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B" w:rsidRDefault="000875AC">
      <w:pPr>
        <w:spacing w:before="99" w:line="266" w:lineRule="auto"/>
        <w:ind w:left="184" w:right="4406"/>
        <w:rPr>
          <w:sz w:val="14"/>
        </w:rPr>
      </w:pPr>
      <w:r>
        <w:rPr>
          <w:noProof/>
          <w:lang w:val="de-DE"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4374007</wp:posOffset>
            </wp:positionH>
            <wp:positionV relativeFrom="paragraph">
              <wp:posOffset>93486</wp:posOffset>
            </wp:positionV>
            <wp:extent cx="1371600" cy="2773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Programmable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Materials</w:t>
      </w:r>
      <w:r>
        <w:rPr>
          <w:i/>
          <w:spacing w:val="10"/>
          <w:sz w:val="14"/>
        </w:rPr>
        <w:t xml:space="preserve"> </w:t>
      </w:r>
      <w:r>
        <w:rPr>
          <w:sz w:val="14"/>
        </w:rPr>
        <w:t>(2020),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0</w:t>
      </w:r>
      <w:r>
        <w:rPr>
          <w:sz w:val="14"/>
        </w:rPr>
        <w:t>,</w:t>
      </w:r>
      <w:r>
        <w:rPr>
          <w:spacing w:val="-9"/>
          <w:sz w:val="14"/>
        </w:rPr>
        <w:t xml:space="preserve"> </w:t>
      </w:r>
      <w:r>
        <w:rPr>
          <w:sz w:val="14"/>
        </w:rPr>
        <w:t>1–12</w:t>
      </w:r>
      <w:r>
        <w:rPr>
          <w:spacing w:val="40"/>
          <w:sz w:val="14"/>
        </w:rPr>
        <w:t xml:space="preserve"> </w:t>
      </w:r>
      <w:r>
        <w:rPr>
          <w:color w:val="009193"/>
          <w:spacing w:val="-2"/>
          <w:sz w:val="14"/>
        </w:rPr>
        <w:t>doi:10.1017/langcog.2020.13</w:t>
      </w:r>
    </w:p>
    <w:p w:rsidR="005B0DBB" w:rsidRDefault="005B0DBB">
      <w:pPr>
        <w:pStyle w:val="Textkrper"/>
        <w:rPr>
          <w:sz w:val="18"/>
        </w:rPr>
      </w:pPr>
    </w:p>
    <w:p w:rsidR="005B0DBB" w:rsidRDefault="005B0DBB">
      <w:pPr>
        <w:pStyle w:val="Textkrper"/>
        <w:rPr>
          <w:sz w:val="18"/>
        </w:rPr>
      </w:pPr>
    </w:p>
    <w:p w:rsidR="005B0DBB" w:rsidRDefault="005B0DBB">
      <w:pPr>
        <w:pStyle w:val="Textkrper"/>
        <w:spacing w:before="9"/>
        <w:rPr>
          <w:sz w:val="16"/>
        </w:rPr>
      </w:pPr>
    </w:p>
    <w:p w:rsidR="005B0DBB" w:rsidRDefault="000875AC">
      <w:pPr>
        <w:ind w:left="184"/>
        <w:rPr>
          <w:b/>
          <w:sz w:val="17"/>
        </w:rPr>
      </w:pPr>
      <w:r>
        <w:rPr>
          <w:b/>
          <w:spacing w:val="13"/>
          <w:sz w:val="17"/>
        </w:rPr>
        <w:t>RESEARCH</w:t>
      </w:r>
      <w:r>
        <w:rPr>
          <w:b/>
          <w:spacing w:val="17"/>
          <w:sz w:val="17"/>
        </w:rPr>
        <w:t xml:space="preserve"> </w:t>
      </w:r>
      <w:r>
        <w:rPr>
          <w:b/>
          <w:spacing w:val="11"/>
          <w:sz w:val="17"/>
        </w:rPr>
        <w:t>ARTICLE</w:t>
      </w:r>
    </w:p>
    <w:p w:rsidR="005B0DBB" w:rsidRDefault="005B0DBB">
      <w:pPr>
        <w:pStyle w:val="Textkrper"/>
        <w:rPr>
          <w:b/>
        </w:rPr>
      </w:pPr>
    </w:p>
    <w:p w:rsidR="005B0DBB" w:rsidRDefault="005B0DBB">
      <w:pPr>
        <w:pStyle w:val="Textkrper"/>
        <w:spacing w:before="7"/>
        <w:rPr>
          <w:b/>
          <w:sz w:val="16"/>
        </w:rPr>
      </w:pPr>
    </w:p>
    <w:p w:rsidR="005B0DBB" w:rsidRDefault="000875AC">
      <w:pPr>
        <w:pStyle w:val="Titel"/>
        <w:spacing w:line="232" w:lineRule="auto"/>
      </w:pPr>
      <w:r>
        <w:rPr>
          <w:spacing w:val="-2"/>
        </w:rPr>
        <w:t>Harnessing</w:t>
      </w:r>
      <w:r>
        <w:rPr>
          <w:spacing w:val="-15"/>
        </w:rPr>
        <w:t xml:space="preserve"> </w:t>
      </w:r>
      <w:r>
        <w:rPr>
          <w:spacing w:val="-2"/>
        </w:rPr>
        <w:t>Length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Height</w:t>
      </w:r>
      <w:r>
        <w:rPr>
          <w:spacing w:val="-15"/>
        </w:rPr>
        <w:t xml:space="preserve"> </w:t>
      </w:r>
      <w:r>
        <w:rPr>
          <w:spacing w:val="-2"/>
        </w:rPr>
        <w:t>Changes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 xml:space="preserve">thermoresponsive </w:t>
      </w:r>
      <w:r>
        <w:t>Programmable Materials</w:t>
      </w:r>
    </w:p>
    <w:p w:rsidR="005B0DBB" w:rsidRDefault="000875AC">
      <w:pPr>
        <w:pStyle w:val="Textkrper"/>
        <w:spacing w:before="172"/>
        <w:ind w:left="184"/>
        <w:rPr>
          <w:sz w:val="14"/>
        </w:rPr>
      </w:pPr>
      <w:r>
        <w:t>Dilip</w:t>
      </w:r>
      <w:r>
        <w:rPr>
          <w:spacing w:val="-9"/>
        </w:rPr>
        <w:t xml:space="preserve"> </w:t>
      </w:r>
      <w:r>
        <w:t>Chalissery</w:t>
      </w:r>
      <w:hyperlink w:anchor="_bookmark0" w:history="1">
        <w:r>
          <w:rPr>
            <w:color w:val="009193"/>
            <w:position w:val="7"/>
            <w:sz w:val="14"/>
          </w:rPr>
          <w:t>1</w:t>
        </w:r>
      </w:hyperlink>
      <w:r>
        <w:t>,</w:t>
      </w:r>
      <w:r>
        <w:rPr>
          <w:spacing w:val="-8"/>
        </w:rPr>
        <w:t xml:space="preserve"> </w:t>
      </w:r>
      <w:r>
        <w:t>Tobias</w:t>
      </w:r>
      <w:r>
        <w:rPr>
          <w:spacing w:val="-8"/>
        </w:rPr>
        <w:t xml:space="preserve"> </w:t>
      </w:r>
      <w:r>
        <w:t>Rümmler</w:t>
      </w:r>
      <w:hyperlink w:anchor="_bookmark0" w:history="1">
        <w:r>
          <w:rPr>
            <w:color w:val="009193"/>
            <w:position w:val="7"/>
            <w:sz w:val="14"/>
          </w:rPr>
          <w:t>1</w:t>
        </w:r>
      </w:hyperlink>
      <w:r>
        <w:t>,</w:t>
      </w:r>
      <w:r>
        <w:rPr>
          <w:spacing w:val="-9"/>
        </w:rPr>
        <w:t xml:space="preserve"> </w:t>
      </w:r>
      <w:r>
        <w:t>Fabian</w:t>
      </w:r>
      <w:r>
        <w:rPr>
          <w:spacing w:val="-8"/>
        </w:rPr>
        <w:t xml:space="preserve"> </w:t>
      </w:r>
      <w:r>
        <w:t>Ziervogel</w:t>
      </w:r>
      <w:hyperlink w:anchor="_bookmark1" w:history="1">
        <w:r>
          <w:rPr>
            <w:color w:val="009193"/>
            <w:position w:val="7"/>
            <w:sz w:val="14"/>
          </w:rPr>
          <w:t>2</w:t>
        </w:r>
      </w:hyperlink>
      <w:r>
        <w:t>,</w:t>
      </w:r>
      <w:r>
        <w:rPr>
          <w:spacing w:val="-8"/>
        </w:rPr>
        <w:t xml:space="preserve"> </w:t>
      </w:r>
      <w:r>
        <w:t>Chris</w:t>
      </w:r>
      <w:r>
        <w:rPr>
          <w:spacing w:val="-9"/>
        </w:rPr>
        <w:t xml:space="preserve"> </w:t>
      </w:r>
      <w:r>
        <w:t>Eberl</w:t>
      </w:r>
      <w:hyperlink w:anchor="_bookmark2" w:history="1">
        <w:r>
          <w:rPr>
            <w:color w:val="009193"/>
            <w:position w:val="7"/>
            <w:sz w:val="14"/>
          </w:rPr>
          <w:t>3</w:t>
        </w:r>
      </w:hyperlink>
      <w:r>
        <w:rPr>
          <w:color w:val="009193"/>
          <w:spacing w:val="15"/>
          <w:position w:val="7"/>
          <w:sz w:val="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Thorsten</w:t>
      </w:r>
      <w:r>
        <w:rPr>
          <w:spacing w:val="-8"/>
        </w:rPr>
        <w:t xml:space="preserve"> </w:t>
      </w:r>
      <w:r>
        <w:rPr>
          <w:spacing w:val="-2"/>
        </w:rPr>
        <w:t>Pretsch</w:t>
      </w:r>
      <w:hyperlink w:anchor="_bookmark0" w:history="1">
        <w:r>
          <w:rPr>
            <w:color w:val="009193"/>
            <w:spacing w:val="-2"/>
            <w:position w:val="7"/>
            <w:sz w:val="14"/>
          </w:rPr>
          <w:t>1</w:t>
        </w:r>
      </w:hyperlink>
    </w:p>
    <w:p w:rsidR="005B0DBB" w:rsidRDefault="000875AC">
      <w:pPr>
        <w:spacing w:before="124" w:line="203" w:lineRule="exact"/>
        <w:ind w:left="184"/>
        <w:rPr>
          <w:sz w:val="16"/>
        </w:rPr>
      </w:pPr>
      <w:bookmarkStart w:id="0" w:name="_bookmark0"/>
      <w:bookmarkEnd w:id="0"/>
      <w:r>
        <w:rPr>
          <w:spacing w:val="-2"/>
          <w:position w:val="6"/>
          <w:sz w:val="12"/>
        </w:rPr>
        <w:t>1</w:t>
      </w:r>
      <w:bookmarkStart w:id="1" w:name="_bookmark1"/>
      <w:bookmarkEnd w:id="1"/>
      <w:r>
        <w:rPr>
          <w:spacing w:val="-2"/>
          <w:sz w:val="16"/>
        </w:rPr>
        <w:t>Fraunhofer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Institute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Applied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Polymer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Research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IAP,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Geiselbergstraße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69,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14476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Potsdam,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Germany.</w:t>
      </w:r>
    </w:p>
    <w:p w:rsidR="005B0DBB" w:rsidRDefault="000875AC">
      <w:pPr>
        <w:spacing w:line="199" w:lineRule="exact"/>
        <w:ind w:left="184"/>
        <w:rPr>
          <w:sz w:val="16"/>
        </w:rPr>
      </w:pPr>
      <w:r>
        <w:rPr>
          <w:spacing w:val="-2"/>
          <w:position w:val="6"/>
          <w:sz w:val="12"/>
        </w:rPr>
        <w:t>2</w:t>
      </w:r>
      <w:bookmarkStart w:id="2" w:name="_bookmark2"/>
      <w:bookmarkEnd w:id="2"/>
      <w:r>
        <w:rPr>
          <w:spacing w:val="-2"/>
          <w:sz w:val="16"/>
        </w:rPr>
        <w:t>Fraunhofer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Institute for Machine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Tools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and Forming Technology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IWU, Nöthnitzer Straße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44,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01187 Dresden,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Germany.</w:t>
      </w:r>
    </w:p>
    <w:p w:rsidR="005B0DBB" w:rsidRDefault="000875AC">
      <w:pPr>
        <w:spacing w:line="203" w:lineRule="exact"/>
        <w:ind w:left="184"/>
        <w:rPr>
          <w:sz w:val="16"/>
        </w:rPr>
      </w:pPr>
      <w:r>
        <w:rPr>
          <w:position w:val="6"/>
          <w:sz w:val="12"/>
        </w:rPr>
        <w:t>3</w:t>
      </w:r>
      <w:r>
        <w:rPr>
          <w:sz w:val="16"/>
        </w:rPr>
        <w:t>Fraunhofer</w:t>
      </w:r>
      <w:r>
        <w:rPr>
          <w:spacing w:val="-8"/>
          <w:sz w:val="16"/>
        </w:rPr>
        <w:t xml:space="preserve"> </w:t>
      </w:r>
      <w:r>
        <w:rPr>
          <w:sz w:val="16"/>
        </w:rPr>
        <w:t>Institute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Mechanics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Materials</w:t>
      </w:r>
      <w:r>
        <w:rPr>
          <w:spacing w:val="-7"/>
          <w:sz w:val="16"/>
        </w:rPr>
        <w:t xml:space="preserve"> </w:t>
      </w:r>
      <w:r>
        <w:rPr>
          <w:sz w:val="16"/>
        </w:rPr>
        <w:t>IWM,</w:t>
      </w:r>
      <w:r>
        <w:rPr>
          <w:spacing w:val="-8"/>
          <w:sz w:val="16"/>
        </w:rPr>
        <w:t xml:space="preserve"> </w:t>
      </w:r>
      <w:r>
        <w:rPr>
          <w:sz w:val="16"/>
        </w:rPr>
        <w:t>Wöhlerstraße</w:t>
      </w:r>
      <w:r>
        <w:rPr>
          <w:spacing w:val="-7"/>
          <w:sz w:val="16"/>
        </w:rPr>
        <w:t xml:space="preserve"> </w:t>
      </w:r>
      <w:r>
        <w:rPr>
          <w:sz w:val="16"/>
        </w:rPr>
        <w:t>11,</w:t>
      </w:r>
      <w:r>
        <w:rPr>
          <w:spacing w:val="-8"/>
          <w:sz w:val="16"/>
        </w:rPr>
        <w:t xml:space="preserve"> </w:t>
      </w:r>
      <w:r>
        <w:rPr>
          <w:sz w:val="16"/>
        </w:rPr>
        <w:t>79108</w:t>
      </w:r>
      <w:r>
        <w:rPr>
          <w:spacing w:val="-8"/>
          <w:sz w:val="16"/>
        </w:rPr>
        <w:t xml:space="preserve"> </w:t>
      </w:r>
      <w:r>
        <w:rPr>
          <w:sz w:val="16"/>
        </w:rPr>
        <w:t>Freiburg,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Germany.</w:t>
      </w:r>
    </w:p>
    <w:p w:rsidR="005B0DBB" w:rsidRDefault="000875AC">
      <w:pPr>
        <w:spacing w:before="115"/>
        <w:ind w:left="184"/>
        <w:rPr>
          <w:sz w:val="16"/>
        </w:rPr>
      </w:pPr>
      <w:r>
        <w:rPr>
          <w:b/>
          <w:sz w:val="16"/>
        </w:rPr>
        <w:t>Received: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March</w:t>
      </w:r>
      <w:r>
        <w:rPr>
          <w:spacing w:val="-8"/>
          <w:sz w:val="16"/>
        </w:rPr>
        <w:t xml:space="preserve"> </w:t>
      </w:r>
      <w:r>
        <w:rPr>
          <w:sz w:val="16"/>
        </w:rPr>
        <w:t>2023;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Revised: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XX</w:t>
      </w:r>
      <w:r>
        <w:rPr>
          <w:spacing w:val="-8"/>
          <w:sz w:val="16"/>
        </w:rPr>
        <w:t xml:space="preserve"> </w:t>
      </w:r>
      <w:r>
        <w:rPr>
          <w:sz w:val="16"/>
        </w:rPr>
        <w:t>April</w:t>
      </w:r>
      <w:r>
        <w:rPr>
          <w:spacing w:val="-7"/>
          <w:sz w:val="16"/>
        </w:rPr>
        <w:t xml:space="preserve"> </w:t>
      </w:r>
      <w:r>
        <w:rPr>
          <w:sz w:val="16"/>
        </w:rPr>
        <w:t>2023;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Accepted: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XX</w:t>
      </w:r>
      <w:r>
        <w:rPr>
          <w:spacing w:val="-8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2023</w:t>
      </w:r>
    </w:p>
    <w:p w:rsidR="005B0DBB" w:rsidRDefault="005B0DBB">
      <w:pPr>
        <w:pStyle w:val="Textkrper"/>
      </w:pPr>
    </w:p>
    <w:p w:rsidR="005B0DBB" w:rsidRDefault="005B0DBB" w:rsidP="00D614AC">
      <w:pPr>
        <w:pStyle w:val="Textkrper"/>
        <w:spacing w:before="4" w:after="1"/>
        <w:jc w:val="center"/>
        <w:rPr>
          <w:sz w:val="10"/>
        </w:rPr>
      </w:pPr>
    </w:p>
    <w:p w:rsidR="00443EAB" w:rsidRDefault="003552FC" w:rsidP="00D614AC">
      <w:pPr>
        <w:pStyle w:val="Textkrper"/>
        <w:spacing w:before="4" w:after="1"/>
        <w:jc w:val="center"/>
        <w:rPr>
          <w:sz w:val="10"/>
        </w:rPr>
      </w:pPr>
      <w:r>
        <w:rPr>
          <w:noProof/>
          <w:sz w:val="10"/>
          <w:lang w:val="de-DE" w:eastAsia="de-DE"/>
        </w:rPr>
        <w:drawing>
          <wp:inline distT="0" distB="0" distL="0" distR="0">
            <wp:extent cx="5378450" cy="336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DBB" w:rsidRDefault="000875AC" w:rsidP="008E53E1">
      <w:pPr>
        <w:spacing w:before="129" w:line="244" w:lineRule="auto"/>
        <w:ind w:left="184" w:right="114"/>
        <w:jc w:val="both"/>
        <w:rPr>
          <w:i/>
        </w:rPr>
      </w:pPr>
      <w:r>
        <w:rPr>
          <w:b/>
          <w:i/>
          <w:sz w:val="20"/>
        </w:rPr>
        <w:t xml:space="preserve">Figure </w:t>
      </w:r>
      <w:r w:rsidR="00981E33">
        <w:rPr>
          <w:b/>
          <w:i/>
          <w:sz w:val="20"/>
        </w:rPr>
        <w:t>S1</w:t>
      </w:r>
      <w:r>
        <w:rPr>
          <w:b/>
          <w:i/>
          <w:sz w:val="20"/>
        </w:rPr>
        <w:t>.</w:t>
      </w:r>
      <w:r>
        <w:rPr>
          <w:b/>
          <w:i/>
          <w:spacing w:val="40"/>
          <w:sz w:val="20"/>
        </w:rPr>
        <w:t xml:space="preserve"> </w:t>
      </w:r>
      <w:r w:rsidR="00981E33" w:rsidRPr="005E26C6">
        <w:rPr>
          <w:sz w:val="20"/>
        </w:rPr>
        <w:t>Thermal expansion</w:t>
      </w:r>
      <w:r w:rsidRPr="005E26C6">
        <w:rPr>
          <w:sz w:val="20"/>
        </w:rPr>
        <w:t xml:space="preserve"> of </w:t>
      </w:r>
      <w:r w:rsidR="00981E33" w:rsidRPr="005E26C6">
        <w:rPr>
          <w:sz w:val="20"/>
        </w:rPr>
        <w:t>untreated PDA-</w:t>
      </w:r>
      <w:r w:rsidR="00346939" w:rsidRPr="005E26C6">
        <w:rPr>
          <w:sz w:val="20"/>
        </w:rPr>
        <w:t xml:space="preserve">based </w:t>
      </w:r>
      <w:r w:rsidR="00981E33" w:rsidRPr="005E26C6">
        <w:rPr>
          <w:sz w:val="20"/>
        </w:rPr>
        <w:t>PEU</w:t>
      </w:r>
      <w:r w:rsidR="005E26C6" w:rsidRPr="005E26C6">
        <w:rPr>
          <w:sz w:val="20"/>
        </w:rPr>
        <w:t xml:space="preserve"> under a</w:t>
      </w:r>
      <w:r w:rsidRPr="005E26C6">
        <w:rPr>
          <w:sz w:val="20"/>
        </w:rPr>
        <w:t xml:space="preserve"> weak external load of 0.0</w:t>
      </w:r>
      <w:r w:rsidR="00981E33" w:rsidRPr="005E26C6">
        <w:rPr>
          <w:sz w:val="20"/>
        </w:rPr>
        <w:t>0</w:t>
      </w:r>
      <w:r w:rsidRPr="005E26C6">
        <w:rPr>
          <w:sz w:val="20"/>
        </w:rPr>
        <w:t>1 N</w:t>
      </w:r>
      <w:r w:rsidR="005E26C6">
        <w:rPr>
          <w:sz w:val="20"/>
        </w:rPr>
        <w:t>.</w:t>
      </w:r>
      <w:r w:rsidRPr="005E26C6">
        <w:rPr>
          <w:sz w:val="20"/>
        </w:rPr>
        <w:t xml:space="preserve"> </w:t>
      </w:r>
      <w:r w:rsidR="007131DD">
        <w:rPr>
          <w:sz w:val="20"/>
        </w:rPr>
        <w:t>E</w:t>
      </w:r>
      <w:r w:rsidRPr="005E26C6">
        <w:rPr>
          <w:sz w:val="20"/>
        </w:rPr>
        <w:t>volution</w:t>
      </w:r>
      <w:r w:rsidRPr="005E26C6">
        <w:rPr>
          <w:spacing w:val="-3"/>
          <w:sz w:val="20"/>
        </w:rPr>
        <w:t xml:space="preserve"> </w:t>
      </w:r>
      <w:r w:rsidRPr="005E26C6">
        <w:rPr>
          <w:sz w:val="20"/>
        </w:rPr>
        <w:t>of</w:t>
      </w:r>
      <w:r w:rsidRPr="005E26C6">
        <w:rPr>
          <w:spacing w:val="-3"/>
          <w:sz w:val="20"/>
        </w:rPr>
        <w:t xml:space="preserve"> </w:t>
      </w:r>
      <w:r w:rsidRPr="005E26C6">
        <w:rPr>
          <w:sz w:val="20"/>
        </w:rPr>
        <w:t>object</w:t>
      </w:r>
      <w:r w:rsidRPr="005E26C6">
        <w:rPr>
          <w:spacing w:val="-3"/>
          <w:sz w:val="20"/>
        </w:rPr>
        <w:t xml:space="preserve"> </w:t>
      </w:r>
      <w:r w:rsidR="00981E33" w:rsidRPr="005E26C6">
        <w:rPr>
          <w:sz w:val="20"/>
        </w:rPr>
        <w:t>length</w:t>
      </w:r>
      <w:r w:rsidRPr="005E26C6">
        <w:rPr>
          <w:spacing w:val="-3"/>
          <w:sz w:val="20"/>
        </w:rPr>
        <w:t xml:space="preserve"> </w:t>
      </w:r>
      <w:r w:rsidR="00981E33" w:rsidRPr="00443EAB">
        <w:rPr>
          <w:i/>
          <w:sz w:val="20"/>
        </w:rPr>
        <w:t>l</w:t>
      </w:r>
      <w:r w:rsidR="00981E33" w:rsidRPr="005E26C6">
        <w:rPr>
          <w:sz w:val="20"/>
        </w:rPr>
        <w:t xml:space="preserve"> </w:t>
      </w:r>
      <w:r w:rsidR="00FF34D5">
        <w:rPr>
          <w:sz w:val="20"/>
        </w:rPr>
        <w:t>above</w:t>
      </w:r>
      <w:r w:rsidR="005D5E2F" w:rsidRPr="005E26C6">
        <w:rPr>
          <w:sz w:val="20"/>
        </w:rPr>
        <w:t xml:space="preserve"> </w:t>
      </w:r>
      <w:r w:rsidRPr="005E26C6">
        <w:rPr>
          <w:sz w:val="20"/>
        </w:rPr>
        <w:t xml:space="preserve">temperature </w:t>
      </w:r>
      <w:r w:rsidRPr="00443EAB">
        <w:rPr>
          <w:i/>
          <w:sz w:val="20"/>
        </w:rPr>
        <w:t>T</w:t>
      </w:r>
      <w:r w:rsidR="007131DD">
        <w:rPr>
          <w:sz w:val="20"/>
        </w:rPr>
        <w:t xml:space="preserve"> for cycles one to five. </w:t>
      </w:r>
      <w:bookmarkStart w:id="3" w:name="_GoBack"/>
      <w:bookmarkEnd w:id="3"/>
    </w:p>
    <w:sectPr w:rsidR="005B0DBB">
      <w:pgSz w:w="9870" w:h="14010"/>
      <w:pgMar w:top="800" w:right="700" w:bottom="280" w:left="700" w:header="5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E1" w:rsidRDefault="003A35E1">
      <w:r>
        <w:separator/>
      </w:r>
    </w:p>
  </w:endnote>
  <w:endnote w:type="continuationSeparator" w:id="0">
    <w:p w:rsidR="003A35E1" w:rsidRDefault="003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E1" w:rsidRDefault="003A35E1">
      <w:r>
        <w:separator/>
      </w:r>
    </w:p>
  </w:footnote>
  <w:footnote w:type="continuationSeparator" w:id="0">
    <w:p w:rsidR="003A35E1" w:rsidRDefault="003A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B3A"/>
    <w:multiLevelType w:val="hybridMultilevel"/>
    <w:tmpl w:val="7CDA197A"/>
    <w:lvl w:ilvl="0" w:tplc="E764A168">
      <w:start w:val="1"/>
      <w:numFmt w:val="decimal"/>
      <w:lvlText w:val="%1."/>
      <w:lvlJc w:val="left"/>
      <w:pPr>
        <w:ind w:left="43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40C59AC">
      <w:numFmt w:val="bullet"/>
      <w:lvlText w:val="•"/>
      <w:lvlJc w:val="left"/>
      <w:pPr>
        <w:ind w:left="1242" w:hanging="250"/>
      </w:pPr>
      <w:rPr>
        <w:rFonts w:hint="default"/>
        <w:lang w:val="en-US" w:eastAsia="en-US" w:bidi="ar-SA"/>
      </w:rPr>
    </w:lvl>
    <w:lvl w:ilvl="2" w:tplc="AB3830E2">
      <w:numFmt w:val="bullet"/>
      <w:lvlText w:val="•"/>
      <w:lvlJc w:val="left"/>
      <w:pPr>
        <w:ind w:left="2044" w:hanging="250"/>
      </w:pPr>
      <w:rPr>
        <w:rFonts w:hint="default"/>
        <w:lang w:val="en-US" w:eastAsia="en-US" w:bidi="ar-SA"/>
      </w:rPr>
    </w:lvl>
    <w:lvl w:ilvl="3" w:tplc="D730C41A">
      <w:numFmt w:val="bullet"/>
      <w:lvlText w:val="•"/>
      <w:lvlJc w:val="left"/>
      <w:pPr>
        <w:ind w:left="2847" w:hanging="250"/>
      </w:pPr>
      <w:rPr>
        <w:rFonts w:hint="default"/>
        <w:lang w:val="en-US" w:eastAsia="en-US" w:bidi="ar-SA"/>
      </w:rPr>
    </w:lvl>
    <w:lvl w:ilvl="4" w:tplc="91F4E24E">
      <w:numFmt w:val="bullet"/>
      <w:lvlText w:val="•"/>
      <w:lvlJc w:val="left"/>
      <w:pPr>
        <w:ind w:left="3649" w:hanging="250"/>
      </w:pPr>
      <w:rPr>
        <w:rFonts w:hint="default"/>
        <w:lang w:val="en-US" w:eastAsia="en-US" w:bidi="ar-SA"/>
      </w:rPr>
    </w:lvl>
    <w:lvl w:ilvl="5" w:tplc="59D831C0">
      <w:numFmt w:val="bullet"/>
      <w:lvlText w:val="•"/>
      <w:lvlJc w:val="left"/>
      <w:pPr>
        <w:ind w:left="4452" w:hanging="250"/>
      </w:pPr>
      <w:rPr>
        <w:rFonts w:hint="default"/>
        <w:lang w:val="en-US" w:eastAsia="en-US" w:bidi="ar-SA"/>
      </w:rPr>
    </w:lvl>
    <w:lvl w:ilvl="6" w:tplc="EB4A2810">
      <w:numFmt w:val="bullet"/>
      <w:lvlText w:val="•"/>
      <w:lvlJc w:val="left"/>
      <w:pPr>
        <w:ind w:left="5254" w:hanging="250"/>
      </w:pPr>
      <w:rPr>
        <w:rFonts w:hint="default"/>
        <w:lang w:val="en-US" w:eastAsia="en-US" w:bidi="ar-SA"/>
      </w:rPr>
    </w:lvl>
    <w:lvl w:ilvl="7" w:tplc="4AFC0036">
      <w:numFmt w:val="bullet"/>
      <w:lvlText w:val="•"/>
      <w:lvlJc w:val="left"/>
      <w:pPr>
        <w:ind w:left="6057" w:hanging="250"/>
      </w:pPr>
      <w:rPr>
        <w:rFonts w:hint="default"/>
        <w:lang w:val="en-US" w:eastAsia="en-US" w:bidi="ar-SA"/>
      </w:rPr>
    </w:lvl>
    <w:lvl w:ilvl="8" w:tplc="7ACEB8AC">
      <w:numFmt w:val="bullet"/>
      <w:lvlText w:val="•"/>
      <w:lvlJc w:val="left"/>
      <w:pPr>
        <w:ind w:left="6859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NTO2NDYyN7U0MDdW0lEKTi0uzszPAykwNKwFAC12RBQtAAAA"/>
  </w:docVars>
  <w:rsids>
    <w:rsidRoot w:val="005B0DBB"/>
    <w:rsid w:val="00080F34"/>
    <w:rsid w:val="000875AC"/>
    <w:rsid w:val="000B3652"/>
    <w:rsid w:val="000F067A"/>
    <w:rsid w:val="00117600"/>
    <w:rsid w:val="00132AAB"/>
    <w:rsid w:val="00190E19"/>
    <w:rsid w:val="0027438C"/>
    <w:rsid w:val="0029404D"/>
    <w:rsid w:val="00333AB4"/>
    <w:rsid w:val="00346939"/>
    <w:rsid w:val="003552FC"/>
    <w:rsid w:val="003A35E1"/>
    <w:rsid w:val="003E1ED6"/>
    <w:rsid w:val="00443EAB"/>
    <w:rsid w:val="00501887"/>
    <w:rsid w:val="0057475A"/>
    <w:rsid w:val="005B0DBB"/>
    <w:rsid w:val="005D5E2F"/>
    <w:rsid w:val="005E26C6"/>
    <w:rsid w:val="00601E72"/>
    <w:rsid w:val="00653861"/>
    <w:rsid w:val="00656D30"/>
    <w:rsid w:val="007131DD"/>
    <w:rsid w:val="00717638"/>
    <w:rsid w:val="007A040D"/>
    <w:rsid w:val="007B0255"/>
    <w:rsid w:val="007C237A"/>
    <w:rsid w:val="00825408"/>
    <w:rsid w:val="008E53E1"/>
    <w:rsid w:val="0094360E"/>
    <w:rsid w:val="00981E33"/>
    <w:rsid w:val="00A979F0"/>
    <w:rsid w:val="00AC268E"/>
    <w:rsid w:val="00AC3EED"/>
    <w:rsid w:val="00BC22AF"/>
    <w:rsid w:val="00C10CF7"/>
    <w:rsid w:val="00D52E50"/>
    <w:rsid w:val="00D54E82"/>
    <w:rsid w:val="00D614AC"/>
    <w:rsid w:val="00D75968"/>
    <w:rsid w:val="00D97C27"/>
    <w:rsid w:val="00DB3D1C"/>
    <w:rsid w:val="00E218C4"/>
    <w:rsid w:val="00E32E5B"/>
    <w:rsid w:val="00E70F35"/>
    <w:rsid w:val="00F56B9C"/>
    <w:rsid w:val="00F653E7"/>
    <w:rsid w:val="00F97B58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AF43"/>
  <w15:docId w15:val="{65038C4F-1588-4618-A969-B625D32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7438C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433" w:hanging="25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67"/>
      <w:ind w:left="184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33" w:hanging="25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AAB"/>
    <w:rPr>
      <w:rFonts w:ascii="Segoe UI" w:eastAsia="Times New Roman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7438C"/>
    <w:rPr>
      <w:i/>
      <w:iCs/>
    </w:rPr>
  </w:style>
  <w:style w:type="character" w:customStyle="1" w:styleId="TextkrperZchn">
    <w:name w:val="Textkörper Zchn"/>
    <w:basedOn w:val="Absatz-Standardschriftart"/>
    <w:link w:val="Textkrper"/>
    <w:uiPriority w:val="1"/>
    <w:rsid w:val="0027438C"/>
    <w:rPr>
      <w:rFonts w:ascii="Times New Roman" w:eastAsia="Times New Roman" w:hAnsi="Times New Roman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743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7438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C237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Pretsch, Thorsten</dc:creator>
  <cp:lastModifiedBy>Pretsch, Thorsten</cp:lastModifiedBy>
  <cp:revision>12</cp:revision>
  <dcterms:created xsi:type="dcterms:W3CDTF">2023-05-24T09:09:00Z</dcterms:created>
  <dcterms:modified xsi:type="dcterms:W3CDTF">2023-06-02T14:42:00Z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2023-03-27T00:00:00Z</vt:filetime>
  </property>
  <property fmtid="{D5CDD505-2E9C-101B-9397-08002B2CF9AE}" pid="5" name="PTEX.Fullbanner">
    <vt:lpwstr>This is MiKTeX-pdfTeX 4.11.0 (1.40.24)</vt:lpwstr>
  </property>
  <property fmtid="{D5CDD505-2E9C-101B-9397-08002B2CF9AE}" pid="6" name="Producer">
    <vt:lpwstr>MiKTeX pdfTeX-1.40.24</vt:lpwstr>
  </property>
</Properties>
</file>