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19E" w14:textId="77777777" w:rsidR="00F046F2" w:rsidRPr="00126063" w:rsidRDefault="00F046F2" w:rsidP="00F046F2">
      <w:pPr>
        <w:rPr>
          <w:rFonts w:cs="Times New Roman"/>
          <w:b/>
          <w:bCs/>
          <w:lang w:val="en-AU"/>
        </w:rPr>
      </w:pPr>
      <w:r w:rsidRPr="00126063">
        <w:rPr>
          <w:rFonts w:cs="Times New Roman"/>
          <w:b/>
          <w:bCs/>
          <w:lang w:val="en-AU"/>
        </w:rPr>
        <w:t>Supplementary Methods</w:t>
      </w:r>
    </w:p>
    <w:p w14:paraId="798B500B" w14:textId="77777777" w:rsidR="00F046F2" w:rsidRDefault="00F046F2" w:rsidP="00F046F2">
      <w:pPr>
        <w:ind w:firstLine="720"/>
        <w:rPr>
          <w:rFonts w:cs="Times New Roman"/>
          <w:lang w:val="en-AU"/>
        </w:rPr>
      </w:pPr>
      <w:r>
        <w:rPr>
          <w:rFonts w:cs="Times New Roman"/>
          <w:lang w:val="en-AU"/>
        </w:rPr>
        <w:t>We included elective and emergency primary and revision procedures. Primary procedures are where a surgical prosthesis is being implanted for the first time, and revision procedures are a revision of a previously implanted prosthesis, including where an existing prosthesis was removed and replaced. We excluded revision procedures due to infection.</w:t>
      </w:r>
      <w:r w:rsidRPr="00126063">
        <w:rPr>
          <w:rFonts w:cs="Times New Roman"/>
          <w:lang w:val="en-AU"/>
        </w:rPr>
        <w:t xml:space="preserve"> </w:t>
      </w:r>
      <w:r>
        <w:rPr>
          <w:rFonts w:cs="Times New Roman"/>
          <w:lang w:val="en-AU"/>
        </w:rPr>
        <w:t xml:space="preserve">We considered screening results obtained up to six months prior to surgery valid for that surgery. </w:t>
      </w:r>
      <w:r w:rsidRPr="00126063">
        <w:rPr>
          <w:rFonts w:cs="Times New Roman"/>
          <w:lang w:val="en-AU"/>
        </w:rPr>
        <w:t xml:space="preserve">Superficial-incisional, deep-wound and organ/space infections were defined according to VICNISS criteria (based on </w:t>
      </w:r>
      <w:proofErr w:type="spellStart"/>
      <w:r w:rsidRPr="00126063">
        <w:rPr>
          <w:rFonts w:cs="Times New Roman"/>
          <w:lang w:val="en-AU"/>
        </w:rPr>
        <w:t>Centers</w:t>
      </w:r>
      <w:proofErr w:type="spellEnd"/>
      <w:r w:rsidRPr="00126063">
        <w:rPr>
          <w:rFonts w:cs="Times New Roman"/>
          <w:lang w:val="en-AU"/>
        </w:rPr>
        <w:t xml:space="preserve"> for Disease Control (CDC) National Healthcare Safety Network (NHSN) criteria).</w:t>
      </w:r>
      <w:r w:rsidRPr="00AD435A">
        <w:rPr>
          <w:rFonts w:cs="Times New Roman"/>
          <w:vertAlign w:val="superscript"/>
        </w:rPr>
        <w:t>18</w:t>
      </w:r>
      <w:r>
        <w:rPr>
          <w:rFonts w:cs="Times New Roman"/>
        </w:rPr>
        <w:t xml:space="preserve"> </w:t>
      </w:r>
    </w:p>
    <w:p w14:paraId="708AB84C" w14:textId="77777777" w:rsidR="00F046F2" w:rsidRDefault="00F046F2" w:rsidP="00F046F2">
      <w:pPr>
        <w:ind w:firstLine="720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Nasal swabs </w:t>
      </w:r>
      <w:r w:rsidRPr="001D5E1C">
        <w:rPr>
          <w:rFonts w:cs="Times New Roman"/>
          <w:lang w:val="en-AU"/>
        </w:rPr>
        <w:t>were taken</w:t>
      </w:r>
      <w:r>
        <w:rPr>
          <w:rFonts w:cs="Times New Roman"/>
          <w:lang w:val="en-AU"/>
        </w:rPr>
        <w:t xml:space="preserve"> using</w:t>
      </w:r>
      <w:r w:rsidRPr="001D5E1C">
        <w:rPr>
          <w:rFonts w:cs="Times New Roman"/>
          <w:lang w:val="en-AU"/>
        </w:rPr>
        <w:t xml:space="preserve"> Copan </w:t>
      </w:r>
      <w:proofErr w:type="spellStart"/>
      <w:r w:rsidRPr="001D5E1C">
        <w:rPr>
          <w:rFonts w:cs="Times New Roman"/>
          <w:lang w:val="en-AU"/>
        </w:rPr>
        <w:t>ESwabs</w:t>
      </w:r>
      <w:proofErr w:type="spellEnd"/>
      <w:r w:rsidRPr="001D5E1C">
        <w:rPr>
          <w:rFonts w:cs="Times New Roman"/>
          <w:lang w:val="en-AU"/>
        </w:rPr>
        <w:t xml:space="preserve"> containing liquid Amies media. One swab was used to sample both </w:t>
      </w:r>
      <w:proofErr w:type="gramStart"/>
      <w:r w:rsidRPr="001D5E1C">
        <w:rPr>
          <w:rFonts w:cs="Times New Roman"/>
          <w:lang w:val="en-AU"/>
        </w:rPr>
        <w:t>nostrils</w:t>
      </w:r>
      <w:proofErr w:type="gramEnd"/>
      <w:r w:rsidRPr="001D5E1C">
        <w:rPr>
          <w:rFonts w:cs="Times New Roman"/>
          <w:lang w:val="en-AU"/>
        </w:rPr>
        <w:t xml:space="preserve"> and another was used to swab both sides of the groin</w:t>
      </w:r>
      <w:r>
        <w:rPr>
          <w:rFonts w:cs="Times New Roman"/>
          <w:lang w:val="en-AU"/>
        </w:rPr>
        <w:t xml:space="preserve"> and each was</w:t>
      </w:r>
      <w:r w:rsidRPr="001D5E1C">
        <w:rPr>
          <w:rFonts w:cs="Times New Roman"/>
          <w:lang w:val="en-AU"/>
        </w:rPr>
        <w:t xml:space="preserve"> separately plated onto chromogenic media (Brilliance MRSA, </w:t>
      </w:r>
      <w:proofErr w:type="spellStart"/>
      <w:r w:rsidRPr="001D5E1C">
        <w:rPr>
          <w:rFonts w:cs="Times New Roman"/>
          <w:lang w:val="en-AU"/>
        </w:rPr>
        <w:t>Oxoid</w:t>
      </w:r>
      <w:proofErr w:type="spellEnd"/>
      <w:r w:rsidRPr="001D5E1C">
        <w:rPr>
          <w:rFonts w:cs="Times New Roman"/>
          <w:lang w:val="en-AU"/>
        </w:rPr>
        <w:t xml:space="preserve">) </w:t>
      </w:r>
      <w:r>
        <w:rPr>
          <w:rFonts w:cs="Times New Roman"/>
          <w:lang w:val="en-AU"/>
        </w:rPr>
        <w:t>and</w:t>
      </w:r>
      <w:r w:rsidRPr="001D5E1C">
        <w:rPr>
          <w:rFonts w:cs="Times New Roman"/>
          <w:lang w:val="en-AU"/>
        </w:rPr>
        <w:t xml:space="preserve"> Horse Blood Agar (</w:t>
      </w:r>
      <w:proofErr w:type="spellStart"/>
      <w:r w:rsidRPr="001D5E1C">
        <w:rPr>
          <w:rFonts w:cs="Times New Roman"/>
          <w:lang w:val="en-AU"/>
        </w:rPr>
        <w:t>Thermofisher</w:t>
      </w:r>
      <w:proofErr w:type="spellEnd"/>
      <w:r w:rsidRPr="001D5E1C">
        <w:rPr>
          <w:rFonts w:cs="Times New Roman"/>
          <w:lang w:val="en-AU"/>
        </w:rPr>
        <w:t xml:space="preserve">). Typical colonies were </w:t>
      </w:r>
      <w:proofErr w:type="gramStart"/>
      <w:r w:rsidRPr="001D5E1C">
        <w:rPr>
          <w:rFonts w:cs="Times New Roman"/>
          <w:lang w:val="en-AU"/>
        </w:rPr>
        <w:t>selected</w:t>
      </w:r>
      <w:proofErr w:type="gramEnd"/>
      <w:r w:rsidRPr="001D5E1C">
        <w:rPr>
          <w:rFonts w:cs="Times New Roman"/>
          <w:lang w:val="en-AU"/>
        </w:rPr>
        <w:t xml:space="preserve"> and identification confirmed with matrix-assisted laser desorption/ionization- time of flight (MALDI-TOF) (Bruker). Susceptibility testing was performed </w:t>
      </w:r>
      <w:r>
        <w:rPr>
          <w:rFonts w:cs="Times New Roman"/>
          <w:lang w:val="en-AU"/>
        </w:rPr>
        <w:t>using</w:t>
      </w:r>
      <w:r w:rsidRPr="001D5E1C">
        <w:rPr>
          <w:rFonts w:cs="Times New Roman"/>
          <w:lang w:val="en-AU"/>
        </w:rPr>
        <w:t xml:space="preserve"> </w:t>
      </w:r>
      <w:proofErr w:type="spellStart"/>
      <w:r w:rsidRPr="001D5E1C">
        <w:rPr>
          <w:rFonts w:cs="Times New Roman"/>
          <w:lang w:val="en-AU"/>
        </w:rPr>
        <w:t>Vitek</w:t>
      </w:r>
      <w:proofErr w:type="spellEnd"/>
      <w:r w:rsidRPr="001D5E1C">
        <w:rPr>
          <w:rFonts w:cs="Times New Roman"/>
          <w:lang w:val="en-AU"/>
        </w:rPr>
        <w:t xml:space="preserve"> 2 (</w:t>
      </w:r>
      <w:proofErr w:type="spellStart"/>
      <w:r w:rsidRPr="001D5E1C">
        <w:rPr>
          <w:rFonts w:cs="Times New Roman"/>
          <w:lang w:val="en-AU"/>
        </w:rPr>
        <w:t>Biomerieux</w:t>
      </w:r>
      <w:proofErr w:type="spellEnd"/>
      <w:r w:rsidRPr="001D5E1C">
        <w:rPr>
          <w:rFonts w:cs="Times New Roman"/>
          <w:lang w:val="en-AU"/>
        </w:rPr>
        <w:t xml:space="preserve">, Marcy </w:t>
      </w:r>
      <w:proofErr w:type="spellStart"/>
      <w:r w:rsidRPr="001D5E1C">
        <w:rPr>
          <w:rFonts w:cs="Times New Roman"/>
          <w:lang w:val="en-AU"/>
        </w:rPr>
        <w:t>L’Etoile</w:t>
      </w:r>
      <w:proofErr w:type="spellEnd"/>
      <w:r w:rsidRPr="001D5E1C">
        <w:rPr>
          <w:rFonts w:cs="Times New Roman"/>
          <w:lang w:val="en-AU"/>
        </w:rPr>
        <w:t xml:space="preserve">, France) </w:t>
      </w:r>
      <w:r>
        <w:rPr>
          <w:rFonts w:cs="Times New Roman"/>
          <w:lang w:val="en-AU"/>
        </w:rPr>
        <w:t xml:space="preserve">according to </w:t>
      </w:r>
      <w:r w:rsidRPr="001D5E1C">
        <w:rPr>
          <w:rFonts w:cs="Times New Roman"/>
          <w:lang w:val="en-AU"/>
        </w:rPr>
        <w:t xml:space="preserve">CLSI interpretive breakpoints and criteria. </w:t>
      </w:r>
      <w:proofErr w:type="gramStart"/>
      <w:r w:rsidRPr="001D5E1C">
        <w:rPr>
          <w:rFonts w:cs="Times New Roman"/>
          <w:lang w:val="en-AU"/>
        </w:rPr>
        <w:t>Final results</w:t>
      </w:r>
      <w:proofErr w:type="gramEnd"/>
      <w:r w:rsidRPr="001D5E1C">
        <w:rPr>
          <w:rFonts w:cs="Times New Roman"/>
          <w:lang w:val="en-AU"/>
        </w:rPr>
        <w:t xml:space="preserve"> were available in 24-48 hours.</w:t>
      </w:r>
    </w:p>
    <w:p w14:paraId="14CD1E4B" w14:textId="77777777" w:rsidR="00F046F2" w:rsidRDefault="00F046F2" w:rsidP="00F046F2">
      <w:pPr>
        <w:ind w:firstLine="720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Antibiotic prophylaxis prior to surgery was recommended for patients with current or a history of MRSA colonisation or infection, who were in hospital for </w:t>
      </w:r>
      <w:r>
        <w:rPr>
          <w:rFonts w:cs="Helvetica"/>
          <w:lang w:val="en-AU"/>
        </w:rPr>
        <w:t>≥</w:t>
      </w:r>
      <w:r>
        <w:rPr>
          <w:rFonts w:cs="Times New Roman"/>
          <w:lang w:val="en-AU"/>
        </w:rPr>
        <w:t xml:space="preserve">5 days before surgery, undergoing a revision procedure or who were beta-lactam allergic, according to hospital procedure. </w:t>
      </w:r>
    </w:p>
    <w:p w14:paraId="1C0FDF44" w14:textId="77777777" w:rsidR="00F046F2" w:rsidRDefault="00F046F2" w:rsidP="00F046F2">
      <w:pPr>
        <w:ind w:firstLine="720"/>
        <w:rPr>
          <w:rFonts w:cs="Times New Roman"/>
          <w:lang w:val="en-AU"/>
        </w:rPr>
      </w:pPr>
      <w:r>
        <w:rPr>
          <w:rFonts w:cs="Times New Roman"/>
          <w:lang w:val="en-AU"/>
        </w:rPr>
        <w:t xml:space="preserve">Data are presented descriptively using summary statistics including means, standard </w:t>
      </w:r>
      <w:proofErr w:type="gramStart"/>
      <w:r>
        <w:rPr>
          <w:rFonts w:cs="Times New Roman"/>
          <w:lang w:val="en-AU"/>
        </w:rPr>
        <w:t>deviations</w:t>
      </w:r>
      <w:proofErr w:type="gramEnd"/>
      <w:r>
        <w:rPr>
          <w:rFonts w:cs="Times New Roman"/>
          <w:lang w:val="en-AU"/>
        </w:rPr>
        <w:t xml:space="preserve"> and interquartile ranges. SSI rates in decolonised and non-</w:t>
      </w:r>
      <w:r>
        <w:rPr>
          <w:rFonts w:cs="Times New Roman"/>
          <w:lang w:val="en-AU"/>
        </w:rPr>
        <w:lastRenderedPageBreak/>
        <w:t xml:space="preserve">decolonised patients were compared for the entire cohort, and for that of primary elective surgeries. Within both, the decolonised and non-decolonised groups were compared by age, </w:t>
      </w:r>
      <w:proofErr w:type="gramStart"/>
      <w:r>
        <w:rPr>
          <w:rFonts w:cs="Times New Roman"/>
          <w:lang w:val="en-AU"/>
        </w:rPr>
        <w:t>sex</w:t>
      </w:r>
      <w:proofErr w:type="gramEnd"/>
      <w:r>
        <w:rPr>
          <w:rFonts w:cs="Times New Roman"/>
          <w:lang w:val="en-AU"/>
        </w:rPr>
        <w:t xml:space="preserve"> and ASA score. Data were analysed using Microsoft Excel version 15.32 and Stata 15.1 (College Station, Texas).  </w:t>
      </w:r>
      <w:r>
        <w:t>Differences in proportions were compared using chi square or Fisher’s exact tests.</w:t>
      </w:r>
      <w:r>
        <w:rPr>
          <w:rFonts w:cs="Times New Roman"/>
          <w:lang w:val="en-AU"/>
        </w:rPr>
        <w:br w:type="page"/>
      </w:r>
    </w:p>
    <w:p w14:paraId="27F4FA23" w14:textId="77777777" w:rsidR="00F046F2" w:rsidRPr="00126063" w:rsidRDefault="00F046F2" w:rsidP="00F046F2">
      <w:pPr>
        <w:spacing w:line="240" w:lineRule="auto"/>
        <w:rPr>
          <w:rFonts w:cs="Times New Roman"/>
          <w:b/>
          <w:bCs/>
          <w:lang w:val="en-AU"/>
        </w:rPr>
      </w:pPr>
      <w:r w:rsidRPr="00126063">
        <w:rPr>
          <w:rFonts w:cs="Times New Roman"/>
          <w:b/>
          <w:bCs/>
          <w:lang w:val="en-AU"/>
        </w:rPr>
        <w:lastRenderedPageBreak/>
        <w:t>Supplementary Figures</w:t>
      </w:r>
    </w:p>
    <w:p w14:paraId="7C2CE0A9" w14:textId="77777777" w:rsidR="00F046F2" w:rsidRDefault="00F046F2" w:rsidP="00F046F2">
      <w:pPr>
        <w:spacing w:line="240" w:lineRule="auto"/>
        <w:rPr>
          <w:rFonts w:cs="Times New Roman"/>
          <w:lang w:val="en-AU"/>
        </w:rPr>
      </w:pPr>
    </w:p>
    <w:p w14:paraId="60B3AC54" w14:textId="77777777" w:rsidR="00F046F2" w:rsidRDefault="00F046F2" w:rsidP="00F046F2">
      <w:pPr>
        <w:tabs>
          <w:tab w:val="left" w:pos="1008"/>
        </w:tabs>
        <w:rPr>
          <w:rFonts w:cs="Times New Roman"/>
        </w:rPr>
      </w:pPr>
    </w:p>
    <w:p w14:paraId="67E6F2F2" w14:textId="77777777" w:rsidR="00F046F2" w:rsidRPr="00126063" w:rsidRDefault="00F046F2" w:rsidP="00F046F2">
      <w:pPr>
        <w:keepNext/>
        <w:tabs>
          <w:tab w:val="left" w:pos="1008"/>
        </w:tabs>
        <w:rPr>
          <w:sz w:val="18"/>
          <w:szCs w:val="18"/>
        </w:rPr>
      </w:pPr>
      <w:r>
        <w:rPr>
          <w:rFonts w:cs="Times New Roman"/>
          <w:noProof/>
          <w:lang w:val="en-AU" w:eastAsia="en-AU"/>
        </w:rPr>
        <w:drawing>
          <wp:inline distT="0" distB="0" distL="0" distR="0" wp14:anchorId="039D91E0" wp14:editId="4EF1F00D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Ref498004776"/>
      <w:bookmarkStart w:id="1" w:name="_Ref498004768"/>
      <w:r w:rsidRPr="00126063">
        <w:rPr>
          <w:b/>
          <w:bCs/>
        </w:rPr>
        <w:t xml:space="preserve">Supplementary figure </w:t>
      </w:r>
      <w:r w:rsidRPr="00126063">
        <w:rPr>
          <w:b/>
          <w:bCs/>
          <w:noProof/>
        </w:rPr>
        <w:fldChar w:fldCharType="begin"/>
      </w:r>
      <w:r w:rsidRPr="00126063">
        <w:rPr>
          <w:b/>
          <w:bCs/>
          <w:noProof/>
        </w:rPr>
        <w:instrText xml:space="preserve"> SEQ Figure \* ARABIC </w:instrText>
      </w:r>
      <w:r w:rsidRPr="00126063">
        <w:rPr>
          <w:b/>
          <w:bCs/>
          <w:noProof/>
        </w:rPr>
        <w:fldChar w:fldCharType="separate"/>
      </w:r>
      <w:r w:rsidRPr="00126063">
        <w:rPr>
          <w:b/>
          <w:bCs/>
          <w:noProof/>
        </w:rPr>
        <w:t>1</w:t>
      </w:r>
      <w:r w:rsidRPr="00126063">
        <w:rPr>
          <w:b/>
          <w:bCs/>
          <w:noProof/>
        </w:rPr>
        <w:fldChar w:fldCharType="end"/>
      </w:r>
      <w:bookmarkEnd w:id="0"/>
      <w:r w:rsidRPr="00126063">
        <w:t>:</w:t>
      </w:r>
      <w:bookmarkEnd w:id="1"/>
      <w:r w:rsidRPr="00126063">
        <w:t xml:space="preserve"> Surgical patient cohort and </w:t>
      </w:r>
      <w:proofErr w:type="spellStart"/>
      <w:r w:rsidRPr="00126063">
        <w:t>subcohorts</w:t>
      </w:r>
      <w:proofErr w:type="spellEnd"/>
      <w:r w:rsidRPr="00126063">
        <w:t>. Surgeries were divided among elective and emergency surgeries. These were then further subdivided into primary and revision surgeries. Primary surgeries are those where a surgical prosthesis is being implanted for the first time. Revision surgeries include revisions of previously implanted prostheses, and removals of existing prostheses accompanied by a replacement. The numbers accompanying the figure indicate the number of patients within each respective cohort, and the percentage of total patients (n=1268) within each cohort. Due to rounding, not all percentages add to 100%.</w:t>
      </w:r>
      <w:r>
        <w:rPr>
          <w:rFonts w:cs="Times New Roman"/>
          <w:lang w:val="en-AU"/>
        </w:rPr>
        <w:br w:type="page"/>
      </w:r>
    </w:p>
    <w:p w14:paraId="2203255A" w14:textId="77777777" w:rsidR="00F046F2" w:rsidRPr="00126063" w:rsidRDefault="00F046F2" w:rsidP="00F046F2">
      <w:pPr>
        <w:spacing w:line="240" w:lineRule="auto"/>
        <w:rPr>
          <w:rFonts w:cs="Times New Roman"/>
          <w:b/>
          <w:bCs/>
          <w:lang w:val="en-AU"/>
        </w:rPr>
      </w:pPr>
      <w:r w:rsidRPr="00126063">
        <w:rPr>
          <w:rFonts w:cs="Times New Roman"/>
          <w:b/>
          <w:bCs/>
          <w:lang w:val="en-AU"/>
        </w:rPr>
        <w:lastRenderedPageBreak/>
        <w:t>Supplementary Tables</w:t>
      </w:r>
    </w:p>
    <w:p w14:paraId="6DBCB5B3" w14:textId="77777777" w:rsidR="00F046F2" w:rsidRDefault="00F046F2" w:rsidP="00F046F2">
      <w:pPr>
        <w:spacing w:line="240" w:lineRule="auto"/>
        <w:rPr>
          <w:rFonts w:cs="Times New Roman"/>
          <w:lang w:val="en-AU"/>
        </w:rPr>
      </w:pPr>
    </w:p>
    <w:p w14:paraId="7B938338" w14:textId="77777777" w:rsidR="00F046F2" w:rsidRDefault="00F046F2" w:rsidP="00F046F2">
      <w:pPr>
        <w:spacing w:line="240" w:lineRule="auto"/>
        <w:rPr>
          <w:rFonts w:cs="Times New Roman"/>
          <w:lang w:val="en-AU"/>
        </w:rPr>
      </w:pPr>
      <w:r w:rsidRPr="00126063">
        <w:rPr>
          <w:rFonts w:cs="Times New Roman"/>
          <w:b/>
          <w:bCs/>
          <w:lang w:val="en-AU"/>
        </w:rPr>
        <w:t>Supplementary Table 1</w:t>
      </w:r>
      <w:r>
        <w:rPr>
          <w:rFonts w:cs="Times New Roman"/>
          <w:lang w:val="en-AU"/>
        </w:rPr>
        <w:t>: Infections in elective and emergency surgery cohorts</w:t>
      </w:r>
    </w:p>
    <w:p w14:paraId="651DEA76" w14:textId="77777777" w:rsidR="00F046F2" w:rsidRDefault="00F046F2" w:rsidP="00F046F2">
      <w:pPr>
        <w:tabs>
          <w:tab w:val="left" w:pos="1008"/>
        </w:tabs>
        <w:rPr>
          <w:rFonts w:cs="Times New Roman"/>
          <w:lang w:val="en-AU"/>
        </w:rPr>
      </w:pPr>
    </w:p>
    <w:tbl>
      <w:tblPr>
        <w:tblStyle w:val="PlainTable5"/>
        <w:tblW w:w="9241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  <w:tblCaption w:val="Table 1: Staphylococcus aureus colonisation among elective surgical patients"/>
      </w:tblPr>
      <w:tblGrid>
        <w:gridCol w:w="2333"/>
        <w:gridCol w:w="2285"/>
        <w:gridCol w:w="2376"/>
        <w:gridCol w:w="2247"/>
      </w:tblGrid>
      <w:tr w:rsidR="00F046F2" w:rsidRPr="00E41596" w14:paraId="27BC1171" w14:textId="77777777" w:rsidTr="00E4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14:paraId="47B89918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0FD5FA99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i/>
                <w:lang w:val="en-AU"/>
              </w:rPr>
              <w:t>S. aureus</w:t>
            </w:r>
            <w:r w:rsidRPr="00E41596">
              <w:rPr>
                <w:rFonts w:cs="Times New Roman"/>
                <w:b/>
                <w:bCs/>
                <w:lang w:val="en-AU"/>
              </w:rPr>
              <w:t xml:space="preserve"> infection</w:t>
            </w:r>
          </w:p>
          <w:p w14:paraId="1EFB80FF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>(</w:t>
            </w:r>
            <w:proofErr w:type="gramStart"/>
            <w:r w:rsidRPr="00E41596">
              <w:rPr>
                <w:rFonts w:cs="Times New Roman"/>
                <w:b/>
                <w:bCs/>
                <w:lang w:val="en-AU"/>
              </w:rPr>
              <w:t>n,%</w:t>
            </w:r>
            <w:proofErr w:type="gramEnd"/>
            <w:r w:rsidRPr="00E41596">
              <w:rPr>
                <w:rFonts w:cs="Times New Roman"/>
                <w:b/>
                <w:bCs/>
                <w:lang w:val="en-AU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31908011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>Infection due to other/</w:t>
            </w:r>
          </w:p>
          <w:p w14:paraId="0F8DE651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 xml:space="preserve">unidentified organism </w:t>
            </w:r>
          </w:p>
          <w:p w14:paraId="51C9789B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>(</w:t>
            </w:r>
            <w:proofErr w:type="gramStart"/>
            <w:r w:rsidRPr="00E41596">
              <w:rPr>
                <w:rFonts w:cs="Times New Roman"/>
                <w:b/>
                <w:bCs/>
                <w:lang w:val="en-AU"/>
              </w:rPr>
              <w:t>n,%</w:t>
            </w:r>
            <w:proofErr w:type="gramEnd"/>
            <w:r w:rsidRPr="00E41596">
              <w:rPr>
                <w:rFonts w:cs="Times New Roman"/>
                <w:b/>
                <w:bCs/>
                <w:lang w:val="en-AU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924C194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>Total infection</w:t>
            </w:r>
          </w:p>
          <w:p w14:paraId="52231A7D" w14:textId="77777777" w:rsidR="00F046F2" w:rsidRPr="00E4159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lang w:val="en-AU"/>
              </w:rPr>
            </w:pPr>
            <w:r w:rsidRPr="00E41596">
              <w:rPr>
                <w:rFonts w:cs="Times New Roman"/>
                <w:b/>
                <w:bCs/>
                <w:lang w:val="en-AU"/>
              </w:rPr>
              <w:t>(</w:t>
            </w:r>
            <w:proofErr w:type="gramStart"/>
            <w:r w:rsidRPr="00E41596">
              <w:rPr>
                <w:rFonts w:cs="Times New Roman"/>
                <w:b/>
                <w:bCs/>
                <w:lang w:val="en-AU"/>
              </w:rPr>
              <w:t>n,%</w:t>
            </w:r>
            <w:proofErr w:type="gramEnd"/>
            <w:r w:rsidRPr="00E41596">
              <w:rPr>
                <w:rFonts w:cs="Times New Roman"/>
                <w:b/>
                <w:bCs/>
                <w:lang w:val="en-AU"/>
              </w:rPr>
              <w:t>)</w:t>
            </w:r>
          </w:p>
        </w:tc>
      </w:tr>
      <w:tr w:rsidR="00F046F2" w:rsidRPr="00B77B41" w14:paraId="7DA622B3" w14:textId="77777777" w:rsidTr="00E41596">
        <w:trPr>
          <w:trHeight w:val="1305"/>
        </w:trPr>
        <w:tc>
          <w:tcPr>
            <w:tcW w:w="2333" w:type="dxa"/>
            <w:tcBorders>
              <w:top w:val="single" w:sz="4" w:space="0" w:color="auto"/>
            </w:tcBorders>
          </w:tcPr>
          <w:p w14:paraId="17F8BF42" w14:textId="5D820297" w:rsidR="00F046F2" w:rsidRPr="00395FA6" w:rsidRDefault="00F046F2" w:rsidP="00B2713D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Elective</w:t>
            </w:r>
            <w:r w:rsidR="00395FA6">
              <w:rPr>
                <w:rFonts w:cs="Times New Roman"/>
                <w:lang w:val="en-AU"/>
              </w:rPr>
              <w:t xml:space="preserve"> (</w:t>
            </w:r>
            <w:r w:rsidRPr="00395FA6">
              <w:rPr>
                <w:rFonts w:cs="Times New Roman"/>
                <w:lang w:val="en-AU"/>
              </w:rPr>
              <w:t>n=1005</w:t>
            </w:r>
            <w:r w:rsidR="00395FA6"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3CCDFB80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5 (0.5%)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45364400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11 (1.1%)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4DDBA06C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16 (1.6%)</w:t>
            </w:r>
          </w:p>
        </w:tc>
      </w:tr>
      <w:tr w:rsidR="00F046F2" w:rsidRPr="00B77B41" w14:paraId="16088558" w14:textId="77777777" w:rsidTr="00E4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tcW w:w="2333" w:type="dxa"/>
          </w:tcPr>
          <w:p w14:paraId="1069AB2A" w14:textId="64685EBB" w:rsidR="00F046F2" w:rsidRPr="00395FA6" w:rsidRDefault="00395FA6" w:rsidP="00395FA6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   </w:t>
            </w:r>
            <w:r w:rsidR="00F046F2" w:rsidRPr="00395FA6">
              <w:rPr>
                <w:rFonts w:cs="Times New Roman"/>
                <w:lang w:val="en-AU"/>
              </w:rPr>
              <w:t>Primary</w:t>
            </w:r>
            <w:r>
              <w:rPr>
                <w:rFonts w:cs="Times New Roman"/>
                <w:lang w:val="en-AU"/>
              </w:rPr>
              <w:t xml:space="preserve"> (</w:t>
            </w:r>
            <w:r w:rsidR="00F046F2" w:rsidRPr="00395FA6">
              <w:rPr>
                <w:rFonts w:cs="Times New Roman"/>
                <w:lang w:val="en-AU"/>
              </w:rPr>
              <w:t>n=906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40D81F9B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4 (0.4%)</w:t>
            </w:r>
          </w:p>
        </w:tc>
        <w:tc>
          <w:tcPr>
            <w:tcW w:w="2376" w:type="dxa"/>
          </w:tcPr>
          <w:p w14:paraId="3E4163BC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8 (0.9%)</w:t>
            </w:r>
          </w:p>
        </w:tc>
        <w:tc>
          <w:tcPr>
            <w:tcW w:w="2247" w:type="dxa"/>
          </w:tcPr>
          <w:p w14:paraId="6D9C08BF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12 (1.3%)</w:t>
            </w:r>
          </w:p>
        </w:tc>
      </w:tr>
      <w:tr w:rsidR="00F046F2" w:rsidRPr="00B77B41" w14:paraId="623DB443" w14:textId="77777777" w:rsidTr="00E41596">
        <w:trPr>
          <w:trHeight w:val="1278"/>
        </w:trPr>
        <w:tc>
          <w:tcPr>
            <w:tcW w:w="2333" w:type="dxa"/>
          </w:tcPr>
          <w:p w14:paraId="1F0CF496" w14:textId="4FD486D0" w:rsidR="00F046F2" w:rsidRPr="00395FA6" w:rsidRDefault="00395FA6" w:rsidP="00395FA6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   </w:t>
            </w:r>
            <w:r w:rsidR="00F046F2" w:rsidRPr="00395FA6">
              <w:rPr>
                <w:rFonts w:cs="Times New Roman"/>
                <w:lang w:val="en-AU"/>
              </w:rPr>
              <w:t>Revision</w:t>
            </w:r>
            <w:r>
              <w:rPr>
                <w:rFonts w:cs="Times New Roman"/>
                <w:lang w:val="en-AU"/>
              </w:rPr>
              <w:t xml:space="preserve"> (</w:t>
            </w:r>
            <w:r w:rsidR="00F046F2" w:rsidRPr="00395FA6">
              <w:rPr>
                <w:rFonts w:cs="Times New Roman"/>
                <w:lang w:val="en-AU"/>
              </w:rPr>
              <w:t>n=99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4F0FDD5B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 (1.0%)</w:t>
            </w:r>
          </w:p>
        </w:tc>
        <w:tc>
          <w:tcPr>
            <w:tcW w:w="2376" w:type="dxa"/>
          </w:tcPr>
          <w:p w14:paraId="2EABD51C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3 (3.0%)</w:t>
            </w:r>
          </w:p>
        </w:tc>
        <w:tc>
          <w:tcPr>
            <w:tcW w:w="2247" w:type="dxa"/>
          </w:tcPr>
          <w:p w14:paraId="111B5FFA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4 (4.0%)</w:t>
            </w:r>
          </w:p>
        </w:tc>
      </w:tr>
      <w:tr w:rsidR="00F046F2" w:rsidRPr="00B77B41" w14:paraId="36452383" w14:textId="77777777" w:rsidTr="00E4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tcW w:w="2333" w:type="dxa"/>
          </w:tcPr>
          <w:p w14:paraId="587B3160" w14:textId="48EBB1B1" w:rsidR="00F046F2" w:rsidRPr="00395FA6" w:rsidRDefault="00F046F2" w:rsidP="00B2713D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Emergency</w:t>
            </w:r>
            <w:r w:rsidR="00395FA6">
              <w:rPr>
                <w:rFonts w:cs="Times New Roman"/>
                <w:lang w:val="en-AU"/>
              </w:rPr>
              <w:t xml:space="preserve"> (</w:t>
            </w:r>
            <w:r w:rsidRPr="00395FA6">
              <w:rPr>
                <w:rFonts w:cs="Times New Roman"/>
                <w:lang w:val="en-AU"/>
              </w:rPr>
              <w:t>n=263</w:t>
            </w:r>
            <w:r w:rsidR="00395FA6"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09222118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3 (1.1%)</w:t>
            </w:r>
          </w:p>
        </w:tc>
        <w:tc>
          <w:tcPr>
            <w:tcW w:w="2376" w:type="dxa"/>
          </w:tcPr>
          <w:p w14:paraId="7D5C5ACD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3 (1.1%)</w:t>
            </w:r>
          </w:p>
        </w:tc>
        <w:tc>
          <w:tcPr>
            <w:tcW w:w="2247" w:type="dxa"/>
          </w:tcPr>
          <w:p w14:paraId="5B145671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6 (2.3%)</w:t>
            </w:r>
          </w:p>
        </w:tc>
      </w:tr>
      <w:tr w:rsidR="00F046F2" w:rsidRPr="00B77B41" w14:paraId="7B94AF83" w14:textId="77777777" w:rsidTr="00E41596">
        <w:trPr>
          <w:trHeight w:val="1278"/>
        </w:trPr>
        <w:tc>
          <w:tcPr>
            <w:tcW w:w="2333" w:type="dxa"/>
          </w:tcPr>
          <w:p w14:paraId="0D4B4C20" w14:textId="770A241F" w:rsidR="00F046F2" w:rsidRPr="00395FA6" w:rsidRDefault="00395FA6" w:rsidP="00395FA6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   </w:t>
            </w:r>
            <w:r w:rsidR="00F046F2" w:rsidRPr="00395FA6">
              <w:rPr>
                <w:rFonts w:cs="Times New Roman"/>
                <w:lang w:val="en-AU"/>
              </w:rPr>
              <w:t>Primary</w:t>
            </w:r>
            <w:r>
              <w:rPr>
                <w:rFonts w:cs="Times New Roman"/>
                <w:lang w:val="en-AU"/>
              </w:rPr>
              <w:t xml:space="preserve"> (</w:t>
            </w:r>
            <w:r w:rsidR="00F046F2" w:rsidRPr="00395FA6">
              <w:rPr>
                <w:rFonts w:cs="Times New Roman"/>
                <w:lang w:val="en-AU"/>
              </w:rPr>
              <w:t>n=234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1CB42B83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3 (1.3%)</w:t>
            </w:r>
          </w:p>
        </w:tc>
        <w:tc>
          <w:tcPr>
            <w:tcW w:w="2376" w:type="dxa"/>
          </w:tcPr>
          <w:p w14:paraId="46F609CB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2 (0.9%)</w:t>
            </w:r>
          </w:p>
        </w:tc>
        <w:tc>
          <w:tcPr>
            <w:tcW w:w="2247" w:type="dxa"/>
          </w:tcPr>
          <w:p w14:paraId="67E29C57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5 (2.1%)</w:t>
            </w:r>
          </w:p>
        </w:tc>
      </w:tr>
      <w:tr w:rsidR="00F046F2" w:rsidRPr="00B77B41" w14:paraId="240E9B3A" w14:textId="77777777" w:rsidTr="00E4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tcW w:w="2333" w:type="dxa"/>
          </w:tcPr>
          <w:p w14:paraId="292760BD" w14:textId="12F1492B" w:rsidR="00F046F2" w:rsidRPr="00395FA6" w:rsidRDefault="00395FA6" w:rsidP="00395FA6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   </w:t>
            </w:r>
            <w:r w:rsidR="00F046F2" w:rsidRPr="00395FA6">
              <w:rPr>
                <w:rFonts w:cs="Times New Roman"/>
                <w:lang w:val="en-AU"/>
              </w:rPr>
              <w:t>Revision</w:t>
            </w:r>
            <w:r>
              <w:rPr>
                <w:rFonts w:cs="Times New Roman"/>
                <w:lang w:val="en-AU"/>
              </w:rPr>
              <w:t xml:space="preserve"> (</w:t>
            </w:r>
            <w:r w:rsidR="00F046F2" w:rsidRPr="00395FA6">
              <w:rPr>
                <w:rFonts w:cs="Times New Roman"/>
                <w:lang w:val="en-AU"/>
              </w:rPr>
              <w:t>n=29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66B6EF5A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0 (0.0%)</w:t>
            </w:r>
          </w:p>
        </w:tc>
        <w:tc>
          <w:tcPr>
            <w:tcW w:w="2376" w:type="dxa"/>
          </w:tcPr>
          <w:p w14:paraId="13092E7C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 (3.4%)</w:t>
            </w:r>
          </w:p>
        </w:tc>
        <w:tc>
          <w:tcPr>
            <w:tcW w:w="2247" w:type="dxa"/>
          </w:tcPr>
          <w:p w14:paraId="6248F5E7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 (3.4%)</w:t>
            </w:r>
          </w:p>
        </w:tc>
      </w:tr>
      <w:tr w:rsidR="00F046F2" w:rsidRPr="00DF7C40" w14:paraId="716DBA63" w14:textId="77777777" w:rsidTr="00E41596">
        <w:trPr>
          <w:trHeight w:val="1278"/>
        </w:trPr>
        <w:tc>
          <w:tcPr>
            <w:tcW w:w="2333" w:type="dxa"/>
          </w:tcPr>
          <w:p w14:paraId="5D9CDCE6" w14:textId="22DC8622" w:rsidR="00F046F2" w:rsidRPr="00395FA6" w:rsidRDefault="00F046F2" w:rsidP="00B2713D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Total</w:t>
            </w:r>
            <w:r w:rsidR="00395FA6">
              <w:rPr>
                <w:rFonts w:cs="Times New Roman"/>
                <w:lang w:val="en-AU"/>
              </w:rPr>
              <w:t xml:space="preserve"> (</w:t>
            </w:r>
            <w:r w:rsidRPr="00395FA6">
              <w:rPr>
                <w:rFonts w:cs="Times New Roman"/>
                <w:lang w:val="en-AU"/>
              </w:rPr>
              <w:t>n=1268</w:t>
            </w:r>
            <w:r w:rsidR="00395FA6">
              <w:rPr>
                <w:rFonts w:cs="Times New Roman"/>
                <w:lang w:val="en-AU"/>
              </w:rPr>
              <w:t>)</w:t>
            </w:r>
          </w:p>
        </w:tc>
        <w:tc>
          <w:tcPr>
            <w:tcW w:w="2285" w:type="dxa"/>
          </w:tcPr>
          <w:p w14:paraId="65D344A9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8 (0.6%)</w:t>
            </w:r>
          </w:p>
        </w:tc>
        <w:tc>
          <w:tcPr>
            <w:tcW w:w="2376" w:type="dxa"/>
          </w:tcPr>
          <w:p w14:paraId="74FDF0D1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14 (1.1%)</w:t>
            </w:r>
          </w:p>
        </w:tc>
        <w:tc>
          <w:tcPr>
            <w:tcW w:w="2247" w:type="dxa"/>
          </w:tcPr>
          <w:p w14:paraId="4D0C7192" w14:textId="77777777" w:rsidR="00F046F2" w:rsidRPr="00395FA6" w:rsidRDefault="00F046F2" w:rsidP="00B2713D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  <w:r w:rsidRPr="00395FA6">
              <w:rPr>
                <w:rFonts w:cs="Times New Roman"/>
                <w:lang w:val="en-AU"/>
              </w:rPr>
              <w:t>22 (1.7%)</w:t>
            </w:r>
          </w:p>
        </w:tc>
      </w:tr>
    </w:tbl>
    <w:p w14:paraId="174058BE" w14:textId="4A497B7C" w:rsidR="00126402" w:rsidRPr="006B7ABA" w:rsidRDefault="00126402" w:rsidP="00126402">
      <w:pPr>
        <w:tabs>
          <w:tab w:val="left" w:pos="1008"/>
        </w:tabs>
        <w:rPr>
          <w:rFonts w:cs="Times New Roman"/>
          <w:lang w:val="en-AU"/>
        </w:rPr>
      </w:pPr>
      <w:r w:rsidRPr="00126063">
        <w:rPr>
          <w:rFonts w:cs="Times New Roman"/>
          <w:b/>
          <w:bCs/>
          <w:lang w:val="en-AU"/>
        </w:rPr>
        <w:lastRenderedPageBreak/>
        <w:t xml:space="preserve">Supplementary table </w:t>
      </w:r>
      <w:r>
        <w:rPr>
          <w:rFonts w:cs="Times New Roman"/>
          <w:b/>
          <w:bCs/>
          <w:lang w:val="en-AU"/>
        </w:rPr>
        <w:t>2</w:t>
      </w:r>
      <w:r w:rsidRPr="006B7ABA">
        <w:rPr>
          <w:rFonts w:cs="Times New Roman"/>
          <w:lang w:val="en-AU"/>
        </w:rPr>
        <w:t xml:space="preserve">: Demographic descriptors </w:t>
      </w:r>
      <w:r>
        <w:rPr>
          <w:rFonts w:cs="Times New Roman"/>
          <w:lang w:val="en-AU"/>
        </w:rPr>
        <w:t>of the non-decolonised and decolonised groups across all surgeries</w:t>
      </w:r>
    </w:p>
    <w:tbl>
      <w:tblPr>
        <w:tblStyle w:val="TableGridLight1"/>
        <w:tblW w:w="913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: Staphylococcus aureus colonisation among elective surgical patients"/>
      </w:tblPr>
      <w:tblGrid>
        <w:gridCol w:w="4253"/>
        <w:gridCol w:w="2441"/>
        <w:gridCol w:w="2441"/>
      </w:tblGrid>
      <w:tr w:rsidR="00126402" w:rsidRPr="000947ED" w14:paraId="4F8CBE92" w14:textId="77777777" w:rsidTr="00C6297C">
        <w:trPr>
          <w:cantSplit/>
          <w:trHeight w:val="91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64EE4" w14:textId="77777777" w:rsidR="00126402" w:rsidRPr="000947ED" w:rsidRDefault="00126402" w:rsidP="000004A5">
            <w:pPr>
              <w:tabs>
                <w:tab w:val="left" w:pos="1008"/>
              </w:tabs>
              <w:jc w:val="right"/>
              <w:rPr>
                <w:rFonts w:cs="Times New Roman"/>
                <w:b/>
                <w:bCs/>
                <w:lang w:val="en-AU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144C2" w14:textId="77777777" w:rsidR="00126402" w:rsidRPr="000947ED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0947ED">
              <w:rPr>
                <w:rFonts w:cs="Times New Roman"/>
                <w:b/>
                <w:bCs/>
                <w:sz w:val="20"/>
                <w:lang w:val="en-AU"/>
              </w:rPr>
              <w:t>NOT DECOLONISED</w:t>
            </w:r>
          </w:p>
          <w:p w14:paraId="1E1D397A" w14:textId="3A3B4E9A" w:rsidR="000947ED" w:rsidRP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0947ED">
              <w:rPr>
                <w:rFonts w:cs="Times New Roman"/>
                <w:b/>
                <w:bCs/>
                <w:sz w:val="20"/>
                <w:lang w:val="en-AU"/>
              </w:rPr>
              <w:t>N=1012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A39DAC" w14:textId="77777777" w:rsidR="00126402" w:rsidRPr="000947ED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0947ED">
              <w:rPr>
                <w:rFonts w:cs="Times New Roman"/>
                <w:b/>
                <w:bCs/>
                <w:sz w:val="20"/>
                <w:lang w:val="en-AU"/>
              </w:rPr>
              <w:t>DECOLONISED</w:t>
            </w:r>
          </w:p>
          <w:p w14:paraId="6232BD15" w14:textId="6C20A71C" w:rsidR="000947ED" w:rsidRP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0947ED">
              <w:rPr>
                <w:rFonts w:cs="Times New Roman"/>
                <w:b/>
                <w:bCs/>
                <w:sz w:val="20"/>
                <w:lang w:val="en-AU"/>
              </w:rPr>
              <w:t>N=256</w:t>
            </w:r>
          </w:p>
        </w:tc>
      </w:tr>
      <w:tr w:rsidR="00126402" w:rsidRPr="00502D3E" w14:paraId="584A4E85" w14:textId="77777777" w:rsidTr="00C6297C">
        <w:trPr>
          <w:cantSplit/>
          <w:trHeight w:val="91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6577CF1D" w14:textId="47EF945E" w:rsidR="00126402" w:rsidRDefault="00126402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SURGERY TYPE</w:t>
            </w:r>
            <w:r w:rsidR="000947ED">
              <w:rPr>
                <w:rFonts w:cs="Times New Roman"/>
                <w:sz w:val="20"/>
                <w:lang w:val="en-AU"/>
              </w:rPr>
              <w:t xml:space="preserve"> (n, %)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405170D7" w14:textId="3BB7BD28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0F62B1C3" w14:textId="12E0753C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</w:tr>
      <w:tr w:rsidR="000947ED" w:rsidRPr="00502D3E" w14:paraId="6CA0271C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6D2815CA" w14:textId="6D7C7667" w:rsidR="000947ED" w:rsidRDefault="000947ED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 xml:space="preserve">   Elective </w:t>
            </w:r>
            <w:r w:rsidR="00632BD0">
              <w:rPr>
                <w:rFonts w:cs="Times New Roman"/>
                <w:sz w:val="20"/>
                <w:lang w:val="en-AU"/>
              </w:rPr>
              <w:t xml:space="preserve">primary </w:t>
            </w:r>
            <w:r>
              <w:rPr>
                <w:rFonts w:cs="Times New Roman"/>
                <w:sz w:val="20"/>
                <w:lang w:val="en-AU"/>
              </w:rPr>
              <w:t>surgery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5A6998F6" w14:textId="6EBFBA33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</w:t>
            </w:r>
            <w:r w:rsidR="00632BD0">
              <w:rPr>
                <w:rFonts w:cs="Times New Roman"/>
                <w:sz w:val="20"/>
                <w:lang w:val="en-AU"/>
              </w:rPr>
              <w:t>79</w:t>
            </w:r>
            <w:r>
              <w:rPr>
                <w:rFonts w:cs="Times New Roman"/>
                <w:sz w:val="20"/>
                <w:lang w:val="en-AU"/>
              </w:rPr>
              <w:t xml:space="preserve"> (6</w:t>
            </w:r>
            <w:r w:rsidR="00632BD0">
              <w:rPr>
                <w:rFonts w:cs="Times New Roman"/>
                <w:sz w:val="20"/>
                <w:lang w:val="en-AU"/>
              </w:rPr>
              <w:t>7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3C178042" w14:textId="6FCE86D3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22</w:t>
            </w:r>
            <w:r w:rsidR="00632BD0">
              <w:rPr>
                <w:rFonts w:cs="Times New Roman"/>
                <w:sz w:val="20"/>
                <w:lang w:val="en-AU"/>
              </w:rPr>
              <w:t>7</w:t>
            </w:r>
            <w:r>
              <w:rPr>
                <w:rFonts w:cs="Times New Roman"/>
                <w:sz w:val="20"/>
                <w:lang w:val="en-AU"/>
              </w:rPr>
              <w:t xml:space="preserve"> (8</w:t>
            </w:r>
            <w:r w:rsidR="00632BD0">
              <w:rPr>
                <w:rFonts w:cs="Times New Roman"/>
                <w:sz w:val="20"/>
                <w:lang w:val="en-AU"/>
              </w:rPr>
              <w:t>9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</w:tr>
      <w:tr w:rsidR="000947ED" w:rsidRPr="00502D3E" w14:paraId="7CA9DCDD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35B32580" w14:textId="3A516BA5" w:rsidR="000947ED" w:rsidRDefault="000947ED" w:rsidP="000004A5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 xml:space="preserve">   </w:t>
            </w:r>
            <w:r>
              <w:rPr>
                <w:rFonts w:cs="Times New Roman"/>
                <w:sz w:val="20"/>
                <w:lang w:val="en-AU"/>
              </w:rPr>
              <w:t>Revision surgery</w:t>
            </w:r>
            <w:r w:rsidR="00632BD0">
              <w:rPr>
                <w:rFonts w:cs="Times New Roman"/>
                <w:sz w:val="20"/>
                <w:lang w:val="en-AU"/>
              </w:rPr>
              <w:t xml:space="preserve"> (primary and emergency</w:t>
            </w:r>
            <w:r w:rsidR="00C6297C"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3B874B91" w14:textId="14BAD492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101</w:t>
            </w:r>
            <w:r>
              <w:rPr>
                <w:rFonts w:cs="Times New Roman"/>
                <w:sz w:val="20"/>
                <w:lang w:val="en-AU"/>
              </w:rPr>
              <w:t xml:space="preserve"> (10)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2B447784" w14:textId="63DABB5C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27</w:t>
            </w:r>
            <w:r>
              <w:rPr>
                <w:rFonts w:cs="Times New Roman"/>
                <w:sz w:val="20"/>
                <w:lang w:val="en-AU"/>
              </w:rPr>
              <w:t xml:space="preserve"> (11)</w:t>
            </w:r>
          </w:p>
        </w:tc>
      </w:tr>
      <w:tr w:rsidR="000947ED" w:rsidRPr="00502D3E" w14:paraId="56FDFF76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1B8B094B" w14:textId="278B38C6" w:rsidR="000947ED" w:rsidRDefault="000947ED" w:rsidP="000004A5">
            <w:pPr>
              <w:tabs>
                <w:tab w:val="left" w:pos="1008"/>
              </w:tabs>
              <w:rPr>
                <w:rFonts w:cs="Times New Roman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 xml:space="preserve">   </w:t>
            </w:r>
            <w:r>
              <w:rPr>
                <w:rFonts w:cs="Times New Roman"/>
                <w:sz w:val="20"/>
                <w:lang w:val="en-AU"/>
              </w:rPr>
              <w:t>Emergency Surgery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7C9D53A3" w14:textId="05161993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260</w:t>
            </w:r>
            <w:r>
              <w:rPr>
                <w:rFonts w:cs="Times New Roman"/>
                <w:sz w:val="20"/>
                <w:lang w:val="en-AU"/>
              </w:rPr>
              <w:t xml:space="preserve"> (26)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6D6F041F" w14:textId="3816AA59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3</w:t>
            </w:r>
            <w:r>
              <w:rPr>
                <w:rFonts w:cs="Times New Roman"/>
                <w:sz w:val="20"/>
                <w:lang w:val="en-AU"/>
              </w:rPr>
              <w:t xml:space="preserve"> (1)</w:t>
            </w:r>
          </w:p>
        </w:tc>
      </w:tr>
      <w:tr w:rsidR="00126402" w:rsidRPr="00502D3E" w14:paraId="78620CCE" w14:textId="77777777" w:rsidTr="00C6297C">
        <w:trPr>
          <w:cantSplit/>
          <w:trHeight w:val="916"/>
        </w:trPr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693E48C7" w14:textId="77777777" w:rsidR="00126402" w:rsidRPr="00402435" w:rsidRDefault="00126402" w:rsidP="000004A5">
            <w:pPr>
              <w:tabs>
                <w:tab w:val="left" w:pos="1008"/>
              </w:tabs>
              <w:rPr>
                <w:rFonts w:cs="Times New Roman"/>
                <w:sz w:val="21"/>
                <w:szCs w:val="21"/>
                <w:lang w:val="en-AU"/>
              </w:rPr>
            </w:pPr>
            <w:r>
              <w:rPr>
                <w:rFonts w:cs="Times New Roman"/>
                <w:sz w:val="21"/>
                <w:szCs w:val="21"/>
                <w:lang w:val="en-AU"/>
              </w:rPr>
              <w:t>DEMOGRAPHICS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bottom"/>
          </w:tcPr>
          <w:p w14:paraId="157ADE40" w14:textId="77777777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bottom"/>
          </w:tcPr>
          <w:p w14:paraId="25ACFC91" w14:textId="77777777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</w:tr>
      <w:tr w:rsidR="00126402" w:rsidRPr="00502D3E" w14:paraId="01979A42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5906BF58" w14:textId="1F06B210" w:rsidR="00126402" w:rsidRPr="000947ED" w:rsidRDefault="00126402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br/>
            </w:r>
            <w:r w:rsidR="000947ED">
              <w:rPr>
                <w:rFonts w:cs="Times New Roman"/>
                <w:sz w:val="20"/>
                <w:lang w:val="en-AU"/>
              </w:rPr>
              <w:t xml:space="preserve">   </w:t>
            </w:r>
            <w:r>
              <w:rPr>
                <w:rFonts w:cs="Times New Roman"/>
                <w:sz w:val="20"/>
                <w:lang w:val="en-AU"/>
              </w:rPr>
              <w:t>Mean age (years</w:t>
            </w:r>
            <w:r w:rsidR="000947ED">
              <w:rPr>
                <w:rFonts w:cs="Times New Roman"/>
                <w:sz w:val="20"/>
                <w:lang w:val="en-AU"/>
              </w:rPr>
              <w:t>, SD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350F1E4F" w14:textId="7D2C5F53" w:rsidR="00126402" w:rsidRDefault="00126402" w:rsidP="000947ED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72.6</w:t>
            </w:r>
            <w:r w:rsidR="000947ED">
              <w:rPr>
                <w:rFonts w:cs="Times New Roman"/>
                <w:sz w:val="20"/>
                <w:lang w:val="en-AU"/>
              </w:rPr>
              <w:t xml:space="preserve"> </w:t>
            </w:r>
            <w:r>
              <w:rPr>
                <w:rFonts w:cs="Times New Roman"/>
                <w:sz w:val="20"/>
                <w:lang w:val="en-AU"/>
              </w:rPr>
              <w:t>(12.7)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50B9C3C1" w14:textId="384EFAFD" w:rsidR="00126402" w:rsidRPr="00DF7C40" w:rsidRDefault="00126402" w:rsidP="000947ED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66.4</w:t>
            </w:r>
            <w:r w:rsidR="000947ED">
              <w:rPr>
                <w:rFonts w:cs="Times New Roman"/>
                <w:sz w:val="20"/>
                <w:lang w:val="en-AU"/>
              </w:rPr>
              <w:t xml:space="preserve"> </w:t>
            </w:r>
            <w:r>
              <w:rPr>
                <w:rFonts w:cs="Times New Roman"/>
                <w:sz w:val="20"/>
                <w:lang w:val="en-AU"/>
              </w:rPr>
              <w:t>(12.8)</w:t>
            </w:r>
          </w:p>
        </w:tc>
      </w:tr>
      <w:tr w:rsidR="000947ED" w:rsidRPr="00502D3E" w14:paraId="321F78C5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300592F8" w14:textId="379117EE" w:rsidR="000947ED" w:rsidRDefault="000947ED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 xml:space="preserve">   </w:t>
            </w:r>
            <w:r>
              <w:rPr>
                <w:rFonts w:cs="Times New Roman"/>
                <w:sz w:val="20"/>
                <w:lang w:val="en-AU"/>
              </w:rPr>
              <w:t>Sex (Female</w:t>
            </w:r>
            <w:r>
              <w:rPr>
                <w:rFonts w:cs="Times New Roman"/>
                <w:sz w:val="20"/>
                <w:lang w:val="en-AU"/>
              </w:rPr>
              <w:t>, %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2722B092" w14:textId="17D69617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678</w:t>
            </w:r>
            <w:r>
              <w:rPr>
                <w:rFonts w:cs="Times New Roman"/>
                <w:sz w:val="20"/>
                <w:lang w:val="en-AU"/>
              </w:rPr>
              <w:t xml:space="preserve"> (67)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40A9188C" w14:textId="26794F80" w:rsidR="000947ED" w:rsidRPr="00DF7C40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144</w:t>
            </w:r>
            <w:r>
              <w:rPr>
                <w:rFonts w:cs="Times New Roman"/>
                <w:sz w:val="20"/>
                <w:lang w:val="en-AU"/>
              </w:rPr>
              <w:t xml:space="preserve"> (56)</w:t>
            </w:r>
          </w:p>
        </w:tc>
      </w:tr>
      <w:tr w:rsidR="00126402" w:rsidRPr="00502D3E" w14:paraId="1275498E" w14:textId="77777777" w:rsidTr="00C6297C">
        <w:trPr>
          <w:cantSplit/>
          <w:trHeight w:val="916"/>
        </w:trPr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7C68E319" w14:textId="1336A55D" w:rsidR="00126402" w:rsidRDefault="00126402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ASA SCORE</w:t>
            </w:r>
            <w:r w:rsidR="000947ED">
              <w:rPr>
                <w:rFonts w:cs="Times New Roman"/>
                <w:sz w:val="20"/>
                <w:lang w:val="en-AU"/>
              </w:rPr>
              <w:t xml:space="preserve"> (n, %)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bottom"/>
          </w:tcPr>
          <w:p w14:paraId="5EDD2580" w14:textId="48FF8710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bottom"/>
          </w:tcPr>
          <w:p w14:paraId="64F47D3C" w14:textId="0DED51C6" w:rsidR="00126402" w:rsidRDefault="00126402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</w:tr>
      <w:tr w:rsidR="000947ED" w:rsidRPr="00502D3E" w14:paraId="6D1F1A8B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38938F7F" w14:textId="423B449F" w:rsidR="000947ED" w:rsidRDefault="000947ED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>ASA &lt; 4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3FC91EEA" w14:textId="4F6F2AD3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891</w:t>
            </w:r>
            <w:r>
              <w:rPr>
                <w:rFonts w:cs="Times New Roman"/>
                <w:sz w:val="20"/>
                <w:lang w:val="en-AU"/>
              </w:rPr>
              <w:t xml:space="preserve"> (88)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08B399C7" w14:textId="266286AF" w:rsidR="000947ED" w:rsidRPr="00DF7C40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244</w:t>
            </w:r>
            <w:r>
              <w:rPr>
                <w:rFonts w:cs="Times New Roman"/>
                <w:sz w:val="20"/>
                <w:lang w:val="en-AU"/>
              </w:rPr>
              <w:t xml:space="preserve"> (95)</w:t>
            </w:r>
          </w:p>
        </w:tc>
      </w:tr>
      <w:tr w:rsidR="000947ED" w:rsidRPr="00502D3E" w14:paraId="15118881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5D4A29A0" w14:textId="09AB4760" w:rsidR="000947ED" w:rsidRDefault="000947ED" w:rsidP="000004A5">
            <w:pPr>
              <w:tabs>
                <w:tab w:val="left" w:pos="1008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 xml:space="preserve">ASA </w:t>
            </w:r>
            <w:r>
              <w:rPr>
                <w:rFonts w:cs="Times New Roman"/>
                <w:sz w:val="20"/>
              </w:rPr>
              <w:sym w:font="Symbol" w:char="F0B3"/>
            </w:r>
            <w:r>
              <w:rPr>
                <w:rFonts w:cs="Times New Roman"/>
                <w:sz w:val="20"/>
              </w:rPr>
              <w:t xml:space="preserve"> 4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072F98B7" w14:textId="448BFCF9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95</w:t>
            </w:r>
            <w:r>
              <w:rPr>
                <w:rFonts w:cs="Times New Roman"/>
                <w:sz w:val="20"/>
                <w:lang w:val="en-AU"/>
              </w:rPr>
              <w:t xml:space="preserve"> (9)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1BCFFC5F" w14:textId="623B56CA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5</w:t>
            </w:r>
            <w:r>
              <w:rPr>
                <w:rFonts w:cs="Times New Roman"/>
                <w:sz w:val="20"/>
                <w:lang w:val="en-AU"/>
              </w:rPr>
              <w:t xml:space="preserve"> (2)</w:t>
            </w:r>
          </w:p>
        </w:tc>
      </w:tr>
      <w:tr w:rsidR="000947ED" w:rsidRPr="00502D3E" w14:paraId="40400DBF" w14:textId="77777777" w:rsidTr="00C6297C">
        <w:trPr>
          <w:cantSplit/>
          <w:trHeight w:val="916"/>
        </w:trPr>
        <w:tc>
          <w:tcPr>
            <w:tcW w:w="4253" w:type="dxa"/>
            <w:shd w:val="clear" w:color="auto" w:fill="auto"/>
            <w:vAlign w:val="bottom"/>
          </w:tcPr>
          <w:p w14:paraId="5CAE74FC" w14:textId="2B618955" w:rsidR="000947ED" w:rsidRDefault="000947ED" w:rsidP="000004A5">
            <w:pPr>
              <w:tabs>
                <w:tab w:val="left" w:pos="1008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>Not specified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1CB1A168" w14:textId="773A3284" w:rsidR="000947ED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26</w:t>
            </w:r>
            <w:r>
              <w:rPr>
                <w:rFonts w:cs="Times New Roman"/>
                <w:sz w:val="20"/>
                <w:lang w:val="en-AU"/>
              </w:rPr>
              <w:t xml:space="preserve"> (7)</w:t>
            </w:r>
          </w:p>
        </w:tc>
        <w:tc>
          <w:tcPr>
            <w:tcW w:w="2441" w:type="dxa"/>
            <w:shd w:val="clear" w:color="auto" w:fill="auto"/>
            <w:vAlign w:val="bottom"/>
          </w:tcPr>
          <w:p w14:paraId="73452F9A" w14:textId="0F8F6517" w:rsidR="000947ED" w:rsidRPr="00DF7C40" w:rsidRDefault="000947ED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7</w:t>
            </w:r>
            <w:r>
              <w:rPr>
                <w:rFonts w:cs="Times New Roman"/>
                <w:sz w:val="20"/>
                <w:lang w:val="en-AU"/>
              </w:rPr>
              <w:t xml:space="preserve"> (3)</w:t>
            </w:r>
          </w:p>
        </w:tc>
      </w:tr>
    </w:tbl>
    <w:p w14:paraId="43E546C8" w14:textId="7360E34F" w:rsidR="00126402" w:rsidRDefault="00126402" w:rsidP="000947ED">
      <w:pPr>
        <w:tabs>
          <w:tab w:val="left" w:pos="1008"/>
        </w:tabs>
      </w:pPr>
      <w:r w:rsidRPr="00F046F2">
        <w:t>ASA 1: Patient completely healthy; ASA 2: Patient with mild systemic disease; ASA3: Patient with severe systemic disease; ASA 4: Patient with incapacitating disease that is a constant threat to life; ASA 5: Moribund patient who is not expected to survive</w:t>
      </w:r>
      <w:r>
        <w:br w:type="page"/>
      </w:r>
    </w:p>
    <w:p w14:paraId="779EE2B8" w14:textId="3E4839AC" w:rsidR="00E41596" w:rsidRDefault="00E41596" w:rsidP="00AE01A8">
      <w:pPr>
        <w:tabs>
          <w:tab w:val="left" w:pos="1008"/>
        </w:tabs>
      </w:pPr>
      <w:r w:rsidRPr="00126063">
        <w:rPr>
          <w:rFonts w:cs="Times New Roman"/>
          <w:b/>
          <w:bCs/>
          <w:lang w:val="en-AU"/>
        </w:rPr>
        <w:lastRenderedPageBreak/>
        <w:t xml:space="preserve">Supplementary table </w:t>
      </w:r>
      <w:r w:rsidR="00126402">
        <w:rPr>
          <w:rFonts w:cs="Times New Roman"/>
          <w:b/>
          <w:bCs/>
          <w:lang w:val="en-AU"/>
        </w:rPr>
        <w:t>3</w:t>
      </w:r>
      <w:r>
        <w:t xml:space="preserve">: </w:t>
      </w:r>
      <w:r w:rsidRPr="006B7ABA">
        <w:rPr>
          <w:rFonts w:cs="Times New Roman"/>
          <w:lang w:val="en-AU"/>
        </w:rPr>
        <w:t xml:space="preserve">Demographic descriptors </w:t>
      </w:r>
      <w:r>
        <w:rPr>
          <w:rFonts w:cs="Times New Roman"/>
          <w:lang w:val="en-AU"/>
        </w:rPr>
        <w:t>of the non-decolonised and decolonised groups in the elective primary surgery cohort</w:t>
      </w:r>
    </w:p>
    <w:p w14:paraId="256CA93A" w14:textId="77777777" w:rsidR="00E41596" w:rsidRDefault="00E41596" w:rsidP="00E41596"/>
    <w:tbl>
      <w:tblPr>
        <w:tblStyle w:val="TableGridLight1"/>
        <w:tblW w:w="913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: Staphylococcus aureus colonisation among elective surgical patients"/>
      </w:tblPr>
      <w:tblGrid>
        <w:gridCol w:w="3954"/>
        <w:gridCol w:w="2613"/>
        <w:gridCol w:w="2568"/>
      </w:tblGrid>
      <w:tr w:rsidR="00E41596" w:rsidRPr="00C6297C" w14:paraId="12237202" w14:textId="77777777" w:rsidTr="00AE01A8">
        <w:trPr>
          <w:cantSplit/>
          <w:trHeight w:val="91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E027F" w14:textId="77777777" w:rsidR="00E41596" w:rsidRPr="00C6297C" w:rsidRDefault="00E41596" w:rsidP="000004A5">
            <w:pPr>
              <w:tabs>
                <w:tab w:val="left" w:pos="1008"/>
              </w:tabs>
              <w:jc w:val="right"/>
              <w:rPr>
                <w:rFonts w:cs="Times New Roman"/>
                <w:b/>
                <w:bCs/>
                <w:lang w:val="en-AU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AC542" w14:textId="77777777" w:rsidR="00E41596" w:rsidRPr="00C6297C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C6297C">
              <w:rPr>
                <w:rFonts w:cs="Times New Roman"/>
                <w:b/>
                <w:bCs/>
                <w:sz w:val="20"/>
                <w:lang w:val="en-AU"/>
              </w:rPr>
              <w:t>Not Decolonised</w:t>
            </w:r>
          </w:p>
          <w:p w14:paraId="5D2281AD" w14:textId="6208487C" w:rsidR="00C6297C" w:rsidRPr="00C6297C" w:rsidRDefault="00C6297C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C6297C">
              <w:rPr>
                <w:rFonts w:cs="Times New Roman"/>
                <w:b/>
                <w:bCs/>
                <w:sz w:val="20"/>
                <w:lang w:val="en-AU"/>
              </w:rPr>
              <w:t>N=679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845A6" w14:textId="77777777" w:rsidR="00E41596" w:rsidRPr="00C6297C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C6297C">
              <w:rPr>
                <w:rFonts w:cs="Times New Roman"/>
                <w:b/>
                <w:bCs/>
                <w:sz w:val="20"/>
                <w:lang w:val="en-AU"/>
              </w:rPr>
              <w:t>Decolonised</w:t>
            </w:r>
          </w:p>
          <w:p w14:paraId="0FD5A4E4" w14:textId="6AD09BAB" w:rsidR="00C6297C" w:rsidRPr="00C6297C" w:rsidRDefault="00C6297C" w:rsidP="000004A5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0"/>
                <w:lang w:val="en-AU"/>
              </w:rPr>
            </w:pPr>
            <w:r w:rsidRPr="00C6297C">
              <w:rPr>
                <w:rFonts w:cs="Times New Roman"/>
                <w:b/>
                <w:bCs/>
                <w:sz w:val="20"/>
                <w:lang w:val="en-AU"/>
              </w:rPr>
              <w:t>N=227</w:t>
            </w:r>
          </w:p>
        </w:tc>
      </w:tr>
      <w:tr w:rsidR="00AE01A8" w:rsidRPr="00502D3E" w14:paraId="200FF985" w14:textId="77777777" w:rsidTr="00AE01A8">
        <w:trPr>
          <w:cantSplit/>
          <w:trHeight w:val="916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832AD7" w14:textId="1EF270F4" w:rsidR="00AE01A8" w:rsidRDefault="00AE01A8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DEMOGRAPHICS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0F493B" w14:textId="77777777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792F15" w14:textId="77777777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</w:tr>
      <w:tr w:rsidR="00E41596" w:rsidRPr="00502D3E" w14:paraId="54DDE2EF" w14:textId="77777777" w:rsidTr="00AE01A8">
        <w:trPr>
          <w:cantSplit/>
          <w:trHeight w:val="916"/>
        </w:trPr>
        <w:tc>
          <w:tcPr>
            <w:tcW w:w="3954" w:type="dxa"/>
            <w:shd w:val="clear" w:color="auto" w:fill="auto"/>
            <w:vAlign w:val="bottom"/>
          </w:tcPr>
          <w:p w14:paraId="74D96C86" w14:textId="77777777" w:rsidR="00E41596" w:rsidRDefault="00E41596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</w:p>
          <w:p w14:paraId="33442663" w14:textId="16BB18D1" w:rsidR="00E41596" w:rsidRPr="00EB40D8" w:rsidRDefault="00E41596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Mean age (years</w:t>
            </w:r>
            <w:r w:rsidR="00C6297C">
              <w:rPr>
                <w:rFonts w:cs="Times New Roman"/>
                <w:sz w:val="20"/>
                <w:lang w:val="en-AU"/>
              </w:rPr>
              <w:t>, SD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588184C5" w14:textId="77777777" w:rsidR="00E41596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70.2</w:t>
            </w:r>
          </w:p>
          <w:p w14:paraId="7BCF6D7A" w14:textId="77777777" w:rsidR="00E41596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(12.2)</w:t>
            </w:r>
          </w:p>
        </w:tc>
        <w:tc>
          <w:tcPr>
            <w:tcW w:w="2568" w:type="dxa"/>
            <w:shd w:val="clear" w:color="auto" w:fill="auto"/>
            <w:vAlign w:val="bottom"/>
          </w:tcPr>
          <w:p w14:paraId="5FA7E172" w14:textId="77777777" w:rsidR="00E41596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66.1</w:t>
            </w:r>
          </w:p>
          <w:p w14:paraId="4680C3A1" w14:textId="77777777" w:rsidR="00E41596" w:rsidRPr="00DF7C40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(12.7)</w:t>
            </w:r>
          </w:p>
        </w:tc>
      </w:tr>
      <w:tr w:rsidR="00C6297C" w:rsidRPr="00502D3E" w14:paraId="5C411DD2" w14:textId="77777777" w:rsidTr="00AE01A8">
        <w:trPr>
          <w:cantSplit/>
          <w:trHeight w:val="916"/>
        </w:trPr>
        <w:tc>
          <w:tcPr>
            <w:tcW w:w="3954" w:type="dxa"/>
            <w:shd w:val="clear" w:color="auto" w:fill="auto"/>
            <w:vAlign w:val="bottom"/>
          </w:tcPr>
          <w:p w14:paraId="5F57D6CB" w14:textId="5313946E" w:rsidR="00C6297C" w:rsidRDefault="00C6297C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Sex (Female</w:t>
            </w:r>
            <w:r>
              <w:rPr>
                <w:rFonts w:cs="Times New Roman"/>
                <w:sz w:val="20"/>
                <w:lang w:val="en-AU"/>
              </w:rPr>
              <w:t>, %</w:t>
            </w:r>
            <w:r>
              <w:rPr>
                <w:rFonts w:cs="Times New Roman"/>
                <w:sz w:val="20"/>
                <w:lang w:val="en-AU"/>
              </w:rPr>
              <w:t>)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495591E4" w14:textId="1D808088" w:rsidR="00C6297C" w:rsidRDefault="00C6297C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469</w:t>
            </w:r>
            <w:r>
              <w:rPr>
                <w:rFonts w:cs="Times New Roman"/>
                <w:sz w:val="20"/>
                <w:lang w:val="en-AU"/>
              </w:rPr>
              <w:t xml:space="preserve"> (69)</w:t>
            </w:r>
          </w:p>
        </w:tc>
        <w:tc>
          <w:tcPr>
            <w:tcW w:w="2568" w:type="dxa"/>
            <w:shd w:val="clear" w:color="auto" w:fill="auto"/>
            <w:vAlign w:val="bottom"/>
          </w:tcPr>
          <w:p w14:paraId="6567DAC8" w14:textId="7CC8A016" w:rsidR="00C6297C" w:rsidRPr="00DF7C40" w:rsidRDefault="00C6297C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127</w:t>
            </w:r>
            <w:r>
              <w:rPr>
                <w:rFonts w:cs="Times New Roman"/>
                <w:sz w:val="20"/>
                <w:lang w:val="en-AU"/>
              </w:rPr>
              <w:t xml:space="preserve"> (56)</w:t>
            </w:r>
          </w:p>
        </w:tc>
      </w:tr>
      <w:tr w:rsidR="00E41596" w:rsidRPr="00502D3E" w14:paraId="11F46E1B" w14:textId="77777777" w:rsidTr="00AE01A8">
        <w:trPr>
          <w:cantSplit/>
          <w:trHeight w:val="916"/>
        </w:trPr>
        <w:tc>
          <w:tcPr>
            <w:tcW w:w="3954" w:type="dxa"/>
            <w:shd w:val="clear" w:color="auto" w:fill="F2F2F2" w:themeFill="background1" w:themeFillShade="F2"/>
            <w:vAlign w:val="bottom"/>
          </w:tcPr>
          <w:p w14:paraId="4921E219" w14:textId="432F587B" w:rsidR="00E41596" w:rsidRDefault="00E41596" w:rsidP="000004A5">
            <w:pPr>
              <w:tabs>
                <w:tab w:val="left" w:pos="1008"/>
              </w:tabs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ASA Score</w:t>
            </w:r>
            <w:r w:rsidR="00AE01A8">
              <w:rPr>
                <w:rFonts w:cs="Times New Roman"/>
                <w:sz w:val="20"/>
                <w:lang w:val="en-AU"/>
              </w:rPr>
              <w:t xml:space="preserve"> (n, %)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bottom"/>
          </w:tcPr>
          <w:p w14:paraId="33EBA6A2" w14:textId="45C3433A" w:rsidR="00E41596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  <w:vAlign w:val="bottom"/>
          </w:tcPr>
          <w:p w14:paraId="72646E9D" w14:textId="6EF6DB9D" w:rsidR="00E41596" w:rsidRDefault="00E41596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</w:p>
        </w:tc>
      </w:tr>
      <w:tr w:rsidR="00AE01A8" w:rsidRPr="00502D3E" w14:paraId="692C76FB" w14:textId="77777777" w:rsidTr="00844E87">
        <w:trPr>
          <w:cantSplit/>
          <w:trHeight w:val="916"/>
        </w:trPr>
        <w:tc>
          <w:tcPr>
            <w:tcW w:w="3954" w:type="dxa"/>
            <w:shd w:val="clear" w:color="auto" w:fill="auto"/>
            <w:vAlign w:val="bottom"/>
          </w:tcPr>
          <w:p w14:paraId="6930B907" w14:textId="20A8CAC4" w:rsidR="00AE01A8" w:rsidRDefault="00AE01A8" w:rsidP="000004A5">
            <w:pPr>
              <w:tabs>
                <w:tab w:val="left" w:pos="1008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>ASA &lt; 4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B2176BA" w14:textId="56EBC661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631</w:t>
            </w:r>
            <w:r>
              <w:rPr>
                <w:rFonts w:cs="Times New Roman"/>
                <w:sz w:val="20"/>
                <w:lang w:val="en-AU"/>
              </w:rPr>
              <w:t xml:space="preserve"> (93)</w:t>
            </w:r>
          </w:p>
        </w:tc>
        <w:tc>
          <w:tcPr>
            <w:tcW w:w="2568" w:type="dxa"/>
            <w:shd w:val="clear" w:color="auto" w:fill="auto"/>
            <w:vAlign w:val="bottom"/>
          </w:tcPr>
          <w:p w14:paraId="0B12BEC0" w14:textId="55726E67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218</w:t>
            </w:r>
            <w:r>
              <w:rPr>
                <w:rFonts w:cs="Times New Roman"/>
                <w:sz w:val="20"/>
                <w:lang w:val="en-AU"/>
              </w:rPr>
              <w:t xml:space="preserve"> (96)</w:t>
            </w:r>
          </w:p>
        </w:tc>
      </w:tr>
      <w:tr w:rsidR="00AE01A8" w:rsidRPr="00502D3E" w14:paraId="634ED7D9" w14:textId="77777777" w:rsidTr="00D25461">
        <w:trPr>
          <w:cantSplit/>
          <w:trHeight w:val="916"/>
        </w:trPr>
        <w:tc>
          <w:tcPr>
            <w:tcW w:w="3954" w:type="dxa"/>
            <w:shd w:val="clear" w:color="auto" w:fill="auto"/>
            <w:vAlign w:val="bottom"/>
          </w:tcPr>
          <w:p w14:paraId="69DD73F7" w14:textId="02144126" w:rsidR="00AE01A8" w:rsidRDefault="00AE01A8" w:rsidP="000004A5">
            <w:pPr>
              <w:tabs>
                <w:tab w:val="left" w:pos="1008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</w:t>
            </w:r>
            <w:r>
              <w:rPr>
                <w:rFonts w:cs="Times New Roman"/>
                <w:sz w:val="20"/>
              </w:rPr>
              <w:t xml:space="preserve">ASA </w:t>
            </w:r>
            <w:r>
              <w:rPr>
                <w:rFonts w:cs="Times New Roman"/>
                <w:sz w:val="20"/>
              </w:rPr>
              <w:sym w:font="Symbol" w:char="F0B3"/>
            </w:r>
            <w:r>
              <w:rPr>
                <w:rFonts w:cs="Times New Roman"/>
                <w:sz w:val="20"/>
              </w:rPr>
              <w:t xml:space="preserve"> 4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5174916E" w14:textId="16A8BDB7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29</w:t>
            </w:r>
            <w:r>
              <w:rPr>
                <w:rFonts w:cs="Times New Roman"/>
                <w:sz w:val="20"/>
                <w:lang w:val="en-AU"/>
              </w:rPr>
              <w:t xml:space="preserve"> (4)</w:t>
            </w:r>
          </w:p>
        </w:tc>
        <w:tc>
          <w:tcPr>
            <w:tcW w:w="2568" w:type="dxa"/>
            <w:shd w:val="clear" w:color="auto" w:fill="auto"/>
            <w:vAlign w:val="bottom"/>
          </w:tcPr>
          <w:p w14:paraId="007D55BD" w14:textId="41988DD0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</w:t>
            </w:r>
            <w:r>
              <w:rPr>
                <w:rFonts w:cs="Times New Roman"/>
                <w:sz w:val="20"/>
                <w:lang w:val="en-AU"/>
              </w:rPr>
              <w:t xml:space="preserve"> (1)</w:t>
            </w:r>
          </w:p>
        </w:tc>
      </w:tr>
      <w:tr w:rsidR="00AE01A8" w:rsidRPr="00502D3E" w14:paraId="551AA29C" w14:textId="77777777" w:rsidTr="004B4EAB">
        <w:trPr>
          <w:cantSplit/>
          <w:trHeight w:val="916"/>
        </w:trPr>
        <w:tc>
          <w:tcPr>
            <w:tcW w:w="3954" w:type="dxa"/>
            <w:shd w:val="clear" w:color="auto" w:fill="auto"/>
            <w:vAlign w:val="bottom"/>
          </w:tcPr>
          <w:p w14:paraId="62BB95C5" w14:textId="77777777" w:rsidR="00AE01A8" w:rsidRDefault="00AE01A8" w:rsidP="000004A5">
            <w:pPr>
              <w:tabs>
                <w:tab w:val="left" w:pos="1008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Not specified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720BFA21" w14:textId="05DB1DB5" w:rsidR="00AE01A8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19</w:t>
            </w:r>
            <w:r>
              <w:rPr>
                <w:rFonts w:cs="Times New Roman"/>
                <w:sz w:val="20"/>
                <w:lang w:val="en-AU"/>
              </w:rPr>
              <w:t xml:space="preserve"> (3)</w:t>
            </w:r>
          </w:p>
        </w:tc>
        <w:tc>
          <w:tcPr>
            <w:tcW w:w="2568" w:type="dxa"/>
            <w:shd w:val="clear" w:color="auto" w:fill="auto"/>
            <w:vAlign w:val="bottom"/>
          </w:tcPr>
          <w:p w14:paraId="030E4285" w14:textId="483C659E" w:rsidR="00AE01A8" w:rsidRPr="00DF7C40" w:rsidRDefault="00AE01A8" w:rsidP="000004A5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7</w:t>
            </w:r>
            <w:r>
              <w:rPr>
                <w:rFonts w:cs="Times New Roman"/>
                <w:sz w:val="20"/>
                <w:lang w:val="en-AU"/>
              </w:rPr>
              <w:t xml:space="preserve"> (3)</w:t>
            </w:r>
          </w:p>
        </w:tc>
      </w:tr>
    </w:tbl>
    <w:p w14:paraId="7B8825B4" w14:textId="77777777" w:rsidR="00E41596" w:rsidRPr="00715978" w:rsidRDefault="00E41596" w:rsidP="00E41596">
      <w:pPr>
        <w:spacing w:line="240" w:lineRule="auto"/>
        <w:jc w:val="both"/>
      </w:pPr>
    </w:p>
    <w:p w14:paraId="12118169" w14:textId="77777777" w:rsidR="00E41596" w:rsidRDefault="00E41596">
      <w:pPr>
        <w:spacing w:line="240" w:lineRule="auto"/>
        <w:rPr>
          <w:rFonts w:cs="Times New Roman"/>
          <w:b/>
          <w:bCs/>
          <w:lang w:val="en-AU"/>
        </w:rPr>
      </w:pPr>
      <w:r>
        <w:rPr>
          <w:rFonts w:cs="Times New Roman"/>
          <w:b/>
          <w:bCs/>
          <w:lang w:val="en-AU"/>
        </w:rPr>
        <w:br w:type="page"/>
      </w:r>
    </w:p>
    <w:p w14:paraId="19946BB1" w14:textId="2328007B" w:rsidR="00F046F2" w:rsidRDefault="00F046F2" w:rsidP="00F046F2">
      <w:pPr>
        <w:tabs>
          <w:tab w:val="left" w:pos="1008"/>
        </w:tabs>
        <w:rPr>
          <w:rFonts w:cs="Times New Roman"/>
          <w:lang w:val="en-AU"/>
        </w:rPr>
      </w:pPr>
      <w:r w:rsidRPr="00126063">
        <w:rPr>
          <w:rFonts w:cs="Times New Roman"/>
          <w:b/>
          <w:bCs/>
          <w:lang w:val="en-AU"/>
        </w:rPr>
        <w:lastRenderedPageBreak/>
        <w:t xml:space="preserve">Supplementary Table </w:t>
      </w:r>
      <w:r w:rsidR="00126402">
        <w:rPr>
          <w:rFonts w:cs="Times New Roman"/>
          <w:b/>
          <w:bCs/>
          <w:lang w:val="en-AU"/>
        </w:rPr>
        <w:t>4</w:t>
      </w:r>
      <w:r>
        <w:rPr>
          <w:rFonts w:cs="Times New Roman"/>
          <w:lang w:val="en-AU"/>
        </w:rPr>
        <w:t xml:space="preserve">: Infections in decolonised and non-decolonised groups, among elective primary and </w:t>
      </w:r>
      <w:r w:rsidR="00527B5E">
        <w:rPr>
          <w:rFonts w:cs="Times New Roman"/>
          <w:lang w:val="en-AU"/>
        </w:rPr>
        <w:t xml:space="preserve">elective </w:t>
      </w:r>
      <w:r>
        <w:rPr>
          <w:rFonts w:cs="Times New Roman"/>
          <w:lang w:val="en-AU"/>
        </w:rPr>
        <w:t>revision surgery cohorts</w:t>
      </w:r>
    </w:p>
    <w:p w14:paraId="6DF4255D" w14:textId="77777777" w:rsidR="00F046F2" w:rsidRDefault="00F046F2" w:rsidP="00F046F2">
      <w:pPr>
        <w:tabs>
          <w:tab w:val="left" w:pos="1008"/>
        </w:tabs>
        <w:rPr>
          <w:rFonts w:cs="Times New Roman"/>
          <w:lang w:val="en-AU"/>
        </w:rPr>
      </w:pPr>
    </w:p>
    <w:tbl>
      <w:tblPr>
        <w:tblStyle w:val="TableGridLight1"/>
        <w:tblW w:w="920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: Staphylococcus aureus colonisation among elective surgical patients"/>
      </w:tblPr>
      <w:tblGrid>
        <w:gridCol w:w="1127"/>
        <w:gridCol w:w="1345"/>
        <w:gridCol w:w="1349"/>
        <w:gridCol w:w="1347"/>
        <w:gridCol w:w="1347"/>
        <w:gridCol w:w="1347"/>
        <w:gridCol w:w="1347"/>
      </w:tblGrid>
      <w:tr w:rsidR="00527B5E" w14:paraId="3BFAAFCC" w14:textId="77777777" w:rsidTr="00792936">
        <w:trPr>
          <w:cantSplit/>
          <w:trHeight w:val="1278"/>
        </w:trPr>
        <w:tc>
          <w:tcPr>
            <w:tcW w:w="1128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6C914C" w14:textId="77777777" w:rsidR="00527B5E" w:rsidRPr="0081054C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EC3EF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Primary</w:t>
            </w:r>
          </w:p>
          <w:p w14:paraId="527F91EC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n=906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DEC5F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Revision</w:t>
            </w:r>
          </w:p>
          <w:p w14:paraId="48319FA0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n=99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58FED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Combined</w:t>
            </w:r>
          </w:p>
          <w:p w14:paraId="602F368F" w14:textId="77777777" w:rsidR="00527B5E" w:rsidRPr="00792936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b/>
                <w:bCs/>
                <w:sz w:val="21"/>
                <w:lang w:val="en-AU"/>
              </w:rPr>
            </w:pPr>
            <w:r w:rsidRPr="00792936">
              <w:rPr>
                <w:rFonts w:cs="Times New Roman"/>
                <w:b/>
                <w:bCs/>
                <w:sz w:val="21"/>
                <w:lang w:val="en-AU"/>
              </w:rPr>
              <w:t>n=1005</w:t>
            </w:r>
          </w:p>
        </w:tc>
      </w:tr>
      <w:tr w:rsidR="00792936" w14:paraId="2A7C865D" w14:textId="77777777" w:rsidTr="00792936">
        <w:trPr>
          <w:cantSplit/>
          <w:trHeight w:val="1278"/>
        </w:trPr>
        <w:tc>
          <w:tcPr>
            <w:tcW w:w="11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B3708EB" w14:textId="77777777" w:rsidR="00527B5E" w:rsidRPr="0081054C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lang w:val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D0C0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No</w:t>
            </w:r>
            <w:r>
              <w:rPr>
                <w:rFonts w:cs="Times New Roman"/>
                <w:sz w:val="20"/>
                <w:szCs w:val="22"/>
                <w:lang w:val="en-AU"/>
              </w:rPr>
              <w:t xml:space="preserve">t </w:t>
            </w:r>
            <w:r w:rsidRPr="000667DF">
              <w:rPr>
                <w:rFonts w:cs="Times New Roman"/>
                <w:sz w:val="20"/>
                <w:szCs w:val="22"/>
                <w:lang w:val="en-AU"/>
              </w:rPr>
              <w:t>decolonised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1E2421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Decol</w:t>
            </w:r>
            <w:r>
              <w:rPr>
                <w:rFonts w:cs="Times New Roman"/>
                <w:sz w:val="20"/>
                <w:szCs w:val="22"/>
                <w:lang w:val="en-AU"/>
              </w:rPr>
              <w:t>onised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B951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No</w:t>
            </w:r>
            <w:r>
              <w:rPr>
                <w:rFonts w:cs="Times New Roman"/>
                <w:sz w:val="20"/>
                <w:szCs w:val="22"/>
                <w:lang w:val="en-AU"/>
              </w:rPr>
              <w:t xml:space="preserve">t </w:t>
            </w:r>
            <w:r w:rsidRPr="000667DF">
              <w:rPr>
                <w:rFonts w:cs="Times New Roman"/>
                <w:sz w:val="20"/>
                <w:szCs w:val="22"/>
                <w:lang w:val="en-AU"/>
              </w:rPr>
              <w:t>decolonised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3E1C2A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Decol</w:t>
            </w:r>
            <w:r>
              <w:rPr>
                <w:rFonts w:cs="Times New Roman"/>
                <w:sz w:val="20"/>
                <w:szCs w:val="22"/>
                <w:lang w:val="en-AU"/>
              </w:rPr>
              <w:t>onised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3288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No</w:t>
            </w:r>
            <w:r>
              <w:rPr>
                <w:rFonts w:cs="Times New Roman"/>
                <w:sz w:val="20"/>
                <w:szCs w:val="22"/>
                <w:lang w:val="en-AU"/>
              </w:rPr>
              <w:t xml:space="preserve">t </w:t>
            </w:r>
            <w:r w:rsidRPr="000667DF">
              <w:rPr>
                <w:rFonts w:cs="Times New Roman"/>
                <w:sz w:val="20"/>
                <w:szCs w:val="22"/>
                <w:lang w:val="en-AU"/>
              </w:rPr>
              <w:t>decolonised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5E3286" w14:textId="77777777" w:rsidR="00527B5E" w:rsidRPr="000667DF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szCs w:val="22"/>
                <w:lang w:val="en-AU"/>
              </w:rPr>
            </w:pPr>
            <w:r w:rsidRPr="000667DF">
              <w:rPr>
                <w:rFonts w:cs="Times New Roman"/>
                <w:sz w:val="20"/>
                <w:szCs w:val="22"/>
                <w:lang w:val="en-AU"/>
              </w:rPr>
              <w:t>Decol</w:t>
            </w:r>
            <w:r>
              <w:rPr>
                <w:rFonts w:cs="Times New Roman"/>
                <w:sz w:val="20"/>
                <w:szCs w:val="22"/>
                <w:lang w:val="en-AU"/>
              </w:rPr>
              <w:t>onised</w:t>
            </w:r>
          </w:p>
        </w:tc>
      </w:tr>
      <w:tr w:rsidR="00527B5E" w14:paraId="419E2FBC" w14:textId="77777777" w:rsidTr="00792936">
        <w:trPr>
          <w:cantSplit/>
          <w:trHeight w:val="1342"/>
        </w:trPr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B5490" w14:textId="77777777" w:rsidR="00527B5E" w:rsidRPr="00CE3D2C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i/>
                <w:sz w:val="20"/>
                <w:lang w:val="en-AU"/>
              </w:rPr>
            </w:pPr>
            <w:r>
              <w:rPr>
                <w:rFonts w:cs="Times New Roman"/>
                <w:i/>
                <w:sz w:val="20"/>
                <w:lang w:val="en-AU"/>
              </w:rPr>
              <w:t>S. aureus infection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7C353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4</w:t>
            </w:r>
          </w:p>
          <w:p w14:paraId="697D04AB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(0.6%)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28F2D4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0</w:t>
            </w:r>
          </w:p>
          <w:p w14:paraId="49F89FA2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(0%)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0E3F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1</w:t>
            </w:r>
          </w:p>
          <w:p w14:paraId="3D074E75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(1.4%)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59A768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0</w:t>
            </w:r>
          </w:p>
          <w:p w14:paraId="767836DE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(0%)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DC6A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5</w:t>
            </w:r>
          </w:p>
          <w:p w14:paraId="631BC791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(0.7%)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C3F518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0</w:t>
            </w:r>
          </w:p>
          <w:p w14:paraId="679E7761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(0%)</w:t>
            </w:r>
          </w:p>
        </w:tc>
      </w:tr>
      <w:tr w:rsidR="00527B5E" w14:paraId="7878FEA9" w14:textId="77777777" w:rsidTr="00792936">
        <w:trPr>
          <w:cantSplit/>
          <w:trHeight w:val="1313"/>
        </w:trPr>
        <w:tc>
          <w:tcPr>
            <w:tcW w:w="1128" w:type="dxa"/>
            <w:tcBorders>
              <w:top w:val="nil"/>
            </w:tcBorders>
            <w:shd w:val="clear" w:color="auto" w:fill="auto"/>
            <w:vAlign w:val="center"/>
          </w:tcPr>
          <w:p w14:paraId="6C9A1743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Other infection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14:paraId="6E7B489E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</w:t>
            </w:r>
          </w:p>
          <w:p w14:paraId="0A9DC92B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(0.7%)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3B1C29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</w:t>
            </w:r>
          </w:p>
          <w:p w14:paraId="10B42AD0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(0.9%)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14:paraId="6ADB1FD6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3</w:t>
            </w:r>
          </w:p>
          <w:p w14:paraId="7361505F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(3.0%)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55419F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0</w:t>
            </w:r>
          </w:p>
          <w:p w14:paraId="1CC36D5F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(0%)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14:paraId="10478BB0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9</w:t>
            </w:r>
          </w:p>
          <w:p w14:paraId="23C69EEE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(1.2%)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CBC896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</w:t>
            </w:r>
          </w:p>
          <w:p w14:paraId="45DAD7D7" w14:textId="77777777" w:rsidR="00527B5E" w:rsidRPr="003C2231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(0.8%)</w:t>
            </w:r>
          </w:p>
        </w:tc>
      </w:tr>
      <w:tr w:rsidR="00527B5E" w14:paraId="3456C0DE" w14:textId="77777777" w:rsidTr="00792936">
        <w:trPr>
          <w:cantSplit/>
          <w:trHeight w:val="1278"/>
        </w:trPr>
        <w:tc>
          <w:tcPr>
            <w:tcW w:w="1128" w:type="dxa"/>
            <w:shd w:val="clear" w:color="auto" w:fill="auto"/>
            <w:vAlign w:val="center"/>
          </w:tcPr>
          <w:p w14:paraId="54CE8E35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No infection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3267F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669</w:t>
            </w:r>
          </w:p>
          <w:p w14:paraId="0FCC1B7F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(98.5%)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24478EA9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225</w:t>
            </w:r>
          </w:p>
          <w:p w14:paraId="6838B3B9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(99.1%)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53A13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69</w:t>
            </w:r>
          </w:p>
          <w:p w14:paraId="3D5D839E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(94.5%)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78F11C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26</w:t>
            </w:r>
          </w:p>
          <w:p w14:paraId="56AAB14D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(100%)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D60A9EA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738</w:t>
            </w:r>
          </w:p>
          <w:p w14:paraId="30637922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(98.1%)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732AE264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251</w:t>
            </w:r>
          </w:p>
          <w:p w14:paraId="4F3C1CC0" w14:textId="77777777" w:rsidR="00527B5E" w:rsidRDefault="00527B5E" w:rsidP="00792936">
            <w:pPr>
              <w:tabs>
                <w:tab w:val="left" w:pos="1008"/>
              </w:tabs>
              <w:jc w:val="center"/>
              <w:rPr>
                <w:rFonts w:cs="Times New Roman"/>
                <w:sz w:val="20"/>
                <w:lang w:val="en-AU"/>
              </w:rPr>
            </w:pPr>
            <w:r>
              <w:rPr>
                <w:rFonts w:cs="Times New Roman"/>
                <w:sz w:val="20"/>
                <w:lang w:val="en-AU"/>
              </w:rPr>
              <w:t>(99.2%)</w:t>
            </w:r>
          </w:p>
        </w:tc>
      </w:tr>
    </w:tbl>
    <w:p w14:paraId="026CA6A4" w14:textId="77777777" w:rsidR="003D52DA" w:rsidRDefault="003D52DA"/>
    <w:sectPr w:rsidR="003D52DA" w:rsidSect="00AF1A56">
      <w:footerReference w:type="even" r:id="rId11"/>
      <w:footerReference w:type="default" r:id="rId12"/>
      <w:endnotePr>
        <w:numFmt w:val="decimal"/>
      </w:endnotePr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6B6D" w14:textId="77777777" w:rsidR="003E111E" w:rsidRDefault="003E111E">
      <w:pPr>
        <w:spacing w:line="240" w:lineRule="auto"/>
      </w:pPr>
      <w:r>
        <w:separator/>
      </w:r>
    </w:p>
  </w:endnote>
  <w:endnote w:type="continuationSeparator" w:id="0">
    <w:p w14:paraId="43DEDAF7" w14:textId="77777777" w:rsidR="003E111E" w:rsidRDefault="003E1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CF9" w14:textId="77777777" w:rsidR="007737C7" w:rsidRDefault="00F046F2" w:rsidP="003C75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575A9" w14:textId="77777777" w:rsidR="007737C7" w:rsidRDefault="00000000" w:rsidP="002B4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46D1" w14:textId="77777777" w:rsidR="007737C7" w:rsidRDefault="00F046F2" w:rsidP="003C75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38AAE13" w14:textId="77777777" w:rsidR="007737C7" w:rsidRDefault="00000000" w:rsidP="002B4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1FC2" w14:textId="77777777" w:rsidR="003E111E" w:rsidRDefault="003E111E">
      <w:pPr>
        <w:spacing w:line="240" w:lineRule="auto"/>
      </w:pPr>
      <w:r>
        <w:separator/>
      </w:r>
    </w:p>
  </w:footnote>
  <w:footnote w:type="continuationSeparator" w:id="0">
    <w:p w14:paraId="4A798DE7" w14:textId="77777777" w:rsidR="003E111E" w:rsidRDefault="003E11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F2"/>
    <w:rsid w:val="00042DF6"/>
    <w:rsid w:val="000947ED"/>
    <w:rsid w:val="000F3883"/>
    <w:rsid w:val="000F78A7"/>
    <w:rsid w:val="00102DC3"/>
    <w:rsid w:val="00117789"/>
    <w:rsid w:val="00126402"/>
    <w:rsid w:val="0016107E"/>
    <w:rsid w:val="00181963"/>
    <w:rsid w:val="001B3489"/>
    <w:rsid w:val="001E5ECB"/>
    <w:rsid w:val="00207B52"/>
    <w:rsid w:val="00236408"/>
    <w:rsid w:val="00264421"/>
    <w:rsid w:val="002A684C"/>
    <w:rsid w:val="002C5B3F"/>
    <w:rsid w:val="0030159D"/>
    <w:rsid w:val="00323AC7"/>
    <w:rsid w:val="00323C4C"/>
    <w:rsid w:val="003321F1"/>
    <w:rsid w:val="0037529B"/>
    <w:rsid w:val="00395FA6"/>
    <w:rsid w:val="003A2159"/>
    <w:rsid w:val="003D52DA"/>
    <w:rsid w:val="003E111E"/>
    <w:rsid w:val="003E149D"/>
    <w:rsid w:val="003E2205"/>
    <w:rsid w:val="00415067"/>
    <w:rsid w:val="0044295C"/>
    <w:rsid w:val="004C3450"/>
    <w:rsid w:val="005061FD"/>
    <w:rsid w:val="00527B5E"/>
    <w:rsid w:val="005A6ABF"/>
    <w:rsid w:val="005B0BA3"/>
    <w:rsid w:val="005C0C2B"/>
    <w:rsid w:val="005C4B92"/>
    <w:rsid w:val="005D598E"/>
    <w:rsid w:val="005F111A"/>
    <w:rsid w:val="00600DE6"/>
    <w:rsid w:val="006146E2"/>
    <w:rsid w:val="00632BD0"/>
    <w:rsid w:val="00635EEB"/>
    <w:rsid w:val="006C3C5D"/>
    <w:rsid w:val="006E6F3B"/>
    <w:rsid w:val="006F3F7C"/>
    <w:rsid w:val="00792936"/>
    <w:rsid w:val="00795821"/>
    <w:rsid w:val="007A2B44"/>
    <w:rsid w:val="007D68D2"/>
    <w:rsid w:val="0081422A"/>
    <w:rsid w:val="008C651A"/>
    <w:rsid w:val="009805D2"/>
    <w:rsid w:val="009976E5"/>
    <w:rsid w:val="009A03C2"/>
    <w:rsid w:val="009A7406"/>
    <w:rsid w:val="009C5928"/>
    <w:rsid w:val="009E4BCB"/>
    <w:rsid w:val="00A231C3"/>
    <w:rsid w:val="00A25B7F"/>
    <w:rsid w:val="00A33521"/>
    <w:rsid w:val="00A9470E"/>
    <w:rsid w:val="00AE01A8"/>
    <w:rsid w:val="00B107A9"/>
    <w:rsid w:val="00B329CB"/>
    <w:rsid w:val="00BC4E41"/>
    <w:rsid w:val="00C15D6C"/>
    <w:rsid w:val="00C40314"/>
    <w:rsid w:val="00C6297C"/>
    <w:rsid w:val="00D235AA"/>
    <w:rsid w:val="00D663A1"/>
    <w:rsid w:val="00D83901"/>
    <w:rsid w:val="00DA795C"/>
    <w:rsid w:val="00E41596"/>
    <w:rsid w:val="00E705E3"/>
    <w:rsid w:val="00EA4198"/>
    <w:rsid w:val="00EA7C55"/>
    <w:rsid w:val="00ED2529"/>
    <w:rsid w:val="00ED5D99"/>
    <w:rsid w:val="00EF10EE"/>
    <w:rsid w:val="00F02537"/>
    <w:rsid w:val="00F046F2"/>
    <w:rsid w:val="00F16667"/>
    <w:rsid w:val="00F531AE"/>
    <w:rsid w:val="00F645C0"/>
    <w:rsid w:val="00F83B1D"/>
    <w:rsid w:val="00F96BE1"/>
    <w:rsid w:val="00FB4D72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47BB8"/>
  <w15:chartTrackingRefBased/>
  <w15:docId w15:val="{8DD865B4-2412-B04E-BDA1-BFD70EE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F2"/>
    <w:pPr>
      <w:spacing w:line="480" w:lineRule="auto"/>
    </w:pPr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46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F2"/>
    <w:rPr>
      <w:rFonts w:ascii="Helvetica" w:hAnsi="Helvetic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46F2"/>
  </w:style>
  <w:style w:type="paragraph" w:styleId="Caption">
    <w:name w:val="caption"/>
    <w:basedOn w:val="Normal"/>
    <w:next w:val="Normal"/>
    <w:uiPriority w:val="35"/>
    <w:unhideWhenUsed/>
    <w:qFormat/>
    <w:rsid w:val="00F046F2"/>
    <w:pPr>
      <w:spacing w:after="200"/>
    </w:pPr>
    <w:rPr>
      <w:i/>
      <w:iCs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F046F2"/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046F2"/>
  </w:style>
  <w:style w:type="table" w:styleId="PlainTable5">
    <w:name w:val="Plain Table 5"/>
    <w:basedOn w:val="TableNormal"/>
    <w:uiPriority w:val="45"/>
    <w:rsid w:val="00E415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83508-AF56-C140-9943-9CBC3D2D787D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FF8923D1-29C6-0B4E-86AB-3F28EB07A60E}">
      <dgm:prSet phldrT="[Text]"/>
      <dgm:spPr/>
      <dgm:t>
        <a:bodyPr/>
        <a:lstStyle/>
        <a:p>
          <a:r>
            <a:rPr lang="en-GB"/>
            <a:t>Elective</a:t>
          </a:r>
        </a:p>
      </dgm:t>
    </dgm:pt>
    <dgm:pt modelId="{4A8CD594-085B-BA4C-88E4-5527E2CFFDE6}" type="parTrans" cxnId="{1612C4A8-51D9-5948-9A3C-2D100E2EEF4E}">
      <dgm:prSet/>
      <dgm:spPr/>
      <dgm:t>
        <a:bodyPr/>
        <a:lstStyle/>
        <a:p>
          <a:endParaRPr lang="en-GB"/>
        </a:p>
      </dgm:t>
    </dgm:pt>
    <dgm:pt modelId="{BFD7AA14-A99C-5041-8A11-9E824A802B6B}" type="sibTrans" cxnId="{1612C4A8-51D9-5948-9A3C-2D100E2EEF4E}">
      <dgm:prSet/>
      <dgm:spPr/>
      <dgm:t>
        <a:bodyPr/>
        <a:lstStyle/>
        <a:p>
          <a:r>
            <a:rPr lang="en-GB"/>
            <a:t>n=1005; 79%</a:t>
          </a:r>
        </a:p>
      </dgm:t>
    </dgm:pt>
    <dgm:pt modelId="{4334039B-F74D-B449-817C-BCBDB95A391A}">
      <dgm:prSet phldrT="[Text]"/>
      <dgm:spPr/>
      <dgm:t>
        <a:bodyPr/>
        <a:lstStyle/>
        <a:p>
          <a:r>
            <a:rPr lang="en-GB"/>
            <a:t>Emergency</a:t>
          </a:r>
        </a:p>
      </dgm:t>
    </dgm:pt>
    <dgm:pt modelId="{B7AD3C0A-994A-9242-92B6-FBA1381D86FE}" type="parTrans" cxnId="{05670E13-F502-5942-A72B-F66106853435}">
      <dgm:prSet/>
      <dgm:spPr/>
      <dgm:t>
        <a:bodyPr/>
        <a:lstStyle/>
        <a:p>
          <a:endParaRPr lang="en-GB"/>
        </a:p>
      </dgm:t>
    </dgm:pt>
    <dgm:pt modelId="{E9031EBD-2302-1147-A352-D64E7E0872E4}" type="sibTrans" cxnId="{05670E13-F502-5942-A72B-F66106853435}">
      <dgm:prSet/>
      <dgm:spPr/>
      <dgm:t>
        <a:bodyPr/>
        <a:lstStyle/>
        <a:p>
          <a:r>
            <a:rPr lang="en-GB"/>
            <a:t>n=263; 21%</a:t>
          </a:r>
        </a:p>
      </dgm:t>
    </dgm:pt>
    <dgm:pt modelId="{5A667B09-F029-554C-A12D-6FE1458D845F}">
      <dgm:prSet phldrT="[Text]"/>
      <dgm:spPr/>
      <dgm:t>
        <a:bodyPr/>
        <a:lstStyle/>
        <a:p>
          <a:r>
            <a:rPr lang="en-GB"/>
            <a:t>All Surgeries</a:t>
          </a:r>
        </a:p>
      </dgm:t>
    </dgm:pt>
    <dgm:pt modelId="{6003CBA4-35AD-D14F-BAC8-69D5DB98A56B}" type="parTrans" cxnId="{87A183BB-7D0A-6946-9596-A570D17BB193}">
      <dgm:prSet/>
      <dgm:spPr/>
      <dgm:t>
        <a:bodyPr/>
        <a:lstStyle/>
        <a:p>
          <a:endParaRPr lang="en-GB"/>
        </a:p>
      </dgm:t>
    </dgm:pt>
    <dgm:pt modelId="{ADF105FA-7346-9C4B-828A-18CE559B2B22}" type="sibTrans" cxnId="{87A183BB-7D0A-6946-9596-A570D17BB193}">
      <dgm:prSet/>
      <dgm:spPr/>
      <dgm:t>
        <a:bodyPr/>
        <a:lstStyle/>
        <a:p>
          <a:r>
            <a:rPr lang="en-GB"/>
            <a:t>n=1268; 100%</a:t>
          </a:r>
        </a:p>
      </dgm:t>
    </dgm:pt>
    <dgm:pt modelId="{3F779811-B754-1A49-BF00-3F79685D0F88}">
      <dgm:prSet/>
      <dgm:spPr/>
      <dgm:t>
        <a:bodyPr/>
        <a:lstStyle/>
        <a:p>
          <a:r>
            <a:rPr lang="en-GB"/>
            <a:t>Primary</a:t>
          </a:r>
        </a:p>
      </dgm:t>
    </dgm:pt>
    <dgm:pt modelId="{BB4A6E1F-4008-7F48-B121-DFEF14B04CCC}" type="parTrans" cxnId="{1238BFA1-97DA-274A-9685-3F5332201AC6}">
      <dgm:prSet/>
      <dgm:spPr/>
      <dgm:t>
        <a:bodyPr/>
        <a:lstStyle/>
        <a:p>
          <a:endParaRPr lang="en-GB"/>
        </a:p>
      </dgm:t>
    </dgm:pt>
    <dgm:pt modelId="{972F7A88-3C7F-934E-83EE-670B564EAC60}" type="sibTrans" cxnId="{1238BFA1-97DA-274A-9685-3F5332201AC6}">
      <dgm:prSet/>
      <dgm:spPr/>
      <dgm:t>
        <a:bodyPr/>
        <a:lstStyle/>
        <a:p>
          <a:r>
            <a:rPr lang="en-GB"/>
            <a:t>n=906; 71%</a:t>
          </a:r>
        </a:p>
      </dgm:t>
    </dgm:pt>
    <dgm:pt modelId="{A492CA8C-26CD-0841-B90F-F863560E9FC2}">
      <dgm:prSet/>
      <dgm:spPr/>
      <dgm:t>
        <a:bodyPr/>
        <a:lstStyle/>
        <a:p>
          <a:r>
            <a:rPr lang="en-GB"/>
            <a:t>Revision</a:t>
          </a:r>
        </a:p>
      </dgm:t>
    </dgm:pt>
    <dgm:pt modelId="{1A482BAE-0AB5-EB49-AEE9-32052756456E}" type="parTrans" cxnId="{696D6210-6D71-5342-A736-142114900E40}">
      <dgm:prSet/>
      <dgm:spPr/>
      <dgm:t>
        <a:bodyPr/>
        <a:lstStyle/>
        <a:p>
          <a:endParaRPr lang="en-GB"/>
        </a:p>
      </dgm:t>
    </dgm:pt>
    <dgm:pt modelId="{BBE139C7-E8E6-C348-B1EA-CF9A5808579D}" type="sibTrans" cxnId="{696D6210-6D71-5342-A736-142114900E40}">
      <dgm:prSet/>
      <dgm:spPr/>
      <dgm:t>
        <a:bodyPr/>
        <a:lstStyle/>
        <a:p>
          <a:r>
            <a:rPr lang="en-GB"/>
            <a:t>n=99; 8%</a:t>
          </a:r>
        </a:p>
      </dgm:t>
    </dgm:pt>
    <dgm:pt modelId="{D9963F44-FF75-5D4E-9AF4-DF36E38ABF40}">
      <dgm:prSet/>
      <dgm:spPr/>
      <dgm:t>
        <a:bodyPr/>
        <a:lstStyle/>
        <a:p>
          <a:r>
            <a:rPr lang="en-GB"/>
            <a:t>Primary</a:t>
          </a:r>
        </a:p>
      </dgm:t>
    </dgm:pt>
    <dgm:pt modelId="{9EF4F18E-F586-7643-B81B-A0402C3AC1E4}" type="parTrans" cxnId="{08A9869C-5F3E-6B4C-97AE-D79526078049}">
      <dgm:prSet/>
      <dgm:spPr/>
      <dgm:t>
        <a:bodyPr/>
        <a:lstStyle/>
        <a:p>
          <a:endParaRPr lang="en-GB"/>
        </a:p>
      </dgm:t>
    </dgm:pt>
    <dgm:pt modelId="{83DB53EA-2E1E-5046-AC16-AF10656291D2}" type="sibTrans" cxnId="{08A9869C-5F3E-6B4C-97AE-D79526078049}">
      <dgm:prSet/>
      <dgm:spPr/>
      <dgm:t>
        <a:bodyPr/>
        <a:lstStyle/>
        <a:p>
          <a:r>
            <a:rPr lang="en-GB"/>
            <a:t>n=234; 18%</a:t>
          </a:r>
        </a:p>
      </dgm:t>
    </dgm:pt>
    <dgm:pt modelId="{3C973F5C-D65C-394A-A6B1-2AE9A8EFF393}">
      <dgm:prSet/>
      <dgm:spPr/>
      <dgm:t>
        <a:bodyPr/>
        <a:lstStyle/>
        <a:p>
          <a:r>
            <a:rPr lang="en-GB"/>
            <a:t>Revision</a:t>
          </a:r>
        </a:p>
      </dgm:t>
    </dgm:pt>
    <dgm:pt modelId="{A0D95DA4-39DB-C54F-86A4-A3DC6766DFC9}" type="parTrans" cxnId="{E2DDC41F-5095-624A-899D-2329D37C3159}">
      <dgm:prSet/>
      <dgm:spPr/>
      <dgm:t>
        <a:bodyPr/>
        <a:lstStyle/>
        <a:p>
          <a:endParaRPr lang="en-GB"/>
        </a:p>
      </dgm:t>
    </dgm:pt>
    <dgm:pt modelId="{2B76A4D3-3012-7840-9452-893387ED4023}" type="sibTrans" cxnId="{E2DDC41F-5095-624A-899D-2329D37C3159}">
      <dgm:prSet/>
      <dgm:spPr/>
      <dgm:t>
        <a:bodyPr/>
        <a:lstStyle/>
        <a:p>
          <a:r>
            <a:rPr lang="en-GB"/>
            <a:t>n=29; 2%</a:t>
          </a:r>
        </a:p>
      </dgm:t>
    </dgm:pt>
    <dgm:pt modelId="{13E79FEE-777E-9B4E-A627-52AB523694B2}" type="pres">
      <dgm:prSet presAssocID="{35B83508-AF56-C140-9943-9CBC3D2D78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E3C486-D9E0-9D46-A973-A764DE839F7B}" type="pres">
      <dgm:prSet presAssocID="{5A667B09-F029-554C-A12D-6FE1458D845F}" presName="hierRoot1" presStyleCnt="0">
        <dgm:presLayoutVars>
          <dgm:hierBranch val="init"/>
        </dgm:presLayoutVars>
      </dgm:prSet>
      <dgm:spPr/>
    </dgm:pt>
    <dgm:pt modelId="{7E85281C-CA50-3743-AA75-D4DA5C388D4C}" type="pres">
      <dgm:prSet presAssocID="{5A667B09-F029-554C-A12D-6FE1458D845F}" presName="rootComposite1" presStyleCnt="0"/>
      <dgm:spPr/>
    </dgm:pt>
    <dgm:pt modelId="{C90ADD5B-3E8F-F243-BE42-FFDF50BCAE38}" type="pres">
      <dgm:prSet presAssocID="{5A667B09-F029-554C-A12D-6FE1458D845F}" presName="rootText1" presStyleLbl="node0" presStyleIdx="0" presStyleCnt="1">
        <dgm:presLayoutVars>
          <dgm:chMax/>
          <dgm:chPref val="3"/>
        </dgm:presLayoutVars>
      </dgm:prSet>
      <dgm:spPr/>
    </dgm:pt>
    <dgm:pt modelId="{0D4FD3C7-F466-B24B-83EF-F0833DC8C0AA}" type="pres">
      <dgm:prSet presAssocID="{5A667B09-F029-554C-A12D-6FE1458D845F}" presName="titleText1" presStyleLbl="fgAcc0" presStyleIdx="0" presStyleCnt="1">
        <dgm:presLayoutVars>
          <dgm:chMax val="0"/>
          <dgm:chPref val="0"/>
        </dgm:presLayoutVars>
      </dgm:prSet>
      <dgm:spPr/>
    </dgm:pt>
    <dgm:pt modelId="{0DAB1A28-D5D1-754E-8BA3-3BE197948BE5}" type="pres">
      <dgm:prSet presAssocID="{5A667B09-F029-554C-A12D-6FE1458D845F}" presName="rootConnector1" presStyleLbl="node1" presStyleIdx="0" presStyleCnt="6"/>
      <dgm:spPr/>
    </dgm:pt>
    <dgm:pt modelId="{D8631918-66DC-2F4A-B96D-0EB06A49176C}" type="pres">
      <dgm:prSet presAssocID="{5A667B09-F029-554C-A12D-6FE1458D845F}" presName="hierChild2" presStyleCnt="0"/>
      <dgm:spPr/>
    </dgm:pt>
    <dgm:pt modelId="{AA280527-B136-F147-BC45-FAF674EB89F6}" type="pres">
      <dgm:prSet presAssocID="{4A8CD594-085B-BA4C-88E4-5527E2CFFDE6}" presName="Name37" presStyleLbl="parChTrans1D2" presStyleIdx="0" presStyleCnt="2"/>
      <dgm:spPr/>
    </dgm:pt>
    <dgm:pt modelId="{9780319F-2967-6142-9B33-63FBA8635E1D}" type="pres">
      <dgm:prSet presAssocID="{FF8923D1-29C6-0B4E-86AB-3F28EB07A60E}" presName="hierRoot2" presStyleCnt="0">
        <dgm:presLayoutVars>
          <dgm:hierBranch val="init"/>
        </dgm:presLayoutVars>
      </dgm:prSet>
      <dgm:spPr/>
    </dgm:pt>
    <dgm:pt modelId="{81E9E69F-AF54-584F-8F4E-575609EED184}" type="pres">
      <dgm:prSet presAssocID="{FF8923D1-29C6-0B4E-86AB-3F28EB07A60E}" presName="rootComposite" presStyleCnt="0"/>
      <dgm:spPr/>
    </dgm:pt>
    <dgm:pt modelId="{1012FEE7-223C-C44E-9E76-B1A65E65B6F6}" type="pres">
      <dgm:prSet presAssocID="{FF8923D1-29C6-0B4E-86AB-3F28EB07A60E}" presName="rootText" presStyleLbl="node1" presStyleIdx="0" presStyleCnt="6">
        <dgm:presLayoutVars>
          <dgm:chMax/>
          <dgm:chPref val="3"/>
        </dgm:presLayoutVars>
      </dgm:prSet>
      <dgm:spPr/>
    </dgm:pt>
    <dgm:pt modelId="{7BCC59B1-D2DC-794C-833D-E658145CE116}" type="pres">
      <dgm:prSet presAssocID="{FF8923D1-29C6-0B4E-86AB-3F28EB07A60E}" presName="titleText2" presStyleLbl="fgAcc1" presStyleIdx="0" presStyleCnt="6">
        <dgm:presLayoutVars>
          <dgm:chMax val="0"/>
          <dgm:chPref val="0"/>
        </dgm:presLayoutVars>
      </dgm:prSet>
      <dgm:spPr/>
    </dgm:pt>
    <dgm:pt modelId="{370ED243-F168-8F47-8142-EDD3F3153D2C}" type="pres">
      <dgm:prSet presAssocID="{FF8923D1-29C6-0B4E-86AB-3F28EB07A60E}" presName="rootConnector" presStyleLbl="node2" presStyleIdx="0" presStyleCnt="0"/>
      <dgm:spPr/>
    </dgm:pt>
    <dgm:pt modelId="{310800BB-37F0-4F4D-9AAE-E6E7514E4173}" type="pres">
      <dgm:prSet presAssocID="{FF8923D1-29C6-0B4E-86AB-3F28EB07A60E}" presName="hierChild4" presStyleCnt="0"/>
      <dgm:spPr/>
    </dgm:pt>
    <dgm:pt modelId="{7BC20F23-7071-104C-B15E-73E886D0FBF9}" type="pres">
      <dgm:prSet presAssocID="{BB4A6E1F-4008-7F48-B121-DFEF14B04CCC}" presName="Name37" presStyleLbl="parChTrans1D3" presStyleIdx="0" presStyleCnt="4"/>
      <dgm:spPr/>
    </dgm:pt>
    <dgm:pt modelId="{5E584F40-A5AD-7C49-9FB5-6B475C20B70F}" type="pres">
      <dgm:prSet presAssocID="{3F779811-B754-1A49-BF00-3F79685D0F88}" presName="hierRoot2" presStyleCnt="0">
        <dgm:presLayoutVars>
          <dgm:hierBranch val="init"/>
        </dgm:presLayoutVars>
      </dgm:prSet>
      <dgm:spPr/>
    </dgm:pt>
    <dgm:pt modelId="{812CD195-4D5E-724E-AD7E-C3CF229B8084}" type="pres">
      <dgm:prSet presAssocID="{3F779811-B754-1A49-BF00-3F79685D0F88}" presName="rootComposite" presStyleCnt="0"/>
      <dgm:spPr/>
    </dgm:pt>
    <dgm:pt modelId="{634D215C-9460-B146-9618-B2D45B2AC59B}" type="pres">
      <dgm:prSet presAssocID="{3F779811-B754-1A49-BF00-3F79685D0F88}" presName="rootText" presStyleLbl="node1" presStyleIdx="1" presStyleCnt="6">
        <dgm:presLayoutVars>
          <dgm:chMax/>
          <dgm:chPref val="3"/>
        </dgm:presLayoutVars>
      </dgm:prSet>
      <dgm:spPr/>
    </dgm:pt>
    <dgm:pt modelId="{168F2A81-1EC2-4544-A5CF-D213FFBA79EC}" type="pres">
      <dgm:prSet presAssocID="{3F779811-B754-1A49-BF00-3F79685D0F88}" presName="titleText2" presStyleLbl="fgAcc1" presStyleIdx="1" presStyleCnt="6">
        <dgm:presLayoutVars>
          <dgm:chMax val="0"/>
          <dgm:chPref val="0"/>
        </dgm:presLayoutVars>
      </dgm:prSet>
      <dgm:spPr/>
    </dgm:pt>
    <dgm:pt modelId="{C91A8073-71D1-B440-822F-7638AABBC54C}" type="pres">
      <dgm:prSet presAssocID="{3F779811-B754-1A49-BF00-3F79685D0F88}" presName="rootConnector" presStyleLbl="node3" presStyleIdx="0" presStyleCnt="0"/>
      <dgm:spPr/>
    </dgm:pt>
    <dgm:pt modelId="{300A5240-7093-2C4D-9F44-40E6322CD62E}" type="pres">
      <dgm:prSet presAssocID="{3F779811-B754-1A49-BF00-3F79685D0F88}" presName="hierChild4" presStyleCnt="0"/>
      <dgm:spPr/>
    </dgm:pt>
    <dgm:pt modelId="{24593867-E93E-0A48-8DEA-A4CC81A3AAB2}" type="pres">
      <dgm:prSet presAssocID="{3F779811-B754-1A49-BF00-3F79685D0F88}" presName="hierChild5" presStyleCnt="0"/>
      <dgm:spPr/>
    </dgm:pt>
    <dgm:pt modelId="{0E61B67B-8C06-7942-AF5A-E3F8AD44C346}" type="pres">
      <dgm:prSet presAssocID="{1A482BAE-0AB5-EB49-AEE9-32052756456E}" presName="Name37" presStyleLbl="parChTrans1D3" presStyleIdx="1" presStyleCnt="4"/>
      <dgm:spPr/>
    </dgm:pt>
    <dgm:pt modelId="{25AE9081-0912-B94F-B545-0160BA220ED2}" type="pres">
      <dgm:prSet presAssocID="{A492CA8C-26CD-0841-B90F-F863560E9FC2}" presName="hierRoot2" presStyleCnt="0">
        <dgm:presLayoutVars>
          <dgm:hierBranch val="init"/>
        </dgm:presLayoutVars>
      </dgm:prSet>
      <dgm:spPr/>
    </dgm:pt>
    <dgm:pt modelId="{ECE2F414-5EEA-8D4E-ADBC-091903FA117D}" type="pres">
      <dgm:prSet presAssocID="{A492CA8C-26CD-0841-B90F-F863560E9FC2}" presName="rootComposite" presStyleCnt="0"/>
      <dgm:spPr/>
    </dgm:pt>
    <dgm:pt modelId="{8235082C-DAC8-D047-B59F-20FCF6E5B2DC}" type="pres">
      <dgm:prSet presAssocID="{A492CA8C-26CD-0841-B90F-F863560E9FC2}" presName="rootText" presStyleLbl="node1" presStyleIdx="2" presStyleCnt="6">
        <dgm:presLayoutVars>
          <dgm:chMax/>
          <dgm:chPref val="3"/>
        </dgm:presLayoutVars>
      </dgm:prSet>
      <dgm:spPr/>
    </dgm:pt>
    <dgm:pt modelId="{9E0B0E80-241D-B04B-ADB3-971E27585A12}" type="pres">
      <dgm:prSet presAssocID="{A492CA8C-26CD-0841-B90F-F863560E9FC2}" presName="titleText2" presStyleLbl="fgAcc1" presStyleIdx="2" presStyleCnt="6">
        <dgm:presLayoutVars>
          <dgm:chMax val="0"/>
          <dgm:chPref val="0"/>
        </dgm:presLayoutVars>
      </dgm:prSet>
      <dgm:spPr/>
    </dgm:pt>
    <dgm:pt modelId="{F871458C-FBF8-9846-B328-685350BAB520}" type="pres">
      <dgm:prSet presAssocID="{A492CA8C-26CD-0841-B90F-F863560E9FC2}" presName="rootConnector" presStyleLbl="node3" presStyleIdx="0" presStyleCnt="0"/>
      <dgm:spPr/>
    </dgm:pt>
    <dgm:pt modelId="{EEF91871-D547-2B4D-B210-D987482918F4}" type="pres">
      <dgm:prSet presAssocID="{A492CA8C-26CD-0841-B90F-F863560E9FC2}" presName="hierChild4" presStyleCnt="0"/>
      <dgm:spPr/>
    </dgm:pt>
    <dgm:pt modelId="{6AE8C34B-359F-6F44-941D-36CAC70B7252}" type="pres">
      <dgm:prSet presAssocID="{A492CA8C-26CD-0841-B90F-F863560E9FC2}" presName="hierChild5" presStyleCnt="0"/>
      <dgm:spPr/>
    </dgm:pt>
    <dgm:pt modelId="{D96CD535-88AF-E841-9172-7C263372EC56}" type="pres">
      <dgm:prSet presAssocID="{FF8923D1-29C6-0B4E-86AB-3F28EB07A60E}" presName="hierChild5" presStyleCnt="0"/>
      <dgm:spPr/>
    </dgm:pt>
    <dgm:pt modelId="{00873CB2-1FF3-5C41-90BE-AB5CF1FD8E2B}" type="pres">
      <dgm:prSet presAssocID="{B7AD3C0A-994A-9242-92B6-FBA1381D86FE}" presName="Name37" presStyleLbl="parChTrans1D2" presStyleIdx="1" presStyleCnt="2"/>
      <dgm:spPr/>
    </dgm:pt>
    <dgm:pt modelId="{E8314128-D18B-C041-9FB7-9D97D8D772A5}" type="pres">
      <dgm:prSet presAssocID="{4334039B-F74D-B449-817C-BCBDB95A391A}" presName="hierRoot2" presStyleCnt="0">
        <dgm:presLayoutVars>
          <dgm:hierBranch val="init"/>
        </dgm:presLayoutVars>
      </dgm:prSet>
      <dgm:spPr/>
    </dgm:pt>
    <dgm:pt modelId="{26ADB530-49A2-884E-BE06-A73D0DB72427}" type="pres">
      <dgm:prSet presAssocID="{4334039B-F74D-B449-817C-BCBDB95A391A}" presName="rootComposite" presStyleCnt="0"/>
      <dgm:spPr/>
    </dgm:pt>
    <dgm:pt modelId="{A4C492EF-7EFD-B944-833A-81176B268899}" type="pres">
      <dgm:prSet presAssocID="{4334039B-F74D-B449-817C-BCBDB95A391A}" presName="rootText" presStyleLbl="node1" presStyleIdx="3" presStyleCnt="6">
        <dgm:presLayoutVars>
          <dgm:chMax/>
          <dgm:chPref val="3"/>
        </dgm:presLayoutVars>
      </dgm:prSet>
      <dgm:spPr/>
    </dgm:pt>
    <dgm:pt modelId="{AC60DDB7-A98D-6F40-AC86-3A546634479E}" type="pres">
      <dgm:prSet presAssocID="{4334039B-F74D-B449-817C-BCBDB95A391A}" presName="titleText2" presStyleLbl="fgAcc1" presStyleIdx="3" presStyleCnt="6">
        <dgm:presLayoutVars>
          <dgm:chMax val="0"/>
          <dgm:chPref val="0"/>
        </dgm:presLayoutVars>
      </dgm:prSet>
      <dgm:spPr/>
    </dgm:pt>
    <dgm:pt modelId="{72DD882A-DC74-2F49-82E3-57D68E09C0D7}" type="pres">
      <dgm:prSet presAssocID="{4334039B-F74D-B449-817C-BCBDB95A391A}" presName="rootConnector" presStyleLbl="node2" presStyleIdx="0" presStyleCnt="0"/>
      <dgm:spPr/>
    </dgm:pt>
    <dgm:pt modelId="{28109549-2D7B-5546-A1D0-9C11B78E3C8F}" type="pres">
      <dgm:prSet presAssocID="{4334039B-F74D-B449-817C-BCBDB95A391A}" presName="hierChild4" presStyleCnt="0"/>
      <dgm:spPr/>
    </dgm:pt>
    <dgm:pt modelId="{42C86D72-C224-0642-AC17-65EB8323C725}" type="pres">
      <dgm:prSet presAssocID="{9EF4F18E-F586-7643-B81B-A0402C3AC1E4}" presName="Name37" presStyleLbl="parChTrans1D3" presStyleIdx="2" presStyleCnt="4"/>
      <dgm:spPr/>
    </dgm:pt>
    <dgm:pt modelId="{C91AB89E-F9E8-1E48-B5E5-1C6ABD39816E}" type="pres">
      <dgm:prSet presAssocID="{D9963F44-FF75-5D4E-9AF4-DF36E38ABF40}" presName="hierRoot2" presStyleCnt="0">
        <dgm:presLayoutVars>
          <dgm:hierBranch val="init"/>
        </dgm:presLayoutVars>
      </dgm:prSet>
      <dgm:spPr/>
    </dgm:pt>
    <dgm:pt modelId="{E77A3F0E-6979-C44F-96DD-728CAC88BC5F}" type="pres">
      <dgm:prSet presAssocID="{D9963F44-FF75-5D4E-9AF4-DF36E38ABF40}" presName="rootComposite" presStyleCnt="0"/>
      <dgm:spPr/>
    </dgm:pt>
    <dgm:pt modelId="{6B25F076-2B71-B64A-BA37-9F4F8A5DDB28}" type="pres">
      <dgm:prSet presAssocID="{D9963F44-FF75-5D4E-9AF4-DF36E38ABF40}" presName="rootText" presStyleLbl="node1" presStyleIdx="4" presStyleCnt="6">
        <dgm:presLayoutVars>
          <dgm:chMax/>
          <dgm:chPref val="3"/>
        </dgm:presLayoutVars>
      </dgm:prSet>
      <dgm:spPr/>
    </dgm:pt>
    <dgm:pt modelId="{A5BF2ABB-1854-D942-893E-3E712E8D77B5}" type="pres">
      <dgm:prSet presAssocID="{D9963F44-FF75-5D4E-9AF4-DF36E38ABF40}" presName="titleText2" presStyleLbl="fgAcc1" presStyleIdx="4" presStyleCnt="6">
        <dgm:presLayoutVars>
          <dgm:chMax val="0"/>
          <dgm:chPref val="0"/>
        </dgm:presLayoutVars>
      </dgm:prSet>
      <dgm:spPr/>
    </dgm:pt>
    <dgm:pt modelId="{856B4061-C9F5-0644-92B7-D9A41B1DECAA}" type="pres">
      <dgm:prSet presAssocID="{D9963F44-FF75-5D4E-9AF4-DF36E38ABF40}" presName="rootConnector" presStyleLbl="node3" presStyleIdx="0" presStyleCnt="0"/>
      <dgm:spPr/>
    </dgm:pt>
    <dgm:pt modelId="{0B82CFA8-EF14-CB4B-B081-E80C46726316}" type="pres">
      <dgm:prSet presAssocID="{D9963F44-FF75-5D4E-9AF4-DF36E38ABF40}" presName="hierChild4" presStyleCnt="0"/>
      <dgm:spPr/>
    </dgm:pt>
    <dgm:pt modelId="{6B9B7FF1-21CC-E149-ADB1-F5AD6174E683}" type="pres">
      <dgm:prSet presAssocID="{D9963F44-FF75-5D4E-9AF4-DF36E38ABF40}" presName="hierChild5" presStyleCnt="0"/>
      <dgm:spPr/>
    </dgm:pt>
    <dgm:pt modelId="{2A42F685-6D6B-5E43-A1D4-D9D2D3A7A529}" type="pres">
      <dgm:prSet presAssocID="{A0D95DA4-39DB-C54F-86A4-A3DC6766DFC9}" presName="Name37" presStyleLbl="parChTrans1D3" presStyleIdx="3" presStyleCnt="4"/>
      <dgm:spPr/>
    </dgm:pt>
    <dgm:pt modelId="{EC7EC62D-E10C-2045-9370-44A89AEBE3EC}" type="pres">
      <dgm:prSet presAssocID="{3C973F5C-D65C-394A-A6B1-2AE9A8EFF393}" presName="hierRoot2" presStyleCnt="0">
        <dgm:presLayoutVars>
          <dgm:hierBranch val="init"/>
        </dgm:presLayoutVars>
      </dgm:prSet>
      <dgm:spPr/>
    </dgm:pt>
    <dgm:pt modelId="{3640D119-9DDA-D64F-835F-842468165147}" type="pres">
      <dgm:prSet presAssocID="{3C973F5C-D65C-394A-A6B1-2AE9A8EFF393}" presName="rootComposite" presStyleCnt="0"/>
      <dgm:spPr/>
    </dgm:pt>
    <dgm:pt modelId="{607A0067-70D1-3B4C-8937-C7A66AA76DE7}" type="pres">
      <dgm:prSet presAssocID="{3C973F5C-D65C-394A-A6B1-2AE9A8EFF393}" presName="rootText" presStyleLbl="node1" presStyleIdx="5" presStyleCnt="6">
        <dgm:presLayoutVars>
          <dgm:chMax/>
          <dgm:chPref val="3"/>
        </dgm:presLayoutVars>
      </dgm:prSet>
      <dgm:spPr/>
    </dgm:pt>
    <dgm:pt modelId="{507AF494-EB04-4342-A583-FFA7A19BD46D}" type="pres">
      <dgm:prSet presAssocID="{3C973F5C-D65C-394A-A6B1-2AE9A8EFF393}" presName="titleText2" presStyleLbl="fgAcc1" presStyleIdx="5" presStyleCnt="6">
        <dgm:presLayoutVars>
          <dgm:chMax val="0"/>
          <dgm:chPref val="0"/>
        </dgm:presLayoutVars>
      </dgm:prSet>
      <dgm:spPr/>
    </dgm:pt>
    <dgm:pt modelId="{E1918A0B-8574-E94D-9FB5-D73B629ABE6B}" type="pres">
      <dgm:prSet presAssocID="{3C973F5C-D65C-394A-A6B1-2AE9A8EFF393}" presName="rootConnector" presStyleLbl="node3" presStyleIdx="0" presStyleCnt="0"/>
      <dgm:spPr/>
    </dgm:pt>
    <dgm:pt modelId="{3B57E071-9003-F345-882B-129055A8C14C}" type="pres">
      <dgm:prSet presAssocID="{3C973F5C-D65C-394A-A6B1-2AE9A8EFF393}" presName="hierChild4" presStyleCnt="0"/>
      <dgm:spPr/>
    </dgm:pt>
    <dgm:pt modelId="{C1A4C32F-E8B0-2F4C-B9CA-D4D9C30D910C}" type="pres">
      <dgm:prSet presAssocID="{3C973F5C-D65C-394A-A6B1-2AE9A8EFF393}" presName="hierChild5" presStyleCnt="0"/>
      <dgm:spPr/>
    </dgm:pt>
    <dgm:pt modelId="{56954044-3C04-904A-B535-87DEF521F267}" type="pres">
      <dgm:prSet presAssocID="{4334039B-F74D-B449-817C-BCBDB95A391A}" presName="hierChild5" presStyleCnt="0"/>
      <dgm:spPr/>
    </dgm:pt>
    <dgm:pt modelId="{130CE598-2CC4-7743-BF50-133E9BFF8447}" type="pres">
      <dgm:prSet presAssocID="{5A667B09-F029-554C-A12D-6FE1458D845F}" presName="hierChild3" presStyleCnt="0"/>
      <dgm:spPr/>
    </dgm:pt>
  </dgm:ptLst>
  <dgm:cxnLst>
    <dgm:cxn modelId="{40D9E409-8821-48F9-A056-8FA10D875CBB}" type="presOf" srcId="{A0D95DA4-39DB-C54F-86A4-A3DC6766DFC9}" destId="{2A42F685-6D6B-5E43-A1D4-D9D2D3A7A529}" srcOrd="0" destOrd="0" presId="urn:microsoft.com/office/officeart/2008/layout/NameandTitleOrganizationalChart"/>
    <dgm:cxn modelId="{C1CCA00D-ABFF-4F52-AEEA-633EA5A4530F}" type="presOf" srcId="{4334039B-F74D-B449-817C-BCBDB95A391A}" destId="{A4C492EF-7EFD-B944-833A-81176B268899}" srcOrd="0" destOrd="0" presId="urn:microsoft.com/office/officeart/2008/layout/NameandTitleOrganizationalChart"/>
    <dgm:cxn modelId="{28B3630F-466B-46B9-A8CA-294443ABF0FF}" type="presOf" srcId="{35B83508-AF56-C140-9943-9CBC3D2D787D}" destId="{13E79FEE-777E-9B4E-A627-52AB523694B2}" srcOrd="0" destOrd="0" presId="urn:microsoft.com/office/officeart/2008/layout/NameandTitleOrganizationalChart"/>
    <dgm:cxn modelId="{8C9D4710-7F00-4606-8B10-FEAF481B85AD}" type="presOf" srcId="{83DB53EA-2E1E-5046-AC16-AF10656291D2}" destId="{A5BF2ABB-1854-D942-893E-3E712E8D77B5}" srcOrd="0" destOrd="0" presId="urn:microsoft.com/office/officeart/2008/layout/NameandTitleOrganizationalChart"/>
    <dgm:cxn modelId="{696D6210-6D71-5342-A736-142114900E40}" srcId="{FF8923D1-29C6-0B4E-86AB-3F28EB07A60E}" destId="{A492CA8C-26CD-0841-B90F-F863560E9FC2}" srcOrd="1" destOrd="0" parTransId="{1A482BAE-0AB5-EB49-AEE9-32052756456E}" sibTransId="{BBE139C7-E8E6-C348-B1EA-CF9A5808579D}"/>
    <dgm:cxn modelId="{05670E13-F502-5942-A72B-F66106853435}" srcId="{5A667B09-F029-554C-A12D-6FE1458D845F}" destId="{4334039B-F74D-B449-817C-BCBDB95A391A}" srcOrd="1" destOrd="0" parTransId="{B7AD3C0A-994A-9242-92B6-FBA1381D86FE}" sibTransId="{E9031EBD-2302-1147-A352-D64E7E0872E4}"/>
    <dgm:cxn modelId="{3171F01B-4BA6-4062-ABFD-968A2528EB75}" type="presOf" srcId="{4334039B-F74D-B449-817C-BCBDB95A391A}" destId="{72DD882A-DC74-2F49-82E3-57D68E09C0D7}" srcOrd="1" destOrd="0" presId="urn:microsoft.com/office/officeart/2008/layout/NameandTitleOrganizationalChart"/>
    <dgm:cxn modelId="{E2DDC41F-5095-624A-899D-2329D37C3159}" srcId="{4334039B-F74D-B449-817C-BCBDB95A391A}" destId="{3C973F5C-D65C-394A-A6B1-2AE9A8EFF393}" srcOrd="1" destOrd="0" parTransId="{A0D95DA4-39DB-C54F-86A4-A3DC6766DFC9}" sibTransId="{2B76A4D3-3012-7840-9452-893387ED4023}"/>
    <dgm:cxn modelId="{A84AE343-EF7C-4601-912F-C45B4FFFCEB9}" type="presOf" srcId="{BFD7AA14-A99C-5041-8A11-9E824A802B6B}" destId="{7BCC59B1-D2DC-794C-833D-E658145CE116}" srcOrd="0" destOrd="0" presId="urn:microsoft.com/office/officeart/2008/layout/NameandTitleOrganizationalChart"/>
    <dgm:cxn modelId="{2C4BCC45-BEB1-4644-A13A-D5A8C4620405}" type="presOf" srcId="{3F779811-B754-1A49-BF00-3F79685D0F88}" destId="{C91A8073-71D1-B440-822F-7638AABBC54C}" srcOrd="1" destOrd="0" presId="urn:microsoft.com/office/officeart/2008/layout/NameandTitleOrganizationalChart"/>
    <dgm:cxn modelId="{43097752-7CA3-4A7C-9D5C-9AFFEA93BAF9}" type="presOf" srcId="{BB4A6E1F-4008-7F48-B121-DFEF14B04CCC}" destId="{7BC20F23-7071-104C-B15E-73E886D0FBF9}" srcOrd="0" destOrd="0" presId="urn:microsoft.com/office/officeart/2008/layout/NameandTitleOrganizationalChart"/>
    <dgm:cxn modelId="{1BA3B154-0A58-4C75-BCCE-B7EF902242DD}" type="presOf" srcId="{3C973F5C-D65C-394A-A6B1-2AE9A8EFF393}" destId="{E1918A0B-8574-E94D-9FB5-D73B629ABE6B}" srcOrd="1" destOrd="0" presId="urn:microsoft.com/office/officeart/2008/layout/NameandTitleOrganizationalChart"/>
    <dgm:cxn modelId="{035C6957-39FC-4E39-A9DD-3620BD069114}" type="presOf" srcId="{5A667B09-F029-554C-A12D-6FE1458D845F}" destId="{0DAB1A28-D5D1-754E-8BA3-3BE197948BE5}" srcOrd="1" destOrd="0" presId="urn:microsoft.com/office/officeart/2008/layout/NameandTitleOrganizationalChart"/>
    <dgm:cxn modelId="{3B56775F-8216-4C64-BE13-AEBA5EF9090C}" type="presOf" srcId="{FF8923D1-29C6-0B4E-86AB-3F28EB07A60E}" destId="{370ED243-F168-8F47-8142-EDD3F3153D2C}" srcOrd="1" destOrd="0" presId="urn:microsoft.com/office/officeart/2008/layout/NameandTitleOrganizationalChart"/>
    <dgm:cxn modelId="{971D6863-812F-4E1D-A04A-A7D7084944D7}" type="presOf" srcId="{3C973F5C-D65C-394A-A6B1-2AE9A8EFF393}" destId="{607A0067-70D1-3B4C-8937-C7A66AA76DE7}" srcOrd="0" destOrd="0" presId="urn:microsoft.com/office/officeart/2008/layout/NameandTitleOrganizationalChart"/>
    <dgm:cxn modelId="{F17DE768-6AF7-4E59-B98E-5FF711BE848C}" type="presOf" srcId="{2B76A4D3-3012-7840-9452-893387ED4023}" destId="{507AF494-EB04-4342-A583-FFA7A19BD46D}" srcOrd="0" destOrd="0" presId="urn:microsoft.com/office/officeart/2008/layout/NameandTitleOrganizationalChart"/>
    <dgm:cxn modelId="{2EBD3B69-B44E-4847-823C-3F232EA1E5F8}" type="presOf" srcId="{3F779811-B754-1A49-BF00-3F79685D0F88}" destId="{634D215C-9460-B146-9618-B2D45B2AC59B}" srcOrd="0" destOrd="0" presId="urn:microsoft.com/office/officeart/2008/layout/NameandTitleOrganizationalChart"/>
    <dgm:cxn modelId="{7B95666A-95C8-4F79-B0A1-90DF5C2A59F4}" type="presOf" srcId="{5A667B09-F029-554C-A12D-6FE1458D845F}" destId="{C90ADD5B-3E8F-F243-BE42-FFDF50BCAE38}" srcOrd="0" destOrd="0" presId="urn:microsoft.com/office/officeart/2008/layout/NameandTitleOrganizationalChart"/>
    <dgm:cxn modelId="{A31B9279-741B-426A-AE91-94DF79D41015}" type="presOf" srcId="{BBE139C7-E8E6-C348-B1EA-CF9A5808579D}" destId="{9E0B0E80-241D-B04B-ADB3-971E27585A12}" srcOrd="0" destOrd="0" presId="urn:microsoft.com/office/officeart/2008/layout/NameandTitleOrganizationalChart"/>
    <dgm:cxn modelId="{14AFB27E-D730-45CE-B1BE-CB7F236E6F3D}" type="presOf" srcId="{9EF4F18E-F586-7643-B81B-A0402C3AC1E4}" destId="{42C86D72-C224-0642-AC17-65EB8323C725}" srcOrd="0" destOrd="0" presId="urn:microsoft.com/office/officeart/2008/layout/NameandTitleOrganizationalChart"/>
    <dgm:cxn modelId="{2FD81484-21C5-46A8-8198-169B0CBBD1AD}" type="presOf" srcId="{A492CA8C-26CD-0841-B90F-F863560E9FC2}" destId="{F871458C-FBF8-9846-B328-685350BAB520}" srcOrd="1" destOrd="0" presId="urn:microsoft.com/office/officeart/2008/layout/NameandTitleOrganizationalChart"/>
    <dgm:cxn modelId="{CF64D48C-31E1-4138-A617-38B0B992ECBC}" type="presOf" srcId="{B7AD3C0A-994A-9242-92B6-FBA1381D86FE}" destId="{00873CB2-1FF3-5C41-90BE-AB5CF1FD8E2B}" srcOrd="0" destOrd="0" presId="urn:microsoft.com/office/officeart/2008/layout/NameandTitleOrganizationalChart"/>
    <dgm:cxn modelId="{08A9869C-5F3E-6B4C-97AE-D79526078049}" srcId="{4334039B-F74D-B449-817C-BCBDB95A391A}" destId="{D9963F44-FF75-5D4E-9AF4-DF36E38ABF40}" srcOrd="0" destOrd="0" parTransId="{9EF4F18E-F586-7643-B81B-A0402C3AC1E4}" sibTransId="{83DB53EA-2E1E-5046-AC16-AF10656291D2}"/>
    <dgm:cxn modelId="{EAFCEB9C-0254-499E-ADA3-96BB435A765A}" type="presOf" srcId="{972F7A88-3C7F-934E-83EE-670B564EAC60}" destId="{168F2A81-1EC2-4544-A5CF-D213FFBA79EC}" srcOrd="0" destOrd="0" presId="urn:microsoft.com/office/officeart/2008/layout/NameandTitleOrganizationalChart"/>
    <dgm:cxn modelId="{BBBB5F9D-712D-4189-81BC-3D9FC7106387}" type="presOf" srcId="{1A482BAE-0AB5-EB49-AEE9-32052756456E}" destId="{0E61B67B-8C06-7942-AF5A-E3F8AD44C346}" srcOrd="0" destOrd="0" presId="urn:microsoft.com/office/officeart/2008/layout/NameandTitleOrganizationalChart"/>
    <dgm:cxn modelId="{1238BFA1-97DA-274A-9685-3F5332201AC6}" srcId="{FF8923D1-29C6-0B4E-86AB-3F28EB07A60E}" destId="{3F779811-B754-1A49-BF00-3F79685D0F88}" srcOrd="0" destOrd="0" parTransId="{BB4A6E1F-4008-7F48-B121-DFEF14B04CCC}" sibTransId="{972F7A88-3C7F-934E-83EE-670B564EAC60}"/>
    <dgm:cxn modelId="{1612C4A8-51D9-5948-9A3C-2D100E2EEF4E}" srcId="{5A667B09-F029-554C-A12D-6FE1458D845F}" destId="{FF8923D1-29C6-0B4E-86AB-3F28EB07A60E}" srcOrd="0" destOrd="0" parTransId="{4A8CD594-085B-BA4C-88E4-5527E2CFFDE6}" sibTransId="{BFD7AA14-A99C-5041-8A11-9E824A802B6B}"/>
    <dgm:cxn modelId="{7FF09CAA-4457-4DCE-9CE5-DB51887504EA}" type="presOf" srcId="{A492CA8C-26CD-0841-B90F-F863560E9FC2}" destId="{8235082C-DAC8-D047-B59F-20FCF6E5B2DC}" srcOrd="0" destOrd="0" presId="urn:microsoft.com/office/officeart/2008/layout/NameandTitleOrganizationalChart"/>
    <dgm:cxn modelId="{B1FC61B7-2CE2-4DAD-B71F-C7A4A50B01C0}" type="presOf" srcId="{4A8CD594-085B-BA4C-88E4-5527E2CFFDE6}" destId="{AA280527-B136-F147-BC45-FAF674EB89F6}" srcOrd="0" destOrd="0" presId="urn:microsoft.com/office/officeart/2008/layout/NameandTitleOrganizationalChart"/>
    <dgm:cxn modelId="{87A183BB-7D0A-6946-9596-A570D17BB193}" srcId="{35B83508-AF56-C140-9943-9CBC3D2D787D}" destId="{5A667B09-F029-554C-A12D-6FE1458D845F}" srcOrd="0" destOrd="0" parTransId="{6003CBA4-35AD-D14F-BAC8-69D5DB98A56B}" sibTransId="{ADF105FA-7346-9C4B-828A-18CE559B2B22}"/>
    <dgm:cxn modelId="{7786E5BB-2071-41A7-ACF4-5021B617816B}" type="presOf" srcId="{E9031EBD-2302-1147-A352-D64E7E0872E4}" destId="{AC60DDB7-A98D-6F40-AC86-3A546634479E}" srcOrd="0" destOrd="0" presId="urn:microsoft.com/office/officeart/2008/layout/NameandTitleOrganizationalChart"/>
    <dgm:cxn modelId="{8C5109C6-38B7-4D1F-8663-0CF26A579AD1}" type="presOf" srcId="{ADF105FA-7346-9C4B-828A-18CE559B2B22}" destId="{0D4FD3C7-F466-B24B-83EF-F0833DC8C0AA}" srcOrd="0" destOrd="0" presId="urn:microsoft.com/office/officeart/2008/layout/NameandTitleOrganizationalChart"/>
    <dgm:cxn modelId="{20F38DD8-1739-496D-95C4-640061998FFD}" type="presOf" srcId="{FF8923D1-29C6-0B4E-86AB-3F28EB07A60E}" destId="{1012FEE7-223C-C44E-9E76-B1A65E65B6F6}" srcOrd="0" destOrd="0" presId="urn:microsoft.com/office/officeart/2008/layout/NameandTitleOrganizationalChart"/>
    <dgm:cxn modelId="{C9CD35DD-E949-4339-92D5-62021CDFB610}" type="presOf" srcId="{D9963F44-FF75-5D4E-9AF4-DF36E38ABF40}" destId="{6B25F076-2B71-B64A-BA37-9F4F8A5DDB28}" srcOrd="0" destOrd="0" presId="urn:microsoft.com/office/officeart/2008/layout/NameandTitleOrganizationalChart"/>
    <dgm:cxn modelId="{A63739F7-3985-4AF1-BA65-7CCEDD7910CF}" type="presOf" srcId="{D9963F44-FF75-5D4E-9AF4-DF36E38ABF40}" destId="{856B4061-C9F5-0644-92B7-D9A41B1DECAA}" srcOrd="1" destOrd="0" presId="urn:microsoft.com/office/officeart/2008/layout/NameandTitleOrganizationalChart"/>
    <dgm:cxn modelId="{0E0B5073-C3BC-4F6C-97C4-A2113BC287BC}" type="presParOf" srcId="{13E79FEE-777E-9B4E-A627-52AB523694B2}" destId="{9CE3C486-D9E0-9D46-A973-A764DE839F7B}" srcOrd="0" destOrd="0" presId="urn:microsoft.com/office/officeart/2008/layout/NameandTitleOrganizationalChart"/>
    <dgm:cxn modelId="{7FAB9CD6-FFE6-4C71-B0C4-307876D63645}" type="presParOf" srcId="{9CE3C486-D9E0-9D46-A973-A764DE839F7B}" destId="{7E85281C-CA50-3743-AA75-D4DA5C388D4C}" srcOrd="0" destOrd="0" presId="urn:microsoft.com/office/officeart/2008/layout/NameandTitleOrganizationalChart"/>
    <dgm:cxn modelId="{A47D5F0A-03BD-4354-B8D9-6F40C07D8A1B}" type="presParOf" srcId="{7E85281C-CA50-3743-AA75-D4DA5C388D4C}" destId="{C90ADD5B-3E8F-F243-BE42-FFDF50BCAE38}" srcOrd="0" destOrd="0" presId="urn:microsoft.com/office/officeart/2008/layout/NameandTitleOrganizationalChart"/>
    <dgm:cxn modelId="{33F76D9A-58C1-4948-97B1-3E82A3793534}" type="presParOf" srcId="{7E85281C-CA50-3743-AA75-D4DA5C388D4C}" destId="{0D4FD3C7-F466-B24B-83EF-F0833DC8C0AA}" srcOrd="1" destOrd="0" presId="urn:microsoft.com/office/officeart/2008/layout/NameandTitleOrganizationalChart"/>
    <dgm:cxn modelId="{1E1B389E-4051-419A-8042-AE4AA188EC38}" type="presParOf" srcId="{7E85281C-CA50-3743-AA75-D4DA5C388D4C}" destId="{0DAB1A28-D5D1-754E-8BA3-3BE197948BE5}" srcOrd="2" destOrd="0" presId="urn:microsoft.com/office/officeart/2008/layout/NameandTitleOrganizationalChart"/>
    <dgm:cxn modelId="{75D11518-440B-4623-A196-555C119A74E7}" type="presParOf" srcId="{9CE3C486-D9E0-9D46-A973-A764DE839F7B}" destId="{D8631918-66DC-2F4A-B96D-0EB06A49176C}" srcOrd="1" destOrd="0" presId="urn:microsoft.com/office/officeart/2008/layout/NameandTitleOrganizationalChart"/>
    <dgm:cxn modelId="{198B597A-DE6C-4CD3-9DD6-6E6FF5A42B2A}" type="presParOf" srcId="{D8631918-66DC-2F4A-B96D-0EB06A49176C}" destId="{AA280527-B136-F147-BC45-FAF674EB89F6}" srcOrd="0" destOrd="0" presId="urn:microsoft.com/office/officeart/2008/layout/NameandTitleOrganizationalChart"/>
    <dgm:cxn modelId="{2C3D9375-6427-484A-8A6A-64331D8F8428}" type="presParOf" srcId="{D8631918-66DC-2F4A-B96D-0EB06A49176C}" destId="{9780319F-2967-6142-9B33-63FBA8635E1D}" srcOrd="1" destOrd="0" presId="urn:microsoft.com/office/officeart/2008/layout/NameandTitleOrganizationalChart"/>
    <dgm:cxn modelId="{FA4FD605-79A0-4DFD-87CD-A86968BDD0B8}" type="presParOf" srcId="{9780319F-2967-6142-9B33-63FBA8635E1D}" destId="{81E9E69F-AF54-584F-8F4E-575609EED184}" srcOrd="0" destOrd="0" presId="urn:microsoft.com/office/officeart/2008/layout/NameandTitleOrganizationalChart"/>
    <dgm:cxn modelId="{D66F59AA-5735-4F28-94FE-F115AFC055AC}" type="presParOf" srcId="{81E9E69F-AF54-584F-8F4E-575609EED184}" destId="{1012FEE7-223C-C44E-9E76-B1A65E65B6F6}" srcOrd="0" destOrd="0" presId="urn:microsoft.com/office/officeart/2008/layout/NameandTitleOrganizationalChart"/>
    <dgm:cxn modelId="{6482A9F5-919A-40E3-8D18-1E299D9D5283}" type="presParOf" srcId="{81E9E69F-AF54-584F-8F4E-575609EED184}" destId="{7BCC59B1-D2DC-794C-833D-E658145CE116}" srcOrd="1" destOrd="0" presId="urn:microsoft.com/office/officeart/2008/layout/NameandTitleOrganizationalChart"/>
    <dgm:cxn modelId="{E9AC6D0A-7E48-47E5-B777-61052E4CDF74}" type="presParOf" srcId="{81E9E69F-AF54-584F-8F4E-575609EED184}" destId="{370ED243-F168-8F47-8142-EDD3F3153D2C}" srcOrd="2" destOrd="0" presId="urn:microsoft.com/office/officeart/2008/layout/NameandTitleOrganizationalChart"/>
    <dgm:cxn modelId="{717F7671-698E-4C70-AEF1-3B46B0C39A70}" type="presParOf" srcId="{9780319F-2967-6142-9B33-63FBA8635E1D}" destId="{310800BB-37F0-4F4D-9AAE-E6E7514E4173}" srcOrd="1" destOrd="0" presId="urn:microsoft.com/office/officeart/2008/layout/NameandTitleOrganizationalChart"/>
    <dgm:cxn modelId="{44BE5A46-D220-4F80-97AE-D193A7876A87}" type="presParOf" srcId="{310800BB-37F0-4F4D-9AAE-E6E7514E4173}" destId="{7BC20F23-7071-104C-B15E-73E886D0FBF9}" srcOrd="0" destOrd="0" presId="urn:microsoft.com/office/officeart/2008/layout/NameandTitleOrganizationalChart"/>
    <dgm:cxn modelId="{0D193DE6-0B63-44C3-A12B-76D0AEF0AC3D}" type="presParOf" srcId="{310800BB-37F0-4F4D-9AAE-E6E7514E4173}" destId="{5E584F40-A5AD-7C49-9FB5-6B475C20B70F}" srcOrd="1" destOrd="0" presId="urn:microsoft.com/office/officeart/2008/layout/NameandTitleOrganizationalChart"/>
    <dgm:cxn modelId="{8C467146-D154-411A-B290-5DDF8BCE6C62}" type="presParOf" srcId="{5E584F40-A5AD-7C49-9FB5-6B475C20B70F}" destId="{812CD195-4D5E-724E-AD7E-C3CF229B8084}" srcOrd="0" destOrd="0" presId="urn:microsoft.com/office/officeart/2008/layout/NameandTitleOrganizationalChart"/>
    <dgm:cxn modelId="{FD97DD8D-88CA-4CB4-9BE5-756B162498B6}" type="presParOf" srcId="{812CD195-4D5E-724E-AD7E-C3CF229B8084}" destId="{634D215C-9460-B146-9618-B2D45B2AC59B}" srcOrd="0" destOrd="0" presId="urn:microsoft.com/office/officeart/2008/layout/NameandTitleOrganizationalChart"/>
    <dgm:cxn modelId="{63D8EDFC-C8C2-4FFC-9E68-8848197E7D59}" type="presParOf" srcId="{812CD195-4D5E-724E-AD7E-C3CF229B8084}" destId="{168F2A81-1EC2-4544-A5CF-D213FFBA79EC}" srcOrd="1" destOrd="0" presId="urn:microsoft.com/office/officeart/2008/layout/NameandTitleOrganizationalChart"/>
    <dgm:cxn modelId="{4B2F259C-D572-49AC-957A-77A515A98625}" type="presParOf" srcId="{812CD195-4D5E-724E-AD7E-C3CF229B8084}" destId="{C91A8073-71D1-B440-822F-7638AABBC54C}" srcOrd="2" destOrd="0" presId="urn:microsoft.com/office/officeart/2008/layout/NameandTitleOrganizationalChart"/>
    <dgm:cxn modelId="{0EE93C9D-7317-4869-BCD7-C5730E479ACB}" type="presParOf" srcId="{5E584F40-A5AD-7C49-9FB5-6B475C20B70F}" destId="{300A5240-7093-2C4D-9F44-40E6322CD62E}" srcOrd="1" destOrd="0" presId="urn:microsoft.com/office/officeart/2008/layout/NameandTitleOrganizationalChart"/>
    <dgm:cxn modelId="{29DB24EC-434B-4CEC-86AE-6AF07F74FA75}" type="presParOf" srcId="{5E584F40-A5AD-7C49-9FB5-6B475C20B70F}" destId="{24593867-E93E-0A48-8DEA-A4CC81A3AAB2}" srcOrd="2" destOrd="0" presId="urn:microsoft.com/office/officeart/2008/layout/NameandTitleOrganizationalChart"/>
    <dgm:cxn modelId="{2FA8E655-94F5-4048-A71C-930FD4CC6629}" type="presParOf" srcId="{310800BB-37F0-4F4D-9AAE-E6E7514E4173}" destId="{0E61B67B-8C06-7942-AF5A-E3F8AD44C346}" srcOrd="2" destOrd="0" presId="urn:microsoft.com/office/officeart/2008/layout/NameandTitleOrganizationalChart"/>
    <dgm:cxn modelId="{57FDAC6A-A0B3-4CFA-98E6-A25392E21177}" type="presParOf" srcId="{310800BB-37F0-4F4D-9AAE-E6E7514E4173}" destId="{25AE9081-0912-B94F-B545-0160BA220ED2}" srcOrd="3" destOrd="0" presId="urn:microsoft.com/office/officeart/2008/layout/NameandTitleOrganizationalChart"/>
    <dgm:cxn modelId="{1AB4A38B-8D73-488F-9DE9-747239E202EA}" type="presParOf" srcId="{25AE9081-0912-B94F-B545-0160BA220ED2}" destId="{ECE2F414-5EEA-8D4E-ADBC-091903FA117D}" srcOrd="0" destOrd="0" presId="urn:microsoft.com/office/officeart/2008/layout/NameandTitleOrganizationalChart"/>
    <dgm:cxn modelId="{9E356181-5203-4200-AB8D-2D3C318E5E3A}" type="presParOf" srcId="{ECE2F414-5EEA-8D4E-ADBC-091903FA117D}" destId="{8235082C-DAC8-D047-B59F-20FCF6E5B2DC}" srcOrd="0" destOrd="0" presId="urn:microsoft.com/office/officeart/2008/layout/NameandTitleOrganizationalChart"/>
    <dgm:cxn modelId="{B3E94C25-3F34-4E79-9E52-AB1FA59F4F2B}" type="presParOf" srcId="{ECE2F414-5EEA-8D4E-ADBC-091903FA117D}" destId="{9E0B0E80-241D-B04B-ADB3-971E27585A12}" srcOrd="1" destOrd="0" presId="urn:microsoft.com/office/officeart/2008/layout/NameandTitleOrganizationalChart"/>
    <dgm:cxn modelId="{EA15E769-D7E7-4E1D-B617-15795EE3DA4C}" type="presParOf" srcId="{ECE2F414-5EEA-8D4E-ADBC-091903FA117D}" destId="{F871458C-FBF8-9846-B328-685350BAB520}" srcOrd="2" destOrd="0" presId="urn:microsoft.com/office/officeart/2008/layout/NameandTitleOrganizationalChart"/>
    <dgm:cxn modelId="{93B83F94-79F3-46DA-A70C-8E1511D95E2C}" type="presParOf" srcId="{25AE9081-0912-B94F-B545-0160BA220ED2}" destId="{EEF91871-D547-2B4D-B210-D987482918F4}" srcOrd="1" destOrd="0" presId="urn:microsoft.com/office/officeart/2008/layout/NameandTitleOrganizationalChart"/>
    <dgm:cxn modelId="{56F739BE-19E8-479C-809C-01914B9629CE}" type="presParOf" srcId="{25AE9081-0912-B94F-B545-0160BA220ED2}" destId="{6AE8C34B-359F-6F44-941D-36CAC70B7252}" srcOrd="2" destOrd="0" presId="urn:microsoft.com/office/officeart/2008/layout/NameandTitleOrganizationalChart"/>
    <dgm:cxn modelId="{4C047BA0-4622-484F-82BB-B98EDE011BB0}" type="presParOf" srcId="{9780319F-2967-6142-9B33-63FBA8635E1D}" destId="{D96CD535-88AF-E841-9172-7C263372EC56}" srcOrd="2" destOrd="0" presId="urn:microsoft.com/office/officeart/2008/layout/NameandTitleOrganizationalChart"/>
    <dgm:cxn modelId="{CA2D5258-FB68-45B8-84DC-597CE2D8696E}" type="presParOf" srcId="{D8631918-66DC-2F4A-B96D-0EB06A49176C}" destId="{00873CB2-1FF3-5C41-90BE-AB5CF1FD8E2B}" srcOrd="2" destOrd="0" presId="urn:microsoft.com/office/officeart/2008/layout/NameandTitleOrganizationalChart"/>
    <dgm:cxn modelId="{E9D0B514-6468-481D-88FA-2CE2E7B34B91}" type="presParOf" srcId="{D8631918-66DC-2F4A-B96D-0EB06A49176C}" destId="{E8314128-D18B-C041-9FB7-9D97D8D772A5}" srcOrd="3" destOrd="0" presId="urn:microsoft.com/office/officeart/2008/layout/NameandTitleOrganizationalChart"/>
    <dgm:cxn modelId="{CB81CB06-7A10-4477-8001-506C233AFDDE}" type="presParOf" srcId="{E8314128-D18B-C041-9FB7-9D97D8D772A5}" destId="{26ADB530-49A2-884E-BE06-A73D0DB72427}" srcOrd="0" destOrd="0" presId="urn:microsoft.com/office/officeart/2008/layout/NameandTitleOrganizationalChart"/>
    <dgm:cxn modelId="{5ABB352A-B0F5-400E-9F4F-7C08F22818C3}" type="presParOf" srcId="{26ADB530-49A2-884E-BE06-A73D0DB72427}" destId="{A4C492EF-7EFD-B944-833A-81176B268899}" srcOrd="0" destOrd="0" presId="urn:microsoft.com/office/officeart/2008/layout/NameandTitleOrganizationalChart"/>
    <dgm:cxn modelId="{FB3573A1-64D1-4057-99A2-86731DBF4BA6}" type="presParOf" srcId="{26ADB530-49A2-884E-BE06-A73D0DB72427}" destId="{AC60DDB7-A98D-6F40-AC86-3A546634479E}" srcOrd="1" destOrd="0" presId="urn:microsoft.com/office/officeart/2008/layout/NameandTitleOrganizationalChart"/>
    <dgm:cxn modelId="{6111FD6D-99AB-4DD4-BF40-8300DCACC317}" type="presParOf" srcId="{26ADB530-49A2-884E-BE06-A73D0DB72427}" destId="{72DD882A-DC74-2F49-82E3-57D68E09C0D7}" srcOrd="2" destOrd="0" presId="urn:microsoft.com/office/officeart/2008/layout/NameandTitleOrganizationalChart"/>
    <dgm:cxn modelId="{6AFAA677-DFCB-4D54-AFFE-9A01D297C754}" type="presParOf" srcId="{E8314128-D18B-C041-9FB7-9D97D8D772A5}" destId="{28109549-2D7B-5546-A1D0-9C11B78E3C8F}" srcOrd="1" destOrd="0" presId="urn:microsoft.com/office/officeart/2008/layout/NameandTitleOrganizationalChart"/>
    <dgm:cxn modelId="{ABEFEFA3-7FD3-4DD8-953E-A658CBF659A3}" type="presParOf" srcId="{28109549-2D7B-5546-A1D0-9C11B78E3C8F}" destId="{42C86D72-C224-0642-AC17-65EB8323C725}" srcOrd="0" destOrd="0" presId="urn:microsoft.com/office/officeart/2008/layout/NameandTitleOrganizationalChart"/>
    <dgm:cxn modelId="{18524F00-8166-4D5D-AF4C-5F037AD48741}" type="presParOf" srcId="{28109549-2D7B-5546-A1D0-9C11B78E3C8F}" destId="{C91AB89E-F9E8-1E48-B5E5-1C6ABD39816E}" srcOrd="1" destOrd="0" presId="urn:microsoft.com/office/officeart/2008/layout/NameandTitleOrganizationalChart"/>
    <dgm:cxn modelId="{2E4B578E-E7DB-4663-9BFB-4F7D16DAA5FE}" type="presParOf" srcId="{C91AB89E-F9E8-1E48-B5E5-1C6ABD39816E}" destId="{E77A3F0E-6979-C44F-96DD-728CAC88BC5F}" srcOrd="0" destOrd="0" presId="urn:microsoft.com/office/officeart/2008/layout/NameandTitleOrganizationalChart"/>
    <dgm:cxn modelId="{9141BECD-C0BA-45BF-957C-22335DF54191}" type="presParOf" srcId="{E77A3F0E-6979-C44F-96DD-728CAC88BC5F}" destId="{6B25F076-2B71-B64A-BA37-9F4F8A5DDB28}" srcOrd="0" destOrd="0" presId="urn:microsoft.com/office/officeart/2008/layout/NameandTitleOrganizationalChart"/>
    <dgm:cxn modelId="{E8ED6D8E-DD59-4326-9DA3-7E9B143B0BA3}" type="presParOf" srcId="{E77A3F0E-6979-C44F-96DD-728CAC88BC5F}" destId="{A5BF2ABB-1854-D942-893E-3E712E8D77B5}" srcOrd="1" destOrd="0" presId="urn:microsoft.com/office/officeart/2008/layout/NameandTitleOrganizationalChart"/>
    <dgm:cxn modelId="{C6D76452-484E-4962-9F50-7B4678B97DD0}" type="presParOf" srcId="{E77A3F0E-6979-C44F-96DD-728CAC88BC5F}" destId="{856B4061-C9F5-0644-92B7-D9A41B1DECAA}" srcOrd="2" destOrd="0" presId="urn:microsoft.com/office/officeart/2008/layout/NameandTitleOrganizationalChart"/>
    <dgm:cxn modelId="{FFE52D4A-3FF4-4525-AABC-82EA0EC1B2C8}" type="presParOf" srcId="{C91AB89E-F9E8-1E48-B5E5-1C6ABD39816E}" destId="{0B82CFA8-EF14-CB4B-B081-E80C46726316}" srcOrd="1" destOrd="0" presId="urn:microsoft.com/office/officeart/2008/layout/NameandTitleOrganizationalChart"/>
    <dgm:cxn modelId="{D45120C2-5C89-4164-B28D-D4FB9045B2F9}" type="presParOf" srcId="{C91AB89E-F9E8-1E48-B5E5-1C6ABD39816E}" destId="{6B9B7FF1-21CC-E149-ADB1-F5AD6174E683}" srcOrd="2" destOrd="0" presId="urn:microsoft.com/office/officeart/2008/layout/NameandTitleOrganizationalChart"/>
    <dgm:cxn modelId="{B08C090E-1BFD-408D-B4FC-09C31D1233CA}" type="presParOf" srcId="{28109549-2D7B-5546-A1D0-9C11B78E3C8F}" destId="{2A42F685-6D6B-5E43-A1D4-D9D2D3A7A529}" srcOrd="2" destOrd="0" presId="urn:microsoft.com/office/officeart/2008/layout/NameandTitleOrganizationalChart"/>
    <dgm:cxn modelId="{2DAD7921-C680-4EB3-B1A6-BA400C2606B2}" type="presParOf" srcId="{28109549-2D7B-5546-A1D0-9C11B78E3C8F}" destId="{EC7EC62D-E10C-2045-9370-44A89AEBE3EC}" srcOrd="3" destOrd="0" presId="urn:microsoft.com/office/officeart/2008/layout/NameandTitleOrganizationalChart"/>
    <dgm:cxn modelId="{5AE12FCA-FBA0-47B7-B4A0-3B5FD03E2B75}" type="presParOf" srcId="{EC7EC62D-E10C-2045-9370-44A89AEBE3EC}" destId="{3640D119-9DDA-D64F-835F-842468165147}" srcOrd="0" destOrd="0" presId="urn:microsoft.com/office/officeart/2008/layout/NameandTitleOrganizationalChart"/>
    <dgm:cxn modelId="{6B28E025-FB9A-479F-9B81-0814D7E0DAEB}" type="presParOf" srcId="{3640D119-9DDA-D64F-835F-842468165147}" destId="{607A0067-70D1-3B4C-8937-C7A66AA76DE7}" srcOrd="0" destOrd="0" presId="urn:microsoft.com/office/officeart/2008/layout/NameandTitleOrganizationalChart"/>
    <dgm:cxn modelId="{C843B049-891C-4EC1-BA9F-58250B00A123}" type="presParOf" srcId="{3640D119-9DDA-D64F-835F-842468165147}" destId="{507AF494-EB04-4342-A583-FFA7A19BD46D}" srcOrd="1" destOrd="0" presId="urn:microsoft.com/office/officeart/2008/layout/NameandTitleOrganizationalChart"/>
    <dgm:cxn modelId="{907257E1-4CCA-4DC2-91B1-CEB2E6C42E44}" type="presParOf" srcId="{3640D119-9DDA-D64F-835F-842468165147}" destId="{E1918A0B-8574-E94D-9FB5-D73B629ABE6B}" srcOrd="2" destOrd="0" presId="urn:microsoft.com/office/officeart/2008/layout/NameandTitleOrganizationalChart"/>
    <dgm:cxn modelId="{724D8ED4-9F8D-4C92-86D3-9D32FEB84216}" type="presParOf" srcId="{EC7EC62D-E10C-2045-9370-44A89AEBE3EC}" destId="{3B57E071-9003-F345-882B-129055A8C14C}" srcOrd="1" destOrd="0" presId="urn:microsoft.com/office/officeart/2008/layout/NameandTitleOrganizationalChart"/>
    <dgm:cxn modelId="{4DD26C51-780B-4DCE-A7CB-699F6DFE3E3C}" type="presParOf" srcId="{EC7EC62D-E10C-2045-9370-44A89AEBE3EC}" destId="{C1A4C32F-E8B0-2F4C-B9CA-D4D9C30D910C}" srcOrd="2" destOrd="0" presId="urn:microsoft.com/office/officeart/2008/layout/NameandTitleOrganizationalChart"/>
    <dgm:cxn modelId="{0AA7B061-1E40-4400-8A81-B7F1C511C28B}" type="presParOf" srcId="{E8314128-D18B-C041-9FB7-9D97D8D772A5}" destId="{56954044-3C04-904A-B535-87DEF521F267}" srcOrd="2" destOrd="0" presId="urn:microsoft.com/office/officeart/2008/layout/NameandTitleOrganizationalChart"/>
    <dgm:cxn modelId="{8EABB4E9-514C-4F95-B306-1DECA14FC991}" type="presParOf" srcId="{9CE3C486-D9E0-9D46-A973-A764DE839F7B}" destId="{130CE598-2CC4-7743-BF50-133E9BFF844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2F685-6D6B-5E43-A1D4-D9D2D3A7A529}">
      <dsp:nvSpPr>
        <dsp:cNvPr id="0" name=""/>
        <dsp:cNvSpPr/>
      </dsp:nvSpPr>
      <dsp:spPr>
        <a:xfrm>
          <a:off x="4098373" y="184163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86D72-C224-0642-AC17-65EB8323C725}">
      <dsp:nvSpPr>
        <dsp:cNvPr id="0" name=""/>
        <dsp:cNvSpPr/>
      </dsp:nvSpPr>
      <dsp:spPr>
        <a:xfrm>
          <a:off x="3394556" y="184163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73CB2-1FF3-5C41-90BE-AB5CF1FD8E2B}">
      <dsp:nvSpPr>
        <dsp:cNvPr id="0" name=""/>
        <dsp:cNvSpPr/>
      </dsp:nvSpPr>
      <dsp:spPr>
        <a:xfrm>
          <a:off x="2690739" y="984537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1407633" y="187113"/>
              </a:lnTo>
              <a:lnTo>
                <a:pt x="1407633" y="3138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1B67B-8C06-7942-AF5A-E3F8AD44C346}">
      <dsp:nvSpPr>
        <dsp:cNvPr id="0" name=""/>
        <dsp:cNvSpPr/>
      </dsp:nvSpPr>
      <dsp:spPr>
        <a:xfrm>
          <a:off x="1283105" y="184163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20F23-7071-104C-B15E-73E886D0FBF9}">
      <dsp:nvSpPr>
        <dsp:cNvPr id="0" name=""/>
        <dsp:cNvSpPr/>
      </dsp:nvSpPr>
      <dsp:spPr>
        <a:xfrm>
          <a:off x="579288" y="184163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80527-B136-F147-BC45-FAF674EB89F6}">
      <dsp:nvSpPr>
        <dsp:cNvPr id="0" name=""/>
        <dsp:cNvSpPr/>
      </dsp:nvSpPr>
      <dsp:spPr>
        <a:xfrm>
          <a:off x="1283105" y="984537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1407633" y="0"/>
              </a:moveTo>
              <a:lnTo>
                <a:pt x="1407633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ADD5B-3E8F-F243-BE42-FFDF50BCAE38}">
      <dsp:nvSpPr>
        <dsp:cNvPr id="0" name=""/>
        <dsp:cNvSpPr/>
      </dsp:nvSpPr>
      <dsp:spPr>
        <a:xfrm>
          <a:off x="2166137" y="44130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All Surgeries</a:t>
          </a:r>
        </a:p>
      </dsp:txBody>
      <dsp:txXfrm>
        <a:off x="2166137" y="441305"/>
        <a:ext cx="1049205" cy="543231"/>
      </dsp:txXfrm>
    </dsp:sp>
    <dsp:sp modelId="{0D4FD3C7-F466-B24B-83EF-F0833DC8C0AA}">
      <dsp:nvSpPr>
        <dsp:cNvPr id="0" name=""/>
        <dsp:cNvSpPr/>
      </dsp:nvSpPr>
      <dsp:spPr>
        <a:xfrm>
          <a:off x="2375978" y="863818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n=1268; 100%</a:t>
          </a:r>
        </a:p>
      </dsp:txBody>
      <dsp:txXfrm>
        <a:off x="2375978" y="863818"/>
        <a:ext cx="944284" cy="181077"/>
      </dsp:txXfrm>
    </dsp:sp>
    <dsp:sp modelId="{1012FEE7-223C-C44E-9E76-B1A65E65B6F6}">
      <dsp:nvSpPr>
        <dsp:cNvPr id="0" name=""/>
        <dsp:cNvSpPr/>
      </dsp:nvSpPr>
      <dsp:spPr>
        <a:xfrm>
          <a:off x="758503" y="129840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Elective</a:t>
          </a:r>
        </a:p>
      </dsp:txBody>
      <dsp:txXfrm>
        <a:off x="758503" y="1298404"/>
        <a:ext cx="1049205" cy="543231"/>
      </dsp:txXfrm>
    </dsp:sp>
    <dsp:sp modelId="{7BCC59B1-D2DC-794C-833D-E658145CE116}">
      <dsp:nvSpPr>
        <dsp:cNvPr id="0" name=""/>
        <dsp:cNvSpPr/>
      </dsp:nvSpPr>
      <dsp:spPr>
        <a:xfrm>
          <a:off x="968344" y="1720918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n=1005; 79%</a:t>
          </a:r>
        </a:p>
      </dsp:txBody>
      <dsp:txXfrm>
        <a:off x="968344" y="1720918"/>
        <a:ext cx="944284" cy="181077"/>
      </dsp:txXfrm>
    </dsp:sp>
    <dsp:sp modelId="{634D215C-9460-B146-9618-B2D45B2AC59B}">
      <dsp:nvSpPr>
        <dsp:cNvPr id="0" name=""/>
        <dsp:cNvSpPr/>
      </dsp:nvSpPr>
      <dsp:spPr>
        <a:xfrm>
          <a:off x="54686" y="215550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Primary</a:t>
          </a:r>
        </a:p>
      </dsp:txBody>
      <dsp:txXfrm>
        <a:off x="54686" y="2155503"/>
        <a:ext cx="1049205" cy="543231"/>
      </dsp:txXfrm>
    </dsp:sp>
    <dsp:sp modelId="{168F2A81-1EC2-4544-A5CF-D213FFBA79EC}">
      <dsp:nvSpPr>
        <dsp:cNvPr id="0" name=""/>
        <dsp:cNvSpPr/>
      </dsp:nvSpPr>
      <dsp:spPr>
        <a:xfrm>
          <a:off x="264527" y="2578017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n=906; 71%</a:t>
          </a:r>
        </a:p>
      </dsp:txBody>
      <dsp:txXfrm>
        <a:off x="264527" y="2578017"/>
        <a:ext cx="944284" cy="181077"/>
      </dsp:txXfrm>
    </dsp:sp>
    <dsp:sp modelId="{8235082C-DAC8-D047-B59F-20FCF6E5B2DC}">
      <dsp:nvSpPr>
        <dsp:cNvPr id="0" name=""/>
        <dsp:cNvSpPr/>
      </dsp:nvSpPr>
      <dsp:spPr>
        <a:xfrm>
          <a:off x="1462320" y="215550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Revision</a:t>
          </a:r>
        </a:p>
      </dsp:txBody>
      <dsp:txXfrm>
        <a:off x="1462320" y="2155503"/>
        <a:ext cx="1049205" cy="543231"/>
      </dsp:txXfrm>
    </dsp:sp>
    <dsp:sp modelId="{9E0B0E80-241D-B04B-ADB3-971E27585A12}">
      <dsp:nvSpPr>
        <dsp:cNvPr id="0" name=""/>
        <dsp:cNvSpPr/>
      </dsp:nvSpPr>
      <dsp:spPr>
        <a:xfrm>
          <a:off x="1672161" y="2578017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n=99; 8%</a:t>
          </a:r>
        </a:p>
      </dsp:txBody>
      <dsp:txXfrm>
        <a:off x="1672161" y="2578017"/>
        <a:ext cx="944284" cy="181077"/>
      </dsp:txXfrm>
    </dsp:sp>
    <dsp:sp modelId="{A4C492EF-7EFD-B944-833A-81176B268899}">
      <dsp:nvSpPr>
        <dsp:cNvPr id="0" name=""/>
        <dsp:cNvSpPr/>
      </dsp:nvSpPr>
      <dsp:spPr>
        <a:xfrm>
          <a:off x="3573771" y="129840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Emergency</a:t>
          </a:r>
        </a:p>
      </dsp:txBody>
      <dsp:txXfrm>
        <a:off x="3573771" y="1298404"/>
        <a:ext cx="1049205" cy="543231"/>
      </dsp:txXfrm>
    </dsp:sp>
    <dsp:sp modelId="{AC60DDB7-A98D-6F40-AC86-3A546634479E}">
      <dsp:nvSpPr>
        <dsp:cNvPr id="0" name=""/>
        <dsp:cNvSpPr/>
      </dsp:nvSpPr>
      <dsp:spPr>
        <a:xfrm>
          <a:off x="3783612" y="1720918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n=263; 21%</a:t>
          </a:r>
        </a:p>
      </dsp:txBody>
      <dsp:txXfrm>
        <a:off x="3783612" y="1720918"/>
        <a:ext cx="944284" cy="181077"/>
      </dsp:txXfrm>
    </dsp:sp>
    <dsp:sp modelId="{6B25F076-2B71-B64A-BA37-9F4F8A5DDB28}">
      <dsp:nvSpPr>
        <dsp:cNvPr id="0" name=""/>
        <dsp:cNvSpPr/>
      </dsp:nvSpPr>
      <dsp:spPr>
        <a:xfrm>
          <a:off x="2869954" y="215550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Primary</a:t>
          </a:r>
        </a:p>
      </dsp:txBody>
      <dsp:txXfrm>
        <a:off x="2869954" y="2155503"/>
        <a:ext cx="1049205" cy="543231"/>
      </dsp:txXfrm>
    </dsp:sp>
    <dsp:sp modelId="{A5BF2ABB-1854-D942-893E-3E712E8D77B5}">
      <dsp:nvSpPr>
        <dsp:cNvPr id="0" name=""/>
        <dsp:cNvSpPr/>
      </dsp:nvSpPr>
      <dsp:spPr>
        <a:xfrm>
          <a:off x="3079795" y="2578017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n=234; 18%</a:t>
          </a:r>
        </a:p>
      </dsp:txBody>
      <dsp:txXfrm>
        <a:off x="3079795" y="2578017"/>
        <a:ext cx="944284" cy="181077"/>
      </dsp:txXfrm>
    </dsp:sp>
    <dsp:sp modelId="{607A0067-70D1-3B4C-8937-C7A66AA76DE7}">
      <dsp:nvSpPr>
        <dsp:cNvPr id="0" name=""/>
        <dsp:cNvSpPr/>
      </dsp:nvSpPr>
      <dsp:spPr>
        <a:xfrm>
          <a:off x="4277588" y="215550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Revision</a:t>
          </a:r>
        </a:p>
      </dsp:txBody>
      <dsp:txXfrm>
        <a:off x="4277588" y="2155503"/>
        <a:ext cx="1049205" cy="543231"/>
      </dsp:txXfrm>
    </dsp:sp>
    <dsp:sp modelId="{507AF494-EB04-4342-A583-FFA7A19BD46D}">
      <dsp:nvSpPr>
        <dsp:cNvPr id="0" name=""/>
        <dsp:cNvSpPr/>
      </dsp:nvSpPr>
      <dsp:spPr>
        <a:xfrm>
          <a:off x="4487429" y="2578017"/>
          <a:ext cx="944284" cy="18107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n=29; 2%</a:t>
          </a:r>
        </a:p>
      </dsp:txBody>
      <dsp:txXfrm>
        <a:off x="4487429" y="2578017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Tong</dc:creator>
  <cp:keywords/>
  <dc:description/>
  <cp:lastModifiedBy>Steven Tong</cp:lastModifiedBy>
  <cp:revision>5</cp:revision>
  <dcterms:created xsi:type="dcterms:W3CDTF">2022-01-28T03:50:00Z</dcterms:created>
  <dcterms:modified xsi:type="dcterms:W3CDTF">2022-09-10T09:04:00Z</dcterms:modified>
</cp:coreProperties>
</file>