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D58C" w14:textId="77777777" w:rsidR="00081A61" w:rsidRPr="000D74B1" w:rsidRDefault="00081A61" w:rsidP="00081A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85524394"/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ulticenter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nalysis of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npatient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ntibiotic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uring the 2015-2019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nfluenza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>eason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 in the US: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ntapped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pportunities for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 xml:space="preserve">ntimicrobial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D74B1">
        <w:rPr>
          <w:rFonts w:ascii="Times New Roman" w:hAnsi="Times New Roman" w:cs="Times New Roman"/>
          <w:b/>
          <w:bCs/>
          <w:sz w:val="24"/>
          <w:szCs w:val="24"/>
        </w:rPr>
        <w:t>tewardship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B1A93" w14:textId="6C83FECF" w:rsidR="00081A61" w:rsidRPr="00225338" w:rsidRDefault="00081A61" w:rsidP="00081A61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4B1">
        <w:rPr>
          <w:rFonts w:ascii="Times New Roman" w:hAnsi="Times New Roman" w:cs="Times New Roman"/>
          <w:sz w:val="24"/>
          <w:szCs w:val="24"/>
        </w:rPr>
        <w:t xml:space="preserve">Kalvin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0D74B1">
        <w:rPr>
          <w:rFonts w:ascii="Times New Roman" w:hAnsi="Times New Roman" w:cs="Times New Roman"/>
          <w:sz w:val="24"/>
          <w:szCs w:val="24"/>
        </w:rPr>
        <w:t>Yu</w:t>
      </w:r>
      <w:r>
        <w:rPr>
          <w:rFonts w:ascii="Times New Roman" w:hAnsi="Times New Roman" w:cs="Times New Roman"/>
          <w:sz w:val="24"/>
          <w:szCs w:val="24"/>
        </w:rPr>
        <w:t xml:space="preserve"> MD,</w:t>
      </w:r>
      <w:r w:rsidRPr="000D74B1">
        <w:rPr>
          <w:rFonts w:ascii="Times New Roman" w:hAnsi="Times New Roman" w:cs="Times New Roman"/>
          <w:sz w:val="24"/>
          <w:szCs w:val="24"/>
        </w:rPr>
        <w:t xml:space="preserve"> Vikas Gupta</w:t>
      </w:r>
      <w:r>
        <w:rPr>
          <w:rFonts w:ascii="Times New Roman" w:hAnsi="Times New Roman" w:cs="Times New Roman"/>
          <w:sz w:val="24"/>
          <w:szCs w:val="24"/>
        </w:rPr>
        <w:t xml:space="preserve"> PharmD,</w:t>
      </w:r>
      <w:r w:rsidRPr="00225338">
        <w:rPr>
          <w:rFonts w:ascii="Times New Roman" w:hAnsi="Times New Roman" w:cs="Times New Roman"/>
          <w:sz w:val="24"/>
          <w:szCs w:val="24"/>
        </w:rPr>
        <w:t xml:space="preserve"> </w:t>
      </w:r>
      <w:r w:rsidRPr="000D74B1">
        <w:rPr>
          <w:rFonts w:ascii="Times New Roman" w:hAnsi="Times New Roman" w:cs="Times New Roman"/>
          <w:sz w:val="24"/>
          <w:szCs w:val="24"/>
        </w:rPr>
        <w:t>Heidi Kabler</w:t>
      </w:r>
      <w:r>
        <w:rPr>
          <w:rFonts w:ascii="Times New Roman" w:hAnsi="Times New Roman" w:cs="Times New Roman"/>
          <w:sz w:val="24"/>
          <w:szCs w:val="24"/>
        </w:rPr>
        <w:t xml:space="preserve"> MD, </w:t>
      </w:r>
      <w:r w:rsidRPr="00E72A92">
        <w:rPr>
          <w:rFonts w:ascii="Times New Roman" w:hAnsi="Times New Roman" w:cs="Times New Roman"/>
          <w:sz w:val="24"/>
          <w:szCs w:val="24"/>
        </w:rPr>
        <w:t>Janet</w:t>
      </w:r>
      <w:r w:rsidRPr="000D7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Watts PhD,</w:t>
      </w:r>
      <w:r w:rsidRPr="000D74B1">
        <w:rPr>
          <w:rFonts w:ascii="Times New Roman" w:hAnsi="Times New Roman" w:cs="Times New Roman"/>
          <w:sz w:val="24"/>
          <w:szCs w:val="24"/>
        </w:rPr>
        <w:t xml:space="preserve"> Amine Amiche</w:t>
      </w:r>
      <w:r>
        <w:rPr>
          <w:rFonts w:ascii="Times New Roman" w:hAnsi="Times New Roman" w:cs="Times New Roman"/>
          <w:sz w:val="24"/>
          <w:szCs w:val="24"/>
        </w:rPr>
        <w:t xml:space="preserve"> PhD</w:t>
      </w:r>
    </w:p>
    <w:p w14:paraId="47FD40BA" w14:textId="61DB86B0" w:rsidR="00081A61" w:rsidRDefault="00081A61" w:rsidP="00081A6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59A8FDD4" w14:textId="77777777" w:rsidR="00081A61" w:rsidRPr="00E41C32" w:rsidRDefault="00081A61" w:rsidP="00081A6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B23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647B23">
        <w:rPr>
          <w:rFonts w:ascii="Times New Roman" w:hAnsi="Times New Roman" w:cs="Times New Roman"/>
          <w:b/>
          <w:bCs/>
          <w:sz w:val="24"/>
          <w:szCs w:val="24"/>
        </w:rPr>
        <w:t xml:space="preserve"> Table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C32">
        <w:rPr>
          <w:rFonts w:ascii="Times New Roman" w:hAnsi="Times New Roman" w:cs="Times New Roman"/>
          <w:b/>
          <w:bCs/>
          <w:sz w:val="24"/>
          <w:szCs w:val="24"/>
        </w:rPr>
        <w:t xml:space="preserve">Antibiotic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41C32">
        <w:rPr>
          <w:rFonts w:ascii="Times New Roman" w:hAnsi="Times New Roman" w:cs="Times New Roman"/>
          <w:b/>
          <w:bCs/>
          <w:sz w:val="24"/>
          <w:szCs w:val="24"/>
        </w:rPr>
        <w:t xml:space="preserve">lasses and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41C32">
        <w:rPr>
          <w:rFonts w:ascii="Times New Roman" w:hAnsi="Times New Roman" w:cs="Times New Roman"/>
          <w:b/>
          <w:bCs/>
          <w:sz w:val="24"/>
          <w:szCs w:val="24"/>
        </w:rPr>
        <w:t xml:space="preserve">gents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41C32">
        <w:rPr>
          <w:rFonts w:ascii="Times New Roman" w:hAnsi="Times New Roman" w:cs="Times New Roman"/>
          <w:b/>
          <w:bCs/>
          <w:sz w:val="24"/>
          <w:szCs w:val="24"/>
        </w:rPr>
        <w:t xml:space="preserve">ncluded in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41C32">
        <w:rPr>
          <w:rFonts w:ascii="Times New Roman" w:hAnsi="Times New Roman" w:cs="Times New Roman"/>
          <w:b/>
          <w:bCs/>
          <w:sz w:val="24"/>
          <w:szCs w:val="24"/>
        </w:rPr>
        <w:t xml:space="preserve">npatient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41C32">
        <w:rPr>
          <w:rFonts w:ascii="Times New Roman" w:hAnsi="Times New Roman" w:cs="Times New Roman"/>
          <w:b/>
          <w:bCs/>
          <w:sz w:val="24"/>
          <w:szCs w:val="24"/>
        </w:rPr>
        <w:t xml:space="preserve">ntibiotic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41C32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41C32">
        <w:rPr>
          <w:rFonts w:ascii="Times New Roman" w:hAnsi="Times New Roman" w:cs="Times New Roman"/>
          <w:b/>
          <w:bCs/>
          <w:sz w:val="24"/>
          <w:szCs w:val="24"/>
        </w:rPr>
        <w:t>nalyses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1A61" w14:paraId="59759E9D" w14:textId="77777777" w:rsidTr="00D353D1"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14:paraId="431E9B30" w14:textId="77777777" w:rsidR="00081A61" w:rsidRPr="00DF43A2" w:rsidRDefault="00081A61" w:rsidP="00D353D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Antibiotic class</w:t>
            </w:r>
          </w:p>
        </w:tc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14:paraId="08344CDE" w14:textId="77777777" w:rsidR="00081A61" w:rsidRPr="00DF43A2" w:rsidRDefault="00081A61" w:rsidP="00D353D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Agents</w:t>
            </w:r>
          </w:p>
        </w:tc>
      </w:tr>
      <w:tr w:rsidR="00081A61" w14:paraId="554DFC9D" w14:textId="77777777" w:rsidTr="00D353D1">
        <w:tc>
          <w:tcPr>
            <w:tcW w:w="4675" w:type="dxa"/>
            <w:tcBorders>
              <w:top w:val="single" w:sz="12" w:space="0" w:color="auto"/>
              <w:bottom w:val="single" w:sz="4" w:space="0" w:color="auto"/>
            </w:tcBorders>
          </w:tcPr>
          <w:p w14:paraId="1052CF32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Extended-spectrum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cephalosporins</w:t>
            </w:r>
          </w:p>
        </w:tc>
        <w:tc>
          <w:tcPr>
            <w:tcW w:w="4675" w:type="dxa"/>
            <w:tcBorders>
              <w:top w:val="single" w:sz="12" w:space="0" w:color="auto"/>
              <w:bottom w:val="single" w:sz="4" w:space="0" w:color="auto"/>
            </w:tcBorders>
          </w:tcPr>
          <w:p w14:paraId="53E362B1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D74B1">
              <w:rPr>
                <w:rFonts w:ascii="Times New Roman" w:hAnsi="Times New Roman" w:cs="Times New Roman"/>
                <w:sz w:val="24"/>
                <w:szCs w:val="24"/>
              </w:rPr>
              <w:t xml:space="preserve">efotaxime, ceftazidime, ceftriaxone, cefepime, </w:t>
            </w:r>
            <w:proofErr w:type="spellStart"/>
            <w:r w:rsidRPr="000D74B1">
              <w:rPr>
                <w:rFonts w:ascii="Times New Roman" w:hAnsi="Times New Roman" w:cs="Times New Roman"/>
                <w:sz w:val="24"/>
                <w:szCs w:val="24"/>
              </w:rPr>
              <w:t>ceftaroline</w:t>
            </w:r>
            <w:proofErr w:type="spellEnd"/>
            <w:r w:rsidRPr="000D74B1">
              <w:rPr>
                <w:rFonts w:ascii="Times New Roman" w:hAnsi="Times New Roman" w:cs="Times New Roman"/>
                <w:sz w:val="24"/>
                <w:szCs w:val="24"/>
              </w:rPr>
              <w:t xml:space="preserve">, ceftazidime-avibactam, </w:t>
            </w:r>
            <w:proofErr w:type="spellStart"/>
            <w:r w:rsidRPr="000D74B1">
              <w:rPr>
                <w:rFonts w:ascii="Times New Roman" w:hAnsi="Times New Roman" w:cs="Times New Roman"/>
                <w:sz w:val="24"/>
                <w:szCs w:val="24"/>
              </w:rPr>
              <w:t>ceftolozane</w:t>
            </w:r>
            <w:proofErr w:type="spellEnd"/>
            <w:r w:rsidRPr="000D74B1">
              <w:rPr>
                <w:rFonts w:ascii="Times New Roman" w:hAnsi="Times New Roman" w:cs="Times New Roman"/>
                <w:sz w:val="24"/>
                <w:szCs w:val="24"/>
              </w:rPr>
              <w:t>/tazobactam</w:t>
            </w:r>
          </w:p>
        </w:tc>
      </w:tr>
      <w:tr w:rsidR="00081A61" w14:paraId="34A194FF" w14:textId="77777777" w:rsidTr="00D353D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BE0E47C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7">
              <w:rPr>
                <w:rFonts w:ascii="Calibri" w:hAnsi="Calibri" w:cs="Calibri"/>
                <w:sz w:val="24"/>
                <w:szCs w:val="24"/>
              </w:rPr>
              <w:t>β</w:t>
            </w: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-lactam inhibitor combinations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DAA2D87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Piperacillin/tazobactam, ampicillin/sulbactam, amoxicillin/clavulanate</w:t>
            </w:r>
          </w:p>
        </w:tc>
      </w:tr>
      <w:tr w:rsidR="00081A61" w14:paraId="4C54E4C0" w14:textId="77777777" w:rsidTr="00D353D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5DDC557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Fluoroquinolones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7E8781E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evofloxacin, moxifloxacin, norfloxacin, ciprofloxacin, ofloxacin, delafloxacin</w:t>
            </w:r>
          </w:p>
        </w:tc>
      </w:tr>
      <w:tr w:rsidR="00081A61" w14:paraId="67FE76EC" w14:textId="77777777" w:rsidTr="00D353D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FD86906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Carbapenems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C41EBC3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eropenem, imipenem/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cilastatin</w:t>
            </w:r>
            <w:proofErr w:type="spellEnd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, imipenem/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cilastatin</w:t>
            </w:r>
            <w:proofErr w:type="spellEnd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relabactam</w:t>
            </w:r>
            <w:proofErr w:type="spellEnd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 xml:space="preserve">, ertapenem, 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doripenem</w:t>
            </w:r>
            <w:proofErr w:type="spellEnd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, meropenem/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vaborbactam</w:t>
            </w:r>
            <w:proofErr w:type="spellEnd"/>
          </w:p>
        </w:tc>
      </w:tr>
      <w:tr w:rsidR="00081A61" w14:paraId="13870396" w14:textId="77777777" w:rsidTr="00D353D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49C38D7" w14:textId="0AABB8AD" w:rsidR="00081A61" w:rsidRDefault="00416398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Specified a</w:t>
            </w:r>
            <w:r w:rsidR="00567CA6">
              <w:rPr>
                <w:rFonts w:ascii="Times New Roman" w:hAnsi="Times New Roman" w:cs="Times New Roman"/>
                <w:sz w:val="24"/>
                <w:szCs w:val="24"/>
              </w:rPr>
              <w:t>nti-MRSA drugs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83D5231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 xml:space="preserve">ancomycin, 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oritavancin</w:t>
            </w:r>
            <w:proofErr w:type="spellEnd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, dalbavancin, telavancin, linezolid/tedizolid</w:t>
            </w:r>
          </w:p>
        </w:tc>
      </w:tr>
      <w:tr w:rsidR="00081A61" w14:paraId="222D7B4C" w14:textId="77777777" w:rsidTr="00D353D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DA1468B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Lipopeptide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F1C0D0C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aptomycin</w:t>
            </w:r>
          </w:p>
        </w:tc>
      </w:tr>
      <w:tr w:rsidR="00081A61" w14:paraId="7FCF3F69" w14:textId="77777777" w:rsidTr="00D353D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5DFE8DA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Macrolides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9F4CFA8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rythromycin, azithromycin, clarithromycin</w:t>
            </w:r>
          </w:p>
        </w:tc>
      </w:tr>
      <w:tr w:rsidR="00081A61" w:rsidRPr="002C3C29" w14:paraId="554BC3F6" w14:textId="77777777" w:rsidTr="005327E3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CC0A81D" w14:textId="77777777" w:rsidR="00081A61" w:rsidRPr="00072F27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Tetracyclines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5FE3BE0" w14:textId="77777777" w:rsidR="00081A61" w:rsidRPr="006403C8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</w:t>
            </w:r>
            <w:r w:rsidRPr="00072F2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oxycycline, 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tigecycline</w:t>
            </w:r>
            <w:proofErr w:type="spellEnd"/>
            <w:r w:rsidRPr="00072F2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minocycline</w:t>
            </w:r>
            <w:proofErr w:type="spellEnd"/>
            <w:r w:rsidRPr="00072F2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omadacycline</w:t>
            </w:r>
            <w:proofErr w:type="spellEnd"/>
            <w:r w:rsidRPr="00072F2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eravacycline</w:t>
            </w:r>
            <w:proofErr w:type="spellEnd"/>
          </w:p>
        </w:tc>
      </w:tr>
      <w:tr w:rsidR="00081A61" w14:paraId="5EEF6A73" w14:textId="77777777" w:rsidTr="005327E3">
        <w:tc>
          <w:tcPr>
            <w:tcW w:w="4675" w:type="dxa"/>
            <w:tcBorders>
              <w:top w:val="single" w:sz="4" w:space="0" w:color="auto"/>
              <w:bottom w:val="single" w:sz="12" w:space="0" w:color="auto"/>
            </w:tcBorders>
          </w:tcPr>
          <w:p w14:paraId="56A98810" w14:textId="77777777" w:rsidR="00081A61" w:rsidRPr="00072F27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12" w:space="0" w:color="auto"/>
            </w:tcBorders>
          </w:tcPr>
          <w:p w14:paraId="40D5A388" w14:textId="77777777" w:rsidR="00081A61" w:rsidRDefault="00081A61" w:rsidP="00D35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72F27">
              <w:rPr>
                <w:rFonts w:ascii="Times New Roman" w:hAnsi="Times New Roman" w:cs="Times New Roman"/>
                <w:sz w:val="24"/>
                <w:szCs w:val="24"/>
              </w:rPr>
              <w:t xml:space="preserve">lindamycin, metronidazole, aminoglycosides (gentamicin, tobramycin, amikacin, and </w:t>
            </w:r>
            <w:proofErr w:type="spellStart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plazomicin</w:t>
            </w:r>
            <w:proofErr w:type="spellEnd"/>
            <w:r w:rsidRPr="00072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90819BF" w14:textId="65FDCE7E" w:rsidR="00081A61" w:rsidRDefault="00081A61" w:rsidP="00081A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567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Pr="002F28BC">
        <w:rPr>
          <w:rFonts w:ascii="Times New Roman" w:hAnsi="Times New Roman" w:cs="Times New Roman"/>
          <w:b/>
          <w:bCs/>
          <w:sz w:val="24"/>
          <w:szCs w:val="24"/>
        </w:rPr>
        <w:t xml:space="preserve">. Hospital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F28BC">
        <w:rPr>
          <w:rFonts w:ascii="Times New Roman" w:hAnsi="Times New Roman" w:cs="Times New Roman"/>
          <w:b/>
          <w:bCs/>
          <w:sz w:val="24"/>
          <w:szCs w:val="24"/>
        </w:rPr>
        <w:t>haracteristics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4640"/>
        <w:gridCol w:w="960"/>
        <w:gridCol w:w="960"/>
      </w:tblGrid>
      <w:tr w:rsidR="00081A61" w:rsidRPr="00DF43A2" w14:paraId="3FF7BD92" w14:textId="77777777" w:rsidTr="005327E3">
        <w:trPr>
          <w:trHeight w:val="285"/>
        </w:trPr>
        <w:tc>
          <w:tcPr>
            <w:tcW w:w="4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D06EC2" w14:textId="77777777" w:rsidR="00081A61" w:rsidRPr="00DF43A2" w:rsidRDefault="00081A61" w:rsidP="005327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535CF0F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C555056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81A61" w:rsidRPr="00DF43A2" w14:paraId="56380A76" w14:textId="77777777" w:rsidTr="005327E3">
        <w:trPr>
          <w:trHeight w:val="285"/>
        </w:trPr>
        <w:tc>
          <w:tcPr>
            <w:tcW w:w="4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306B13" w14:textId="77777777" w:rsidR="00081A61" w:rsidRPr="00DF43A2" w:rsidRDefault="00081A61" w:rsidP="005327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8873FF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D6CB0B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A61" w:rsidRPr="00DF43A2" w14:paraId="621BA67B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623D0" w14:textId="77777777" w:rsidR="00081A61" w:rsidRPr="00DF43A2" w:rsidRDefault="00081A61" w:rsidP="005327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C8BF54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A80C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A61" w:rsidRPr="00DF43A2" w14:paraId="592D6454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CE9985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E45F2D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2435B7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</w:tr>
      <w:tr w:rsidR="00081A61" w:rsidRPr="00DF43A2" w14:paraId="6BC8E552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6EC2DB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362B51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28A184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</w:tr>
      <w:tr w:rsidR="00081A61" w:rsidRPr="00DF43A2" w14:paraId="3455D7D8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12669E" w14:textId="77777777" w:rsidR="00081A61" w:rsidRPr="00DF43A2" w:rsidRDefault="00081A61" w:rsidP="005327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status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F76E1F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489A58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A61" w:rsidRPr="00DF43A2" w14:paraId="4EA35A93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4643F2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Non-teaching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A989E3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B7D51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</w:tr>
      <w:tr w:rsidR="00081A61" w:rsidRPr="00DF43A2" w14:paraId="525FCA85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6A48C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738553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E7B5E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</w:tr>
      <w:tr w:rsidR="00081A61" w:rsidRPr="00DF43A2" w14:paraId="7A85AFB5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E93672" w14:textId="77777777" w:rsidR="00081A61" w:rsidRPr="00DF43A2" w:rsidRDefault="00081A61" w:rsidP="005327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 size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A7CFE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FA045A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A61" w:rsidRPr="00DF43A2" w14:paraId="24C17951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B2A9BD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26A295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380FC2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081A61" w:rsidRPr="00DF43A2" w14:paraId="1CC94447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57EB5F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100-300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ED7846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BEA53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</w:tr>
      <w:tr w:rsidR="00081A61" w:rsidRPr="00DF43A2" w14:paraId="424DA3CD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4D0E43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300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292290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1FE2D3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</w:tr>
      <w:tr w:rsidR="00081A61" w:rsidRPr="00DF43A2" w14:paraId="517BEFE1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91BF92" w14:textId="77777777" w:rsidR="00081A61" w:rsidRPr="00DF43A2" w:rsidRDefault="00081A61" w:rsidP="005327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HHS Region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F248B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D9E6E6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A61" w:rsidRPr="00DF43A2" w14:paraId="46B06855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AE5AEA" w14:textId="77777777" w:rsidR="00081A61" w:rsidRPr="006403C8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64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Region1 (CT, ME, MA, NH, RI, VT)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E2841F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F36D2E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081A61" w:rsidRPr="00DF43A2" w14:paraId="0664D657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9F70EC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2 (NJ, NY)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BC0B18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0246DA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081A61" w:rsidRPr="00DF43A2" w14:paraId="498521B8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7F8379" w14:textId="77777777" w:rsidR="00081A61" w:rsidRPr="009A3E8D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proofErr w:type="spellStart"/>
            <w:r w:rsidRPr="009A3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Region</w:t>
            </w:r>
            <w:proofErr w:type="spellEnd"/>
            <w:r w:rsidRPr="009A3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3 (DE, DC, MD, PA, VA, WV)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E397D0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44051E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081A61" w:rsidRPr="00DF43A2" w14:paraId="42BC6884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6B772C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4 (AL, FL, GA, KY, MS, NC, SC, TN)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C798F8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442E99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</w:tr>
      <w:tr w:rsidR="00081A61" w:rsidRPr="00DF43A2" w14:paraId="3CE26FEC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026DFD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5 (IL, IN, MI, MN, OH, WI)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425B2C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B0A623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</w:tr>
      <w:tr w:rsidR="00081A61" w:rsidRPr="00DF43A2" w14:paraId="11B653D4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C7717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6 (AR, LA, NM, OK, TX)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19CB2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0555B8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</w:tr>
      <w:tr w:rsidR="00081A61" w:rsidRPr="00DF43A2" w14:paraId="04501FD5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BAB9A5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7 (IA, KS, MO, NE)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0A950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1C28A5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081A61" w:rsidRPr="00DF43A2" w14:paraId="63D5E2E7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E1D259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8 (CO, MT, ND, SD, UT, WY)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4F5B00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62F174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081A61" w:rsidRPr="00DF43A2" w14:paraId="4349C691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6EAA30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9 (AZ, CA, HI, NV)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83A6FC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A108E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081A61" w:rsidRPr="00DF43A2" w14:paraId="1C941B02" w14:textId="77777777" w:rsidTr="005327E3">
        <w:trPr>
          <w:trHeight w:val="285"/>
        </w:trPr>
        <w:tc>
          <w:tcPr>
            <w:tcW w:w="46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537E40" w14:textId="77777777" w:rsidR="00081A61" w:rsidRPr="00DF43A2" w:rsidRDefault="00081A61" w:rsidP="005327E3">
            <w:pPr>
              <w:spacing w:after="0" w:line="36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10 (AK, ID, OR, WA)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1EFB00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8FE6C0" w14:textId="77777777" w:rsidR="00081A61" w:rsidRPr="00DF43A2" w:rsidRDefault="00081A61" w:rsidP="00532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bookmarkEnd w:id="0"/>
    </w:tbl>
    <w:p w14:paraId="78DCEB99" w14:textId="77777777" w:rsidR="00081A61" w:rsidRPr="00DF43A2" w:rsidRDefault="00081A61" w:rsidP="00081A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E0ACC9" w14:textId="41E8D585" w:rsidR="00567CA6" w:rsidRDefault="00567CA6">
      <w:r>
        <w:br w:type="page"/>
      </w:r>
    </w:p>
    <w:p w14:paraId="7ADB6764" w14:textId="4087A641" w:rsidR="00D353D1" w:rsidRPr="001D10D4" w:rsidRDefault="005327E3" w:rsidP="00D35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D353D1" w:rsidRPr="001D10D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3D1" w:rsidRPr="001D10D4">
        <w:rPr>
          <w:rFonts w:ascii="Times New Roman" w:hAnsi="Times New Roman" w:cs="Times New Roman"/>
          <w:b/>
          <w:bCs/>
          <w:sz w:val="24"/>
          <w:szCs w:val="24"/>
        </w:rPr>
        <w:t>. Mean Inpatient Antibiotic Use (DOT/1000 Patient Days Present [SD]) Between 2015 and 2019</w:t>
      </w:r>
    </w:p>
    <w:p w14:paraId="4E1A527A" w14:textId="77777777" w:rsidR="00D353D1" w:rsidRDefault="00D353D1" w:rsidP="00D353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304"/>
        <w:gridCol w:w="1304"/>
        <w:gridCol w:w="1304"/>
        <w:gridCol w:w="1304"/>
        <w:gridCol w:w="1304"/>
        <w:gridCol w:w="1305"/>
      </w:tblGrid>
      <w:tr w:rsidR="00D353D1" w:rsidRPr="00E72AE7" w14:paraId="70744C0F" w14:textId="77777777" w:rsidTr="00FA2B2F">
        <w:tc>
          <w:tcPr>
            <w:tcW w:w="152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DAE291" w14:textId="77777777" w:rsidR="00D353D1" w:rsidRPr="00E72AE7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Antibiotic class</w:t>
            </w:r>
          </w:p>
        </w:tc>
        <w:tc>
          <w:tcPr>
            <w:tcW w:w="782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32C320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(number of facilities)</w:t>
            </w:r>
          </w:p>
        </w:tc>
      </w:tr>
      <w:tr w:rsidR="00D353D1" w:rsidRPr="00E72AE7" w14:paraId="0A7E08CE" w14:textId="77777777" w:rsidTr="00FA2B2F">
        <w:tc>
          <w:tcPr>
            <w:tcW w:w="152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6C673" w14:textId="77777777" w:rsidR="00D353D1" w:rsidRPr="00E72AE7" w:rsidRDefault="00D353D1" w:rsidP="00FA2B2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480305" w14:textId="77777777" w:rsidR="00D353D1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4A8971A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(n=98)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B9BACE" w14:textId="77777777" w:rsidR="00D353D1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  <w:p w14:paraId="1A403C11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(n=145)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4D19BD" w14:textId="77777777" w:rsidR="00D353D1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  <w:p w14:paraId="01E13F08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(n=173)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3BC171" w14:textId="77777777" w:rsidR="00D353D1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  <w:p w14:paraId="4478D3FC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(n=207)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94369" w14:textId="77777777" w:rsidR="00D353D1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  <w:p w14:paraId="634BFD51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(n=231)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41F506" w14:textId="77777777" w:rsidR="00D353D1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years</w:t>
            </w:r>
          </w:p>
          <w:p w14:paraId="7E61D6E5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(n=239)</w:t>
            </w:r>
          </w:p>
        </w:tc>
      </w:tr>
      <w:tr w:rsidR="00D353D1" w:rsidRPr="00E72AE7" w14:paraId="3155ADAB" w14:textId="77777777" w:rsidTr="00FA2B2F">
        <w:tc>
          <w:tcPr>
            <w:tcW w:w="935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2472D2" w14:textId="77777777" w:rsidR="00D353D1" w:rsidRPr="00E72AE7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DOT/1000 patient days present (SD)</w:t>
            </w:r>
          </w:p>
        </w:tc>
      </w:tr>
      <w:tr w:rsidR="00D353D1" w:rsidRPr="00E72AE7" w14:paraId="5421AE32" w14:textId="77777777" w:rsidTr="00FA2B2F">
        <w:tc>
          <w:tcPr>
            <w:tcW w:w="1525" w:type="dxa"/>
            <w:tcBorders>
              <w:left w:val="nil"/>
              <w:right w:val="nil"/>
            </w:tcBorders>
          </w:tcPr>
          <w:p w14:paraId="3EF4489F" w14:textId="77777777" w:rsidR="00D353D1" w:rsidRPr="00E72AE7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E7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3C92CAE3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107.38 (49.44)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667E391C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107.92 (52.87)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361CE6D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119.41 (57.58)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A38EA9D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128.88 (57.49)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648D59A8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141.00 (62.12)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1DB56CF5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124.96 (58.89)</w:t>
            </w:r>
          </w:p>
        </w:tc>
      </w:tr>
      <w:tr w:rsidR="00D353D1" w:rsidRPr="00E72AE7" w14:paraId="4ECFB4F5" w14:textId="77777777" w:rsidTr="00FA2B2F">
        <w:tc>
          <w:tcPr>
            <w:tcW w:w="1525" w:type="dxa"/>
            <w:tcBorders>
              <w:left w:val="nil"/>
              <w:right w:val="nil"/>
            </w:tcBorders>
          </w:tcPr>
          <w:p w14:paraId="2B24A109" w14:textId="77295D98" w:rsidR="00D353D1" w:rsidRPr="00E72AE7" w:rsidRDefault="00416398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Specified a</w:t>
            </w:r>
            <w:r w:rsidR="00D353D1">
              <w:rPr>
                <w:rFonts w:ascii="Times New Roman" w:hAnsi="Times New Roman" w:cs="Times New Roman"/>
                <w:sz w:val="20"/>
                <w:szCs w:val="20"/>
              </w:rPr>
              <w:t>nti-MRSA drugs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3742AD30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97.56 (34.06)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3FAD8E4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98.02 (37.45)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95F5D20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 (37.83)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7A84543C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93.22 (38.43)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41A08A2B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94.01 (43.52)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46E15D93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95.34 (39.40)</w:t>
            </w:r>
          </w:p>
        </w:tc>
      </w:tr>
      <w:tr w:rsidR="00D353D1" w:rsidRPr="00E72AE7" w14:paraId="7201EC65" w14:textId="77777777" w:rsidTr="00FA2B2F">
        <w:tc>
          <w:tcPr>
            <w:tcW w:w="1525" w:type="dxa"/>
            <w:tcBorders>
              <w:left w:val="nil"/>
              <w:right w:val="nil"/>
            </w:tcBorders>
          </w:tcPr>
          <w:p w14:paraId="115DEBB4" w14:textId="77777777" w:rsidR="00D353D1" w:rsidRPr="00E72AE7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BLIC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5B2823EB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82.79 (37.88)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DF6CBCF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95.41 (39.56)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6FF58B14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 (40.47)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39E57806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93.94 (40.76)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333A5E77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94.99 (44.33)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6146BE5D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94.32 (41.45)</w:t>
            </w:r>
          </w:p>
        </w:tc>
      </w:tr>
      <w:tr w:rsidR="00D353D1" w:rsidRPr="00E72AE7" w14:paraId="3AA771E5" w14:textId="77777777" w:rsidTr="00FA2B2F">
        <w:tc>
          <w:tcPr>
            <w:tcW w:w="1525" w:type="dxa"/>
            <w:tcBorders>
              <w:left w:val="nil"/>
              <w:right w:val="nil"/>
            </w:tcBorders>
          </w:tcPr>
          <w:p w14:paraId="4ED6CD23" w14:textId="77777777" w:rsidR="00D353D1" w:rsidRPr="00E72AE7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Macrolides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18887AA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47.05 (42.63)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0DC95755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48.87 (31.21)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002811CD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53.99 (43.59)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C3FA89C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54.22 (34.21)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513438EC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57.00 (31.96)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5B788C33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53.51 (36.19)</w:t>
            </w:r>
          </w:p>
        </w:tc>
      </w:tr>
      <w:tr w:rsidR="00D353D1" w:rsidRPr="00E72AE7" w14:paraId="416B74CC" w14:textId="77777777" w:rsidTr="00FA2B2F">
        <w:tc>
          <w:tcPr>
            <w:tcW w:w="1525" w:type="dxa"/>
            <w:tcBorders>
              <w:left w:val="nil"/>
              <w:right w:val="nil"/>
            </w:tcBorders>
          </w:tcPr>
          <w:p w14:paraId="44C93136" w14:textId="77777777" w:rsidR="00D353D1" w:rsidRPr="00E72AE7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FQ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7571C858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109.19 (51.59)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91FCF1B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99.49 (56.50)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44591174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82.02 (44.45)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7FF7665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68.40 (41.42)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0E6DBFB6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60.33 (49.47)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23605361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77.51 (50.70)</w:t>
            </w:r>
          </w:p>
        </w:tc>
      </w:tr>
      <w:tr w:rsidR="00D353D1" w:rsidRPr="00E72AE7" w14:paraId="35128C6C" w14:textId="77777777" w:rsidTr="00FA2B2F">
        <w:tc>
          <w:tcPr>
            <w:tcW w:w="1525" w:type="dxa"/>
            <w:tcBorders>
              <w:left w:val="nil"/>
              <w:right w:val="nil"/>
            </w:tcBorders>
          </w:tcPr>
          <w:p w14:paraId="526C97AA" w14:textId="77777777" w:rsidR="00D353D1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Carbapenems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B0341A1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33.23 (26.41)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36F99468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30.69 (19.73)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FBF283C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27.93 (21.09)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03774018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24.78 (19.46)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0E29856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 (20.33)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5FFAD6E2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27.15 (20.83)</w:t>
            </w:r>
          </w:p>
        </w:tc>
      </w:tr>
      <w:tr w:rsidR="00D353D1" w:rsidRPr="00E72AE7" w14:paraId="7B5D681E" w14:textId="77777777" w:rsidTr="00FA2B2F">
        <w:tc>
          <w:tcPr>
            <w:tcW w:w="1525" w:type="dxa"/>
            <w:tcBorders>
              <w:left w:val="nil"/>
              <w:right w:val="nil"/>
            </w:tcBorders>
          </w:tcPr>
          <w:p w14:paraId="23A1C96D" w14:textId="77777777" w:rsidR="00D353D1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Tetracyclines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10B92B4C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13.43 (11.75)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ABECE24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14.38 (13.27)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74F6F226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16.43 (14.76)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40B4890D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 (16.81)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68FA8B44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 (19.75)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6EBD9DD8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17.65 (16.63</w:t>
            </w:r>
          </w:p>
        </w:tc>
      </w:tr>
      <w:tr w:rsidR="00D353D1" w:rsidRPr="00E72AE7" w14:paraId="66ECBB3D" w14:textId="77777777" w:rsidTr="005327E3"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14:paraId="49704274" w14:textId="77777777" w:rsidR="00D353D1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Lipopeptide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</w:tcPr>
          <w:p w14:paraId="72B24A35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 (4.45)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</w:tcPr>
          <w:p w14:paraId="3CD5CCF0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 (4.36)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</w:tcPr>
          <w:p w14:paraId="7123EC6D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 (9.42)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</w:tcPr>
          <w:p w14:paraId="0A31F841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 (6.12)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</w:tcPr>
          <w:p w14:paraId="3A0D8365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 (8.16)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14:paraId="337692DB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 (7.26)</w:t>
            </w:r>
          </w:p>
        </w:tc>
      </w:tr>
      <w:tr w:rsidR="00D353D1" w:rsidRPr="00E72AE7" w14:paraId="38BAEDCE" w14:textId="77777777" w:rsidTr="005327E3">
        <w:tc>
          <w:tcPr>
            <w:tcW w:w="1525" w:type="dxa"/>
            <w:tcBorders>
              <w:left w:val="nil"/>
              <w:bottom w:val="single" w:sz="12" w:space="0" w:color="auto"/>
              <w:right w:val="nil"/>
            </w:tcBorders>
          </w:tcPr>
          <w:p w14:paraId="22D811A4" w14:textId="77777777" w:rsidR="00D353D1" w:rsidRDefault="00D353D1" w:rsidP="00FA2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</w:tcPr>
          <w:p w14:paraId="56298B6E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80.26 (26.05)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</w:tcPr>
          <w:p w14:paraId="12D6E669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72.99 (26.29)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</w:tcPr>
          <w:p w14:paraId="59520FC0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70.21 (27.40)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</w:tcPr>
          <w:p w14:paraId="3C332F23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63.11 (26.26)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</w:tcPr>
          <w:p w14:paraId="12A42B42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58.79 (26.12)</w:t>
            </w:r>
          </w:p>
        </w:tc>
        <w:tc>
          <w:tcPr>
            <w:tcW w:w="1305" w:type="dxa"/>
            <w:tcBorders>
              <w:left w:val="nil"/>
              <w:bottom w:val="single" w:sz="12" w:space="0" w:color="auto"/>
              <w:right w:val="nil"/>
            </w:tcBorders>
          </w:tcPr>
          <w:p w14:paraId="3F1C38C7" w14:textId="77777777" w:rsidR="00D353D1" w:rsidRPr="00E72AE7" w:rsidRDefault="00D353D1" w:rsidP="00FA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66.41 (27.27)</w:t>
            </w:r>
          </w:p>
        </w:tc>
      </w:tr>
    </w:tbl>
    <w:p w14:paraId="7641C48F" w14:textId="77777777" w:rsidR="00D353D1" w:rsidRDefault="00D353D1" w:rsidP="00D353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EA227" w14:textId="1DBB48E8" w:rsidR="005327E3" w:rsidRDefault="00D353D1" w:rsidP="00D353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4A77BE">
        <w:rPr>
          <w:rFonts w:ascii="Times New Roman" w:hAnsi="Times New Roman" w:cs="Times New Roman"/>
          <w:sz w:val="24"/>
          <w:szCs w:val="24"/>
        </w:rPr>
        <w:t>BLIC, β-lactam inhibitor combinations</w:t>
      </w:r>
      <w:r>
        <w:rPr>
          <w:rFonts w:ascii="Times New Roman" w:hAnsi="Times New Roman" w:cs="Times New Roman"/>
          <w:sz w:val="24"/>
          <w:szCs w:val="24"/>
        </w:rPr>
        <w:t xml:space="preserve">; DOT, days of therapy; ESC, extended-spectrum cephalosporins; FQ, fluoroquinolones; MRSA, methicillin-resistant </w:t>
      </w:r>
      <w:r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SD, standard deviation.</w:t>
      </w:r>
    </w:p>
    <w:p w14:paraId="34E89F29" w14:textId="77777777" w:rsidR="005327E3" w:rsidRDefault="0053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39E863" w14:textId="59EDF811" w:rsidR="005327E3" w:rsidRPr="001D10D4" w:rsidRDefault="005327E3" w:rsidP="005327E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1D10D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10D4">
        <w:rPr>
          <w:rFonts w:ascii="Times New Roman" w:hAnsi="Times New Roman" w:cs="Times New Roman"/>
          <w:b/>
          <w:bCs/>
          <w:sz w:val="24"/>
          <w:szCs w:val="24"/>
        </w:rPr>
        <w:t xml:space="preserve">. Model Detected Trends in Inpatient Antibiotic Use (DOT/1000 Patient Days Present [95% CI]) Over Time and Seasonally from 2015-2019 </w:t>
      </w:r>
    </w:p>
    <w:p w14:paraId="5994EC7D" w14:textId="77777777" w:rsidR="005327E3" w:rsidRDefault="005327E3" w:rsidP="00532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4A77BE">
        <w:rPr>
          <w:rFonts w:ascii="Times New Roman" w:hAnsi="Times New Roman" w:cs="Times New Roman"/>
          <w:sz w:val="24"/>
          <w:szCs w:val="24"/>
        </w:rPr>
        <w:t>BLIC, β-lactam inhibitor combinations</w:t>
      </w:r>
      <w:r>
        <w:rPr>
          <w:rFonts w:ascii="Times New Roman" w:hAnsi="Times New Roman" w:cs="Times New Roman"/>
          <w:sz w:val="24"/>
          <w:szCs w:val="24"/>
        </w:rPr>
        <w:t xml:space="preserve">; CI, confidence interval; DOT, days of therapy; ESC, extended-spectrum cephalosporins; FQ, fluoroquinolones; IAU, inpatient antibiotic use; MRSA, methicillin-resistant </w:t>
      </w:r>
      <w:r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Q, quarter. </w:t>
      </w:r>
    </w:p>
    <w:p w14:paraId="41415F09" w14:textId="77777777" w:rsidR="005327E3" w:rsidRDefault="005327E3" w:rsidP="005327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-Accent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1295"/>
        <w:gridCol w:w="2395"/>
        <w:gridCol w:w="1345"/>
      </w:tblGrid>
      <w:tr w:rsidR="005327E3" w:rsidRPr="00320098" w14:paraId="7A877728" w14:textId="77777777" w:rsidTr="00FA2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E7BE21" w14:textId="77777777" w:rsidR="005327E3" w:rsidRPr="00320098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Antibiotic class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C75B401" w14:textId="77777777" w:rsidR="005327E3" w:rsidRPr="00CA5BD3" w:rsidRDefault="005327E3" w:rsidP="00FA2B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5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Beta coefficient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5327E3" w:rsidRPr="00320098" w14:paraId="2A3DE345" w14:textId="77777777" w:rsidTr="00FA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9F32FD8" w14:textId="77777777" w:rsidR="005327E3" w:rsidRPr="00320098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17F441D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 time </w:t>
            </w:r>
          </w:p>
          <w:p w14:paraId="4A64F3C9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(2015-2019)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DE94B66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FE58AE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Seasonally</w:t>
            </w:r>
          </w:p>
          <w:p w14:paraId="4D9CCFC5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(Q1 higher, </w:t>
            </w:r>
          </w:p>
          <w:p w14:paraId="13DB9A20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Q3 lower)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B48421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5327E3" w:rsidRPr="00320098" w14:paraId="1A35549D" w14:textId="77777777" w:rsidTr="00FA2B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449C85" w14:textId="77777777" w:rsidR="005327E3" w:rsidRPr="00320098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Antibiotics with increasing IAU over time</w:t>
            </w:r>
          </w:p>
        </w:tc>
      </w:tr>
      <w:tr w:rsidR="005327E3" w:rsidRPr="00320098" w14:paraId="675A492A" w14:textId="77777777" w:rsidTr="00FA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FBCAA7" w14:textId="77777777" w:rsidR="005327E3" w:rsidRPr="001D10D4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10D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ESC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9A244F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11.002 (6.727-15.277)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6FDB04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</w:tcPr>
          <w:p w14:paraId="7A320D14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1.027 (-0.131-2.185)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6D2CB64B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5327E3" w:rsidRPr="00320098" w14:paraId="4D5183C5" w14:textId="77777777" w:rsidTr="00FA2B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DB5BC15" w14:textId="77777777" w:rsidR="005327E3" w:rsidRPr="001D10D4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10D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BLIC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FFD33B8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3.772 (2.413-5.131) 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B5D542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</w:tcPr>
          <w:p w14:paraId="7DC346C0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0.910 (0.394-1.426)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477E24AB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5327E3" w:rsidRPr="00320098" w14:paraId="61E9B043" w14:textId="77777777" w:rsidTr="00FA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B38F9A1" w14:textId="77777777" w:rsidR="005327E3" w:rsidRPr="001D10D4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10D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Macrolides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CD5FE4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1.500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.911-2.089)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E495D4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</w:tcPr>
          <w:p w14:paraId="5454C459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1.134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.566-1.702)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52FD7E78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5327E3" w:rsidRPr="00320098" w14:paraId="67211106" w14:textId="77777777" w:rsidTr="00FA2B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D1BDF0B" w14:textId="77777777" w:rsidR="005327E3" w:rsidRPr="001D10D4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10D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Tetracyclines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4887A2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0.290 (0.185-0.395)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881524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</w:tcPr>
          <w:p w14:paraId="4D9FBDE6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0.092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.002-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.182)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044506C3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5327E3" w:rsidRPr="00320098" w14:paraId="0C93B908" w14:textId="77777777" w:rsidTr="00FA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7A96F721" w14:textId="77777777" w:rsidR="005327E3" w:rsidRPr="00320098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Antibiotics with decreasing IAU over time</w:t>
            </w:r>
          </w:p>
        </w:tc>
      </w:tr>
      <w:tr w:rsidR="005327E3" w:rsidRPr="00320098" w14:paraId="16E9E71B" w14:textId="77777777" w:rsidTr="00FA2B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2E2E1E" w14:textId="77777777" w:rsidR="005327E3" w:rsidRPr="001D10D4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10D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FQ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ABEFF0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-10.881 (13.643-8.119)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20CF7B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</w:tcPr>
          <w:p w14:paraId="40C4A748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0.0755 (-0.209-1.041)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535249E6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0.396</w:t>
            </w:r>
          </w:p>
        </w:tc>
      </w:tr>
      <w:tr w:rsidR="005327E3" w:rsidRPr="00320098" w14:paraId="6AADD471" w14:textId="77777777" w:rsidTr="00FA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53B587" w14:textId="77777777" w:rsidR="005327E3" w:rsidRPr="001D10D4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10D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Other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67B0CA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-2.060 (3.183-0.937)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F630CA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</w:tcPr>
          <w:p w14:paraId="27BA9585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0.048 (-0.118-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.221)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3C06C484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0.283</w:t>
            </w:r>
          </w:p>
        </w:tc>
      </w:tr>
      <w:tr w:rsidR="005327E3" w:rsidRPr="00320098" w14:paraId="0383564B" w14:textId="77777777" w:rsidTr="00FA2B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BBE0BF" w14:textId="47C430F1" w:rsidR="005327E3" w:rsidRPr="001D10D4" w:rsidRDefault="00416398" w:rsidP="00FA2B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Specified a</w:t>
            </w:r>
            <w:r w:rsidR="005327E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nti-MRSA drugs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A9D63B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-1.052 (1.675-0.429)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8C5CEA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</w:tcPr>
          <w:p w14:paraId="58D561C9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1.883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.873-2.893)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14:paraId="0D1541A0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5327E3" w:rsidRPr="00320098" w14:paraId="2AE98988" w14:textId="77777777" w:rsidTr="00FA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923371" w14:textId="77777777" w:rsidR="005327E3" w:rsidRPr="001D10D4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10D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Carbapenems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C58BB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-0.908 (1.347-0.469)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74E03E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B69FC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0.593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.194 -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.992)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DE2FA" w14:textId="77777777" w:rsidR="005327E3" w:rsidRPr="00320098" w:rsidRDefault="005327E3" w:rsidP="00FA2B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5327E3" w:rsidRPr="00320098" w14:paraId="76E0454A" w14:textId="77777777" w:rsidTr="00FA2B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C4DF1DC" w14:textId="77777777" w:rsidR="005327E3" w:rsidRPr="001D10D4" w:rsidRDefault="005327E3" w:rsidP="00FA2B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10D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Lipopeptides</w:t>
            </w:r>
          </w:p>
        </w:tc>
        <w:tc>
          <w:tcPr>
            <w:tcW w:w="25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5445B64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-0.215 (0.327-0.103)</w:t>
            </w:r>
          </w:p>
        </w:tc>
        <w:tc>
          <w:tcPr>
            <w:tcW w:w="129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A72D655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239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954DE6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.006-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.024)</w:t>
            </w:r>
          </w:p>
        </w:tc>
        <w:tc>
          <w:tcPr>
            <w:tcW w:w="13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DA5448" w14:textId="77777777" w:rsidR="005327E3" w:rsidRPr="00320098" w:rsidRDefault="005327E3" w:rsidP="00FA2B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98">
              <w:rPr>
                <w:rFonts w:ascii="Times New Roman" w:eastAsia="Times New Roman" w:hAnsi="Times New Roman" w:cs="Times New Roman"/>
                <w:sz w:val="24"/>
                <w:szCs w:val="24"/>
              </w:rPr>
              <w:t>0.046</w:t>
            </w:r>
          </w:p>
        </w:tc>
      </w:tr>
    </w:tbl>
    <w:p w14:paraId="1C542FD4" w14:textId="49B45515" w:rsidR="006F35AD" w:rsidRPr="005327E3" w:rsidRDefault="006F35A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35AD" w:rsidRPr="005327E3" w:rsidSect="005A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61"/>
    <w:rsid w:val="000743C0"/>
    <w:rsid w:val="00081A61"/>
    <w:rsid w:val="00136F1A"/>
    <w:rsid w:val="00416398"/>
    <w:rsid w:val="005327E3"/>
    <w:rsid w:val="00567CA6"/>
    <w:rsid w:val="006F35AD"/>
    <w:rsid w:val="009F41F7"/>
    <w:rsid w:val="00B510FE"/>
    <w:rsid w:val="00CB53D6"/>
    <w:rsid w:val="00D353D1"/>
    <w:rsid w:val="00D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FE25"/>
  <w15:chartTrackingRefBased/>
  <w15:docId w15:val="{E155310B-F610-41D3-874C-AF76F19B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7CA6"/>
    <w:pPr>
      <w:spacing w:after="0" w:line="240" w:lineRule="auto"/>
    </w:pPr>
    <w:rPr>
      <w:rFonts w:eastAsiaTheme="minorEastAsia"/>
    </w:rPr>
  </w:style>
  <w:style w:type="table" w:styleId="GridTable4-Accent3">
    <w:name w:val="Grid Table 4 Accent 3"/>
    <w:basedOn w:val="TableNormal"/>
    <w:uiPriority w:val="49"/>
    <w:rsid w:val="005327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Cross</dc:creator>
  <cp:keywords/>
  <dc:description/>
  <cp:lastModifiedBy>Sharon Cross</cp:lastModifiedBy>
  <cp:revision>3</cp:revision>
  <dcterms:created xsi:type="dcterms:W3CDTF">2022-05-31T14:56:00Z</dcterms:created>
  <dcterms:modified xsi:type="dcterms:W3CDTF">2022-05-31T14:56:00Z</dcterms:modified>
</cp:coreProperties>
</file>