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1080"/>
        <w:gridCol w:w="990"/>
        <w:gridCol w:w="1530"/>
        <w:gridCol w:w="1428"/>
        <w:gridCol w:w="12"/>
      </w:tblGrid>
      <w:tr w:rsidR="00F348D1" w:rsidRPr="000D5B5C" w14:paraId="1CBB293A" w14:textId="77777777" w:rsidTr="00CF207E">
        <w:trPr>
          <w:gridAfter w:val="1"/>
          <w:wAfter w:w="12" w:type="dxa"/>
          <w:trHeight w:val="432"/>
        </w:trPr>
        <w:tc>
          <w:tcPr>
            <w:tcW w:w="103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02DBE8" w14:textId="77777777" w:rsidR="00F348D1" w:rsidRDefault="00F348D1" w:rsidP="00637D37">
            <w:pPr>
              <w:suppressLineNumbers/>
              <w:spacing w:line="480" w:lineRule="auto"/>
              <w:ind w:left="-105" w:hanging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Supplemental Table 1</w:t>
            </w:r>
            <w:r w:rsidRPr="000D5B5C">
              <w:rPr>
                <w:rFonts w:ascii="Arial" w:hAnsi="Arial" w:cs="Arial"/>
                <w:b/>
              </w:rPr>
              <w:t xml:space="preserve">. </w:t>
            </w:r>
            <w:r w:rsidRPr="004F51D4">
              <w:rPr>
                <w:rFonts w:ascii="Arial" w:hAnsi="Arial" w:cs="Arial"/>
                <w:bCs/>
              </w:rPr>
              <w:t>Types of antibiotic</w:t>
            </w:r>
            <w:r>
              <w:rPr>
                <w:rFonts w:ascii="Arial" w:hAnsi="Arial" w:cs="Arial"/>
                <w:bCs/>
              </w:rPr>
              <w:t xml:space="preserve"> education UCI doctors, nurses, and pharmacists received within the past year.   </w:t>
            </w:r>
          </w:p>
        </w:tc>
      </w:tr>
      <w:tr w:rsidR="00F348D1" w:rsidRPr="000D5B5C" w14:paraId="3F8851F3" w14:textId="77777777" w:rsidTr="00CF207E">
        <w:trPr>
          <w:trHeight w:val="432"/>
        </w:trPr>
        <w:tc>
          <w:tcPr>
            <w:tcW w:w="45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2956A8" w14:textId="77777777" w:rsidR="00F348D1" w:rsidRPr="000D5B5C" w:rsidRDefault="00F348D1" w:rsidP="00637D37">
            <w:pPr>
              <w:suppressLineNumbers/>
              <w:spacing w:line="480" w:lineRule="auto"/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EE5AE5" w14:textId="77777777" w:rsidR="00F348D1" w:rsidRPr="008126A3" w:rsidRDefault="00F348D1" w:rsidP="00637D37">
            <w:pPr>
              <w:suppressLineNumbers/>
              <w:spacing w:line="480" w:lineRule="auto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A220AAA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  <w:b/>
              </w:rPr>
            </w:pPr>
            <w:r w:rsidRPr="000D5B5C"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FFDED2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  <w:b/>
              </w:rPr>
            </w:pPr>
            <w:r w:rsidRPr="000D5B5C">
              <w:rPr>
                <w:rFonts w:ascii="Arial" w:hAnsi="Arial" w:cs="Arial"/>
                <w:b/>
              </w:rPr>
              <w:t>Nurses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113E792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  <w:b/>
                <w:vertAlign w:val="superscript"/>
              </w:rPr>
            </w:pPr>
            <w:r w:rsidRPr="000D5B5C">
              <w:rPr>
                <w:rFonts w:ascii="Arial" w:hAnsi="Arial" w:cs="Arial"/>
                <w:b/>
              </w:rPr>
              <w:t>Pharmacists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A7983E" w14:textId="3B798F15" w:rsidR="00F348D1" w:rsidRPr="000A1930" w:rsidRDefault="000E3739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Physicians</w:t>
            </w:r>
          </w:p>
        </w:tc>
      </w:tr>
      <w:tr w:rsidR="00F348D1" w:rsidRPr="000D5B5C" w14:paraId="03DF3E77" w14:textId="77777777" w:rsidTr="00CF207E">
        <w:trPr>
          <w:trHeight w:val="43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BBC9F6E" w14:textId="77777777" w:rsidR="00F348D1" w:rsidRPr="005825AE" w:rsidRDefault="00F348D1" w:rsidP="00637D37">
            <w:pPr>
              <w:suppressLineNumbers/>
              <w:spacing w:line="48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Number who received education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3D3C17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372562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A1F113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(48)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AA42E3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(86)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4E843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(72)</w:t>
            </w:r>
          </w:p>
        </w:tc>
      </w:tr>
      <w:tr w:rsidR="00F348D1" w:rsidRPr="000D5B5C" w14:paraId="1B1E0030" w14:textId="77777777" w:rsidTr="00CF207E">
        <w:trPr>
          <w:gridAfter w:val="1"/>
          <w:wAfter w:w="12" w:type="dxa"/>
          <w:trHeight w:val="432"/>
        </w:trPr>
        <w:tc>
          <w:tcPr>
            <w:tcW w:w="10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6C12E7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</w:rPr>
              <w:t>Educational formats used by those who received teaching (n=38)</w:t>
            </w:r>
          </w:p>
        </w:tc>
      </w:tr>
      <w:tr w:rsidR="00F348D1" w:rsidRPr="000D5B5C" w14:paraId="20A800F0" w14:textId="77777777" w:rsidTr="00CF207E">
        <w:trPr>
          <w:trHeight w:val="74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8F9E3DD" w14:textId="77777777" w:rsidR="00F348D1" w:rsidRPr="000D5B5C" w:rsidRDefault="00F348D1" w:rsidP="00637D37">
            <w:pPr>
              <w:suppressLineNumbers/>
              <w:spacing w:line="480" w:lineRule="auto"/>
              <w:ind w:left="256"/>
              <w:rPr>
                <w:rFonts w:ascii="Arial" w:hAnsi="Arial" w:cs="Arial"/>
                <w:b/>
              </w:rPr>
            </w:pPr>
            <w:r w:rsidRPr="000369BA">
              <w:rPr>
                <w:rFonts w:ascii="Arial" w:eastAsia="Times New Roman" w:hAnsi="Arial" w:cs="Arial"/>
                <w:color w:val="333333"/>
              </w:rPr>
              <w:t>Teaching on patient rounds or during clinical care activities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A7787D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C64022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27 (75)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972156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9 (69)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E69093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2 (33)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10F3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16 (94)</w:t>
            </w:r>
          </w:p>
        </w:tc>
      </w:tr>
      <w:tr w:rsidR="00F348D1" w:rsidRPr="000D5B5C" w14:paraId="21889398" w14:textId="77777777" w:rsidTr="00CF207E">
        <w:trPr>
          <w:trHeight w:val="7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838B5AD" w14:textId="77777777" w:rsidR="00F348D1" w:rsidRPr="000D5B5C" w:rsidRDefault="00F348D1" w:rsidP="00637D37">
            <w:pPr>
              <w:suppressLineNumbers/>
              <w:spacing w:line="480" w:lineRule="auto"/>
              <w:ind w:left="256"/>
              <w:rPr>
                <w:rFonts w:ascii="Arial" w:hAnsi="Arial" w:cs="Arial"/>
                <w:bCs/>
              </w:rPr>
            </w:pPr>
            <w:r w:rsidRPr="000369BA">
              <w:rPr>
                <w:rFonts w:ascii="Arial" w:eastAsia="Times New Roman" w:hAnsi="Arial" w:cs="Arial"/>
                <w:color w:val="333333"/>
              </w:rPr>
              <w:t>In-person medical courses or medical training sessions outside of UCI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9E9A6B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96DC46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hAnsi="Arial" w:cs="Arial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24 (69)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8D6EBB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10 (77)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DDB4CD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4 (67)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E1782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10 (62)</w:t>
            </w:r>
          </w:p>
        </w:tc>
      </w:tr>
      <w:tr w:rsidR="00F348D1" w:rsidRPr="000D5B5C" w14:paraId="1EB72F06" w14:textId="77777777" w:rsidTr="00CF207E">
        <w:trPr>
          <w:trHeight w:val="4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92FEFF" w14:textId="77777777" w:rsidR="00F348D1" w:rsidRPr="00DF6C1E" w:rsidRDefault="00F348D1" w:rsidP="00637D37">
            <w:pPr>
              <w:suppressLineNumbers/>
              <w:spacing w:line="480" w:lineRule="auto"/>
              <w:ind w:left="256"/>
              <w:rPr>
                <w:rFonts w:ascii="Arial" w:eastAsia="Times New Roman" w:hAnsi="Arial" w:cs="Arial"/>
                <w:color w:val="333333"/>
              </w:rPr>
            </w:pPr>
            <w:r w:rsidRPr="000369BA">
              <w:rPr>
                <w:rFonts w:ascii="Arial" w:eastAsia="Times New Roman" w:hAnsi="Arial" w:cs="Arial"/>
                <w:color w:val="333333"/>
              </w:rPr>
              <w:t>Online medical course or medical training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4D28C6" w14:textId="77777777" w:rsidR="00F348D1" w:rsidRPr="00DF6C1E" w:rsidRDefault="00F348D1" w:rsidP="00637D37">
            <w:pPr>
              <w:suppressLineNumbers/>
              <w:spacing w:line="480" w:lineRule="auto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21E6E1" w14:textId="77777777" w:rsidR="00F348D1" w:rsidRPr="00DF6C1E" w:rsidRDefault="00F348D1" w:rsidP="00637D37">
            <w:pPr>
              <w:suppressLineNumbers/>
              <w:spacing w:line="480" w:lineRule="auto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13 (39)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A3335C" w14:textId="77777777" w:rsidR="00F348D1" w:rsidRPr="00DF6C1E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6 (46)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F6204B" w14:textId="77777777" w:rsidR="00F348D1" w:rsidRPr="00DF6C1E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2 (40)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1CF36" w14:textId="77777777" w:rsidR="00F348D1" w:rsidRPr="00DF6C1E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5 (33)</w:t>
            </w:r>
          </w:p>
        </w:tc>
      </w:tr>
      <w:tr w:rsidR="00F348D1" w:rsidRPr="000D5B5C" w14:paraId="3F9A32E6" w14:textId="77777777" w:rsidTr="00CF207E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93BBF0" w14:textId="77777777" w:rsidR="00F348D1" w:rsidRPr="000D5B5C" w:rsidRDefault="00F348D1" w:rsidP="00637D37">
            <w:pPr>
              <w:suppressLineNumbers/>
              <w:spacing w:line="480" w:lineRule="auto"/>
              <w:ind w:left="256"/>
              <w:rPr>
                <w:rFonts w:ascii="Arial" w:eastAsia="Times New Roman" w:hAnsi="Arial" w:cs="Arial"/>
                <w:color w:val="333333"/>
              </w:rPr>
            </w:pPr>
            <w:r w:rsidRPr="000369BA">
              <w:rPr>
                <w:rFonts w:ascii="Arial" w:eastAsia="Times New Roman" w:hAnsi="Arial" w:cs="Arial"/>
                <w:color w:val="333333"/>
              </w:rPr>
              <w:t>In-person conferences or lectures at UCI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9DE052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B386A0" w14:textId="77777777" w:rsidR="00F348D1" w:rsidRPr="000D5B5C" w:rsidRDefault="00F348D1" w:rsidP="00637D37">
            <w:pPr>
              <w:suppressLineNumbers/>
              <w:spacing w:line="480" w:lineRule="auto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12 (36)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4083FD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2 (17)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144EEA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1 (20)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241DDA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eastAsia="Times New Roman" w:hAnsi="Arial" w:cs="Arial"/>
                <w:color w:val="333333"/>
              </w:rPr>
            </w:pPr>
            <w:r w:rsidRPr="00DF6C1E">
              <w:rPr>
                <w:rFonts w:ascii="Arial" w:eastAsia="Times New Roman" w:hAnsi="Arial" w:cs="Arial"/>
                <w:color w:val="333333"/>
              </w:rPr>
              <w:t>9 (56)</w:t>
            </w:r>
          </w:p>
        </w:tc>
      </w:tr>
      <w:tr w:rsidR="00F348D1" w:rsidRPr="000D5B5C" w14:paraId="3182176E" w14:textId="77777777" w:rsidTr="00CF207E">
        <w:trPr>
          <w:gridAfter w:val="1"/>
          <w:wAfter w:w="12" w:type="dxa"/>
          <w:trHeight w:val="50"/>
        </w:trPr>
        <w:tc>
          <w:tcPr>
            <w:tcW w:w="1033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9F8164" w14:textId="77777777" w:rsidR="00F348D1" w:rsidRDefault="00F348D1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</w:rPr>
              <w:softHyphen/>
            </w:r>
            <w:r>
              <w:rPr>
                <w:rFonts w:ascii="Arial" w:hAnsi="Arial" w:cs="Arial"/>
                <w:vertAlign w:val="subscript"/>
              </w:rPr>
              <w:softHyphen/>
            </w:r>
            <w:r>
              <w:rPr>
                <w:rFonts w:ascii="Arial" w:hAnsi="Arial" w:cs="Arial"/>
                <w:vertAlign w:val="subscript"/>
              </w:rPr>
              <w:softHyphen/>
            </w:r>
            <w:r>
              <w:rPr>
                <w:rFonts w:ascii="Arial" w:hAnsi="Arial" w:cs="Arial"/>
              </w:rPr>
              <w:t xml:space="preserve">Data are presented as No. (%). </w:t>
            </w:r>
          </w:p>
          <w:p w14:paraId="17339905" w14:textId="77777777" w:rsidR="00F348D1" w:rsidRPr="000D5B5C" w:rsidRDefault="00F348D1" w:rsidP="00637D37">
            <w:pPr>
              <w:suppressLineNumbers/>
              <w:spacing w:line="480" w:lineRule="auto"/>
              <w:ind w:hanging="2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Number of survey respondents who answered each question. </w:t>
            </w:r>
          </w:p>
        </w:tc>
      </w:tr>
    </w:tbl>
    <w:p w14:paraId="52A924E1" w14:textId="77777777" w:rsidR="00A12BD6" w:rsidRDefault="00CF207E"/>
    <w:sectPr w:rsidR="00A1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D1"/>
    <w:rsid w:val="000E3739"/>
    <w:rsid w:val="004269E7"/>
    <w:rsid w:val="005009D9"/>
    <w:rsid w:val="00637D37"/>
    <w:rsid w:val="00842CE9"/>
    <w:rsid w:val="00CF207E"/>
    <w:rsid w:val="00F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6DDB"/>
  <w15:chartTrackingRefBased/>
  <w15:docId w15:val="{9C3CCDDC-58F9-4EF5-9BCF-5690A31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Gulleen, Elizabeth A</dc:creator>
  <cp:keywords/>
  <dc:description/>
  <cp:lastModifiedBy>Elizabeth Gulleen</cp:lastModifiedBy>
  <cp:revision>5</cp:revision>
  <dcterms:created xsi:type="dcterms:W3CDTF">2021-12-10T21:14:00Z</dcterms:created>
  <dcterms:modified xsi:type="dcterms:W3CDTF">2021-12-14T03:43:00Z</dcterms:modified>
</cp:coreProperties>
</file>