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E4A3E" w14:textId="77777777" w:rsidR="00C85FA3" w:rsidRPr="00DB5AF0" w:rsidRDefault="00C85FA3" w:rsidP="00C85FA3">
      <w:pPr>
        <w:rPr>
          <w:rFonts w:ascii="Times New Roman" w:hAnsi="Times New Roman" w:cs="Times New Roman"/>
          <w:sz w:val="24"/>
          <w:szCs w:val="24"/>
        </w:rPr>
      </w:pPr>
      <w:r w:rsidRPr="00DB5AF0">
        <w:rPr>
          <w:rFonts w:ascii="Times New Roman" w:hAnsi="Times New Roman" w:cs="Times New Roman"/>
          <w:sz w:val="24"/>
          <w:szCs w:val="24"/>
        </w:rPr>
        <w:t>Supplemental Table 1. Search strategies</w:t>
      </w:r>
    </w:p>
    <w:p w14:paraId="63A30B9B" w14:textId="77777777" w:rsidR="00C85FA3" w:rsidRPr="00DB5AF0" w:rsidRDefault="00C85FA3" w:rsidP="00C85FA3">
      <w:pPr>
        <w:rPr>
          <w:rFonts w:ascii="Times New Roman" w:hAnsi="Times New Roman" w:cs="Times New Roman"/>
          <w:b/>
          <w:bCs/>
        </w:rPr>
      </w:pPr>
      <w:r w:rsidRPr="00DB5AF0">
        <w:rPr>
          <w:rFonts w:ascii="Times New Roman" w:hAnsi="Times New Roman" w:cs="Times New Roman"/>
          <w:b/>
          <w:bCs/>
        </w:rPr>
        <w:t xml:space="preserve">PubMed </w:t>
      </w:r>
    </w:p>
    <w:p w14:paraId="01012669" w14:textId="77777777" w:rsidR="00C85FA3" w:rsidRPr="00DB5AF0" w:rsidRDefault="00C85FA3" w:rsidP="00C85FA3">
      <w:pPr>
        <w:spacing w:after="120"/>
        <w:rPr>
          <w:rFonts w:ascii="Times New Roman" w:hAnsi="Times New Roman" w:cs="Times New Roman"/>
        </w:rPr>
      </w:pPr>
      <w:r w:rsidRPr="00DB5AF0">
        <w:rPr>
          <w:rFonts w:ascii="Times New Roman" w:hAnsi="Times New Roman" w:cs="Times New Roman"/>
        </w:rPr>
        <w:t xml:space="preserve">"Office Visits"[Mesh] OR Urgent care[Text Word] OR Office visit[Text Word] OR Outpatient visits[Text Word] OR Primary care visit[Text Word] OR primary care visits[Text Word] OR PCP visit[Text Word] OR PCP visits[Text Word] OR In person[Text Word] OR Face to face[Text Word] OR F2F[Text Word] OR Traditional care[Text Word] OR Traditional visit [Text Word] OR traditional visits[Text Word] OR Standard care[Text Word] OR "Ambulatory Care"[Mesh] OR "Primary Health Care"[Mesh] </w:t>
      </w:r>
    </w:p>
    <w:p w14:paraId="242B293E" w14:textId="77777777" w:rsidR="00C85FA3" w:rsidRPr="00DB5AF0" w:rsidRDefault="00C85FA3" w:rsidP="00C85FA3">
      <w:pPr>
        <w:spacing w:after="120"/>
        <w:rPr>
          <w:rFonts w:ascii="Times New Roman" w:hAnsi="Times New Roman" w:cs="Times New Roman"/>
        </w:rPr>
      </w:pPr>
      <w:r w:rsidRPr="00DB5AF0">
        <w:rPr>
          <w:rFonts w:ascii="Times New Roman" w:hAnsi="Times New Roman" w:cs="Times New Roman"/>
        </w:rPr>
        <w:t xml:space="preserve">AND </w:t>
      </w:r>
    </w:p>
    <w:p w14:paraId="26D9F19D" w14:textId="77777777" w:rsidR="00C85FA3" w:rsidRPr="00DB5AF0" w:rsidRDefault="00C85FA3" w:rsidP="00C85FA3">
      <w:pPr>
        <w:spacing w:after="120"/>
        <w:rPr>
          <w:rFonts w:ascii="Times New Roman" w:hAnsi="Times New Roman" w:cs="Times New Roman"/>
        </w:rPr>
      </w:pPr>
      <w:r w:rsidRPr="00DB5AF0">
        <w:rPr>
          <w:rFonts w:ascii="Times New Roman" w:hAnsi="Times New Roman" w:cs="Times New Roman"/>
        </w:rPr>
        <w:t xml:space="preserve">antibiotic[Text Word] OR antibiotics[Text Word] OR antibacterial[Text Word] OR antibacterials[Text Word] OR antimicrobial[Text Word] OR antimicrobials[Text Word] OR Anti microbial[Text Word] OR anti microbials[Text Word] OR Anti bacterial[Text Word] OR anti bacterials[Text Word] OR Prescribing practice[Text Word] OR prescribing practices[Text Word] OR antiinfective[Text Word] OR antiinfectives[Text Word] OR Anti infective[Text Word] OR anti infectives[Text Word] OR "Inappropriate Prescribing"[Mesh] OR "Anti-Bacterial Agents"[Mesh] </w:t>
      </w:r>
    </w:p>
    <w:p w14:paraId="1216DAF5" w14:textId="77777777" w:rsidR="00C85FA3" w:rsidRPr="00DB5AF0" w:rsidRDefault="00C85FA3" w:rsidP="00C85FA3">
      <w:pPr>
        <w:spacing w:after="120"/>
        <w:rPr>
          <w:rFonts w:ascii="Times New Roman" w:hAnsi="Times New Roman" w:cs="Times New Roman"/>
        </w:rPr>
      </w:pPr>
      <w:r w:rsidRPr="00DB5AF0">
        <w:rPr>
          <w:rFonts w:ascii="Times New Roman" w:hAnsi="Times New Roman" w:cs="Times New Roman"/>
        </w:rPr>
        <w:t xml:space="preserve">OR "Practice Patterns, Physicians'"[Mesh] OR "Drug Prescriptions"[Mesh] OR "Sinusitis/drug therapy"[Mesh] OR "Urinary Tract Infections/drug therapy"[Mesh] OR "Respiratory Tract Infections/drug therapy"[Mesh] OR "Antimicrobial Stewardship"[Mesh] OR "Drug Utilization" [Mesh] </w:t>
      </w:r>
    </w:p>
    <w:p w14:paraId="11DAACB4" w14:textId="77777777" w:rsidR="00C85FA3" w:rsidRPr="00DB5AF0" w:rsidRDefault="00C85FA3" w:rsidP="00C85FA3">
      <w:pPr>
        <w:rPr>
          <w:rFonts w:ascii="Times New Roman" w:hAnsi="Times New Roman" w:cs="Times New Roman"/>
        </w:rPr>
      </w:pPr>
      <w:r w:rsidRPr="00DB5AF0">
        <w:rPr>
          <w:rFonts w:ascii="Times New Roman" w:hAnsi="Times New Roman" w:cs="Times New Roman"/>
        </w:rPr>
        <w:t>AND</w:t>
      </w:r>
    </w:p>
    <w:p w14:paraId="0D20405C" w14:textId="77777777" w:rsidR="00C85FA3" w:rsidRPr="00DB5AF0" w:rsidRDefault="00C85FA3" w:rsidP="00C85FA3">
      <w:pPr>
        <w:rPr>
          <w:rFonts w:ascii="Times New Roman" w:hAnsi="Times New Roman" w:cs="Times New Roman"/>
        </w:rPr>
      </w:pPr>
      <w:r w:rsidRPr="00DB5AF0">
        <w:rPr>
          <w:rFonts w:ascii="Times New Roman" w:hAnsi="Times New Roman" w:cs="Times New Roman"/>
        </w:rPr>
        <w:t>"Videoconferencing"[Mesh] OR “Text Messaging”[Mesh] OR "Electronic Mail"[Mesh] OR "Wireless Technology"[Mesh] OR "Telecommunications"[Mesh:NoExp] OR "Telephone"[Mesh] OR "Telemedicine"[Mesh] OR "Internet"[Mesh] OR Evisit[Text Word] OR evisits[Text Word] OR Telemedicine[Text Word] OR Video consultation[Text Word] OR Teleconferencing[Text Word] OR Mobile health[Text Word] OR Telehealth[Text Word] OR Ehealth[Text Word] OR Mhealth[Text Word] OR “E health”[Text Word] OR “M health” [Text Word] OR Mobile application[Text Word] OR mobile applications[Text Word] OR Smartphone[Text Word] OR smartphones [Text Word] OR Teleconsultation[Text Word] OR Remote[Text Word] OR Teleconferencing[Text Word] OR Teleconsultation[Text Word] OR virtual [Text Word] OR Email[Text Word] OR Electronic mail[Text Word] OR E mail[Text Word] OR SMS[Text Word] OR Short message service[Text Word] OR Wireless technology[Text Word] OR Wireless technologies[Text Word] OR Telephone[Text Word] OR Phone[Text Word] OR phones [Text Word] OR Telecommunication[Text Word] OR Video conferencing[Text Word] OR Videoconferencing[Text Word] OR Text messaging[Text Word] OR Texting[Text Word] OR Text message[Text Word]  OR text messages [Text Word]</w:t>
      </w:r>
    </w:p>
    <w:p w14:paraId="2951C5C7" w14:textId="77777777" w:rsidR="00C85FA3" w:rsidRPr="00DB5AF0" w:rsidRDefault="00C85FA3" w:rsidP="00C85FA3">
      <w:pPr>
        <w:rPr>
          <w:rFonts w:ascii="Times New Roman" w:hAnsi="Times New Roman" w:cs="Times New Roman"/>
        </w:rPr>
      </w:pPr>
      <w:r w:rsidRPr="00DB5AF0">
        <w:rPr>
          <w:rFonts w:ascii="Times New Roman" w:hAnsi="Times New Roman" w:cs="Times New Roman"/>
        </w:rPr>
        <w:t>= 930</w:t>
      </w:r>
    </w:p>
    <w:p w14:paraId="411D35E7" w14:textId="77777777" w:rsidR="00C85FA3" w:rsidRPr="00DB5AF0" w:rsidRDefault="00C85FA3" w:rsidP="00C85FA3">
      <w:pPr>
        <w:rPr>
          <w:rFonts w:ascii="Times New Roman" w:hAnsi="Times New Roman" w:cs="Times New Roman"/>
          <w:b/>
          <w:bCs/>
        </w:rPr>
      </w:pPr>
    </w:p>
    <w:p w14:paraId="18A9AF82" w14:textId="77777777" w:rsidR="00C85FA3" w:rsidRDefault="00C85FA3" w:rsidP="00C85FA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40BEBC15" w14:textId="77777777" w:rsidR="00C85FA3" w:rsidRPr="00DB5AF0" w:rsidRDefault="00C85FA3" w:rsidP="00C85FA3">
      <w:pPr>
        <w:rPr>
          <w:rFonts w:ascii="Times New Roman" w:hAnsi="Times New Roman" w:cs="Times New Roman"/>
          <w:b/>
          <w:bCs/>
        </w:rPr>
      </w:pPr>
      <w:r w:rsidRPr="00DB5AF0">
        <w:rPr>
          <w:rFonts w:ascii="Times New Roman" w:hAnsi="Times New Roman" w:cs="Times New Roman"/>
          <w:b/>
          <w:bCs/>
        </w:rPr>
        <w:lastRenderedPageBreak/>
        <w:t xml:space="preserve">CINAHL </w:t>
      </w:r>
    </w:p>
    <w:p w14:paraId="704251C2" w14:textId="77777777" w:rsidR="00C85FA3" w:rsidRPr="00DB5AF0" w:rsidRDefault="00C85FA3" w:rsidP="00C85FA3">
      <w:pPr>
        <w:spacing w:after="0"/>
        <w:rPr>
          <w:rFonts w:ascii="Times New Roman" w:hAnsi="Times New Roman" w:cs="Times New Roman"/>
        </w:rPr>
      </w:pPr>
      <w:r w:rsidRPr="00DB5AF0">
        <w:rPr>
          <w:rFonts w:ascii="Times New Roman" w:hAnsi="Times New Roman" w:cs="Times New Roman"/>
        </w:rPr>
        <w:t>#1</w:t>
      </w:r>
    </w:p>
    <w:p w14:paraId="3B478167" w14:textId="77777777" w:rsidR="00C85FA3" w:rsidRPr="00DB5AF0" w:rsidRDefault="00C85FA3" w:rsidP="00C85FA3">
      <w:pPr>
        <w:spacing w:after="0"/>
        <w:rPr>
          <w:rFonts w:ascii="Times New Roman" w:hAnsi="Times New Roman" w:cs="Times New Roman"/>
        </w:rPr>
      </w:pPr>
      <w:r w:rsidRPr="00DB5AF0">
        <w:rPr>
          <w:rFonts w:ascii="Times New Roman" w:hAnsi="Times New Roman" w:cs="Times New Roman"/>
        </w:rPr>
        <w:t>(MH "Office Visits") OR (MH "Ambulatory Care") OR (MH "Ambulatory Care Facilities+") OR (MH "Primary Health Care")</w:t>
      </w:r>
    </w:p>
    <w:p w14:paraId="413C250F" w14:textId="77777777" w:rsidR="00C85FA3" w:rsidRPr="00DB5AF0" w:rsidRDefault="00C85FA3" w:rsidP="00C85FA3">
      <w:pPr>
        <w:spacing w:after="0"/>
        <w:rPr>
          <w:rFonts w:ascii="Times New Roman" w:hAnsi="Times New Roman" w:cs="Times New Roman"/>
        </w:rPr>
      </w:pPr>
      <w:r w:rsidRPr="00DB5AF0">
        <w:rPr>
          <w:rFonts w:ascii="Times New Roman" w:hAnsi="Times New Roman" w:cs="Times New Roman"/>
        </w:rPr>
        <w:t xml:space="preserve">OR </w:t>
      </w:r>
    </w:p>
    <w:p w14:paraId="3B6685B8" w14:textId="77777777" w:rsidR="00C85FA3" w:rsidRPr="00DB5AF0" w:rsidRDefault="00C85FA3" w:rsidP="00C85FA3">
      <w:pPr>
        <w:spacing w:after="0"/>
        <w:rPr>
          <w:rFonts w:ascii="Times New Roman" w:hAnsi="Times New Roman" w:cs="Times New Roman"/>
        </w:rPr>
      </w:pPr>
      <w:r w:rsidRPr="00DB5AF0">
        <w:rPr>
          <w:rFonts w:ascii="Times New Roman" w:hAnsi="Times New Roman" w:cs="Times New Roman"/>
        </w:rPr>
        <w:t>"Urgent care" OR "Office visit*" OR "Outpatient visit*" OR "Primary care visit*" OR "PCP visit*" OR "In person" OR "Face to face" OR F2F OR "Traditional care" OR "Traditional visit*" OR "Standard care"</w:t>
      </w:r>
    </w:p>
    <w:p w14:paraId="6724B271" w14:textId="77777777" w:rsidR="00C85FA3" w:rsidRPr="00DB5AF0" w:rsidRDefault="00C85FA3" w:rsidP="00C85FA3">
      <w:pPr>
        <w:rPr>
          <w:rFonts w:ascii="Times New Roman" w:hAnsi="Times New Roman" w:cs="Times New Roman"/>
        </w:rPr>
      </w:pPr>
    </w:p>
    <w:p w14:paraId="05DE87A6" w14:textId="77777777" w:rsidR="00C85FA3" w:rsidRPr="00DB5AF0" w:rsidRDefault="00C85FA3" w:rsidP="00C85FA3">
      <w:pPr>
        <w:spacing w:after="0"/>
        <w:rPr>
          <w:rFonts w:ascii="Times New Roman" w:hAnsi="Times New Roman" w:cs="Times New Roman"/>
        </w:rPr>
      </w:pPr>
      <w:r w:rsidRPr="00DB5AF0">
        <w:rPr>
          <w:rFonts w:ascii="Times New Roman" w:hAnsi="Times New Roman" w:cs="Times New Roman"/>
        </w:rPr>
        <w:t>#2</w:t>
      </w:r>
    </w:p>
    <w:p w14:paraId="4506A2AD" w14:textId="77777777" w:rsidR="00C85FA3" w:rsidRPr="00DB5AF0" w:rsidRDefault="00C85FA3" w:rsidP="00C85FA3">
      <w:pPr>
        <w:spacing w:after="0"/>
        <w:rPr>
          <w:rFonts w:ascii="Times New Roman" w:hAnsi="Times New Roman" w:cs="Times New Roman"/>
        </w:rPr>
      </w:pPr>
      <w:r w:rsidRPr="00DB5AF0">
        <w:rPr>
          <w:rFonts w:ascii="Times New Roman" w:hAnsi="Times New Roman" w:cs="Times New Roman"/>
        </w:rPr>
        <w:t>(MH "Inappropriate Prescribing") OR (MH "Antibiotics+") OR (MH "Prescriptions, Drug+") OR (MH "Sinusitis+/TH") OR (MH "Urinary Tract Infections+/TH") OR (MH "Respiratory Tract Infections+/TH") OR (MH "Antimicrobial Stewardship") OR (MH "Drug Utilization+") OR (MH "Practice Patterns")</w:t>
      </w:r>
    </w:p>
    <w:p w14:paraId="2A9BA99B" w14:textId="77777777" w:rsidR="00C85FA3" w:rsidRPr="00DB5AF0" w:rsidRDefault="00C85FA3" w:rsidP="00C85FA3">
      <w:pPr>
        <w:spacing w:after="0"/>
        <w:rPr>
          <w:rFonts w:ascii="Times New Roman" w:hAnsi="Times New Roman" w:cs="Times New Roman"/>
        </w:rPr>
      </w:pPr>
      <w:r w:rsidRPr="00DB5AF0">
        <w:rPr>
          <w:rFonts w:ascii="Times New Roman" w:hAnsi="Times New Roman" w:cs="Times New Roman"/>
        </w:rPr>
        <w:t xml:space="preserve">OR </w:t>
      </w:r>
    </w:p>
    <w:p w14:paraId="30C66239" w14:textId="77777777" w:rsidR="00C85FA3" w:rsidRPr="00DB5AF0" w:rsidRDefault="00C85FA3" w:rsidP="00C85FA3">
      <w:pPr>
        <w:spacing w:after="0"/>
        <w:rPr>
          <w:rFonts w:ascii="Times New Roman" w:hAnsi="Times New Roman" w:cs="Times New Roman"/>
        </w:rPr>
      </w:pPr>
      <w:r w:rsidRPr="00DB5AF0">
        <w:rPr>
          <w:rFonts w:ascii="Times New Roman" w:hAnsi="Times New Roman" w:cs="Times New Roman"/>
        </w:rPr>
        <w:t>antibiotic OR antibiotics OR antibacterial OR antibacterials OR antimicrobial OR antimicrobials OR "Anti microbial*" OR "Anti bacterial*" OR "Prescribing practice*" OR antiinfective OR antiinfectives OR "Anti infective*"</w:t>
      </w:r>
    </w:p>
    <w:p w14:paraId="45B2E00D" w14:textId="77777777" w:rsidR="00C85FA3" w:rsidRPr="00DB5AF0" w:rsidRDefault="00C85FA3" w:rsidP="00C85FA3">
      <w:pPr>
        <w:rPr>
          <w:rFonts w:ascii="Times New Roman" w:hAnsi="Times New Roman" w:cs="Times New Roman"/>
        </w:rPr>
      </w:pPr>
    </w:p>
    <w:p w14:paraId="7A4A272A" w14:textId="77777777" w:rsidR="00C85FA3" w:rsidRPr="00DB5AF0" w:rsidRDefault="00C85FA3" w:rsidP="00C85FA3">
      <w:pPr>
        <w:spacing w:after="0"/>
        <w:rPr>
          <w:rFonts w:ascii="Times New Roman" w:hAnsi="Times New Roman" w:cs="Times New Roman"/>
        </w:rPr>
      </w:pPr>
      <w:r w:rsidRPr="00DB5AF0">
        <w:rPr>
          <w:rFonts w:ascii="Times New Roman" w:hAnsi="Times New Roman" w:cs="Times New Roman"/>
        </w:rPr>
        <w:t>#3</w:t>
      </w:r>
    </w:p>
    <w:p w14:paraId="09CD6B4D" w14:textId="77777777" w:rsidR="00C85FA3" w:rsidRPr="00DB5AF0" w:rsidRDefault="00C85FA3" w:rsidP="00C85FA3">
      <w:pPr>
        <w:spacing w:after="0"/>
        <w:rPr>
          <w:rFonts w:ascii="Times New Roman" w:hAnsi="Times New Roman" w:cs="Times New Roman"/>
        </w:rPr>
      </w:pPr>
      <w:r w:rsidRPr="00DB5AF0">
        <w:rPr>
          <w:rFonts w:ascii="Times New Roman" w:hAnsi="Times New Roman" w:cs="Times New Roman"/>
        </w:rPr>
        <w:t>(MH "Telemedicine+") OR (MH "Internet") OR (MH "Email") OR (MH "Videoconferencing+") OR (MH "Wireless Communications") OR (MH "Telecommunications") OR (MH "Telehealth+") OR (MH "Telephone+") OR (MH "Text Messaging+") OR (MH "Teleconferencing") OR (MH "User-Computer Interface+")</w:t>
      </w:r>
    </w:p>
    <w:p w14:paraId="289A11F6" w14:textId="77777777" w:rsidR="00C85FA3" w:rsidRPr="00DB5AF0" w:rsidRDefault="00C85FA3" w:rsidP="00C85FA3">
      <w:pPr>
        <w:spacing w:after="0"/>
        <w:rPr>
          <w:rFonts w:ascii="Times New Roman" w:hAnsi="Times New Roman" w:cs="Times New Roman"/>
        </w:rPr>
      </w:pPr>
      <w:r w:rsidRPr="00DB5AF0">
        <w:rPr>
          <w:rFonts w:ascii="Times New Roman" w:hAnsi="Times New Roman" w:cs="Times New Roman"/>
        </w:rPr>
        <w:t>OR</w:t>
      </w:r>
    </w:p>
    <w:p w14:paraId="39AFCB8E" w14:textId="77777777" w:rsidR="00C85FA3" w:rsidRPr="00DB5AF0" w:rsidRDefault="00C85FA3" w:rsidP="00C85FA3">
      <w:pPr>
        <w:spacing w:after="0"/>
        <w:rPr>
          <w:rFonts w:ascii="Times New Roman" w:hAnsi="Times New Roman" w:cs="Times New Roman"/>
        </w:rPr>
      </w:pPr>
      <w:r w:rsidRPr="00DB5AF0">
        <w:rPr>
          <w:rFonts w:ascii="Times New Roman" w:hAnsi="Times New Roman" w:cs="Times New Roman"/>
        </w:rPr>
        <w:t>Evisit* OR telemedicine OR "Video consultation*" OR "Mobile health" OR Telehealth OR Ehealth OR Mhealth OR "E health" OR "M health" OR "Mobile application*" OR Smartphone* OR Teleconsultation* OR Remote OR Teleconferencing OR Teleconsultation* OR virtual OR Email OR "Electronic mail" OR "E mail" OR SMS OR "Short message service*" OR "Wireless technolog*" OR Telephone OR Phone* OR Telecommunication* OR "Video conferencing" OR Videoconferencing OR "Text messag*" OR Texting</w:t>
      </w:r>
    </w:p>
    <w:p w14:paraId="2820E17A" w14:textId="77777777" w:rsidR="00C85FA3" w:rsidRPr="00DB5AF0" w:rsidRDefault="00C85FA3" w:rsidP="00C85FA3">
      <w:pPr>
        <w:spacing w:after="0"/>
        <w:rPr>
          <w:rFonts w:ascii="Times New Roman" w:hAnsi="Times New Roman" w:cs="Times New Roman"/>
        </w:rPr>
      </w:pPr>
    </w:p>
    <w:p w14:paraId="1076C576" w14:textId="77777777" w:rsidR="00C85FA3" w:rsidRPr="00DB5AF0" w:rsidRDefault="00C85FA3" w:rsidP="00C85FA3">
      <w:pPr>
        <w:spacing w:after="0"/>
        <w:rPr>
          <w:rFonts w:ascii="Times New Roman" w:hAnsi="Times New Roman" w:cs="Times New Roman"/>
        </w:rPr>
      </w:pPr>
      <w:r w:rsidRPr="00DB5AF0">
        <w:rPr>
          <w:rFonts w:ascii="Times New Roman" w:hAnsi="Times New Roman" w:cs="Times New Roman"/>
        </w:rPr>
        <w:t>#1 AND #2 AND #3 = 566</w:t>
      </w:r>
    </w:p>
    <w:p w14:paraId="378205ED" w14:textId="77777777" w:rsidR="00C85FA3" w:rsidRPr="00DB5AF0" w:rsidRDefault="00C85FA3" w:rsidP="00C85FA3">
      <w:pPr>
        <w:spacing w:after="0"/>
        <w:rPr>
          <w:rFonts w:ascii="Times New Roman" w:hAnsi="Times New Roman" w:cs="Times New Roman"/>
        </w:rPr>
      </w:pPr>
    </w:p>
    <w:p w14:paraId="122A2892" w14:textId="77777777" w:rsidR="00C85FA3" w:rsidRPr="00DB5AF0" w:rsidRDefault="00C85FA3" w:rsidP="00C85FA3">
      <w:pPr>
        <w:spacing w:after="0"/>
        <w:rPr>
          <w:rFonts w:ascii="Times New Roman" w:hAnsi="Times New Roman" w:cs="Times New Roman"/>
        </w:rPr>
      </w:pPr>
    </w:p>
    <w:p w14:paraId="766329D9" w14:textId="77777777" w:rsidR="00C85FA3" w:rsidRDefault="00C85FA3" w:rsidP="00C85FA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55496E9B" w14:textId="77777777" w:rsidR="00C85FA3" w:rsidRPr="00DB5AF0" w:rsidRDefault="00C85FA3" w:rsidP="00C85FA3">
      <w:pPr>
        <w:spacing w:after="0"/>
        <w:rPr>
          <w:rFonts w:ascii="Times New Roman" w:hAnsi="Times New Roman" w:cs="Times New Roman"/>
          <w:b/>
          <w:bCs/>
        </w:rPr>
      </w:pPr>
      <w:r w:rsidRPr="00DB5AF0">
        <w:rPr>
          <w:rFonts w:ascii="Times New Roman" w:hAnsi="Times New Roman" w:cs="Times New Roman"/>
          <w:b/>
          <w:bCs/>
        </w:rPr>
        <w:lastRenderedPageBreak/>
        <w:t xml:space="preserve">Embase </w:t>
      </w:r>
    </w:p>
    <w:p w14:paraId="7D25050D" w14:textId="77777777" w:rsidR="00C85FA3" w:rsidRPr="00DB5AF0" w:rsidRDefault="00C85FA3" w:rsidP="00C85FA3">
      <w:pPr>
        <w:spacing w:after="0"/>
        <w:rPr>
          <w:rFonts w:ascii="Times New Roman" w:hAnsi="Times New Roman" w:cs="Times New Roman"/>
        </w:rPr>
      </w:pPr>
      <w:r w:rsidRPr="00DB5AF0">
        <w:rPr>
          <w:rFonts w:ascii="Times New Roman" w:hAnsi="Times New Roman" w:cs="Times New Roman"/>
        </w:rPr>
        <w:t>#1</w:t>
      </w:r>
    </w:p>
    <w:p w14:paraId="103FAE46" w14:textId="77777777" w:rsidR="00C85FA3" w:rsidRPr="00DB5AF0" w:rsidRDefault="00C85FA3" w:rsidP="00C85FA3">
      <w:pPr>
        <w:spacing w:after="0"/>
        <w:rPr>
          <w:rFonts w:ascii="Times New Roman" w:hAnsi="Times New Roman" w:cs="Times New Roman"/>
        </w:rPr>
      </w:pPr>
      <w:r w:rsidRPr="00DB5AF0">
        <w:rPr>
          <w:rFonts w:ascii="Times New Roman" w:hAnsi="Times New Roman" w:cs="Times New Roman"/>
        </w:rPr>
        <w:t>'ambulatory care'/exp OR 'primary health care'/exp OR 'outpatient department'/exp OR ('urgent care' OR 'office visit*' OR 'outpatient visit*' OR 'primary care visit*’ OR 'pcp visit*' OR 'in person' OR 'face to face' OR f2f OR 'traditional care' OR 'traditional visit*' OR 'standard care'):ab,ti</w:t>
      </w:r>
    </w:p>
    <w:p w14:paraId="760D724B" w14:textId="77777777" w:rsidR="00C85FA3" w:rsidRPr="00DB5AF0" w:rsidRDefault="00C85FA3" w:rsidP="00C85FA3">
      <w:pPr>
        <w:spacing w:after="0"/>
        <w:rPr>
          <w:rFonts w:ascii="Times New Roman" w:hAnsi="Times New Roman" w:cs="Times New Roman"/>
        </w:rPr>
      </w:pPr>
    </w:p>
    <w:p w14:paraId="7CE6904B" w14:textId="77777777" w:rsidR="00C85FA3" w:rsidRPr="00DB5AF0" w:rsidRDefault="00C85FA3" w:rsidP="00C85FA3">
      <w:pPr>
        <w:spacing w:after="0"/>
        <w:rPr>
          <w:rFonts w:ascii="Times New Roman" w:hAnsi="Times New Roman" w:cs="Times New Roman"/>
        </w:rPr>
      </w:pPr>
    </w:p>
    <w:p w14:paraId="343A8090" w14:textId="77777777" w:rsidR="00C85FA3" w:rsidRPr="00DB5AF0" w:rsidRDefault="00C85FA3" w:rsidP="00C85FA3">
      <w:pPr>
        <w:spacing w:after="0"/>
        <w:rPr>
          <w:rFonts w:ascii="Times New Roman" w:hAnsi="Times New Roman" w:cs="Times New Roman"/>
        </w:rPr>
      </w:pPr>
      <w:r w:rsidRPr="00DB5AF0">
        <w:rPr>
          <w:rFonts w:ascii="Times New Roman" w:hAnsi="Times New Roman" w:cs="Times New Roman"/>
        </w:rPr>
        <w:t>#2</w:t>
      </w:r>
    </w:p>
    <w:p w14:paraId="4362DCC5" w14:textId="77777777" w:rsidR="00C85FA3" w:rsidRPr="00DB5AF0" w:rsidRDefault="00C85FA3" w:rsidP="00C85FA3">
      <w:pPr>
        <w:spacing w:after="0"/>
        <w:rPr>
          <w:rFonts w:ascii="Times New Roman" w:hAnsi="Times New Roman" w:cs="Times New Roman"/>
        </w:rPr>
      </w:pPr>
      <w:r w:rsidRPr="00DB5AF0">
        <w:rPr>
          <w:rFonts w:ascii="Times New Roman" w:hAnsi="Times New Roman" w:cs="Times New Roman"/>
        </w:rPr>
        <w:t>'telemedicine'/exp OR 'telehealth'/exp OR 'computer interface'/exp OR 'telephone'/exp OR 'mobile phone'/exp OR 'teleconference'/exp OR 'e-mail'/exp OR 'internet'/exp OR 'videoconferencing'/exp OR 'text messaging'/exp OR (evisit* OR telemedicine OR 'video consultation*' OR 'mobile health' OR telehealth OR ehealth OR mhealth OR 'e health' OR 'm health' OR 'mobile application*' OR smartphone* OR 'remote visit*' OR 'remote consultation*' OR teleconferencing OR teleconsultation* OR 'virtual visit*' OR 'virtual care' OR email OR 'electronic mail' OR 'e mail' OR sms OR 'short message service*' OR 'wireless technolog*'OR telephone OR phone OR telecommunication* OR 'video conferencing' OR videoconferencing OR 'text messag*' OR texting):ab,ti</w:t>
      </w:r>
    </w:p>
    <w:p w14:paraId="42BC3DD8" w14:textId="77777777" w:rsidR="00C85FA3" w:rsidRPr="00DB5AF0" w:rsidRDefault="00C85FA3" w:rsidP="00C85FA3">
      <w:pPr>
        <w:spacing w:after="0"/>
        <w:rPr>
          <w:rFonts w:ascii="Times New Roman" w:hAnsi="Times New Roman" w:cs="Times New Roman"/>
        </w:rPr>
      </w:pPr>
    </w:p>
    <w:p w14:paraId="4A9D5DDC" w14:textId="77777777" w:rsidR="00C85FA3" w:rsidRPr="00DB5AF0" w:rsidRDefault="00C85FA3" w:rsidP="00C85FA3">
      <w:pPr>
        <w:spacing w:after="0"/>
        <w:rPr>
          <w:rFonts w:ascii="Times New Roman" w:hAnsi="Times New Roman" w:cs="Times New Roman"/>
        </w:rPr>
      </w:pPr>
      <w:r w:rsidRPr="00DB5AF0">
        <w:rPr>
          <w:rFonts w:ascii="Times New Roman" w:hAnsi="Times New Roman" w:cs="Times New Roman"/>
        </w:rPr>
        <w:t>#3</w:t>
      </w:r>
    </w:p>
    <w:p w14:paraId="1226AB53" w14:textId="77777777" w:rsidR="00C85FA3" w:rsidRPr="00DB5AF0" w:rsidRDefault="00C85FA3" w:rsidP="00C85FA3">
      <w:pPr>
        <w:spacing w:after="0"/>
        <w:rPr>
          <w:rFonts w:ascii="Times New Roman" w:hAnsi="Times New Roman" w:cs="Times New Roman"/>
        </w:rPr>
      </w:pPr>
      <w:r w:rsidRPr="00DB5AF0">
        <w:rPr>
          <w:rFonts w:ascii="Times New Roman" w:hAnsi="Times New Roman" w:cs="Times New Roman"/>
        </w:rPr>
        <w:t xml:space="preserve">'respiratory tract infection'/exp AND ('disease management'/lnk OR 'drug therapy'/lnk) </w:t>
      </w:r>
    </w:p>
    <w:p w14:paraId="70873FEE" w14:textId="77777777" w:rsidR="00C85FA3" w:rsidRPr="00DB5AF0" w:rsidRDefault="00C85FA3" w:rsidP="00C85FA3">
      <w:pPr>
        <w:spacing w:after="0"/>
        <w:rPr>
          <w:rFonts w:ascii="Times New Roman" w:hAnsi="Times New Roman" w:cs="Times New Roman"/>
        </w:rPr>
      </w:pPr>
      <w:r w:rsidRPr="00DB5AF0">
        <w:rPr>
          <w:rFonts w:ascii="Times New Roman" w:hAnsi="Times New Roman" w:cs="Times New Roman"/>
        </w:rPr>
        <w:t>OR</w:t>
      </w:r>
    </w:p>
    <w:p w14:paraId="0FAC70D2" w14:textId="77777777" w:rsidR="00C85FA3" w:rsidRPr="00DB5AF0" w:rsidRDefault="00C85FA3" w:rsidP="00C85FA3">
      <w:pPr>
        <w:spacing w:after="0"/>
        <w:rPr>
          <w:rFonts w:ascii="Times New Roman" w:hAnsi="Times New Roman" w:cs="Times New Roman"/>
        </w:rPr>
      </w:pPr>
      <w:r w:rsidRPr="00DB5AF0">
        <w:rPr>
          <w:rFonts w:ascii="Times New Roman" w:hAnsi="Times New Roman" w:cs="Times New Roman"/>
        </w:rPr>
        <w:t>'sinusitis'/exp AND ('disease management'/lnk OR 'drug therapy'/lnk)</w:t>
      </w:r>
    </w:p>
    <w:p w14:paraId="6570D65E" w14:textId="77777777" w:rsidR="00C85FA3" w:rsidRPr="00DB5AF0" w:rsidRDefault="00C85FA3" w:rsidP="00C85FA3">
      <w:pPr>
        <w:spacing w:after="0"/>
        <w:rPr>
          <w:rFonts w:ascii="Times New Roman" w:hAnsi="Times New Roman" w:cs="Times New Roman"/>
        </w:rPr>
      </w:pPr>
      <w:r w:rsidRPr="00DB5AF0">
        <w:rPr>
          <w:rFonts w:ascii="Times New Roman" w:hAnsi="Times New Roman" w:cs="Times New Roman"/>
        </w:rPr>
        <w:t>OR</w:t>
      </w:r>
    </w:p>
    <w:p w14:paraId="34DCC930" w14:textId="77777777" w:rsidR="00C85FA3" w:rsidRPr="00DB5AF0" w:rsidRDefault="00C85FA3" w:rsidP="00C85FA3">
      <w:pPr>
        <w:spacing w:after="0"/>
        <w:rPr>
          <w:rFonts w:ascii="Times New Roman" w:hAnsi="Times New Roman" w:cs="Times New Roman"/>
        </w:rPr>
      </w:pPr>
      <w:r w:rsidRPr="00DB5AF0">
        <w:rPr>
          <w:rFonts w:ascii="Times New Roman" w:hAnsi="Times New Roman" w:cs="Times New Roman"/>
        </w:rPr>
        <w:t>'respiratory tract infections'/exp AND ('disease management'/lnk OR 'drug therapy'/lnk)</w:t>
      </w:r>
    </w:p>
    <w:p w14:paraId="151F05A4" w14:textId="77777777" w:rsidR="00C85FA3" w:rsidRPr="00DB5AF0" w:rsidRDefault="00C85FA3" w:rsidP="00C85FA3">
      <w:pPr>
        <w:spacing w:after="0"/>
        <w:rPr>
          <w:rFonts w:ascii="Times New Roman" w:hAnsi="Times New Roman" w:cs="Times New Roman"/>
        </w:rPr>
      </w:pPr>
      <w:r w:rsidRPr="00DB5AF0">
        <w:rPr>
          <w:rFonts w:ascii="Times New Roman" w:hAnsi="Times New Roman" w:cs="Times New Roman"/>
        </w:rPr>
        <w:t>OR</w:t>
      </w:r>
    </w:p>
    <w:p w14:paraId="622817D4" w14:textId="77777777" w:rsidR="00C85FA3" w:rsidRPr="00DB5AF0" w:rsidRDefault="00C85FA3" w:rsidP="00C85FA3">
      <w:pPr>
        <w:spacing w:after="0"/>
        <w:rPr>
          <w:rFonts w:ascii="Times New Roman" w:hAnsi="Times New Roman" w:cs="Times New Roman"/>
        </w:rPr>
      </w:pPr>
      <w:r w:rsidRPr="00DB5AF0">
        <w:rPr>
          <w:rFonts w:ascii="Times New Roman" w:hAnsi="Times New Roman" w:cs="Times New Roman"/>
        </w:rPr>
        <w:t>'antiinfective agent'/exp OR 'electronic prescribing'/exp OR 'inappropriate prescribing'/exp OR 'antimicrobial stewardship'/exp OR 'drug utilization'/exp</w:t>
      </w:r>
    </w:p>
    <w:p w14:paraId="37270326" w14:textId="77777777" w:rsidR="00C85FA3" w:rsidRPr="00DB5AF0" w:rsidRDefault="00C85FA3" w:rsidP="00C85FA3">
      <w:pPr>
        <w:spacing w:after="0"/>
        <w:rPr>
          <w:rFonts w:ascii="Times New Roman" w:hAnsi="Times New Roman" w:cs="Times New Roman"/>
        </w:rPr>
      </w:pPr>
      <w:r w:rsidRPr="00DB5AF0">
        <w:rPr>
          <w:rFonts w:ascii="Times New Roman" w:hAnsi="Times New Roman" w:cs="Times New Roman"/>
        </w:rPr>
        <w:t xml:space="preserve">OR </w:t>
      </w:r>
    </w:p>
    <w:p w14:paraId="6EB08831" w14:textId="77777777" w:rsidR="00C85FA3" w:rsidRPr="00DB5AF0" w:rsidRDefault="00C85FA3" w:rsidP="00C85FA3">
      <w:pPr>
        <w:spacing w:after="0"/>
        <w:rPr>
          <w:rFonts w:ascii="Times New Roman" w:hAnsi="Times New Roman" w:cs="Times New Roman"/>
        </w:rPr>
      </w:pPr>
      <w:r w:rsidRPr="00DB5AF0">
        <w:rPr>
          <w:rFonts w:ascii="Times New Roman" w:hAnsi="Times New Roman" w:cs="Times New Roman"/>
        </w:rPr>
        <w:t>(antibiotic OR antibiotics OR antibacterial OR antibacterials OR antimicrobial OR antimicrobials OR 'anti microbial*' OR 'anti bacterial*' OR antiinfective OR antiinfectives OR 'anti infective*'):ab,ti</w:t>
      </w:r>
    </w:p>
    <w:p w14:paraId="0565B345" w14:textId="77777777" w:rsidR="00C85FA3" w:rsidRPr="00DB5AF0" w:rsidRDefault="00C85FA3" w:rsidP="00C85FA3">
      <w:pPr>
        <w:spacing w:after="0"/>
        <w:rPr>
          <w:rFonts w:ascii="Times New Roman" w:hAnsi="Times New Roman" w:cs="Times New Roman"/>
        </w:rPr>
      </w:pPr>
    </w:p>
    <w:p w14:paraId="299B0E19" w14:textId="77777777" w:rsidR="00C85FA3" w:rsidRPr="00DB5AF0" w:rsidRDefault="00C85FA3" w:rsidP="00C85FA3">
      <w:pPr>
        <w:spacing w:after="0"/>
        <w:rPr>
          <w:rFonts w:ascii="Times New Roman" w:hAnsi="Times New Roman" w:cs="Times New Roman"/>
        </w:rPr>
      </w:pPr>
      <w:r w:rsidRPr="00DB5AF0">
        <w:rPr>
          <w:rFonts w:ascii="Times New Roman" w:hAnsi="Times New Roman" w:cs="Times New Roman"/>
        </w:rPr>
        <w:t>#1 AND #2 AND #3 = 1643</w:t>
      </w:r>
    </w:p>
    <w:p w14:paraId="3C78991E" w14:textId="77777777" w:rsidR="00C85FA3" w:rsidRPr="00DB5AF0" w:rsidRDefault="00C85FA3" w:rsidP="00C85FA3">
      <w:pPr>
        <w:spacing w:after="0"/>
        <w:rPr>
          <w:rFonts w:ascii="Times New Roman" w:hAnsi="Times New Roman" w:cs="Times New Roman"/>
        </w:rPr>
      </w:pPr>
    </w:p>
    <w:p w14:paraId="7996EB09" w14:textId="77777777" w:rsidR="00C85FA3" w:rsidRPr="00DB5AF0" w:rsidRDefault="00C85FA3" w:rsidP="00C85FA3">
      <w:pPr>
        <w:spacing w:after="0"/>
        <w:rPr>
          <w:rFonts w:ascii="Times New Roman" w:hAnsi="Times New Roman" w:cs="Times New Roman"/>
        </w:rPr>
      </w:pPr>
    </w:p>
    <w:p w14:paraId="2DC3C1FD" w14:textId="77777777" w:rsidR="00C85FA3" w:rsidRPr="00DB5AF0" w:rsidRDefault="00C85FA3" w:rsidP="00C85FA3">
      <w:pPr>
        <w:spacing w:after="0"/>
        <w:rPr>
          <w:rFonts w:ascii="Times New Roman" w:hAnsi="Times New Roman" w:cs="Times New Roman"/>
        </w:rPr>
      </w:pPr>
    </w:p>
    <w:p w14:paraId="49F5DB5B" w14:textId="77777777" w:rsidR="00C85FA3" w:rsidRDefault="00C85FA3" w:rsidP="00C85FA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77ED00BB" w14:textId="77777777" w:rsidR="00C85FA3" w:rsidRPr="00DB5AF0" w:rsidRDefault="00C85FA3" w:rsidP="00C85FA3">
      <w:pPr>
        <w:spacing w:after="0"/>
        <w:rPr>
          <w:rFonts w:ascii="Times New Roman" w:hAnsi="Times New Roman" w:cs="Times New Roman"/>
          <w:b/>
          <w:bCs/>
        </w:rPr>
      </w:pPr>
      <w:r w:rsidRPr="00DB5AF0">
        <w:rPr>
          <w:rFonts w:ascii="Times New Roman" w:hAnsi="Times New Roman" w:cs="Times New Roman"/>
          <w:b/>
          <w:bCs/>
        </w:rPr>
        <w:lastRenderedPageBreak/>
        <w:t xml:space="preserve">Cochrane CENTRAL </w:t>
      </w:r>
    </w:p>
    <w:p w14:paraId="5A41FB7F" w14:textId="77777777" w:rsidR="00C85FA3" w:rsidRPr="00DB5AF0" w:rsidRDefault="00C85FA3" w:rsidP="00C85FA3">
      <w:pPr>
        <w:spacing w:after="0"/>
        <w:rPr>
          <w:rFonts w:ascii="Times New Roman" w:hAnsi="Times New Roman" w:cs="Times New Roman"/>
          <w:b/>
          <w:bCs/>
        </w:rPr>
      </w:pPr>
      <w:r w:rsidRPr="00DB5AF0">
        <w:rPr>
          <w:rFonts w:ascii="Times New Roman" w:hAnsi="Times New Roman" w:cs="Times New Roman"/>
          <w:noProof/>
        </w:rPr>
        <w:drawing>
          <wp:inline distT="0" distB="0" distL="0" distR="0" wp14:anchorId="7B0D9F61" wp14:editId="54A84014">
            <wp:extent cx="8810625" cy="4667220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892" r="6828"/>
                    <a:stretch/>
                  </pic:blipFill>
                  <pic:spPr bwMode="auto">
                    <a:xfrm>
                      <a:off x="0" y="0"/>
                      <a:ext cx="8848075" cy="46870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5A10D4" w14:textId="77777777" w:rsidR="00C85FA3" w:rsidRPr="00DB5AF0" w:rsidRDefault="00C85FA3" w:rsidP="00C85FA3">
      <w:pPr>
        <w:spacing w:after="0"/>
        <w:rPr>
          <w:rFonts w:ascii="Times New Roman" w:hAnsi="Times New Roman" w:cs="Times New Roman"/>
          <w:b/>
          <w:bCs/>
        </w:rPr>
      </w:pPr>
      <w:r w:rsidRPr="00DB5AF0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5AF1236" wp14:editId="385A7E61">
            <wp:extent cx="8743950" cy="5269209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411" r="7692" b="717"/>
                    <a:stretch/>
                  </pic:blipFill>
                  <pic:spPr bwMode="auto">
                    <a:xfrm>
                      <a:off x="0" y="0"/>
                      <a:ext cx="8783668" cy="52931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4458C1" w14:textId="77777777" w:rsidR="00C85FA3" w:rsidRPr="00DB5AF0" w:rsidRDefault="00C85FA3" w:rsidP="00C85FA3">
      <w:pPr>
        <w:spacing w:after="0"/>
        <w:rPr>
          <w:rFonts w:ascii="Times New Roman" w:hAnsi="Times New Roman" w:cs="Times New Roman"/>
        </w:rPr>
      </w:pPr>
      <w:r w:rsidRPr="00DB5AF0">
        <w:rPr>
          <w:rFonts w:ascii="Times New Roman" w:hAnsi="Times New Roman" w:cs="Times New Roman"/>
        </w:rPr>
        <w:t xml:space="preserve">= 220 when limited to trials </w:t>
      </w:r>
    </w:p>
    <w:p w14:paraId="1409FE7A" w14:textId="77777777" w:rsidR="00C85FA3" w:rsidRDefault="00C85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F339059" w14:textId="50D844F0" w:rsidR="00D86E86" w:rsidRDefault="00D86E86" w:rsidP="00D86E86">
      <w:pPr>
        <w:rPr>
          <w:rFonts w:ascii="Times New Roman" w:hAnsi="Times New Roman" w:cs="Times New Roman"/>
          <w:sz w:val="24"/>
          <w:szCs w:val="24"/>
        </w:rPr>
      </w:pPr>
      <w:r w:rsidRPr="0078697B">
        <w:rPr>
          <w:rFonts w:ascii="Times New Roman" w:hAnsi="Times New Roman" w:cs="Times New Roman"/>
          <w:sz w:val="24"/>
          <w:szCs w:val="24"/>
        </w:rPr>
        <w:lastRenderedPageBreak/>
        <w:t xml:space="preserve">Supplemental 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8697B">
        <w:rPr>
          <w:rFonts w:ascii="Times New Roman" w:hAnsi="Times New Roman" w:cs="Times New Roman"/>
          <w:sz w:val="24"/>
          <w:szCs w:val="24"/>
        </w:rPr>
        <w:t>. Details of Downs</w:t>
      </w:r>
      <w:r w:rsidRPr="005479A5">
        <w:rPr>
          <w:rFonts w:ascii="Times New Roman" w:hAnsi="Times New Roman" w:cs="Times New Roman"/>
          <w:sz w:val="24"/>
          <w:szCs w:val="24"/>
        </w:rPr>
        <w:t xml:space="preserve"> and Black scale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6D1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each study</w:t>
      </w:r>
    </w:p>
    <w:tbl>
      <w:tblPr>
        <w:tblStyle w:val="TableGrid"/>
        <w:tblW w:w="13495" w:type="dxa"/>
        <w:tblLayout w:type="fixed"/>
        <w:tblLook w:val="04A0" w:firstRow="1" w:lastRow="0" w:firstColumn="1" w:lastColumn="0" w:noHBand="0" w:noVBand="1"/>
      </w:tblPr>
      <w:tblGrid>
        <w:gridCol w:w="3505"/>
        <w:gridCol w:w="1800"/>
        <w:gridCol w:w="1800"/>
        <w:gridCol w:w="1800"/>
        <w:gridCol w:w="2790"/>
        <w:gridCol w:w="1170"/>
        <w:gridCol w:w="630"/>
      </w:tblGrid>
      <w:tr w:rsidR="00D86E86" w:rsidRPr="00104730" w14:paraId="1E9ED56E" w14:textId="77777777" w:rsidTr="002A725B">
        <w:tc>
          <w:tcPr>
            <w:tcW w:w="3505" w:type="dxa"/>
          </w:tcPr>
          <w:p w14:paraId="58358DCF" w14:textId="77777777" w:rsidR="00D86E86" w:rsidRPr="00104730" w:rsidRDefault="00D86E86" w:rsidP="002A7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730">
              <w:rPr>
                <w:rFonts w:ascii="Times New Roman" w:hAnsi="Times New Roman" w:cs="Times New Roman"/>
                <w:sz w:val="18"/>
                <w:szCs w:val="18"/>
              </w:rPr>
              <w:t>First author/ publication year/location</w:t>
            </w:r>
          </w:p>
        </w:tc>
        <w:tc>
          <w:tcPr>
            <w:tcW w:w="1800" w:type="dxa"/>
          </w:tcPr>
          <w:p w14:paraId="198E121F" w14:textId="77777777" w:rsidR="00D86E86" w:rsidRPr="00104730" w:rsidRDefault="00D86E86" w:rsidP="002A7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730">
              <w:rPr>
                <w:rFonts w:ascii="Times New Roman" w:hAnsi="Times New Roman" w:cs="Times New Roman"/>
                <w:sz w:val="18"/>
                <w:szCs w:val="18"/>
              </w:rPr>
              <w:t>Reporting (Max 11 points)</w:t>
            </w:r>
          </w:p>
        </w:tc>
        <w:tc>
          <w:tcPr>
            <w:tcW w:w="1800" w:type="dxa"/>
          </w:tcPr>
          <w:p w14:paraId="7A59F385" w14:textId="77777777" w:rsidR="00D86E86" w:rsidRPr="00104730" w:rsidRDefault="00D86E86" w:rsidP="002A7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730">
              <w:rPr>
                <w:rFonts w:ascii="Times New Roman" w:hAnsi="Times New Roman" w:cs="Times New Roman"/>
                <w:sz w:val="18"/>
                <w:szCs w:val="18"/>
              </w:rPr>
              <w:t>External validity (Max 3 points)</w:t>
            </w:r>
          </w:p>
        </w:tc>
        <w:tc>
          <w:tcPr>
            <w:tcW w:w="1800" w:type="dxa"/>
          </w:tcPr>
          <w:p w14:paraId="67E0215C" w14:textId="77777777" w:rsidR="00D86E86" w:rsidRPr="00104730" w:rsidRDefault="00D86E86" w:rsidP="002A7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730">
              <w:rPr>
                <w:rFonts w:ascii="Times New Roman" w:hAnsi="Times New Roman" w:cs="Times New Roman"/>
                <w:sz w:val="18"/>
                <w:szCs w:val="18"/>
              </w:rPr>
              <w:t>Internal validity – bias (Max 7 points)</w:t>
            </w:r>
          </w:p>
        </w:tc>
        <w:tc>
          <w:tcPr>
            <w:tcW w:w="2790" w:type="dxa"/>
          </w:tcPr>
          <w:p w14:paraId="1C6CC3EE" w14:textId="77777777" w:rsidR="00D86E86" w:rsidRPr="00104730" w:rsidRDefault="00D86E86" w:rsidP="002A7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730">
              <w:rPr>
                <w:rFonts w:ascii="Times New Roman" w:hAnsi="Times New Roman" w:cs="Times New Roman"/>
                <w:sz w:val="18"/>
                <w:szCs w:val="18"/>
              </w:rPr>
              <w:t>Internal validity – confounding (selection bias) (Max 6 points)</w:t>
            </w:r>
          </w:p>
        </w:tc>
        <w:tc>
          <w:tcPr>
            <w:tcW w:w="1170" w:type="dxa"/>
          </w:tcPr>
          <w:p w14:paraId="13A53E75" w14:textId="77777777" w:rsidR="00D86E86" w:rsidRPr="00104730" w:rsidRDefault="00D86E86" w:rsidP="002A7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730">
              <w:rPr>
                <w:rFonts w:ascii="Times New Roman" w:hAnsi="Times New Roman" w:cs="Times New Roman"/>
                <w:sz w:val="18"/>
                <w:szCs w:val="18"/>
              </w:rPr>
              <w:t>Power (Max 1 point)</w:t>
            </w:r>
          </w:p>
        </w:tc>
        <w:tc>
          <w:tcPr>
            <w:tcW w:w="630" w:type="dxa"/>
          </w:tcPr>
          <w:p w14:paraId="4559BC6F" w14:textId="77777777" w:rsidR="00D86E86" w:rsidRPr="00104730" w:rsidRDefault="00D86E86" w:rsidP="002A7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730">
              <w:rPr>
                <w:rFonts w:ascii="Times New Roman" w:hAnsi="Times New Roman" w:cs="Times New Roman"/>
                <w:sz w:val="18"/>
                <w:szCs w:val="18"/>
              </w:rPr>
              <w:t>Total score</w:t>
            </w:r>
          </w:p>
        </w:tc>
      </w:tr>
      <w:tr w:rsidR="00D86E86" w:rsidRPr="00104730" w14:paraId="2223274E" w14:textId="77777777" w:rsidTr="002A725B">
        <w:tc>
          <w:tcPr>
            <w:tcW w:w="3505" w:type="dxa"/>
          </w:tcPr>
          <w:p w14:paraId="4E6E8E0A" w14:textId="0139F71F" w:rsidR="00D86E86" w:rsidRPr="00104730" w:rsidRDefault="00D86E86" w:rsidP="002A7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730">
              <w:rPr>
                <w:rFonts w:ascii="Times New Roman" w:hAnsi="Times New Roman" w:cs="Times New Roman"/>
                <w:sz w:val="18"/>
                <w:szCs w:val="18"/>
              </w:rPr>
              <w:t>Bruxvoort/2020/ California, US [1</w:t>
            </w:r>
            <w:r w:rsidR="00F55B4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04730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1800" w:type="dxa"/>
          </w:tcPr>
          <w:p w14:paraId="024BEE80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00" w:type="dxa"/>
          </w:tcPr>
          <w:p w14:paraId="36096850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14:paraId="21F3874E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90" w:type="dxa"/>
          </w:tcPr>
          <w:p w14:paraId="169A7555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14:paraId="3E9407FC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50031AAC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73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D86E86" w:rsidRPr="00104730" w14:paraId="2E42780A" w14:textId="77777777" w:rsidTr="002A725B">
        <w:tc>
          <w:tcPr>
            <w:tcW w:w="3505" w:type="dxa"/>
          </w:tcPr>
          <w:p w14:paraId="39A7A79D" w14:textId="1069740F" w:rsidR="00D86E86" w:rsidRPr="00104730" w:rsidRDefault="00D86E86" w:rsidP="002A7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730">
              <w:rPr>
                <w:rFonts w:ascii="Times New Roman" w:hAnsi="Times New Roman" w:cs="Times New Roman"/>
                <w:sz w:val="18"/>
                <w:szCs w:val="18"/>
              </w:rPr>
              <w:t>Davis/2018/ Colorado, US [1</w:t>
            </w:r>
            <w:r w:rsidR="00F55B4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04730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1800" w:type="dxa"/>
          </w:tcPr>
          <w:p w14:paraId="6FD6086D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14:paraId="010E2800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14:paraId="172138C8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90" w:type="dxa"/>
          </w:tcPr>
          <w:p w14:paraId="708C0DA5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14:paraId="47F4791A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08D6A9F3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73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D86E86" w:rsidRPr="00104730" w14:paraId="630A31F4" w14:textId="77777777" w:rsidTr="002A725B">
        <w:tc>
          <w:tcPr>
            <w:tcW w:w="3505" w:type="dxa"/>
          </w:tcPr>
          <w:p w14:paraId="4703EA47" w14:textId="238CB954" w:rsidR="00D86E86" w:rsidRPr="00104730" w:rsidRDefault="00D86E86" w:rsidP="002A7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730">
              <w:rPr>
                <w:rFonts w:ascii="Times New Roman" w:hAnsi="Times New Roman" w:cs="Times New Roman"/>
                <w:sz w:val="18"/>
                <w:szCs w:val="18"/>
              </w:rPr>
              <w:t>Ewen/2015/ Delaware, US [</w:t>
            </w:r>
            <w:r w:rsidR="00F55B4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104730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1800" w:type="dxa"/>
          </w:tcPr>
          <w:p w14:paraId="7C3F8D0A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14:paraId="2D12C460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14:paraId="44046793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90" w:type="dxa"/>
          </w:tcPr>
          <w:p w14:paraId="78063DED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70" w:type="dxa"/>
          </w:tcPr>
          <w:p w14:paraId="2282B0E6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0AC92E84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73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D86E86" w:rsidRPr="00104730" w14:paraId="6B375D14" w14:textId="77777777" w:rsidTr="002A725B">
        <w:tc>
          <w:tcPr>
            <w:tcW w:w="3505" w:type="dxa"/>
          </w:tcPr>
          <w:p w14:paraId="192B39BB" w14:textId="77777777" w:rsidR="00D86E86" w:rsidRPr="00104730" w:rsidRDefault="00D86E86" w:rsidP="002A7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730">
              <w:rPr>
                <w:rFonts w:ascii="Times New Roman" w:hAnsi="Times New Roman" w:cs="Times New Roman"/>
                <w:sz w:val="18"/>
                <w:szCs w:val="18"/>
              </w:rPr>
              <w:t>Gordon/2017/ US [30]</w:t>
            </w:r>
          </w:p>
        </w:tc>
        <w:tc>
          <w:tcPr>
            <w:tcW w:w="1800" w:type="dxa"/>
          </w:tcPr>
          <w:p w14:paraId="2A52777A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00" w:type="dxa"/>
          </w:tcPr>
          <w:p w14:paraId="38BE542B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14:paraId="78AFCF15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90" w:type="dxa"/>
          </w:tcPr>
          <w:p w14:paraId="0BA85430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70" w:type="dxa"/>
          </w:tcPr>
          <w:p w14:paraId="53B27D25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0177C7C4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73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D86E86" w:rsidRPr="00104730" w14:paraId="6F8CA259" w14:textId="77777777" w:rsidTr="002A725B">
        <w:tc>
          <w:tcPr>
            <w:tcW w:w="3505" w:type="dxa"/>
          </w:tcPr>
          <w:p w14:paraId="45FAAEEB" w14:textId="0BCBAB1C" w:rsidR="00D86E86" w:rsidRPr="00104730" w:rsidRDefault="00D86E86" w:rsidP="002A7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730">
              <w:rPr>
                <w:rFonts w:ascii="Times New Roman" w:hAnsi="Times New Roman" w:cs="Times New Roman"/>
                <w:sz w:val="18"/>
                <w:szCs w:val="18"/>
              </w:rPr>
              <w:t>Halpren-Ruder/2019/ Pennsylvania, US [2</w:t>
            </w:r>
            <w:r w:rsidR="00F55B4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04730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1800" w:type="dxa"/>
          </w:tcPr>
          <w:p w14:paraId="3D154CE8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14:paraId="75342A75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14:paraId="6D4DC3F6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90" w:type="dxa"/>
          </w:tcPr>
          <w:p w14:paraId="5B639F23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14:paraId="17DCFBC7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13B3B0A7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73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D86E86" w:rsidRPr="00104730" w14:paraId="39A8113A" w14:textId="77777777" w:rsidTr="002A725B">
        <w:tc>
          <w:tcPr>
            <w:tcW w:w="3505" w:type="dxa"/>
          </w:tcPr>
          <w:p w14:paraId="013D2C91" w14:textId="27A003C8" w:rsidR="00D86E86" w:rsidRPr="00104730" w:rsidRDefault="00D86E86" w:rsidP="002A7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730">
              <w:rPr>
                <w:rFonts w:ascii="Times New Roman" w:hAnsi="Times New Roman" w:cs="Times New Roman"/>
                <w:sz w:val="18"/>
                <w:szCs w:val="18"/>
              </w:rPr>
              <w:t>Hersh/2019/ Utah, US [2</w:t>
            </w:r>
            <w:r w:rsidR="00F55B4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04730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1800" w:type="dxa"/>
          </w:tcPr>
          <w:p w14:paraId="22E37073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14:paraId="0A5DA0FB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14:paraId="44F57AD0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90" w:type="dxa"/>
          </w:tcPr>
          <w:p w14:paraId="1875538C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14:paraId="6812D2B6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352A7A71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73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D86E86" w:rsidRPr="00104730" w14:paraId="3C80E24D" w14:textId="77777777" w:rsidTr="002A725B">
        <w:tc>
          <w:tcPr>
            <w:tcW w:w="3505" w:type="dxa"/>
          </w:tcPr>
          <w:p w14:paraId="7FA99F2E" w14:textId="4BE2564A" w:rsidR="00D86E86" w:rsidRPr="00104730" w:rsidRDefault="00D86E86" w:rsidP="002A7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730">
              <w:rPr>
                <w:rFonts w:ascii="Times New Roman" w:hAnsi="Times New Roman" w:cs="Times New Roman"/>
                <w:sz w:val="18"/>
                <w:szCs w:val="18"/>
              </w:rPr>
              <w:t>Huibers/2014 Central Denmark [2</w:t>
            </w:r>
            <w:r w:rsidR="00F55B4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04730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1800" w:type="dxa"/>
          </w:tcPr>
          <w:p w14:paraId="294CA1FF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14:paraId="7BEF77E5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14:paraId="2CD7783D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90" w:type="dxa"/>
          </w:tcPr>
          <w:p w14:paraId="612C934D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14:paraId="061BD455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74AD6ECF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73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D86E86" w:rsidRPr="00104730" w14:paraId="7E2D2D2C" w14:textId="77777777" w:rsidTr="002A725B">
        <w:tc>
          <w:tcPr>
            <w:tcW w:w="3505" w:type="dxa"/>
          </w:tcPr>
          <w:p w14:paraId="37767B6A" w14:textId="59189C18" w:rsidR="00D86E86" w:rsidRPr="00104730" w:rsidRDefault="00D86E86" w:rsidP="002A7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730">
              <w:rPr>
                <w:rFonts w:ascii="Times New Roman" w:hAnsi="Times New Roman" w:cs="Times New Roman"/>
                <w:sz w:val="18"/>
                <w:szCs w:val="18"/>
              </w:rPr>
              <w:t>Johnson (1)/2019/ Michigan, US [1</w:t>
            </w:r>
            <w:r w:rsidR="00F55B4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04730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1800" w:type="dxa"/>
          </w:tcPr>
          <w:p w14:paraId="57696A5F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00" w:type="dxa"/>
          </w:tcPr>
          <w:p w14:paraId="0222A8B0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14:paraId="06AE2A2E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90" w:type="dxa"/>
          </w:tcPr>
          <w:p w14:paraId="6294C9B4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70" w:type="dxa"/>
          </w:tcPr>
          <w:p w14:paraId="010AE88F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14:paraId="1A8868E7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73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D86E86" w:rsidRPr="00104730" w14:paraId="042F7F59" w14:textId="77777777" w:rsidTr="002A725B">
        <w:tc>
          <w:tcPr>
            <w:tcW w:w="3505" w:type="dxa"/>
          </w:tcPr>
          <w:p w14:paraId="262AF2BA" w14:textId="649A44B7" w:rsidR="00D86E86" w:rsidRPr="00104730" w:rsidRDefault="00D86E86" w:rsidP="002A7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730">
              <w:rPr>
                <w:rFonts w:ascii="Times New Roman" w:hAnsi="Times New Roman" w:cs="Times New Roman"/>
                <w:sz w:val="18"/>
                <w:szCs w:val="18"/>
              </w:rPr>
              <w:t>Johnson (2)/2020/ Michigan, US [1</w:t>
            </w:r>
            <w:r w:rsidR="00F55B4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04730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1800" w:type="dxa"/>
          </w:tcPr>
          <w:p w14:paraId="58AE7D7F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00" w:type="dxa"/>
          </w:tcPr>
          <w:p w14:paraId="39114642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14:paraId="66C112A3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90" w:type="dxa"/>
          </w:tcPr>
          <w:p w14:paraId="17F4EE0E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70" w:type="dxa"/>
          </w:tcPr>
          <w:p w14:paraId="2A5D45B6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14:paraId="57481A8D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73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D86E86" w:rsidRPr="00104730" w14:paraId="26FEE229" w14:textId="77777777" w:rsidTr="002A725B">
        <w:tc>
          <w:tcPr>
            <w:tcW w:w="3505" w:type="dxa"/>
          </w:tcPr>
          <w:p w14:paraId="2D3530EE" w14:textId="77777777" w:rsidR="00D86E86" w:rsidRPr="00104730" w:rsidRDefault="00D86E86" w:rsidP="002A7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730">
              <w:rPr>
                <w:rFonts w:ascii="Times New Roman" w:hAnsi="Times New Roman" w:cs="Times New Roman"/>
                <w:sz w:val="18"/>
                <w:szCs w:val="18"/>
              </w:rPr>
              <w:t>Lovell/2019/ Utah, US [31]</w:t>
            </w:r>
          </w:p>
        </w:tc>
        <w:tc>
          <w:tcPr>
            <w:tcW w:w="1800" w:type="dxa"/>
          </w:tcPr>
          <w:p w14:paraId="6CA2EBC1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00" w:type="dxa"/>
          </w:tcPr>
          <w:p w14:paraId="413B4E63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14:paraId="1B3B0ECC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90" w:type="dxa"/>
          </w:tcPr>
          <w:p w14:paraId="43B371FD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70" w:type="dxa"/>
          </w:tcPr>
          <w:p w14:paraId="5628D47F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776CE0F4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73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D86E86" w:rsidRPr="00104730" w14:paraId="169E38E5" w14:textId="77777777" w:rsidTr="002A725B">
        <w:tc>
          <w:tcPr>
            <w:tcW w:w="3505" w:type="dxa"/>
          </w:tcPr>
          <w:p w14:paraId="1B36F991" w14:textId="77777777" w:rsidR="00D86E86" w:rsidRPr="00104730" w:rsidRDefault="00D86E86" w:rsidP="002A7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730">
              <w:rPr>
                <w:rFonts w:ascii="Times New Roman" w:hAnsi="Times New Roman" w:cs="Times New Roman"/>
                <w:sz w:val="18"/>
                <w:szCs w:val="18"/>
              </w:rPr>
              <w:t>McKinstry/2002/ West Lothian, UK [33]</w:t>
            </w:r>
          </w:p>
        </w:tc>
        <w:tc>
          <w:tcPr>
            <w:tcW w:w="1800" w:type="dxa"/>
          </w:tcPr>
          <w:p w14:paraId="2710EBC5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14:paraId="4F31B1F7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14:paraId="408542EC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90" w:type="dxa"/>
          </w:tcPr>
          <w:p w14:paraId="53652AAE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70" w:type="dxa"/>
          </w:tcPr>
          <w:p w14:paraId="6B2331F8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14:paraId="4040F25A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73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D86E86" w:rsidRPr="00104730" w14:paraId="7FA26334" w14:textId="77777777" w:rsidTr="002A725B">
        <w:tc>
          <w:tcPr>
            <w:tcW w:w="3505" w:type="dxa"/>
          </w:tcPr>
          <w:p w14:paraId="4EF966A2" w14:textId="77777777" w:rsidR="00D86E86" w:rsidRPr="00104730" w:rsidRDefault="00D86E86" w:rsidP="002A7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730">
              <w:rPr>
                <w:rFonts w:ascii="Times New Roman" w:hAnsi="Times New Roman" w:cs="Times New Roman"/>
                <w:sz w:val="18"/>
                <w:szCs w:val="18"/>
              </w:rPr>
              <w:t>Mehrotra/2013/ Pennsylvania, US [7]</w:t>
            </w:r>
          </w:p>
        </w:tc>
        <w:tc>
          <w:tcPr>
            <w:tcW w:w="1800" w:type="dxa"/>
          </w:tcPr>
          <w:p w14:paraId="50E32C98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14:paraId="36329198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14:paraId="4D084DE8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90" w:type="dxa"/>
          </w:tcPr>
          <w:p w14:paraId="52A1A761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14:paraId="1E9F15DF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5816D97D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73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D86E86" w:rsidRPr="00104730" w14:paraId="083AE46C" w14:textId="77777777" w:rsidTr="002A725B">
        <w:tc>
          <w:tcPr>
            <w:tcW w:w="3505" w:type="dxa"/>
          </w:tcPr>
          <w:p w14:paraId="13C4B715" w14:textId="77777777" w:rsidR="00D86E86" w:rsidRPr="00104730" w:rsidRDefault="00D86E86" w:rsidP="002A7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730">
              <w:rPr>
                <w:rFonts w:ascii="Times New Roman" w:hAnsi="Times New Roman" w:cs="Times New Roman"/>
                <w:sz w:val="18"/>
                <w:szCs w:val="18"/>
              </w:rPr>
              <w:t>Miller/2020/ Massachusetts, US [32]</w:t>
            </w:r>
          </w:p>
        </w:tc>
        <w:tc>
          <w:tcPr>
            <w:tcW w:w="1800" w:type="dxa"/>
          </w:tcPr>
          <w:p w14:paraId="7CB05766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14:paraId="1415DBCB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14:paraId="259DB86A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90" w:type="dxa"/>
          </w:tcPr>
          <w:p w14:paraId="2EB880CB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70" w:type="dxa"/>
          </w:tcPr>
          <w:p w14:paraId="7731ADC1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14:paraId="47E3C64A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73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D86E86" w:rsidRPr="00104730" w14:paraId="57E22768" w14:textId="77777777" w:rsidTr="002A725B">
        <w:tc>
          <w:tcPr>
            <w:tcW w:w="3505" w:type="dxa"/>
          </w:tcPr>
          <w:p w14:paraId="5659A70D" w14:textId="11CDBDD1" w:rsidR="00D86E86" w:rsidRPr="00104730" w:rsidRDefault="00D86E86" w:rsidP="002A7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730">
              <w:rPr>
                <w:rFonts w:ascii="Times New Roman" w:hAnsi="Times New Roman" w:cs="Times New Roman"/>
                <w:sz w:val="18"/>
                <w:szCs w:val="18"/>
              </w:rPr>
              <w:t>Murray/2020/ Minnesota, US [2</w:t>
            </w:r>
            <w:r w:rsidR="00F55B4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04730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1800" w:type="dxa"/>
          </w:tcPr>
          <w:p w14:paraId="486A70D1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14:paraId="3676ECA0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14:paraId="0B6082C8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90" w:type="dxa"/>
          </w:tcPr>
          <w:p w14:paraId="1085DF2B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14:paraId="7ACF240C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77A6DFBC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73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86E86" w:rsidRPr="00104730" w14:paraId="12BD5EAF" w14:textId="77777777" w:rsidTr="002A725B">
        <w:tc>
          <w:tcPr>
            <w:tcW w:w="3505" w:type="dxa"/>
          </w:tcPr>
          <w:p w14:paraId="1A0EA137" w14:textId="64DC17BC" w:rsidR="00D86E86" w:rsidRPr="00104730" w:rsidRDefault="00D86E86" w:rsidP="002A7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730">
              <w:rPr>
                <w:rFonts w:ascii="Times New Roman" w:hAnsi="Times New Roman" w:cs="Times New Roman"/>
                <w:sz w:val="18"/>
                <w:szCs w:val="18"/>
              </w:rPr>
              <w:t>Norden/2020/ California, US [1</w:t>
            </w:r>
            <w:r w:rsidR="00F55B4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04730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1800" w:type="dxa"/>
          </w:tcPr>
          <w:p w14:paraId="3E4B8C0E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14:paraId="7348BD17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14:paraId="488B0A8D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90" w:type="dxa"/>
          </w:tcPr>
          <w:p w14:paraId="19208BFB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14:paraId="10A6DDF9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6C9E5F5D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73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D86E86" w:rsidRPr="00104730" w14:paraId="62D34A66" w14:textId="77777777" w:rsidTr="002A725B">
        <w:tc>
          <w:tcPr>
            <w:tcW w:w="3505" w:type="dxa"/>
          </w:tcPr>
          <w:p w14:paraId="05E628A2" w14:textId="69AB8A99" w:rsidR="00D86E86" w:rsidRPr="00104730" w:rsidRDefault="00D86E86" w:rsidP="002A7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730">
              <w:rPr>
                <w:rFonts w:ascii="Times New Roman" w:hAnsi="Times New Roman" w:cs="Times New Roman"/>
                <w:sz w:val="18"/>
                <w:szCs w:val="18"/>
              </w:rPr>
              <w:t>Penza (1)/2020/ Minnesota, US [2</w:t>
            </w:r>
            <w:r w:rsidR="00F55B4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04730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1800" w:type="dxa"/>
          </w:tcPr>
          <w:p w14:paraId="69B18625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14:paraId="5A743B97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14:paraId="381EFD40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90" w:type="dxa"/>
          </w:tcPr>
          <w:p w14:paraId="17E66196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14:paraId="7C3A6917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67DEA0FF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73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D86E86" w:rsidRPr="00104730" w14:paraId="3D8A49B8" w14:textId="77777777" w:rsidTr="002A725B">
        <w:tc>
          <w:tcPr>
            <w:tcW w:w="3505" w:type="dxa"/>
          </w:tcPr>
          <w:p w14:paraId="5EDA1D3E" w14:textId="59BEBFD4" w:rsidR="00D86E86" w:rsidRPr="00104730" w:rsidRDefault="00D86E86" w:rsidP="002A7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730">
              <w:rPr>
                <w:rFonts w:ascii="Times New Roman" w:hAnsi="Times New Roman" w:cs="Times New Roman"/>
                <w:sz w:val="18"/>
                <w:szCs w:val="18"/>
              </w:rPr>
              <w:t>Penza (2)/2020/ Minnesota, US [2</w:t>
            </w:r>
            <w:r w:rsidR="00F55B4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04730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1800" w:type="dxa"/>
          </w:tcPr>
          <w:p w14:paraId="70A0CCD4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14:paraId="63DEE423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14:paraId="78E30E1E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90" w:type="dxa"/>
          </w:tcPr>
          <w:p w14:paraId="39A19B52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14:paraId="07D06D89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6206E4F4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73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86E86" w:rsidRPr="00104730" w14:paraId="61922A40" w14:textId="77777777" w:rsidTr="002A725B">
        <w:tc>
          <w:tcPr>
            <w:tcW w:w="3505" w:type="dxa"/>
          </w:tcPr>
          <w:p w14:paraId="7D3AF2F4" w14:textId="77777777" w:rsidR="00D86E86" w:rsidRPr="00104730" w:rsidRDefault="00D86E86" w:rsidP="002A7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730">
              <w:rPr>
                <w:rFonts w:ascii="Times New Roman" w:hAnsi="Times New Roman" w:cs="Times New Roman"/>
                <w:sz w:val="18"/>
                <w:szCs w:val="18"/>
              </w:rPr>
              <w:t>Ray/2019/ US [8]</w:t>
            </w:r>
          </w:p>
        </w:tc>
        <w:tc>
          <w:tcPr>
            <w:tcW w:w="1800" w:type="dxa"/>
          </w:tcPr>
          <w:p w14:paraId="5987760C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14:paraId="3CC88A7E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14:paraId="7475DF55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90" w:type="dxa"/>
          </w:tcPr>
          <w:p w14:paraId="6905BEBB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70" w:type="dxa"/>
          </w:tcPr>
          <w:p w14:paraId="1C72F9B5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01E24C34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73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D86E86" w:rsidRPr="00104730" w14:paraId="64AB6619" w14:textId="77777777" w:rsidTr="002A725B">
        <w:tc>
          <w:tcPr>
            <w:tcW w:w="3505" w:type="dxa"/>
          </w:tcPr>
          <w:p w14:paraId="3F6BBE68" w14:textId="6447C41C" w:rsidR="00D86E86" w:rsidRPr="00104730" w:rsidRDefault="00D86E86" w:rsidP="002A7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730">
              <w:rPr>
                <w:rFonts w:ascii="Times New Roman" w:hAnsi="Times New Roman" w:cs="Times New Roman"/>
                <w:sz w:val="18"/>
                <w:szCs w:val="18"/>
              </w:rPr>
              <w:t>Schmidt/2017/ North Carolina, US [2</w:t>
            </w:r>
            <w:r w:rsidR="00F55B4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04730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1800" w:type="dxa"/>
          </w:tcPr>
          <w:p w14:paraId="23746E81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14:paraId="44C012B8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14:paraId="179AFE1A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90" w:type="dxa"/>
          </w:tcPr>
          <w:p w14:paraId="3012FC72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14:paraId="636B6273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29ACC918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73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D86E86" w:rsidRPr="00104730" w14:paraId="0800BFBD" w14:textId="77777777" w:rsidTr="002A725B">
        <w:tc>
          <w:tcPr>
            <w:tcW w:w="3505" w:type="dxa"/>
          </w:tcPr>
          <w:p w14:paraId="1E78B8C2" w14:textId="6D49F6CB" w:rsidR="00D86E86" w:rsidRPr="00104730" w:rsidRDefault="00D86E86" w:rsidP="002A7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730">
              <w:rPr>
                <w:rFonts w:ascii="Times New Roman" w:hAnsi="Times New Roman" w:cs="Times New Roman"/>
                <w:sz w:val="18"/>
                <w:szCs w:val="18"/>
              </w:rPr>
              <w:t>Shi/2018/ US [2</w:t>
            </w:r>
            <w:r w:rsidR="00F55B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04730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1800" w:type="dxa"/>
          </w:tcPr>
          <w:p w14:paraId="18549EA1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14:paraId="01564A27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14:paraId="66676E77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90" w:type="dxa"/>
          </w:tcPr>
          <w:p w14:paraId="2905C332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70" w:type="dxa"/>
          </w:tcPr>
          <w:p w14:paraId="5D1E0CAF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64D98644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73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D86E86" w:rsidRPr="00104730" w14:paraId="325D486F" w14:textId="77777777" w:rsidTr="002A725B">
        <w:tc>
          <w:tcPr>
            <w:tcW w:w="3505" w:type="dxa"/>
          </w:tcPr>
          <w:p w14:paraId="1FC871C1" w14:textId="45AD0F91" w:rsidR="00D86E86" w:rsidRPr="00104730" w:rsidRDefault="00D86E86" w:rsidP="002A7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730">
              <w:rPr>
                <w:rFonts w:ascii="Times New Roman" w:hAnsi="Times New Roman" w:cs="Times New Roman"/>
                <w:sz w:val="18"/>
                <w:szCs w:val="18"/>
              </w:rPr>
              <w:t>Tan/2016/ Nevada, US [</w:t>
            </w:r>
            <w:r w:rsidR="00F55B4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104730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1800" w:type="dxa"/>
          </w:tcPr>
          <w:p w14:paraId="67C0C683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00" w:type="dxa"/>
          </w:tcPr>
          <w:p w14:paraId="698C81C7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14:paraId="4E5BA89A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90" w:type="dxa"/>
          </w:tcPr>
          <w:p w14:paraId="2D5FF8B5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14:paraId="55D50CA6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69530E6D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73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D86E86" w:rsidRPr="00104730" w14:paraId="4FC0B7B8" w14:textId="77777777" w:rsidTr="002A725B">
        <w:tc>
          <w:tcPr>
            <w:tcW w:w="3505" w:type="dxa"/>
          </w:tcPr>
          <w:p w14:paraId="3FB0A630" w14:textId="454E0596" w:rsidR="00D86E86" w:rsidRPr="00104730" w:rsidRDefault="00D86E86" w:rsidP="002A725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04730">
              <w:rPr>
                <w:rFonts w:ascii="Times New Roman" w:hAnsi="Times New Roman" w:cs="Times New Roman"/>
                <w:sz w:val="18"/>
                <w:szCs w:val="18"/>
              </w:rPr>
              <w:t>Uscher-Pines/2015/ California, US [2</w:t>
            </w:r>
            <w:r w:rsidR="00F55B4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04730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1800" w:type="dxa"/>
          </w:tcPr>
          <w:p w14:paraId="76E44D6F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14:paraId="2F7B9EE6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14:paraId="348BB5E5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90" w:type="dxa"/>
          </w:tcPr>
          <w:p w14:paraId="6ECDF1F2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70" w:type="dxa"/>
          </w:tcPr>
          <w:p w14:paraId="6DC7D65C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26777498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73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D86E86" w:rsidRPr="00104730" w14:paraId="1F2A92D9" w14:textId="77777777" w:rsidTr="002A725B">
        <w:tc>
          <w:tcPr>
            <w:tcW w:w="3505" w:type="dxa"/>
          </w:tcPr>
          <w:p w14:paraId="2F54F924" w14:textId="758AB1D7" w:rsidR="00D86E86" w:rsidRPr="00104730" w:rsidRDefault="00D86E86" w:rsidP="002A725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04730">
              <w:rPr>
                <w:rFonts w:ascii="Times New Roman" w:hAnsi="Times New Roman" w:cs="Times New Roman"/>
                <w:sz w:val="18"/>
                <w:szCs w:val="18"/>
              </w:rPr>
              <w:t>Yao/2019/ New York, US [1</w:t>
            </w:r>
            <w:r w:rsidR="00F55B4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04730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1800" w:type="dxa"/>
          </w:tcPr>
          <w:p w14:paraId="69E6B81C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14:paraId="533208CD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14:paraId="41887943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90" w:type="dxa"/>
          </w:tcPr>
          <w:p w14:paraId="2BA0E28C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14:paraId="561FDB37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1F29BC54" w14:textId="77777777" w:rsidR="00D86E86" w:rsidRPr="00104730" w:rsidRDefault="00D86E86" w:rsidP="002A7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73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</w:tbl>
    <w:p w14:paraId="2D80129D" w14:textId="3F504861" w:rsidR="00D86E86" w:rsidRDefault="00D86E86">
      <w:pPr>
        <w:rPr>
          <w:rFonts w:ascii="Times New Roman" w:hAnsi="Times New Roman" w:cs="Times New Roman"/>
          <w:sz w:val="24"/>
          <w:szCs w:val="24"/>
        </w:rPr>
      </w:pPr>
    </w:p>
    <w:p w14:paraId="4BA68EA2" w14:textId="77777777" w:rsidR="00C85FA3" w:rsidRDefault="00C85FA3" w:rsidP="003F3C5E">
      <w:pPr>
        <w:rPr>
          <w:rFonts w:ascii="Times New Roman" w:hAnsi="Times New Roman" w:cs="Times New Roman"/>
          <w:sz w:val="24"/>
          <w:szCs w:val="24"/>
        </w:rPr>
        <w:sectPr w:rsidR="00C85FA3" w:rsidSect="006C3BEF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34093097" w14:textId="4B794EB0" w:rsidR="003F3C5E" w:rsidRPr="008C0846" w:rsidRDefault="003F3C5E" w:rsidP="003F3C5E">
      <w:pPr>
        <w:rPr>
          <w:rFonts w:ascii="Times New Roman" w:hAnsi="Times New Roman" w:cs="Times New Roman"/>
          <w:sz w:val="24"/>
          <w:szCs w:val="24"/>
        </w:rPr>
      </w:pPr>
      <w:r w:rsidRPr="008C0846">
        <w:rPr>
          <w:rFonts w:ascii="Times New Roman" w:hAnsi="Times New Roman" w:cs="Times New Roman"/>
          <w:sz w:val="24"/>
          <w:szCs w:val="24"/>
        </w:rPr>
        <w:lastRenderedPageBreak/>
        <w:t xml:space="preserve">Supplemental table </w:t>
      </w:r>
      <w:r w:rsidR="00D86E86">
        <w:rPr>
          <w:rFonts w:ascii="Times New Roman" w:hAnsi="Times New Roman" w:cs="Times New Roman"/>
          <w:sz w:val="24"/>
          <w:szCs w:val="24"/>
        </w:rPr>
        <w:t>3</w:t>
      </w:r>
      <w:r w:rsidRPr="008C0846">
        <w:rPr>
          <w:rFonts w:ascii="Times New Roman" w:hAnsi="Times New Roman" w:cs="Times New Roman"/>
          <w:sz w:val="24"/>
          <w:szCs w:val="24"/>
        </w:rPr>
        <w:t>. Results of stratified analyses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6"/>
        <w:gridCol w:w="2162"/>
        <w:gridCol w:w="877"/>
        <w:gridCol w:w="2183"/>
        <w:gridCol w:w="1155"/>
        <w:gridCol w:w="1399"/>
        <w:gridCol w:w="1458"/>
      </w:tblGrid>
      <w:tr w:rsidR="003F3C5E" w14:paraId="50A831EF" w14:textId="77777777" w:rsidTr="00F41283">
        <w:tc>
          <w:tcPr>
            <w:tcW w:w="1618" w:type="dxa"/>
            <w:vMerge w:val="restart"/>
          </w:tcPr>
          <w:p w14:paraId="5F99E004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Diagnosis</w:t>
            </w:r>
          </w:p>
        </w:tc>
        <w:tc>
          <w:tcPr>
            <w:tcW w:w="2346" w:type="dxa"/>
            <w:vMerge w:val="restart"/>
          </w:tcPr>
          <w:p w14:paraId="2D33E2C4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Analysis</w:t>
            </w:r>
          </w:p>
        </w:tc>
        <w:tc>
          <w:tcPr>
            <w:tcW w:w="891" w:type="dxa"/>
            <w:vMerge w:val="restart"/>
          </w:tcPr>
          <w:p w14:paraId="3A8F4B2D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N of studies</w:t>
            </w:r>
          </w:p>
        </w:tc>
        <w:tc>
          <w:tcPr>
            <w:tcW w:w="2511" w:type="dxa"/>
            <w:vMerge w:val="restart"/>
          </w:tcPr>
          <w:p w14:paraId="2643CC40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Pooled OR (95%CI)</w:t>
            </w:r>
          </w:p>
        </w:tc>
        <w:tc>
          <w:tcPr>
            <w:tcW w:w="1212" w:type="dxa"/>
            <w:vMerge w:val="restart"/>
          </w:tcPr>
          <w:p w14:paraId="11FF70FE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P value</w:t>
            </w:r>
          </w:p>
        </w:tc>
        <w:tc>
          <w:tcPr>
            <w:tcW w:w="3238" w:type="dxa"/>
            <w:gridSpan w:val="2"/>
          </w:tcPr>
          <w:p w14:paraId="0F9E8D87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Heterogeneity</w:t>
            </w:r>
          </w:p>
        </w:tc>
      </w:tr>
      <w:tr w:rsidR="003F3C5E" w14:paraId="1BD19CF8" w14:textId="77777777" w:rsidTr="00F41283">
        <w:tc>
          <w:tcPr>
            <w:tcW w:w="1618" w:type="dxa"/>
            <w:vMerge/>
          </w:tcPr>
          <w:p w14:paraId="5F907903" w14:textId="77777777" w:rsidR="003F3C5E" w:rsidRPr="00F14FB6" w:rsidRDefault="003F3C5E" w:rsidP="00F41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vMerge/>
          </w:tcPr>
          <w:p w14:paraId="447F441A" w14:textId="77777777" w:rsidR="003F3C5E" w:rsidRPr="00F14FB6" w:rsidRDefault="003F3C5E" w:rsidP="00F41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</w:tcPr>
          <w:p w14:paraId="61647561" w14:textId="77777777" w:rsidR="003F3C5E" w:rsidRPr="00F14FB6" w:rsidRDefault="003F3C5E" w:rsidP="00F41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vMerge/>
          </w:tcPr>
          <w:p w14:paraId="65F80591" w14:textId="77777777" w:rsidR="003F3C5E" w:rsidRPr="00F14FB6" w:rsidRDefault="003F3C5E" w:rsidP="00F41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</w:tcPr>
          <w:p w14:paraId="76FA8B20" w14:textId="77777777" w:rsidR="003F3C5E" w:rsidRPr="00F14FB6" w:rsidRDefault="003F3C5E" w:rsidP="00F41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14:paraId="04B849B5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I</w:t>
            </w:r>
            <w:r w:rsidRPr="00F14FB6">
              <w:rPr>
                <w:rFonts w:ascii="Times New Roman" w:hAnsi="Times New Roman" w:cs="Times New Roman"/>
                <w:vertAlign w:val="superscript"/>
              </w:rPr>
              <w:t>2</w:t>
            </w:r>
            <w:r w:rsidRPr="00F14FB6"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1619" w:type="dxa"/>
          </w:tcPr>
          <w:p w14:paraId="2CF05AA1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P value</w:t>
            </w:r>
          </w:p>
        </w:tc>
      </w:tr>
      <w:tr w:rsidR="003F3C5E" w14:paraId="57656A96" w14:textId="77777777" w:rsidTr="00F41283">
        <w:tc>
          <w:tcPr>
            <w:tcW w:w="1618" w:type="dxa"/>
            <w:vMerge w:val="restart"/>
          </w:tcPr>
          <w:p w14:paraId="537F9EB3" w14:textId="77777777" w:rsidR="003F3C5E" w:rsidRPr="00F14FB6" w:rsidRDefault="003F3C5E" w:rsidP="00F41283">
            <w:pPr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Otitis media</w:t>
            </w:r>
          </w:p>
        </w:tc>
        <w:tc>
          <w:tcPr>
            <w:tcW w:w="2346" w:type="dxa"/>
          </w:tcPr>
          <w:p w14:paraId="61F8133D" w14:textId="77777777" w:rsidR="003F3C5E" w:rsidRPr="00F14FB6" w:rsidRDefault="003F3C5E" w:rsidP="00F41283">
            <w:pPr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All studies</w:t>
            </w:r>
          </w:p>
        </w:tc>
        <w:tc>
          <w:tcPr>
            <w:tcW w:w="891" w:type="dxa"/>
          </w:tcPr>
          <w:p w14:paraId="0506FFAD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1" w:type="dxa"/>
          </w:tcPr>
          <w:p w14:paraId="788B54A1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1.26 (1.04-1.52)</w:t>
            </w:r>
          </w:p>
        </w:tc>
        <w:tc>
          <w:tcPr>
            <w:tcW w:w="1212" w:type="dxa"/>
          </w:tcPr>
          <w:p w14:paraId="143A9AF4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0.02*</w:t>
            </w:r>
          </w:p>
        </w:tc>
        <w:tc>
          <w:tcPr>
            <w:tcW w:w="1619" w:type="dxa"/>
          </w:tcPr>
          <w:p w14:paraId="27573CDD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19" w:type="dxa"/>
          </w:tcPr>
          <w:p w14:paraId="58C6A2EE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0.23</w:t>
            </w:r>
          </w:p>
        </w:tc>
      </w:tr>
      <w:tr w:rsidR="003F3C5E" w14:paraId="23A441B2" w14:textId="77777777" w:rsidTr="00F41283">
        <w:tc>
          <w:tcPr>
            <w:tcW w:w="1618" w:type="dxa"/>
            <w:vMerge/>
          </w:tcPr>
          <w:p w14:paraId="68B6EC6F" w14:textId="77777777" w:rsidR="003F3C5E" w:rsidRPr="00F14FB6" w:rsidRDefault="003F3C5E" w:rsidP="00F41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14:paraId="4C994666" w14:textId="77777777" w:rsidR="003F3C5E" w:rsidRPr="00F14FB6" w:rsidRDefault="003F3C5E" w:rsidP="00F41283">
            <w:pPr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Studies in 2018-2020</w:t>
            </w:r>
          </w:p>
        </w:tc>
        <w:tc>
          <w:tcPr>
            <w:tcW w:w="891" w:type="dxa"/>
          </w:tcPr>
          <w:p w14:paraId="2F2E9C5C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1" w:type="dxa"/>
          </w:tcPr>
          <w:p w14:paraId="2A313F14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1.22 (0.98-1.52)</w:t>
            </w:r>
          </w:p>
        </w:tc>
        <w:tc>
          <w:tcPr>
            <w:tcW w:w="1212" w:type="dxa"/>
          </w:tcPr>
          <w:p w14:paraId="3E4DAAF2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619" w:type="dxa"/>
          </w:tcPr>
          <w:p w14:paraId="44A3E719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619" w:type="dxa"/>
          </w:tcPr>
          <w:p w14:paraId="5EE5741C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0.17</w:t>
            </w:r>
          </w:p>
        </w:tc>
      </w:tr>
      <w:tr w:rsidR="003F3C5E" w14:paraId="2CE4A4F8" w14:textId="77777777" w:rsidTr="00F41283">
        <w:tc>
          <w:tcPr>
            <w:tcW w:w="1618" w:type="dxa"/>
            <w:vMerge/>
          </w:tcPr>
          <w:p w14:paraId="6F79163D" w14:textId="77777777" w:rsidR="003F3C5E" w:rsidRPr="00F14FB6" w:rsidRDefault="003F3C5E" w:rsidP="00F41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14:paraId="1357146E" w14:textId="77777777" w:rsidR="003F3C5E" w:rsidRPr="00F14FB6" w:rsidRDefault="003F3C5E" w:rsidP="00F41283">
            <w:pPr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Studies using claim-based data</w:t>
            </w:r>
          </w:p>
        </w:tc>
        <w:tc>
          <w:tcPr>
            <w:tcW w:w="891" w:type="dxa"/>
          </w:tcPr>
          <w:p w14:paraId="0EB77397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1" w:type="dxa"/>
          </w:tcPr>
          <w:p w14:paraId="2EDA211A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1.25 (1.10-1.43)</w:t>
            </w:r>
          </w:p>
        </w:tc>
        <w:tc>
          <w:tcPr>
            <w:tcW w:w="1212" w:type="dxa"/>
          </w:tcPr>
          <w:p w14:paraId="0134B399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&lt;0.001*</w:t>
            </w:r>
          </w:p>
        </w:tc>
        <w:tc>
          <w:tcPr>
            <w:tcW w:w="1619" w:type="dxa"/>
          </w:tcPr>
          <w:p w14:paraId="5DDA9D31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9" w:type="dxa"/>
          </w:tcPr>
          <w:p w14:paraId="26CD4BE0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0.63</w:t>
            </w:r>
          </w:p>
        </w:tc>
      </w:tr>
      <w:tr w:rsidR="003F3C5E" w14:paraId="49A2DB8A" w14:textId="77777777" w:rsidTr="00F41283">
        <w:tc>
          <w:tcPr>
            <w:tcW w:w="1618" w:type="dxa"/>
            <w:vMerge w:val="restart"/>
          </w:tcPr>
          <w:p w14:paraId="5A999AB4" w14:textId="77777777" w:rsidR="003F3C5E" w:rsidRPr="00F14FB6" w:rsidRDefault="003F3C5E" w:rsidP="00F41283">
            <w:pPr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Pharyngitis</w:t>
            </w:r>
          </w:p>
        </w:tc>
        <w:tc>
          <w:tcPr>
            <w:tcW w:w="2346" w:type="dxa"/>
          </w:tcPr>
          <w:p w14:paraId="51D0D8B6" w14:textId="77777777" w:rsidR="003F3C5E" w:rsidRPr="00F14FB6" w:rsidRDefault="003F3C5E" w:rsidP="00F41283">
            <w:pPr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All studies</w:t>
            </w:r>
          </w:p>
        </w:tc>
        <w:tc>
          <w:tcPr>
            <w:tcW w:w="891" w:type="dxa"/>
          </w:tcPr>
          <w:p w14:paraId="5416987B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11" w:type="dxa"/>
          </w:tcPr>
          <w:p w14:paraId="01E482C6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1.58 (1.08-2.31)</w:t>
            </w:r>
          </w:p>
        </w:tc>
        <w:tc>
          <w:tcPr>
            <w:tcW w:w="1212" w:type="dxa"/>
          </w:tcPr>
          <w:p w14:paraId="3679A279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0.02*</w:t>
            </w:r>
          </w:p>
        </w:tc>
        <w:tc>
          <w:tcPr>
            <w:tcW w:w="1619" w:type="dxa"/>
          </w:tcPr>
          <w:p w14:paraId="735ACCCE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619" w:type="dxa"/>
          </w:tcPr>
          <w:p w14:paraId="7D6FEB4D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&lt;0.001</w:t>
            </w:r>
          </w:p>
        </w:tc>
      </w:tr>
      <w:tr w:rsidR="003F3C5E" w14:paraId="357F4FDA" w14:textId="77777777" w:rsidTr="00F41283">
        <w:tc>
          <w:tcPr>
            <w:tcW w:w="1618" w:type="dxa"/>
            <w:vMerge/>
          </w:tcPr>
          <w:p w14:paraId="07CD0CA3" w14:textId="77777777" w:rsidR="003F3C5E" w:rsidRPr="00F14FB6" w:rsidRDefault="003F3C5E" w:rsidP="00F41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14:paraId="606A71F9" w14:textId="77777777" w:rsidR="003F3C5E" w:rsidRPr="00F14FB6" w:rsidRDefault="003F3C5E" w:rsidP="00F41283">
            <w:pPr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High-quality studies</w:t>
            </w:r>
          </w:p>
        </w:tc>
        <w:tc>
          <w:tcPr>
            <w:tcW w:w="891" w:type="dxa"/>
          </w:tcPr>
          <w:p w14:paraId="6EA35677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1" w:type="dxa"/>
          </w:tcPr>
          <w:p w14:paraId="0B38FA7C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1.51 (0.97-2.36)</w:t>
            </w:r>
          </w:p>
        </w:tc>
        <w:tc>
          <w:tcPr>
            <w:tcW w:w="1212" w:type="dxa"/>
          </w:tcPr>
          <w:p w14:paraId="23EE2637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619" w:type="dxa"/>
          </w:tcPr>
          <w:p w14:paraId="023CC42E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619" w:type="dxa"/>
          </w:tcPr>
          <w:p w14:paraId="703ED507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&lt;0.001</w:t>
            </w:r>
          </w:p>
        </w:tc>
      </w:tr>
      <w:tr w:rsidR="003F3C5E" w14:paraId="470D5A6A" w14:textId="77777777" w:rsidTr="00F41283">
        <w:tc>
          <w:tcPr>
            <w:tcW w:w="1618" w:type="dxa"/>
            <w:vMerge/>
          </w:tcPr>
          <w:p w14:paraId="702734BC" w14:textId="77777777" w:rsidR="003F3C5E" w:rsidRPr="00F14FB6" w:rsidRDefault="003F3C5E" w:rsidP="00F41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14:paraId="2B1F08A2" w14:textId="77777777" w:rsidR="003F3C5E" w:rsidRPr="00F14FB6" w:rsidRDefault="003F3C5E" w:rsidP="00F41283">
            <w:pPr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 xml:space="preserve">Only adults </w:t>
            </w:r>
          </w:p>
        </w:tc>
        <w:tc>
          <w:tcPr>
            <w:tcW w:w="891" w:type="dxa"/>
          </w:tcPr>
          <w:p w14:paraId="609AFDE6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1" w:type="dxa"/>
          </w:tcPr>
          <w:p w14:paraId="350B5299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1.42 (0.80-2.54)</w:t>
            </w:r>
          </w:p>
        </w:tc>
        <w:tc>
          <w:tcPr>
            <w:tcW w:w="1212" w:type="dxa"/>
          </w:tcPr>
          <w:p w14:paraId="0E6C7C98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1619" w:type="dxa"/>
          </w:tcPr>
          <w:p w14:paraId="72F491DB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619" w:type="dxa"/>
          </w:tcPr>
          <w:p w14:paraId="2B8C7911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0.002</w:t>
            </w:r>
          </w:p>
        </w:tc>
      </w:tr>
      <w:tr w:rsidR="003F3C5E" w14:paraId="3FB9338F" w14:textId="77777777" w:rsidTr="00F41283">
        <w:tc>
          <w:tcPr>
            <w:tcW w:w="1618" w:type="dxa"/>
            <w:vMerge/>
          </w:tcPr>
          <w:p w14:paraId="66527B28" w14:textId="77777777" w:rsidR="003F3C5E" w:rsidRPr="00F14FB6" w:rsidRDefault="003F3C5E" w:rsidP="00F41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14:paraId="054BA7E5" w14:textId="77777777" w:rsidR="003F3C5E" w:rsidRPr="00F14FB6" w:rsidRDefault="003F3C5E" w:rsidP="00F41283">
            <w:pPr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Only clinic visit as face-to-face visits</w:t>
            </w:r>
          </w:p>
        </w:tc>
        <w:tc>
          <w:tcPr>
            <w:tcW w:w="891" w:type="dxa"/>
          </w:tcPr>
          <w:p w14:paraId="4274A10E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1" w:type="dxa"/>
          </w:tcPr>
          <w:p w14:paraId="0F537E04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1.47 (0.97-2.24)</w:t>
            </w:r>
          </w:p>
        </w:tc>
        <w:tc>
          <w:tcPr>
            <w:tcW w:w="1212" w:type="dxa"/>
          </w:tcPr>
          <w:p w14:paraId="11161076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619" w:type="dxa"/>
          </w:tcPr>
          <w:p w14:paraId="16822A67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619" w:type="dxa"/>
          </w:tcPr>
          <w:p w14:paraId="1AA1795A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&lt;0.001</w:t>
            </w:r>
          </w:p>
        </w:tc>
      </w:tr>
      <w:tr w:rsidR="003F3C5E" w14:paraId="1B5D7211" w14:textId="77777777" w:rsidTr="00F41283">
        <w:tc>
          <w:tcPr>
            <w:tcW w:w="1618" w:type="dxa"/>
            <w:vMerge/>
          </w:tcPr>
          <w:p w14:paraId="3EFBC1D3" w14:textId="77777777" w:rsidR="003F3C5E" w:rsidRPr="00F14FB6" w:rsidRDefault="003F3C5E" w:rsidP="00F41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14:paraId="5B47A36D" w14:textId="77777777" w:rsidR="003F3C5E" w:rsidRPr="00F14FB6" w:rsidRDefault="003F3C5E" w:rsidP="00F41283">
            <w:pPr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Only urgent care as face-to-face visits</w:t>
            </w:r>
          </w:p>
        </w:tc>
        <w:tc>
          <w:tcPr>
            <w:tcW w:w="891" w:type="dxa"/>
          </w:tcPr>
          <w:p w14:paraId="66557C63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1" w:type="dxa"/>
          </w:tcPr>
          <w:p w14:paraId="7891E277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1.45 (1.04-2.02)</w:t>
            </w:r>
          </w:p>
        </w:tc>
        <w:tc>
          <w:tcPr>
            <w:tcW w:w="1212" w:type="dxa"/>
          </w:tcPr>
          <w:p w14:paraId="0FA9DCC7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0.03*</w:t>
            </w:r>
          </w:p>
        </w:tc>
        <w:tc>
          <w:tcPr>
            <w:tcW w:w="1619" w:type="dxa"/>
          </w:tcPr>
          <w:p w14:paraId="0287875A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619" w:type="dxa"/>
          </w:tcPr>
          <w:p w14:paraId="24603EFF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0.01</w:t>
            </w:r>
          </w:p>
        </w:tc>
      </w:tr>
      <w:tr w:rsidR="003F3C5E" w14:paraId="73CA6480" w14:textId="77777777" w:rsidTr="00F41283">
        <w:tc>
          <w:tcPr>
            <w:tcW w:w="1618" w:type="dxa"/>
            <w:vMerge/>
          </w:tcPr>
          <w:p w14:paraId="6AEDADD8" w14:textId="77777777" w:rsidR="003F3C5E" w:rsidRPr="00F14FB6" w:rsidRDefault="003F3C5E" w:rsidP="00F41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14:paraId="3B333619" w14:textId="77777777" w:rsidR="003F3C5E" w:rsidRPr="00F14FB6" w:rsidRDefault="003F3C5E" w:rsidP="00F41283">
            <w:pPr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Urgent care &amp; high-quality studies</w:t>
            </w:r>
          </w:p>
        </w:tc>
        <w:tc>
          <w:tcPr>
            <w:tcW w:w="891" w:type="dxa"/>
          </w:tcPr>
          <w:p w14:paraId="36AF3606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1" w:type="dxa"/>
          </w:tcPr>
          <w:p w14:paraId="7AB84EF4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1.51 (1.05-2.18)</w:t>
            </w:r>
          </w:p>
        </w:tc>
        <w:tc>
          <w:tcPr>
            <w:tcW w:w="1212" w:type="dxa"/>
          </w:tcPr>
          <w:p w14:paraId="0BB9F17C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0.03*</w:t>
            </w:r>
          </w:p>
        </w:tc>
        <w:tc>
          <w:tcPr>
            <w:tcW w:w="1619" w:type="dxa"/>
          </w:tcPr>
          <w:p w14:paraId="7771EBD9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619" w:type="dxa"/>
          </w:tcPr>
          <w:p w14:paraId="6871E0CF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0.005</w:t>
            </w:r>
          </w:p>
        </w:tc>
      </w:tr>
      <w:tr w:rsidR="003F3C5E" w14:paraId="14CD7D38" w14:textId="77777777" w:rsidTr="00F41283">
        <w:tc>
          <w:tcPr>
            <w:tcW w:w="1618" w:type="dxa"/>
            <w:vMerge/>
          </w:tcPr>
          <w:p w14:paraId="367E73A5" w14:textId="77777777" w:rsidR="003F3C5E" w:rsidRPr="00F14FB6" w:rsidRDefault="003F3C5E" w:rsidP="00F41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14:paraId="2C273F35" w14:textId="77777777" w:rsidR="003F3C5E" w:rsidRPr="00F14FB6" w:rsidRDefault="003F3C5E" w:rsidP="00F41283">
            <w:pPr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Studies in 2018-2020</w:t>
            </w:r>
          </w:p>
        </w:tc>
        <w:tc>
          <w:tcPr>
            <w:tcW w:w="891" w:type="dxa"/>
          </w:tcPr>
          <w:p w14:paraId="78B0ABEB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1" w:type="dxa"/>
          </w:tcPr>
          <w:p w14:paraId="2CC04424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1.16 (1.01-1.33)</w:t>
            </w:r>
          </w:p>
        </w:tc>
        <w:tc>
          <w:tcPr>
            <w:tcW w:w="1212" w:type="dxa"/>
          </w:tcPr>
          <w:p w14:paraId="6702F6F6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0.04*</w:t>
            </w:r>
          </w:p>
        </w:tc>
        <w:tc>
          <w:tcPr>
            <w:tcW w:w="1619" w:type="dxa"/>
          </w:tcPr>
          <w:p w14:paraId="77C92C0E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9" w:type="dxa"/>
          </w:tcPr>
          <w:p w14:paraId="7BAC1C7A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0.66</w:t>
            </w:r>
          </w:p>
        </w:tc>
      </w:tr>
      <w:tr w:rsidR="003F3C5E" w14:paraId="0E886864" w14:textId="77777777" w:rsidTr="00F41283">
        <w:tc>
          <w:tcPr>
            <w:tcW w:w="1618" w:type="dxa"/>
            <w:vMerge w:val="restart"/>
          </w:tcPr>
          <w:p w14:paraId="2A497B6D" w14:textId="77777777" w:rsidR="003F3C5E" w:rsidRPr="00F14FB6" w:rsidRDefault="003F3C5E" w:rsidP="00F41283">
            <w:pPr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UTI</w:t>
            </w:r>
          </w:p>
        </w:tc>
        <w:tc>
          <w:tcPr>
            <w:tcW w:w="2346" w:type="dxa"/>
          </w:tcPr>
          <w:p w14:paraId="6010D345" w14:textId="77777777" w:rsidR="003F3C5E" w:rsidRPr="00F14FB6" w:rsidRDefault="003F3C5E" w:rsidP="00F41283">
            <w:pPr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All studies</w:t>
            </w:r>
          </w:p>
        </w:tc>
        <w:tc>
          <w:tcPr>
            <w:tcW w:w="891" w:type="dxa"/>
          </w:tcPr>
          <w:p w14:paraId="0085F3A2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1" w:type="dxa"/>
          </w:tcPr>
          <w:p w14:paraId="2DE0411B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2.57 (0.88-7.46)</w:t>
            </w:r>
          </w:p>
        </w:tc>
        <w:tc>
          <w:tcPr>
            <w:tcW w:w="1212" w:type="dxa"/>
          </w:tcPr>
          <w:p w14:paraId="0F2E6594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619" w:type="dxa"/>
          </w:tcPr>
          <w:p w14:paraId="01FBA9A9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619" w:type="dxa"/>
          </w:tcPr>
          <w:p w14:paraId="2EA86DC8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&lt;0.001</w:t>
            </w:r>
          </w:p>
        </w:tc>
      </w:tr>
      <w:tr w:rsidR="003F3C5E" w14:paraId="7A1D3A64" w14:textId="77777777" w:rsidTr="00F41283">
        <w:tc>
          <w:tcPr>
            <w:tcW w:w="1618" w:type="dxa"/>
            <w:vMerge/>
          </w:tcPr>
          <w:p w14:paraId="2219852E" w14:textId="77777777" w:rsidR="003F3C5E" w:rsidRPr="00F14FB6" w:rsidRDefault="003F3C5E" w:rsidP="00F41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14:paraId="4817046C" w14:textId="77777777" w:rsidR="003F3C5E" w:rsidRPr="00F14FB6" w:rsidRDefault="003F3C5E" w:rsidP="00F41283">
            <w:pPr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High-quality studies</w:t>
            </w:r>
          </w:p>
        </w:tc>
        <w:tc>
          <w:tcPr>
            <w:tcW w:w="891" w:type="dxa"/>
          </w:tcPr>
          <w:p w14:paraId="3611891A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1" w:type="dxa"/>
          </w:tcPr>
          <w:p w14:paraId="59C56EC7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1.11 (0.86-1.42)</w:t>
            </w:r>
          </w:p>
        </w:tc>
        <w:tc>
          <w:tcPr>
            <w:tcW w:w="1212" w:type="dxa"/>
          </w:tcPr>
          <w:p w14:paraId="0637BB50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0.41</w:t>
            </w:r>
          </w:p>
        </w:tc>
        <w:tc>
          <w:tcPr>
            <w:tcW w:w="1619" w:type="dxa"/>
          </w:tcPr>
          <w:p w14:paraId="23199892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9" w:type="dxa"/>
          </w:tcPr>
          <w:p w14:paraId="27FEEED5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0.41</w:t>
            </w:r>
          </w:p>
        </w:tc>
      </w:tr>
      <w:tr w:rsidR="003F3C5E" w14:paraId="31F3232C" w14:textId="77777777" w:rsidTr="00F41283">
        <w:tc>
          <w:tcPr>
            <w:tcW w:w="1618" w:type="dxa"/>
            <w:vMerge w:val="restart"/>
          </w:tcPr>
          <w:p w14:paraId="4E560670" w14:textId="77777777" w:rsidR="003F3C5E" w:rsidRPr="00F14FB6" w:rsidRDefault="003F3C5E" w:rsidP="00F41283">
            <w:pPr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Sinusitis</w:t>
            </w:r>
          </w:p>
        </w:tc>
        <w:tc>
          <w:tcPr>
            <w:tcW w:w="2346" w:type="dxa"/>
          </w:tcPr>
          <w:p w14:paraId="5541D71F" w14:textId="77777777" w:rsidR="003F3C5E" w:rsidRPr="00F14FB6" w:rsidRDefault="003F3C5E" w:rsidP="00F41283">
            <w:pPr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All studies</w:t>
            </w:r>
          </w:p>
        </w:tc>
        <w:tc>
          <w:tcPr>
            <w:tcW w:w="891" w:type="dxa"/>
          </w:tcPr>
          <w:p w14:paraId="59E69155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11" w:type="dxa"/>
          </w:tcPr>
          <w:p w14:paraId="7D62583F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0.86 (0.70-1.06)</w:t>
            </w:r>
          </w:p>
        </w:tc>
        <w:tc>
          <w:tcPr>
            <w:tcW w:w="1212" w:type="dxa"/>
          </w:tcPr>
          <w:p w14:paraId="40E05815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1619" w:type="dxa"/>
          </w:tcPr>
          <w:p w14:paraId="799FE662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619" w:type="dxa"/>
          </w:tcPr>
          <w:p w14:paraId="065625C1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&lt;0.001</w:t>
            </w:r>
          </w:p>
        </w:tc>
      </w:tr>
      <w:tr w:rsidR="003F3C5E" w14:paraId="15653941" w14:textId="77777777" w:rsidTr="00F41283">
        <w:tc>
          <w:tcPr>
            <w:tcW w:w="1618" w:type="dxa"/>
            <w:vMerge/>
          </w:tcPr>
          <w:p w14:paraId="57992274" w14:textId="77777777" w:rsidR="003F3C5E" w:rsidRPr="00F14FB6" w:rsidRDefault="003F3C5E" w:rsidP="00F41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14:paraId="28CBA352" w14:textId="77777777" w:rsidR="003F3C5E" w:rsidRPr="00F14FB6" w:rsidRDefault="003F3C5E" w:rsidP="00F41283">
            <w:pPr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Synchronous telemedicine use</w:t>
            </w:r>
          </w:p>
        </w:tc>
        <w:tc>
          <w:tcPr>
            <w:tcW w:w="891" w:type="dxa"/>
          </w:tcPr>
          <w:p w14:paraId="274538D6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11" w:type="dxa"/>
          </w:tcPr>
          <w:p w14:paraId="25A23E7D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0.88 (0.73-1.07)</w:t>
            </w:r>
          </w:p>
        </w:tc>
        <w:tc>
          <w:tcPr>
            <w:tcW w:w="1212" w:type="dxa"/>
          </w:tcPr>
          <w:p w14:paraId="5C440598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1619" w:type="dxa"/>
          </w:tcPr>
          <w:p w14:paraId="38977D4C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619" w:type="dxa"/>
          </w:tcPr>
          <w:p w14:paraId="26AEA7B9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&lt;0.001</w:t>
            </w:r>
          </w:p>
        </w:tc>
      </w:tr>
      <w:tr w:rsidR="003F3C5E" w14:paraId="3E0376E9" w14:textId="77777777" w:rsidTr="00F41283">
        <w:tc>
          <w:tcPr>
            <w:tcW w:w="1618" w:type="dxa"/>
            <w:vMerge/>
          </w:tcPr>
          <w:p w14:paraId="67522C4E" w14:textId="77777777" w:rsidR="003F3C5E" w:rsidRPr="00F14FB6" w:rsidRDefault="003F3C5E" w:rsidP="00F41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14:paraId="567AA74B" w14:textId="77777777" w:rsidR="003F3C5E" w:rsidRPr="00F14FB6" w:rsidRDefault="003F3C5E" w:rsidP="00F41283">
            <w:pPr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High-quality studies</w:t>
            </w:r>
          </w:p>
        </w:tc>
        <w:tc>
          <w:tcPr>
            <w:tcW w:w="891" w:type="dxa"/>
          </w:tcPr>
          <w:p w14:paraId="3A70C4DC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11" w:type="dxa"/>
          </w:tcPr>
          <w:p w14:paraId="133CF2E2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0.80 (0.60-1.05)</w:t>
            </w:r>
          </w:p>
        </w:tc>
        <w:tc>
          <w:tcPr>
            <w:tcW w:w="1212" w:type="dxa"/>
          </w:tcPr>
          <w:p w14:paraId="243E7C1B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1619" w:type="dxa"/>
          </w:tcPr>
          <w:p w14:paraId="0C2BCD89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619" w:type="dxa"/>
          </w:tcPr>
          <w:p w14:paraId="0778BD51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&lt;0.001</w:t>
            </w:r>
          </w:p>
        </w:tc>
      </w:tr>
      <w:tr w:rsidR="003F3C5E" w14:paraId="6A3E74E7" w14:textId="77777777" w:rsidTr="00F41283">
        <w:tc>
          <w:tcPr>
            <w:tcW w:w="1618" w:type="dxa"/>
            <w:vMerge/>
          </w:tcPr>
          <w:p w14:paraId="25F5A21C" w14:textId="77777777" w:rsidR="003F3C5E" w:rsidRPr="00F14FB6" w:rsidRDefault="003F3C5E" w:rsidP="00F41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14:paraId="5B58E15D" w14:textId="77777777" w:rsidR="003F3C5E" w:rsidRPr="00F14FB6" w:rsidRDefault="003F3C5E" w:rsidP="00F41283">
            <w:pPr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 xml:space="preserve">Only adults </w:t>
            </w:r>
          </w:p>
        </w:tc>
        <w:tc>
          <w:tcPr>
            <w:tcW w:w="891" w:type="dxa"/>
          </w:tcPr>
          <w:p w14:paraId="7BCA9AC7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11" w:type="dxa"/>
          </w:tcPr>
          <w:p w14:paraId="26A0B703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0.67 (0.52-0.86)</w:t>
            </w:r>
          </w:p>
        </w:tc>
        <w:tc>
          <w:tcPr>
            <w:tcW w:w="1212" w:type="dxa"/>
          </w:tcPr>
          <w:p w14:paraId="7E99A529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0.002*</w:t>
            </w:r>
          </w:p>
        </w:tc>
        <w:tc>
          <w:tcPr>
            <w:tcW w:w="1619" w:type="dxa"/>
          </w:tcPr>
          <w:p w14:paraId="67620323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619" w:type="dxa"/>
          </w:tcPr>
          <w:p w14:paraId="361F4FA0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&lt;0.001</w:t>
            </w:r>
          </w:p>
        </w:tc>
      </w:tr>
      <w:tr w:rsidR="003F3C5E" w14:paraId="6D4718B5" w14:textId="77777777" w:rsidTr="00F41283">
        <w:tc>
          <w:tcPr>
            <w:tcW w:w="1618" w:type="dxa"/>
            <w:vMerge/>
          </w:tcPr>
          <w:p w14:paraId="7917C291" w14:textId="77777777" w:rsidR="003F3C5E" w:rsidRPr="00F14FB6" w:rsidRDefault="003F3C5E" w:rsidP="00F41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14:paraId="1F903029" w14:textId="77777777" w:rsidR="003F3C5E" w:rsidRPr="00F14FB6" w:rsidRDefault="003F3C5E" w:rsidP="00F41283">
            <w:pPr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Synchronous telemedicine &amp; high-quality studies</w:t>
            </w:r>
          </w:p>
        </w:tc>
        <w:tc>
          <w:tcPr>
            <w:tcW w:w="891" w:type="dxa"/>
          </w:tcPr>
          <w:p w14:paraId="7994558E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1" w:type="dxa"/>
          </w:tcPr>
          <w:p w14:paraId="4AA31F6C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0.89 (0.79-1.02)</w:t>
            </w:r>
          </w:p>
        </w:tc>
        <w:tc>
          <w:tcPr>
            <w:tcW w:w="1212" w:type="dxa"/>
          </w:tcPr>
          <w:p w14:paraId="6EF94F5E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1619" w:type="dxa"/>
          </w:tcPr>
          <w:p w14:paraId="6D66C0E2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19" w:type="dxa"/>
          </w:tcPr>
          <w:p w14:paraId="1A028222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0.11</w:t>
            </w:r>
          </w:p>
        </w:tc>
      </w:tr>
      <w:tr w:rsidR="003F3C5E" w14:paraId="3C3C5451" w14:textId="77777777" w:rsidTr="00F41283">
        <w:tc>
          <w:tcPr>
            <w:tcW w:w="1618" w:type="dxa"/>
            <w:vMerge/>
          </w:tcPr>
          <w:p w14:paraId="5B8BC719" w14:textId="77777777" w:rsidR="003F3C5E" w:rsidRPr="00F14FB6" w:rsidRDefault="003F3C5E" w:rsidP="00F41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14:paraId="1C61E0ED" w14:textId="77777777" w:rsidR="003F3C5E" w:rsidRPr="00F14FB6" w:rsidRDefault="003F3C5E" w:rsidP="00F41283">
            <w:pPr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Adults &amp; high-quality studies</w:t>
            </w:r>
          </w:p>
        </w:tc>
        <w:tc>
          <w:tcPr>
            <w:tcW w:w="891" w:type="dxa"/>
          </w:tcPr>
          <w:p w14:paraId="71FEAB94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1" w:type="dxa"/>
          </w:tcPr>
          <w:p w14:paraId="5209318B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0.44 (0.18-1.06)</w:t>
            </w:r>
          </w:p>
        </w:tc>
        <w:tc>
          <w:tcPr>
            <w:tcW w:w="1212" w:type="dxa"/>
          </w:tcPr>
          <w:p w14:paraId="45BE872C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619" w:type="dxa"/>
          </w:tcPr>
          <w:p w14:paraId="39548F7B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619" w:type="dxa"/>
          </w:tcPr>
          <w:p w14:paraId="7C113C1E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&lt;0.001</w:t>
            </w:r>
          </w:p>
        </w:tc>
      </w:tr>
      <w:tr w:rsidR="003F3C5E" w14:paraId="4CEC3892" w14:textId="77777777" w:rsidTr="00F41283">
        <w:tc>
          <w:tcPr>
            <w:tcW w:w="1618" w:type="dxa"/>
            <w:vMerge/>
          </w:tcPr>
          <w:p w14:paraId="717B865B" w14:textId="77777777" w:rsidR="003F3C5E" w:rsidRPr="00F14FB6" w:rsidRDefault="003F3C5E" w:rsidP="00F41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14:paraId="2ADE5695" w14:textId="77777777" w:rsidR="003F3C5E" w:rsidRPr="00F14FB6" w:rsidRDefault="003F3C5E" w:rsidP="00F41283">
            <w:pPr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Adults &amp; synchronous telemedicine</w:t>
            </w:r>
          </w:p>
        </w:tc>
        <w:tc>
          <w:tcPr>
            <w:tcW w:w="891" w:type="dxa"/>
          </w:tcPr>
          <w:p w14:paraId="2EAC5FFB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1" w:type="dxa"/>
          </w:tcPr>
          <w:p w14:paraId="25EAEF76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0.74 (0.52-1.07)</w:t>
            </w:r>
          </w:p>
        </w:tc>
        <w:tc>
          <w:tcPr>
            <w:tcW w:w="1212" w:type="dxa"/>
          </w:tcPr>
          <w:p w14:paraId="40F13C16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1619" w:type="dxa"/>
          </w:tcPr>
          <w:p w14:paraId="019AF701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619" w:type="dxa"/>
          </w:tcPr>
          <w:p w14:paraId="3102A121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&lt;0.001</w:t>
            </w:r>
          </w:p>
        </w:tc>
      </w:tr>
      <w:tr w:rsidR="003F3C5E" w14:paraId="027D3767" w14:textId="77777777" w:rsidTr="00F41283">
        <w:tc>
          <w:tcPr>
            <w:tcW w:w="1618" w:type="dxa"/>
            <w:vMerge/>
          </w:tcPr>
          <w:p w14:paraId="1D430641" w14:textId="77777777" w:rsidR="003F3C5E" w:rsidRPr="00F14FB6" w:rsidRDefault="003F3C5E" w:rsidP="00F41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14:paraId="2F53B93E" w14:textId="77777777" w:rsidR="003F3C5E" w:rsidRPr="00F14FB6" w:rsidRDefault="003F3C5E" w:rsidP="00F41283">
            <w:pPr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Only clinic visit as face-to-face visits</w:t>
            </w:r>
          </w:p>
        </w:tc>
        <w:tc>
          <w:tcPr>
            <w:tcW w:w="891" w:type="dxa"/>
          </w:tcPr>
          <w:p w14:paraId="39F639E5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11" w:type="dxa"/>
          </w:tcPr>
          <w:p w14:paraId="3617CCC6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1.00 (0.86-1.18)</w:t>
            </w:r>
          </w:p>
        </w:tc>
        <w:tc>
          <w:tcPr>
            <w:tcW w:w="1212" w:type="dxa"/>
          </w:tcPr>
          <w:p w14:paraId="4A17A5D1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0.96</w:t>
            </w:r>
          </w:p>
        </w:tc>
        <w:tc>
          <w:tcPr>
            <w:tcW w:w="1619" w:type="dxa"/>
          </w:tcPr>
          <w:p w14:paraId="08410D42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619" w:type="dxa"/>
          </w:tcPr>
          <w:p w14:paraId="42A657A5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&lt;0.001</w:t>
            </w:r>
          </w:p>
        </w:tc>
      </w:tr>
      <w:tr w:rsidR="003F3C5E" w14:paraId="5FE0F330" w14:textId="77777777" w:rsidTr="00F41283">
        <w:tc>
          <w:tcPr>
            <w:tcW w:w="1618" w:type="dxa"/>
            <w:vMerge/>
          </w:tcPr>
          <w:p w14:paraId="18C31175" w14:textId="77777777" w:rsidR="003F3C5E" w:rsidRPr="00F14FB6" w:rsidRDefault="003F3C5E" w:rsidP="00F41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14:paraId="0E818156" w14:textId="77777777" w:rsidR="003F3C5E" w:rsidRPr="00F14FB6" w:rsidRDefault="003F3C5E" w:rsidP="00F41283">
            <w:pPr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Only urgent care as face-to-face visits</w:t>
            </w:r>
          </w:p>
        </w:tc>
        <w:tc>
          <w:tcPr>
            <w:tcW w:w="891" w:type="dxa"/>
          </w:tcPr>
          <w:p w14:paraId="194B83D5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11" w:type="dxa"/>
          </w:tcPr>
          <w:p w14:paraId="010D2FB7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0.79 (0.57-1.09)</w:t>
            </w:r>
          </w:p>
        </w:tc>
        <w:tc>
          <w:tcPr>
            <w:tcW w:w="1212" w:type="dxa"/>
          </w:tcPr>
          <w:p w14:paraId="71EC2ED5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1619" w:type="dxa"/>
          </w:tcPr>
          <w:p w14:paraId="0CCD99CB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619" w:type="dxa"/>
          </w:tcPr>
          <w:p w14:paraId="4691BBDD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&lt;0.001</w:t>
            </w:r>
          </w:p>
        </w:tc>
      </w:tr>
      <w:tr w:rsidR="003F3C5E" w14:paraId="0D7DC14A" w14:textId="77777777" w:rsidTr="00F41283">
        <w:tc>
          <w:tcPr>
            <w:tcW w:w="1618" w:type="dxa"/>
            <w:vMerge/>
          </w:tcPr>
          <w:p w14:paraId="53DE5379" w14:textId="77777777" w:rsidR="003F3C5E" w:rsidRPr="00F14FB6" w:rsidRDefault="003F3C5E" w:rsidP="00F41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14:paraId="13353D66" w14:textId="77777777" w:rsidR="003F3C5E" w:rsidRPr="00F14FB6" w:rsidRDefault="003F3C5E" w:rsidP="00F41283">
            <w:pPr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Adults &amp; clinic visits</w:t>
            </w:r>
          </w:p>
        </w:tc>
        <w:tc>
          <w:tcPr>
            <w:tcW w:w="891" w:type="dxa"/>
          </w:tcPr>
          <w:p w14:paraId="7C812FDE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1" w:type="dxa"/>
          </w:tcPr>
          <w:p w14:paraId="0316523C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0.90 (0.77-1.04)</w:t>
            </w:r>
          </w:p>
        </w:tc>
        <w:tc>
          <w:tcPr>
            <w:tcW w:w="1212" w:type="dxa"/>
          </w:tcPr>
          <w:p w14:paraId="0A5D8192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1619" w:type="dxa"/>
          </w:tcPr>
          <w:p w14:paraId="4040733E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619" w:type="dxa"/>
          </w:tcPr>
          <w:p w14:paraId="0391DAA6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0.01</w:t>
            </w:r>
          </w:p>
        </w:tc>
      </w:tr>
      <w:tr w:rsidR="003F3C5E" w14:paraId="51191B5B" w14:textId="77777777" w:rsidTr="00F41283">
        <w:tc>
          <w:tcPr>
            <w:tcW w:w="1618" w:type="dxa"/>
            <w:vMerge/>
          </w:tcPr>
          <w:p w14:paraId="2C6CE317" w14:textId="77777777" w:rsidR="003F3C5E" w:rsidRPr="00F14FB6" w:rsidRDefault="003F3C5E" w:rsidP="00F41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14:paraId="6850AD77" w14:textId="77777777" w:rsidR="003F3C5E" w:rsidRPr="00F14FB6" w:rsidRDefault="003F3C5E" w:rsidP="00F41283">
            <w:pPr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Clinic visits &amp; high-quality studies</w:t>
            </w:r>
          </w:p>
        </w:tc>
        <w:tc>
          <w:tcPr>
            <w:tcW w:w="891" w:type="dxa"/>
          </w:tcPr>
          <w:p w14:paraId="7A1B8C56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1" w:type="dxa"/>
          </w:tcPr>
          <w:p w14:paraId="0DE3C4D8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0.96 (0.84-1.09)</w:t>
            </w:r>
          </w:p>
        </w:tc>
        <w:tc>
          <w:tcPr>
            <w:tcW w:w="1212" w:type="dxa"/>
          </w:tcPr>
          <w:p w14:paraId="760340D9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1619" w:type="dxa"/>
          </w:tcPr>
          <w:p w14:paraId="75DBAF61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619" w:type="dxa"/>
          </w:tcPr>
          <w:p w14:paraId="07E40178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0.04</w:t>
            </w:r>
          </w:p>
        </w:tc>
      </w:tr>
      <w:tr w:rsidR="003F3C5E" w14:paraId="37D07E49" w14:textId="77777777" w:rsidTr="00F41283">
        <w:tc>
          <w:tcPr>
            <w:tcW w:w="1618" w:type="dxa"/>
            <w:vMerge/>
          </w:tcPr>
          <w:p w14:paraId="4B3B45D4" w14:textId="77777777" w:rsidR="003F3C5E" w:rsidRPr="00F14FB6" w:rsidRDefault="003F3C5E" w:rsidP="00F41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14:paraId="3BF2B2B4" w14:textId="77777777" w:rsidR="003F3C5E" w:rsidRPr="00F14FB6" w:rsidRDefault="003F3C5E" w:rsidP="00F41283">
            <w:pPr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Urgent care &amp; high-quality studies</w:t>
            </w:r>
          </w:p>
        </w:tc>
        <w:tc>
          <w:tcPr>
            <w:tcW w:w="891" w:type="dxa"/>
          </w:tcPr>
          <w:p w14:paraId="68BE7150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1" w:type="dxa"/>
          </w:tcPr>
          <w:p w14:paraId="6D0E06AA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0.90 (0.66-1.24)</w:t>
            </w:r>
          </w:p>
        </w:tc>
        <w:tc>
          <w:tcPr>
            <w:tcW w:w="1212" w:type="dxa"/>
          </w:tcPr>
          <w:p w14:paraId="4E22AA95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0.54</w:t>
            </w:r>
          </w:p>
        </w:tc>
        <w:tc>
          <w:tcPr>
            <w:tcW w:w="1619" w:type="dxa"/>
          </w:tcPr>
          <w:p w14:paraId="22F6F5AA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619" w:type="dxa"/>
          </w:tcPr>
          <w:p w14:paraId="773B44EF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&lt;0.001</w:t>
            </w:r>
          </w:p>
        </w:tc>
      </w:tr>
      <w:tr w:rsidR="003F3C5E" w14:paraId="4B4238F2" w14:textId="77777777" w:rsidTr="00F41283">
        <w:tc>
          <w:tcPr>
            <w:tcW w:w="1618" w:type="dxa"/>
            <w:vMerge/>
          </w:tcPr>
          <w:p w14:paraId="54897AEE" w14:textId="77777777" w:rsidR="003F3C5E" w:rsidRPr="00F14FB6" w:rsidRDefault="003F3C5E" w:rsidP="00F41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14:paraId="393DD015" w14:textId="77777777" w:rsidR="003F3C5E" w:rsidRPr="00F14FB6" w:rsidRDefault="003F3C5E" w:rsidP="00F41283">
            <w:pPr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Asynchronous telemedicine use</w:t>
            </w:r>
          </w:p>
        </w:tc>
        <w:tc>
          <w:tcPr>
            <w:tcW w:w="891" w:type="dxa"/>
          </w:tcPr>
          <w:p w14:paraId="13648462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1" w:type="dxa"/>
          </w:tcPr>
          <w:p w14:paraId="12375369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0.76 (0.12-4.90)</w:t>
            </w:r>
          </w:p>
        </w:tc>
        <w:tc>
          <w:tcPr>
            <w:tcW w:w="1212" w:type="dxa"/>
          </w:tcPr>
          <w:p w14:paraId="6F879246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0.77</w:t>
            </w:r>
          </w:p>
        </w:tc>
        <w:tc>
          <w:tcPr>
            <w:tcW w:w="1619" w:type="dxa"/>
          </w:tcPr>
          <w:p w14:paraId="3F036AEF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619" w:type="dxa"/>
          </w:tcPr>
          <w:p w14:paraId="012A350F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&lt;0.001</w:t>
            </w:r>
          </w:p>
        </w:tc>
      </w:tr>
      <w:tr w:rsidR="003F3C5E" w14:paraId="4E996090" w14:textId="77777777" w:rsidTr="00F41283">
        <w:tc>
          <w:tcPr>
            <w:tcW w:w="1618" w:type="dxa"/>
            <w:vMerge/>
          </w:tcPr>
          <w:p w14:paraId="468F741B" w14:textId="77777777" w:rsidR="003F3C5E" w:rsidRPr="00F14FB6" w:rsidRDefault="003F3C5E" w:rsidP="00F41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14:paraId="08660D19" w14:textId="77777777" w:rsidR="003F3C5E" w:rsidRPr="00F14FB6" w:rsidRDefault="003F3C5E" w:rsidP="00F41283">
            <w:pPr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Studies in 2018-2020</w:t>
            </w:r>
          </w:p>
        </w:tc>
        <w:tc>
          <w:tcPr>
            <w:tcW w:w="891" w:type="dxa"/>
          </w:tcPr>
          <w:p w14:paraId="4E113107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11" w:type="dxa"/>
          </w:tcPr>
          <w:p w14:paraId="0492B52F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0.71 (0.57-0.87)</w:t>
            </w:r>
          </w:p>
        </w:tc>
        <w:tc>
          <w:tcPr>
            <w:tcW w:w="1212" w:type="dxa"/>
          </w:tcPr>
          <w:p w14:paraId="0B3D852C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&lt;0.001*</w:t>
            </w:r>
          </w:p>
        </w:tc>
        <w:tc>
          <w:tcPr>
            <w:tcW w:w="1619" w:type="dxa"/>
          </w:tcPr>
          <w:p w14:paraId="522AAC32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619" w:type="dxa"/>
          </w:tcPr>
          <w:p w14:paraId="4A1CD161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&lt;0.001</w:t>
            </w:r>
          </w:p>
        </w:tc>
      </w:tr>
      <w:tr w:rsidR="003F3C5E" w14:paraId="3336BF6F" w14:textId="77777777" w:rsidTr="00F41283">
        <w:tc>
          <w:tcPr>
            <w:tcW w:w="1618" w:type="dxa"/>
            <w:vMerge/>
          </w:tcPr>
          <w:p w14:paraId="6D1A447C" w14:textId="77777777" w:rsidR="003F3C5E" w:rsidRPr="00F14FB6" w:rsidRDefault="003F3C5E" w:rsidP="00F41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14:paraId="23C23086" w14:textId="77777777" w:rsidR="003F3C5E" w:rsidRPr="00F14FB6" w:rsidRDefault="003F3C5E" w:rsidP="00F41283">
            <w:pPr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Adults &amp; studies in 2018-2020</w:t>
            </w:r>
          </w:p>
        </w:tc>
        <w:tc>
          <w:tcPr>
            <w:tcW w:w="891" w:type="dxa"/>
          </w:tcPr>
          <w:p w14:paraId="6BCC58AC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11" w:type="dxa"/>
          </w:tcPr>
          <w:p w14:paraId="1972B014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0.57 (0.42-0.76)</w:t>
            </w:r>
          </w:p>
        </w:tc>
        <w:tc>
          <w:tcPr>
            <w:tcW w:w="1212" w:type="dxa"/>
          </w:tcPr>
          <w:p w14:paraId="5FD9B0D4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&lt;0.001*</w:t>
            </w:r>
          </w:p>
        </w:tc>
        <w:tc>
          <w:tcPr>
            <w:tcW w:w="1619" w:type="dxa"/>
          </w:tcPr>
          <w:p w14:paraId="3D618C62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9</w:t>
            </w:r>
            <w:r w:rsidRPr="00F14FB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619" w:type="dxa"/>
          </w:tcPr>
          <w:p w14:paraId="62535D7F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&lt;0.001</w:t>
            </w:r>
          </w:p>
        </w:tc>
      </w:tr>
      <w:tr w:rsidR="003F3C5E" w14:paraId="7C4B21D3" w14:textId="77777777" w:rsidTr="00F41283">
        <w:tc>
          <w:tcPr>
            <w:tcW w:w="1618" w:type="dxa"/>
            <w:vMerge/>
          </w:tcPr>
          <w:p w14:paraId="565AC72F" w14:textId="77777777" w:rsidR="003F3C5E" w:rsidRPr="00F14FB6" w:rsidRDefault="003F3C5E" w:rsidP="00F41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14:paraId="73984950" w14:textId="77777777" w:rsidR="003F3C5E" w:rsidRPr="00F14FB6" w:rsidRDefault="003F3C5E" w:rsidP="00F41283">
            <w:pPr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High-quality studies in 2018-2020</w:t>
            </w:r>
          </w:p>
        </w:tc>
        <w:tc>
          <w:tcPr>
            <w:tcW w:w="891" w:type="dxa"/>
          </w:tcPr>
          <w:p w14:paraId="344169D7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11" w:type="dxa"/>
          </w:tcPr>
          <w:p w14:paraId="4C86269C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0.71 (0.53-0.94)</w:t>
            </w:r>
          </w:p>
        </w:tc>
        <w:tc>
          <w:tcPr>
            <w:tcW w:w="1212" w:type="dxa"/>
          </w:tcPr>
          <w:p w14:paraId="51840FC7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619" w:type="dxa"/>
          </w:tcPr>
          <w:p w14:paraId="525E2EB7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619" w:type="dxa"/>
          </w:tcPr>
          <w:p w14:paraId="02331221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&lt;0.001</w:t>
            </w:r>
          </w:p>
        </w:tc>
      </w:tr>
      <w:tr w:rsidR="003F3C5E" w14:paraId="35AAD6A2" w14:textId="77777777" w:rsidTr="00F41283">
        <w:tc>
          <w:tcPr>
            <w:tcW w:w="1618" w:type="dxa"/>
            <w:vMerge w:val="restart"/>
          </w:tcPr>
          <w:p w14:paraId="695D9171" w14:textId="77777777" w:rsidR="003F3C5E" w:rsidRPr="00F14FB6" w:rsidRDefault="003F3C5E" w:rsidP="00F41283">
            <w:pPr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URI</w:t>
            </w:r>
          </w:p>
        </w:tc>
        <w:tc>
          <w:tcPr>
            <w:tcW w:w="2346" w:type="dxa"/>
          </w:tcPr>
          <w:p w14:paraId="45A17B49" w14:textId="77777777" w:rsidR="003F3C5E" w:rsidRPr="00F14FB6" w:rsidRDefault="003F3C5E" w:rsidP="00F41283">
            <w:pPr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All studies</w:t>
            </w:r>
          </w:p>
        </w:tc>
        <w:tc>
          <w:tcPr>
            <w:tcW w:w="891" w:type="dxa"/>
          </w:tcPr>
          <w:p w14:paraId="5F037430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11" w:type="dxa"/>
          </w:tcPr>
          <w:p w14:paraId="228D3905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1.18 (0.59-2.39)</w:t>
            </w:r>
          </w:p>
        </w:tc>
        <w:tc>
          <w:tcPr>
            <w:tcW w:w="1212" w:type="dxa"/>
          </w:tcPr>
          <w:p w14:paraId="1ED137A8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0.64</w:t>
            </w:r>
          </w:p>
        </w:tc>
        <w:tc>
          <w:tcPr>
            <w:tcW w:w="1619" w:type="dxa"/>
          </w:tcPr>
          <w:p w14:paraId="5B50DC68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19" w:type="dxa"/>
          </w:tcPr>
          <w:p w14:paraId="48245A59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&lt;0.001</w:t>
            </w:r>
          </w:p>
        </w:tc>
      </w:tr>
      <w:tr w:rsidR="003F3C5E" w14:paraId="73282822" w14:textId="77777777" w:rsidTr="00F41283">
        <w:tc>
          <w:tcPr>
            <w:tcW w:w="1618" w:type="dxa"/>
            <w:vMerge/>
          </w:tcPr>
          <w:p w14:paraId="75F8D792" w14:textId="77777777" w:rsidR="003F3C5E" w:rsidRPr="00F14FB6" w:rsidRDefault="003F3C5E" w:rsidP="00F41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14:paraId="6672EA42" w14:textId="77777777" w:rsidR="003F3C5E" w:rsidRPr="00F14FB6" w:rsidRDefault="003F3C5E" w:rsidP="00F41283">
            <w:pPr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High-quality studies</w:t>
            </w:r>
          </w:p>
        </w:tc>
        <w:tc>
          <w:tcPr>
            <w:tcW w:w="891" w:type="dxa"/>
          </w:tcPr>
          <w:p w14:paraId="6191C74F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1" w:type="dxa"/>
          </w:tcPr>
          <w:p w14:paraId="3097F9AB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1.67 (0.72-3.89)</w:t>
            </w:r>
          </w:p>
        </w:tc>
        <w:tc>
          <w:tcPr>
            <w:tcW w:w="1212" w:type="dxa"/>
          </w:tcPr>
          <w:p w14:paraId="5151D209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1619" w:type="dxa"/>
          </w:tcPr>
          <w:p w14:paraId="4AF396F5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19" w:type="dxa"/>
          </w:tcPr>
          <w:p w14:paraId="7DF32039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&lt;0.001</w:t>
            </w:r>
          </w:p>
        </w:tc>
      </w:tr>
      <w:tr w:rsidR="003F3C5E" w14:paraId="6C4A3C70" w14:textId="77777777" w:rsidTr="00F41283">
        <w:tc>
          <w:tcPr>
            <w:tcW w:w="1618" w:type="dxa"/>
            <w:vMerge/>
          </w:tcPr>
          <w:p w14:paraId="6698A340" w14:textId="77777777" w:rsidR="003F3C5E" w:rsidRPr="00F14FB6" w:rsidRDefault="003F3C5E" w:rsidP="00F41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14:paraId="08BBB4AE" w14:textId="77777777" w:rsidR="003F3C5E" w:rsidRPr="00F14FB6" w:rsidRDefault="003F3C5E" w:rsidP="00F41283">
            <w:pPr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Only clinic visit as face-to-face visits</w:t>
            </w:r>
          </w:p>
        </w:tc>
        <w:tc>
          <w:tcPr>
            <w:tcW w:w="891" w:type="dxa"/>
          </w:tcPr>
          <w:p w14:paraId="240F364D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1" w:type="dxa"/>
          </w:tcPr>
          <w:p w14:paraId="76A2FF90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1.16 (0.46-2.94)</w:t>
            </w:r>
          </w:p>
        </w:tc>
        <w:tc>
          <w:tcPr>
            <w:tcW w:w="1212" w:type="dxa"/>
          </w:tcPr>
          <w:p w14:paraId="66331E1D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1619" w:type="dxa"/>
          </w:tcPr>
          <w:p w14:paraId="52172077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19" w:type="dxa"/>
          </w:tcPr>
          <w:p w14:paraId="5C455E94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&lt;0.001</w:t>
            </w:r>
          </w:p>
        </w:tc>
      </w:tr>
      <w:tr w:rsidR="003F3C5E" w14:paraId="65F01126" w14:textId="77777777" w:rsidTr="00F41283">
        <w:tc>
          <w:tcPr>
            <w:tcW w:w="1618" w:type="dxa"/>
            <w:vMerge/>
          </w:tcPr>
          <w:p w14:paraId="76FD8B5F" w14:textId="77777777" w:rsidR="003F3C5E" w:rsidRPr="00F14FB6" w:rsidRDefault="003F3C5E" w:rsidP="00F41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14:paraId="77D8B0EC" w14:textId="77777777" w:rsidR="003F3C5E" w:rsidRPr="00F14FB6" w:rsidRDefault="003F3C5E" w:rsidP="00F41283">
            <w:pPr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Only urgent care as face-to-face visits</w:t>
            </w:r>
          </w:p>
        </w:tc>
        <w:tc>
          <w:tcPr>
            <w:tcW w:w="891" w:type="dxa"/>
          </w:tcPr>
          <w:p w14:paraId="4F083FD9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11" w:type="dxa"/>
          </w:tcPr>
          <w:p w14:paraId="0A865A40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1.18 (0.78-1.78)</w:t>
            </w:r>
          </w:p>
        </w:tc>
        <w:tc>
          <w:tcPr>
            <w:tcW w:w="1212" w:type="dxa"/>
          </w:tcPr>
          <w:p w14:paraId="5F410ABC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1619" w:type="dxa"/>
          </w:tcPr>
          <w:p w14:paraId="5D45C50F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619" w:type="dxa"/>
          </w:tcPr>
          <w:p w14:paraId="58A5A677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&lt;0.001</w:t>
            </w:r>
          </w:p>
        </w:tc>
      </w:tr>
      <w:tr w:rsidR="003F3C5E" w14:paraId="3202AE90" w14:textId="77777777" w:rsidTr="00F41283">
        <w:tc>
          <w:tcPr>
            <w:tcW w:w="1618" w:type="dxa"/>
            <w:vMerge/>
          </w:tcPr>
          <w:p w14:paraId="45CECA8D" w14:textId="77777777" w:rsidR="003F3C5E" w:rsidRPr="00F14FB6" w:rsidRDefault="003F3C5E" w:rsidP="00F41283">
            <w:pPr>
              <w:rPr>
                <w:rFonts w:ascii="Times New Roman" w:hAnsi="Times New Roman" w:cs="Times New Roman"/>
              </w:rPr>
            </w:pPr>
            <w:bookmarkStart w:id="0" w:name="_Hlk67518963"/>
          </w:p>
        </w:tc>
        <w:tc>
          <w:tcPr>
            <w:tcW w:w="2346" w:type="dxa"/>
          </w:tcPr>
          <w:p w14:paraId="293D64B5" w14:textId="77777777" w:rsidR="003F3C5E" w:rsidRPr="00F14FB6" w:rsidRDefault="003F3C5E" w:rsidP="00F41283">
            <w:pPr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Urgent care &amp; high-quality studies</w:t>
            </w:r>
          </w:p>
        </w:tc>
        <w:tc>
          <w:tcPr>
            <w:tcW w:w="891" w:type="dxa"/>
          </w:tcPr>
          <w:p w14:paraId="334D334B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1" w:type="dxa"/>
          </w:tcPr>
          <w:p w14:paraId="33B59F49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1.31 (0.76-2.27)</w:t>
            </w:r>
          </w:p>
        </w:tc>
        <w:tc>
          <w:tcPr>
            <w:tcW w:w="1212" w:type="dxa"/>
          </w:tcPr>
          <w:p w14:paraId="59AC8198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1619" w:type="dxa"/>
          </w:tcPr>
          <w:p w14:paraId="49F48866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619" w:type="dxa"/>
          </w:tcPr>
          <w:p w14:paraId="45218546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&lt;0.001</w:t>
            </w:r>
          </w:p>
        </w:tc>
      </w:tr>
      <w:bookmarkEnd w:id="0"/>
      <w:tr w:rsidR="003F3C5E" w14:paraId="792936D6" w14:textId="77777777" w:rsidTr="00F41283">
        <w:tc>
          <w:tcPr>
            <w:tcW w:w="1618" w:type="dxa"/>
            <w:vMerge/>
          </w:tcPr>
          <w:p w14:paraId="2BEFA5E0" w14:textId="77777777" w:rsidR="003F3C5E" w:rsidRPr="00F14FB6" w:rsidRDefault="003F3C5E" w:rsidP="00F41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14:paraId="23BB5ADE" w14:textId="77777777" w:rsidR="003F3C5E" w:rsidRPr="00F14FB6" w:rsidRDefault="003F3C5E" w:rsidP="00F41283">
            <w:pPr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Studies in 2018-2020</w:t>
            </w:r>
          </w:p>
        </w:tc>
        <w:tc>
          <w:tcPr>
            <w:tcW w:w="891" w:type="dxa"/>
          </w:tcPr>
          <w:p w14:paraId="6599BDFA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1" w:type="dxa"/>
          </w:tcPr>
          <w:p w14:paraId="561A1D06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1.65 (0.55-4.94)</w:t>
            </w:r>
          </w:p>
        </w:tc>
        <w:tc>
          <w:tcPr>
            <w:tcW w:w="1212" w:type="dxa"/>
          </w:tcPr>
          <w:p w14:paraId="42D85D06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1619" w:type="dxa"/>
          </w:tcPr>
          <w:p w14:paraId="017593F6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19" w:type="dxa"/>
          </w:tcPr>
          <w:p w14:paraId="16BA039C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&lt;0.001</w:t>
            </w:r>
          </w:p>
        </w:tc>
      </w:tr>
      <w:tr w:rsidR="003F3C5E" w14:paraId="512530D2" w14:textId="77777777" w:rsidTr="00F41283">
        <w:tc>
          <w:tcPr>
            <w:tcW w:w="1618" w:type="dxa"/>
            <w:vMerge w:val="restart"/>
          </w:tcPr>
          <w:p w14:paraId="3D2999CE" w14:textId="77777777" w:rsidR="003F3C5E" w:rsidRPr="00F14FB6" w:rsidRDefault="003F3C5E" w:rsidP="00F41283">
            <w:pPr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Sinusitis, guideline-concordance</w:t>
            </w:r>
          </w:p>
          <w:p w14:paraId="7FFE3ED6" w14:textId="77777777" w:rsidR="003F3C5E" w:rsidRPr="00F14FB6" w:rsidRDefault="003F3C5E" w:rsidP="00F41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14:paraId="57BD9120" w14:textId="77777777" w:rsidR="003F3C5E" w:rsidRPr="00F14FB6" w:rsidRDefault="003F3C5E" w:rsidP="00F41283">
            <w:pPr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All studies</w:t>
            </w:r>
          </w:p>
        </w:tc>
        <w:tc>
          <w:tcPr>
            <w:tcW w:w="891" w:type="dxa"/>
          </w:tcPr>
          <w:p w14:paraId="1E755C5B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11" w:type="dxa"/>
          </w:tcPr>
          <w:p w14:paraId="1764DFD6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1.10 (0.87-1.39)</w:t>
            </w:r>
          </w:p>
        </w:tc>
        <w:tc>
          <w:tcPr>
            <w:tcW w:w="1212" w:type="dxa"/>
          </w:tcPr>
          <w:p w14:paraId="13EBC0E1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1619" w:type="dxa"/>
          </w:tcPr>
          <w:p w14:paraId="56532AB0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619" w:type="dxa"/>
          </w:tcPr>
          <w:p w14:paraId="4F998F8F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&lt;0.001</w:t>
            </w:r>
          </w:p>
        </w:tc>
      </w:tr>
      <w:tr w:rsidR="003F3C5E" w14:paraId="1E05CA5B" w14:textId="77777777" w:rsidTr="00F41283">
        <w:tc>
          <w:tcPr>
            <w:tcW w:w="1618" w:type="dxa"/>
            <w:vMerge/>
          </w:tcPr>
          <w:p w14:paraId="1ACEDA42" w14:textId="77777777" w:rsidR="003F3C5E" w:rsidRPr="00F14FB6" w:rsidRDefault="003F3C5E" w:rsidP="00F41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14:paraId="0C97D405" w14:textId="77777777" w:rsidR="003F3C5E" w:rsidRPr="00F14FB6" w:rsidRDefault="003F3C5E" w:rsidP="00F41283">
            <w:pPr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Studies in 2018-2020</w:t>
            </w:r>
          </w:p>
        </w:tc>
        <w:tc>
          <w:tcPr>
            <w:tcW w:w="891" w:type="dxa"/>
          </w:tcPr>
          <w:p w14:paraId="37AD8694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1" w:type="dxa"/>
          </w:tcPr>
          <w:p w14:paraId="1710AF8A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1.20 (1.00-1.44)</w:t>
            </w:r>
          </w:p>
        </w:tc>
        <w:tc>
          <w:tcPr>
            <w:tcW w:w="1212" w:type="dxa"/>
          </w:tcPr>
          <w:p w14:paraId="762AF774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0.05*</w:t>
            </w:r>
          </w:p>
        </w:tc>
        <w:tc>
          <w:tcPr>
            <w:tcW w:w="1619" w:type="dxa"/>
          </w:tcPr>
          <w:p w14:paraId="6964116D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619" w:type="dxa"/>
          </w:tcPr>
          <w:p w14:paraId="3EFD7F34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0.04</w:t>
            </w:r>
          </w:p>
        </w:tc>
      </w:tr>
      <w:tr w:rsidR="003F3C5E" w14:paraId="208A6B53" w14:textId="77777777" w:rsidTr="00F41283">
        <w:tc>
          <w:tcPr>
            <w:tcW w:w="1618" w:type="dxa"/>
            <w:vMerge/>
          </w:tcPr>
          <w:p w14:paraId="5F30BE14" w14:textId="77777777" w:rsidR="003F3C5E" w:rsidRPr="00F14FB6" w:rsidRDefault="003F3C5E" w:rsidP="00F41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14:paraId="6BF8E7DE" w14:textId="77777777" w:rsidR="003F3C5E" w:rsidRPr="00F14FB6" w:rsidRDefault="003F3C5E" w:rsidP="00F41283">
            <w:pPr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High-quality studies</w:t>
            </w:r>
          </w:p>
        </w:tc>
        <w:tc>
          <w:tcPr>
            <w:tcW w:w="891" w:type="dxa"/>
          </w:tcPr>
          <w:p w14:paraId="46E43159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1" w:type="dxa"/>
          </w:tcPr>
          <w:p w14:paraId="3B460D5B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1.33 (1.01-1.76)</w:t>
            </w:r>
          </w:p>
        </w:tc>
        <w:tc>
          <w:tcPr>
            <w:tcW w:w="1212" w:type="dxa"/>
          </w:tcPr>
          <w:p w14:paraId="097B36BA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619" w:type="dxa"/>
          </w:tcPr>
          <w:p w14:paraId="56EF28CE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619" w:type="dxa"/>
          </w:tcPr>
          <w:p w14:paraId="2FFD3942" w14:textId="77777777" w:rsidR="003F3C5E" w:rsidRPr="00F14FB6" w:rsidRDefault="003F3C5E" w:rsidP="00F41283">
            <w:pPr>
              <w:jc w:val="center"/>
              <w:rPr>
                <w:rFonts w:ascii="Times New Roman" w:hAnsi="Times New Roman" w:cs="Times New Roman"/>
              </w:rPr>
            </w:pPr>
            <w:r w:rsidRPr="00F14FB6">
              <w:rPr>
                <w:rFonts w:ascii="Times New Roman" w:hAnsi="Times New Roman" w:cs="Times New Roman"/>
              </w:rPr>
              <w:t>0.12</w:t>
            </w:r>
          </w:p>
        </w:tc>
      </w:tr>
    </w:tbl>
    <w:p w14:paraId="79441A87" w14:textId="77777777" w:rsidR="003F3C5E" w:rsidRDefault="003F3C5E" w:rsidP="003F3C5E"/>
    <w:p w14:paraId="7803099D" w14:textId="6B3C03BD" w:rsidR="003F3C5E" w:rsidRDefault="003F3C5E" w:rsidP="003F3C5E">
      <w:pPr>
        <w:rPr>
          <w:rFonts w:ascii="Times New Roman" w:hAnsi="Times New Roman" w:cs="Times New Roman"/>
          <w:sz w:val="24"/>
          <w:szCs w:val="24"/>
        </w:rPr>
      </w:pPr>
      <w:r w:rsidRPr="008C0846">
        <w:rPr>
          <w:rFonts w:ascii="Times New Roman" w:hAnsi="Times New Roman" w:cs="Times New Roman"/>
          <w:sz w:val="24"/>
          <w:szCs w:val="24"/>
        </w:rPr>
        <w:t>UTI: Urinary tract infection, URI: Upper respiratory infection</w:t>
      </w:r>
    </w:p>
    <w:p w14:paraId="5688C1FF" w14:textId="77777777" w:rsidR="006C3BEF" w:rsidRDefault="003F3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6C3BEF">
        <w:rPr>
          <w:rFonts w:ascii="Times New Roman" w:hAnsi="Times New Roman" w:cs="Times New Roman"/>
          <w:sz w:val="24"/>
          <w:szCs w:val="24"/>
        </w:rPr>
        <w:lastRenderedPageBreak/>
        <w:t>Supplemental Figure 1. Forest plots for selected diagnoses</w:t>
      </w:r>
    </w:p>
    <w:p w14:paraId="7C72EC6E" w14:textId="77777777" w:rsidR="006C3BEF" w:rsidRPr="006C3BEF" w:rsidRDefault="006C3BE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3BEF">
        <w:rPr>
          <w:rFonts w:ascii="Times New Roman" w:hAnsi="Times New Roman" w:cs="Times New Roman"/>
          <w:b/>
          <w:bCs/>
          <w:sz w:val="24"/>
          <w:szCs w:val="24"/>
        </w:rPr>
        <w:t>A: Pharyngitis, all studies</w:t>
      </w:r>
    </w:p>
    <w:p w14:paraId="6E149790" w14:textId="77777777" w:rsidR="006C3BEF" w:rsidRDefault="006C3BEF">
      <w:pPr>
        <w:rPr>
          <w:rFonts w:ascii="Times New Roman" w:hAnsi="Times New Roman" w:cs="Times New Roman"/>
          <w:sz w:val="24"/>
          <w:szCs w:val="24"/>
        </w:rPr>
      </w:pPr>
      <w:r w:rsidRPr="006C3B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55A0B0" wp14:editId="61C5B62F">
            <wp:extent cx="6858000" cy="16846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6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07BB2" w14:textId="77777777" w:rsidR="006C3BEF" w:rsidRPr="006C3BEF" w:rsidRDefault="006C3BE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3BEF">
        <w:rPr>
          <w:rFonts w:ascii="Times New Roman" w:hAnsi="Times New Roman" w:cs="Times New Roman"/>
          <w:b/>
          <w:bCs/>
          <w:sz w:val="24"/>
          <w:szCs w:val="24"/>
        </w:rPr>
        <w:t>B: Urinary tract infection, all studies</w:t>
      </w:r>
    </w:p>
    <w:p w14:paraId="1B1DA572" w14:textId="77777777" w:rsidR="006C3BEF" w:rsidRDefault="006C3BEF">
      <w:pPr>
        <w:rPr>
          <w:rFonts w:ascii="Times New Roman" w:hAnsi="Times New Roman" w:cs="Times New Roman"/>
          <w:sz w:val="24"/>
          <w:szCs w:val="24"/>
        </w:rPr>
      </w:pPr>
      <w:r w:rsidRPr="006C3B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DEE7A2D" wp14:editId="7DD19E81">
            <wp:extent cx="6858000" cy="15525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FB3FA" w14:textId="77777777" w:rsidR="006C3BEF" w:rsidRPr="006C3BEF" w:rsidRDefault="006C3BE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3BEF">
        <w:rPr>
          <w:rFonts w:ascii="Times New Roman" w:hAnsi="Times New Roman" w:cs="Times New Roman"/>
          <w:b/>
          <w:bCs/>
          <w:sz w:val="24"/>
          <w:szCs w:val="24"/>
        </w:rPr>
        <w:t>C: Sinusitis, all studies</w:t>
      </w:r>
    </w:p>
    <w:p w14:paraId="4E5BEBF8" w14:textId="77777777" w:rsidR="006C3BEF" w:rsidRDefault="006C3BEF">
      <w:pPr>
        <w:rPr>
          <w:rFonts w:ascii="Times New Roman" w:hAnsi="Times New Roman" w:cs="Times New Roman"/>
          <w:sz w:val="24"/>
          <w:szCs w:val="24"/>
        </w:rPr>
      </w:pPr>
      <w:r w:rsidRPr="006C3B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B146B7" wp14:editId="51A41172">
            <wp:extent cx="6858000" cy="225488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25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61F14" w14:textId="77777777" w:rsidR="006C3BEF" w:rsidRPr="006C3BEF" w:rsidRDefault="006C3BE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3BEF">
        <w:rPr>
          <w:rFonts w:ascii="Times New Roman" w:hAnsi="Times New Roman" w:cs="Times New Roman"/>
          <w:b/>
          <w:bCs/>
          <w:sz w:val="24"/>
          <w:szCs w:val="24"/>
        </w:rPr>
        <w:t>D: Upper respiratory infection, all studies</w:t>
      </w:r>
    </w:p>
    <w:p w14:paraId="2909F8C1" w14:textId="77777777" w:rsidR="006C3BEF" w:rsidRDefault="006C3BEF">
      <w:pPr>
        <w:rPr>
          <w:rFonts w:ascii="Times New Roman" w:hAnsi="Times New Roman" w:cs="Times New Roman"/>
          <w:sz w:val="24"/>
          <w:szCs w:val="24"/>
        </w:rPr>
      </w:pPr>
      <w:r w:rsidRPr="006C3B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3E4544" wp14:editId="156245C9">
            <wp:extent cx="6858000" cy="18161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6B935" w14:textId="77777777" w:rsidR="006C3BEF" w:rsidRPr="006C3BEF" w:rsidRDefault="006C3BE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3BEF">
        <w:rPr>
          <w:rFonts w:ascii="Times New Roman" w:hAnsi="Times New Roman" w:cs="Times New Roman"/>
          <w:b/>
          <w:bCs/>
          <w:sz w:val="24"/>
          <w:szCs w:val="24"/>
        </w:rPr>
        <w:lastRenderedPageBreak/>
        <w:t>E: Sinusitis, all studies evaluating guideline-concordance</w:t>
      </w:r>
    </w:p>
    <w:p w14:paraId="0CA1657B" w14:textId="77777777" w:rsidR="00510DB2" w:rsidRDefault="006C3BEF">
      <w:pPr>
        <w:rPr>
          <w:rFonts w:ascii="Times New Roman" w:hAnsi="Times New Roman" w:cs="Times New Roman"/>
          <w:sz w:val="24"/>
          <w:szCs w:val="24"/>
        </w:rPr>
      </w:pPr>
      <w:r w:rsidRPr="006C3B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F1DBB3" wp14:editId="2A13A316">
            <wp:extent cx="6858000" cy="18161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84F69" w14:textId="21EF3EA3" w:rsidR="006C3BEF" w:rsidRDefault="00510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ABX: Antibiotics</w:t>
      </w:r>
      <w:r w:rsidR="006C3BEF">
        <w:rPr>
          <w:rFonts w:ascii="Times New Roman" w:hAnsi="Times New Roman" w:cs="Times New Roman"/>
          <w:sz w:val="24"/>
          <w:szCs w:val="24"/>
        </w:rPr>
        <w:br w:type="page"/>
      </w:r>
    </w:p>
    <w:p w14:paraId="2C2E55C5" w14:textId="03CE0179" w:rsidR="00A7346F" w:rsidRPr="003F3C5E" w:rsidRDefault="00A7346F" w:rsidP="00A7346F">
      <w:pPr>
        <w:contextualSpacing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3F3C5E">
        <w:rPr>
          <w:rFonts w:ascii="Times New Roman" w:eastAsiaTheme="minorEastAsia" w:hAnsi="Times New Roman" w:cs="Times New Roman"/>
          <w:sz w:val="24"/>
          <w:szCs w:val="24"/>
          <w:lang w:eastAsia="ja-JP"/>
        </w:rPr>
        <w:lastRenderedPageBreak/>
        <w:t xml:space="preserve">Supplemental Figure </w:t>
      </w:r>
      <w:r w:rsidR="006C3BEF">
        <w:rPr>
          <w:rFonts w:ascii="Times New Roman" w:eastAsiaTheme="minorEastAsia" w:hAnsi="Times New Roman" w:cs="Times New Roman"/>
          <w:sz w:val="24"/>
          <w:szCs w:val="24"/>
          <w:lang w:eastAsia="ja-JP"/>
        </w:rPr>
        <w:t>2</w:t>
      </w:r>
      <w:r w:rsidRPr="003F3C5E">
        <w:rPr>
          <w:rFonts w:ascii="Times New Roman" w:eastAsiaTheme="minorEastAsia" w:hAnsi="Times New Roman" w:cs="Times New Roman"/>
          <w:sz w:val="24"/>
          <w:szCs w:val="24"/>
          <w:lang w:eastAsia="ja-JP"/>
        </w:rPr>
        <w:t>. Funnel plots for each diagnosis</w:t>
      </w:r>
    </w:p>
    <w:p w14:paraId="089D3445" w14:textId="77777777" w:rsidR="00A7346F" w:rsidRPr="003F3C5E" w:rsidRDefault="00A7346F" w:rsidP="00A7346F">
      <w:pPr>
        <w:contextualSpacing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11EAFC68" w14:textId="77777777" w:rsidR="00A7346F" w:rsidRPr="003F3C5E" w:rsidRDefault="00A7346F" w:rsidP="00A7346F">
      <w:pPr>
        <w:ind w:right="660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3F3C5E">
        <w:rPr>
          <w:rFonts w:ascii="Times New Roman" w:eastAsiaTheme="minorEastAsia" w:hAnsi="Times New Roman" w:cs="Times New Roman"/>
          <w:sz w:val="24"/>
          <w:szCs w:val="24"/>
          <w:lang w:eastAsia="ja-JP"/>
        </w:rPr>
        <w:t>A: Funnel plot for sinusitis</w:t>
      </w:r>
    </w:p>
    <w:p w14:paraId="7EE1E43D" w14:textId="77777777" w:rsidR="00A7346F" w:rsidRPr="003F3C5E" w:rsidRDefault="00A7346F" w:rsidP="00A7346F">
      <w:pPr>
        <w:ind w:right="660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C1C21">
        <w:rPr>
          <w:rFonts w:ascii="Times New Roman" w:eastAsiaTheme="minorEastAsia" w:hAnsi="Times New Roman" w:cs="Times New Roman"/>
          <w:noProof/>
          <w:sz w:val="24"/>
          <w:szCs w:val="24"/>
          <w:lang w:eastAsia="ja-JP"/>
        </w:rPr>
        <w:drawing>
          <wp:inline distT="0" distB="0" distL="0" distR="0" wp14:anchorId="3CA0426E" wp14:editId="6B214F7F">
            <wp:extent cx="5306820" cy="3520440"/>
            <wp:effectExtent l="0" t="0" r="825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3" t="4737" r="2786" b="2311"/>
                    <a:stretch/>
                  </pic:blipFill>
                  <pic:spPr bwMode="auto">
                    <a:xfrm>
                      <a:off x="0" y="0"/>
                      <a:ext cx="5355109" cy="355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FDFCC9" w14:textId="77777777" w:rsidR="00A7346F" w:rsidRPr="003F3C5E" w:rsidRDefault="00A7346F" w:rsidP="00A7346F">
      <w:pPr>
        <w:ind w:right="660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3F3C5E">
        <w:rPr>
          <w:rFonts w:ascii="Times New Roman" w:eastAsiaTheme="minorEastAsia" w:hAnsi="Times New Roman" w:cs="Times New Roman"/>
          <w:sz w:val="24"/>
          <w:szCs w:val="24"/>
          <w:lang w:eastAsia="ja-JP"/>
        </w:rPr>
        <w:t>B: Funnel plot for upper respiratory infection (URI)</w:t>
      </w:r>
    </w:p>
    <w:p w14:paraId="3CD771FA" w14:textId="77777777" w:rsidR="00A7346F" w:rsidRPr="003F3C5E" w:rsidRDefault="00A7346F" w:rsidP="00A7346F">
      <w:pPr>
        <w:ind w:right="660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C1C21">
        <w:rPr>
          <w:rFonts w:ascii="Times New Roman" w:eastAsiaTheme="minorEastAsia" w:hAnsi="Times New Roman" w:cs="Times New Roman"/>
          <w:noProof/>
          <w:sz w:val="24"/>
          <w:szCs w:val="24"/>
          <w:lang w:eastAsia="ja-JP"/>
        </w:rPr>
        <w:drawing>
          <wp:inline distT="0" distB="0" distL="0" distR="0" wp14:anchorId="77F3BDA9" wp14:editId="5CBFE66B">
            <wp:extent cx="5496278" cy="36195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848" cy="3630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C5E2F" w14:textId="77777777" w:rsidR="00A7346F" w:rsidRPr="003F3C5E" w:rsidRDefault="00A7346F" w:rsidP="00A7346F">
      <w:pPr>
        <w:ind w:right="660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3F3C5E">
        <w:rPr>
          <w:rFonts w:ascii="Times New Roman" w:eastAsiaTheme="minorEastAsia" w:hAnsi="Times New Roman" w:cs="Times New Roman"/>
          <w:sz w:val="24"/>
          <w:szCs w:val="24"/>
          <w:lang w:eastAsia="ja-JP"/>
        </w:rPr>
        <w:t>C: Funnel plot for urinary tract infection (UTI)</w:t>
      </w:r>
    </w:p>
    <w:p w14:paraId="16F60D2A" w14:textId="77777777" w:rsidR="00A7346F" w:rsidRPr="003F3C5E" w:rsidRDefault="00A7346F" w:rsidP="00A7346F">
      <w:pPr>
        <w:ind w:right="660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C1C21">
        <w:rPr>
          <w:rFonts w:ascii="Times New Roman" w:eastAsiaTheme="minorEastAsia" w:hAnsi="Times New Roman" w:cs="Times New Roman"/>
          <w:noProof/>
          <w:sz w:val="24"/>
          <w:szCs w:val="24"/>
          <w:lang w:eastAsia="ja-JP"/>
        </w:rPr>
        <w:lastRenderedPageBreak/>
        <w:drawing>
          <wp:inline distT="0" distB="0" distL="0" distR="0" wp14:anchorId="48F7719C" wp14:editId="57CE463C">
            <wp:extent cx="5438209" cy="3619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962" cy="362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3C0CC" w14:textId="77777777" w:rsidR="00A7346F" w:rsidRPr="003F3C5E" w:rsidRDefault="00A7346F" w:rsidP="00A7346F">
      <w:pPr>
        <w:ind w:right="660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3F3C5E">
        <w:rPr>
          <w:rFonts w:ascii="Times New Roman" w:eastAsiaTheme="minorEastAsia" w:hAnsi="Times New Roman" w:cs="Times New Roman"/>
          <w:sz w:val="24"/>
          <w:szCs w:val="24"/>
          <w:lang w:eastAsia="ja-JP"/>
        </w:rPr>
        <w:t>D: Funnel plot for Pharyngitis</w:t>
      </w:r>
    </w:p>
    <w:p w14:paraId="25E84952" w14:textId="77777777" w:rsidR="00A7346F" w:rsidRPr="003F3C5E" w:rsidRDefault="00A7346F" w:rsidP="00A7346F">
      <w:pPr>
        <w:tabs>
          <w:tab w:val="left" w:pos="1572"/>
        </w:tabs>
        <w:ind w:right="660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noProof/>
        </w:rPr>
        <w:drawing>
          <wp:inline distT="0" distB="0" distL="0" distR="0" wp14:anchorId="1F696076" wp14:editId="28A66197">
            <wp:extent cx="5486400" cy="360073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91960" cy="360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3C5E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14:paraId="5B51A854" w14:textId="77777777" w:rsidR="00A7346F" w:rsidRPr="003F3C5E" w:rsidRDefault="00A7346F" w:rsidP="00A7346F">
      <w:pPr>
        <w:tabs>
          <w:tab w:val="left" w:pos="1572"/>
        </w:tabs>
        <w:ind w:right="660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3F3C5E">
        <w:rPr>
          <w:rFonts w:ascii="Times New Roman" w:eastAsiaTheme="minorEastAsia" w:hAnsi="Times New Roman" w:cs="Times New Roman"/>
          <w:sz w:val="24"/>
          <w:szCs w:val="24"/>
          <w:lang w:eastAsia="ja-JP"/>
        </w:rPr>
        <w:t>E: Funnel plot for otitis media</w:t>
      </w:r>
    </w:p>
    <w:p w14:paraId="66B37AAD" w14:textId="77777777" w:rsidR="00A7346F" w:rsidRPr="003F3C5E" w:rsidRDefault="00A7346F" w:rsidP="00A7346F">
      <w:pPr>
        <w:tabs>
          <w:tab w:val="left" w:pos="1572"/>
        </w:tabs>
        <w:ind w:right="660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C1C21">
        <w:rPr>
          <w:noProof/>
        </w:rPr>
        <w:lastRenderedPageBreak/>
        <w:drawing>
          <wp:inline distT="0" distB="0" distL="0" distR="0" wp14:anchorId="11FAA5B7" wp14:editId="57B4185F">
            <wp:extent cx="5621472" cy="372618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194" cy="3733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628BA" w14:textId="77777777" w:rsidR="00A7346F" w:rsidRPr="003F3C5E" w:rsidRDefault="00A7346F" w:rsidP="00A7346F">
      <w:pPr>
        <w:tabs>
          <w:tab w:val="left" w:pos="1572"/>
        </w:tabs>
        <w:ind w:right="660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66050DEE" w14:textId="77777777" w:rsidR="00A7346F" w:rsidRPr="003F3C5E" w:rsidRDefault="00A7346F" w:rsidP="00A7346F">
      <w:pPr>
        <w:tabs>
          <w:tab w:val="left" w:pos="1572"/>
        </w:tabs>
        <w:ind w:right="660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3F3C5E">
        <w:rPr>
          <w:rFonts w:ascii="Times New Roman" w:eastAsiaTheme="minorEastAsia" w:hAnsi="Times New Roman" w:cs="Times New Roman"/>
          <w:sz w:val="24"/>
          <w:szCs w:val="24"/>
          <w:lang w:eastAsia="ja-JP"/>
        </w:rPr>
        <w:t>SE: Standard error, OR: Odds ratio</w:t>
      </w:r>
    </w:p>
    <w:p w14:paraId="6AF463A9" w14:textId="77777777" w:rsidR="00A7346F" w:rsidRDefault="00A7346F" w:rsidP="00A7346F"/>
    <w:p w14:paraId="295CE14D" w14:textId="77777777" w:rsidR="00915E4F" w:rsidRDefault="00915E4F" w:rsidP="003F3C5E"/>
    <w:sectPr w:rsidR="00915E4F" w:rsidSect="006C3B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DA0"/>
    <w:rsid w:val="003F3C5E"/>
    <w:rsid w:val="00510DB2"/>
    <w:rsid w:val="006C3BEF"/>
    <w:rsid w:val="00915E4F"/>
    <w:rsid w:val="009546D1"/>
    <w:rsid w:val="00A7346F"/>
    <w:rsid w:val="00C85FA3"/>
    <w:rsid w:val="00D00DA0"/>
    <w:rsid w:val="00D86E86"/>
    <w:rsid w:val="00F5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C0FBE"/>
  <w15:chartTrackingRefBased/>
  <w15:docId w15:val="{B0B2FD79-E80E-466B-A280-B4A0AC74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C5E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6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png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1566</Words>
  <Characters>8931</Characters>
  <Application>Microsoft Office Word</Application>
  <DocSecurity>0</DocSecurity>
  <Lines>74</Lines>
  <Paragraphs>20</Paragraphs>
  <ScaleCrop>false</ScaleCrop>
  <Company/>
  <LinksUpToDate>false</LinksUpToDate>
  <CharactersWithSpaces>10477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Suzuki, Hiroyuki</dc:creator>
  <cp:keywords/>
  <dc:description/>
  <cp:lastModifiedBy>Suzuki, Hiroyuki</cp:lastModifiedBy>
  <cp:revision>9</cp:revision>
  <dcterms:created xsi:type="dcterms:W3CDTF">2021-04-15T13:46:00Z</dcterms:created>
  <dcterms:modified xsi:type="dcterms:W3CDTF">2021-06-10T13:05:00Z</dcterms:modified>
</cp:coreProperties>
</file>