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jc w:val="left"/>
        <w:textAlignment w:val="baseline"/>
        <w:rPr>
          <w:b w:val="0"/>
          <w:bCs w:val="0"/>
          <w:i w:val="0"/>
          <w:iCs w:val="0"/>
          <w:color w:val="auto"/>
          <w:lang w:val="en-US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/>
        </w:rPr>
        <w:t>Supplemental Table 1: Characteristics for patients admitted with COVID-19 during March 1 to May 31, 2020 </w:t>
      </w:r>
    </w:p>
    <w:tbl>
      <w:tblPr>
        <w:tblStyle w:val="3"/>
        <w:tblW w:w="826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28"/>
        <w:gridCol w:w="24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 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n=829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Sex, male n (%)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410 (49.5)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Age, years (SD)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64.9 (17.9)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Race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     White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     Black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     Hispanic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     Asian/Pacific Islander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     Other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     Unknown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314 (37.9)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208 (25.1)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151 (18.2)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41 (4.9)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38 (4.6)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77 (9.3)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Comorbid conditions, n (%)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     Diabetes mellitus 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     Hypertension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     Obesity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     Congestive heart failure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     Chronic obstructive pulmonary disorder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     End stage renal disease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     Human immunodeficiency virus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341 (41.1)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330 (39.8)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161 (19.4)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159 (19.2)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84 (10.1)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54 (6.5)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2 (0.2)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Hospital admission in last 90 days, n (%)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112 (13.5)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Events after admission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Length of stay, days median (IQR)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6 (2-13)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Endotracheal intubation, n (%)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133 (16.0)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Prescribed any antibiotic listed below, n (%)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     Ceftriaxone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     Vancomycin or linezolid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     Anti-pseudomonal beta-lactam 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     Azithromycin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     Levofloxacin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607 (73.2)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415 (50.0)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273 (32.9)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262 (31.6)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262 (31.6)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40 (4.8)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/>
              </w:rPr>
              <w:t>Respiratory culture obtained, n (%)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/>
              </w:rPr>
              <w:t>     Endotracheal aspirate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/>
              </w:rPr>
              <w:t>     Expectorated sputum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/>
              </w:rPr>
              <w:t>     Bronchoalveolar lavage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/>
              </w:rPr>
              <w:t>196 (23.6)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/>
              </w:rPr>
              <w:t>176 (21.2)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/>
              </w:rPr>
              <w:t>34 (4.1)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/>
              </w:rPr>
              <w:t>13 (1.6)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/>
              </w:rPr>
              <w:t>Positive respiratory culture, n (%)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/>
              </w:rPr>
              <w:t>     Community-acquired bacteria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/>
              </w:rPr>
              <w:t>     Hospital-acquired bacteria*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 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/>
              </w:rPr>
              <w:t>73 (8.8)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/>
              </w:rPr>
              <w:t>15 (1.8)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/>
              </w:rPr>
              <w:t>58 (9.7)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/>
              </w:rPr>
              <w:t>Microbiology from 567 respiratory cultures, n (%)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/>
              </w:rPr>
              <w:t>     Enterobacterales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/>
              </w:rPr>
              <w:t>     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u w:val="none"/>
                <w:vertAlign w:val="baseline"/>
                <w:lang w:val="en-US"/>
              </w:rPr>
              <w:t>Pseudomonas aeruginosa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u w:val="none"/>
                <w:vertAlign w:val="baseline"/>
                <w:lang w:val="en-US"/>
              </w:rPr>
              <w:t>     Staphylococcus aureus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u w:val="none"/>
                <w:vertAlign w:val="baseline"/>
                <w:lang w:val="en-US"/>
              </w:rPr>
              <w:t>     Streptococcus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/>
              </w:rPr>
              <w:t> species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/>
              </w:rPr>
              <w:t>    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u w:val="none"/>
                <w:vertAlign w:val="baseline"/>
                <w:lang w:val="en-US"/>
              </w:rPr>
              <w:t> Haemophilus influenzae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u w:val="none"/>
                <w:vertAlign w:val="baseline"/>
                <w:lang w:val="en-US"/>
              </w:rPr>
              <w:t>     Moraxella catarrhalis 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/>
              </w:rPr>
              <w:t>     Commensal respiratory flora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/>
              </w:rPr>
              <w:t>     Yeast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/>
              </w:rPr>
              <w:t>     No growth 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 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  <w:lang w:val="en-US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/>
              </w:rPr>
              <w:t>76 (13.4)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/>
              </w:rPr>
              <w:t>43 (7.6)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/>
              </w:rPr>
              <w:t>75 (13.2)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/>
              </w:rPr>
              <w:t>4 (0.7)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/>
              </w:rPr>
              <w:t>3 (5.3)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/>
              </w:rPr>
              <w:t>1 (0.2)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/>
              </w:rPr>
              <w:t>176 (31.0)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/>
              </w:rPr>
              <w:t>137 (16.5)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/>
              </w:rPr>
              <w:t>46 (8.1)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vertAlign w:val="baseline"/>
                <w:lang w:val="en-US"/>
              </w:rPr>
              <w:t>C. difficile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 polymerase chain reaction positive 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29 (3.5)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Inpatient mortality or discharge to hospice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171 (20.6)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jc w:val="left"/>
        <w:textAlignment w:val="baseline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jc w:val="left"/>
        <w:textAlignment w:val="baseline"/>
        <w:rPr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/>
        </w:rPr>
        <w:t>* Out of 601 encounters with a hospital length of stay of at least 4 days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jc w:val="left"/>
        <w:textAlignment w:val="baseline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jc w:val="left"/>
        <w:textAlignment w:val="baseline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jc w:val="left"/>
        <w:textAlignment w:val="baseline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jc w:val="left"/>
        <w:textAlignment w:val="baseline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jc w:val="left"/>
        <w:textAlignment w:val="baseline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jc w:val="left"/>
        <w:textAlignment w:val="baseline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jc w:val="left"/>
        <w:textAlignment w:val="baseline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jc w:val="left"/>
        <w:textAlignment w:val="baseline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jc w:val="left"/>
        <w:textAlignment w:val="baseline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jc w:val="left"/>
        <w:textAlignment w:val="baseline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jc w:val="left"/>
        <w:textAlignment w:val="baseline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jc w:val="left"/>
        <w:textAlignment w:val="baseline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jc w:val="left"/>
        <w:textAlignment w:val="baseline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jc w:val="left"/>
        <w:textAlignment w:val="baseline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jc w:val="left"/>
        <w:textAlignment w:val="baseline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jc w:val="left"/>
        <w:textAlignment w:val="baseline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jc w:val="left"/>
        <w:textAlignment w:val="baseline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jc w:val="left"/>
        <w:textAlignment w:val="baseline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jc w:val="left"/>
        <w:textAlignment w:val="baseline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jc w:val="left"/>
        <w:textAlignment w:val="baseline"/>
        <w:rPr>
          <w:b w:val="0"/>
          <w:bCs w:val="0"/>
          <w:i w:val="0"/>
          <w:iCs w:val="0"/>
          <w:color w:val="auto"/>
          <w:lang w:val="en-US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jc w:val="left"/>
        <w:textAlignment w:val="baseline"/>
        <w:rPr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/>
        </w:rPr>
        <w:t>Supplemental Table 2: Antibiotic utilization per 1000 patient-days of therapy for patients with COVID-19 compared to total hospital census from March 1 to May 31 2018, 2019, and 2020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 </w:t>
      </w:r>
    </w:p>
    <w:tbl>
      <w:tblPr>
        <w:tblStyle w:val="3"/>
        <w:tblW w:w="825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0"/>
        <w:gridCol w:w="1464"/>
        <w:gridCol w:w="1452"/>
        <w:gridCol w:w="1332"/>
        <w:gridCol w:w="14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 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2020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2019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2018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Total hospital days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--</w:t>
            </w:r>
          </w:p>
        </w:tc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54394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63507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62641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 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COVID-19 DOT/1000</w:t>
            </w:r>
          </w:p>
        </w:tc>
        <w:tc>
          <w:tcPr>
            <w:tcW w:w="4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Average DOT/1000 patient days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Total of all below agents 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831.9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368.3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281.7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274.7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Vancomycin 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190.8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74.9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50.9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57.5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Ceftriaxone 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184.1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102.7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72.8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67.5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Cefepime 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170.2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79.0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62.7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58.0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Azithromycin 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97.5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18.4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13.8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15.0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Ceftazidime 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67.5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21.5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14.2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15.9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Meropenem 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64.4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28.7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22.4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17.7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Levofloxacin 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23.1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7.9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9.6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8.4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Piperacillin/tazobactam 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22.9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30.3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32.2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31.5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Linezolid 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11.4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4.8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3.1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3.1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jc w:val="left"/>
        <w:textAlignment w:val="baseline"/>
        <w:rPr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/>
        </w:rPr>
        <w:t> 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jc w:val="left"/>
        <w:textAlignment w:val="baseline"/>
        <w:rPr>
          <w:b w:val="0"/>
          <w:bCs w:val="0"/>
          <w:i w:val="0"/>
          <w:iCs w:val="0"/>
          <w:color w:val="auto"/>
        </w:rPr>
      </w:pPr>
      <w:r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/>
        </w:rPr>
        <w:t> 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jc w:val="left"/>
        <w:textAlignment w:val="baseline"/>
        <w:rPr>
          <w:b w:val="0"/>
          <w:bCs w:val="0"/>
          <w:i w:val="0"/>
          <w:iCs w:val="0"/>
          <w:color w:val="auto"/>
          <w:lang w:val="en-US"/>
        </w:rPr>
      </w:pPr>
      <w:r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jc w:val="left"/>
        <w:textAlignment w:val="baseline"/>
        <w:rPr>
          <w:b w:val="0"/>
          <w:bCs w:val="0"/>
          <w:i w:val="0"/>
          <w:iCs w:val="0"/>
          <w:color w:val="auto"/>
          <w:lang w:val="en-US"/>
        </w:rPr>
      </w:pPr>
      <w:r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jc w:val="left"/>
        <w:textAlignment w:val="baseline"/>
        <w:rPr>
          <w:b w:val="0"/>
          <w:bCs w:val="0"/>
          <w:i w:val="0"/>
          <w:iCs w:val="0"/>
          <w:color w:val="auto"/>
          <w:lang w:val="en-US"/>
        </w:rPr>
      </w:pPr>
      <w:r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jc w:val="left"/>
        <w:textAlignment w:val="baseline"/>
        <w:rPr>
          <w:b w:val="0"/>
          <w:bCs w:val="0"/>
          <w:i w:val="0"/>
          <w:iCs w:val="0"/>
          <w:color w:val="auto"/>
          <w:lang w:val="en-US"/>
        </w:rPr>
      </w:pPr>
      <w:r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jc w:val="left"/>
        <w:textAlignment w:val="baseline"/>
        <w:rPr>
          <w:b w:val="0"/>
          <w:bCs w:val="0"/>
          <w:i w:val="0"/>
          <w:iCs w:val="0"/>
          <w:color w:val="auto"/>
          <w:lang w:val="en-US"/>
        </w:rPr>
      </w:pPr>
      <w:r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jc w:val="left"/>
        <w:textAlignment w:val="baseline"/>
        <w:rPr>
          <w:b w:val="0"/>
          <w:bCs w:val="0"/>
          <w:i w:val="0"/>
          <w:iCs w:val="0"/>
          <w:color w:val="auto"/>
          <w:lang w:val="en-US"/>
        </w:rPr>
      </w:pPr>
      <w:r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jc w:val="left"/>
        <w:textAlignment w:val="baseline"/>
        <w:rPr>
          <w:b w:val="0"/>
          <w:bCs w:val="0"/>
          <w:i w:val="0"/>
          <w:iCs w:val="0"/>
          <w:color w:val="auto"/>
          <w:lang w:val="en-US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/>
        </w:rPr>
        <w:t> 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449FB"/>
    <w:rsid w:val="327449FB"/>
    <w:rsid w:val="422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2021-05-20T18:45:00Z</dcterms:created>
  <dc:creator>catherine li</dc:creator>
  <cp:lastModifiedBy>catherine li</cp:lastModifiedBy>
  <dcterms:modified xsi:type="dcterms:W3CDTF">2021-05-20T18:46:02Z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