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728B7" w14:textId="77777777" w:rsidR="008D7652" w:rsidRPr="005E0BD2" w:rsidRDefault="008D7652" w:rsidP="005E0BD2">
      <w:pPr>
        <w:bidi w:val="0"/>
        <w:spacing w:line="240" w:lineRule="auto"/>
        <w:jc w:val="center"/>
        <w:rPr>
          <w:rFonts w:asciiTheme="majorBidi" w:hAnsiTheme="majorBidi" w:cstheme="majorBidi"/>
          <w:b/>
          <w:bCs/>
          <w:sz w:val="24"/>
          <w:szCs w:val="24"/>
        </w:rPr>
      </w:pPr>
      <w:r w:rsidRPr="005E0BD2">
        <w:rPr>
          <w:rFonts w:asciiTheme="majorBidi" w:hAnsiTheme="majorBidi" w:cstheme="majorBidi"/>
          <w:b/>
          <w:bCs/>
          <w:sz w:val="24"/>
          <w:szCs w:val="24"/>
        </w:rPr>
        <w:t>Supporting Information</w:t>
      </w:r>
    </w:p>
    <w:p w14:paraId="0EA1FC54" w14:textId="32E1855A" w:rsidR="008D7652" w:rsidRPr="005E0BD2" w:rsidRDefault="001F772A" w:rsidP="005E0BD2">
      <w:pPr>
        <w:bidi w:val="0"/>
        <w:spacing w:line="240" w:lineRule="auto"/>
        <w:jc w:val="center"/>
        <w:rPr>
          <w:rFonts w:asciiTheme="majorBidi" w:hAnsiTheme="majorBidi" w:cstheme="majorBidi"/>
          <w:sz w:val="28"/>
          <w:szCs w:val="28"/>
        </w:rPr>
      </w:pPr>
      <w:r w:rsidRPr="005E0BD2">
        <w:rPr>
          <w:rFonts w:asciiTheme="majorBidi" w:hAnsiTheme="majorBidi" w:cstheme="majorBidi"/>
          <w:sz w:val="28"/>
          <w:szCs w:val="28"/>
        </w:rPr>
        <w:t>Competing Effects of Buoyancy-Driven and Electrothermal Flows for Joule Heating-Induced Transport in Microchannels</w:t>
      </w:r>
    </w:p>
    <w:p w14:paraId="7759E220" w14:textId="77777777" w:rsidR="008D7652" w:rsidRPr="005E0BD2" w:rsidRDefault="008D7652" w:rsidP="005E0BD2">
      <w:pPr>
        <w:bidi w:val="0"/>
        <w:spacing w:line="240" w:lineRule="auto"/>
        <w:jc w:val="center"/>
        <w:rPr>
          <w:rFonts w:asciiTheme="majorBidi" w:hAnsiTheme="majorBidi" w:cstheme="majorBidi"/>
          <w:bCs/>
          <w:sz w:val="24"/>
          <w:szCs w:val="24"/>
          <w:vertAlign w:val="superscript"/>
        </w:rPr>
      </w:pPr>
      <w:r w:rsidRPr="005E0BD2">
        <w:rPr>
          <w:rFonts w:asciiTheme="majorBidi" w:hAnsiTheme="majorBidi" w:cstheme="majorBidi"/>
          <w:bCs/>
          <w:sz w:val="24"/>
          <w:szCs w:val="24"/>
        </w:rPr>
        <w:t>Mohammad K. D. Manshadi and Ali Beskok</w:t>
      </w:r>
      <w:r w:rsidRPr="005E0BD2">
        <w:rPr>
          <w:rFonts w:asciiTheme="majorBidi" w:hAnsiTheme="majorBidi" w:cstheme="majorBidi"/>
          <w:bCs/>
          <w:sz w:val="24"/>
          <w:szCs w:val="24"/>
          <w:vertAlign w:val="superscript"/>
        </w:rPr>
        <w:t>*</w:t>
      </w:r>
    </w:p>
    <w:p w14:paraId="4E44EDFE" w14:textId="77777777" w:rsidR="008D7652" w:rsidRPr="005E0BD2" w:rsidRDefault="008D7652" w:rsidP="005E0BD2">
      <w:pPr>
        <w:bidi w:val="0"/>
        <w:spacing w:line="240" w:lineRule="auto"/>
        <w:jc w:val="center"/>
        <w:rPr>
          <w:rFonts w:asciiTheme="majorBidi" w:hAnsiTheme="majorBidi" w:cstheme="majorBidi"/>
          <w:bCs/>
          <w:sz w:val="24"/>
          <w:szCs w:val="24"/>
        </w:rPr>
      </w:pPr>
      <w:r w:rsidRPr="005E0BD2">
        <w:rPr>
          <w:rFonts w:asciiTheme="majorBidi" w:hAnsiTheme="majorBidi" w:cstheme="majorBidi"/>
          <w:bCs/>
          <w:sz w:val="24"/>
          <w:szCs w:val="24"/>
        </w:rPr>
        <w:t>Mechanical Engineering Department, Southern Methodist University, Dallas, TX 75275, USA</w:t>
      </w:r>
    </w:p>
    <w:p w14:paraId="456B1997" w14:textId="77777777" w:rsidR="008D7652" w:rsidRPr="005E0BD2" w:rsidRDefault="008D7652" w:rsidP="005E0BD2">
      <w:pPr>
        <w:bidi w:val="0"/>
        <w:spacing w:line="240" w:lineRule="auto"/>
        <w:jc w:val="center"/>
        <w:rPr>
          <w:rFonts w:asciiTheme="majorBidi" w:hAnsiTheme="majorBidi" w:cstheme="majorBidi"/>
          <w:bCs/>
          <w:sz w:val="24"/>
          <w:szCs w:val="24"/>
        </w:rPr>
      </w:pPr>
      <w:r w:rsidRPr="005E0BD2">
        <w:rPr>
          <w:rFonts w:asciiTheme="majorBidi" w:hAnsiTheme="majorBidi" w:cstheme="majorBidi"/>
          <w:bCs/>
          <w:sz w:val="24"/>
          <w:szCs w:val="24"/>
          <w:vertAlign w:val="superscript"/>
        </w:rPr>
        <w:t>*</w:t>
      </w:r>
      <w:r w:rsidRPr="005E0BD2">
        <w:rPr>
          <w:rFonts w:asciiTheme="majorBidi" w:hAnsiTheme="majorBidi" w:cstheme="majorBidi"/>
          <w:bCs/>
          <w:sz w:val="24"/>
          <w:szCs w:val="24"/>
        </w:rPr>
        <w:t xml:space="preserve">Corresponding author: </w:t>
      </w:r>
      <w:hyperlink r:id="rId4" w:history="1">
        <w:r w:rsidRPr="005E0BD2">
          <w:rPr>
            <w:rStyle w:val="Hyperlink"/>
            <w:rFonts w:asciiTheme="majorBidi" w:hAnsiTheme="majorBidi" w:cstheme="majorBidi"/>
            <w:bCs/>
            <w:sz w:val="24"/>
            <w:szCs w:val="24"/>
          </w:rPr>
          <w:t>abeskok@lyle.smu.edu</w:t>
        </w:r>
      </w:hyperlink>
    </w:p>
    <w:p w14:paraId="6DC7C086" w14:textId="5BB15C00" w:rsidR="0030434E" w:rsidRDefault="0030434E" w:rsidP="005E0BD2">
      <w:pPr>
        <w:bidi w:val="0"/>
        <w:spacing w:line="240" w:lineRule="auto"/>
        <w:jc w:val="both"/>
        <w:rPr>
          <w:rFonts w:asciiTheme="majorBidi" w:hAnsiTheme="majorBidi" w:cstheme="majorBidi"/>
          <w:b/>
          <w:bCs/>
          <w:sz w:val="24"/>
          <w:szCs w:val="24"/>
        </w:rPr>
      </w:pPr>
    </w:p>
    <w:p w14:paraId="3E236649" w14:textId="77777777" w:rsidR="008B7B46" w:rsidRPr="005E0BD2" w:rsidRDefault="008B7B46" w:rsidP="008B7B46">
      <w:pPr>
        <w:bidi w:val="0"/>
        <w:spacing w:line="240" w:lineRule="auto"/>
        <w:jc w:val="both"/>
        <w:rPr>
          <w:rFonts w:asciiTheme="majorBidi" w:hAnsiTheme="majorBidi" w:cstheme="majorBidi"/>
          <w:b/>
          <w:bCs/>
          <w:sz w:val="24"/>
          <w:szCs w:val="24"/>
        </w:rPr>
      </w:pPr>
    </w:p>
    <w:p w14:paraId="764D7ED7" w14:textId="0DAAD55B" w:rsidR="008D7652" w:rsidRPr="005E0BD2" w:rsidRDefault="005A03D5" w:rsidP="005E0BD2">
      <w:pPr>
        <w:bidi w:val="0"/>
        <w:spacing w:line="240" w:lineRule="auto"/>
        <w:jc w:val="both"/>
        <w:rPr>
          <w:rFonts w:asciiTheme="majorBidi" w:hAnsiTheme="majorBidi" w:cstheme="majorBidi"/>
          <w:b/>
          <w:bCs/>
          <w:sz w:val="24"/>
          <w:szCs w:val="24"/>
        </w:rPr>
      </w:pPr>
      <w:r w:rsidRPr="005E0BD2">
        <w:rPr>
          <w:rFonts w:asciiTheme="majorBidi" w:hAnsiTheme="majorBidi" w:cstheme="majorBidi"/>
          <w:b/>
          <w:bCs/>
          <w:sz w:val="24"/>
          <w:szCs w:val="24"/>
        </w:rPr>
        <w:t>Contents:</w:t>
      </w:r>
    </w:p>
    <w:p w14:paraId="55A9DAEC" w14:textId="77777777" w:rsidR="0030434E" w:rsidRPr="005E0BD2" w:rsidRDefault="0030434E" w:rsidP="005E0BD2">
      <w:pPr>
        <w:bidi w:val="0"/>
        <w:spacing w:line="240" w:lineRule="auto"/>
        <w:jc w:val="both"/>
        <w:rPr>
          <w:rFonts w:asciiTheme="majorBidi" w:hAnsiTheme="majorBidi" w:cstheme="majorBidi"/>
          <w:b/>
          <w:bCs/>
          <w:sz w:val="24"/>
          <w:szCs w:val="24"/>
        </w:rPr>
      </w:pPr>
      <w:r w:rsidRPr="005E0BD2">
        <w:rPr>
          <w:rFonts w:asciiTheme="majorBidi" w:hAnsiTheme="majorBidi" w:cstheme="majorBidi"/>
          <w:b/>
          <w:bCs/>
          <w:sz w:val="24"/>
          <w:szCs w:val="24"/>
        </w:rPr>
        <w:t xml:space="preserve">S1. </w:t>
      </w:r>
      <w:r w:rsidRPr="005E0BD2">
        <w:rPr>
          <w:rFonts w:asciiTheme="majorBidi" w:hAnsiTheme="majorBidi" w:cstheme="majorBidi"/>
          <w:sz w:val="24"/>
          <w:szCs w:val="24"/>
        </w:rPr>
        <w:t>COMSOL</w:t>
      </w:r>
      <w:r w:rsidRPr="005E0BD2">
        <w:rPr>
          <w:rFonts w:asciiTheme="majorBidi" w:hAnsiTheme="majorBidi" w:cstheme="majorBidi"/>
          <w:b/>
          <w:bCs/>
          <w:sz w:val="24"/>
          <w:szCs w:val="24"/>
        </w:rPr>
        <w:t xml:space="preserve"> </w:t>
      </w:r>
      <w:r w:rsidRPr="005E0BD2">
        <w:rPr>
          <w:rFonts w:asciiTheme="majorBidi" w:hAnsiTheme="majorBidi" w:cstheme="majorBidi"/>
          <w:sz w:val="24"/>
          <w:szCs w:val="24"/>
        </w:rPr>
        <w:t>solver</w:t>
      </w:r>
    </w:p>
    <w:p w14:paraId="2F07A297" w14:textId="7F7A5B56" w:rsidR="0030434E" w:rsidRPr="005E0BD2" w:rsidRDefault="0030434E" w:rsidP="005E0BD2">
      <w:pPr>
        <w:bidi w:val="0"/>
        <w:spacing w:line="240" w:lineRule="auto"/>
        <w:jc w:val="both"/>
        <w:rPr>
          <w:rFonts w:asciiTheme="majorBidi" w:hAnsiTheme="majorBidi" w:cstheme="majorBidi"/>
          <w:b/>
          <w:bCs/>
          <w:sz w:val="24"/>
          <w:szCs w:val="24"/>
          <w:shd w:val="clear" w:color="auto" w:fill="FFFFFF"/>
        </w:rPr>
      </w:pPr>
      <w:r w:rsidRPr="005E0BD2">
        <w:rPr>
          <w:rFonts w:asciiTheme="majorBidi" w:hAnsiTheme="majorBidi" w:cstheme="majorBidi"/>
          <w:b/>
          <w:bCs/>
          <w:sz w:val="24"/>
          <w:szCs w:val="24"/>
          <w:shd w:val="clear" w:color="auto" w:fill="FFFFFF"/>
        </w:rPr>
        <w:t xml:space="preserve">Figure S-1. A) </w:t>
      </w:r>
      <w:r w:rsidRPr="005E0BD2">
        <w:rPr>
          <w:rFonts w:asciiTheme="majorBidi" w:hAnsiTheme="majorBidi" w:cstheme="majorBidi"/>
          <w:sz w:val="24"/>
          <w:szCs w:val="24"/>
          <w:shd w:val="clear" w:color="auto" w:fill="FFFFFF"/>
        </w:rPr>
        <w:t xml:space="preserve">the triangular grid produced by COMSOL in the computational domain. </w:t>
      </w:r>
      <w:r w:rsidRPr="005E0BD2">
        <w:rPr>
          <w:rFonts w:asciiTheme="majorBidi" w:hAnsiTheme="majorBidi" w:cstheme="majorBidi"/>
          <w:b/>
          <w:bCs/>
          <w:sz w:val="24"/>
          <w:szCs w:val="24"/>
          <w:shd w:val="clear" w:color="auto" w:fill="FFFFFF"/>
        </w:rPr>
        <w:t xml:space="preserve">B) </w:t>
      </w:r>
      <w:r w:rsidRPr="005E0BD2">
        <w:rPr>
          <w:rFonts w:asciiTheme="majorBidi" w:hAnsiTheme="majorBidi" w:cstheme="majorBidi"/>
          <w:sz w:val="24"/>
          <w:szCs w:val="24"/>
          <w:shd w:val="clear" w:color="auto" w:fill="FFFFFF"/>
        </w:rPr>
        <w:t>Maximum velocity magnitude induced in the fluid when</w:t>
      </w:r>
      <w:r w:rsidRPr="005E0BD2">
        <w:rPr>
          <w:rFonts w:asciiTheme="majorBidi" w:hAnsiTheme="majorBidi" w:cstheme="majorBidi"/>
          <w:b/>
          <w:bCs/>
          <w:sz w:val="24"/>
          <w:szCs w:val="24"/>
          <w:shd w:val="clear" w:color="auto" w:fill="FFFFFF"/>
        </w:rPr>
        <w:t xml:space="preserve"> </w:t>
      </w:r>
      <w:r w:rsidRPr="005E0BD2">
        <w:rPr>
          <w:rFonts w:asciiTheme="majorBidi" w:hAnsiTheme="majorBidi" w:cstheme="majorBidi"/>
          <w:sz w:val="24"/>
          <w:szCs w:val="24"/>
        </w:rPr>
        <w:t xml:space="preserve">H=300 µm, σ=1.2 S/m, and </w:t>
      </w:r>
      <w:r w:rsidRPr="005E0BD2">
        <w:rPr>
          <w:rFonts w:asciiTheme="majorBidi" w:hAnsiTheme="majorBidi" w:cstheme="majorBidi"/>
          <w:sz w:val="24"/>
          <w:szCs w:val="24"/>
          <w:shd w:val="clear" w:color="auto" w:fill="FFFFFF"/>
        </w:rPr>
        <w:t>φ</w:t>
      </w:r>
      <w:r w:rsidRPr="005E0BD2">
        <w:rPr>
          <w:rFonts w:asciiTheme="majorBidi" w:hAnsiTheme="majorBidi" w:cstheme="majorBidi"/>
          <w:sz w:val="24"/>
          <w:szCs w:val="24"/>
        </w:rPr>
        <w:t xml:space="preserve">=7 </w:t>
      </w:r>
      <w:proofErr w:type="spellStart"/>
      <w:r w:rsidRPr="005E0BD2">
        <w:rPr>
          <w:rFonts w:asciiTheme="majorBidi" w:hAnsiTheme="majorBidi" w:cstheme="majorBidi"/>
          <w:sz w:val="24"/>
          <w:szCs w:val="24"/>
        </w:rPr>
        <w:t>V</w:t>
      </w:r>
      <w:r w:rsidRPr="005E0BD2">
        <w:rPr>
          <w:rFonts w:asciiTheme="majorBidi" w:hAnsiTheme="majorBidi" w:cstheme="majorBidi"/>
          <w:sz w:val="24"/>
          <w:szCs w:val="24"/>
          <w:vertAlign w:val="subscript"/>
        </w:rPr>
        <w:t>pp</w:t>
      </w:r>
      <w:proofErr w:type="spellEnd"/>
      <w:r w:rsidRPr="005E0BD2">
        <w:rPr>
          <w:rFonts w:asciiTheme="majorBidi" w:hAnsiTheme="majorBidi" w:cstheme="majorBidi"/>
          <w:sz w:val="24"/>
          <w:szCs w:val="24"/>
          <w:shd w:val="clear" w:color="auto" w:fill="FFFFFF"/>
        </w:rPr>
        <w:t xml:space="preserve"> for different number of grids. </w:t>
      </w:r>
      <w:r w:rsidR="00164119" w:rsidRPr="005E0BD2">
        <w:rPr>
          <w:rFonts w:asciiTheme="majorBidi" w:hAnsiTheme="majorBidi" w:cstheme="majorBidi"/>
          <w:sz w:val="24"/>
          <w:szCs w:val="24"/>
          <w:shd w:val="clear" w:color="auto" w:fill="FFFFFF"/>
        </w:rPr>
        <w:t xml:space="preserve">Speed </w:t>
      </w:r>
      <w:r w:rsidRPr="005E0BD2">
        <w:rPr>
          <w:rFonts w:asciiTheme="majorBidi" w:hAnsiTheme="majorBidi" w:cstheme="majorBidi"/>
          <w:sz w:val="24"/>
          <w:szCs w:val="24"/>
          <w:shd w:val="clear" w:color="auto" w:fill="FFFFFF"/>
        </w:rPr>
        <w:t xml:space="preserve">contours, </w:t>
      </w:r>
      <w:r w:rsidR="00164119" w:rsidRPr="005E0BD2">
        <w:rPr>
          <w:rFonts w:asciiTheme="majorBidi" w:hAnsiTheme="majorBidi" w:cstheme="majorBidi"/>
          <w:sz w:val="24"/>
          <w:szCs w:val="24"/>
          <w:shd w:val="clear" w:color="auto" w:fill="FFFFFF"/>
        </w:rPr>
        <w:t xml:space="preserve">velocity </w:t>
      </w:r>
      <w:r w:rsidRPr="005E0BD2">
        <w:rPr>
          <w:rFonts w:asciiTheme="majorBidi" w:hAnsiTheme="majorBidi" w:cstheme="majorBidi"/>
          <w:sz w:val="24"/>
          <w:szCs w:val="24"/>
          <w:shd w:val="clear" w:color="auto" w:fill="FFFFFF"/>
        </w:rPr>
        <w:t xml:space="preserve">vectors and the streamlines </w:t>
      </w:r>
      <w:r w:rsidR="00164119" w:rsidRPr="005E0BD2">
        <w:rPr>
          <w:rFonts w:asciiTheme="majorBidi" w:hAnsiTheme="majorBidi" w:cstheme="majorBidi"/>
          <w:sz w:val="24"/>
          <w:szCs w:val="24"/>
          <w:shd w:val="clear" w:color="auto" w:fill="FFFFFF"/>
        </w:rPr>
        <w:t xml:space="preserve">in the </w:t>
      </w:r>
      <w:r w:rsidRPr="005E0BD2">
        <w:rPr>
          <w:rFonts w:asciiTheme="majorBidi" w:hAnsiTheme="majorBidi" w:cstheme="majorBidi"/>
          <w:sz w:val="24"/>
          <w:szCs w:val="24"/>
          <w:shd w:val="clear" w:color="auto" w:fill="FFFFFF"/>
        </w:rPr>
        <w:t>domain with</w:t>
      </w:r>
      <w:r w:rsidRPr="005E0BD2">
        <w:rPr>
          <w:rFonts w:asciiTheme="majorBidi" w:hAnsiTheme="majorBidi" w:cstheme="majorBidi"/>
          <w:b/>
          <w:bCs/>
          <w:sz w:val="24"/>
          <w:szCs w:val="24"/>
          <w:shd w:val="clear" w:color="auto" w:fill="FFFFFF"/>
        </w:rPr>
        <w:t xml:space="preserve"> C) </w:t>
      </w:r>
      <w:r w:rsidRPr="005E0BD2">
        <w:rPr>
          <w:rFonts w:asciiTheme="majorBidi" w:hAnsiTheme="majorBidi" w:cstheme="majorBidi"/>
          <w:sz w:val="24"/>
          <w:szCs w:val="24"/>
          <w:shd w:val="clear" w:color="auto" w:fill="FFFFFF"/>
        </w:rPr>
        <w:t xml:space="preserve">17864, </w:t>
      </w:r>
      <w:r w:rsidRPr="005E0BD2">
        <w:rPr>
          <w:rFonts w:asciiTheme="majorBidi" w:hAnsiTheme="majorBidi" w:cstheme="majorBidi"/>
          <w:b/>
          <w:bCs/>
          <w:sz w:val="24"/>
          <w:szCs w:val="24"/>
          <w:shd w:val="clear" w:color="auto" w:fill="FFFFFF"/>
        </w:rPr>
        <w:t xml:space="preserve">D) </w:t>
      </w:r>
      <w:r w:rsidRPr="005E0BD2">
        <w:rPr>
          <w:rFonts w:asciiTheme="majorBidi" w:hAnsiTheme="majorBidi" w:cstheme="majorBidi"/>
          <w:sz w:val="24"/>
          <w:szCs w:val="24"/>
          <w:shd w:val="clear" w:color="auto" w:fill="FFFFFF"/>
        </w:rPr>
        <w:t xml:space="preserve">156592, </w:t>
      </w:r>
      <w:r w:rsidRPr="005E0BD2">
        <w:rPr>
          <w:rFonts w:asciiTheme="majorBidi" w:hAnsiTheme="majorBidi" w:cstheme="majorBidi"/>
          <w:b/>
          <w:bCs/>
          <w:sz w:val="24"/>
          <w:szCs w:val="24"/>
          <w:shd w:val="clear" w:color="auto" w:fill="FFFFFF"/>
        </w:rPr>
        <w:t xml:space="preserve">E) </w:t>
      </w:r>
      <w:r w:rsidRPr="005E0BD2">
        <w:rPr>
          <w:rFonts w:asciiTheme="majorBidi" w:hAnsiTheme="majorBidi" w:cstheme="majorBidi"/>
          <w:sz w:val="24"/>
          <w:szCs w:val="24"/>
          <w:shd w:val="clear" w:color="auto" w:fill="FFFFFF"/>
        </w:rPr>
        <w:t>969660,</w:t>
      </w:r>
      <w:r w:rsidRPr="005E0BD2">
        <w:rPr>
          <w:rFonts w:asciiTheme="majorBidi" w:hAnsiTheme="majorBidi" w:cstheme="majorBidi"/>
          <w:b/>
          <w:bCs/>
          <w:sz w:val="24"/>
          <w:szCs w:val="24"/>
          <w:shd w:val="clear" w:color="auto" w:fill="FFFFFF"/>
        </w:rPr>
        <w:t xml:space="preserve"> F) </w:t>
      </w:r>
      <w:r w:rsidRPr="005E0BD2">
        <w:rPr>
          <w:rFonts w:asciiTheme="majorBidi" w:hAnsiTheme="majorBidi" w:cstheme="majorBidi"/>
          <w:sz w:val="24"/>
          <w:szCs w:val="24"/>
          <w:shd w:val="clear" w:color="auto" w:fill="FFFFFF"/>
        </w:rPr>
        <w:t>2806012 number of elements.</w:t>
      </w:r>
    </w:p>
    <w:p w14:paraId="686AF63F" w14:textId="474D2014" w:rsidR="0030434E" w:rsidRPr="005E0BD2" w:rsidRDefault="0030434E" w:rsidP="005E0BD2">
      <w:pPr>
        <w:bidi w:val="0"/>
        <w:spacing w:line="240" w:lineRule="auto"/>
        <w:jc w:val="both"/>
        <w:rPr>
          <w:rFonts w:asciiTheme="majorBidi" w:hAnsiTheme="majorBidi" w:cstheme="majorBidi"/>
          <w:sz w:val="24"/>
          <w:szCs w:val="24"/>
          <w:shd w:val="clear" w:color="auto" w:fill="FFFFFF"/>
        </w:rPr>
      </w:pPr>
      <w:r w:rsidRPr="005E0BD2">
        <w:rPr>
          <w:rFonts w:asciiTheme="majorBidi" w:hAnsiTheme="majorBidi" w:cstheme="majorBidi"/>
          <w:b/>
          <w:bCs/>
          <w:sz w:val="24"/>
          <w:szCs w:val="24"/>
          <w:shd w:val="clear" w:color="auto" w:fill="FFFFFF"/>
        </w:rPr>
        <w:t xml:space="preserve">Figure S-2. </w:t>
      </w:r>
      <w:r w:rsidRPr="005E0BD2">
        <w:rPr>
          <w:rFonts w:asciiTheme="majorBidi" w:hAnsiTheme="majorBidi" w:cstheme="majorBidi"/>
          <w:sz w:val="24"/>
          <w:szCs w:val="24"/>
          <w:shd w:val="clear" w:color="auto" w:fill="FFFFFF"/>
        </w:rPr>
        <w:t xml:space="preserve">Velocity </w:t>
      </w:r>
      <w:r w:rsidR="00164119" w:rsidRPr="005E0BD2">
        <w:rPr>
          <w:rFonts w:asciiTheme="majorBidi" w:hAnsiTheme="majorBidi" w:cstheme="majorBidi"/>
          <w:sz w:val="24"/>
          <w:szCs w:val="24"/>
          <w:shd w:val="clear" w:color="auto" w:fill="FFFFFF"/>
        </w:rPr>
        <w:t xml:space="preserve">vectors, speed </w:t>
      </w:r>
      <w:r w:rsidRPr="005E0BD2">
        <w:rPr>
          <w:rFonts w:asciiTheme="majorBidi" w:hAnsiTheme="majorBidi" w:cstheme="majorBidi"/>
          <w:sz w:val="24"/>
          <w:szCs w:val="24"/>
          <w:shd w:val="clear" w:color="auto" w:fill="FFFFFF"/>
        </w:rPr>
        <w:t>contours and the streamlines for</w:t>
      </w:r>
      <w:r w:rsidRPr="005E0BD2">
        <w:rPr>
          <w:rFonts w:asciiTheme="majorBidi" w:hAnsiTheme="majorBidi" w:cstheme="majorBidi"/>
          <w:b/>
          <w:bCs/>
          <w:sz w:val="24"/>
          <w:szCs w:val="24"/>
          <w:shd w:val="clear" w:color="auto" w:fill="FFFFFF"/>
        </w:rPr>
        <w:t xml:space="preserve"> A) </w:t>
      </w:r>
      <w:r w:rsidRPr="005E0BD2">
        <w:rPr>
          <w:rFonts w:asciiTheme="majorBidi" w:hAnsiTheme="majorBidi" w:cstheme="majorBidi"/>
          <w:sz w:val="24"/>
          <w:szCs w:val="24"/>
          <w:shd w:val="clear" w:color="auto" w:fill="FFFFFF"/>
        </w:rPr>
        <w:t xml:space="preserve">φ=1 </w:t>
      </w:r>
      <w:proofErr w:type="spellStart"/>
      <w:r w:rsidRPr="005E0BD2">
        <w:rPr>
          <w:rFonts w:asciiTheme="majorBidi" w:hAnsiTheme="majorBidi" w:cstheme="majorBidi"/>
          <w:sz w:val="24"/>
          <w:szCs w:val="24"/>
          <w:shd w:val="clear" w:color="auto" w:fill="FFFFFF"/>
        </w:rPr>
        <w:t>V</w:t>
      </w:r>
      <w:r w:rsidRPr="005E0BD2">
        <w:rPr>
          <w:rFonts w:asciiTheme="majorBidi" w:hAnsiTheme="majorBidi" w:cstheme="majorBidi"/>
          <w:sz w:val="24"/>
          <w:szCs w:val="24"/>
          <w:shd w:val="clear" w:color="auto" w:fill="FFFFFF"/>
          <w:vertAlign w:val="subscript"/>
        </w:rPr>
        <w:t>pp</w:t>
      </w:r>
      <w:proofErr w:type="spellEnd"/>
      <w:r w:rsidRPr="005E0BD2">
        <w:rPr>
          <w:rFonts w:asciiTheme="majorBidi" w:hAnsiTheme="majorBidi" w:cstheme="majorBidi"/>
          <w:sz w:val="24"/>
          <w:szCs w:val="24"/>
          <w:shd w:val="clear" w:color="auto" w:fill="FFFFFF"/>
        </w:rPr>
        <w:t xml:space="preserve">, σ=1.2 S/m, </w:t>
      </w:r>
      <w:r w:rsidRPr="005E0BD2">
        <w:rPr>
          <w:rFonts w:asciiTheme="majorBidi" w:hAnsiTheme="majorBidi" w:cstheme="majorBidi"/>
          <w:b/>
          <w:bCs/>
          <w:sz w:val="24"/>
          <w:szCs w:val="24"/>
          <w:shd w:val="clear" w:color="auto" w:fill="FFFFFF"/>
        </w:rPr>
        <w:t xml:space="preserve">B) </w:t>
      </w:r>
      <w:r w:rsidRPr="005E0BD2">
        <w:rPr>
          <w:rFonts w:asciiTheme="majorBidi" w:hAnsiTheme="majorBidi" w:cstheme="majorBidi"/>
          <w:sz w:val="24"/>
          <w:szCs w:val="24"/>
          <w:shd w:val="clear" w:color="auto" w:fill="FFFFFF"/>
        </w:rPr>
        <w:t xml:space="preserve">φ=1 </w:t>
      </w:r>
      <w:proofErr w:type="spellStart"/>
      <w:r w:rsidRPr="005E0BD2">
        <w:rPr>
          <w:rFonts w:asciiTheme="majorBidi" w:hAnsiTheme="majorBidi" w:cstheme="majorBidi"/>
          <w:sz w:val="24"/>
          <w:szCs w:val="24"/>
          <w:shd w:val="clear" w:color="auto" w:fill="FFFFFF"/>
        </w:rPr>
        <w:t>V</w:t>
      </w:r>
      <w:r w:rsidRPr="005E0BD2">
        <w:rPr>
          <w:rFonts w:asciiTheme="majorBidi" w:hAnsiTheme="majorBidi" w:cstheme="majorBidi"/>
          <w:sz w:val="24"/>
          <w:szCs w:val="24"/>
          <w:shd w:val="clear" w:color="auto" w:fill="FFFFFF"/>
          <w:vertAlign w:val="subscript"/>
        </w:rPr>
        <w:t>pp</w:t>
      </w:r>
      <w:proofErr w:type="spellEnd"/>
      <w:r w:rsidRPr="005E0BD2">
        <w:rPr>
          <w:rFonts w:asciiTheme="majorBidi" w:hAnsiTheme="majorBidi" w:cstheme="majorBidi"/>
          <w:sz w:val="24"/>
          <w:szCs w:val="24"/>
          <w:shd w:val="clear" w:color="auto" w:fill="FFFFFF"/>
        </w:rPr>
        <w:t xml:space="preserve">, σ=0.24 S/m, </w:t>
      </w:r>
      <w:r w:rsidRPr="005E0BD2">
        <w:rPr>
          <w:rFonts w:asciiTheme="majorBidi" w:hAnsiTheme="majorBidi" w:cstheme="majorBidi"/>
          <w:b/>
          <w:bCs/>
          <w:sz w:val="24"/>
          <w:szCs w:val="24"/>
          <w:shd w:val="clear" w:color="auto" w:fill="FFFFFF"/>
        </w:rPr>
        <w:t>C)</w:t>
      </w:r>
      <w:r w:rsidRPr="005E0BD2">
        <w:rPr>
          <w:rFonts w:asciiTheme="majorBidi" w:hAnsiTheme="majorBidi" w:cstheme="majorBidi"/>
          <w:sz w:val="24"/>
          <w:szCs w:val="24"/>
          <w:shd w:val="clear" w:color="auto" w:fill="FFFFFF"/>
        </w:rPr>
        <w:t xml:space="preserve"> φ=7 </w:t>
      </w:r>
      <w:proofErr w:type="spellStart"/>
      <w:r w:rsidRPr="005E0BD2">
        <w:rPr>
          <w:rFonts w:asciiTheme="majorBidi" w:hAnsiTheme="majorBidi" w:cstheme="majorBidi"/>
          <w:sz w:val="24"/>
          <w:szCs w:val="24"/>
          <w:shd w:val="clear" w:color="auto" w:fill="FFFFFF"/>
        </w:rPr>
        <w:t>V</w:t>
      </w:r>
      <w:r w:rsidRPr="005E0BD2">
        <w:rPr>
          <w:rFonts w:asciiTheme="majorBidi" w:hAnsiTheme="majorBidi" w:cstheme="majorBidi"/>
          <w:sz w:val="24"/>
          <w:szCs w:val="24"/>
          <w:shd w:val="clear" w:color="auto" w:fill="FFFFFF"/>
          <w:vertAlign w:val="subscript"/>
        </w:rPr>
        <w:t>pp</w:t>
      </w:r>
      <w:proofErr w:type="spellEnd"/>
      <w:r w:rsidRPr="005E0BD2">
        <w:rPr>
          <w:rFonts w:asciiTheme="majorBidi" w:hAnsiTheme="majorBidi" w:cstheme="majorBidi"/>
          <w:sz w:val="24"/>
          <w:szCs w:val="24"/>
          <w:shd w:val="clear" w:color="auto" w:fill="FFFFFF"/>
        </w:rPr>
        <w:t>, σ=1.2 S/m,</w:t>
      </w:r>
      <w:r w:rsidRPr="005E0BD2">
        <w:rPr>
          <w:rFonts w:asciiTheme="majorBidi" w:hAnsiTheme="majorBidi" w:cstheme="majorBidi"/>
          <w:b/>
          <w:bCs/>
          <w:sz w:val="24"/>
          <w:szCs w:val="24"/>
          <w:shd w:val="clear" w:color="auto" w:fill="FFFFFF"/>
        </w:rPr>
        <w:t xml:space="preserve"> D) </w:t>
      </w:r>
      <w:r w:rsidRPr="005E0BD2">
        <w:rPr>
          <w:rFonts w:asciiTheme="majorBidi" w:hAnsiTheme="majorBidi" w:cstheme="majorBidi"/>
          <w:sz w:val="24"/>
          <w:szCs w:val="24"/>
          <w:shd w:val="clear" w:color="auto" w:fill="FFFFFF"/>
        </w:rPr>
        <w:t xml:space="preserve">φ=7 </w:t>
      </w:r>
      <w:proofErr w:type="spellStart"/>
      <w:r w:rsidRPr="005E0BD2">
        <w:rPr>
          <w:rFonts w:asciiTheme="majorBidi" w:hAnsiTheme="majorBidi" w:cstheme="majorBidi"/>
          <w:sz w:val="24"/>
          <w:szCs w:val="24"/>
          <w:shd w:val="clear" w:color="auto" w:fill="FFFFFF"/>
        </w:rPr>
        <w:t>V</w:t>
      </w:r>
      <w:r w:rsidRPr="005E0BD2">
        <w:rPr>
          <w:rFonts w:asciiTheme="majorBidi" w:hAnsiTheme="majorBidi" w:cstheme="majorBidi"/>
          <w:sz w:val="24"/>
          <w:szCs w:val="24"/>
          <w:shd w:val="clear" w:color="auto" w:fill="FFFFFF"/>
          <w:vertAlign w:val="subscript"/>
        </w:rPr>
        <w:t>pp</w:t>
      </w:r>
      <w:proofErr w:type="spellEnd"/>
      <w:r w:rsidRPr="005E0BD2">
        <w:rPr>
          <w:rFonts w:asciiTheme="majorBidi" w:hAnsiTheme="majorBidi" w:cstheme="majorBidi"/>
          <w:sz w:val="24"/>
          <w:szCs w:val="24"/>
          <w:shd w:val="clear" w:color="auto" w:fill="FFFFFF"/>
        </w:rPr>
        <w:t xml:space="preserve">, σ=0.24 S/m. </w:t>
      </w:r>
      <w:r w:rsidRPr="005E0BD2">
        <w:rPr>
          <w:rFonts w:asciiTheme="majorBidi" w:hAnsiTheme="majorBidi" w:cstheme="majorBidi"/>
          <w:b/>
          <w:bCs/>
          <w:sz w:val="24"/>
          <w:szCs w:val="24"/>
          <w:shd w:val="clear" w:color="auto" w:fill="FFFFFF"/>
        </w:rPr>
        <w:t xml:space="preserve">E) </w:t>
      </w:r>
      <w:r w:rsidRPr="005E0BD2">
        <w:rPr>
          <w:rFonts w:asciiTheme="majorBidi" w:hAnsiTheme="majorBidi" w:cstheme="majorBidi"/>
          <w:sz w:val="24"/>
          <w:szCs w:val="24"/>
          <w:shd w:val="clear" w:color="auto" w:fill="FFFFFF"/>
        </w:rPr>
        <w:t xml:space="preserve">Maximum induced temperature in the channel for three different buffer conductivities. </w:t>
      </w:r>
      <w:r w:rsidRPr="005E0BD2">
        <w:rPr>
          <w:rFonts w:asciiTheme="majorBidi" w:hAnsiTheme="majorBidi" w:cstheme="majorBidi"/>
          <w:b/>
          <w:bCs/>
          <w:sz w:val="24"/>
          <w:szCs w:val="24"/>
          <w:shd w:val="clear" w:color="auto" w:fill="FFFFFF"/>
        </w:rPr>
        <w:t xml:space="preserve">F) </w:t>
      </w:r>
      <w:r w:rsidRPr="005E0BD2">
        <w:rPr>
          <w:rFonts w:asciiTheme="majorBidi" w:hAnsiTheme="majorBidi" w:cstheme="majorBidi"/>
          <w:sz w:val="24"/>
          <w:szCs w:val="24"/>
          <w:shd w:val="clear" w:color="auto" w:fill="FFFFFF"/>
        </w:rPr>
        <w:t>Maximum induced velocity in the channel for three different buffer conductivities.</w:t>
      </w:r>
    </w:p>
    <w:p w14:paraId="498EE712" w14:textId="29298D02" w:rsidR="0035023F" w:rsidRPr="005E0BD2" w:rsidRDefault="0035023F" w:rsidP="005E0BD2">
      <w:pPr>
        <w:bidi w:val="0"/>
        <w:spacing w:line="240" w:lineRule="auto"/>
        <w:jc w:val="both"/>
        <w:rPr>
          <w:rFonts w:asciiTheme="majorBidi" w:hAnsiTheme="majorBidi" w:cstheme="majorBidi"/>
          <w:b/>
          <w:bCs/>
          <w:sz w:val="24"/>
          <w:szCs w:val="24"/>
          <w:shd w:val="clear" w:color="auto" w:fill="FFFFFF"/>
        </w:rPr>
      </w:pPr>
      <w:r w:rsidRPr="005E0BD2">
        <w:rPr>
          <w:rFonts w:asciiTheme="majorBidi" w:hAnsiTheme="majorBidi" w:cstheme="majorBidi"/>
          <w:b/>
          <w:bCs/>
          <w:sz w:val="24"/>
          <w:szCs w:val="24"/>
          <w:shd w:val="clear" w:color="auto" w:fill="FFFFFF"/>
        </w:rPr>
        <w:t>Figure S-</w:t>
      </w:r>
      <w:r w:rsidR="00164119" w:rsidRPr="005E0BD2">
        <w:rPr>
          <w:rFonts w:asciiTheme="majorBidi" w:hAnsiTheme="majorBidi" w:cstheme="majorBidi"/>
          <w:b/>
          <w:bCs/>
          <w:sz w:val="24"/>
          <w:szCs w:val="24"/>
          <w:shd w:val="clear" w:color="auto" w:fill="FFFFFF"/>
        </w:rPr>
        <w:t>3</w:t>
      </w:r>
      <w:r w:rsidRPr="005E0BD2">
        <w:rPr>
          <w:rFonts w:asciiTheme="majorBidi" w:hAnsiTheme="majorBidi" w:cstheme="majorBidi"/>
          <w:b/>
          <w:bCs/>
          <w:sz w:val="24"/>
          <w:szCs w:val="24"/>
          <w:shd w:val="clear" w:color="auto" w:fill="FFFFFF"/>
        </w:rPr>
        <w:t xml:space="preserve">. </w:t>
      </w:r>
      <w:r w:rsidR="00164119" w:rsidRPr="005E0BD2">
        <w:rPr>
          <w:rFonts w:asciiTheme="majorBidi" w:hAnsiTheme="majorBidi" w:cstheme="majorBidi"/>
          <w:sz w:val="24"/>
          <w:szCs w:val="24"/>
          <w:shd w:val="clear" w:color="auto" w:fill="FFFFFF"/>
        </w:rPr>
        <w:t xml:space="preserve">Velocity vectors, speed contours and the streamlines at </w:t>
      </w:r>
      <w:r w:rsidRPr="005E0BD2">
        <w:rPr>
          <w:rFonts w:asciiTheme="majorBidi" w:hAnsiTheme="majorBidi" w:cstheme="majorBidi"/>
          <w:sz w:val="24"/>
          <w:szCs w:val="24"/>
          <w:shd w:val="clear" w:color="auto" w:fill="FFFFFF"/>
        </w:rPr>
        <w:t xml:space="preserve">φ=7 </w:t>
      </w:r>
      <w:proofErr w:type="spellStart"/>
      <w:r w:rsidRPr="005E0BD2">
        <w:rPr>
          <w:rFonts w:asciiTheme="majorBidi" w:hAnsiTheme="majorBidi" w:cstheme="majorBidi"/>
          <w:sz w:val="24"/>
          <w:szCs w:val="24"/>
          <w:shd w:val="clear" w:color="auto" w:fill="FFFFFF"/>
        </w:rPr>
        <w:t>V</w:t>
      </w:r>
      <w:r w:rsidRPr="005E0BD2">
        <w:rPr>
          <w:rFonts w:asciiTheme="majorBidi" w:hAnsiTheme="majorBidi" w:cstheme="majorBidi"/>
          <w:sz w:val="24"/>
          <w:szCs w:val="24"/>
          <w:shd w:val="clear" w:color="auto" w:fill="FFFFFF"/>
          <w:vertAlign w:val="subscript"/>
        </w:rPr>
        <w:t>pp</w:t>
      </w:r>
      <w:proofErr w:type="spellEnd"/>
      <w:r w:rsidRPr="005E0BD2">
        <w:rPr>
          <w:rFonts w:asciiTheme="majorBidi" w:hAnsiTheme="majorBidi" w:cstheme="majorBidi"/>
          <w:sz w:val="24"/>
          <w:szCs w:val="24"/>
          <w:shd w:val="clear" w:color="auto" w:fill="FFFFFF"/>
        </w:rPr>
        <w:t xml:space="preserve"> </w:t>
      </w:r>
      <w:r w:rsidR="00164119" w:rsidRPr="005E0BD2">
        <w:rPr>
          <w:rFonts w:asciiTheme="majorBidi" w:hAnsiTheme="majorBidi" w:cstheme="majorBidi"/>
          <w:sz w:val="24"/>
          <w:szCs w:val="24"/>
          <w:shd w:val="clear" w:color="auto" w:fill="FFFFFF"/>
        </w:rPr>
        <w:t xml:space="preserve">and </w:t>
      </w:r>
      <w:r w:rsidRPr="005E0BD2">
        <w:rPr>
          <w:rFonts w:asciiTheme="majorBidi" w:hAnsiTheme="majorBidi" w:cstheme="majorBidi"/>
          <w:sz w:val="24"/>
          <w:szCs w:val="24"/>
          <w:shd w:val="clear" w:color="auto" w:fill="FFFFFF"/>
        </w:rPr>
        <w:t>for different channel heights of</w:t>
      </w:r>
      <w:r w:rsidRPr="005E0BD2">
        <w:rPr>
          <w:rFonts w:asciiTheme="majorBidi" w:hAnsiTheme="majorBidi" w:cstheme="majorBidi"/>
          <w:b/>
          <w:bCs/>
          <w:sz w:val="24"/>
          <w:szCs w:val="24"/>
          <w:shd w:val="clear" w:color="auto" w:fill="FFFFFF"/>
        </w:rPr>
        <w:t xml:space="preserve"> A) </w:t>
      </w:r>
      <w:r w:rsidRPr="005E0BD2">
        <w:rPr>
          <w:rFonts w:asciiTheme="majorBidi" w:hAnsiTheme="majorBidi" w:cstheme="majorBidi"/>
          <w:sz w:val="24"/>
          <w:szCs w:val="24"/>
          <w:shd w:val="clear" w:color="auto" w:fill="FFFFFF"/>
        </w:rPr>
        <w:t xml:space="preserve">H=50 µm, </w:t>
      </w:r>
      <w:r w:rsidRPr="005E0BD2">
        <w:rPr>
          <w:rFonts w:asciiTheme="majorBidi" w:hAnsiTheme="majorBidi" w:cstheme="majorBidi"/>
          <w:b/>
          <w:bCs/>
          <w:sz w:val="24"/>
          <w:szCs w:val="24"/>
          <w:shd w:val="clear" w:color="auto" w:fill="FFFFFF"/>
        </w:rPr>
        <w:t xml:space="preserve">B) </w:t>
      </w:r>
      <w:r w:rsidRPr="005E0BD2">
        <w:rPr>
          <w:rFonts w:asciiTheme="majorBidi" w:hAnsiTheme="majorBidi" w:cstheme="majorBidi"/>
          <w:sz w:val="24"/>
          <w:szCs w:val="24"/>
          <w:shd w:val="clear" w:color="auto" w:fill="FFFFFF"/>
        </w:rPr>
        <w:t>H=100 µm,</w:t>
      </w:r>
      <w:r w:rsidRPr="005E0BD2">
        <w:rPr>
          <w:rFonts w:asciiTheme="majorBidi" w:hAnsiTheme="majorBidi" w:cstheme="majorBidi"/>
          <w:b/>
          <w:bCs/>
          <w:sz w:val="24"/>
          <w:szCs w:val="24"/>
          <w:shd w:val="clear" w:color="auto" w:fill="FFFFFF"/>
        </w:rPr>
        <w:t xml:space="preserve"> C) </w:t>
      </w:r>
      <w:r w:rsidRPr="005E0BD2">
        <w:rPr>
          <w:rFonts w:asciiTheme="majorBidi" w:hAnsiTheme="majorBidi" w:cstheme="majorBidi"/>
          <w:sz w:val="24"/>
          <w:szCs w:val="24"/>
          <w:shd w:val="clear" w:color="auto" w:fill="FFFFFF"/>
        </w:rPr>
        <w:t xml:space="preserve">H=200 µm, </w:t>
      </w:r>
      <w:r w:rsidRPr="005E0BD2">
        <w:rPr>
          <w:rFonts w:asciiTheme="majorBidi" w:hAnsiTheme="majorBidi" w:cstheme="majorBidi"/>
          <w:b/>
          <w:bCs/>
          <w:sz w:val="24"/>
          <w:szCs w:val="24"/>
          <w:shd w:val="clear" w:color="auto" w:fill="FFFFFF"/>
        </w:rPr>
        <w:t xml:space="preserve">D) </w:t>
      </w:r>
      <w:r w:rsidRPr="005E0BD2">
        <w:rPr>
          <w:rFonts w:asciiTheme="majorBidi" w:hAnsiTheme="majorBidi" w:cstheme="majorBidi"/>
          <w:sz w:val="24"/>
          <w:szCs w:val="24"/>
          <w:shd w:val="clear" w:color="auto" w:fill="FFFFFF"/>
        </w:rPr>
        <w:t>H=300 µm,</w:t>
      </w:r>
      <w:r w:rsidRPr="005E0BD2">
        <w:rPr>
          <w:rFonts w:asciiTheme="majorBidi" w:hAnsiTheme="majorBidi" w:cstheme="majorBidi"/>
          <w:b/>
          <w:bCs/>
          <w:sz w:val="24"/>
          <w:szCs w:val="24"/>
          <w:shd w:val="clear" w:color="auto" w:fill="FFFFFF"/>
        </w:rPr>
        <w:t xml:space="preserve"> E) </w:t>
      </w:r>
      <w:r w:rsidRPr="005E0BD2">
        <w:rPr>
          <w:rFonts w:asciiTheme="majorBidi" w:hAnsiTheme="majorBidi" w:cstheme="majorBidi"/>
          <w:sz w:val="24"/>
          <w:szCs w:val="24"/>
          <w:shd w:val="clear" w:color="auto" w:fill="FFFFFF"/>
        </w:rPr>
        <w:t>H=500 µm,</w:t>
      </w:r>
      <w:r w:rsidRPr="005E0BD2">
        <w:rPr>
          <w:rFonts w:asciiTheme="majorBidi" w:hAnsiTheme="majorBidi" w:cstheme="majorBidi"/>
          <w:b/>
          <w:bCs/>
          <w:sz w:val="24"/>
          <w:szCs w:val="24"/>
          <w:shd w:val="clear" w:color="auto" w:fill="FFFFFF"/>
        </w:rPr>
        <w:t xml:space="preserve"> F) </w:t>
      </w:r>
      <w:r w:rsidRPr="005E0BD2">
        <w:rPr>
          <w:rFonts w:asciiTheme="majorBidi" w:hAnsiTheme="majorBidi" w:cstheme="majorBidi"/>
          <w:sz w:val="24"/>
          <w:szCs w:val="24"/>
          <w:shd w:val="clear" w:color="auto" w:fill="FFFFFF"/>
        </w:rPr>
        <w:t>H=800 µm.</w:t>
      </w:r>
    </w:p>
    <w:p w14:paraId="41D46914" w14:textId="7CF0DE1E" w:rsidR="0030434E" w:rsidRDefault="0030434E" w:rsidP="005E0BD2">
      <w:pPr>
        <w:bidi w:val="0"/>
        <w:spacing w:line="240" w:lineRule="auto"/>
        <w:jc w:val="both"/>
        <w:rPr>
          <w:rFonts w:asciiTheme="majorBidi" w:hAnsiTheme="majorBidi" w:cstheme="majorBidi"/>
          <w:color w:val="FF0000"/>
          <w:sz w:val="24"/>
          <w:szCs w:val="24"/>
          <w:shd w:val="clear" w:color="auto" w:fill="FFFFFF"/>
        </w:rPr>
      </w:pPr>
      <w:r w:rsidRPr="005E0BD2">
        <w:rPr>
          <w:rFonts w:asciiTheme="majorBidi" w:hAnsiTheme="majorBidi" w:cstheme="majorBidi"/>
          <w:b/>
          <w:bCs/>
          <w:sz w:val="24"/>
          <w:szCs w:val="24"/>
          <w:shd w:val="clear" w:color="auto" w:fill="FFFFFF"/>
        </w:rPr>
        <w:t xml:space="preserve">Figure S-4. </w:t>
      </w:r>
      <w:r w:rsidRPr="005E0BD2">
        <w:rPr>
          <w:rFonts w:asciiTheme="majorBidi" w:hAnsiTheme="majorBidi" w:cstheme="majorBidi"/>
          <w:sz w:val="24"/>
          <w:szCs w:val="24"/>
          <w:shd w:val="clear" w:color="auto" w:fill="FFFFFF"/>
        </w:rPr>
        <w:t xml:space="preserve">Temperature </w:t>
      </w:r>
      <w:r w:rsidR="00164119" w:rsidRPr="005E0BD2">
        <w:rPr>
          <w:rFonts w:asciiTheme="majorBidi" w:hAnsiTheme="majorBidi" w:cstheme="majorBidi"/>
          <w:sz w:val="24"/>
          <w:szCs w:val="24"/>
          <w:shd w:val="clear" w:color="auto" w:fill="FFFFFF"/>
        </w:rPr>
        <w:t>contours</w:t>
      </w:r>
      <w:r w:rsidRPr="005E0BD2">
        <w:rPr>
          <w:rFonts w:asciiTheme="majorBidi" w:hAnsiTheme="majorBidi" w:cstheme="majorBidi"/>
          <w:sz w:val="24"/>
          <w:szCs w:val="24"/>
          <w:shd w:val="clear" w:color="auto" w:fill="FFFFFF"/>
        </w:rPr>
        <w:t xml:space="preserve"> around the pair of electrodes within a microchannel with different heights for </w:t>
      </w:r>
      <w:r w:rsidRPr="005E0BD2">
        <w:rPr>
          <w:rFonts w:asciiTheme="majorBidi" w:hAnsiTheme="majorBidi" w:cstheme="majorBidi"/>
          <w:b/>
          <w:bCs/>
          <w:sz w:val="24"/>
          <w:szCs w:val="24"/>
          <w:shd w:val="clear" w:color="auto" w:fill="FFFFFF"/>
        </w:rPr>
        <w:t>A)</w:t>
      </w:r>
      <w:r w:rsidRPr="005E0BD2">
        <w:rPr>
          <w:rFonts w:asciiTheme="majorBidi" w:hAnsiTheme="majorBidi" w:cstheme="majorBidi"/>
          <w:sz w:val="24"/>
          <w:szCs w:val="24"/>
          <w:shd w:val="clear" w:color="auto" w:fill="FFFFFF"/>
        </w:rPr>
        <w:t xml:space="preserve"> conduction only, and </w:t>
      </w:r>
      <w:r w:rsidRPr="005E0BD2">
        <w:rPr>
          <w:rFonts w:asciiTheme="majorBidi" w:hAnsiTheme="majorBidi" w:cstheme="majorBidi"/>
          <w:b/>
          <w:bCs/>
          <w:sz w:val="24"/>
          <w:szCs w:val="24"/>
          <w:shd w:val="clear" w:color="auto" w:fill="FFFFFF"/>
        </w:rPr>
        <w:t>B)</w:t>
      </w:r>
      <w:r w:rsidRPr="005E0BD2">
        <w:rPr>
          <w:rFonts w:asciiTheme="majorBidi" w:hAnsiTheme="majorBidi" w:cstheme="majorBidi"/>
          <w:sz w:val="24"/>
          <w:szCs w:val="24"/>
          <w:shd w:val="clear" w:color="auto" w:fill="FFFFFF"/>
        </w:rPr>
        <w:t xml:space="preserve"> a combination of conduction and convection heat transfer mechanisms. </w:t>
      </w:r>
      <w:r w:rsidR="00164119" w:rsidRPr="005E0BD2">
        <w:rPr>
          <w:rFonts w:asciiTheme="majorBidi" w:hAnsiTheme="majorBidi" w:cstheme="majorBidi"/>
          <w:sz w:val="24"/>
          <w:szCs w:val="24"/>
          <w:shd w:val="clear" w:color="auto" w:fill="FFFFFF"/>
        </w:rPr>
        <w:t xml:space="preserve">The </w:t>
      </w:r>
      <w:r w:rsidRPr="005E0BD2">
        <w:rPr>
          <w:rFonts w:asciiTheme="majorBidi" w:hAnsiTheme="majorBidi" w:cstheme="majorBidi"/>
          <w:sz w:val="24"/>
          <w:szCs w:val="24"/>
          <w:shd w:val="clear" w:color="auto" w:fill="FFFFFF"/>
        </w:rPr>
        <w:t>Ra</w:t>
      </w:r>
      <w:r w:rsidR="00164119" w:rsidRPr="005E0BD2">
        <w:rPr>
          <w:rFonts w:asciiTheme="majorBidi" w:hAnsiTheme="majorBidi" w:cstheme="majorBidi"/>
          <w:sz w:val="24"/>
          <w:szCs w:val="24"/>
          <w:shd w:val="clear" w:color="auto" w:fill="FFFFFF"/>
        </w:rPr>
        <w:t>yleigh</w:t>
      </w:r>
      <w:r w:rsidRPr="005E0BD2">
        <w:rPr>
          <w:rFonts w:asciiTheme="majorBidi" w:hAnsiTheme="majorBidi" w:cstheme="majorBidi"/>
          <w:sz w:val="24"/>
          <w:szCs w:val="24"/>
          <w:shd w:val="clear" w:color="auto" w:fill="FFFFFF"/>
        </w:rPr>
        <w:t xml:space="preserve"> number</w:t>
      </w:r>
      <w:r w:rsidR="00164119" w:rsidRPr="005E0BD2">
        <w:rPr>
          <w:rFonts w:asciiTheme="majorBidi" w:hAnsiTheme="majorBidi" w:cstheme="majorBidi"/>
          <w:sz w:val="24"/>
          <w:szCs w:val="24"/>
          <w:shd w:val="clear" w:color="auto" w:fill="FFFFFF"/>
        </w:rPr>
        <w:t>s</w:t>
      </w:r>
      <w:r w:rsidRPr="005E0BD2">
        <w:rPr>
          <w:rFonts w:asciiTheme="majorBidi" w:hAnsiTheme="majorBidi" w:cstheme="majorBidi"/>
          <w:sz w:val="24"/>
          <w:szCs w:val="24"/>
          <w:shd w:val="clear" w:color="auto" w:fill="FFFFFF"/>
        </w:rPr>
        <w:t xml:space="preserve"> </w:t>
      </w:r>
      <w:r w:rsidR="00164119" w:rsidRPr="005E0BD2">
        <w:rPr>
          <w:rFonts w:asciiTheme="majorBidi" w:hAnsiTheme="majorBidi" w:cstheme="majorBidi"/>
          <w:sz w:val="24"/>
          <w:szCs w:val="24"/>
          <w:shd w:val="clear" w:color="auto" w:fill="FFFFFF"/>
        </w:rPr>
        <w:t xml:space="preserve">are </w:t>
      </w:r>
      <w:r w:rsidRPr="005E0BD2">
        <w:rPr>
          <w:rFonts w:asciiTheme="majorBidi" w:hAnsiTheme="majorBidi" w:cstheme="majorBidi"/>
          <w:sz w:val="24"/>
          <w:szCs w:val="24"/>
          <w:shd w:val="clear" w:color="auto" w:fill="FFFFFF"/>
        </w:rPr>
        <w:t xml:space="preserve">182, 1200, 2850, and 5560 for </w:t>
      </w:r>
      <w:r w:rsidR="00164119" w:rsidRPr="005E0BD2">
        <w:rPr>
          <w:rFonts w:asciiTheme="majorBidi" w:hAnsiTheme="majorBidi" w:cstheme="majorBidi"/>
          <w:sz w:val="24"/>
          <w:szCs w:val="24"/>
          <w:shd w:val="clear" w:color="auto" w:fill="FFFFFF"/>
        </w:rPr>
        <w:t xml:space="preserve">column </w:t>
      </w:r>
      <w:r w:rsidRPr="005E0BD2">
        <w:rPr>
          <w:rFonts w:asciiTheme="majorBidi" w:hAnsiTheme="majorBidi" w:cstheme="majorBidi"/>
          <w:b/>
          <w:bCs/>
          <w:sz w:val="24"/>
          <w:szCs w:val="24"/>
          <w:shd w:val="clear" w:color="auto" w:fill="FFFFFF"/>
        </w:rPr>
        <w:t>B</w:t>
      </w:r>
      <w:r w:rsidR="00164119" w:rsidRPr="005E0BD2">
        <w:rPr>
          <w:rFonts w:asciiTheme="majorBidi" w:hAnsiTheme="majorBidi" w:cstheme="majorBidi"/>
          <w:bCs/>
          <w:sz w:val="24"/>
          <w:szCs w:val="24"/>
          <w:shd w:val="clear" w:color="auto" w:fill="FFFFFF"/>
        </w:rPr>
        <w:t>,</w:t>
      </w:r>
      <w:r w:rsidRPr="005E0BD2">
        <w:rPr>
          <w:rFonts w:asciiTheme="majorBidi" w:hAnsiTheme="majorBidi" w:cstheme="majorBidi"/>
          <w:b/>
          <w:bCs/>
          <w:sz w:val="24"/>
          <w:szCs w:val="24"/>
          <w:shd w:val="clear" w:color="auto" w:fill="FFFFFF"/>
        </w:rPr>
        <w:t xml:space="preserve"> i</w:t>
      </w:r>
      <w:r w:rsidRPr="005E0BD2">
        <w:rPr>
          <w:rFonts w:asciiTheme="majorBidi" w:hAnsiTheme="majorBidi" w:cstheme="majorBidi"/>
          <w:sz w:val="24"/>
          <w:szCs w:val="24"/>
          <w:shd w:val="clear" w:color="auto" w:fill="FFFFFF"/>
        </w:rPr>
        <w:t xml:space="preserve"> </w:t>
      </w:r>
      <w:r w:rsidR="00164119" w:rsidRPr="005E0BD2">
        <w:rPr>
          <w:rFonts w:asciiTheme="majorBidi" w:hAnsiTheme="majorBidi" w:cstheme="majorBidi"/>
          <w:sz w:val="24"/>
          <w:szCs w:val="24"/>
          <w:shd w:val="clear" w:color="auto" w:fill="FFFFFF"/>
        </w:rPr>
        <w:t xml:space="preserve">to </w:t>
      </w:r>
      <w:r w:rsidRPr="005E0BD2">
        <w:rPr>
          <w:rFonts w:asciiTheme="majorBidi" w:hAnsiTheme="majorBidi" w:cstheme="majorBidi"/>
          <w:b/>
          <w:bCs/>
          <w:sz w:val="24"/>
          <w:szCs w:val="24"/>
          <w:shd w:val="clear" w:color="auto" w:fill="FFFFFF"/>
        </w:rPr>
        <w:t>iv</w:t>
      </w:r>
      <w:r w:rsidR="00164119" w:rsidRPr="005E0BD2">
        <w:rPr>
          <w:rFonts w:asciiTheme="majorBidi" w:hAnsiTheme="majorBidi" w:cstheme="majorBidi"/>
          <w:bCs/>
          <w:sz w:val="24"/>
          <w:szCs w:val="24"/>
          <w:shd w:val="clear" w:color="auto" w:fill="FFFFFF"/>
        </w:rPr>
        <w:t>,</w:t>
      </w:r>
      <w:r w:rsidRPr="005E0BD2">
        <w:rPr>
          <w:rFonts w:asciiTheme="majorBidi" w:hAnsiTheme="majorBidi" w:cstheme="majorBidi"/>
          <w:sz w:val="24"/>
          <w:szCs w:val="24"/>
          <w:shd w:val="clear" w:color="auto" w:fill="FFFFFF"/>
        </w:rPr>
        <w:t xml:space="preserve"> respectively.</w:t>
      </w:r>
      <w:r w:rsidRPr="005E0BD2">
        <w:rPr>
          <w:rFonts w:asciiTheme="majorBidi" w:hAnsiTheme="majorBidi" w:cstheme="majorBidi"/>
          <w:color w:val="FF0000"/>
          <w:sz w:val="24"/>
          <w:szCs w:val="24"/>
          <w:shd w:val="clear" w:color="auto" w:fill="FFFFFF"/>
        </w:rPr>
        <w:t xml:space="preserve"> </w:t>
      </w:r>
      <w:r w:rsidRPr="005E0BD2">
        <w:rPr>
          <w:rFonts w:asciiTheme="majorBidi" w:hAnsiTheme="majorBidi" w:cstheme="majorBidi"/>
          <w:sz w:val="24"/>
          <w:szCs w:val="24"/>
          <w:shd w:val="clear" w:color="auto" w:fill="FFFFFF"/>
        </w:rPr>
        <w:t xml:space="preserve">The applied electric potential is φ=7 </w:t>
      </w:r>
      <w:proofErr w:type="spellStart"/>
      <w:r w:rsidRPr="005E0BD2">
        <w:rPr>
          <w:rFonts w:asciiTheme="majorBidi" w:hAnsiTheme="majorBidi" w:cstheme="majorBidi"/>
          <w:sz w:val="24"/>
          <w:szCs w:val="24"/>
          <w:shd w:val="clear" w:color="auto" w:fill="FFFFFF"/>
        </w:rPr>
        <w:t>V</w:t>
      </w:r>
      <w:r w:rsidRPr="005E0BD2">
        <w:rPr>
          <w:rFonts w:asciiTheme="majorBidi" w:hAnsiTheme="majorBidi" w:cstheme="majorBidi"/>
          <w:sz w:val="24"/>
          <w:szCs w:val="24"/>
          <w:shd w:val="clear" w:color="auto" w:fill="FFFFFF"/>
          <w:vertAlign w:val="subscript"/>
        </w:rPr>
        <w:t>pp</w:t>
      </w:r>
      <w:proofErr w:type="spellEnd"/>
      <w:r w:rsidRPr="005E0BD2">
        <w:rPr>
          <w:rFonts w:asciiTheme="majorBidi" w:hAnsiTheme="majorBidi" w:cstheme="majorBidi"/>
          <w:sz w:val="24"/>
          <w:szCs w:val="24"/>
          <w:shd w:val="clear" w:color="auto" w:fill="FFFFFF"/>
        </w:rPr>
        <w:t>.</w:t>
      </w:r>
    </w:p>
    <w:p w14:paraId="17D72D5E" w14:textId="574D50E2" w:rsidR="00931068" w:rsidRPr="00931068" w:rsidRDefault="00931068" w:rsidP="00931068">
      <w:pPr>
        <w:bidi w:val="0"/>
        <w:spacing w:line="240" w:lineRule="auto"/>
        <w:jc w:val="both"/>
        <w:rPr>
          <w:rFonts w:asciiTheme="majorBidi" w:hAnsiTheme="majorBidi" w:cstheme="majorBidi"/>
          <w:color w:val="FF0000"/>
          <w:sz w:val="24"/>
          <w:szCs w:val="24"/>
          <w:shd w:val="clear" w:color="auto" w:fill="FFFFFF"/>
        </w:rPr>
      </w:pPr>
      <w:r w:rsidRPr="00931068">
        <w:rPr>
          <w:rFonts w:asciiTheme="majorBidi" w:hAnsiTheme="majorBidi" w:cstheme="majorBidi"/>
          <w:b/>
          <w:bCs/>
          <w:sz w:val="24"/>
          <w:szCs w:val="24"/>
          <w:shd w:val="clear" w:color="auto" w:fill="FFFFFF"/>
        </w:rPr>
        <w:t xml:space="preserve">Figure S-5. </w:t>
      </w:r>
      <w:r w:rsidRPr="00931068">
        <w:rPr>
          <w:rFonts w:asciiTheme="majorBidi" w:hAnsiTheme="majorBidi" w:cstheme="majorBidi"/>
          <w:sz w:val="24"/>
          <w:szCs w:val="24"/>
          <w:shd w:val="clear" w:color="auto" w:fill="FFFFFF"/>
        </w:rPr>
        <w:t xml:space="preserve">Temperature contours and velocity vectors, speed contours and the streamlines around the pair of electrodes within a microchannel at φ=7 </w:t>
      </w:r>
      <w:proofErr w:type="spellStart"/>
      <w:r w:rsidRPr="00931068">
        <w:rPr>
          <w:rFonts w:asciiTheme="majorBidi" w:hAnsiTheme="majorBidi" w:cstheme="majorBidi"/>
          <w:sz w:val="24"/>
          <w:szCs w:val="24"/>
          <w:shd w:val="clear" w:color="auto" w:fill="FFFFFF"/>
        </w:rPr>
        <w:t>V</w:t>
      </w:r>
      <w:r w:rsidRPr="00931068">
        <w:rPr>
          <w:rFonts w:asciiTheme="majorBidi" w:hAnsiTheme="majorBidi" w:cstheme="majorBidi"/>
          <w:sz w:val="24"/>
          <w:szCs w:val="24"/>
          <w:shd w:val="clear" w:color="auto" w:fill="FFFFFF"/>
          <w:vertAlign w:val="subscript"/>
        </w:rPr>
        <w:t>pp</w:t>
      </w:r>
      <w:proofErr w:type="spellEnd"/>
      <w:r w:rsidRPr="00931068">
        <w:rPr>
          <w:rFonts w:asciiTheme="majorBidi" w:hAnsiTheme="majorBidi" w:cstheme="majorBidi"/>
          <w:sz w:val="24"/>
          <w:szCs w:val="24"/>
          <w:shd w:val="clear" w:color="auto" w:fill="FFFFFF"/>
        </w:rPr>
        <w:t xml:space="preserve"> and H=300 µm for </w:t>
      </w:r>
      <w:r w:rsidRPr="00931068">
        <w:rPr>
          <w:rFonts w:asciiTheme="majorBidi" w:hAnsiTheme="majorBidi" w:cstheme="majorBidi"/>
          <w:b/>
          <w:bCs/>
          <w:sz w:val="24"/>
          <w:szCs w:val="24"/>
          <w:shd w:val="clear" w:color="auto" w:fill="FFFFFF"/>
        </w:rPr>
        <w:t>A)</w:t>
      </w:r>
      <w:r w:rsidRPr="00931068">
        <w:rPr>
          <w:rFonts w:asciiTheme="majorBidi" w:hAnsiTheme="majorBidi" w:cstheme="majorBidi"/>
          <w:sz w:val="24"/>
          <w:szCs w:val="24"/>
          <w:shd w:val="clear" w:color="auto" w:fill="FFFFFF"/>
        </w:rPr>
        <w:t xml:space="preserve"> Constant temperature boundary condition, and </w:t>
      </w:r>
      <w:r w:rsidRPr="00931068">
        <w:rPr>
          <w:rFonts w:asciiTheme="majorBidi" w:hAnsiTheme="majorBidi" w:cstheme="majorBidi"/>
          <w:b/>
          <w:bCs/>
          <w:sz w:val="24"/>
          <w:szCs w:val="24"/>
          <w:shd w:val="clear" w:color="auto" w:fill="FFFFFF"/>
        </w:rPr>
        <w:t>B)</w:t>
      </w:r>
      <w:r w:rsidRPr="00931068">
        <w:rPr>
          <w:rFonts w:asciiTheme="majorBidi" w:hAnsiTheme="majorBidi" w:cstheme="majorBidi"/>
          <w:sz w:val="24"/>
          <w:szCs w:val="24"/>
          <w:shd w:val="clear" w:color="auto" w:fill="FFFFFF"/>
        </w:rPr>
        <w:t xml:space="preserve"> Natural </w:t>
      </w:r>
      <w:r w:rsidR="00254A56" w:rsidRPr="00931068">
        <w:rPr>
          <w:rFonts w:asciiTheme="majorBidi" w:hAnsiTheme="majorBidi" w:cstheme="majorBidi"/>
          <w:sz w:val="24"/>
          <w:szCs w:val="24"/>
          <w:shd w:val="clear" w:color="auto" w:fill="FFFFFF"/>
        </w:rPr>
        <w:t>convecti</w:t>
      </w:r>
      <w:r w:rsidR="00254A56">
        <w:rPr>
          <w:rFonts w:asciiTheme="majorBidi" w:hAnsiTheme="majorBidi" w:cstheme="majorBidi"/>
          <w:sz w:val="24"/>
          <w:szCs w:val="24"/>
          <w:shd w:val="clear" w:color="auto" w:fill="FFFFFF"/>
        </w:rPr>
        <w:t>on</w:t>
      </w:r>
      <w:r w:rsidR="00254A56" w:rsidRPr="00931068">
        <w:rPr>
          <w:rFonts w:asciiTheme="majorBidi" w:hAnsiTheme="majorBidi" w:cstheme="majorBidi"/>
          <w:sz w:val="24"/>
          <w:szCs w:val="24"/>
          <w:shd w:val="clear" w:color="auto" w:fill="FFFFFF"/>
        </w:rPr>
        <w:t xml:space="preserve"> </w:t>
      </w:r>
      <w:r w:rsidRPr="00931068">
        <w:rPr>
          <w:rFonts w:asciiTheme="majorBidi" w:hAnsiTheme="majorBidi" w:cstheme="majorBidi"/>
          <w:sz w:val="24"/>
          <w:szCs w:val="24"/>
          <w:shd w:val="clear" w:color="auto" w:fill="FFFFFF"/>
        </w:rPr>
        <w:t>boundary condition.</w:t>
      </w:r>
    </w:p>
    <w:p w14:paraId="3F86221B" w14:textId="77777777" w:rsidR="00931068" w:rsidRPr="005E0BD2" w:rsidRDefault="00931068" w:rsidP="00931068">
      <w:pPr>
        <w:bidi w:val="0"/>
        <w:spacing w:line="240" w:lineRule="auto"/>
        <w:jc w:val="both"/>
        <w:rPr>
          <w:rFonts w:asciiTheme="majorBidi" w:hAnsiTheme="majorBidi" w:cstheme="majorBidi"/>
          <w:color w:val="FF0000"/>
          <w:sz w:val="24"/>
          <w:szCs w:val="24"/>
          <w:shd w:val="clear" w:color="auto" w:fill="FFFFFF"/>
        </w:rPr>
      </w:pPr>
    </w:p>
    <w:p w14:paraId="301F31AD" w14:textId="77777777" w:rsidR="00164119" w:rsidRPr="005E0BD2" w:rsidRDefault="00164119" w:rsidP="005E0BD2">
      <w:pPr>
        <w:bidi w:val="0"/>
        <w:spacing w:line="240" w:lineRule="auto"/>
        <w:jc w:val="both"/>
        <w:rPr>
          <w:rFonts w:asciiTheme="majorBidi" w:hAnsiTheme="majorBidi" w:cstheme="majorBidi"/>
          <w:b/>
          <w:bCs/>
          <w:sz w:val="24"/>
          <w:szCs w:val="24"/>
        </w:rPr>
      </w:pPr>
      <w:r w:rsidRPr="005E0BD2">
        <w:rPr>
          <w:rFonts w:asciiTheme="majorBidi" w:hAnsiTheme="majorBidi" w:cstheme="majorBidi"/>
          <w:b/>
          <w:bCs/>
          <w:sz w:val="24"/>
          <w:szCs w:val="24"/>
        </w:rPr>
        <w:br w:type="page"/>
      </w:r>
    </w:p>
    <w:p w14:paraId="3F0FA651" w14:textId="4971DC59" w:rsidR="00D747A8" w:rsidRPr="005E0BD2" w:rsidRDefault="0030434E" w:rsidP="005E0BD2">
      <w:pPr>
        <w:bidi w:val="0"/>
        <w:spacing w:line="240" w:lineRule="auto"/>
        <w:jc w:val="both"/>
        <w:rPr>
          <w:rFonts w:asciiTheme="majorBidi" w:hAnsiTheme="majorBidi" w:cstheme="majorBidi"/>
          <w:b/>
          <w:bCs/>
          <w:sz w:val="24"/>
          <w:szCs w:val="24"/>
        </w:rPr>
      </w:pPr>
      <w:r w:rsidRPr="005E0BD2">
        <w:rPr>
          <w:rFonts w:asciiTheme="majorBidi" w:hAnsiTheme="majorBidi" w:cstheme="majorBidi"/>
          <w:b/>
          <w:bCs/>
          <w:sz w:val="24"/>
          <w:szCs w:val="24"/>
        </w:rPr>
        <w:lastRenderedPageBreak/>
        <w:t xml:space="preserve">S1. </w:t>
      </w:r>
      <w:r w:rsidR="009E69C1" w:rsidRPr="005E0BD2">
        <w:rPr>
          <w:rFonts w:asciiTheme="majorBidi" w:hAnsiTheme="majorBidi" w:cstheme="majorBidi"/>
          <w:b/>
          <w:bCs/>
          <w:sz w:val="24"/>
          <w:szCs w:val="24"/>
        </w:rPr>
        <w:t>COMSOL solver</w:t>
      </w:r>
    </w:p>
    <w:p w14:paraId="00137628" w14:textId="7866D43A" w:rsidR="003D25BD" w:rsidRPr="005E0BD2" w:rsidRDefault="003D25BD" w:rsidP="005E0BD2">
      <w:pPr>
        <w:bidi w:val="0"/>
        <w:spacing w:line="240" w:lineRule="auto"/>
        <w:jc w:val="both"/>
        <w:rPr>
          <w:rFonts w:asciiTheme="majorBidi" w:hAnsiTheme="majorBidi" w:cstheme="majorBidi"/>
          <w:sz w:val="24"/>
          <w:szCs w:val="24"/>
        </w:rPr>
      </w:pPr>
      <w:r w:rsidRPr="005E0BD2">
        <w:rPr>
          <w:rFonts w:asciiTheme="majorBidi" w:hAnsiTheme="majorBidi" w:cstheme="majorBidi"/>
          <w:sz w:val="24"/>
          <w:szCs w:val="24"/>
        </w:rPr>
        <w:t>In this paper, COMSOL Multiphysics was used for simulation purposes. This software employed finite element method (FEM) to find a</w:t>
      </w:r>
      <w:r w:rsidR="00164119" w:rsidRPr="005E0BD2">
        <w:rPr>
          <w:rFonts w:asciiTheme="majorBidi" w:hAnsiTheme="majorBidi" w:cstheme="majorBidi"/>
          <w:sz w:val="24"/>
          <w:szCs w:val="24"/>
        </w:rPr>
        <w:t xml:space="preserve"> numerical </w:t>
      </w:r>
      <w:r w:rsidRPr="005E0BD2">
        <w:rPr>
          <w:rFonts w:asciiTheme="majorBidi" w:hAnsiTheme="majorBidi" w:cstheme="majorBidi"/>
          <w:sz w:val="24"/>
          <w:szCs w:val="24"/>
        </w:rPr>
        <w:t xml:space="preserve">solution to the coupled PDEs </w:t>
      </w:r>
      <w:r w:rsidR="00164119" w:rsidRPr="005E0BD2">
        <w:rPr>
          <w:rFonts w:asciiTheme="majorBidi" w:hAnsiTheme="majorBidi" w:cstheme="majorBidi"/>
          <w:sz w:val="24"/>
          <w:szCs w:val="24"/>
        </w:rPr>
        <w:t xml:space="preserve">for the </w:t>
      </w:r>
      <w:r w:rsidRPr="005E0BD2">
        <w:rPr>
          <w:rFonts w:asciiTheme="majorBidi" w:hAnsiTheme="majorBidi" w:cstheme="majorBidi"/>
          <w:sz w:val="24"/>
          <w:szCs w:val="24"/>
        </w:rPr>
        <w:t xml:space="preserve">momentum, energy, and electric field. COMSOL </w:t>
      </w:r>
      <w:r w:rsidR="00164119" w:rsidRPr="005E0BD2">
        <w:rPr>
          <w:rFonts w:asciiTheme="majorBidi" w:hAnsiTheme="majorBidi" w:cstheme="majorBidi"/>
          <w:sz w:val="24"/>
          <w:szCs w:val="24"/>
        </w:rPr>
        <w:t xml:space="preserve">applies </w:t>
      </w:r>
      <w:r w:rsidRPr="005E0BD2">
        <w:rPr>
          <w:rFonts w:asciiTheme="majorBidi" w:hAnsiTheme="majorBidi" w:cstheme="majorBidi"/>
          <w:sz w:val="24"/>
          <w:szCs w:val="24"/>
        </w:rPr>
        <w:t>Newton-Raphson method to linearize these nonlinear equations</w:t>
      </w:r>
      <w:r w:rsidR="00164119" w:rsidRPr="005E0BD2">
        <w:rPr>
          <w:rFonts w:asciiTheme="majorBidi" w:hAnsiTheme="majorBidi" w:cstheme="majorBidi"/>
          <w:sz w:val="24"/>
          <w:szCs w:val="24"/>
        </w:rPr>
        <w:t xml:space="preserve">, which creates a system of linear equations that are solved by </w:t>
      </w:r>
      <w:r w:rsidRPr="005E0BD2">
        <w:rPr>
          <w:rFonts w:asciiTheme="majorBidi" w:hAnsiTheme="majorBidi" w:cstheme="majorBidi"/>
          <w:sz w:val="24"/>
          <w:szCs w:val="24"/>
        </w:rPr>
        <w:t>MUMPS (</w:t>
      </w:r>
      <w:proofErr w:type="spellStart"/>
      <w:r w:rsidRPr="005E0BD2">
        <w:rPr>
          <w:rFonts w:asciiTheme="majorBidi" w:hAnsiTheme="majorBidi" w:cstheme="majorBidi"/>
          <w:sz w:val="24"/>
          <w:szCs w:val="24"/>
        </w:rPr>
        <w:t>MUltifrontal</w:t>
      </w:r>
      <w:proofErr w:type="spellEnd"/>
      <w:r w:rsidRPr="005E0BD2">
        <w:rPr>
          <w:rFonts w:asciiTheme="majorBidi" w:hAnsiTheme="majorBidi" w:cstheme="majorBidi"/>
          <w:sz w:val="24"/>
          <w:szCs w:val="24"/>
        </w:rPr>
        <w:t xml:space="preserve"> Massively Parallel Sparse Direct Solver</w:t>
      </w:r>
      <w:r w:rsidR="00164119" w:rsidRPr="005E0BD2">
        <w:rPr>
          <w:rFonts w:asciiTheme="majorBidi" w:hAnsiTheme="majorBidi" w:cstheme="majorBidi"/>
          <w:sz w:val="24"/>
          <w:szCs w:val="24"/>
        </w:rPr>
        <w:t>)</w:t>
      </w:r>
      <w:r w:rsidRPr="005E0BD2">
        <w:rPr>
          <w:rFonts w:asciiTheme="majorBidi" w:hAnsiTheme="majorBidi" w:cstheme="majorBidi"/>
          <w:sz w:val="24"/>
          <w:szCs w:val="24"/>
        </w:rPr>
        <w:t>. MUMPS perform factorization of the coefficient matrix into a product of matrices, using a method known as LU decomposition</w:t>
      </w:r>
      <w:r w:rsidR="00A47862" w:rsidRPr="005E0BD2">
        <w:rPr>
          <w:rFonts w:asciiTheme="majorBidi" w:hAnsiTheme="majorBidi" w:cstheme="majorBidi"/>
          <w:sz w:val="24"/>
          <w:szCs w:val="24"/>
        </w:rPr>
        <w:t>, where</w:t>
      </w:r>
      <w:r w:rsidRPr="005E0BD2">
        <w:rPr>
          <w:rFonts w:asciiTheme="majorBidi" w:hAnsiTheme="majorBidi" w:cstheme="majorBidi"/>
          <w:sz w:val="24"/>
          <w:szCs w:val="24"/>
        </w:rPr>
        <w:t xml:space="preserve"> L is a lower triangular matrix and U is an upper triangular matrix. The LU decomposition allows the solution of the linear system of equations to be performed efficiently, by first solving the two triangular systems Ly = b and </w:t>
      </w:r>
      <w:proofErr w:type="spellStart"/>
      <w:r w:rsidRPr="005E0BD2">
        <w:rPr>
          <w:rFonts w:asciiTheme="majorBidi" w:hAnsiTheme="majorBidi" w:cstheme="majorBidi"/>
          <w:sz w:val="24"/>
          <w:szCs w:val="24"/>
        </w:rPr>
        <w:t>Ux</w:t>
      </w:r>
      <w:proofErr w:type="spellEnd"/>
      <w:r w:rsidRPr="005E0BD2">
        <w:rPr>
          <w:rFonts w:asciiTheme="majorBidi" w:hAnsiTheme="majorBidi" w:cstheme="majorBidi"/>
          <w:sz w:val="24"/>
          <w:szCs w:val="24"/>
        </w:rPr>
        <w:t xml:space="preserve"> = y.</w:t>
      </w:r>
    </w:p>
    <w:p w14:paraId="05A882F9" w14:textId="45DE99E0" w:rsidR="003D25BD" w:rsidRPr="005E0BD2" w:rsidRDefault="003D25BD" w:rsidP="005E0BD2">
      <w:pPr>
        <w:bidi w:val="0"/>
        <w:spacing w:line="240" w:lineRule="auto"/>
        <w:jc w:val="both"/>
        <w:rPr>
          <w:rFonts w:asciiTheme="majorBidi" w:hAnsiTheme="majorBidi" w:cstheme="majorBidi"/>
          <w:sz w:val="24"/>
          <w:szCs w:val="24"/>
        </w:rPr>
      </w:pPr>
      <w:r w:rsidRPr="005E0BD2">
        <w:rPr>
          <w:rFonts w:asciiTheme="majorBidi" w:hAnsiTheme="majorBidi" w:cstheme="majorBidi"/>
          <w:sz w:val="24"/>
          <w:szCs w:val="24"/>
        </w:rPr>
        <w:t xml:space="preserve">In order to improve the accuracy of the solution, the nonlinear solver performs iterations. Then, the values of the variables at each iteration are updated based on the results of the previous iteration. The </w:t>
      </w:r>
      <w:r w:rsidR="00A47862" w:rsidRPr="005E0BD2">
        <w:rPr>
          <w:rFonts w:asciiTheme="majorBidi" w:hAnsiTheme="majorBidi" w:cstheme="majorBidi"/>
          <w:sz w:val="24"/>
          <w:szCs w:val="24"/>
        </w:rPr>
        <w:t xml:space="preserve">is </w:t>
      </w:r>
      <w:r w:rsidRPr="005E0BD2">
        <w:rPr>
          <w:rFonts w:asciiTheme="majorBidi" w:hAnsiTheme="majorBidi" w:cstheme="majorBidi"/>
          <w:sz w:val="24"/>
          <w:szCs w:val="24"/>
        </w:rPr>
        <w:t>solution assumed to be converged when the changes in the values of the variables are below the tolerance (convergence criterion). The default convergence criterion for heat transfer is set to 1e-6, meaning that the simulation will stop when the relative error falls below 1e-6. A small</w:t>
      </w:r>
      <w:r w:rsidR="00A47862" w:rsidRPr="005E0BD2">
        <w:rPr>
          <w:rFonts w:asciiTheme="majorBidi" w:hAnsiTheme="majorBidi" w:cstheme="majorBidi"/>
          <w:sz w:val="24"/>
          <w:szCs w:val="24"/>
        </w:rPr>
        <w:t>er</w:t>
      </w:r>
      <w:r w:rsidRPr="005E0BD2">
        <w:rPr>
          <w:rFonts w:asciiTheme="majorBidi" w:hAnsiTheme="majorBidi" w:cstheme="majorBidi"/>
          <w:sz w:val="24"/>
          <w:szCs w:val="24"/>
        </w:rPr>
        <w:t xml:space="preserve"> convergence criterion will require more computational time. On the other hand, a larger convergence criterion will result in faster simulations, but may not provide accurate results. Therefore, the default convergence criterion was used for modeling to avoid either high computational costs or low accurate results.</w:t>
      </w:r>
    </w:p>
    <w:p w14:paraId="4AED76FC" w14:textId="61267379" w:rsidR="0006141F" w:rsidRPr="005E0BD2" w:rsidRDefault="0006141F" w:rsidP="005E0BD2">
      <w:pPr>
        <w:bidi w:val="0"/>
        <w:spacing w:line="240" w:lineRule="auto"/>
        <w:jc w:val="both"/>
        <w:rPr>
          <w:rFonts w:asciiTheme="majorBidi" w:hAnsiTheme="majorBidi" w:cstheme="majorBidi"/>
          <w:sz w:val="24"/>
          <w:szCs w:val="24"/>
        </w:rPr>
      </w:pPr>
      <w:r w:rsidRPr="005E0BD2">
        <w:rPr>
          <w:rFonts w:asciiTheme="majorBidi" w:hAnsiTheme="majorBidi" w:cstheme="majorBidi"/>
          <w:sz w:val="24"/>
          <w:szCs w:val="24"/>
        </w:rPr>
        <w:t xml:space="preserve">Beside the iterations, it is important to find proper number of nodes (mesh densities) to ensure that the results of the FEM analysis are mesh independent. Mesh independency test performed for the case of H=300 µ), σ=1.2 S/m, and </w:t>
      </w:r>
      <w:r w:rsidRPr="005E0BD2">
        <w:rPr>
          <w:rFonts w:asciiTheme="majorBidi" w:hAnsiTheme="majorBidi" w:cstheme="majorBidi"/>
          <w:sz w:val="24"/>
          <w:szCs w:val="24"/>
          <w:shd w:val="clear" w:color="auto" w:fill="FFFFFF"/>
        </w:rPr>
        <w:t>φ</w:t>
      </w:r>
      <w:r w:rsidRPr="005E0BD2">
        <w:rPr>
          <w:rFonts w:asciiTheme="majorBidi" w:hAnsiTheme="majorBidi" w:cstheme="majorBidi"/>
          <w:sz w:val="24"/>
          <w:szCs w:val="24"/>
        </w:rPr>
        <w:t xml:space="preserve">=7 </w:t>
      </w:r>
      <w:proofErr w:type="spellStart"/>
      <w:r w:rsidRPr="005E0BD2">
        <w:rPr>
          <w:rFonts w:asciiTheme="majorBidi" w:hAnsiTheme="majorBidi" w:cstheme="majorBidi"/>
          <w:sz w:val="24"/>
          <w:szCs w:val="24"/>
        </w:rPr>
        <w:t>V</w:t>
      </w:r>
      <w:r w:rsidRPr="005E0BD2">
        <w:rPr>
          <w:rFonts w:asciiTheme="majorBidi" w:hAnsiTheme="majorBidi" w:cstheme="majorBidi"/>
          <w:sz w:val="24"/>
          <w:szCs w:val="24"/>
          <w:vertAlign w:val="subscript"/>
        </w:rPr>
        <w:t>pp</w:t>
      </w:r>
      <w:proofErr w:type="spellEnd"/>
      <w:r w:rsidRPr="005E0BD2">
        <w:rPr>
          <w:rFonts w:asciiTheme="majorBidi" w:hAnsiTheme="majorBidi" w:cstheme="majorBidi"/>
          <w:sz w:val="24"/>
          <w:szCs w:val="24"/>
        </w:rPr>
        <w:t xml:space="preserve"> with triangular elements (</w:t>
      </w:r>
      <w:r w:rsidRPr="005E0BD2">
        <w:rPr>
          <w:rFonts w:asciiTheme="majorBidi" w:hAnsiTheme="majorBidi" w:cstheme="majorBidi"/>
          <w:b/>
          <w:bCs/>
          <w:sz w:val="24"/>
          <w:szCs w:val="24"/>
        </w:rPr>
        <w:t>Fig. S-1A</w:t>
      </w:r>
      <w:r w:rsidRPr="005E0BD2">
        <w:rPr>
          <w:rFonts w:asciiTheme="majorBidi" w:hAnsiTheme="majorBidi" w:cstheme="majorBidi"/>
          <w:sz w:val="24"/>
          <w:szCs w:val="24"/>
        </w:rPr>
        <w:t xml:space="preserve">) starting with a coarse mesh first and then </w:t>
      </w:r>
      <w:r w:rsidR="00A47862" w:rsidRPr="005E0BD2">
        <w:rPr>
          <w:rFonts w:asciiTheme="majorBidi" w:hAnsiTheme="majorBidi" w:cstheme="majorBidi"/>
          <w:sz w:val="24"/>
          <w:szCs w:val="24"/>
        </w:rPr>
        <w:t>refining</w:t>
      </w:r>
      <w:r w:rsidRPr="005E0BD2">
        <w:rPr>
          <w:rFonts w:asciiTheme="majorBidi" w:hAnsiTheme="majorBidi" w:cstheme="majorBidi"/>
          <w:sz w:val="24"/>
          <w:szCs w:val="24"/>
        </w:rPr>
        <w:t xml:space="preserve"> the mesh to get a more accurate solution. According to the results, increasing number of elements more than 969</w:t>
      </w:r>
      <w:r w:rsidR="00A47862" w:rsidRPr="005E0BD2">
        <w:rPr>
          <w:rFonts w:asciiTheme="majorBidi" w:hAnsiTheme="majorBidi" w:cstheme="majorBidi"/>
          <w:sz w:val="24"/>
          <w:szCs w:val="24"/>
        </w:rPr>
        <w:t>,</w:t>
      </w:r>
      <w:r w:rsidRPr="005E0BD2">
        <w:rPr>
          <w:rFonts w:asciiTheme="majorBidi" w:hAnsiTheme="majorBidi" w:cstheme="majorBidi"/>
          <w:sz w:val="24"/>
          <w:szCs w:val="24"/>
        </w:rPr>
        <w:t>660 result in less than 4% change in the maximum velocity magnitude in the channel</w:t>
      </w:r>
      <w:r w:rsidR="003B17AB" w:rsidRPr="005E0BD2">
        <w:rPr>
          <w:rFonts w:asciiTheme="majorBidi" w:hAnsiTheme="majorBidi" w:cstheme="majorBidi"/>
          <w:sz w:val="24"/>
          <w:szCs w:val="24"/>
        </w:rPr>
        <w:t xml:space="preserve"> (</w:t>
      </w:r>
      <w:r w:rsidR="003B17AB" w:rsidRPr="005E0BD2">
        <w:rPr>
          <w:rFonts w:asciiTheme="majorBidi" w:hAnsiTheme="majorBidi" w:cstheme="majorBidi"/>
          <w:b/>
          <w:bCs/>
          <w:sz w:val="24"/>
          <w:szCs w:val="24"/>
        </w:rPr>
        <w:t>Fig. S-1B</w:t>
      </w:r>
      <w:r w:rsidR="003B17AB" w:rsidRPr="005E0BD2">
        <w:rPr>
          <w:rFonts w:asciiTheme="majorBidi" w:hAnsiTheme="majorBidi" w:cstheme="majorBidi"/>
          <w:sz w:val="24"/>
          <w:szCs w:val="24"/>
        </w:rPr>
        <w:t>)</w:t>
      </w:r>
      <w:r w:rsidRPr="005E0BD2">
        <w:rPr>
          <w:rFonts w:asciiTheme="majorBidi" w:hAnsiTheme="majorBidi" w:cstheme="majorBidi"/>
          <w:sz w:val="24"/>
          <w:szCs w:val="24"/>
        </w:rPr>
        <w:t>.</w:t>
      </w:r>
      <w:r w:rsidR="003B17AB" w:rsidRPr="005E0BD2">
        <w:rPr>
          <w:rFonts w:asciiTheme="majorBidi" w:hAnsiTheme="majorBidi" w:cstheme="majorBidi"/>
          <w:sz w:val="24"/>
          <w:szCs w:val="24"/>
        </w:rPr>
        <w:t xml:space="preserve"> Also, </w:t>
      </w:r>
      <w:r w:rsidR="003B17AB" w:rsidRPr="005E0BD2">
        <w:rPr>
          <w:rFonts w:asciiTheme="majorBidi" w:hAnsiTheme="majorBidi" w:cstheme="majorBidi"/>
          <w:b/>
          <w:bCs/>
          <w:sz w:val="24"/>
          <w:szCs w:val="24"/>
        </w:rPr>
        <w:t xml:space="preserve">Fig. S-1C to F </w:t>
      </w:r>
      <w:r w:rsidR="003B17AB" w:rsidRPr="005E0BD2">
        <w:rPr>
          <w:rFonts w:asciiTheme="majorBidi" w:hAnsiTheme="majorBidi" w:cstheme="majorBidi"/>
          <w:sz w:val="24"/>
          <w:szCs w:val="24"/>
        </w:rPr>
        <w:t>demonstrates</w:t>
      </w:r>
      <w:r w:rsidR="006068AF" w:rsidRPr="005E0BD2">
        <w:rPr>
          <w:rFonts w:asciiTheme="majorBidi" w:hAnsiTheme="majorBidi" w:cstheme="majorBidi"/>
          <w:sz w:val="24"/>
          <w:szCs w:val="24"/>
        </w:rPr>
        <w:t xml:space="preserve"> flow stabilization for different mesh </w:t>
      </w:r>
      <w:r w:rsidR="00A47862" w:rsidRPr="005E0BD2">
        <w:rPr>
          <w:rFonts w:asciiTheme="majorBidi" w:hAnsiTheme="majorBidi" w:cstheme="majorBidi"/>
          <w:sz w:val="24"/>
          <w:szCs w:val="24"/>
        </w:rPr>
        <w:t>sizes</w:t>
      </w:r>
      <w:r w:rsidR="006068AF" w:rsidRPr="005E0BD2">
        <w:rPr>
          <w:rFonts w:asciiTheme="majorBidi" w:hAnsiTheme="majorBidi" w:cstheme="majorBidi"/>
          <w:sz w:val="24"/>
          <w:szCs w:val="24"/>
        </w:rPr>
        <w:t xml:space="preserve">. This figure also shows the velocity distribution has no significant change in mesh </w:t>
      </w:r>
      <w:r w:rsidR="00A47862" w:rsidRPr="005E0BD2">
        <w:rPr>
          <w:rFonts w:asciiTheme="majorBidi" w:hAnsiTheme="majorBidi" w:cstheme="majorBidi"/>
          <w:sz w:val="24"/>
          <w:szCs w:val="24"/>
        </w:rPr>
        <w:t xml:space="preserve">sizes </w:t>
      </w:r>
      <w:r w:rsidR="006068AF" w:rsidRPr="005E0BD2">
        <w:rPr>
          <w:rFonts w:asciiTheme="majorBidi" w:hAnsiTheme="majorBidi" w:cstheme="majorBidi"/>
          <w:sz w:val="24"/>
          <w:szCs w:val="24"/>
        </w:rPr>
        <w:t>higher than 969</w:t>
      </w:r>
      <w:r w:rsidR="00A47862" w:rsidRPr="005E0BD2">
        <w:rPr>
          <w:rFonts w:asciiTheme="majorBidi" w:hAnsiTheme="majorBidi" w:cstheme="majorBidi"/>
          <w:sz w:val="24"/>
          <w:szCs w:val="24"/>
        </w:rPr>
        <w:t>,</w:t>
      </w:r>
      <w:r w:rsidR="006068AF" w:rsidRPr="005E0BD2">
        <w:rPr>
          <w:rFonts w:asciiTheme="majorBidi" w:hAnsiTheme="majorBidi" w:cstheme="majorBidi"/>
          <w:sz w:val="24"/>
          <w:szCs w:val="24"/>
        </w:rPr>
        <w:t>660</w:t>
      </w:r>
      <w:r w:rsidR="003B17AB" w:rsidRPr="005E0BD2">
        <w:rPr>
          <w:rFonts w:asciiTheme="majorBidi" w:hAnsiTheme="majorBidi" w:cstheme="majorBidi"/>
          <w:sz w:val="24"/>
          <w:szCs w:val="24"/>
        </w:rPr>
        <w:t>.</w:t>
      </w:r>
      <w:r w:rsidR="006068AF" w:rsidRPr="005E0BD2">
        <w:rPr>
          <w:rFonts w:asciiTheme="majorBidi" w:hAnsiTheme="majorBidi" w:cstheme="majorBidi"/>
          <w:sz w:val="24"/>
          <w:szCs w:val="24"/>
        </w:rPr>
        <w:t xml:space="preserve"> </w:t>
      </w:r>
      <w:r w:rsidR="00D747A8" w:rsidRPr="005E0BD2">
        <w:rPr>
          <w:rFonts w:asciiTheme="majorBidi" w:hAnsiTheme="majorBidi" w:cstheme="majorBidi"/>
          <w:sz w:val="24"/>
          <w:szCs w:val="24"/>
        </w:rPr>
        <w:t>Besides</w:t>
      </w:r>
      <w:r w:rsidRPr="005E0BD2">
        <w:rPr>
          <w:rFonts w:asciiTheme="majorBidi" w:hAnsiTheme="majorBidi" w:cstheme="majorBidi"/>
          <w:sz w:val="24"/>
          <w:szCs w:val="24"/>
        </w:rPr>
        <w:t xml:space="preserve">, </w:t>
      </w:r>
      <w:r w:rsidR="003B17AB" w:rsidRPr="005E0BD2">
        <w:rPr>
          <w:rFonts w:asciiTheme="majorBidi" w:hAnsiTheme="majorBidi" w:cstheme="majorBidi"/>
          <w:sz w:val="24"/>
          <w:szCs w:val="24"/>
        </w:rPr>
        <w:t xml:space="preserve">the computational time is 30 times </w:t>
      </w:r>
      <w:r w:rsidR="00D747A8" w:rsidRPr="005E0BD2">
        <w:rPr>
          <w:rFonts w:asciiTheme="majorBidi" w:hAnsiTheme="majorBidi" w:cstheme="majorBidi"/>
          <w:sz w:val="24"/>
          <w:szCs w:val="24"/>
        </w:rPr>
        <w:t xml:space="preserve">more </w:t>
      </w:r>
      <w:r w:rsidR="003B17AB" w:rsidRPr="005E0BD2">
        <w:rPr>
          <w:rFonts w:asciiTheme="majorBidi" w:hAnsiTheme="majorBidi" w:cstheme="majorBidi"/>
          <w:sz w:val="24"/>
          <w:szCs w:val="24"/>
        </w:rPr>
        <w:t xml:space="preserve">when the number </w:t>
      </w:r>
      <w:r w:rsidR="00A47862" w:rsidRPr="005E0BD2">
        <w:rPr>
          <w:rFonts w:asciiTheme="majorBidi" w:hAnsiTheme="majorBidi" w:cstheme="majorBidi"/>
          <w:sz w:val="24"/>
          <w:szCs w:val="24"/>
        </w:rPr>
        <w:t xml:space="preserve">of elements </w:t>
      </w:r>
      <w:r w:rsidR="003B17AB" w:rsidRPr="005E0BD2">
        <w:rPr>
          <w:rFonts w:asciiTheme="majorBidi" w:hAnsiTheme="majorBidi" w:cstheme="majorBidi"/>
          <w:sz w:val="24"/>
          <w:szCs w:val="24"/>
        </w:rPr>
        <w:t>increase from 969</w:t>
      </w:r>
      <w:r w:rsidR="00A47862" w:rsidRPr="005E0BD2">
        <w:rPr>
          <w:rFonts w:asciiTheme="majorBidi" w:hAnsiTheme="majorBidi" w:cstheme="majorBidi"/>
          <w:sz w:val="24"/>
          <w:szCs w:val="24"/>
        </w:rPr>
        <w:t>,</w:t>
      </w:r>
      <w:r w:rsidR="003B17AB" w:rsidRPr="005E0BD2">
        <w:rPr>
          <w:rFonts w:asciiTheme="majorBidi" w:hAnsiTheme="majorBidi" w:cstheme="majorBidi"/>
          <w:sz w:val="24"/>
          <w:szCs w:val="24"/>
        </w:rPr>
        <w:t xml:space="preserve">660 to </w:t>
      </w:r>
      <w:r w:rsidR="006068AF" w:rsidRPr="005E0BD2">
        <w:rPr>
          <w:rFonts w:asciiTheme="majorBidi" w:hAnsiTheme="majorBidi" w:cstheme="majorBidi"/>
          <w:sz w:val="24"/>
          <w:szCs w:val="24"/>
        </w:rPr>
        <w:t>2</w:t>
      </w:r>
      <w:r w:rsidR="00A47862" w:rsidRPr="005E0BD2">
        <w:rPr>
          <w:rFonts w:asciiTheme="majorBidi" w:hAnsiTheme="majorBidi" w:cstheme="majorBidi"/>
          <w:sz w:val="24"/>
          <w:szCs w:val="24"/>
        </w:rPr>
        <w:t>,</w:t>
      </w:r>
      <w:r w:rsidR="006068AF" w:rsidRPr="005E0BD2">
        <w:rPr>
          <w:rFonts w:asciiTheme="majorBidi" w:hAnsiTheme="majorBidi" w:cstheme="majorBidi"/>
          <w:sz w:val="24"/>
          <w:szCs w:val="24"/>
        </w:rPr>
        <w:t>806</w:t>
      </w:r>
      <w:r w:rsidR="00A47862" w:rsidRPr="005E0BD2">
        <w:rPr>
          <w:rFonts w:asciiTheme="majorBidi" w:hAnsiTheme="majorBidi" w:cstheme="majorBidi"/>
          <w:sz w:val="24"/>
          <w:szCs w:val="24"/>
        </w:rPr>
        <w:t>,</w:t>
      </w:r>
      <w:r w:rsidR="006068AF" w:rsidRPr="005E0BD2">
        <w:rPr>
          <w:rFonts w:asciiTheme="majorBidi" w:hAnsiTheme="majorBidi" w:cstheme="majorBidi"/>
          <w:sz w:val="24"/>
          <w:szCs w:val="24"/>
        </w:rPr>
        <w:t>012 on a PC with 32 GB RAM and a Core i7 CPU</w:t>
      </w:r>
      <w:r w:rsidR="003B17AB" w:rsidRPr="005E0BD2">
        <w:rPr>
          <w:rFonts w:asciiTheme="majorBidi" w:hAnsiTheme="majorBidi" w:cstheme="majorBidi"/>
          <w:sz w:val="24"/>
          <w:szCs w:val="24"/>
        </w:rPr>
        <w:t>. Therefore,</w:t>
      </w:r>
      <w:r w:rsidR="00D747A8" w:rsidRPr="005E0BD2">
        <w:rPr>
          <w:rFonts w:asciiTheme="majorBidi" w:hAnsiTheme="majorBidi" w:cstheme="majorBidi"/>
          <w:sz w:val="24"/>
          <w:szCs w:val="24"/>
        </w:rPr>
        <w:t xml:space="preserve"> about</w:t>
      </w:r>
      <w:r w:rsidR="003B17AB" w:rsidRPr="005E0BD2">
        <w:rPr>
          <w:rFonts w:asciiTheme="majorBidi" w:hAnsiTheme="majorBidi" w:cstheme="majorBidi"/>
          <w:sz w:val="24"/>
          <w:szCs w:val="24"/>
        </w:rPr>
        <w:t xml:space="preserve"> 969</w:t>
      </w:r>
      <w:r w:rsidR="00A47862" w:rsidRPr="005E0BD2">
        <w:rPr>
          <w:rFonts w:asciiTheme="majorBidi" w:hAnsiTheme="majorBidi" w:cstheme="majorBidi"/>
          <w:sz w:val="24"/>
          <w:szCs w:val="24"/>
        </w:rPr>
        <w:t>,</w:t>
      </w:r>
      <w:r w:rsidR="003B17AB" w:rsidRPr="005E0BD2">
        <w:rPr>
          <w:rFonts w:asciiTheme="majorBidi" w:hAnsiTheme="majorBidi" w:cstheme="majorBidi"/>
          <w:sz w:val="24"/>
          <w:szCs w:val="24"/>
        </w:rPr>
        <w:t>660 elements w</w:t>
      </w:r>
      <w:r w:rsidR="00A47862" w:rsidRPr="005E0BD2">
        <w:rPr>
          <w:rFonts w:asciiTheme="majorBidi" w:hAnsiTheme="majorBidi" w:cstheme="majorBidi"/>
          <w:sz w:val="24"/>
          <w:szCs w:val="24"/>
        </w:rPr>
        <w:t>ere</w:t>
      </w:r>
      <w:r w:rsidR="003B17AB" w:rsidRPr="005E0BD2">
        <w:rPr>
          <w:rFonts w:asciiTheme="majorBidi" w:hAnsiTheme="majorBidi" w:cstheme="majorBidi"/>
          <w:sz w:val="24"/>
          <w:szCs w:val="24"/>
        </w:rPr>
        <w:t xml:space="preserve"> selected for all simulations in this paper</w:t>
      </w:r>
      <w:r w:rsidR="009E69C1" w:rsidRPr="005E0BD2">
        <w:rPr>
          <w:rFonts w:asciiTheme="majorBidi" w:hAnsiTheme="majorBidi" w:cstheme="majorBidi"/>
          <w:sz w:val="24"/>
          <w:szCs w:val="24"/>
        </w:rPr>
        <w:t xml:space="preserve"> to reduce the computational costs</w:t>
      </w:r>
      <w:r w:rsidR="003B17AB" w:rsidRPr="005E0BD2">
        <w:rPr>
          <w:rFonts w:asciiTheme="majorBidi" w:hAnsiTheme="majorBidi" w:cstheme="majorBidi"/>
          <w:sz w:val="24"/>
          <w:szCs w:val="24"/>
        </w:rPr>
        <w:t>.</w:t>
      </w:r>
    </w:p>
    <w:p w14:paraId="0F2986CD" w14:textId="244B92C2" w:rsidR="00C83449" w:rsidRPr="005E0BD2" w:rsidRDefault="000E3345" w:rsidP="005E0BD2">
      <w:pPr>
        <w:bidi w:val="0"/>
        <w:spacing w:line="240" w:lineRule="auto"/>
        <w:jc w:val="center"/>
        <w:rPr>
          <w:rFonts w:asciiTheme="majorBidi" w:hAnsiTheme="majorBidi" w:cstheme="majorBidi"/>
          <w:sz w:val="24"/>
          <w:szCs w:val="24"/>
          <w:shd w:val="clear" w:color="auto" w:fill="FFFFFF"/>
        </w:rPr>
      </w:pPr>
      <w:r w:rsidRPr="005E0BD2">
        <w:rPr>
          <w:rFonts w:asciiTheme="majorBidi" w:hAnsiTheme="majorBidi" w:cstheme="majorBidi"/>
          <w:noProof/>
          <w:sz w:val="24"/>
          <w:szCs w:val="24"/>
          <w:shd w:val="clear" w:color="auto" w:fill="FFFFFF"/>
        </w:rPr>
        <w:lastRenderedPageBreak/>
        <w:drawing>
          <wp:inline distT="0" distB="0" distL="0" distR="0" wp14:anchorId="468459D1" wp14:editId="3C7DE7A9">
            <wp:extent cx="5731510" cy="5954365"/>
            <wp:effectExtent l="0" t="0" r="2540" b="8890"/>
            <wp:docPr id="2" name="Picture 2" descr="E:\1-ProfBeskok\2-Paper_second\revise2\newpic\New Microsoft PowerPoint Presentation\fig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ProfBeskok\2-Paper_second\revise2\newpic\New Microsoft PowerPoint Presentation\figs1.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5954365"/>
                    </a:xfrm>
                    <a:prstGeom prst="rect">
                      <a:avLst/>
                    </a:prstGeom>
                    <a:noFill/>
                    <a:ln>
                      <a:noFill/>
                    </a:ln>
                  </pic:spPr>
                </pic:pic>
              </a:graphicData>
            </a:graphic>
          </wp:inline>
        </w:drawing>
      </w:r>
    </w:p>
    <w:p w14:paraId="5C30146A" w14:textId="3D560C4D" w:rsidR="005A03D5" w:rsidRPr="005E0BD2" w:rsidRDefault="00164119" w:rsidP="005E0BD2">
      <w:pPr>
        <w:bidi w:val="0"/>
        <w:spacing w:line="240" w:lineRule="auto"/>
        <w:jc w:val="both"/>
        <w:rPr>
          <w:rFonts w:asciiTheme="majorBidi" w:hAnsiTheme="majorBidi" w:cstheme="majorBidi"/>
          <w:b/>
          <w:bCs/>
          <w:i/>
          <w:iCs/>
          <w:sz w:val="24"/>
          <w:szCs w:val="24"/>
          <w:shd w:val="clear" w:color="auto" w:fill="FFFFFF"/>
        </w:rPr>
      </w:pPr>
      <w:r w:rsidRPr="005E0BD2">
        <w:rPr>
          <w:rFonts w:asciiTheme="majorBidi" w:hAnsiTheme="majorBidi" w:cstheme="majorBidi"/>
          <w:b/>
          <w:bCs/>
          <w:i/>
          <w:iCs/>
          <w:sz w:val="24"/>
          <w:szCs w:val="24"/>
          <w:shd w:val="clear" w:color="auto" w:fill="FFFFFF"/>
        </w:rPr>
        <w:t xml:space="preserve">Figure S-1. A) </w:t>
      </w:r>
      <w:r w:rsidRPr="005E0BD2">
        <w:rPr>
          <w:rFonts w:asciiTheme="majorBidi" w:hAnsiTheme="majorBidi" w:cstheme="majorBidi"/>
          <w:i/>
          <w:iCs/>
          <w:sz w:val="24"/>
          <w:szCs w:val="24"/>
          <w:shd w:val="clear" w:color="auto" w:fill="FFFFFF"/>
        </w:rPr>
        <w:t xml:space="preserve">the triangular grid produced by COMSOL in the computational domain. </w:t>
      </w:r>
      <w:r w:rsidRPr="005E0BD2">
        <w:rPr>
          <w:rFonts w:asciiTheme="majorBidi" w:hAnsiTheme="majorBidi" w:cstheme="majorBidi"/>
          <w:b/>
          <w:bCs/>
          <w:i/>
          <w:iCs/>
          <w:sz w:val="24"/>
          <w:szCs w:val="24"/>
          <w:shd w:val="clear" w:color="auto" w:fill="FFFFFF"/>
        </w:rPr>
        <w:t xml:space="preserve">B) </w:t>
      </w:r>
      <w:r w:rsidRPr="005E0BD2">
        <w:rPr>
          <w:rFonts w:asciiTheme="majorBidi" w:hAnsiTheme="majorBidi" w:cstheme="majorBidi"/>
          <w:i/>
          <w:iCs/>
          <w:sz w:val="24"/>
          <w:szCs w:val="24"/>
          <w:shd w:val="clear" w:color="auto" w:fill="FFFFFF"/>
        </w:rPr>
        <w:t>Maximum velocity magnitude induced in the fluid when</w:t>
      </w:r>
      <w:r w:rsidRPr="005E0BD2">
        <w:rPr>
          <w:rFonts w:asciiTheme="majorBidi" w:hAnsiTheme="majorBidi" w:cstheme="majorBidi"/>
          <w:b/>
          <w:bCs/>
          <w:i/>
          <w:iCs/>
          <w:sz w:val="24"/>
          <w:szCs w:val="24"/>
          <w:shd w:val="clear" w:color="auto" w:fill="FFFFFF"/>
        </w:rPr>
        <w:t xml:space="preserve"> </w:t>
      </w:r>
      <w:r w:rsidRPr="005E0BD2">
        <w:rPr>
          <w:rFonts w:asciiTheme="majorBidi" w:hAnsiTheme="majorBidi" w:cstheme="majorBidi"/>
          <w:i/>
          <w:iCs/>
          <w:sz w:val="24"/>
          <w:szCs w:val="24"/>
        </w:rPr>
        <w:t xml:space="preserve">H=300 µm, σ=1.2 S/m, and </w:t>
      </w:r>
      <w:r w:rsidRPr="005E0BD2">
        <w:rPr>
          <w:rFonts w:asciiTheme="majorBidi" w:hAnsiTheme="majorBidi" w:cstheme="majorBidi"/>
          <w:i/>
          <w:iCs/>
          <w:sz w:val="24"/>
          <w:szCs w:val="24"/>
          <w:shd w:val="clear" w:color="auto" w:fill="FFFFFF"/>
        </w:rPr>
        <w:t>φ</w:t>
      </w:r>
      <w:r w:rsidRPr="005E0BD2">
        <w:rPr>
          <w:rFonts w:asciiTheme="majorBidi" w:hAnsiTheme="majorBidi" w:cstheme="majorBidi"/>
          <w:i/>
          <w:iCs/>
          <w:sz w:val="24"/>
          <w:szCs w:val="24"/>
        </w:rPr>
        <w:t xml:space="preserve">=7 </w:t>
      </w:r>
      <w:proofErr w:type="spellStart"/>
      <w:r w:rsidRPr="005E0BD2">
        <w:rPr>
          <w:rFonts w:asciiTheme="majorBidi" w:hAnsiTheme="majorBidi" w:cstheme="majorBidi"/>
          <w:i/>
          <w:iCs/>
          <w:sz w:val="24"/>
          <w:szCs w:val="24"/>
        </w:rPr>
        <w:t>V</w:t>
      </w:r>
      <w:r w:rsidRPr="005E0BD2">
        <w:rPr>
          <w:rFonts w:asciiTheme="majorBidi" w:hAnsiTheme="majorBidi" w:cstheme="majorBidi"/>
          <w:i/>
          <w:iCs/>
          <w:sz w:val="24"/>
          <w:szCs w:val="24"/>
          <w:vertAlign w:val="subscript"/>
        </w:rPr>
        <w:t>pp</w:t>
      </w:r>
      <w:proofErr w:type="spellEnd"/>
      <w:r w:rsidRPr="005E0BD2">
        <w:rPr>
          <w:rFonts w:asciiTheme="majorBidi" w:hAnsiTheme="majorBidi" w:cstheme="majorBidi"/>
          <w:i/>
          <w:iCs/>
          <w:sz w:val="24"/>
          <w:szCs w:val="24"/>
          <w:shd w:val="clear" w:color="auto" w:fill="FFFFFF"/>
        </w:rPr>
        <w:t xml:space="preserve"> for different number of grids. Speed contours, velocity vectors and the streamlines in the domain with</w:t>
      </w:r>
      <w:r w:rsidRPr="005E0BD2">
        <w:rPr>
          <w:rFonts w:asciiTheme="majorBidi" w:hAnsiTheme="majorBidi" w:cstheme="majorBidi"/>
          <w:b/>
          <w:bCs/>
          <w:i/>
          <w:iCs/>
          <w:sz w:val="24"/>
          <w:szCs w:val="24"/>
          <w:shd w:val="clear" w:color="auto" w:fill="FFFFFF"/>
        </w:rPr>
        <w:t xml:space="preserve"> C) </w:t>
      </w:r>
      <w:r w:rsidRPr="005E0BD2">
        <w:rPr>
          <w:rFonts w:asciiTheme="majorBidi" w:hAnsiTheme="majorBidi" w:cstheme="majorBidi"/>
          <w:i/>
          <w:iCs/>
          <w:sz w:val="24"/>
          <w:szCs w:val="24"/>
          <w:shd w:val="clear" w:color="auto" w:fill="FFFFFF"/>
        </w:rPr>
        <w:t xml:space="preserve">17864, </w:t>
      </w:r>
      <w:r w:rsidRPr="005E0BD2">
        <w:rPr>
          <w:rFonts w:asciiTheme="majorBidi" w:hAnsiTheme="majorBidi" w:cstheme="majorBidi"/>
          <w:b/>
          <w:bCs/>
          <w:i/>
          <w:iCs/>
          <w:sz w:val="24"/>
          <w:szCs w:val="24"/>
          <w:shd w:val="clear" w:color="auto" w:fill="FFFFFF"/>
        </w:rPr>
        <w:t xml:space="preserve">D) </w:t>
      </w:r>
      <w:r w:rsidRPr="005E0BD2">
        <w:rPr>
          <w:rFonts w:asciiTheme="majorBidi" w:hAnsiTheme="majorBidi" w:cstheme="majorBidi"/>
          <w:i/>
          <w:iCs/>
          <w:sz w:val="24"/>
          <w:szCs w:val="24"/>
          <w:shd w:val="clear" w:color="auto" w:fill="FFFFFF"/>
        </w:rPr>
        <w:t xml:space="preserve">156592, </w:t>
      </w:r>
      <w:r w:rsidRPr="005E0BD2">
        <w:rPr>
          <w:rFonts w:asciiTheme="majorBidi" w:hAnsiTheme="majorBidi" w:cstheme="majorBidi"/>
          <w:b/>
          <w:bCs/>
          <w:i/>
          <w:iCs/>
          <w:sz w:val="24"/>
          <w:szCs w:val="24"/>
          <w:shd w:val="clear" w:color="auto" w:fill="FFFFFF"/>
        </w:rPr>
        <w:t xml:space="preserve">E) </w:t>
      </w:r>
      <w:r w:rsidRPr="005E0BD2">
        <w:rPr>
          <w:rFonts w:asciiTheme="majorBidi" w:hAnsiTheme="majorBidi" w:cstheme="majorBidi"/>
          <w:i/>
          <w:iCs/>
          <w:sz w:val="24"/>
          <w:szCs w:val="24"/>
          <w:shd w:val="clear" w:color="auto" w:fill="FFFFFF"/>
        </w:rPr>
        <w:t>969660,</w:t>
      </w:r>
      <w:r w:rsidRPr="005E0BD2">
        <w:rPr>
          <w:rFonts w:asciiTheme="majorBidi" w:hAnsiTheme="majorBidi" w:cstheme="majorBidi"/>
          <w:b/>
          <w:bCs/>
          <w:i/>
          <w:iCs/>
          <w:sz w:val="24"/>
          <w:szCs w:val="24"/>
          <w:shd w:val="clear" w:color="auto" w:fill="FFFFFF"/>
        </w:rPr>
        <w:t xml:space="preserve"> F) </w:t>
      </w:r>
      <w:r w:rsidRPr="005E0BD2">
        <w:rPr>
          <w:rFonts w:asciiTheme="majorBidi" w:hAnsiTheme="majorBidi" w:cstheme="majorBidi"/>
          <w:i/>
          <w:iCs/>
          <w:sz w:val="24"/>
          <w:szCs w:val="24"/>
          <w:shd w:val="clear" w:color="auto" w:fill="FFFFFF"/>
        </w:rPr>
        <w:t>2806012 number of elements.</w:t>
      </w:r>
    </w:p>
    <w:p w14:paraId="3B8C06B7" w14:textId="524AB410" w:rsidR="008D7652" w:rsidRPr="005E0BD2" w:rsidRDefault="00C91B7A" w:rsidP="005E0BD2">
      <w:pPr>
        <w:bidi w:val="0"/>
        <w:spacing w:line="240" w:lineRule="auto"/>
        <w:jc w:val="center"/>
        <w:rPr>
          <w:rFonts w:asciiTheme="majorBidi" w:hAnsiTheme="majorBidi" w:cstheme="majorBidi"/>
          <w:b/>
          <w:bCs/>
          <w:sz w:val="24"/>
          <w:szCs w:val="24"/>
          <w:shd w:val="clear" w:color="auto" w:fill="FFFFFF"/>
        </w:rPr>
      </w:pPr>
      <w:r w:rsidRPr="005E0BD2">
        <w:rPr>
          <w:rFonts w:asciiTheme="majorBidi" w:hAnsiTheme="majorBidi" w:cstheme="majorBidi"/>
          <w:b/>
          <w:bCs/>
          <w:noProof/>
          <w:sz w:val="24"/>
          <w:szCs w:val="24"/>
          <w:shd w:val="clear" w:color="auto" w:fill="FFFFFF"/>
        </w:rPr>
        <w:lastRenderedPageBreak/>
        <w:drawing>
          <wp:inline distT="0" distB="0" distL="0" distR="0" wp14:anchorId="281C9623" wp14:editId="437C4D88">
            <wp:extent cx="5731510" cy="6142006"/>
            <wp:effectExtent l="0" t="0" r="2540" b="0"/>
            <wp:docPr id="4" name="Picture 4" descr="E:\1-ProfBeskok\2-Paper_second\revise2\newpic\New Microsoft PowerPoint Presentation\fig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ProfBeskok\2-Paper_second\revise2\newpic\New Microsoft PowerPoint Presentation\figs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6142006"/>
                    </a:xfrm>
                    <a:prstGeom prst="rect">
                      <a:avLst/>
                    </a:prstGeom>
                    <a:noFill/>
                    <a:ln>
                      <a:noFill/>
                    </a:ln>
                  </pic:spPr>
                </pic:pic>
              </a:graphicData>
            </a:graphic>
          </wp:inline>
        </w:drawing>
      </w:r>
    </w:p>
    <w:p w14:paraId="14394180" w14:textId="77777777" w:rsidR="00164119" w:rsidRPr="005E0BD2" w:rsidRDefault="00164119" w:rsidP="005E0BD2">
      <w:pPr>
        <w:bidi w:val="0"/>
        <w:spacing w:line="240" w:lineRule="auto"/>
        <w:jc w:val="both"/>
        <w:rPr>
          <w:rFonts w:asciiTheme="majorBidi" w:hAnsiTheme="majorBidi" w:cstheme="majorBidi"/>
          <w:i/>
          <w:iCs/>
          <w:sz w:val="24"/>
          <w:szCs w:val="24"/>
          <w:shd w:val="clear" w:color="auto" w:fill="FFFFFF"/>
        </w:rPr>
      </w:pPr>
      <w:r w:rsidRPr="005E0BD2">
        <w:rPr>
          <w:rFonts w:asciiTheme="majorBidi" w:hAnsiTheme="majorBidi" w:cstheme="majorBidi"/>
          <w:b/>
          <w:bCs/>
          <w:i/>
          <w:iCs/>
          <w:sz w:val="24"/>
          <w:szCs w:val="24"/>
          <w:shd w:val="clear" w:color="auto" w:fill="FFFFFF"/>
        </w:rPr>
        <w:t xml:space="preserve">Figure S-2. </w:t>
      </w:r>
      <w:r w:rsidRPr="005E0BD2">
        <w:rPr>
          <w:rFonts w:asciiTheme="majorBidi" w:hAnsiTheme="majorBidi" w:cstheme="majorBidi"/>
          <w:i/>
          <w:iCs/>
          <w:sz w:val="24"/>
          <w:szCs w:val="24"/>
          <w:shd w:val="clear" w:color="auto" w:fill="FFFFFF"/>
        </w:rPr>
        <w:t>Velocity vectors, speed contours and the streamlines for</w:t>
      </w:r>
      <w:r w:rsidRPr="005E0BD2">
        <w:rPr>
          <w:rFonts w:asciiTheme="majorBidi" w:hAnsiTheme="majorBidi" w:cstheme="majorBidi"/>
          <w:b/>
          <w:bCs/>
          <w:i/>
          <w:iCs/>
          <w:sz w:val="24"/>
          <w:szCs w:val="24"/>
          <w:shd w:val="clear" w:color="auto" w:fill="FFFFFF"/>
        </w:rPr>
        <w:t xml:space="preserve"> A) </w:t>
      </w:r>
      <w:r w:rsidRPr="005E0BD2">
        <w:rPr>
          <w:rFonts w:asciiTheme="majorBidi" w:hAnsiTheme="majorBidi" w:cstheme="majorBidi"/>
          <w:i/>
          <w:iCs/>
          <w:sz w:val="24"/>
          <w:szCs w:val="24"/>
          <w:shd w:val="clear" w:color="auto" w:fill="FFFFFF"/>
        </w:rPr>
        <w:t xml:space="preserve">φ=1 </w:t>
      </w:r>
      <w:proofErr w:type="spellStart"/>
      <w:r w:rsidRPr="005E0BD2">
        <w:rPr>
          <w:rFonts w:asciiTheme="majorBidi" w:hAnsiTheme="majorBidi" w:cstheme="majorBidi"/>
          <w:i/>
          <w:iCs/>
          <w:sz w:val="24"/>
          <w:szCs w:val="24"/>
          <w:shd w:val="clear" w:color="auto" w:fill="FFFFFF"/>
        </w:rPr>
        <w:t>V</w:t>
      </w:r>
      <w:r w:rsidRPr="005E0BD2">
        <w:rPr>
          <w:rFonts w:asciiTheme="majorBidi" w:hAnsiTheme="majorBidi" w:cstheme="majorBidi"/>
          <w:i/>
          <w:iCs/>
          <w:sz w:val="24"/>
          <w:szCs w:val="24"/>
          <w:shd w:val="clear" w:color="auto" w:fill="FFFFFF"/>
          <w:vertAlign w:val="subscript"/>
        </w:rPr>
        <w:t>pp</w:t>
      </w:r>
      <w:proofErr w:type="spellEnd"/>
      <w:r w:rsidRPr="005E0BD2">
        <w:rPr>
          <w:rFonts w:asciiTheme="majorBidi" w:hAnsiTheme="majorBidi" w:cstheme="majorBidi"/>
          <w:i/>
          <w:iCs/>
          <w:sz w:val="24"/>
          <w:szCs w:val="24"/>
          <w:shd w:val="clear" w:color="auto" w:fill="FFFFFF"/>
        </w:rPr>
        <w:t xml:space="preserve">, σ=1.2 S/m, </w:t>
      </w:r>
      <w:r w:rsidRPr="005E0BD2">
        <w:rPr>
          <w:rFonts w:asciiTheme="majorBidi" w:hAnsiTheme="majorBidi" w:cstheme="majorBidi"/>
          <w:b/>
          <w:bCs/>
          <w:i/>
          <w:iCs/>
          <w:sz w:val="24"/>
          <w:szCs w:val="24"/>
          <w:shd w:val="clear" w:color="auto" w:fill="FFFFFF"/>
        </w:rPr>
        <w:t xml:space="preserve">B) </w:t>
      </w:r>
      <w:r w:rsidRPr="005E0BD2">
        <w:rPr>
          <w:rFonts w:asciiTheme="majorBidi" w:hAnsiTheme="majorBidi" w:cstheme="majorBidi"/>
          <w:i/>
          <w:iCs/>
          <w:sz w:val="24"/>
          <w:szCs w:val="24"/>
          <w:shd w:val="clear" w:color="auto" w:fill="FFFFFF"/>
        </w:rPr>
        <w:t xml:space="preserve">φ=1 </w:t>
      </w:r>
      <w:proofErr w:type="spellStart"/>
      <w:r w:rsidRPr="005E0BD2">
        <w:rPr>
          <w:rFonts w:asciiTheme="majorBidi" w:hAnsiTheme="majorBidi" w:cstheme="majorBidi"/>
          <w:i/>
          <w:iCs/>
          <w:sz w:val="24"/>
          <w:szCs w:val="24"/>
          <w:shd w:val="clear" w:color="auto" w:fill="FFFFFF"/>
        </w:rPr>
        <w:t>V</w:t>
      </w:r>
      <w:r w:rsidRPr="005E0BD2">
        <w:rPr>
          <w:rFonts w:asciiTheme="majorBidi" w:hAnsiTheme="majorBidi" w:cstheme="majorBidi"/>
          <w:i/>
          <w:iCs/>
          <w:sz w:val="24"/>
          <w:szCs w:val="24"/>
          <w:shd w:val="clear" w:color="auto" w:fill="FFFFFF"/>
          <w:vertAlign w:val="subscript"/>
        </w:rPr>
        <w:t>pp</w:t>
      </w:r>
      <w:proofErr w:type="spellEnd"/>
      <w:r w:rsidRPr="005E0BD2">
        <w:rPr>
          <w:rFonts w:asciiTheme="majorBidi" w:hAnsiTheme="majorBidi" w:cstheme="majorBidi"/>
          <w:i/>
          <w:iCs/>
          <w:sz w:val="24"/>
          <w:szCs w:val="24"/>
          <w:shd w:val="clear" w:color="auto" w:fill="FFFFFF"/>
        </w:rPr>
        <w:t xml:space="preserve">, σ=0.24 S/m, </w:t>
      </w:r>
      <w:r w:rsidRPr="005E0BD2">
        <w:rPr>
          <w:rFonts w:asciiTheme="majorBidi" w:hAnsiTheme="majorBidi" w:cstheme="majorBidi"/>
          <w:b/>
          <w:bCs/>
          <w:i/>
          <w:iCs/>
          <w:sz w:val="24"/>
          <w:szCs w:val="24"/>
          <w:shd w:val="clear" w:color="auto" w:fill="FFFFFF"/>
        </w:rPr>
        <w:t>C)</w:t>
      </w:r>
      <w:r w:rsidRPr="005E0BD2">
        <w:rPr>
          <w:rFonts w:asciiTheme="majorBidi" w:hAnsiTheme="majorBidi" w:cstheme="majorBidi"/>
          <w:i/>
          <w:iCs/>
          <w:sz w:val="24"/>
          <w:szCs w:val="24"/>
          <w:shd w:val="clear" w:color="auto" w:fill="FFFFFF"/>
        </w:rPr>
        <w:t xml:space="preserve"> φ=7 </w:t>
      </w:r>
      <w:proofErr w:type="spellStart"/>
      <w:r w:rsidRPr="005E0BD2">
        <w:rPr>
          <w:rFonts w:asciiTheme="majorBidi" w:hAnsiTheme="majorBidi" w:cstheme="majorBidi"/>
          <w:i/>
          <w:iCs/>
          <w:sz w:val="24"/>
          <w:szCs w:val="24"/>
          <w:shd w:val="clear" w:color="auto" w:fill="FFFFFF"/>
        </w:rPr>
        <w:t>V</w:t>
      </w:r>
      <w:r w:rsidRPr="005E0BD2">
        <w:rPr>
          <w:rFonts w:asciiTheme="majorBidi" w:hAnsiTheme="majorBidi" w:cstheme="majorBidi"/>
          <w:i/>
          <w:iCs/>
          <w:sz w:val="24"/>
          <w:szCs w:val="24"/>
          <w:shd w:val="clear" w:color="auto" w:fill="FFFFFF"/>
          <w:vertAlign w:val="subscript"/>
        </w:rPr>
        <w:t>pp</w:t>
      </w:r>
      <w:proofErr w:type="spellEnd"/>
      <w:r w:rsidRPr="005E0BD2">
        <w:rPr>
          <w:rFonts w:asciiTheme="majorBidi" w:hAnsiTheme="majorBidi" w:cstheme="majorBidi"/>
          <w:i/>
          <w:iCs/>
          <w:sz w:val="24"/>
          <w:szCs w:val="24"/>
          <w:shd w:val="clear" w:color="auto" w:fill="FFFFFF"/>
        </w:rPr>
        <w:t>, σ=1.2 S/m,</w:t>
      </w:r>
      <w:r w:rsidRPr="005E0BD2">
        <w:rPr>
          <w:rFonts w:asciiTheme="majorBidi" w:hAnsiTheme="majorBidi" w:cstheme="majorBidi"/>
          <w:b/>
          <w:bCs/>
          <w:i/>
          <w:iCs/>
          <w:sz w:val="24"/>
          <w:szCs w:val="24"/>
          <w:shd w:val="clear" w:color="auto" w:fill="FFFFFF"/>
        </w:rPr>
        <w:t xml:space="preserve"> D) </w:t>
      </w:r>
      <w:r w:rsidRPr="005E0BD2">
        <w:rPr>
          <w:rFonts w:asciiTheme="majorBidi" w:hAnsiTheme="majorBidi" w:cstheme="majorBidi"/>
          <w:i/>
          <w:iCs/>
          <w:sz w:val="24"/>
          <w:szCs w:val="24"/>
          <w:shd w:val="clear" w:color="auto" w:fill="FFFFFF"/>
        </w:rPr>
        <w:t xml:space="preserve">φ=7 </w:t>
      </w:r>
      <w:proofErr w:type="spellStart"/>
      <w:r w:rsidRPr="005E0BD2">
        <w:rPr>
          <w:rFonts w:asciiTheme="majorBidi" w:hAnsiTheme="majorBidi" w:cstheme="majorBidi"/>
          <w:i/>
          <w:iCs/>
          <w:sz w:val="24"/>
          <w:szCs w:val="24"/>
          <w:shd w:val="clear" w:color="auto" w:fill="FFFFFF"/>
        </w:rPr>
        <w:t>V</w:t>
      </w:r>
      <w:r w:rsidRPr="005E0BD2">
        <w:rPr>
          <w:rFonts w:asciiTheme="majorBidi" w:hAnsiTheme="majorBidi" w:cstheme="majorBidi"/>
          <w:i/>
          <w:iCs/>
          <w:sz w:val="24"/>
          <w:szCs w:val="24"/>
          <w:shd w:val="clear" w:color="auto" w:fill="FFFFFF"/>
          <w:vertAlign w:val="subscript"/>
        </w:rPr>
        <w:t>pp</w:t>
      </w:r>
      <w:proofErr w:type="spellEnd"/>
      <w:r w:rsidRPr="005E0BD2">
        <w:rPr>
          <w:rFonts w:asciiTheme="majorBidi" w:hAnsiTheme="majorBidi" w:cstheme="majorBidi"/>
          <w:i/>
          <w:iCs/>
          <w:sz w:val="24"/>
          <w:szCs w:val="24"/>
          <w:shd w:val="clear" w:color="auto" w:fill="FFFFFF"/>
        </w:rPr>
        <w:t xml:space="preserve">, σ=0.24 S/m. </w:t>
      </w:r>
      <w:r w:rsidRPr="005E0BD2">
        <w:rPr>
          <w:rFonts w:asciiTheme="majorBidi" w:hAnsiTheme="majorBidi" w:cstheme="majorBidi"/>
          <w:b/>
          <w:bCs/>
          <w:i/>
          <w:iCs/>
          <w:sz w:val="24"/>
          <w:szCs w:val="24"/>
          <w:shd w:val="clear" w:color="auto" w:fill="FFFFFF"/>
        </w:rPr>
        <w:t xml:space="preserve">E) </w:t>
      </w:r>
      <w:r w:rsidRPr="005E0BD2">
        <w:rPr>
          <w:rFonts w:asciiTheme="majorBidi" w:hAnsiTheme="majorBidi" w:cstheme="majorBidi"/>
          <w:i/>
          <w:iCs/>
          <w:sz w:val="24"/>
          <w:szCs w:val="24"/>
          <w:shd w:val="clear" w:color="auto" w:fill="FFFFFF"/>
        </w:rPr>
        <w:t xml:space="preserve">Maximum induced temperature in the channel for three different buffer conductivities. </w:t>
      </w:r>
      <w:r w:rsidRPr="005E0BD2">
        <w:rPr>
          <w:rFonts w:asciiTheme="majorBidi" w:hAnsiTheme="majorBidi" w:cstheme="majorBidi"/>
          <w:b/>
          <w:bCs/>
          <w:i/>
          <w:iCs/>
          <w:sz w:val="24"/>
          <w:szCs w:val="24"/>
          <w:shd w:val="clear" w:color="auto" w:fill="FFFFFF"/>
        </w:rPr>
        <w:t xml:space="preserve">F) </w:t>
      </w:r>
      <w:r w:rsidRPr="005E0BD2">
        <w:rPr>
          <w:rFonts w:asciiTheme="majorBidi" w:hAnsiTheme="majorBidi" w:cstheme="majorBidi"/>
          <w:i/>
          <w:iCs/>
          <w:sz w:val="24"/>
          <w:szCs w:val="24"/>
          <w:shd w:val="clear" w:color="auto" w:fill="FFFFFF"/>
        </w:rPr>
        <w:t>Maximum induced velocity in the channel for three different buffer conductivities.</w:t>
      </w:r>
    </w:p>
    <w:p w14:paraId="0FCAB076" w14:textId="77777777" w:rsidR="00543E66" w:rsidRPr="005E0BD2" w:rsidRDefault="00543E66" w:rsidP="005E0BD2">
      <w:pPr>
        <w:bidi w:val="0"/>
        <w:spacing w:line="240" w:lineRule="auto"/>
        <w:jc w:val="both"/>
        <w:rPr>
          <w:rFonts w:asciiTheme="majorBidi" w:hAnsiTheme="majorBidi" w:cstheme="majorBidi"/>
          <w:b/>
          <w:bCs/>
          <w:sz w:val="24"/>
          <w:szCs w:val="24"/>
          <w:shd w:val="clear" w:color="auto" w:fill="FFFFFF"/>
        </w:rPr>
      </w:pPr>
    </w:p>
    <w:p w14:paraId="6DE06692" w14:textId="6EACF0B8" w:rsidR="00543E66" w:rsidRPr="005E0BD2" w:rsidRDefault="00C91B7A" w:rsidP="005E0BD2">
      <w:pPr>
        <w:bidi w:val="0"/>
        <w:spacing w:line="240" w:lineRule="auto"/>
        <w:jc w:val="center"/>
        <w:rPr>
          <w:rFonts w:asciiTheme="majorBidi" w:hAnsiTheme="majorBidi" w:cstheme="majorBidi"/>
          <w:b/>
          <w:bCs/>
          <w:sz w:val="24"/>
          <w:szCs w:val="24"/>
          <w:shd w:val="clear" w:color="auto" w:fill="FFFFFF"/>
        </w:rPr>
      </w:pPr>
      <w:r w:rsidRPr="005E0BD2">
        <w:rPr>
          <w:rFonts w:asciiTheme="majorBidi" w:hAnsiTheme="majorBidi" w:cstheme="majorBidi"/>
          <w:b/>
          <w:bCs/>
          <w:noProof/>
          <w:sz w:val="24"/>
          <w:szCs w:val="24"/>
          <w:shd w:val="clear" w:color="auto" w:fill="FFFFFF"/>
        </w:rPr>
        <w:lastRenderedPageBreak/>
        <w:drawing>
          <wp:inline distT="0" distB="0" distL="0" distR="0" wp14:anchorId="0433E0B7" wp14:editId="4E642DC5">
            <wp:extent cx="2472004" cy="6096237"/>
            <wp:effectExtent l="0" t="0" r="5080" b="0"/>
            <wp:docPr id="5" name="Picture 5" descr="E:\1-ProfBeskok\2-Paper_second\revise2\newpic\New Microsoft PowerPoint Presentation\fig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ProfBeskok\2-Paper_second\revise2\newpic\New Microsoft PowerPoint Presentation\figs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502" cy="6099932"/>
                    </a:xfrm>
                    <a:prstGeom prst="rect">
                      <a:avLst/>
                    </a:prstGeom>
                    <a:noFill/>
                    <a:ln>
                      <a:noFill/>
                    </a:ln>
                  </pic:spPr>
                </pic:pic>
              </a:graphicData>
            </a:graphic>
          </wp:inline>
        </w:drawing>
      </w:r>
    </w:p>
    <w:p w14:paraId="07509A25" w14:textId="77777777" w:rsidR="00164119" w:rsidRPr="005E0BD2" w:rsidRDefault="00164119" w:rsidP="005E0BD2">
      <w:pPr>
        <w:bidi w:val="0"/>
        <w:spacing w:line="240" w:lineRule="auto"/>
        <w:jc w:val="both"/>
        <w:rPr>
          <w:rFonts w:asciiTheme="majorBidi" w:hAnsiTheme="majorBidi" w:cstheme="majorBidi"/>
          <w:b/>
          <w:bCs/>
          <w:i/>
          <w:iCs/>
          <w:sz w:val="24"/>
          <w:szCs w:val="24"/>
          <w:shd w:val="clear" w:color="auto" w:fill="FFFFFF"/>
        </w:rPr>
      </w:pPr>
      <w:r w:rsidRPr="005E0BD2">
        <w:rPr>
          <w:rFonts w:asciiTheme="majorBidi" w:hAnsiTheme="majorBidi" w:cstheme="majorBidi"/>
          <w:b/>
          <w:bCs/>
          <w:i/>
          <w:iCs/>
          <w:sz w:val="24"/>
          <w:szCs w:val="24"/>
          <w:shd w:val="clear" w:color="auto" w:fill="FFFFFF"/>
        </w:rPr>
        <w:t xml:space="preserve">Figure S-3. </w:t>
      </w:r>
      <w:r w:rsidRPr="005E0BD2">
        <w:rPr>
          <w:rFonts w:asciiTheme="majorBidi" w:hAnsiTheme="majorBidi" w:cstheme="majorBidi"/>
          <w:i/>
          <w:iCs/>
          <w:sz w:val="24"/>
          <w:szCs w:val="24"/>
          <w:shd w:val="clear" w:color="auto" w:fill="FFFFFF"/>
        </w:rPr>
        <w:t xml:space="preserve">Velocity vectors, speed contours and the streamlines at φ=7 </w:t>
      </w:r>
      <w:proofErr w:type="spellStart"/>
      <w:r w:rsidRPr="005E0BD2">
        <w:rPr>
          <w:rFonts w:asciiTheme="majorBidi" w:hAnsiTheme="majorBidi" w:cstheme="majorBidi"/>
          <w:i/>
          <w:iCs/>
          <w:sz w:val="24"/>
          <w:szCs w:val="24"/>
          <w:shd w:val="clear" w:color="auto" w:fill="FFFFFF"/>
        </w:rPr>
        <w:t>V</w:t>
      </w:r>
      <w:r w:rsidRPr="005E0BD2">
        <w:rPr>
          <w:rFonts w:asciiTheme="majorBidi" w:hAnsiTheme="majorBidi" w:cstheme="majorBidi"/>
          <w:i/>
          <w:iCs/>
          <w:sz w:val="24"/>
          <w:szCs w:val="24"/>
          <w:shd w:val="clear" w:color="auto" w:fill="FFFFFF"/>
          <w:vertAlign w:val="subscript"/>
        </w:rPr>
        <w:t>pp</w:t>
      </w:r>
      <w:proofErr w:type="spellEnd"/>
      <w:r w:rsidRPr="005E0BD2">
        <w:rPr>
          <w:rFonts w:asciiTheme="majorBidi" w:hAnsiTheme="majorBidi" w:cstheme="majorBidi"/>
          <w:i/>
          <w:iCs/>
          <w:sz w:val="24"/>
          <w:szCs w:val="24"/>
          <w:shd w:val="clear" w:color="auto" w:fill="FFFFFF"/>
        </w:rPr>
        <w:t xml:space="preserve"> and for different channel heights of</w:t>
      </w:r>
      <w:r w:rsidRPr="005E0BD2">
        <w:rPr>
          <w:rFonts w:asciiTheme="majorBidi" w:hAnsiTheme="majorBidi" w:cstheme="majorBidi"/>
          <w:b/>
          <w:bCs/>
          <w:i/>
          <w:iCs/>
          <w:sz w:val="24"/>
          <w:szCs w:val="24"/>
          <w:shd w:val="clear" w:color="auto" w:fill="FFFFFF"/>
        </w:rPr>
        <w:t xml:space="preserve"> A) </w:t>
      </w:r>
      <w:r w:rsidRPr="005E0BD2">
        <w:rPr>
          <w:rFonts w:asciiTheme="majorBidi" w:hAnsiTheme="majorBidi" w:cstheme="majorBidi"/>
          <w:i/>
          <w:iCs/>
          <w:sz w:val="24"/>
          <w:szCs w:val="24"/>
          <w:shd w:val="clear" w:color="auto" w:fill="FFFFFF"/>
        </w:rPr>
        <w:t xml:space="preserve">H=50 µm, </w:t>
      </w:r>
      <w:r w:rsidRPr="005E0BD2">
        <w:rPr>
          <w:rFonts w:asciiTheme="majorBidi" w:hAnsiTheme="majorBidi" w:cstheme="majorBidi"/>
          <w:b/>
          <w:bCs/>
          <w:i/>
          <w:iCs/>
          <w:sz w:val="24"/>
          <w:szCs w:val="24"/>
          <w:shd w:val="clear" w:color="auto" w:fill="FFFFFF"/>
        </w:rPr>
        <w:t xml:space="preserve">B) </w:t>
      </w:r>
      <w:r w:rsidRPr="005E0BD2">
        <w:rPr>
          <w:rFonts w:asciiTheme="majorBidi" w:hAnsiTheme="majorBidi" w:cstheme="majorBidi"/>
          <w:i/>
          <w:iCs/>
          <w:sz w:val="24"/>
          <w:szCs w:val="24"/>
          <w:shd w:val="clear" w:color="auto" w:fill="FFFFFF"/>
        </w:rPr>
        <w:t>H=100 µm,</w:t>
      </w:r>
      <w:r w:rsidRPr="005E0BD2">
        <w:rPr>
          <w:rFonts w:asciiTheme="majorBidi" w:hAnsiTheme="majorBidi" w:cstheme="majorBidi"/>
          <w:b/>
          <w:bCs/>
          <w:i/>
          <w:iCs/>
          <w:sz w:val="24"/>
          <w:szCs w:val="24"/>
          <w:shd w:val="clear" w:color="auto" w:fill="FFFFFF"/>
        </w:rPr>
        <w:t xml:space="preserve"> C) </w:t>
      </w:r>
      <w:r w:rsidRPr="005E0BD2">
        <w:rPr>
          <w:rFonts w:asciiTheme="majorBidi" w:hAnsiTheme="majorBidi" w:cstheme="majorBidi"/>
          <w:i/>
          <w:iCs/>
          <w:sz w:val="24"/>
          <w:szCs w:val="24"/>
          <w:shd w:val="clear" w:color="auto" w:fill="FFFFFF"/>
        </w:rPr>
        <w:t xml:space="preserve">H=200 µm, </w:t>
      </w:r>
      <w:r w:rsidRPr="005E0BD2">
        <w:rPr>
          <w:rFonts w:asciiTheme="majorBidi" w:hAnsiTheme="majorBidi" w:cstheme="majorBidi"/>
          <w:b/>
          <w:bCs/>
          <w:i/>
          <w:iCs/>
          <w:sz w:val="24"/>
          <w:szCs w:val="24"/>
          <w:shd w:val="clear" w:color="auto" w:fill="FFFFFF"/>
        </w:rPr>
        <w:t xml:space="preserve">D) </w:t>
      </w:r>
      <w:r w:rsidRPr="005E0BD2">
        <w:rPr>
          <w:rFonts w:asciiTheme="majorBidi" w:hAnsiTheme="majorBidi" w:cstheme="majorBidi"/>
          <w:i/>
          <w:iCs/>
          <w:sz w:val="24"/>
          <w:szCs w:val="24"/>
          <w:shd w:val="clear" w:color="auto" w:fill="FFFFFF"/>
        </w:rPr>
        <w:t>H=300 µm,</w:t>
      </w:r>
      <w:r w:rsidRPr="005E0BD2">
        <w:rPr>
          <w:rFonts w:asciiTheme="majorBidi" w:hAnsiTheme="majorBidi" w:cstheme="majorBidi"/>
          <w:b/>
          <w:bCs/>
          <w:i/>
          <w:iCs/>
          <w:sz w:val="24"/>
          <w:szCs w:val="24"/>
          <w:shd w:val="clear" w:color="auto" w:fill="FFFFFF"/>
        </w:rPr>
        <w:t xml:space="preserve"> E) </w:t>
      </w:r>
      <w:r w:rsidRPr="005E0BD2">
        <w:rPr>
          <w:rFonts w:asciiTheme="majorBidi" w:hAnsiTheme="majorBidi" w:cstheme="majorBidi"/>
          <w:i/>
          <w:iCs/>
          <w:sz w:val="24"/>
          <w:szCs w:val="24"/>
          <w:shd w:val="clear" w:color="auto" w:fill="FFFFFF"/>
        </w:rPr>
        <w:t>H=500 µm,</w:t>
      </w:r>
      <w:r w:rsidRPr="005E0BD2">
        <w:rPr>
          <w:rFonts w:asciiTheme="majorBidi" w:hAnsiTheme="majorBidi" w:cstheme="majorBidi"/>
          <w:b/>
          <w:bCs/>
          <w:i/>
          <w:iCs/>
          <w:sz w:val="24"/>
          <w:szCs w:val="24"/>
          <w:shd w:val="clear" w:color="auto" w:fill="FFFFFF"/>
        </w:rPr>
        <w:t xml:space="preserve"> F) </w:t>
      </w:r>
      <w:r w:rsidRPr="005E0BD2">
        <w:rPr>
          <w:rFonts w:asciiTheme="majorBidi" w:hAnsiTheme="majorBidi" w:cstheme="majorBidi"/>
          <w:i/>
          <w:iCs/>
          <w:sz w:val="24"/>
          <w:szCs w:val="24"/>
          <w:shd w:val="clear" w:color="auto" w:fill="FFFFFF"/>
        </w:rPr>
        <w:t>H=800 µm.</w:t>
      </w:r>
    </w:p>
    <w:p w14:paraId="2DABDA73" w14:textId="5F9D53C4" w:rsidR="00F21321" w:rsidRPr="005E0BD2" w:rsidRDefault="00065E4D" w:rsidP="005E0BD2">
      <w:pPr>
        <w:bidi w:val="0"/>
        <w:spacing w:line="240" w:lineRule="auto"/>
        <w:jc w:val="both"/>
        <w:rPr>
          <w:rFonts w:asciiTheme="majorBidi" w:hAnsiTheme="majorBidi" w:cstheme="majorBidi"/>
          <w:b/>
          <w:bCs/>
          <w:sz w:val="24"/>
          <w:szCs w:val="24"/>
          <w:shd w:val="clear" w:color="auto" w:fill="FFFFFF"/>
        </w:rPr>
      </w:pPr>
      <w:r w:rsidRPr="005E0BD2">
        <w:rPr>
          <w:rFonts w:asciiTheme="majorBidi" w:hAnsiTheme="majorBidi" w:cstheme="majorBidi"/>
          <w:b/>
          <w:bCs/>
          <w:noProof/>
          <w:sz w:val="24"/>
          <w:szCs w:val="24"/>
          <w:shd w:val="clear" w:color="auto" w:fill="FFFFFF"/>
        </w:rPr>
        <w:lastRenderedPageBreak/>
        <w:drawing>
          <wp:inline distT="0" distB="0" distL="0" distR="0" wp14:anchorId="059DC705" wp14:editId="2971DB94">
            <wp:extent cx="5731510" cy="5934477"/>
            <wp:effectExtent l="0" t="0" r="2540" b="9525"/>
            <wp:docPr id="6" name="Picture 6" descr="E:\1-ProfBeskok\2-Paper_second\revise2\newpic\New Microsoft PowerPoint Presentation\Slide11_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ProfBeskok\2-Paper_second\revise2\newpic\New Microsoft PowerPoint Presentation\Slide11_cr.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934477"/>
                    </a:xfrm>
                    <a:prstGeom prst="rect">
                      <a:avLst/>
                    </a:prstGeom>
                    <a:noFill/>
                    <a:ln>
                      <a:noFill/>
                    </a:ln>
                  </pic:spPr>
                </pic:pic>
              </a:graphicData>
            </a:graphic>
          </wp:inline>
        </w:drawing>
      </w:r>
    </w:p>
    <w:p w14:paraId="64C8008F" w14:textId="3532169F" w:rsidR="00164119" w:rsidRDefault="00164119" w:rsidP="005E0BD2">
      <w:pPr>
        <w:bidi w:val="0"/>
        <w:spacing w:line="240" w:lineRule="auto"/>
        <w:jc w:val="both"/>
        <w:rPr>
          <w:rFonts w:asciiTheme="majorBidi" w:hAnsiTheme="majorBidi" w:cstheme="majorBidi"/>
          <w:i/>
          <w:iCs/>
          <w:color w:val="FF0000"/>
          <w:sz w:val="24"/>
          <w:szCs w:val="24"/>
          <w:shd w:val="clear" w:color="auto" w:fill="FFFFFF"/>
        </w:rPr>
      </w:pPr>
      <w:r w:rsidRPr="005E0BD2">
        <w:rPr>
          <w:rFonts w:asciiTheme="majorBidi" w:hAnsiTheme="majorBidi" w:cstheme="majorBidi"/>
          <w:b/>
          <w:bCs/>
          <w:i/>
          <w:iCs/>
          <w:sz w:val="24"/>
          <w:szCs w:val="24"/>
          <w:shd w:val="clear" w:color="auto" w:fill="FFFFFF"/>
        </w:rPr>
        <w:t xml:space="preserve">Figure S-4. </w:t>
      </w:r>
      <w:r w:rsidRPr="005E0BD2">
        <w:rPr>
          <w:rFonts w:asciiTheme="majorBidi" w:hAnsiTheme="majorBidi" w:cstheme="majorBidi"/>
          <w:i/>
          <w:iCs/>
          <w:sz w:val="24"/>
          <w:szCs w:val="24"/>
          <w:shd w:val="clear" w:color="auto" w:fill="FFFFFF"/>
        </w:rPr>
        <w:t xml:space="preserve">Temperature contours around the pair of electrodes within a microchannel with different heights for </w:t>
      </w:r>
      <w:r w:rsidRPr="005E0BD2">
        <w:rPr>
          <w:rFonts w:asciiTheme="majorBidi" w:hAnsiTheme="majorBidi" w:cstheme="majorBidi"/>
          <w:b/>
          <w:bCs/>
          <w:i/>
          <w:iCs/>
          <w:sz w:val="24"/>
          <w:szCs w:val="24"/>
          <w:shd w:val="clear" w:color="auto" w:fill="FFFFFF"/>
        </w:rPr>
        <w:t>A)</w:t>
      </w:r>
      <w:r w:rsidRPr="005E0BD2">
        <w:rPr>
          <w:rFonts w:asciiTheme="majorBidi" w:hAnsiTheme="majorBidi" w:cstheme="majorBidi"/>
          <w:i/>
          <w:iCs/>
          <w:sz w:val="24"/>
          <w:szCs w:val="24"/>
          <w:shd w:val="clear" w:color="auto" w:fill="FFFFFF"/>
        </w:rPr>
        <w:t xml:space="preserve"> conduction only, and </w:t>
      </w:r>
      <w:r w:rsidRPr="005E0BD2">
        <w:rPr>
          <w:rFonts w:asciiTheme="majorBidi" w:hAnsiTheme="majorBidi" w:cstheme="majorBidi"/>
          <w:b/>
          <w:bCs/>
          <w:i/>
          <w:iCs/>
          <w:sz w:val="24"/>
          <w:szCs w:val="24"/>
          <w:shd w:val="clear" w:color="auto" w:fill="FFFFFF"/>
        </w:rPr>
        <w:t>B)</w:t>
      </w:r>
      <w:r w:rsidRPr="005E0BD2">
        <w:rPr>
          <w:rFonts w:asciiTheme="majorBidi" w:hAnsiTheme="majorBidi" w:cstheme="majorBidi"/>
          <w:i/>
          <w:iCs/>
          <w:sz w:val="24"/>
          <w:szCs w:val="24"/>
          <w:shd w:val="clear" w:color="auto" w:fill="FFFFFF"/>
        </w:rPr>
        <w:t xml:space="preserve"> a combination of conduction and convection heat transfer mechanisms. The Rayleigh numbers are 182, 1200, 2850, and 5560 for column </w:t>
      </w:r>
      <w:r w:rsidRPr="005E0BD2">
        <w:rPr>
          <w:rFonts w:asciiTheme="majorBidi" w:hAnsiTheme="majorBidi" w:cstheme="majorBidi"/>
          <w:b/>
          <w:bCs/>
          <w:i/>
          <w:iCs/>
          <w:sz w:val="24"/>
          <w:szCs w:val="24"/>
          <w:shd w:val="clear" w:color="auto" w:fill="FFFFFF"/>
        </w:rPr>
        <w:t>B</w:t>
      </w:r>
      <w:r w:rsidRPr="005E0BD2">
        <w:rPr>
          <w:rFonts w:asciiTheme="majorBidi" w:hAnsiTheme="majorBidi" w:cstheme="majorBidi"/>
          <w:bCs/>
          <w:i/>
          <w:iCs/>
          <w:sz w:val="24"/>
          <w:szCs w:val="24"/>
          <w:shd w:val="clear" w:color="auto" w:fill="FFFFFF"/>
        </w:rPr>
        <w:t>,</w:t>
      </w:r>
      <w:r w:rsidRPr="005E0BD2">
        <w:rPr>
          <w:rFonts w:asciiTheme="majorBidi" w:hAnsiTheme="majorBidi" w:cstheme="majorBidi"/>
          <w:b/>
          <w:bCs/>
          <w:i/>
          <w:iCs/>
          <w:sz w:val="24"/>
          <w:szCs w:val="24"/>
          <w:shd w:val="clear" w:color="auto" w:fill="FFFFFF"/>
        </w:rPr>
        <w:t xml:space="preserve"> i</w:t>
      </w:r>
      <w:r w:rsidRPr="005E0BD2">
        <w:rPr>
          <w:rFonts w:asciiTheme="majorBidi" w:hAnsiTheme="majorBidi" w:cstheme="majorBidi"/>
          <w:i/>
          <w:iCs/>
          <w:sz w:val="24"/>
          <w:szCs w:val="24"/>
          <w:shd w:val="clear" w:color="auto" w:fill="FFFFFF"/>
        </w:rPr>
        <w:t xml:space="preserve"> to </w:t>
      </w:r>
      <w:r w:rsidRPr="005E0BD2">
        <w:rPr>
          <w:rFonts w:asciiTheme="majorBidi" w:hAnsiTheme="majorBidi" w:cstheme="majorBidi"/>
          <w:b/>
          <w:bCs/>
          <w:i/>
          <w:iCs/>
          <w:sz w:val="24"/>
          <w:szCs w:val="24"/>
          <w:shd w:val="clear" w:color="auto" w:fill="FFFFFF"/>
        </w:rPr>
        <w:t>iv</w:t>
      </w:r>
      <w:r w:rsidRPr="005E0BD2">
        <w:rPr>
          <w:rFonts w:asciiTheme="majorBidi" w:hAnsiTheme="majorBidi" w:cstheme="majorBidi"/>
          <w:bCs/>
          <w:i/>
          <w:iCs/>
          <w:sz w:val="24"/>
          <w:szCs w:val="24"/>
          <w:shd w:val="clear" w:color="auto" w:fill="FFFFFF"/>
        </w:rPr>
        <w:t>,</w:t>
      </w:r>
      <w:r w:rsidRPr="005E0BD2">
        <w:rPr>
          <w:rFonts w:asciiTheme="majorBidi" w:hAnsiTheme="majorBidi" w:cstheme="majorBidi"/>
          <w:i/>
          <w:iCs/>
          <w:sz w:val="24"/>
          <w:szCs w:val="24"/>
          <w:shd w:val="clear" w:color="auto" w:fill="FFFFFF"/>
        </w:rPr>
        <w:t xml:space="preserve"> respectively.</w:t>
      </w:r>
      <w:r w:rsidRPr="005E0BD2">
        <w:rPr>
          <w:rFonts w:asciiTheme="majorBidi" w:hAnsiTheme="majorBidi" w:cstheme="majorBidi"/>
          <w:i/>
          <w:iCs/>
          <w:color w:val="FF0000"/>
          <w:sz w:val="24"/>
          <w:szCs w:val="24"/>
          <w:shd w:val="clear" w:color="auto" w:fill="FFFFFF"/>
        </w:rPr>
        <w:t xml:space="preserve"> </w:t>
      </w:r>
      <w:r w:rsidRPr="005E0BD2">
        <w:rPr>
          <w:rFonts w:asciiTheme="majorBidi" w:hAnsiTheme="majorBidi" w:cstheme="majorBidi"/>
          <w:i/>
          <w:iCs/>
          <w:sz w:val="24"/>
          <w:szCs w:val="24"/>
          <w:shd w:val="clear" w:color="auto" w:fill="FFFFFF"/>
        </w:rPr>
        <w:t xml:space="preserve">The applied electric potential is φ=7 </w:t>
      </w:r>
      <w:proofErr w:type="spellStart"/>
      <w:r w:rsidRPr="005E0BD2">
        <w:rPr>
          <w:rFonts w:asciiTheme="majorBidi" w:hAnsiTheme="majorBidi" w:cstheme="majorBidi"/>
          <w:i/>
          <w:iCs/>
          <w:sz w:val="24"/>
          <w:szCs w:val="24"/>
          <w:shd w:val="clear" w:color="auto" w:fill="FFFFFF"/>
        </w:rPr>
        <w:t>V</w:t>
      </w:r>
      <w:r w:rsidRPr="005E0BD2">
        <w:rPr>
          <w:rFonts w:asciiTheme="majorBidi" w:hAnsiTheme="majorBidi" w:cstheme="majorBidi"/>
          <w:i/>
          <w:iCs/>
          <w:sz w:val="24"/>
          <w:szCs w:val="24"/>
          <w:shd w:val="clear" w:color="auto" w:fill="FFFFFF"/>
          <w:vertAlign w:val="subscript"/>
        </w:rPr>
        <w:t>pp</w:t>
      </w:r>
      <w:proofErr w:type="spellEnd"/>
      <w:r w:rsidRPr="005E0BD2">
        <w:rPr>
          <w:rFonts w:asciiTheme="majorBidi" w:hAnsiTheme="majorBidi" w:cstheme="majorBidi"/>
          <w:i/>
          <w:iCs/>
          <w:sz w:val="24"/>
          <w:szCs w:val="24"/>
          <w:shd w:val="clear" w:color="auto" w:fill="FFFFFF"/>
        </w:rPr>
        <w:t>.</w:t>
      </w:r>
    </w:p>
    <w:p w14:paraId="5D9AAFCC" w14:textId="1256FD61" w:rsidR="00AF4FB6" w:rsidRDefault="00AF4FB6" w:rsidP="00AF4FB6">
      <w:pPr>
        <w:bidi w:val="0"/>
        <w:spacing w:line="240" w:lineRule="auto"/>
        <w:jc w:val="both"/>
        <w:rPr>
          <w:rFonts w:asciiTheme="majorBidi" w:hAnsiTheme="majorBidi" w:cstheme="majorBidi"/>
          <w:i/>
          <w:iCs/>
          <w:color w:val="FF0000"/>
          <w:sz w:val="24"/>
          <w:szCs w:val="24"/>
          <w:shd w:val="clear" w:color="auto" w:fill="FFFFFF"/>
        </w:rPr>
      </w:pPr>
    </w:p>
    <w:p w14:paraId="2E4324AB" w14:textId="60E270F6" w:rsidR="00AF4FB6" w:rsidRDefault="00AF4FB6" w:rsidP="00AF4FB6">
      <w:pPr>
        <w:bidi w:val="0"/>
        <w:spacing w:line="240" w:lineRule="auto"/>
        <w:jc w:val="both"/>
        <w:rPr>
          <w:rFonts w:asciiTheme="majorBidi" w:hAnsiTheme="majorBidi" w:cstheme="majorBidi"/>
          <w:i/>
          <w:iCs/>
          <w:color w:val="FF0000"/>
          <w:sz w:val="24"/>
          <w:szCs w:val="24"/>
          <w:shd w:val="clear" w:color="auto" w:fill="FFFFFF"/>
        </w:rPr>
      </w:pPr>
    </w:p>
    <w:p w14:paraId="6A147A16" w14:textId="2E9C8D56" w:rsidR="00AF4FB6" w:rsidRDefault="00AF4FB6" w:rsidP="00AF4FB6">
      <w:pPr>
        <w:bidi w:val="0"/>
        <w:spacing w:line="240" w:lineRule="auto"/>
        <w:jc w:val="both"/>
        <w:rPr>
          <w:rFonts w:asciiTheme="majorBidi" w:hAnsiTheme="majorBidi" w:cstheme="majorBidi"/>
          <w:i/>
          <w:iCs/>
          <w:color w:val="FF0000"/>
          <w:sz w:val="24"/>
          <w:szCs w:val="24"/>
          <w:shd w:val="clear" w:color="auto" w:fill="FFFFFF"/>
        </w:rPr>
      </w:pPr>
    </w:p>
    <w:p w14:paraId="46E6F2EF" w14:textId="25029ABC" w:rsidR="00AF4FB6" w:rsidRDefault="00AF4FB6" w:rsidP="00AF4FB6">
      <w:pPr>
        <w:bidi w:val="0"/>
        <w:spacing w:line="240" w:lineRule="auto"/>
        <w:jc w:val="both"/>
        <w:rPr>
          <w:rFonts w:asciiTheme="majorBidi" w:hAnsiTheme="majorBidi" w:cstheme="majorBidi"/>
          <w:i/>
          <w:iCs/>
          <w:color w:val="FF0000"/>
          <w:sz w:val="24"/>
          <w:szCs w:val="24"/>
          <w:shd w:val="clear" w:color="auto" w:fill="FFFFFF"/>
        </w:rPr>
      </w:pPr>
    </w:p>
    <w:p w14:paraId="6FF6E4F4" w14:textId="6DBA497E" w:rsidR="00AF4FB6" w:rsidRDefault="00AF4FB6" w:rsidP="00AF4FB6">
      <w:pPr>
        <w:bidi w:val="0"/>
        <w:spacing w:line="240" w:lineRule="auto"/>
        <w:jc w:val="both"/>
        <w:rPr>
          <w:rFonts w:asciiTheme="majorBidi" w:hAnsiTheme="majorBidi" w:cstheme="majorBidi"/>
          <w:i/>
          <w:iCs/>
          <w:color w:val="FF0000"/>
          <w:sz w:val="24"/>
          <w:szCs w:val="24"/>
          <w:shd w:val="clear" w:color="auto" w:fill="FFFFFF"/>
        </w:rPr>
      </w:pPr>
    </w:p>
    <w:p w14:paraId="1EA2537F" w14:textId="5469F831" w:rsidR="00AF4FB6" w:rsidRDefault="00AF4FB6" w:rsidP="00AF4FB6">
      <w:pPr>
        <w:bidi w:val="0"/>
        <w:spacing w:line="240" w:lineRule="auto"/>
        <w:jc w:val="both"/>
        <w:rPr>
          <w:rFonts w:asciiTheme="majorBidi" w:hAnsiTheme="majorBidi" w:cstheme="majorBidi"/>
          <w:i/>
          <w:iCs/>
          <w:color w:val="FF0000"/>
          <w:sz w:val="24"/>
          <w:szCs w:val="24"/>
          <w:shd w:val="clear" w:color="auto" w:fill="FFFFFF"/>
        </w:rPr>
      </w:pPr>
    </w:p>
    <w:p w14:paraId="00634D77" w14:textId="7C9F83A7" w:rsidR="00AF4FB6" w:rsidRDefault="00AF4FB6" w:rsidP="00AF4FB6">
      <w:pPr>
        <w:bidi w:val="0"/>
        <w:spacing w:line="240" w:lineRule="auto"/>
        <w:jc w:val="both"/>
        <w:rPr>
          <w:rFonts w:asciiTheme="majorBidi" w:hAnsiTheme="majorBidi" w:cstheme="majorBidi"/>
          <w:i/>
          <w:iCs/>
          <w:color w:val="FF0000"/>
          <w:sz w:val="24"/>
          <w:szCs w:val="24"/>
          <w:shd w:val="clear" w:color="auto" w:fill="FFFFFF"/>
        </w:rPr>
      </w:pPr>
    </w:p>
    <w:p w14:paraId="0E8A8B11" w14:textId="0CF4DF78" w:rsidR="00AF4FB6" w:rsidRPr="005E0BD2" w:rsidRDefault="00AF4FB6" w:rsidP="00AF4FB6">
      <w:pPr>
        <w:bidi w:val="0"/>
        <w:spacing w:line="240" w:lineRule="auto"/>
        <w:jc w:val="both"/>
        <w:rPr>
          <w:rFonts w:asciiTheme="majorBidi" w:hAnsiTheme="majorBidi" w:cstheme="majorBidi"/>
          <w:i/>
          <w:iCs/>
          <w:color w:val="FF0000"/>
          <w:sz w:val="24"/>
          <w:szCs w:val="24"/>
          <w:shd w:val="clear" w:color="auto" w:fill="FFFFFF"/>
        </w:rPr>
      </w:pPr>
      <w:r w:rsidRPr="00AF4FB6">
        <w:rPr>
          <w:rFonts w:asciiTheme="majorBidi" w:hAnsiTheme="majorBidi" w:cstheme="majorBidi"/>
          <w:i/>
          <w:iCs/>
          <w:noProof/>
          <w:color w:val="FF0000"/>
          <w:sz w:val="24"/>
          <w:szCs w:val="24"/>
          <w:shd w:val="clear" w:color="auto" w:fill="FFFFFF"/>
        </w:rPr>
        <w:lastRenderedPageBreak/>
        <w:drawing>
          <wp:inline distT="0" distB="0" distL="0" distR="0" wp14:anchorId="76025137" wp14:editId="62E7FD07">
            <wp:extent cx="5731510" cy="3793110"/>
            <wp:effectExtent l="0" t="0" r="2540" b="0"/>
            <wp:docPr id="1" name="Picture 1" descr="E:\1-ProfBeskok\2-Paper_second\1-submit\Revise1\BCCCC_c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ProfBeskok\2-Paper_second\1-submit\Revise1\BCCCC_c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793110"/>
                    </a:xfrm>
                    <a:prstGeom prst="rect">
                      <a:avLst/>
                    </a:prstGeom>
                    <a:noFill/>
                    <a:ln>
                      <a:noFill/>
                    </a:ln>
                  </pic:spPr>
                </pic:pic>
              </a:graphicData>
            </a:graphic>
          </wp:inline>
        </w:drawing>
      </w:r>
    </w:p>
    <w:p w14:paraId="371B9710" w14:textId="77777777" w:rsidR="001400A4" w:rsidRPr="00AB28D5" w:rsidRDefault="001400A4" w:rsidP="001400A4">
      <w:pPr>
        <w:bidi w:val="0"/>
        <w:spacing w:line="240" w:lineRule="auto"/>
        <w:jc w:val="both"/>
        <w:rPr>
          <w:rFonts w:asciiTheme="majorBidi" w:hAnsiTheme="majorBidi" w:cstheme="majorBidi"/>
          <w:i/>
          <w:iCs/>
          <w:color w:val="FF0000"/>
          <w:sz w:val="24"/>
          <w:szCs w:val="24"/>
          <w:shd w:val="clear" w:color="auto" w:fill="FFFFFF"/>
        </w:rPr>
      </w:pPr>
      <w:r w:rsidRPr="00AB28D5">
        <w:rPr>
          <w:rFonts w:asciiTheme="majorBidi" w:hAnsiTheme="majorBidi" w:cstheme="majorBidi"/>
          <w:b/>
          <w:bCs/>
          <w:i/>
          <w:iCs/>
          <w:sz w:val="24"/>
          <w:szCs w:val="24"/>
          <w:shd w:val="clear" w:color="auto" w:fill="FFFFFF"/>
        </w:rPr>
        <w:t xml:space="preserve">Figure S-5. </w:t>
      </w:r>
      <w:r w:rsidRPr="00AB28D5">
        <w:rPr>
          <w:rFonts w:asciiTheme="majorBidi" w:hAnsiTheme="majorBidi" w:cstheme="majorBidi"/>
          <w:i/>
          <w:iCs/>
          <w:sz w:val="24"/>
          <w:szCs w:val="24"/>
          <w:shd w:val="clear" w:color="auto" w:fill="FFFFFF"/>
        </w:rPr>
        <w:t xml:space="preserve">Temperature contours and velocity vectors, speed contours and the streamlines around the pair of electrodes within a microchannel at φ=7 </w:t>
      </w:r>
      <w:proofErr w:type="spellStart"/>
      <w:r w:rsidRPr="00AB28D5">
        <w:rPr>
          <w:rFonts w:asciiTheme="majorBidi" w:hAnsiTheme="majorBidi" w:cstheme="majorBidi"/>
          <w:i/>
          <w:iCs/>
          <w:sz w:val="24"/>
          <w:szCs w:val="24"/>
          <w:shd w:val="clear" w:color="auto" w:fill="FFFFFF"/>
        </w:rPr>
        <w:t>V</w:t>
      </w:r>
      <w:r w:rsidRPr="00AB28D5">
        <w:rPr>
          <w:rFonts w:asciiTheme="majorBidi" w:hAnsiTheme="majorBidi" w:cstheme="majorBidi"/>
          <w:i/>
          <w:iCs/>
          <w:sz w:val="24"/>
          <w:szCs w:val="24"/>
          <w:shd w:val="clear" w:color="auto" w:fill="FFFFFF"/>
          <w:vertAlign w:val="subscript"/>
        </w:rPr>
        <w:t>pp</w:t>
      </w:r>
      <w:proofErr w:type="spellEnd"/>
      <w:r w:rsidRPr="00AB28D5">
        <w:rPr>
          <w:rFonts w:asciiTheme="majorBidi" w:hAnsiTheme="majorBidi" w:cstheme="majorBidi"/>
          <w:i/>
          <w:iCs/>
          <w:sz w:val="24"/>
          <w:szCs w:val="24"/>
          <w:shd w:val="clear" w:color="auto" w:fill="FFFFFF"/>
        </w:rPr>
        <w:t xml:space="preserve"> and H=300 µm for </w:t>
      </w:r>
      <w:r w:rsidRPr="00AB28D5">
        <w:rPr>
          <w:rFonts w:asciiTheme="majorBidi" w:hAnsiTheme="majorBidi" w:cstheme="majorBidi"/>
          <w:b/>
          <w:bCs/>
          <w:i/>
          <w:iCs/>
          <w:sz w:val="24"/>
          <w:szCs w:val="24"/>
          <w:shd w:val="clear" w:color="auto" w:fill="FFFFFF"/>
        </w:rPr>
        <w:t>A)</w:t>
      </w:r>
      <w:r w:rsidRPr="00AB28D5">
        <w:rPr>
          <w:rFonts w:asciiTheme="majorBidi" w:hAnsiTheme="majorBidi" w:cstheme="majorBidi"/>
          <w:i/>
          <w:iCs/>
          <w:sz w:val="24"/>
          <w:szCs w:val="24"/>
          <w:shd w:val="clear" w:color="auto" w:fill="FFFFFF"/>
        </w:rPr>
        <w:t xml:space="preserve"> Constant temperature boundary condition, and </w:t>
      </w:r>
      <w:r w:rsidRPr="00AB28D5">
        <w:rPr>
          <w:rFonts w:asciiTheme="majorBidi" w:hAnsiTheme="majorBidi" w:cstheme="majorBidi"/>
          <w:b/>
          <w:bCs/>
          <w:i/>
          <w:iCs/>
          <w:sz w:val="24"/>
          <w:szCs w:val="24"/>
          <w:shd w:val="clear" w:color="auto" w:fill="FFFFFF"/>
        </w:rPr>
        <w:t>B)</w:t>
      </w:r>
      <w:r w:rsidRPr="00AB28D5">
        <w:rPr>
          <w:rFonts w:asciiTheme="majorBidi" w:hAnsiTheme="majorBidi" w:cstheme="majorBidi"/>
          <w:i/>
          <w:iCs/>
          <w:sz w:val="24"/>
          <w:szCs w:val="24"/>
          <w:shd w:val="clear" w:color="auto" w:fill="FFFFFF"/>
        </w:rPr>
        <w:t xml:space="preserve"> Natural convecti</w:t>
      </w:r>
      <w:r>
        <w:rPr>
          <w:rFonts w:asciiTheme="majorBidi" w:hAnsiTheme="majorBidi" w:cstheme="majorBidi"/>
          <w:i/>
          <w:iCs/>
          <w:sz w:val="24"/>
          <w:szCs w:val="24"/>
          <w:shd w:val="clear" w:color="auto" w:fill="FFFFFF"/>
        </w:rPr>
        <w:t>on</w:t>
      </w:r>
      <w:r w:rsidRPr="00AB28D5">
        <w:rPr>
          <w:rFonts w:asciiTheme="majorBidi" w:hAnsiTheme="majorBidi" w:cstheme="majorBidi"/>
          <w:i/>
          <w:iCs/>
          <w:sz w:val="24"/>
          <w:szCs w:val="24"/>
          <w:shd w:val="clear" w:color="auto" w:fill="FFFFFF"/>
        </w:rPr>
        <w:t xml:space="preserve"> boundary condition.</w:t>
      </w:r>
    </w:p>
    <w:p w14:paraId="4A3C162C" w14:textId="77777777" w:rsidR="00F21321" w:rsidRPr="005E0BD2" w:rsidRDefault="00F21321" w:rsidP="005E0BD2">
      <w:pPr>
        <w:bidi w:val="0"/>
        <w:spacing w:line="240" w:lineRule="auto"/>
        <w:jc w:val="both"/>
        <w:rPr>
          <w:rFonts w:asciiTheme="majorBidi" w:hAnsiTheme="majorBidi" w:cstheme="majorBidi"/>
          <w:b/>
          <w:bCs/>
          <w:sz w:val="24"/>
          <w:szCs w:val="24"/>
          <w:shd w:val="clear" w:color="auto" w:fill="FFFFFF"/>
        </w:rPr>
      </w:pPr>
      <w:bookmarkStart w:id="0" w:name="_GoBack"/>
      <w:bookmarkEnd w:id="0"/>
    </w:p>
    <w:p w14:paraId="7E2B6135" w14:textId="75764317" w:rsidR="00163B1C" w:rsidRPr="005E0BD2" w:rsidRDefault="00163B1C" w:rsidP="005E0BD2">
      <w:pPr>
        <w:bidi w:val="0"/>
        <w:spacing w:line="240" w:lineRule="auto"/>
        <w:jc w:val="both"/>
        <w:rPr>
          <w:rFonts w:asciiTheme="majorBidi" w:hAnsiTheme="majorBidi" w:cstheme="majorBidi"/>
          <w:sz w:val="24"/>
          <w:szCs w:val="24"/>
        </w:rPr>
      </w:pPr>
    </w:p>
    <w:sectPr w:rsidR="00163B1C" w:rsidRPr="005E0BD2" w:rsidSect="00EB6427">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LA0MLMwt7A0MgCyTZR0lIJTi4sz8/NACsxrAUrlLMssAAAA"/>
  </w:docVars>
  <w:rsids>
    <w:rsidRoot w:val="00C00EB4"/>
    <w:rsid w:val="0006141F"/>
    <w:rsid w:val="00065E4D"/>
    <w:rsid w:val="000B1B2D"/>
    <w:rsid w:val="000E3345"/>
    <w:rsid w:val="0010405A"/>
    <w:rsid w:val="00134DB7"/>
    <w:rsid w:val="001400A4"/>
    <w:rsid w:val="00147AE5"/>
    <w:rsid w:val="00163B1C"/>
    <w:rsid w:val="00164119"/>
    <w:rsid w:val="001A0B81"/>
    <w:rsid w:val="001F471F"/>
    <w:rsid w:val="001F772A"/>
    <w:rsid w:val="00245B61"/>
    <w:rsid w:val="00254A56"/>
    <w:rsid w:val="0027459B"/>
    <w:rsid w:val="00286EC8"/>
    <w:rsid w:val="002C20CA"/>
    <w:rsid w:val="0030381D"/>
    <w:rsid w:val="0030434E"/>
    <w:rsid w:val="0032344B"/>
    <w:rsid w:val="0035023F"/>
    <w:rsid w:val="003826AD"/>
    <w:rsid w:val="003B17AB"/>
    <w:rsid w:val="003B1996"/>
    <w:rsid w:val="003D25BD"/>
    <w:rsid w:val="003D3562"/>
    <w:rsid w:val="00431153"/>
    <w:rsid w:val="004336DE"/>
    <w:rsid w:val="004B1C77"/>
    <w:rsid w:val="004C5F36"/>
    <w:rsid w:val="00543E66"/>
    <w:rsid w:val="00574A20"/>
    <w:rsid w:val="00594EE4"/>
    <w:rsid w:val="005A03D5"/>
    <w:rsid w:val="005C1B5A"/>
    <w:rsid w:val="005E0BD2"/>
    <w:rsid w:val="006068AF"/>
    <w:rsid w:val="00614143"/>
    <w:rsid w:val="00661A23"/>
    <w:rsid w:val="0070449A"/>
    <w:rsid w:val="00771EFF"/>
    <w:rsid w:val="00777A5A"/>
    <w:rsid w:val="007846F2"/>
    <w:rsid w:val="007D0B69"/>
    <w:rsid w:val="00870528"/>
    <w:rsid w:val="008B7B46"/>
    <w:rsid w:val="008D7652"/>
    <w:rsid w:val="00931068"/>
    <w:rsid w:val="00945BF3"/>
    <w:rsid w:val="00950D74"/>
    <w:rsid w:val="009E69C1"/>
    <w:rsid w:val="00A47862"/>
    <w:rsid w:val="00A733DE"/>
    <w:rsid w:val="00A75880"/>
    <w:rsid w:val="00A844D8"/>
    <w:rsid w:val="00AF4FB6"/>
    <w:rsid w:val="00C00EB4"/>
    <w:rsid w:val="00C3434A"/>
    <w:rsid w:val="00C83449"/>
    <w:rsid w:val="00C91B7A"/>
    <w:rsid w:val="00CC08D9"/>
    <w:rsid w:val="00CE2340"/>
    <w:rsid w:val="00D10649"/>
    <w:rsid w:val="00D747A8"/>
    <w:rsid w:val="00DC218A"/>
    <w:rsid w:val="00EA7E92"/>
    <w:rsid w:val="00EB6427"/>
    <w:rsid w:val="00ED3628"/>
    <w:rsid w:val="00F2132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2D5B4"/>
  <w15:chartTrackingRefBased/>
  <w15:docId w15:val="{A59499E5-5278-4224-A659-5647C48CE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FB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7652"/>
    <w:rPr>
      <w:color w:val="0563C1" w:themeColor="hyperlink"/>
      <w:u w:val="single"/>
    </w:rPr>
  </w:style>
  <w:style w:type="paragraph" w:styleId="BalloonText">
    <w:name w:val="Balloon Text"/>
    <w:basedOn w:val="Normal"/>
    <w:link w:val="BalloonTextChar"/>
    <w:uiPriority w:val="99"/>
    <w:semiHidden/>
    <w:unhideWhenUsed/>
    <w:rsid w:val="005E0B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BD2"/>
    <w:rPr>
      <w:rFonts w:ascii="Segoe UI" w:hAnsi="Segoe UI" w:cs="Segoe UI"/>
      <w:sz w:val="18"/>
      <w:szCs w:val="18"/>
    </w:rPr>
  </w:style>
  <w:style w:type="paragraph" w:styleId="Revision">
    <w:name w:val="Revision"/>
    <w:hidden/>
    <w:uiPriority w:val="99"/>
    <w:semiHidden/>
    <w:rsid w:val="00254A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hyperlink" Target="about:blank" TargetMode="Externa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885</Words>
  <Characters>5045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dc:creator>
  <cp:keywords/>
  <dc:description/>
  <cp:lastModifiedBy>Karim</cp:lastModifiedBy>
  <cp:revision>4</cp:revision>
  <dcterms:created xsi:type="dcterms:W3CDTF">2023-06-06T17:45:00Z</dcterms:created>
  <dcterms:modified xsi:type="dcterms:W3CDTF">2023-06-09T02:23:00Z</dcterms:modified>
</cp:coreProperties>
</file>