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AD6E" w14:textId="77777777" w:rsidR="00583E29" w:rsidRDefault="00583E29" w:rsidP="00583E29">
      <w:pPr>
        <w:spacing w:line="276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Does social influence affect COVID-19 vaccination intention among the unvaccinated?</w:t>
      </w:r>
    </w:p>
    <w:p w14:paraId="442932D9" w14:textId="77777777" w:rsidR="00583E29" w:rsidRPr="00021E72" w:rsidRDefault="00583E29" w:rsidP="00583E29">
      <w:pPr>
        <w:spacing w:line="276" w:lineRule="auto"/>
        <w:jc w:val="both"/>
        <w:rPr>
          <w:b/>
          <w:bCs/>
          <w:sz w:val="32"/>
          <w:szCs w:val="32"/>
        </w:rPr>
      </w:pPr>
    </w:p>
    <w:p w14:paraId="7B907928" w14:textId="77777777" w:rsidR="00583E29" w:rsidRDefault="00583E29" w:rsidP="00583E29">
      <w:pPr>
        <w:spacing w:line="276" w:lineRule="auto"/>
        <w:jc w:val="both"/>
        <w:rPr>
          <w:b/>
          <w:bCs/>
        </w:rPr>
      </w:pPr>
    </w:p>
    <w:p w14:paraId="7084FAED" w14:textId="77777777" w:rsidR="00583E29" w:rsidRPr="00456152" w:rsidRDefault="00583E29" w:rsidP="00583E2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  <w:r w:rsidRPr="00456152">
        <w:rPr>
          <w:rStyle w:val="normaltextrun"/>
          <w:rFonts w:ascii="Arial" w:hAnsi="Arial" w:cs="Arial"/>
        </w:rPr>
        <w:t>Gul Deniz Salali</w:t>
      </w:r>
      <w:r w:rsidRPr="00456152">
        <w:rPr>
          <w:rStyle w:val="normaltextrun"/>
          <w:rFonts w:ascii="Arial" w:hAnsi="Arial" w:cs="Arial"/>
          <w:vertAlign w:val="superscript"/>
        </w:rPr>
        <w:t>1*</w:t>
      </w:r>
      <w:r w:rsidRPr="00456152">
        <w:rPr>
          <w:rStyle w:val="normaltextrun"/>
          <w:rFonts w:ascii="Arial" w:hAnsi="Arial" w:cs="Arial"/>
        </w:rPr>
        <w:t xml:space="preserve">, Mete </w:t>
      </w:r>
      <w:proofErr w:type="spellStart"/>
      <w:r w:rsidRPr="00456152">
        <w:rPr>
          <w:rStyle w:val="normaltextrun"/>
          <w:rFonts w:ascii="Arial" w:hAnsi="Arial" w:cs="Arial"/>
        </w:rPr>
        <w:t>Sefa</w:t>
      </w:r>
      <w:proofErr w:type="spellEnd"/>
      <w:r w:rsidRPr="00456152">
        <w:rPr>
          <w:rStyle w:val="normaltextrun"/>
          <w:rFonts w:ascii="Arial" w:hAnsi="Arial" w:cs="Arial"/>
        </w:rPr>
        <w:t xml:space="preserve"> Uysal</w:t>
      </w:r>
      <w:r w:rsidRPr="00D452B1">
        <w:rPr>
          <w:rStyle w:val="normaltextrun"/>
          <w:rFonts w:ascii="Arial" w:hAnsi="Arial" w:cs="Arial"/>
          <w:vertAlign w:val="superscript"/>
        </w:rPr>
        <w:t>2</w:t>
      </w:r>
      <w:r w:rsidRPr="00456152">
        <w:rPr>
          <w:rStyle w:val="normaltextrun"/>
          <w:rFonts w:ascii="Arial" w:hAnsi="Arial" w:cs="Arial"/>
        </w:rPr>
        <w:t>, </w:t>
      </w:r>
      <w:proofErr w:type="spellStart"/>
      <w:r w:rsidRPr="1D5B5DD3">
        <w:rPr>
          <w:rStyle w:val="normaltextrun"/>
          <w:rFonts w:ascii="Arial" w:hAnsi="Arial" w:cs="Arial"/>
        </w:rPr>
        <w:t>Gizem</w:t>
      </w:r>
      <w:proofErr w:type="spellEnd"/>
      <w:r w:rsidRPr="1D5B5DD3">
        <w:rPr>
          <w:rStyle w:val="normaltextrun"/>
          <w:rFonts w:ascii="Arial" w:hAnsi="Arial" w:cs="Arial"/>
        </w:rPr>
        <w:t xml:space="preserve"> Bozyel</w:t>
      </w:r>
      <w:r w:rsidRPr="00D452B1">
        <w:rPr>
          <w:rStyle w:val="normaltextrun"/>
          <w:rFonts w:ascii="Arial" w:hAnsi="Arial" w:cs="Arial"/>
          <w:vertAlign w:val="superscript"/>
        </w:rPr>
        <w:t>3</w:t>
      </w:r>
      <w:r w:rsidRPr="1D5B5DD3">
        <w:rPr>
          <w:rStyle w:val="normaltextrun"/>
          <w:rFonts w:ascii="Arial" w:hAnsi="Arial" w:cs="Arial"/>
        </w:rPr>
        <w:t xml:space="preserve">, </w:t>
      </w:r>
      <w:proofErr w:type="spellStart"/>
      <w:r w:rsidRPr="1D5B5DD3">
        <w:rPr>
          <w:rStyle w:val="normaltextrun"/>
          <w:rFonts w:ascii="Arial" w:hAnsi="Arial" w:cs="Arial"/>
        </w:rPr>
        <w:t>Ege</w:t>
      </w:r>
      <w:proofErr w:type="spellEnd"/>
      <w:r w:rsidRPr="1D5B5DD3">
        <w:rPr>
          <w:rStyle w:val="normaltextrun"/>
          <w:rFonts w:ascii="Arial" w:hAnsi="Arial" w:cs="Arial"/>
        </w:rPr>
        <w:t xml:space="preserve"> Akpinar</w:t>
      </w:r>
      <w:r w:rsidRPr="00D452B1">
        <w:rPr>
          <w:rStyle w:val="normaltextrun"/>
          <w:rFonts w:ascii="Arial" w:hAnsi="Arial" w:cs="Arial"/>
          <w:vertAlign w:val="superscript"/>
        </w:rPr>
        <w:t>4</w:t>
      </w:r>
      <w:r>
        <w:rPr>
          <w:rStyle w:val="normaltextrun"/>
          <w:rFonts w:ascii="Arial" w:hAnsi="Arial" w:cs="Arial"/>
        </w:rPr>
        <w:t xml:space="preserve">, </w:t>
      </w:r>
      <w:proofErr w:type="spellStart"/>
      <w:r w:rsidRPr="00456152">
        <w:rPr>
          <w:rStyle w:val="normaltextrun"/>
          <w:rFonts w:ascii="Arial" w:hAnsi="Arial" w:cs="Arial"/>
        </w:rPr>
        <w:t>Ayca</w:t>
      </w:r>
      <w:proofErr w:type="spellEnd"/>
      <w:r w:rsidRPr="00456152">
        <w:rPr>
          <w:rStyle w:val="normaltextrun"/>
          <w:rFonts w:ascii="Arial" w:hAnsi="Arial" w:cs="Arial"/>
        </w:rPr>
        <w:t xml:space="preserve"> Aksu</w:t>
      </w:r>
      <w:r w:rsidRPr="00456152">
        <w:rPr>
          <w:rStyle w:val="normaltextrun"/>
          <w:rFonts w:ascii="Arial" w:hAnsi="Arial" w:cs="Arial"/>
          <w:vertAlign w:val="superscript"/>
        </w:rPr>
        <w:t>5</w:t>
      </w:r>
    </w:p>
    <w:p w14:paraId="389B38A1" w14:textId="77777777" w:rsidR="00583E29" w:rsidRPr="00456152" w:rsidRDefault="00583E29" w:rsidP="00583E2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456152">
        <w:rPr>
          <w:rStyle w:val="normaltextrun"/>
          <w:rFonts w:ascii="Arial" w:hAnsi="Arial" w:cs="Arial"/>
          <w:b/>
          <w:bCs/>
        </w:rPr>
        <w:t> </w:t>
      </w:r>
      <w:r w:rsidRPr="00456152">
        <w:rPr>
          <w:rStyle w:val="eop"/>
          <w:rFonts w:cs="Arial"/>
        </w:rPr>
        <w:t> </w:t>
      </w:r>
    </w:p>
    <w:p w14:paraId="35D84CEF" w14:textId="77777777" w:rsidR="00583E29" w:rsidRDefault="00583E29" w:rsidP="00583E2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Arial" w:hAnsi="Arial" w:cs="Arial"/>
        </w:rPr>
      </w:pPr>
      <w:r w:rsidRPr="00456152">
        <w:rPr>
          <w:rStyle w:val="normaltextrun"/>
          <w:rFonts w:ascii="Arial" w:hAnsi="Arial" w:cs="Arial"/>
          <w:vertAlign w:val="superscript"/>
        </w:rPr>
        <w:t>1</w:t>
      </w:r>
      <w:r w:rsidRPr="00456152">
        <w:rPr>
          <w:rStyle w:val="normaltextrun"/>
          <w:rFonts w:ascii="Arial" w:hAnsi="Arial" w:cs="Arial"/>
        </w:rPr>
        <w:t>Department of Anthropology, University College London, 14 </w:t>
      </w:r>
      <w:proofErr w:type="spellStart"/>
      <w:r w:rsidRPr="00456152">
        <w:rPr>
          <w:rStyle w:val="normaltextrun"/>
          <w:rFonts w:ascii="Arial" w:hAnsi="Arial" w:cs="Arial"/>
        </w:rPr>
        <w:t>Taviton</w:t>
      </w:r>
      <w:proofErr w:type="spellEnd"/>
      <w:r w:rsidRPr="00456152">
        <w:rPr>
          <w:rStyle w:val="normaltextrun"/>
          <w:rFonts w:ascii="Arial" w:hAnsi="Arial" w:cs="Arial"/>
        </w:rPr>
        <w:t> Street, WC1H 0BW</w:t>
      </w:r>
      <w:r w:rsidRPr="00456152">
        <w:rPr>
          <w:rStyle w:val="eop"/>
          <w:rFonts w:ascii="Arial" w:hAnsi="Arial" w:cs="Arial"/>
        </w:rPr>
        <w:t>, United Kingdom</w:t>
      </w:r>
    </w:p>
    <w:p w14:paraId="460C3B80" w14:textId="77777777" w:rsidR="00583E29" w:rsidRDefault="00583E29" w:rsidP="00583E2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Arial" w:hAnsi="Arial" w:cs="Arial"/>
        </w:rPr>
      </w:pPr>
    </w:p>
    <w:p w14:paraId="5E536CB3" w14:textId="77777777" w:rsidR="00583E29" w:rsidRDefault="00583E29" w:rsidP="00583E2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vertAlign w:val="superscript"/>
        </w:rPr>
        <w:t>2</w:t>
      </w:r>
      <w:r>
        <w:rPr>
          <w:rStyle w:val="eop"/>
          <w:rFonts w:ascii="Arial" w:hAnsi="Arial" w:cs="Arial"/>
        </w:rPr>
        <w:t xml:space="preserve">Department of Social Psychology, </w:t>
      </w:r>
      <w:r w:rsidRPr="00442510">
        <w:rPr>
          <w:rStyle w:val="eop"/>
          <w:rFonts w:ascii="Arial" w:hAnsi="Arial" w:cs="Arial"/>
        </w:rPr>
        <w:t>Friedrich Schiller University Jena</w:t>
      </w:r>
      <w:r>
        <w:rPr>
          <w:rStyle w:val="eop"/>
          <w:rFonts w:ascii="Arial" w:hAnsi="Arial" w:cs="Arial"/>
        </w:rPr>
        <w:t>, Jena, Germany</w:t>
      </w:r>
    </w:p>
    <w:p w14:paraId="417DE8A4" w14:textId="77777777" w:rsidR="00583E29" w:rsidRDefault="00583E29" w:rsidP="00583E2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Arial" w:hAnsi="Arial" w:cs="Arial"/>
        </w:rPr>
      </w:pPr>
    </w:p>
    <w:p w14:paraId="1652BEB6" w14:textId="77777777" w:rsidR="00583E29" w:rsidRPr="00D452B1" w:rsidRDefault="00583E29" w:rsidP="00583E29">
      <w:pPr>
        <w:pStyle w:val="paragraph"/>
        <w:spacing w:before="0" w:beforeAutospacing="0" w:after="0" w:afterAutospacing="0" w:line="276" w:lineRule="auto"/>
        <w:jc w:val="both"/>
        <w:rPr>
          <w:rStyle w:val="eop"/>
          <w:rFonts w:ascii="Arial" w:eastAsia="Arial" w:hAnsi="Arial" w:cs="Arial"/>
          <w:vertAlign w:val="superscript"/>
        </w:rPr>
      </w:pPr>
      <w:r>
        <w:rPr>
          <w:rStyle w:val="eop"/>
          <w:rFonts w:ascii="Arial" w:eastAsia="Arial" w:hAnsi="Arial" w:cs="Arial"/>
          <w:vertAlign w:val="superscript"/>
        </w:rPr>
        <w:t>3</w:t>
      </w:r>
      <w:r w:rsidRPr="1D5B5DD3">
        <w:rPr>
          <w:rStyle w:val="eop"/>
          <w:rFonts w:ascii="Arial" w:eastAsia="Arial" w:hAnsi="Arial" w:cs="Arial"/>
        </w:rPr>
        <w:t xml:space="preserve">Department of Psychology, </w:t>
      </w:r>
      <w:proofErr w:type="spellStart"/>
      <w:r w:rsidRPr="1D5B5DD3">
        <w:rPr>
          <w:rStyle w:val="eop"/>
          <w:rFonts w:ascii="Arial" w:eastAsia="Arial" w:hAnsi="Arial" w:cs="Arial"/>
        </w:rPr>
        <w:t>Dokuz</w:t>
      </w:r>
      <w:proofErr w:type="spellEnd"/>
      <w:r w:rsidRPr="1D5B5DD3">
        <w:rPr>
          <w:rStyle w:val="eop"/>
          <w:rFonts w:ascii="Arial" w:eastAsia="Arial" w:hAnsi="Arial" w:cs="Arial"/>
        </w:rPr>
        <w:t xml:space="preserve"> </w:t>
      </w:r>
      <w:proofErr w:type="spellStart"/>
      <w:r w:rsidRPr="1D5B5DD3">
        <w:rPr>
          <w:rStyle w:val="eop"/>
          <w:rFonts w:ascii="Arial" w:eastAsia="Arial" w:hAnsi="Arial" w:cs="Arial"/>
        </w:rPr>
        <w:t>Eylul</w:t>
      </w:r>
      <w:proofErr w:type="spellEnd"/>
      <w:r w:rsidRPr="1D5B5DD3">
        <w:rPr>
          <w:rStyle w:val="eop"/>
          <w:rFonts w:ascii="Arial" w:eastAsia="Arial" w:hAnsi="Arial" w:cs="Arial"/>
        </w:rPr>
        <w:t xml:space="preserve"> University, Izmir, Turkey</w:t>
      </w:r>
    </w:p>
    <w:p w14:paraId="7F6B0B81" w14:textId="77777777" w:rsidR="00583E29" w:rsidRDefault="00583E29" w:rsidP="00583E29">
      <w:pPr>
        <w:pStyle w:val="paragraph"/>
        <w:spacing w:before="0" w:beforeAutospacing="0" w:after="0" w:afterAutospacing="0" w:line="276" w:lineRule="auto"/>
        <w:jc w:val="both"/>
        <w:rPr>
          <w:rStyle w:val="eop"/>
        </w:rPr>
      </w:pPr>
    </w:p>
    <w:p w14:paraId="48A54754" w14:textId="77777777" w:rsidR="00583E29" w:rsidRDefault="00583E29" w:rsidP="00583E29">
      <w:pPr>
        <w:pStyle w:val="paragraph"/>
        <w:spacing w:before="0" w:beforeAutospacing="0" w:after="0" w:afterAutospacing="0" w:line="276" w:lineRule="auto"/>
        <w:jc w:val="both"/>
        <w:rPr>
          <w:rStyle w:val="normaltextrun"/>
          <w:rFonts w:ascii="Arial" w:hAnsi="Arial" w:cs="Arial"/>
        </w:rPr>
      </w:pPr>
      <w:r>
        <w:rPr>
          <w:rStyle w:val="eop"/>
          <w:rFonts w:ascii="Arial" w:eastAsia="Arial" w:hAnsi="Arial" w:cs="Arial"/>
          <w:vertAlign w:val="superscript"/>
        </w:rPr>
        <w:t>4</w:t>
      </w:r>
      <w:r w:rsidRPr="1D5B5DD3">
        <w:rPr>
          <w:rStyle w:val="eop"/>
          <w:rFonts w:ascii="Arial" w:eastAsia="Arial" w:hAnsi="Arial" w:cs="Arial"/>
        </w:rPr>
        <w:t xml:space="preserve">Deparment of Political Science and International Relations, </w:t>
      </w:r>
      <w:proofErr w:type="spellStart"/>
      <w:r w:rsidRPr="1D5B5DD3">
        <w:rPr>
          <w:rStyle w:val="eop"/>
          <w:rFonts w:ascii="Arial" w:eastAsia="Arial" w:hAnsi="Arial" w:cs="Arial"/>
        </w:rPr>
        <w:t>Altinbas</w:t>
      </w:r>
      <w:proofErr w:type="spellEnd"/>
      <w:r w:rsidRPr="1D5B5DD3">
        <w:rPr>
          <w:rStyle w:val="eop"/>
          <w:rFonts w:ascii="Arial" w:eastAsia="Arial" w:hAnsi="Arial" w:cs="Arial"/>
        </w:rPr>
        <w:t xml:space="preserve"> University, Istanbul, Turkey</w:t>
      </w:r>
    </w:p>
    <w:p w14:paraId="07AE37E9" w14:textId="77777777" w:rsidR="00583E29" w:rsidRPr="00456152" w:rsidRDefault="00583E29" w:rsidP="00583E2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</w:p>
    <w:p w14:paraId="41A3A9AE" w14:textId="77777777" w:rsidR="00583E29" w:rsidRPr="00456152" w:rsidRDefault="00583E29" w:rsidP="00583E2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lang w:val="en-US"/>
        </w:rPr>
      </w:pPr>
      <w:r>
        <w:rPr>
          <w:rStyle w:val="normaltextrun"/>
          <w:rFonts w:ascii="Arial" w:hAnsi="Arial" w:cs="Arial"/>
          <w:vertAlign w:val="superscript"/>
        </w:rPr>
        <w:t>5</w:t>
      </w:r>
      <w:r w:rsidRPr="00456152">
        <w:rPr>
          <w:rStyle w:val="normaltextrun"/>
          <w:rFonts w:ascii="Arial" w:hAnsi="Arial" w:cs="Arial"/>
        </w:rPr>
        <w:t>Department of Psychology, MEF University, Istanbul, Turkey</w:t>
      </w:r>
    </w:p>
    <w:p w14:paraId="3EB14F5A" w14:textId="77777777" w:rsidR="00583E29" w:rsidRPr="00456152" w:rsidRDefault="00583E29" w:rsidP="00583E29">
      <w:pPr>
        <w:spacing w:line="276" w:lineRule="auto"/>
        <w:rPr>
          <w:b/>
          <w:bCs/>
        </w:rPr>
      </w:pPr>
    </w:p>
    <w:p w14:paraId="333E130D" w14:textId="77777777" w:rsidR="00583E29" w:rsidRPr="00456152" w:rsidRDefault="00583E29" w:rsidP="00583E29">
      <w:pPr>
        <w:spacing w:line="276" w:lineRule="auto"/>
        <w:rPr>
          <w:rFonts w:cs="Arial"/>
        </w:rPr>
      </w:pPr>
      <w:r w:rsidRPr="00456152">
        <w:rPr>
          <w:rFonts w:cs="Arial"/>
        </w:rPr>
        <w:t>*Correspondence: guldeniz.salali@ucl.ac.uk</w:t>
      </w:r>
    </w:p>
    <w:p w14:paraId="60EB232A" w14:textId="6F6DAE04" w:rsidR="00A21C04" w:rsidRDefault="008A1B9D"/>
    <w:p w14:paraId="5DB9B68E" w14:textId="253F1CE0" w:rsidR="00583E29" w:rsidRDefault="00583E29">
      <w:r>
        <w:br w:type="page"/>
      </w:r>
    </w:p>
    <w:p w14:paraId="01437833" w14:textId="116C9EDB" w:rsidR="00583E29" w:rsidRDefault="00583E29">
      <w:r>
        <w:rPr>
          <w:noProof/>
        </w:rPr>
        <w:lastRenderedPageBreak/>
        <w:drawing>
          <wp:inline distT="0" distB="0" distL="0" distR="0" wp14:anchorId="0B8D7F3C" wp14:editId="743431EF">
            <wp:extent cx="5321300" cy="3771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5F4A2" w14:textId="77777777" w:rsidR="008A1B9D" w:rsidRDefault="00583E29" w:rsidP="008A1B9D">
      <w:r>
        <w:t xml:space="preserve">Supplementary Figure 1. </w:t>
      </w:r>
      <w:r w:rsidR="008A1B9D">
        <w:t xml:space="preserve">The distribution of reactance scores of participants from the March 2021 survey study (n= 1567, demographically representative sample) and the experimental study conducted in September 2021 (n= 1013, sample only including participants with no prior COVID-19 vaccination). </w:t>
      </w:r>
    </w:p>
    <w:p w14:paraId="0F16E2F2" w14:textId="21F6B389" w:rsidR="00583E29" w:rsidRDefault="00583E29"/>
    <w:sectPr w:rsidR="00583E29" w:rsidSect="00192B9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29"/>
    <w:rsid w:val="000A7CE4"/>
    <w:rsid w:val="00112A4E"/>
    <w:rsid w:val="00192B9D"/>
    <w:rsid w:val="00266B79"/>
    <w:rsid w:val="00364D61"/>
    <w:rsid w:val="00583E29"/>
    <w:rsid w:val="00591114"/>
    <w:rsid w:val="006027F0"/>
    <w:rsid w:val="00700461"/>
    <w:rsid w:val="008710CF"/>
    <w:rsid w:val="008A1B9D"/>
    <w:rsid w:val="008D2A82"/>
    <w:rsid w:val="00AF07E2"/>
    <w:rsid w:val="00B23B5E"/>
    <w:rsid w:val="00B92D46"/>
    <w:rsid w:val="00D00062"/>
    <w:rsid w:val="00E46CFA"/>
    <w:rsid w:val="00F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AD949C"/>
  <w14:defaultImageDpi w14:val="32767"/>
  <w15:chartTrackingRefBased/>
  <w15:docId w15:val="{0F135974-2EF3-4C42-B002-09D20BB2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-Arial"/>
    <w:qFormat/>
    <w:rsid w:val="00583E2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B5E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B5E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B5E"/>
    <w:pPr>
      <w:keepNext/>
      <w:keepLines/>
      <w:spacing w:before="40"/>
      <w:outlineLvl w:val="2"/>
    </w:pPr>
    <w:rPr>
      <w:rFonts w:eastAsiaTheme="majorEastAsia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B5E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3B5E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B5E"/>
    <w:rPr>
      <w:rFonts w:ascii="Arial" w:eastAsiaTheme="majorEastAsia" w:hAnsi="Arial" w:cstheme="majorBidi"/>
      <w:i/>
      <w:color w:val="000000" w:themeColor="text1"/>
    </w:rPr>
  </w:style>
  <w:style w:type="paragraph" w:customStyle="1" w:styleId="paragraph">
    <w:name w:val="paragraph"/>
    <w:basedOn w:val="Normal"/>
    <w:rsid w:val="00583E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583E29"/>
  </w:style>
  <w:style w:type="character" w:customStyle="1" w:styleId="eop">
    <w:name w:val="eop"/>
    <w:basedOn w:val="DefaultParagraphFont"/>
    <w:rsid w:val="0058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786</Characters>
  <Application>Microsoft Office Word</Application>
  <DocSecurity>0</DocSecurity>
  <Lines>15</Lines>
  <Paragraphs>4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Deniz Salali</dc:creator>
  <cp:keywords/>
  <dc:description/>
  <cp:lastModifiedBy>G. Deniz Salali</cp:lastModifiedBy>
  <cp:revision>2</cp:revision>
  <dcterms:created xsi:type="dcterms:W3CDTF">2022-05-30T23:25:00Z</dcterms:created>
  <dcterms:modified xsi:type="dcterms:W3CDTF">2022-05-30T23:27:00Z</dcterms:modified>
</cp:coreProperties>
</file>