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0825" w:rsidRPr="00CF0825" w:rsidRDefault="0000457F" w:rsidP="00CF0825">
      <w:pPr>
        <w:rPr>
          <w:rFonts w:ascii="Arial" w:hAnsi="Arial" w:cs="Arial"/>
          <w:i/>
          <w:color w:val="000000" w:themeColor="text1"/>
          <w:sz w:val="28"/>
        </w:rPr>
      </w:pPr>
      <w:r w:rsidRPr="00CF0825">
        <w:rPr>
          <w:rFonts w:ascii="Arial" w:hAnsi="Arial" w:cs="Arial"/>
          <w:color w:val="000000" w:themeColor="text1"/>
          <w:sz w:val="28"/>
        </w:rPr>
        <w:t>Supplementary Information</w:t>
      </w:r>
      <w:r w:rsidR="00CF0825" w:rsidRPr="00CF0825">
        <w:rPr>
          <w:rFonts w:ascii="Arial" w:hAnsi="Arial" w:cs="Arial"/>
          <w:color w:val="000000" w:themeColor="text1"/>
          <w:sz w:val="28"/>
        </w:rPr>
        <w:t xml:space="preserve"> for</w:t>
      </w:r>
      <w:r w:rsidR="00CF0825" w:rsidRPr="00CF0825">
        <w:rPr>
          <w:rFonts w:ascii="Arial" w:hAnsi="Arial" w:cs="Arial"/>
          <w:color w:val="000000" w:themeColor="text1"/>
          <w:sz w:val="36"/>
          <w:szCs w:val="36"/>
        </w:rPr>
        <w:t xml:space="preserve"> ‘</w:t>
      </w:r>
      <w:r w:rsidR="00CF0825" w:rsidRPr="00CF0825">
        <w:rPr>
          <w:rFonts w:ascii="Arial" w:hAnsi="Arial" w:cs="Arial"/>
          <w:b/>
          <w:i/>
          <w:color w:val="000000" w:themeColor="text1"/>
          <w:sz w:val="28"/>
        </w:rPr>
        <w:t xml:space="preserve">He </w:t>
      </w:r>
      <w:proofErr w:type="spellStart"/>
      <w:r w:rsidR="00CF0825" w:rsidRPr="00CF0825">
        <w:rPr>
          <w:rFonts w:ascii="Arial" w:hAnsi="Arial" w:cs="Arial"/>
          <w:b/>
          <w:i/>
          <w:color w:val="000000" w:themeColor="text1"/>
          <w:sz w:val="28"/>
        </w:rPr>
        <w:t>for</w:t>
      </w:r>
      <w:proofErr w:type="spellEnd"/>
      <w:r w:rsidR="00CF0825" w:rsidRPr="00CF0825">
        <w:rPr>
          <w:rFonts w:ascii="Arial" w:hAnsi="Arial" w:cs="Arial"/>
          <w:b/>
          <w:i/>
          <w:color w:val="000000" w:themeColor="text1"/>
          <w:sz w:val="28"/>
        </w:rPr>
        <w:t xml:space="preserve"> She? Variation and Exaggeration in Men’s Support for Women’s Empowerment in Northern Tanzania’</w:t>
      </w:r>
    </w:p>
    <w:p w:rsidR="0000457F" w:rsidRDefault="0000457F" w:rsidP="0000457F">
      <w:pPr>
        <w:rPr>
          <w:rFonts w:ascii="Arial" w:hAnsi="Arial" w:cs="Arial"/>
          <w:color w:val="000000" w:themeColor="text1"/>
          <w:sz w:val="32"/>
        </w:rPr>
      </w:pPr>
    </w:p>
    <w:p w:rsidR="00CF0825" w:rsidRPr="00DD2DED" w:rsidRDefault="00CF0825" w:rsidP="00CF0825">
      <w:pPr>
        <w:spacing w:line="360" w:lineRule="auto"/>
        <w:jc w:val="both"/>
        <w:rPr>
          <w:rFonts w:ascii="Arial" w:hAnsi="Arial" w:cs="Arial"/>
          <w:color w:val="000000" w:themeColor="text1"/>
          <w:position w:val="6"/>
          <w:sz w:val="16"/>
        </w:rPr>
      </w:pPr>
      <w:r w:rsidRPr="00DD2DED">
        <w:rPr>
          <w:rFonts w:ascii="Arial" w:hAnsi="Arial" w:cs="Arial"/>
          <w:color w:val="000000" w:themeColor="text1"/>
        </w:rPr>
        <w:t xml:space="preserve">David W. Lawson, Susan B. Schaffnit, Joseph A. Kilgallen, </w:t>
      </w:r>
      <w:proofErr w:type="spellStart"/>
      <w:r w:rsidRPr="00DD2DED">
        <w:rPr>
          <w:rFonts w:ascii="Arial" w:hAnsi="Arial" w:cs="Arial"/>
          <w:color w:val="000000" w:themeColor="text1"/>
        </w:rPr>
        <w:t>Yusufu</w:t>
      </w:r>
      <w:proofErr w:type="spellEnd"/>
      <w:r w:rsidRPr="00DD2DED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D2DED">
        <w:rPr>
          <w:rFonts w:ascii="Arial" w:hAnsi="Arial" w:cs="Arial"/>
          <w:color w:val="000000" w:themeColor="text1"/>
        </w:rPr>
        <w:t>Kumogola</w:t>
      </w:r>
      <w:proofErr w:type="spellEnd"/>
      <w:r w:rsidRPr="00DD2DED">
        <w:rPr>
          <w:rFonts w:ascii="Arial" w:hAnsi="Arial" w:cs="Arial"/>
          <w:color w:val="000000" w:themeColor="text1"/>
        </w:rPr>
        <w:t>, Anthony Galura</w:t>
      </w:r>
      <w:r>
        <w:rPr>
          <w:rFonts w:ascii="Arial" w:hAnsi="Arial" w:cs="Arial"/>
          <w:color w:val="000000" w:themeColor="text1"/>
          <w:position w:val="6"/>
          <w:sz w:val="16"/>
        </w:rPr>
        <w:t xml:space="preserve"> </w:t>
      </w:r>
      <w:r w:rsidRPr="00DD2DED">
        <w:rPr>
          <w:rFonts w:ascii="Arial" w:hAnsi="Arial" w:cs="Arial"/>
          <w:color w:val="000000" w:themeColor="text1"/>
        </w:rPr>
        <w:t>and Mark Urassa</w:t>
      </w:r>
      <w:r>
        <w:rPr>
          <w:rFonts w:ascii="Arial" w:hAnsi="Arial" w:cs="Arial"/>
          <w:color w:val="000000" w:themeColor="text1"/>
          <w:position w:val="6"/>
          <w:sz w:val="16"/>
        </w:rPr>
        <w:t>.</w:t>
      </w:r>
    </w:p>
    <w:p w:rsidR="0000457F" w:rsidRPr="00EC2F48" w:rsidRDefault="0000457F" w:rsidP="0000457F">
      <w:pPr>
        <w:pStyle w:val="CommentText"/>
        <w:rPr>
          <w:rFonts w:ascii="Arial" w:hAnsi="Arial" w:cs="Arial"/>
          <w:b/>
          <w:sz w:val="24"/>
          <w:szCs w:val="32"/>
        </w:rPr>
      </w:pPr>
    </w:p>
    <w:tbl>
      <w:tblPr>
        <w:tblStyle w:val="TableGrid"/>
        <w:tblW w:w="9805" w:type="dxa"/>
        <w:tblLook w:val="04A0" w:firstRow="1" w:lastRow="0" w:firstColumn="1" w:lastColumn="0" w:noHBand="0" w:noVBand="1"/>
      </w:tblPr>
      <w:tblGrid>
        <w:gridCol w:w="4675"/>
        <w:gridCol w:w="5130"/>
      </w:tblGrid>
      <w:tr w:rsidR="0000457F" w:rsidRPr="00EC2F48" w:rsidTr="0000457F">
        <w:tc>
          <w:tcPr>
            <w:tcW w:w="9805" w:type="dxa"/>
            <w:gridSpan w:val="2"/>
          </w:tcPr>
          <w:p w:rsidR="0000457F" w:rsidRPr="00EC2F48" w:rsidRDefault="0000457F" w:rsidP="0000457F">
            <w:pPr>
              <w:rPr>
                <w:rFonts w:ascii="Arial" w:hAnsi="Arial" w:cs="Arial"/>
                <w:b/>
                <w:color w:val="000000" w:themeColor="text1"/>
              </w:rPr>
            </w:pPr>
            <w:r w:rsidRPr="00EC2F48">
              <w:rPr>
                <w:rFonts w:ascii="Arial" w:hAnsi="Arial" w:cs="Arial"/>
                <w:b/>
                <w:szCs w:val="32"/>
              </w:rPr>
              <w:t>Table S1: Table showing Swahili translations of survey questions.</w:t>
            </w:r>
          </w:p>
        </w:tc>
      </w:tr>
      <w:tr w:rsidR="0000457F" w:rsidRPr="00EC2F48" w:rsidTr="0000457F">
        <w:tc>
          <w:tcPr>
            <w:tcW w:w="4675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</w:rPr>
            </w:pPr>
            <w:r w:rsidRPr="00EC2F48">
              <w:rPr>
                <w:rFonts w:ascii="Arial" w:hAnsi="Arial" w:cs="Arial"/>
                <w:color w:val="000000" w:themeColor="text1"/>
              </w:rPr>
              <w:t>Statement in English</w:t>
            </w:r>
          </w:p>
        </w:tc>
        <w:tc>
          <w:tcPr>
            <w:tcW w:w="5130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</w:rPr>
            </w:pPr>
            <w:r w:rsidRPr="00EC2F48">
              <w:rPr>
                <w:rFonts w:ascii="Arial" w:hAnsi="Arial" w:cs="Arial"/>
                <w:color w:val="000000" w:themeColor="text1"/>
              </w:rPr>
              <w:t>Statement in Swahili</w:t>
            </w:r>
          </w:p>
        </w:tc>
      </w:tr>
      <w:tr w:rsidR="0000457F" w:rsidRPr="00EC2F48" w:rsidTr="0000457F">
        <w:tc>
          <w:tcPr>
            <w:tcW w:w="4675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</w:rPr>
            </w:pPr>
            <w:r w:rsidRPr="00EC2F48">
              <w:rPr>
                <w:rFonts w:ascii="Arial" w:hAnsi="Arial" w:cs="Arial"/>
                <w:sz w:val="19"/>
                <w:szCs w:val="19"/>
              </w:rPr>
              <w:t>A. A man should have the final say about decisions in his home</w:t>
            </w:r>
          </w:p>
        </w:tc>
        <w:tc>
          <w:tcPr>
            <w:tcW w:w="5130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Mwanaume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ndiye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mwenye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mamlaka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ya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kutoa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maamuzi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nyumbani</w:t>
            </w:r>
            <w:proofErr w:type="spellEnd"/>
          </w:p>
        </w:tc>
      </w:tr>
      <w:tr w:rsidR="0000457F" w:rsidRPr="00EC2F48" w:rsidTr="0000457F">
        <w:tc>
          <w:tcPr>
            <w:tcW w:w="4675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</w:rPr>
            </w:pPr>
            <w:r w:rsidRPr="00EC2F48">
              <w:rPr>
                <w:rFonts w:ascii="Arial" w:hAnsi="Arial" w:cs="Arial"/>
                <w:sz w:val="19"/>
                <w:szCs w:val="19"/>
              </w:rPr>
              <w:t>B. A woman should be free to divorce (or leave) her husband even if he does not wish</w:t>
            </w:r>
          </w:p>
        </w:tc>
        <w:tc>
          <w:tcPr>
            <w:tcW w:w="5130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Mwanamke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ana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uhuru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wa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kuachana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kumtaliki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)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na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mmewe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hata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kama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mme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hataki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ndoa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iishe</w:t>
            </w:r>
            <w:proofErr w:type="spellEnd"/>
          </w:p>
        </w:tc>
      </w:tr>
      <w:tr w:rsidR="0000457F" w:rsidRPr="00EC2F48" w:rsidTr="0000457F">
        <w:tc>
          <w:tcPr>
            <w:tcW w:w="4675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</w:rPr>
            </w:pPr>
            <w:r w:rsidRPr="00EC2F48">
              <w:rPr>
                <w:rFonts w:ascii="Arial" w:hAnsi="Arial" w:cs="Arial"/>
                <w:sz w:val="19"/>
                <w:szCs w:val="19"/>
              </w:rPr>
              <w:t>C. A wife should be able to prevent her husband from taking another wife</w:t>
            </w:r>
          </w:p>
        </w:tc>
        <w:tc>
          <w:tcPr>
            <w:tcW w:w="5130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Mke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anaweza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kumzuia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mme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wake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kuoa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mwanamke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mwingine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endapo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mme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atakuwa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tofauti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na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matakwa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yake</w:t>
            </w:r>
            <w:proofErr w:type="spellEnd"/>
          </w:p>
        </w:tc>
      </w:tr>
      <w:tr w:rsidR="0000457F" w:rsidRPr="00EC2F48" w:rsidTr="0000457F">
        <w:tc>
          <w:tcPr>
            <w:tcW w:w="4675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</w:rPr>
            </w:pPr>
            <w:r w:rsidRPr="00EC2F48">
              <w:rPr>
                <w:rFonts w:ascii="Arial" w:hAnsi="Arial" w:cs="Arial"/>
                <w:sz w:val="19"/>
                <w:szCs w:val="19"/>
              </w:rPr>
              <w:t>D. A man is the one who decides when to have sex with his wife</w:t>
            </w:r>
          </w:p>
        </w:tc>
        <w:tc>
          <w:tcPr>
            <w:tcW w:w="5130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Mwanaume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ndiye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huwa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anaamua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ni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wakati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gani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wa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kujamiana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na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mkewe</w:t>
            </w:r>
            <w:proofErr w:type="spellEnd"/>
          </w:p>
        </w:tc>
      </w:tr>
      <w:tr w:rsidR="0000457F" w:rsidRPr="00EC2F48" w:rsidTr="0000457F">
        <w:tc>
          <w:tcPr>
            <w:tcW w:w="4675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</w:rPr>
            </w:pPr>
            <w:r w:rsidRPr="00EC2F48">
              <w:rPr>
                <w:rFonts w:ascii="Arial" w:hAnsi="Arial" w:cs="Arial"/>
                <w:sz w:val="19"/>
                <w:szCs w:val="19"/>
              </w:rPr>
              <w:t>E. A husband and wife should decide together equally about when to have children.</w:t>
            </w:r>
          </w:p>
        </w:tc>
        <w:tc>
          <w:tcPr>
            <w:tcW w:w="5130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Mme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na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mke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wanapaswa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kuamua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kwa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pamoja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ni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wakati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gani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wa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kupata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watoto</w:t>
            </w:r>
            <w:proofErr w:type="spellEnd"/>
          </w:p>
        </w:tc>
      </w:tr>
      <w:tr w:rsidR="0000457F" w:rsidRPr="00EC2F48" w:rsidTr="0000457F">
        <w:tc>
          <w:tcPr>
            <w:tcW w:w="4675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</w:rPr>
            </w:pPr>
            <w:r w:rsidRPr="00EC2F48">
              <w:rPr>
                <w:rFonts w:ascii="Arial" w:hAnsi="Arial" w:cs="Arial"/>
                <w:sz w:val="19"/>
                <w:szCs w:val="19"/>
              </w:rPr>
              <w:t>F. A man is justified in hitting his wife if she argues with him</w:t>
            </w:r>
          </w:p>
        </w:tc>
        <w:tc>
          <w:tcPr>
            <w:tcW w:w="5130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Mwanaume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ana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haki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ya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kumpiga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mkewe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endapo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atabishana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naye</w:t>
            </w:r>
            <w:proofErr w:type="spellEnd"/>
          </w:p>
        </w:tc>
      </w:tr>
      <w:tr w:rsidR="0000457F" w:rsidRPr="00EC2F48" w:rsidTr="0000457F">
        <w:tc>
          <w:tcPr>
            <w:tcW w:w="4675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</w:rPr>
            </w:pPr>
            <w:r w:rsidRPr="00EC2F48">
              <w:rPr>
                <w:rFonts w:ascii="Arial" w:hAnsi="Arial" w:cs="Arial"/>
                <w:sz w:val="19"/>
                <w:szCs w:val="19"/>
              </w:rPr>
              <w:t>G. A man is justified in hitting his wife if she refuses to have sex with him</w:t>
            </w:r>
          </w:p>
        </w:tc>
        <w:tc>
          <w:tcPr>
            <w:tcW w:w="5130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Mwanaume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ana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haki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ya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kumpiga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mkewe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endapo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atakataa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kujamiana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naye</w:t>
            </w:r>
            <w:proofErr w:type="spellEnd"/>
          </w:p>
        </w:tc>
      </w:tr>
      <w:tr w:rsidR="0000457F" w:rsidRPr="00EC2F48" w:rsidTr="0000457F">
        <w:tc>
          <w:tcPr>
            <w:tcW w:w="4675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</w:rPr>
            </w:pPr>
            <w:r w:rsidRPr="00EC2F48">
              <w:rPr>
                <w:rFonts w:ascii="Arial" w:hAnsi="Arial" w:cs="Arial"/>
                <w:sz w:val="19"/>
                <w:szCs w:val="19"/>
              </w:rPr>
              <w:t>H. A woman should tolerate being beaten by her husband to keep her family together</w:t>
            </w:r>
          </w:p>
        </w:tc>
        <w:tc>
          <w:tcPr>
            <w:tcW w:w="5130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Mwanamke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anatakiwa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kuvumilia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kipigo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kutoka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kwa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mmewe</w:t>
            </w:r>
            <w:proofErr w:type="spellEnd"/>
            <w:proofErr w:type="gram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ili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waitunze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familia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yao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kwa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pamoja</w:t>
            </w:r>
            <w:proofErr w:type="spellEnd"/>
          </w:p>
        </w:tc>
      </w:tr>
      <w:tr w:rsidR="0000457F" w:rsidRPr="00EC2F48" w:rsidTr="0000457F">
        <w:tc>
          <w:tcPr>
            <w:tcW w:w="4675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</w:rPr>
            </w:pPr>
            <w:r w:rsidRPr="00EC2F48">
              <w:rPr>
                <w:rFonts w:ascii="Arial" w:hAnsi="Arial" w:cs="Arial"/>
                <w:sz w:val="19"/>
                <w:szCs w:val="19"/>
              </w:rPr>
              <w:t>I. It is the mother’s responsibility alone to take care of the children</w:t>
            </w:r>
          </w:p>
        </w:tc>
        <w:tc>
          <w:tcPr>
            <w:tcW w:w="5130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Ni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jukumu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la mama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peke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yake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kutunza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kulea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watoto</w:t>
            </w:r>
            <w:proofErr w:type="spellEnd"/>
          </w:p>
        </w:tc>
      </w:tr>
      <w:tr w:rsidR="0000457F" w:rsidRPr="00EC2F48" w:rsidTr="0000457F">
        <w:tc>
          <w:tcPr>
            <w:tcW w:w="4675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</w:rPr>
            </w:pPr>
            <w:r w:rsidRPr="00EC2F48">
              <w:rPr>
                <w:rFonts w:ascii="Arial" w:hAnsi="Arial" w:cs="Arial"/>
                <w:sz w:val="19"/>
                <w:szCs w:val="19"/>
              </w:rPr>
              <w:t>J. If a woman wants to avoid being pregnant, it is her responsibility alone to prevent the pregnancy</w:t>
            </w:r>
          </w:p>
        </w:tc>
        <w:tc>
          <w:tcPr>
            <w:tcW w:w="5130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Kama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mwanamke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anataka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kujizuia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asipate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ujauzito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ni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jukumu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lake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peke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yake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kujizuia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asipate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ujauzito</w:t>
            </w:r>
            <w:proofErr w:type="spellEnd"/>
          </w:p>
        </w:tc>
      </w:tr>
      <w:tr w:rsidR="0000457F" w:rsidRPr="00EC2F48" w:rsidTr="0000457F">
        <w:tc>
          <w:tcPr>
            <w:tcW w:w="4675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</w:rPr>
            </w:pPr>
            <w:r w:rsidRPr="00EC2F48">
              <w:rPr>
                <w:rFonts w:ascii="Arial" w:hAnsi="Arial" w:cs="Arial"/>
                <w:sz w:val="19"/>
                <w:szCs w:val="19"/>
              </w:rPr>
              <w:t>K. Only men should be allowed to own land</w:t>
            </w:r>
          </w:p>
        </w:tc>
        <w:tc>
          <w:tcPr>
            <w:tcW w:w="5130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Ni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wanaume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peke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yao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ndio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wanapaswa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kumiliki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ardhi</w:t>
            </w:r>
            <w:proofErr w:type="spellEnd"/>
          </w:p>
        </w:tc>
      </w:tr>
      <w:tr w:rsidR="0000457F" w:rsidRPr="00EC2F48" w:rsidTr="0000457F">
        <w:tc>
          <w:tcPr>
            <w:tcW w:w="4675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</w:rPr>
            </w:pPr>
            <w:r w:rsidRPr="00EC2F48">
              <w:rPr>
                <w:rFonts w:ascii="Arial" w:hAnsi="Arial" w:cs="Arial"/>
                <w:sz w:val="19"/>
                <w:szCs w:val="19"/>
              </w:rPr>
              <w:t>L. Only men should be allowed to manage a business</w:t>
            </w:r>
          </w:p>
        </w:tc>
        <w:tc>
          <w:tcPr>
            <w:tcW w:w="5130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Ni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wanaume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peke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yao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ndio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wanapaswa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kufanya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biashara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  <w:tr w:rsidR="0000457F" w:rsidRPr="00EC2F48" w:rsidTr="0000457F">
        <w:tc>
          <w:tcPr>
            <w:tcW w:w="4675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</w:rPr>
            </w:pPr>
            <w:r w:rsidRPr="00EC2F48">
              <w:rPr>
                <w:rFonts w:ascii="Arial" w:hAnsi="Arial" w:cs="Arial"/>
                <w:sz w:val="19"/>
                <w:szCs w:val="19"/>
              </w:rPr>
              <w:t>M. It is important for women to earn their own money</w:t>
            </w:r>
          </w:p>
        </w:tc>
        <w:tc>
          <w:tcPr>
            <w:tcW w:w="5130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Ni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muhimu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kwa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wanawake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kupata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fedha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zao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wenyewe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  <w:tr w:rsidR="0000457F" w:rsidRPr="00EC2F48" w:rsidTr="0000457F">
        <w:tc>
          <w:tcPr>
            <w:tcW w:w="4675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</w:rPr>
            </w:pPr>
            <w:r w:rsidRPr="00EC2F48">
              <w:rPr>
                <w:rFonts w:ascii="Arial" w:hAnsi="Arial" w:cs="Arial"/>
                <w:sz w:val="19"/>
                <w:szCs w:val="19"/>
              </w:rPr>
              <w:t>N. Women should be welcome at community meetings</w:t>
            </w:r>
          </w:p>
        </w:tc>
        <w:tc>
          <w:tcPr>
            <w:tcW w:w="5130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Wanawake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wanapaswa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kukaribishwa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kufika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kwenye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mikutano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ya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kjamii</w:t>
            </w:r>
            <w:proofErr w:type="spellEnd"/>
          </w:p>
        </w:tc>
      </w:tr>
      <w:tr w:rsidR="0000457F" w:rsidRPr="00EC2F48" w:rsidTr="0000457F">
        <w:tc>
          <w:tcPr>
            <w:tcW w:w="4675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</w:rPr>
            </w:pPr>
            <w:r w:rsidRPr="00EC2F48">
              <w:rPr>
                <w:rFonts w:ascii="Arial" w:hAnsi="Arial" w:cs="Arial"/>
                <w:sz w:val="19"/>
                <w:szCs w:val="19"/>
              </w:rPr>
              <w:t>O. Women should express their opinions at community meetings</w:t>
            </w:r>
          </w:p>
        </w:tc>
        <w:tc>
          <w:tcPr>
            <w:tcW w:w="5130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Wanawake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wanapaswa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kutoa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ushauri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wao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kwenye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mikutano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ya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kjamii</w:t>
            </w:r>
            <w:proofErr w:type="spellEnd"/>
          </w:p>
        </w:tc>
      </w:tr>
      <w:tr w:rsidR="0000457F" w:rsidRPr="00EC2F48" w:rsidTr="0000457F">
        <w:tc>
          <w:tcPr>
            <w:tcW w:w="4675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</w:rPr>
            </w:pPr>
            <w:r w:rsidRPr="00EC2F48">
              <w:rPr>
                <w:rFonts w:ascii="Arial" w:hAnsi="Arial" w:cs="Arial"/>
                <w:sz w:val="19"/>
                <w:szCs w:val="19"/>
              </w:rPr>
              <w:t>P. It is better to have more sons than daughters in a family</w:t>
            </w:r>
          </w:p>
        </w:tc>
        <w:tc>
          <w:tcPr>
            <w:tcW w:w="5130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Ni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vizuri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zaidi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kuwa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na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watoto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wa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kiume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kuliko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wa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kike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katika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familia</w:t>
            </w:r>
            <w:proofErr w:type="spellEnd"/>
          </w:p>
        </w:tc>
      </w:tr>
      <w:tr w:rsidR="0000457F" w:rsidRPr="00EC2F48" w:rsidTr="0000457F">
        <w:tc>
          <w:tcPr>
            <w:tcW w:w="4675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</w:rPr>
            </w:pPr>
            <w:r w:rsidRPr="00EC2F48">
              <w:rPr>
                <w:rFonts w:ascii="Arial" w:hAnsi="Arial" w:cs="Arial"/>
                <w:sz w:val="19"/>
                <w:szCs w:val="19"/>
              </w:rPr>
              <w:t>Q. Education is more important for boys than girls</w:t>
            </w:r>
          </w:p>
        </w:tc>
        <w:tc>
          <w:tcPr>
            <w:tcW w:w="5130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Elimu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ni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muhimu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zaidi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kwa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wavulana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kuliko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wasichana</w:t>
            </w:r>
            <w:proofErr w:type="spellEnd"/>
          </w:p>
        </w:tc>
      </w:tr>
      <w:tr w:rsidR="0000457F" w:rsidRPr="00EC2F48" w:rsidTr="0000457F">
        <w:tc>
          <w:tcPr>
            <w:tcW w:w="4675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</w:rPr>
            </w:pPr>
            <w:r w:rsidRPr="00EC2F48">
              <w:rPr>
                <w:rFonts w:ascii="Arial" w:hAnsi="Arial" w:cs="Arial"/>
                <w:sz w:val="19"/>
                <w:szCs w:val="19"/>
              </w:rPr>
              <w:t>R. It is important for girls/women to be educated</w:t>
            </w:r>
          </w:p>
        </w:tc>
        <w:tc>
          <w:tcPr>
            <w:tcW w:w="5130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Ni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muhimu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kwa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wasichana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wanawake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kupata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elimu</w:t>
            </w:r>
            <w:proofErr w:type="spellEnd"/>
          </w:p>
        </w:tc>
      </w:tr>
      <w:tr w:rsidR="0000457F" w:rsidRPr="00EC2F48" w:rsidTr="0000457F">
        <w:tc>
          <w:tcPr>
            <w:tcW w:w="4675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</w:rPr>
            </w:pPr>
            <w:r w:rsidRPr="00EC2F48">
              <w:rPr>
                <w:rFonts w:ascii="Arial" w:hAnsi="Arial" w:cs="Arial"/>
                <w:sz w:val="19"/>
                <w:szCs w:val="19"/>
              </w:rPr>
              <w:t>S. A woman can live a successful life even if she does not marry a man</w:t>
            </w:r>
          </w:p>
        </w:tc>
        <w:tc>
          <w:tcPr>
            <w:tcW w:w="5130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Mwanamke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anaweza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kuishi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maisha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mazuri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hata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kama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hajaolewa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na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mwanaume</w:t>
            </w:r>
            <w:proofErr w:type="spellEnd"/>
          </w:p>
        </w:tc>
      </w:tr>
      <w:tr w:rsidR="0000457F" w:rsidRPr="00EC2F48" w:rsidTr="0000457F">
        <w:tc>
          <w:tcPr>
            <w:tcW w:w="4675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</w:rPr>
            </w:pPr>
            <w:r w:rsidRPr="00EC2F48">
              <w:rPr>
                <w:rFonts w:ascii="Arial" w:hAnsi="Arial" w:cs="Arial"/>
                <w:sz w:val="19"/>
                <w:szCs w:val="19"/>
              </w:rPr>
              <w:t>T. Only when a woman has a child is she a real woman</w:t>
            </w:r>
          </w:p>
        </w:tc>
        <w:tc>
          <w:tcPr>
            <w:tcW w:w="5130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Mwanamke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anakuwa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mwanamke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kamili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wakati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anapokuwa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na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mtoto</w:t>
            </w:r>
            <w:proofErr w:type="spellEnd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2F48">
              <w:rPr>
                <w:rFonts w:ascii="Arial" w:hAnsi="Arial" w:cs="Arial"/>
                <w:color w:val="000000"/>
                <w:sz w:val="20"/>
                <w:szCs w:val="20"/>
              </w:rPr>
              <w:t>tu</w:t>
            </w:r>
            <w:proofErr w:type="spellEnd"/>
          </w:p>
        </w:tc>
      </w:tr>
    </w:tbl>
    <w:p w:rsidR="0000457F" w:rsidRPr="00EC2F48" w:rsidRDefault="0000457F" w:rsidP="0000457F">
      <w:pPr>
        <w:rPr>
          <w:rFonts w:ascii="Arial" w:hAnsi="Arial" w:cs="Arial"/>
          <w:color w:val="000000" w:themeColor="text1"/>
        </w:rPr>
      </w:pPr>
    </w:p>
    <w:p w:rsidR="0000457F" w:rsidRPr="00EC2F48" w:rsidRDefault="0000457F" w:rsidP="0000457F">
      <w:pPr>
        <w:rPr>
          <w:rFonts w:ascii="Arial" w:hAnsi="Arial" w:cs="Arial"/>
          <w:color w:val="000000" w:themeColor="text1"/>
        </w:rPr>
      </w:pPr>
      <w:r w:rsidRPr="00EC2F48">
        <w:rPr>
          <w:rFonts w:ascii="Arial" w:hAnsi="Arial" w:cs="Arial"/>
          <w:color w:val="000000" w:themeColor="text1"/>
        </w:rPr>
        <w:br w:type="page"/>
      </w: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2580"/>
        <w:gridCol w:w="2986"/>
        <w:gridCol w:w="1388"/>
        <w:gridCol w:w="1493"/>
        <w:gridCol w:w="1268"/>
      </w:tblGrid>
      <w:tr w:rsidR="0000457F" w:rsidRPr="00EC2F48" w:rsidTr="0000457F">
        <w:tc>
          <w:tcPr>
            <w:tcW w:w="9715" w:type="dxa"/>
            <w:gridSpan w:val="5"/>
          </w:tcPr>
          <w:p w:rsidR="0000457F" w:rsidRPr="00EC2F48" w:rsidRDefault="0000457F" w:rsidP="0000457F">
            <w:pPr>
              <w:rPr>
                <w:rFonts w:ascii="Arial" w:hAnsi="Arial" w:cs="Arial"/>
                <w:b/>
                <w:color w:val="000000" w:themeColor="text1"/>
                <w:sz w:val="22"/>
                <w:szCs w:val="20"/>
              </w:rPr>
            </w:pPr>
            <w:r w:rsidRPr="00EC2F48">
              <w:rPr>
                <w:rFonts w:ascii="Arial" w:hAnsi="Arial" w:cs="Arial"/>
                <w:b/>
                <w:color w:val="000000" w:themeColor="text1"/>
                <w:sz w:val="22"/>
                <w:szCs w:val="20"/>
              </w:rPr>
              <w:lastRenderedPageBreak/>
              <w:t>Table S2: Characteristics of Unpaired and Paired Men</w:t>
            </w:r>
          </w:p>
        </w:tc>
      </w:tr>
      <w:tr w:rsidR="0000457F" w:rsidRPr="00EC2F48" w:rsidTr="0000457F">
        <w:tc>
          <w:tcPr>
            <w:tcW w:w="5566" w:type="dxa"/>
            <w:gridSpan w:val="2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color w:val="000000" w:themeColor="text1"/>
                <w:sz w:val="20"/>
                <w:szCs w:val="20"/>
              </w:rPr>
              <w:t>Variable</w:t>
            </w:r>
          </w:p>
        </w:tc>
        <w:tc>
          <w:tcPr>
            <w:tcW w:w="1388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Unpaired </w:t>
            </w:r>
          </w:p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color w:val="000000" w:themeColor="text1"/>
                <w:sz w:val="20"/>
                <w:szCs w:val="20"/>
              </w:rPr>
              <w:t>(n = 273)</w:t>
            </w:r>
          </w:p>
        </w:tc>
        <w:tc>
          <w:tcPr>
            <w:tcW w:w="149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color w:val="000000" w:themeColor="text1"/>
                <w:sz w:val="20"/>
                <w:szCs w:val="20"/>
              </w:rPr>
              <w:t>Paired</w:t>
            </w:r>
          </w:p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color w:val="000000" w:themeColor="text1"/>
                <w:sz w:val="20"/>
                <w:szCs w:val="20"/>
              </w:rPr>
              <w:t>(n = 317)</w:t>
            </w:r>
          </w:p>
        </w:tc>
        <w:tc>
          <w:tcPr>
            <w:tcW w:w="1268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color w:val="000000" w:themeColor="text1"/>
                <w:sz w:val="20"/>
                <w:szCs w:val="20"/>
              </w:rPr>
              <w:t>Test Statistic*</w:t>
            </w:r>
            <w:r w:rsidR="000E5208">
              <w:rPr>
                <w:rFonts w:ascii="Arial" w:hAnsi="Arial" w:cs="Arial"/>
                <w:color w:val="000000" w:themeColor="text1"/>
                <w:sz w:val="20"/>
                <w:szCs w:val="20"/>
              </w:rPr>
              <w:t>*</w:t>
            </w:r>
          </w:p>
        </w:tc>
      </w:tr>
      <w:tr w:rsidR="0000457F" w:rsidRPr="00EC2F48" w:rsidTr="0000457F">
        <w:tc>
          <w:tcPr>
            <w:tcW w:w="2580" w:type="dxa"/>
            <w:vMerge w:val="restart"/>
          </w:tcPr>
          <w:p w:rsidR="0000457F" w:rsidRPr="00EC2F48" w:rsidRDefault="0000457F" w:rsidP="0000457F">
            <w:pPr>
              <w:rPr>
                <w:rFonts w:ascii="Arial" w:hAnsi="Arial" w:cs="Arial"/>
                <w:sz w:val="20"/>
                <w:szCs w:val="20"/>
              </w:rPr>
            </w:pPr>
            <w:r w:rsidRPr="00EC2F48">
              <w:rPr>
                <w:rFonts w:ascii="Arial" w:hAnsi="Arial" w:cs="Arial"/>
                <w:b/>
                <w:sz w:val="20"/>
                <w:szCs w:val="20"/>
              </w:rPr>
              <w:t>Age (Years)</w:t>
            </w:r>
          </w:p>
        </w:tc>
        <w:tc>
          <w:tcPr>
            <w:tcW w:w="29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Mean (SD)</w:t>
            </w:r>
          </w:p>
        </w:tc>
        <w:tc>
          <w:tcPr>
            <w:tcW w:w="1388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34.47 (4.88)</w:t>
            </w:r>
          </w:p>
        </w:tc>
        <w:tc>
          <w:tcPr>
            <w:tcW w:w="149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34.81 (4.65)</w:t>
            </w:r>
          </w:p>
        </w:tc>
        <w:tc>
          <w:tcPr>
            <w:tcW w:w="1268" w:type="dxa"/>
            <w:vMerge w:val="restart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t = -0.8, </w:t>
            </w:r>
          </w:p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EC2F48">
              <w:rPr>
                <w:rFonts w:ascii="Arial" w:hAnsi="Arial" w:cs="Arial"/>
                <w:color w:val="000000" w:themeColor="text1"/>
                <w:sz w:val="20"/>
                <w:szCs w:val="20"/>
              </w:rPr>
              <w:t>df</w:t>
            </w:r>
            <w:proofErr w:type="spellEnd"/>
            <w:r w:rsidRPr="00EC2F4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= 565.79, </w:t>
            </w:r>
          </w:p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color w:val="000000" w:themeColor="text1"/>
                <w:sz w:val="20"/>
                <w:szCs w:val="20"/>
              </w:rPr>
              <w:t>p = 0.381</w:t>
            </w:r>
          </w:p>
        </w:tc>
      </w:tr>
      <w:tr w:rsidR="0000457F" w:rsidRPr="00EC2F48" w:rsidTr="0000457F">
        <w:tc>
          <w:tcPr>
            <w:tcW w:w="25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Range</w:t>
            </w:r>
          </w:p>
        </w:tc>
        <w:tc>
          <w:tcPr>
            <w:tcW w:w="1388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23.00 - 45.00</w:t>
            </w:r>
          </w:p>
        </w:tc>
        <w:tc>
          <w:tcPr>
            <w:tcW w:w="149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24.00 - 45.00</w:t>
            </w:r>
          </w:p>
        </w:tc>
        <w:tc>
          <w:tcPr>
            <w:tcW w:w="1268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0457F" w:rsidRPr="00EC2F48" w:rsidTr="0000457F">
        <w:tc>
          <w:tcPr>
            <w:tcW w:w="2580" w:type="dxa"/>
            <w:vMerge w:val="restart"/>
          </w:tcPr>
          <w:p w:rsidR="0000457F" w:rsidRPr="00EC2F48" w:rsidRDefault="0000457F" w:rsidP="0000457F">
            <w:pPr>
              <w:rPr>
                <w:rFonts w:ascii="Arial" w:hAnsi="Arial" w:cs="Arial"/>
                <w:sz w:val="20"/>
                <w:szCs w:val="20"/>
              </w:rPr>
            </w:pPr>
            <w:r w:rsidRPr="00EC2F48">
              <w:rPr>
                <w:rFonts w:ascii="Arial" w:hAnsi="Arial" w:cs="Arial"/>
                <w:b/>
                <w:sz w:val="20"/>
                <w:szCs w:val="20"/>
              </w:rPr>
              <w:t>Man’s Highest Education Level Achieved</w:t>
            </w:r>
          </w:p>
        </w:tc>
        <w:tc>
          <w:tcPr>
            <w:tcW w:w="29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Miss</w:t>
            </w:r>
            <w:r w:rsidR="00EC2F48">
              <w:rPr>
                <w:rFonts w:ascii="Arial" w:hAnsi="Arial" w:cs="Arial"/>
                <w:sz w:val="20"/>
                <w:szCs w:val="20"/>
              </w:rPr>
              <w:t>ing</w:t>
            </w:r>
          </w:p>
        </w:tc>
        <w:tc>
          <w:tcPr>
            <w:tcW w:w="1388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9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68" w:type="dxa"/>
            <w:vMerge w:val="restart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x2 = 4.49, </w:t>
            </w:r>
            <w:proofErr w:type="spellStart"/>
            <w:r w:rsidRPr="00EC2F48">
              <w:rPr>
                <w:rFonts w:ascii="Arial" w:hAnsi="Arial" w:cs="Arial"/>
                <w:color w:val="000000" w:themeColor="text1"/>
                <w:sz w:val="20"/>
                <w:szCs w:val="20"/>
              </w:rPr>
              <w:t>df</w:t>
            </w:r>
            <w:proofErr w:type="spellEnd"/>
            <w:r w:rsidRPr="00EC2F4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= 3</w:t>
            </w:r>
          </w:p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color w:val="000000" w:themeColor="text1"/>
                <w:sz w:val="20"/>
                <w:szCs w:val="20"/>
              </w:rPr>
              <w:t>p = 0.213</w:t>
            </w:r>
          </w:p>
        </w:tc>
      </w:tr>
      <w:tr w:rsidR="0000457F" w:rsidRPr="00EC2F48" w:rsidTr="0000457F">
        <w:tc>
          <w:tcPr>
            <w:tcW w:w="25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No education</w:t>
            </w:r>
          </w:p>
        </w:tc>
        <w:tc>
          <w:tcPr>
            <w:tcW w:w="1388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11 (4.0%)</w:t>
            </w:r>
          </w:p>
        </w:tc>
        <w:tc>
          <w:tcPr>
            <w:tcW w:w="149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6 (1.9%)</w:t>
            </w:r>
          </w:p>
        </w:tc>
        <w:tc>
          <w:tcPr>
            <w:tcW w:w="1268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0457F" w:rsidRPr="00EC2F48" w:rsidTr="0000457F">
        <w:tc>
          <w:tcPr>
            <w:tcW w:w="25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Primary school</w:t>
            </w:r>
          </w:p>
        </w:tc>
        <w:tc>
          <w:tcPr>
            <w:tcW w:w="1388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177 (65.1%)</w:t>
            </w:r>
          </w:p>
        </w:tc>
        <w:tc>
          <w:tcPr>
            <w:tcW w:w="149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220 (69.4%)</w:t>
            </w:r>
          </w:p>
        </w:tc>
        <w:tc>
          <w:tcPr>
            <w:tcW w:w="1268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0457F" w:rsidRPr="00EC2F48" w:rsidTr="0000457F">
        <w:tc>
          <w:tcPr>
            <w:tcW w:w="25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Secondary school/technical training</w:t>
            </w:r>
          </w:p>
        </w:tc>
        <w:tc>
          <w:tcPr>
            <w:tcW w:w="1388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65 (23.9%)</w:t>
            </w:r>
          </w:p>
        </w:tc>
        <w:tc>
          <w:tcPr>
            <w:tcW w:w="149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77 (24.3%)</w:t>
            </w:r>
          </w:p>
        </w:tc>
        <w:tc>
          <w:tcPr>
            <w:tcW w:w="1268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0457F" w:rsidRPr="00EC2F48" w:rsidTr="0000457F">
        <w:tc>
          <w:tcPr>
            <w:tcW w:w="25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Higher education</w:t>
            </w:r>
          </w:p>
        </w:tc>
        <w:tc>
          <w:tcPr>
            <w:tcW w:w="1388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19 (7.0%)</w:t>
            </w:r>
          </w:p>
        </w:tc>
        <w:tc>
          <w:tcPr>
            <w:tcW w:w="149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14 (4.4%)</w:t>
            </w:r>
          </w:p>
        </w:tc>
        <w:tc>
          <w:tcPr>
            <w:tcW w:w="1268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0457F" w:rsidRPr="00EC2F48" w:rsidTr="0000457F">
        <w:tc>
          <w:tcPr>
            <w:tcW w:w="2580" w:type="dxa"/>
            <w:vMerge w:val="restart"/>
          </w:tcPr>
          <w:p w:rsidR="0000457F" w:rsidRPr="00EC2F48" w:rsidRDefault="0000457F" w:rsidP="0000457F">
            <w:pPr>
              <w:rPr>
                <w:rFonts w:ascii="Arial" w:hAnsi="Arial" w:cs="Arial"/>
                <w:sz w:val="20"/>
                <w:szCs w:val="20"/>
              </w:rPr>
            </w:pPr>
            <w:r w:rsidRPr="00EC2F48">
              <w:rPr>
                <w:rFonts w:ascii="Arial" w:hAnsi="Arial" w:cs="Arial"/>
                <w:b/>
                <w:sz w:val="20"/>
                <w:szCs w:val="20"/>
              </w:rPr>
              <w:t>Subjective Wealth Rating</w:t>
            </w:r>
          </w:p>
        </w:tc>
        <w:tc>
          <w:tcPr>
            <w:tcW w:w="2986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Wealthy</w:t>
            </w:r>
          </w:p>
        </w:tc>
        <w:tc>
          <w:tcPr>
            <w:tcW w:w="1388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44 (16.1%)</w:t>
            </w:r>
          </w:p>
        </w:tc>
        <w:tc>
          <w:tcPr>
            <w:tcW w:w="1493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45 (14.2%)</w:t>
            </w:r>
          </w:p>
        </w:tc>
        <w:tc>
          <w:tcPr>
            <w:tcW w:w="1268" w:type="dxa"/>
            <w:vMerge w:val="restart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x2 = 0.89, </w:t>
            </w:r>
            <w:proofErr w:type="spellStart"/>
            <w:r w:rsidRPr="00EC2F48">
              <w:rPr>
                <w:rFonts w:ascii="Arial" w:hAnsi="Arial" w:cs="Arial"/>
                <w:color w:val="000000" w:themeColor="text1"/>
                <w:sz w:val="20"/>
                <w:szCs w:val="20"/>
              </w:rPr>
              <w:t>df</w:t>
            </w:r>
            <w:proofErr w:type="spellEnd"/>
            <w:r w:rsidRPr="00EC2F4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= 2</w:t>
            </w:r>
          </w:p>
          <w:p w:rsidR="0000457F" w:rsidRPr="00EC2F48" w:rsidRDefault="0000457F" w:rsidP="0000457F">
            <w:pPr>
              <w:rPr>
                <w:rFonts w:ascii="Arial" w:hAnsi="Arial" w:cs="Arial"/>
              </w:rPr>
            </w:pPr>
            <w:r w:rsidRPr="00EC2F48">
              <w:rPr>
                <w:rFonts w:ascii="Arial" w:hAnsi="Arial" w:cs="Arial"/>
                <w:color w:val="000000" w:themeColor="text1"/>
                <w:sz w:val="20"/>
                <w:szCs w:val="20"/>
              </w:rPr>
              <w:t>p = 0.642</w:t>
            </w:r>
          </w:p>
        </w:tc>
      </w:tr>
      <w:tr w:rsidR="0000457F" w:rsidRPr="00EC2F48" w:rsidTr="0000457F">
        <w:tc>
          <w:tcPr>
            <w:tcW w:w="25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6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Average</w:t>
            </w:r>
          </w:p>
        </w:tc>
        <w:tc>
          <w:tcPr>
            <w:tcW w:w="1388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144 (52.7%)</w:t>
            </w:r>
          </w:p>
        </w:tc>
        <w:tc>
          <w:tcPr>
            <w:tcW w:w="1493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179 (56.5%)</w:t>
            </w:r>
          </w:p>
        </w:tc>
        <w:tc>
          <w:tcPr>
            <w:tcW w:w="1268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0457F" w:rsidRPr="00EC2F48" w:rsidTr="0000457F">
        <w:tc>
          <w:tcPr>
            <w:tcW w:w="25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6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Poor</w:t>
            </w:r>
          </w:p>
        </w:tc>
        <w:tc>
          <w:tcPr>
            <w:tcW w:w="1388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85 (31.1%)</w:t>
            </w:r>
          </w:p>
        </w:tc>
        <w:tc>
          <w:tcPr>
            <w:tcW w:w="1493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93 (29.3%)</w:t>
            </w:r>
          </w:p>
        </w:tc>
        <w:tc>
          <w:tcPr>
            <w:tcW w:w="1268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0457F" w:rsidRPr="00EC2F48" w:rsidTr="0000457F">
        <w:tc>
          <w:tcPr>
            <w:tcW w:w="2580" w:type="dxa"/>
            <w:vMerge w:val="restart"/>
          </w:tcPr>
          <w:p w:rsidR="0000457F" w:rsidRPr="00EC2F48" w:rsidRDefault="0000457F" w:rsidP="0000457F">
            <w:pPr>
              <w:rPr>
                <w:rFonts w:ascii="Arial" w:hAnsi="Arial" w:cs="Arial"/>
                <w:sz w:val="20"/>
                <w:szCs w:val="20"/>
              </w:rPr>
            </w:pPr>
            <w:r w:rsidRPr="00EC2F48">
              <w:rPr>
                <w:rFonts w:ascii="Arial" w:hAnsi="Arial" w:cs="Arial"/>
                <w:b/>
                <w:sz w:val="20"/>
                <w:szCs w:val="20"/>
              </w:rPr>
              <w:t>Income past week (Tanzanian Shillings)</w:t>
            </w:r>
          </w:p>
        </w:tc>
        <w:tc>
          <w:tcPr>
            <w:tcW w:w="29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Miss</w:t>
            </w:r>
            <w:r w:rsidR="00EC2F48">
              <w:rPr>
                <w:rFonts w:ascii="Arial" w:hAnsi="Arial" w:cs="Arial"/>
                <w:sz w:val="20"/>
                <w:szCs w:val="20"/>
              </w:rPr>
              <w:t>ing</w:t>
            </w:r>
          </w:p>
        </w:tc>
        <w:tc>
          <w:tcPr>
            <w:tcW w:w="1388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9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68" w:type="dxa"/>
            <w:vMerge w:val="restart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x2 = 3.56, </w:t>
            </w:r>
            <w:proofErr w:type="spellStart"/>
            <w:r w:rsidRPr="00EC2F48">
              <w:rPr>
                <w:rFonts w:ascii="Arial" w:hAnsi="Arial" w:cs="Arial"/>
                <w:color w:val="000000" w:themeColor="text1"/>
                <w:sz w:val="20"/>
                <w:szCs w:val="20"/>
              </w:rPr>
              <w:t>df</w:t>
            </w:r>
            <w:proofErr w:type="spellEnd"/>
            <w:r w:rsidRPr="00EC2F4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= 3</w:t>
            </w:r>
          </w:p>
          <w:p w:rsidR="0000457F" w:rsidRPr="00EC2F48" w:rsidRDefault="0000457F" w:rsidP="0000457F">
            <w:pPr>
              <w:rPr>
                <w:rFonts w:ascii="Arial" w:hAnsi="Arial" w:cs="Arial"/>
              </w:rPr>
            </w:pPr>
            <w:r w:rsidRPr="00EC2F48">
              <w:rPr>
                <w:rFonts w:ascii="Arial" w:hAnsi="Arial" w:cs="Arial"/>
                <w:color w:val="000000" w:themeColor="text1"/>
                <w:sz w:val="20"/>
                <w:szCs w:val="20"/>
              </w:rPr>
              <w:t>p = 0.313</w:t>
            </w:r>
          </w:p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0457F" w:rsidRPr="00EC2F48" w:rsidTr="0000457F">
        <w:tc>
          <w:tcPr>
            <w:tcW w:w="25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No income</w:t>
            </w:r>
          </w:p>
        </w:tc>
        <w:tc>
          <w:tcPr>
            <w:tcW w:w="1388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51 (18.8%)</w:t>
            </w:r>
          </w:p>
        </w:tc>
        <w:tc>
          <w:tcPr>
            <w:tcW w:w="149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48 (15.2%)</w:t>
            </w:r>
          </w:p>
        </w:tc>
        <w:tc>
          <w:tcPr>
            <w:tcW w:w="1268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0457F" w:rsidRPr="00EC2F48" w:rsidTr="0000457F">
        <w:tc>
          <w:tcPr>
            <w:tcW w:w="25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Low income</w:t>
            </w:r>
          </w:p>
        </w:tc>
        <w:tc>
          <w:tcPr>
            <w:tcW w:w="1388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66 (24.4%)</w:t>
            </w:r>
          </w:p>
        </w:tc>
        <w:tc>
          <w:tcPr>
            <w:tcW w:w="149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83 (26.3%)</w:t>
            </w:r>
          </w:p>
        </w:tc>
        <w:tc>
          <w:tcPr>
            <w:tcW w:w="1268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0457F" w:rsidRPr="00EC2F48" w:rsidTr="0000457F">
        <w:tc>
          <w:tcPr>
            <w:tcW w:w="25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Medium income</w:t>
            </w:r>
          </w:p>
        </w:tc>
        <w:tc>
          <w:tcPr>
            <w:tcW w:w="1388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73 (26.9%)</w:t>
            </w:r>
          </w:p>
        </w:tc>
        <w:tc>
          <w:tcPr>
            <w:tcW w:w="149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102 (32.4%)</w:t>
            </w:r>
          </w:p>
        </w:tc>
        <w:tc>
          <w:tcPr>
            <w:tcW w:w="1268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0457F" w:rsidRPr="00EC2F48" w:rsidTr="0000457F">
        <w:tc>
          <w:tcPr>
            <w:tcW w:w="25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High income</w:t>
            </w:r>
          </w:p>
        </w:tc>
        <w:tc>
          <w:tcPr>
            <w:tcW w:w="1388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81 (29.9%)</w:t>
            </w:r>
          </w:p>
        </w:tc>
        <w:tc>
          <w:tcPr>
            <w:tcW w:w="149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82 (26.0%)</w:t>
            </w:r>
          </w:p>
        </w:tc>
        <w:tc>
          <w:tcPr>
            <w:tcW w:w="1268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0457F" w:rsidRPr="00EC2F48" w:rsidTr="0000457F">
        <w:tc>
          <w:tcPr>
            <w:tcW w:w="2580" w:type="dxa"/>
            <w:vMerge w:val="restart"/>
          </w:tcPr>
          <w:p w:rsidR="0000457F" w:rsidRPr="00EC2F48" w:rsidRDefault="0000457F" w:rsidP="0000457F">
            <w:pPr>
              <w:rPr>
                <w:rFonts w:ascii="Arial" w:hAnsi="Arial" w:cs="Arial"/>
                <w:sz w:val="20"/>
                <w:szCs w:val="20"/>
              </w:rPr>
            </w:pPr>
            <w:r w:rsidRPr="00EC2F48">
              <w:rPr>
                <w:rFonts w:ascii="Arial" w:hAnsi="Arial" w:cs="Arial"/>
                <w:b/>
                <w:sz w:val="20"/>
                <w:szCs w:val="20"/>
              </w:rPr>
              <w:t>Occupation</w:t>
            </w:r>
          </w:p>
        </w:tc>
        <w:tc>
          <w:tcPr>
            <w:tcW w:w="29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N-Miss</w:t>
            </w:r>
          </w:p>
        </w:tc>
        <w:tc>
          <w:tcPr>
            <w:tcW w:w="1388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49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68" w:type="dxa"/>
            <w:vMerge w:val="restart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x2 = 8.07, </w:t>
            </w:r>
            <w:proofErr w:type="spellStart"/>
            <w:r w:rsidRPr="00EC2F48">
              <w:rPr>
                <w:rFonts w:ascii="Arial" w:hAnsi="Arial" w:cs="Arial"/>
                <w:color w:val="000000" w:themeColor="text1"/>
                <w:sz w:val="20"/>
                <w:szCs w:val="20"/>
              </w:rPr>
              <w:t>df</w:t>
            </w:r>
            <w:proofErr w:type="spellEnd"/>
            <w:r w:rsidRPr="00EC2F4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= 3</w:t>
            </w:r>
          </w:p>
          <w:p w:rsidR="0000457F" w:rsidRPr="00EC2F48" w:rsidRDefault="0000457F" w:rsidP="0000457F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 = 0.045</w:t>
            </w:r>
          </w:p>
        </w:tc>
      </w:tr>
      <w:tr w:rsidR="0000457F" w:rsidRPr="00EC2F48" w:rsidTr="0000457F">
        <w:tc>
          <w:tcPr>
            <w:tcW w:w="25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Subsistence</w:t>
            </w:r>
          </w:p>
        </w:tc>
        <w:tc>
          <w:tcPr>
            <w:tcW w:w="1388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31 (11.7%)</w:t>
            </w:r>
          </w:p>
        </w:tc>
        <w:tc>
          <w:tcPr>
            <w:tcW w:w="149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30 (9.6%)</w:t>
            </w:r>
          </w:p>
        </w:tc>
        <w:tc>
          <w:tcPr>
            <w:tcW w:w="1268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0457F" w:rsidRPr="00EC2F48" w:rsidTr="0000457F">
        <w:tc>
          <w:tcPr>
            <w:tcW w:w="25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Unskilled</w:t>
            </w:r>
          </w:p>
        </w:tc>
        <w:tc>
          <w:tcPr>
            <w:tcW w:w="1388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57 (21.6%)</w:t>
            </w:r>
          </w:p>
        </w:tc>
        <w:tc>
          <w:tcPr>
            <w:tcW w:w="149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61 (19.6%)</w:t>
            </w:r>
          </w:p>
        </w:tc>
        <w:tc>
          <w:tcPr>
            <w:tcW w:w="1268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0457F" w:rsidRPr="00EC2F48" w:rsidTr="0000457F">
        <w:tc>
          <w:tcPr>
            <w:tcW w:w="25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Skilled</w:t>
            </w:r>
          </w:p>
        </w:tc>
        <w:tc>
          <w:tcPr>
            <w:tcW w:w="1388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151 (57.2%)</w:t>
            </w:r>
          </w:p>
        </w:tc>
        <w:tc>
          <w:tcPr>
            <w:tcW w:w="149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207 (66.3%)</w:t>
            </w:r>
          </w:p>
        </w:tc>
        <w:tc>
          <w:tcPr>
            <w:tcW w:w="1268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0457F" w:rsidRPr="00EC2F48" w:rsidTr="0000457F">
        <w:tc>
          <w:tcPr>
            <w:tcW w:w="25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Professional</w:t>
            </w:r>
          </w:p>
        </w:tc>
        <w:tc>
          <w:tcPr>
            <w:tcW w:w="1388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25 (9.5%)</w:t>
            </w:r>
          </w:p>
        </w:tc>
        <w:tc>
          <w:tcPr>
            <w:tcW w:w="149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14 (4.5%)</w:t>
            </w:r>
          </w:p>
        </w:tc>
        <w:tc>
          <w:tcPr>
            <w:tcW w:w="1268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0457F" w:rsidRPr="00EC2F48" w:rsidTr="0000457F">
        <w:tc>
          <w:tcPr>
            <w:tcW w:w="2580" w:type="dxa"/>
            <w:vMerge w:val="restart"/>
          </w:tcPr>
          <w:p w:rsidR="0000457F" w:rsidRPr="00EC2F48" w:rsidRDefault="0000457F" w:rsidP="0000457F">
            <w:pPr>
              <w:rPr>
                <w:rFonts w:ascii="Arial" w:hAnsi="Arial" w:cs="Arial"/>
                <w:sz w:val="20"/>
                <w:szCs w:val="20"/>
              </w:rPr>
            </w:pPr>
            <w:r w:rsidRPr="00EC2F48">
              <w:rPr>
                <w:rFonts w:ascii="Arial" w:hAnsi="Arial" w:cs="Arial"/>
                <w:b/>
                <w:sz w:val="20"/>
                <w:szCs w:val="20"/>
              </w:rPr>
              <w:t>Number of Children</w:t>
            </w:r>
          </w:p>
        </w:tc>
        <w:tc>
          <w:tcPr>
            <w:tcW w:w="29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1-2</w:t>
            </w:r>
          </w:p>
        </w:tc>
        <w:tc>
          <w:tcPr>
            <w:tcW w:w="1388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97 (35.5%)</w:t>
            </w:r>
          </w:p>
        </w:tc>
        <w:tc>
          <w:tcPr>
            <w:tcW w:w="149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79 (24.9%)</w:t>
            </w:r>
          </w:p>
        </w:tc>
        <w:tc>
          <w:tcPr>
            <w:tcW w:w="1268" w:type="dxa"/>
            <w:vMerge w:val="restart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x2 = 9.35, </w:t>
            </w:r>
            <w:proofErr w:type="spellStart"/>
            <w:r w:rsidRPr="00EC2F48">
              <w:rPr>
                <w:rFonts w:ascii="Arial" w:hAnsi="Arial" w:cs="Arial"/>
                <w:color w:val="000000" w:themeColor="text1"/>
                <w:sz w:val="20"/>
                <w:szCs w:val="20"/>
              </w:rPr>
              <w:t>df</w:t>
            </w:r>
            <w:proofErr w:type="spellEnd"/>
            <w:r w:rsidRPr="00EC2F4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= 3</w:t>
            </w:r>
          </w:p>
          <w:p w:rsidR="0000457F" w:rsidRPr="00EC2F48" w:rsidRDefault="0000457F" w:rsidP="0000457F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 = 0.025</w:t>
            </w:r>
          </w:p>
        </w:tc>
      </w:tr>
      <w:tr w:rsidR="0000457F" w:rsidRPr="00EC2F48" w:rsidTr="0000457F">
        <w:tc>
          <w:tcPr>
            <w:tcW w:w="25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388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62 (22.7%)</w:t>
            </w:r>
          </w:p>
        </w:tc>
        <w:tc>
          <w:tcPr>
            <w:tcW w:w="149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75 (23.7%)</w:t>
            </w:r>
          </w:p>
        </w:tc>
        <w:tc>
          <w:tcPr>
            <w:tcW w:w="1268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0457F" w:rsidRPr="00EC2F48" w:rsidTr="0000457F">
        <w:tc>
          <w:tcPr>
            <w:tcW w:w="25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388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49 (17.9%)</w:t>
            </w:r>
          </w:p>
        </w:tc>
        <w:tc>
          <w:tcPr>
            <w:tcW w:w="149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61 (19.2%)</w:t>
            </w:r>
          </w:p>
        </w:tc>
        <w:tc>
          <w:tcPr>
            <w:tcW w:w="1268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0457F" w:rsidRPr="00EC2F48" w:rsidTr="0000457F">
        <w:tc>
          <w:tcPr>
            <w:tcW w:w="25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5+</w:t>
            </w:r>
          </w:p>
        </w:tc>
        <w:tc>
          <w:tcPr>
            <w:tcW w:w="1388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65 (23.8%)</w:t>
            </w:r>
          </w:p>
        </w:tc>
        <w:tc>
          <w:tcPr>
            <w:tcW w:w="149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102 (32.2%)</w:t>
            </w:r>
          </w:p>
        </w:tc>
        <w:tc>
          <w:tcPr>
            <w:tcW w:w="1268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0457F" w:rsidRPr="00EC2F48" w:rsidTr="0000457F">
        <w:tc>
          <w:tcPr>
            <w:tcW w:w="2580" w:type="dxa"/>
            <w:vMerge w:val="restart"/>
          </w:tcPr>
          <w:p w:rsidR="0000457F" w:rsidRPr="00EC2F48" w:rsidRDefault="0000457F" w:rsidP="0000457F">
            <w:pPr>
              <w:rPr>
                <w:rFonts w:ascii="Arial" w:hAnsi="Arial" w:cs="Arial"/>
                <w:sz w:val="20"/>
                <w:szCs w:val="20"/>
              </w:rPr>
            </w:pPr>
            <w:r w:rsidRPr="00EC2F48">
              <w:rPr>
                <w:rFonts w:ascii="Arial" w:hAnsi="Arial" w:cs="Arial"/>
                <w:b/>
                <w:sz w:val="20"/>
                <w:szCs w:val="20"/>
              </w:rPr>
              <w:t>Number of Wives</w:t>
            </w:r>
          </w:p>
        </w:tc>
        <w:tc>
          <w:tcPr>
            <w:tcW w:w="29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Monogamous</w:t>
            </w:r>
          </w:p>
        </w:tc>
        <w:tc>
          <w:tcPr>
            <w:tcW w:w="1388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257 (94.1%)</w:t>
            </w:r>
          </w:p>
        </w:tc>
        <w:tc>
          <w:tcPr>
            <w:tcW w:w="149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297 (93.7%)</w:t>
            </w:r>
          </w:p>
        </w:tc>
        <w:tc>
          <w:tcPr>
            <w:tcW w:w="1268" w:type="dxa"/>
            <w:vMerge w:val="restart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x2 = 0.00, </w:t>
            </w:r>
            <w:proofErr w:type="spellStart"/>
            <w:r w:rsidRPr="00EC2F48">
              <w:rPr>
                <w:rFonts w:ascii="Arial" w:hAnsi="Arial" w:cs="Arial"/>
                <w:color w:val="000000" w:themeColor="text1"/>
                <w:sz w:val="20"/>
                <w:szCs w:val="20"/>
              </w:rPr>
              <w:t>df</w:t>
            </w:r>
            <w:proofErr w:type="spellEnd"/>
            <w:r w:rsidRPr="00EC2F4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= 1</w:t>
            </w:r>
          </w:p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color w:val="000000" w:themeColor="text1"/>
                <w:sz w:val="20"/>
                <w:szCs w:val="20"/>
              </w:rPr>
              <w:t>p = 0.957</w:t>
            </w:r>
          </w:p>
        </w:tc>
      </w:tr>
      <w:tr w:rsidR="0000457F" w:rsidRPr="00EC2F48" w:rsidTr="0000457F">
        <w:tc>
          <w:tcPr>
            <w:tcW w:w="25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Polygynous</w:t>
            </w:r>
          </w:p>
        </w:tc>
        <w:tc>
          <w:tcPr>
            <w:tcW w:w="1388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16 (5.9%)</w:t>
            </w:r>
          </w:p>
        </w:tc>
        <w:tc>
          <w:tcPr>
            <w:tcW w:w="149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20 (6.3%)</w:t>
            </w:r>
          </w:p>
        </w:tc>
        <w:tc>
          <w:tcPr>
            <w:tcW w:w="1268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0457F" w:rsidRPr="00EC2F48" w:rsidTr="0000457F">
        <w:tc>
          <w:tcPr>
            <w:tcW w:w="2580" w:type="dxa"/>
            <w:vMerge w:val="restart"/>
          </w:tcPr>
          <w:p w:rsidR="0000457F" w:rsidRPr="00EC2F48" w:rsidRDefault="0000457F" w:rsidP="0000457F">
            <w:pPr>
              <w:rPr>
                <w:rFonts w:ascii="Arial" w:hAnsi="Arial" w:cs="Arial"/>
                <w:sz w:val="20"/>
                <w:szCs w:val="20"/>
              </w:rPr>
            </w:pPr>
            <w:r w:rsidRPr="00EC2F48">
              <w:rPr>
                <w:rFonts w:ascii="Arial" w:hAnsi="Arial" w:cs="Arial"/>
                <w:b/>
                <w:sz w:val="20"/>
                <w:szCs w:val="20"/>
              </w:rPr>
              <w:t>Mzungu present?</w:t>
            </w:r>
          </w:p>
        </w:tc>
        <w:tc>
          <w:tcPr>
            <w:tcW w:w="29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No mzungu present</w:t>
            </w:r>
          </w:p>
        </w:tc>
        <w:tc>
          <w:tcPr>
            <w:tcW w:w="1388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221 (81.0%)</w:t>
            </w:r>
          </w:p>
        </w:tc>
        <w:tc>
          <w:tcPr>
            <w:tcW w:w="149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222 (70.0%)</w:t>
            </w:r>
          </w:p>
        </w:tc>
        <w:tc>
          <w:tcPr>
            <w:tcW w:w="1268" w:type="dxa"/>
            <w:vMerge w:val="restart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x2 = 8.78, </w:t>
            </w:r>
            <w:proofErr w:type="spellStart"/>
            <w:r w:rsidRPr="00EC2F48">
              <w:rPr>
                <w:rFonts w:ascii="Arial" w:hAnsi="Arial" w:cs="Arial"/>
                <w:color w:val="000000" w:themeColor="text1"/>
                <w:sz w:val="20"/>
                <w:szCs w:val="20"/>
              </w:rPr>
              <w:t>df</w:t>
            </w:r>
            <w:proofErr w:type="spellEnd"/>
            <w:r w:rsidRPr="00EC2F4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= 1</w:t>
            </w:r>
          </w:p>
          <w:p w:rsidR="0000457F" w:rsidRPr="00EC2F48" w:rsidRDefault="0000457F" w:rsidP="0000457F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 = 0.003</w:t>
            </w:r>
          </w:p>
        </w:tc>
      </w:tr>
      <w:tr w:rsidR="0000457F" w:rsidRPr="00EC2F48" w:rsidTr="0000457F">
        <w:tc>
          <w:tcPr>
            <w:tcW w:w="25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Mzungu present</w:t>
            </w:r>
          </w:p>
        </w:tc>
        <w:tc>
          <w:tcPr>
            <w:tcW w:w="1388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52 (19.0%)</w:t>
            </w:r>
          </w:p>
        </w:tc>
        <w:tc>
          <w:tcPr>
            <w:tcW w:w="149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C2F48">
              <w:rPr>
                <w:rFonts w:ascii="Arial" w:hAnsi="Arial" w:cs="Arial"/>
                <w:sz w:val="20"/>
                <w:szCs w:val="20"/>
              </w:rPr>
              <w:t>95 (30.0%)</w:t>
            </w:r>
          </w:p>
        </w:tc>
        <w:tc>
          <w:tcPr>
            <w:tcW w:w="1268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0457F" w:rsidRPr="00EC2F48" w:rsidTr="0000457F">
        <w:tc>
          <w:tcPr>
            <w:tcW w:w="9715" w:type="dxa"/>
            <w:gridSpan w:val="5"/>
          </w:tcPr>
          <w:p w:rsidR="000E5208" w:rsidRDefault="000E5208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* Unpaired = Men whose wives were not sampled; Paired = Men whose wives were also sampled.</w:t>
            </w:r>
          </w:p>
          <w:p w:rsidR="000E5208" w:rsidRPr="00EC2F48" w:rsidRDefault="000E5208" w:rsidP="000045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*</w:t>
            </w:r>
            <w:r w:rsidR="0000457F" w:rsidRPr="00EC2F4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* t-test for age, chi-squared </w:t>
            </w:r>
            <w:r w:rsidR="00EC2F4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test </w:t>
            </w:r>
            <w:r w:rsidR="0000457F" w:rsidRPr="00EC2F48">
              <w:rPr>
                <w:rFonts w:ascii="Arial" w:hAnsi="Arial" w:cs="Arial"/>
                <w:color w:val="000000" w:themeColor="text1"/>
                <w:sz w:val="20"/>
                <w:szCs w:val="20"/>
              </w:rPr>
              <w:t>for all others.</w:t>
            </w:r>
          </w:p>
        </w:tc>
      </w:tr>
    </w:tbl>
    <w:p w:rsidR="0000457F" w:rsidRPr="00EC2F48" w:rsidRDefault="0000457F" w:rsidP="0000457F">
      <w:pPr>
        <w:rPr>
          <w:rFonts w:ascii="Arial" w:hAnsi="Arial" w:cs="Arial"/>
        </w:rPr>
      </w:pPr>
      <w:r w:rsidRPr="00EC2F48">
        <w:rPr>
          <w:rFonts w:ascii="Arial" w:hAnsi="Arial" w:cs="Arial"/>
        </w:rPr>
        <w:br w:type="page"/>
      </w:r>
    </w:p>
    <w:tbl>
      <w:tblPr>
        <w:tblStyle w:val="TableGrid"/>
        <w:tblpPr w:leftFromText="180" w:rightFromText="180" w:tblpY="462"/>
        <w:tblW w:w="9895" w:type="dxa"/>
        <w:tblLook w:val="04A0" w:firstRow="1" w:lastRow="0" w:firstColumn="1" w:lastColumn="0" w:noHBand="0" w:noVBand="1"/>
      </w:tblPr>
      <w:tblGrid>
        <w:gridCol w:w="2056"/>
        <w:gridCol w:w="2340"/>
        <w:gridCol w:w="1586"/>
        <w:gridCol w:w="1433"/>
        <w:gridCol w:w="2480"/>
      </w:tblGrid>
      <w:tr w:rsidR="0000457F" w:rsidRPr="00EC2F48" w:rsidTr="0000457F">
        <w:tc>
          <w:tcPr>
            <w:tcW w:w="9895" w:type="dxa"/>
            <w:gridSpan w:val="5"/>
          </w:tcPr>
          <w:p w:rsidR="0000457F" w:rsidRPr="00EC2F48" w:rsidRDefault="0000457F" w:rsidP="0000457F">
            <w:pPr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EC2F48">
              <w:rPr>
                <w:rFonts w:ascii="Arial" w:hAnsi="Arial" w:cs="Arial"/>
                <w:b/>
                <w:color w:val="000000" w:themeColor="text1"/>
              </w:rPr>
              <w:lastRenderedPageBreak/>
              <w:t xml:space="preserve">Table S3 Self and Wife-Reported Views on Women’s Empowerment </w:t>
            </w:r>
          </w:p>
        </w:tc>
      </w:tr>
      <w:tr w:rsidR="0000457F" w:rsidRPr="00EC2F48" w:rsidTr="0000457F">
        <w:tc>
          <w:tcPr>
            <w:tcW w:w="2056" w:type="dxa"/>
          </w:tcPr>
          <w:p w:rsidR="0000457F" w:rsidRPr="00EC2F48" w:rsidRDefault="0000457F" w:rsidP="0000457F">
            <w:pPr>
              <w:rPr>
                <w:rFonts w:ascii="Arial" w:hAnsi="Arial" w:cs="Arial"/>
                <w:b/>
                <w:sz w:val="18"/>
                <w:szCs w:val="19"/>
              </w:rPr>
            </w:pPr>
            <w:r w:rsidRPr="00EC2F48">
              <w:rPr>
                <w:rFonts w:ascii="Arial" w:hAnsi="Arial" w:cs="Arial"/>
                <w:b/>
                <w:sz w:val="18"/>
                <w:szCs w:val="19"/>
              </w:rPr>
              <w:t>Statement</w:t>
            </w: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b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b/>
                <w:color w:val="000000" w:themeColor="text1"/>
                <w:sz w:val="18"/>
                <w:szCs w:val="19"/>
              </w:rPr>
              <w:t>Response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b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b/>
                <w:color w:val="000000" w:themeColor="text1"/>
                <w:sz w:val="18"/>
                <w:szCs w:val="19"/>
              </w:rPr>
              <w:t xml:space="preserve">Self-Report 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b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b/>
                <w:color w:val="000000" w:themeColor="text1"/>
                <w:sz w:val="18"/>
                <w:szCs w:val="19"/>
              </w:rPr>
              <w:t>Wife-Report</w:t>
            </w:r>
          </w:p>
        </w:tc>
        <w:tc>
          <w:tcPr>
            <w:tcW w:w="2480" w:type="dxa"/>
          </w:tcPr>
          <w:p w:rsidR="0000457F" w:rsidRPr="00EC2F48" w:rsidRDefault="0000457F" w:rsidP="0000457F">
            <w:pPr>
              <w:rPr>
                <w:rFonts w:ascii="Arial" w:hAnsi="Arial" w:cs="Arial"/>
                <w:b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b/>
                <w:bCs/>
                <w:color w:val="000000" w:themeColor="text1"/>
                <w:sz w:val="18"/>
                <w:szCs w:val="19"/>
              </w:rPr>
              <w:t>Wilcoxon rank-sum test*</w:t>
            </w:r>
          </w:p>
        </w:tc>
      </w:tr>
      <w:tr w:rsidR="0000457F" w:rsidRPr="00EC2F48" w:rsidTr="0000457F">
        <w:tc>
          <w:tcPr>
            <w:tcW w:w="2056" w:type="dxa"/>
            <w:vMerge w:val="restart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A. A man should have the final say about decisions in his home</w:t>
            </w: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Strongly 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234 (39.7%)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178 (56.2%)</w:t>
            </w:r>
          </w:p>
        </w:tc>
        <w:tc>
          <w:tcPr>
            <w:tcW w:w="2480" w:type="dxa"/>
            <w:vMerge w:val="restart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  <w:highlight w:val="yellow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9"/>
              </w:rPr>
              <w:t xml:space="preserve">W = 73885, </w:t>
            </w:r>
            <w:r w:rsidRPr="00EC2F48">
              <w:rPr>
                <w:rFonts w:ascii="Arial" w:hAnsi="Arial" w:cs="Arial"/>
                <w:b/>
                <w:color w:val="000000" w:themeColor="text1"/>
                <w:sz w:val="18"/>
                <w:szCs w:val="19"/>
              </w:rPr>
              <w:t>p&lt;0.001</w:t>
            </w: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136 (23.1%)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45 (14.2%)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Neutral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13 (2.2%)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4 (1.3%)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Disagree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96 (16.3%)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41 (12.9%)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Strongly disagree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110 (18.6%)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38 (12.0%)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Don’t know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0 (0.0%)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8 (2.5%)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Refusal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 (0.2%)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3 (0.9%)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 w:val="restart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B. A woman should be free to divorce (or leave) her husband even if he does not wish</w:t>
            </w: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Strongly 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107 (18.1%)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49 (15.5%)</w:t>
            </w:r>
          </w:p>
        </w:tc>
        <w:tc>
          <w:tcPr>
            <w:tcW w:w="2480" w:type="dxa"/>
            <w:vMerge w:val="restart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9"/>
              </w:rPr>
              <w:t xml:space="preserve">W = 95861, </w:t>
            </w:r>
            <w:r w:rsidRPr="00EC2F48">
              <w:rPr>
                <w:rFonts w:ascii="Arial" w:hAnsi="Arial" w:cs="Arial"/>
                <w:b/>
                <w:color w:val="000000" w:themeColor="text1"/>
                <w:sz w:val="18"/>
                <w:szCs w:val="19"/>
              </w:rPr>
              <w:t>p&lt;0.001</w:t>
            </w:r>
          </w:p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180 (30.5%)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39 (12.3%)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Neutral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37 (6.3%)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13 (4.1%)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Disagree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114 (19.3%)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69 (21.8%)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Strongly disagree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148 (25.1%)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108 (34.1%)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Don’t know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2 (0.3%)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35 (11.0%)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Refusal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2 (0.3%)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4 (1.3%)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 w:val="restart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C. A wife should be able to prevent her husband from taking another wife</w:t>
            </w: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Strongly 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126 (21.4%)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25 (7.9%)</w:t>
            </w:r>
          </w:p>
        </w:tc>
        <w:tc>
          <w:tcPr>
            <w:tcW w:w="2480" w:type="dxa"/>
            <w:vMerge w:val="restart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9"/>
              </w:rPr>
              <w:t xml:space="preserve">W = 110384, </w:t>
            </w:r>
            <w:r w:rsidRPr="00EC2F48">
              <w:rPr>
                <w:rFonts w:ascii="Arial" w:hAnsi="Arial" w:cs="Arial"/>
                <w:b/>
                <w:color w:val="000000" w:themeColor="text1"/>
                <w:sz w:val="18"/>
                <w:szCs w:val="19"/>
              </w:rPr>
              <w:t>p&lt;0.001</w:t>
            </w: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180 (30.5%)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43 (13.6%)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Neutral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23 (3.9%)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21 (6.6%)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Disagree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138 (23.4%)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61 (19.2%)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Strongly disagree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121 (20.5%)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130 (41.0%)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Don’t know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0 (0.0%)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33 (10.4%)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Refusal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2 (0.3%)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4 (1.3%)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 w:val="restart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D. A man is the one who decides when to have sex with his wife</w:t>
            </w: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Strongly 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95 (16.1%)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113 (35.6%)</w:t>
            </w:r>
          </w:p>
        </w:tc>
        <w:tc>
          <w:tcPr>
            <w:tcW w:w="2480" w:type="dxa"/>
            <w:vMerge w:val="restart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9"/>
              </w:rPr>
              <w:t xml:space="preserve">W = 64823, </w:t>
            </w:r>
            <w:r w:rsidRPr="00EC2F48">
              <w:rPr>
                <w:rFonts w:ascii="Arial" w:hAnsi="Arial" w:cs="Arial"/>
                <w:b/>
                <w:color w:val="000000" w:themeColor="text1"/>
                <w:sz w:val="18"/>
                <w:szCs w:val="19"/>
              </w:rPr>
              <w:t>p&lt;0.001</w:t>
            </w:r>
          </w:p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80 (13.6%)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54 (17.0%)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Neutral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43 (7.3%)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6 (1.9%)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Disagree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182 (30.8%)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58 (18.3%)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Strongly disagree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187 (31.7%)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67 (21.1%)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Don’t know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 (0.2%)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16 (5.0%)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Refusal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2 (0.3%)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3 (0.9%)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 w:val="restart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E. A husband and wife should decide together equally about when to have children.</w:t>
            </w: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Strongly 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382 (64.7%)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206 (65.0%)</w:t>
            </w:r>
          </w:p>
        </w:tc>
        <w:tc>
          <w:tcPr>
            <w:tcW w:w="2480" w:type="dxa"/>
            <w:vMerge w:val="restart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9"/>
              </w:rPr>
              <w:t xml:space="preserve">W = 81090, p = 0.1804 </w:t>
            </w:r>
          </w:p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170 (28.8%)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65 (20.5%)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Neutral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9 (1.5%)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3 (0.9%)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Disagree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16 (2.7%)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13 (4.1%)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Strongly disagree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7 (1.2%)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4 (1.3%)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Don’t know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4 (0.7%)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22 (6.9%)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Refusal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2 (0.3%)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4 (1.3%)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 w:val="restart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F. A man is justified in hitting his wife if she argues with him</w:t>
            </w: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Strongly 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51 (8.6%)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111 (35.0%)</w:t>
            </w:r>
          </w:p>
        </w:tc>
        <w:tc>
          <w:tcPr>
            <w:tcW w:w="2480" w:type="dxa"/>
            <w:vMerge w:val="restart"/>
          </w:tcPr>
          <w:p w:rsidR="0000457F" w:rsidRPr="00EC2F48" w:rsidRDefault="0000457F" w:rsidP="0000457F">
            <w:pPr>
              <w:rPr>
                <w:rFonts w:ascii="Arial" w:hAnsi="Arial" w:cs="Arial"/>
                <w:b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9"/>
              </w:rPr>
              <w:t xml:space="preserve">W = 52126, </w:t>
            </w:r>
            <w:r w:rsidRPr="00EC2F48">
              <w:rPr>
                <w:rFonts w:ascii="Arial" w:hAnsi="Arial" w:cs="Arial"/>
                <w:b/>
                <w:color w:val="000000" w:themeColor="text1"/>
                <w:sz w:val="18"/>
                <w:szCs w:val="19"/>
              </w:rPr>
              <w:t>p&lt;0.001</w:t>
            </w:r>
          </w:p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100 (16.9%)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70 (22.1%)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Neutral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21 (3.6%)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13 (4.1%)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Disagree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186 (31.5%)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46 (14.5%)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Strongly disagree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231 (39.2%)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59 (18.6%)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Don’t know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0 (0.0%)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14 (4.4%)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Refusal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 (0.2%)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4 (1.3%)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 w:val="restart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G. A man is justified in hitting his wife if she refuses to have sex with him</w:t>
            </w: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Strongly 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15 (2.5%)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74 (23.3%)</w:t>
            </w:r>
          </w:p>
        </w:tc>
        <w:tc>
          <w:tcPr>
            <w:tcW w:w="2480" w:type="dxa"/>
            <w:vMerge w:val="restart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9"/>
              </w:rPr>
              <w:t xml:space="preserve">W = 53625, </w:t>
            </w:r>
            <w:r w:rsidRPr="00EC2F48">
              <w:rPr>
                <w:rFonts w:ascii="Arial" w:hAnsi="Arial" w:cs="Arial"/>
                <w:b/>
                <w:color w:val="000000" w:themeColor="text1"/>
                <w:sz w:val="18"/>
                <w:szCs w:val="19"/>
              </w:rPr>
              <w:t>p&lt;0.001</w:t>
            </w: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17 (2.9%)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30 (9.5%)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Neutral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7 (1.2%)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6 (1.9%)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Disagree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145 (24.6%)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80 (25.2%)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Strongly disagree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404 (68.5%)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112 (35.3%)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Don’t know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0 (0.0%)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12 (3.8%)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Refusal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2 (0.3%)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3 (0.9%)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 w:val="restart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H. A woman should tolerate being beaten by her husband to keep her family together</w:t>
            </w: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Strongly 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62 (10.5%)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79 (24.9%)</w:t>
            </w:r>
          </w:p>
        </w:tc>
        <w:tc>
          <w:tcPr>
            <w:tcW w:w="2480" w:type="dxa"/>
            <w:vMerge w:val="restart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9"/>
              </w:rPr>
              <w:t xml:space="preserve">W = 68631, </w:t>
            </w:r>
            <w:r w:rsidRPr="00EC2F48">
              <w:rPr>
                <w:rFonts w:ascii="Arial" w:hAnsi="Arial" w:cs="Arial"/>
                <w:b/>
                <w:color w:val="000000" w:themeColor="text1"/>
                <w:sz w:val="18"/>
                <w:szCs w:val="19"/>
              </w:rPr>
              <w:t>p&lt;0.001</w:t>
            </w:r>
          </w:p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108 (18.3%)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43 (13.6%)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Neutral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14 (2.4%)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10 (3.2%)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Disagree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133 (22.5%)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60 (18.9%)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Strongly disagree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272 (46.1%)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98 (30.9%)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Don’t know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0 (0.0%)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23 (7.3%)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Refusal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 (0.2%)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4 (1.3%)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 w:val="restart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I. It is the mother’s responsibility alone to take care of the children</w:t>
            </w: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Strongly 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42 (7.1%)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47 (14.8%)</w:t>
            </w:r>
          </w:p>
        </w:tc>
        <w:tc>
          <w:tcPr>
            <w:tcW w:w="2480" w:type="dxa"/>
            <w:vMerge w:val="restart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9"/>
              </w:rPr>
              <w:t xml:space="preserve">W = 77886, </w:t>
            </w:r>
            <w:r w:rsidRPr="00EC2F48">
              <w:rPr>
                <w:rFonts w:ascii="Arial" w:hAnsi="Arial" w:cs="Arial"/>
                <w:b/>
                <w:color w:val="000000" w:themeColor="text1"/>
                <w:sz w:val="18"/>
                <w:szCs w:val="19"/>
              </w:rPr>
              <w:t>p&lt;0.001</w:t>
            </w: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26 (4.4%)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20 (6.3%)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Neutral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4 (0.7%)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7 (2.2%)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Disagree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158 (26.8%)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74 (23.3%)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Strongly disagree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357 (60.5%)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157 (49.5%)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Don’t know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0 (0.0%)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9 (2.8%)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Refusal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3 (0.5%)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3 (0.9%)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 w:val="restart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J. If a woman wants to avoid being pregnant, it is her responsibility alone to prevent the pregnancy</w:t>
            </w: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Strongly 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48 (8.1%)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62 (19.6%)</w:t>
            </w:r>
          </w:p>
        </w:tc>
        <w:tc>
          <w:tcPr>
            <w:tcW w:w="2480" w:type="dxa"/>
            <w:vMerge w:val="restart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9"/>
              </w:rPr>
              <w:t xml:space="preserve">W = 67274, </w:t>
            </w:r>
            <w:r w:rsidRPr="00EC2F48">
              <w:rPr>
                <w:rFonts w:ascii="Arial" w:hAnsi="Arial" w:cs="Arial"/>
                <w:b/>
                <w:color w:val="000000" w:themeColor="text1"/>
                <w:sz w:val="18"/>
                <w:szCs w:val="19"/>
              </w:rPr>
              <w:t>p&lt;0.001</w:t>
            </w:r>
            <w:r w:rsidRPr="00EC2F48">
              <w:rPr>
                <w:rFonts w:ascii="Arial" w:hAnsi="Arial" w:cs="Arial"/>
                <w:color w:val="000000" w:themeColor="text1"/>
                <w:sz w:val="18"/>
                <w:szCs w:val="19"/>
              </w:rPr>
              <w:t xml:space="preserve"> </w:t>
            </w:r>
          </w:p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39 (6.6%)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38 (12.0%)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Neutral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7 (1.2%)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7 (2.2%)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Disagree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204 (34.6%)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82 (25.9%)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Strongly disagree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290 (49.2%)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105 (33.1%)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Don’t know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 (0.2%)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19 (6.0%)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Refusal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 (0.2%)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4 (1.3%)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 w:val="restart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K. Only men should be allowed to own land</w:t>
            </w: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Strongly 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23 (3.9%)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43 (13.6%)</w:t>
            </w:r>
          </w:p>
        </w:tc>
        <w:tc>
          <w:tcPr>
            <w:tcW w:w="2480" w:type="dxa"/>
            <w:vMerge w:val="restart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9"/>
              </w:rPr>
              <w:t xml:space="preserve">W = 75646, </w:t>
            </w:r>
            <w:r w:rsidRPr="00EC2F48">
              <w:rPr>
                <w:rFonts w:ascii="Arial" w:hAnsi="Arial" w:cs="Arial"/>
                <w:b/>
                <w:color w:val="000000" w:themeColor="text1"/>
                <w:sz w:val="18"/>
                <w:szCs w:val="19"/>
              </w:rPr>
              <w:t>p&lt;0.001</w:t>
            </w:r>
          </w:p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33 (5.6%)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21 (6.6%)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Neutral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7 (1.2%)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2 (0.6%)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Disagree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189 (32.0%)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84 (26.5%)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Strongly disagree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337 (57.1%)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145 (45.7%)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Don’t know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0 (0.0%)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18 (5.7%)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Refusal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 (0.2%)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4 (1.3%)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 w:val="restart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L. Only men should be allowed to manage a business</w:t>
            </w: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Strongly 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17 (2.9%)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29 (9.1%)</w:t>
            </w:r>
          </w:p>
        </w:tc>
        <w:tc>
          <w:tcPr>
            <w:tcW w:w="2480" w:type="dxa"/>
            <w:vMerge w:val="restart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9"/>
              </w:rPr>
              <w:t xml:space="preserve">W = 84645, p = 0.1259 </w:t>
            </w:r>
          </w:p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25 (4.2%)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18 (5.7%)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Neutral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7 (1.2%)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3 (0.9%)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Disagree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185 (31.4%)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77 (24.3%)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Strongly disagree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355 (60.2%)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177 (55.8%)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Don’t know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0 (0.0%)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9 (2.8%)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Refusal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 (0.2%)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4 (1.3%)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 w:val="restart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M. It is important for women to earn their own money</w:t>
            </w: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Strongly 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229 (38.8%)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192 (60.6%)</w:t>
            </w:r>
          </w:p>
        </w:tc>
        <w:tc>
          <w:tcPr>
            <w:tcW w:w="2480" w:type="dxa"/>
            <w:vMerge w:val="restart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9"/>
              </w:rPr>
              <w:t xml:space="preserve">W = 69522, </w:t>
            </w:r>
            <w:r w:rsidRPr="00EC2F48">
              <w:rPr>
                <w:rFonts w:ascii="Arial" w:hAnsi="Arial" w:cs="Arial"/>
                <w:b/>
                <w:color w:val="000000" w:themeColor="text1"/>
                <w:sz w:val="18"/>
                <w:szCs w:val="19"/>
              </w:rPr>
              <w:t>p&lt;0.001</w:t>
            </w:r>
          </w:p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230 (39.0%)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61 (19.2%)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Neutral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16 (2.7%)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4 (1.3%)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Disagree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57 (9.7%)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19 (6.0%)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Strongly disagree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56 (9.5%)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27 (8.5%)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Don’t know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0 (0.0%)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10 (3.2%)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Refusal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2 (0.3%)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4 (1.3%)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 w:val="restart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N. Women should be welcome at community meetings</w:t>
            </w: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Strongly 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380 (64.4%)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228 (71.9%)</w:t>
            </w:r>
          </w:p>
        </w:tc>
        <w:tc>
          <w:tcPr>
            <w:tcW w:w="2480" w:type="dxa"/>
            <w:vMerge w:val="restart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9"/>
              </w:rPr>
              <w:t xml:space="preserve">W = 80631, </w:t>
            </w:r>
            <w:r w:rsidRPr="00EC2F48">
              <w:rPr>
                <w:rFonts w:ascii="Arial" w:hAnsi="Arial" w:cs="Arial"/>
                <w:b/>
                <w:color w:val="000000" w:themeColor="text1"/>
                <w:sz w:val="18"/>
                <w:szCs w:val="19"/>
              </w:rPr>
              <w:t>p&lt;0.001</w:t>
            </w: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188 (31.9%)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64 (20.2%)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Neutral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2 (0.3%)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0 (0.0%)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Disagree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13 (2.2%)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6 (1.9%)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Strongly disagree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6 (1.0%)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6 (1.9%)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Don’t know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0 (0.0%)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9 (2.8%)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Refusal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 (0.2%)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4 (1.3%)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 w:val="restart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O. Women should express their opinions at community meetings</w:t>
            </w: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Strongly 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403 (68.3%)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229 (72.2%)</w:t>
            </w:r>
          </w:p>
        </w:tc>
        <w:tc>
          <w:tcPr>
            <w:tcW w:w="2480" w:type="dxa"/>
            <w:vMerge w:val="restart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9"/>
              </w:rPr>
              <w:t xml:space="preserve">W = 84416, p = 0.06246 </w:t>
            </w:r>
          </w:p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172 (29.2%)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64 (20.2%)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Neutral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 (0.2%)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2 (0.6%)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Disagree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8 (1.4%)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6 (1.9%)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Strongly disagree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5 (0.8%)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4 (1.3%)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Don’t know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0 (0.0%)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8 (2.5%)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Refusal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 (0.2%)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4 (1.3%)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 w:val="restart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P. It is better to have more sons than daughters in a family</w:t>
            </w: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Strongly 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22 (3.7%)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37 (11.7%)</w:t>
            </w:r>
          </w:p>
        </w:tc>
        <w:tc>
          <w:tcPr>
            <w:tcW w:w="2480" w:type="dxa"/>
            <w:vMerge w:val="restart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9"/>
              </w:rPr>
              <w:t xml:space="preserve">W = 81550, p = 0.08431 </w:t>
            </w:r>
          </w:p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26 (4.4%)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14 (4.4%)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Neutral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14 (2.4%)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5 (1.6%)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Disagree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182 (30.8%)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74 (23.3%)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Strongly disagree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344 (58.3%)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166 (52.4%)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Don’t know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 (0.2%)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17 (5.4%)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Refusal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 (0.2%)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4 (1.3%)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 w:val="restart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Q. Education is more important for boys than girls</w:t>
            </w: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Strongly 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29 (4.9%)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41 (12.9%)</w:t>
            </w:r>
          </w:p>
        </w:tc>
        <w:tc>
          <w:tcPr>
            <w:tcW w:w="2480" w:type="dxa"/>
            <w:vMerge w:val="restart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9"/>
              </w:rPr>
              <w:t xml:space="preserve">W = 74197, </w:t>
            </w:r>
            <w:r w:rsidRPr="00EC2F48">
              <w:rPr>
                <w:rFonts w:ascii="Arial" w:hAnsi="Arial" w:cs="Arial"/>
                <w:b/>
                <w:color w:val="000000" w:themeColor="text1"/>
                <w:sz w:val="18"/>
                <w:szCs w:val="19"/>
              </w:rPr>
              <w:t>p&lt;0.001</w:t>
            </w:r>
          </w:p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30 (5.1%)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25 (7.9%)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Neutral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5 (0.8%)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3 (0.9%)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Disagree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150 (25.4%)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76 (24.0%)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Strongly disagree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374 (63.4%)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154 (48.6%)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Don’t know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 (0.2%)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14 (4.4%)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Refusal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 (0.2%)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4 (1.3%)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 w:val="restart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R. It is important for girls/women to be educated</w:t>
            </w: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Strongly 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482 (81.7%)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236 (74.4%)</w:t>
            </w:r>
          </w:p>
        </w:tc>
        <w:tc>
          <w:tcPr>
            <w:tcW w:w="2480" w:type="dxa"/>
            <w:vMerge w:val="restart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9"/>
              </w:rPr>
              <w:t xml:space="preserve">W = 92488, p = 0.1548 </w:t>
            </w:r>
          </w:p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104 (17.6%)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59 (18.6%)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Neutral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0 (0.0%)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 (0.3%)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Disagree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 (0.2%)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5 (1.6%)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Strongly disagree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2 (0.3%)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 (0.3%)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Don’t know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0 (0.0%)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11 (3.5%)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Refusal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 (0.2%)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4 (1.3%)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 w:val="restart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S. A woman can live a successful life even if she does not marry a man</w:t>
            </w: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Strongly 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257 (43.6%)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147 (46.4%)</w:t>
            </w:r>
          </w:p>
        </w:tc>
        <w:tc>
          <w:tcPr>
            <w:tcW w:w="2480" w:type="dxa"/>
            <w:vMerge w:val="restart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9"/>
              </w:rPr>
              <w:t xml:space="preserve">W = 82254, p = 0.4077 </w:t>
            </w:r>
          </w:p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207 (35.1%)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77 (24.3%)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Neutral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22 (3.7%)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4 (1.3%)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Disagree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54 (9.2%)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24 (7.6%)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Strongly disagree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46 (7.8%)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38 (12.0%)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Don’t know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2 (0.3%)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23 (7.3%)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Refusal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2 (0.3%)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4 (1.3%)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 w:val="restart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T. Only when a woman has a child is she a real woman</w:t>
            </w: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Strongly 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83 (14.1%)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102 (32.2%)</w:t>
            </w:r>
          </w:p>
        </w:tc>
        <w:tc>
          <w:tcPr>
            <w:tcW w:w="2480" w:type="dxa"/>
            <w:vMerge w:val="restart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9"/>
              </w:rPr>
              <w:t xml:space="preserve">W = 59000, </w:t>
            </w:r>
            <w:r w:rsidRPr="00EC2F48">
              <w:rPr>
                <w:rFonts w:ascii="Arial" w:hAnsi="Arial" w:cs="Arial"/>
                <w:b/>
                <w:color w:val="000000" w:themeColor="text1"/>
                <w:sz w:val="18"/>
                <w:szCs w:val="19"/>
              </w:rPr>
              <w:t>p&lt;0.001</w:t>
            </w:r>
            <w:r w:rsidRPr="00EC2F48">
              <w:rPr>
                <w:rFonts w:ascii="Arial" w:hAnsi="Arial" w:cs="Arial"/>
                <w:color w:val="000000" w:themeColor="text1"/>
                <w:sz w:val="18"/>
                <w:szCs w:val="19"/>
              </w:rPr>
              <w:t xml:space="preserve"> </w:t>
            </w:r>
          </w:p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66 (11.2%)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47 (14.8%)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Neutral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9 (1.5%)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12 (3.8%)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Disagree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185 (31.4%)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52 (16.4%)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Strongly disagree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245 (41.5%)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74 (23.3%)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Don’t know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 (0.2%)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26 (8.2%)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2056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</w:p>
        </w:tc>
        <w:tc>
          <w:tcPr>
            <w:tcW w:w="2340" w:type="dxa"/>
          </w:tcPr>
          <w:p w:rsidR="0000457F" w:rsidRPr="00EC2F48" w:rsidRDefault="0000457F" w:rsidP="0000457F">
            <w:pPr>
              <w:rPr>
                <w:rFonts w:ascii="Arial" w:hAnsi="Arial" w:cs="Arial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   Refusal</w:t>
            </w:r>
          </w:p>
        </w:tc>
        <w:tc>
          <w:tcPr>
            <w:tcW w:w="1586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1 (0.2%)</w:t>
            </w:r>
          </w:p>
        </w:tc>
        <w:tc>
          <w:tcPr>
            <w:tcW w:w="1433" w:type="dxa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sz w:val="18"/>
                <w:szCs w:val="19"/>
              </w:rPr>
              <w:t>4 (1.3%)</w:t>
            </w:r>
          </w:p>
        </w:tc>
        <w:tc>
          <w:tcPr>
            <w:tcW w:w="2480" w:type="dxa"/>
            <w:vMerge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</w:p>
        </w:tc>
      </w:tr>
      <w:tr w:rsidR="0000457F" w:rsidRPr="00EC2F48" w:rsidTr="0000457F">
        <w:tc>
          <w:tcPr>
            <w:tcW w:w="9895" w:type="dxa"/>
            <w:gridSpan w:val="5"/>
          </w:tcPr>
          <w:p w:rsidR="0000457F" w:rsidRPr="00EC2F48" w:rsidRDefault="0000457F" w:rsidP="0000457F">
            <w:pPr>
              <w:rPr>
                <w:rFonts w:ascii="Arial" w:hAnsi="Arial" w:cs="Arial"/>
                <w:color w:val="000000" w:themeColor="text1"/>
                <w:sz w:val="18"/>
                <w:szCs w:val="19"/>
              </w:rPr>
            </w:pPr>
            <w:r w:rsidRPr="00EC2F48">
              <w:rPr>
                <w:rFonts w:ascii="Arial" w:hAnsi="Arial" w:cs="Arial"/>
                <w:bCs/>
                <w:color w:val="000000" w:themeColor="text1"/>
                <w:sz w:val="18"/>
                <w:szCs w:val="19"/>
              </w:rPr>
              <w:t xml:space="preserve">Wilcoxon rank-sum </w:t>
            </w:r>
            <w:r w:rsidRPr="00EC2F48">
              <w:rPr>
                <w:rFonts w:ascii="Arial" w:hAnsi="Arial" w:cs="Arial"/>
                <w:color w:val="000000" w:themeColor="text1"/>
                <w:sz w:val="18"/>
                <w:szCs w:val="19"/>
              </w:rPr>
              <w:t xml:space="preserve">tests exclude ‘Don’t know’ and ‘Refusal’ response categories. </w:t>
            </w:r>
          </w:p>
        </w:tc>
      </w:tr>
    </w:tbl>
    <w:p w:rsidR="0000457F" w:rsidRPr="00EC2F48" w:rsidRDefault="0000457F" w:rsidP="0000457F">
      <w:pPr>
        <w:rPr>
          <w:rFonts w:ascii="Arial" w:hAnsi="Arial" w:cs="Arial"/>
        </w:rPr>
      </w:pPr>
      <w:r w:rsidRPr="00EC2F48">
        <w:rPr>
          <w:rFonts w:ascii="Arial" w:hAnsi="Arial" w:cs="Arial"/>
        </w:rPr>
        <w:br w:type="page"/>
      </w:r>
    </w:p>
    <w:tbl>
      <w:tblPr>
        <w:tblStyle w:val="TableGrid"/>
        <w:tblW w:w="10297" w:type="dxa"/>
        <w:jc w:val="center"/>
        <w:tblLook w:val="04A0" w:firstRow="1" w:lastRow="0" w:firstColumn="1" w:lastColumn="0" w:noHBand="0" w:noVBand="1"/>
      </w:tblPr>
      <w:tblGrid>
        <w:gridCol w:w="1943"/>
        <w:gridCol w:w="1323"/>
        <w:gridCol w:w="1666"/>
        <w:gridCol w:w="2021"/>
        <w:gridCol w:w="1636"/>
        <w:gridCol w:w="1708"/>
      </w:tblGrid>
      <w:tr w:rsidR="0000457F" w:rsidRPr="00EC2F48" w:rsidTr="0000457F">
        <w:trPr>
          <w:jc w:val="center"/>
        </w:trPr>
        <w:tc>
          <w:tcPr>
            <w:tcW w:w="10297" w:type="dxa"/>
            <w:gridSpan w:val="6"/>
          </w:tcPr>
          <w:p w:rsidR="0000457F" w:rsidRPr="00E46356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E4635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lastRenderedPageBreak/>
              <w:t xml:space="preserve">Table S4: Regression Models Predicting Self and Wife-Reported Summary Scores, and the Discrepancy Between Scores </w:t>
            </w:r>
          </w:p>
        </w:tc>
      </w:tr>
      <w:tr w:rsidR="0000457F" w:rsidRPr="00EC2F48" w:rsidTr="0000457F">
        <w:trPr>
          <w:jc w:val="center"/>
        </w:trPr>
        <w:tc>
          <w:tcPr>
            <w:tcW w:w="3266" w:type="dxa"/>
            <w:gridSpan w:val="2"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1666" w:type="dxa"/>
            <w:vAlign w:val="center"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6"/>
              </w:rPr>
              <w:t>Self-Reported Summary Score</w:t>
            </w:r>
          </w:p>
        </w:tc>
        <w:tc>
          <w:tcPr>
            <w:tcW w:w="2021" w:type="dxa"/>
            <w:vAlign w:val="center"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6"/>
              </w:rPr>
              <w:t>Wife-Reported Summary Score</w:t>
            </w:r>
          </w:p>
        </w:tc>
        <w:tc>
          <w:tcPr>
            <w:tcW w:w="3344" w:type="dxa"/>
            <w:gridSpan w:val="2"/>
            <w:vAlign w:val="center"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6"/>
              </w:rPr>
              <w:t>Discrepancy Score</w:t>
            </w:r>
          </w:p>
        </w:tc>
      </w:tr>
      <w:tr w:rsidR="0000457F" w:rsidRPr="00EC2F48" w:rsidTr="0000457F">
        <w:trPr>
          <w:jc w:val="center"/>
        </w:trPr>
        <w:tc>
          <w:tcPr>
            <w:tcW w:w="3266" w:type="dxa"/>
            <w:gridSpan w:val="2"/>
            <w:vMerge w:val="restart"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1666" w:type="dxa"/>
            <w:vAlign w:val="center"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6"/>
              </w:rPr>
              <w:t>Bivariate</w:t>
            </w:r>
          </w:p>
        </w:tc>
        <w:tc>
          <w:tcPr>
            <w:tcW w:w="2021" w:type="dxa"/>
            <w:vAlign w:val="center"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6"/>
              </w:rPr>
              <w:t>Bivariate</w:t>
            </w:r>
          </w:p>
        </w:tc>
        <w:tc>
          <w:tcPr>
            <w:tcW w:w="1636" w:type="dxa"/>
            <w:vAlign w:val="center"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6"/>
              </w:rPr>
              <w:t>Bivariate</w:t>
            </w:r>
          </w:p>
        </w:tc>
        <w:tc>
          <w:tcPr>
            <w:tcW w:w="1708" w:type="dxa"/>
            <w:vAlign w:val="center"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6"/>
              </w:rPr>
              <w:t>Adjusted for Self-Report Summary Score</w:t>
            </w:r>
          </w:p>
        </w:tc>
      </w:tr>
      <w:tr w:rsidR="0000457F" w:rsidRPr="00EC2F48" w:rsidTr="0000457F">
        <w:trPr>
          <w:trHeight w:val="66"/>
          <w:jc w:val="center"/>
        </w:trPr>
        <w:tc>
          <w:tcPr>
            <w:tcW w:w="3266" w:type="dxa"/>
            <w:gridSpan w:val="2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1666" w:type="dxa"/>
            <w:tcBorders>
              <w:bottom w:val="single" w:sz="4" w:space="0" w:color="auto"/>
            </w:tcBorders>
            <w:vAlign w:val="center"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6"/>
              </w:rPr>
              <w:t>B [95%CI)</w:t>
            </w:r>
          </w:p>
        </w:tc>
        <w:tc>
          <w:tcPr>
            <w:tcW w:w="2021" w:type="dxa"/>
            <w:tcBorders>
              <w:bottom w:val="single" w:sz="4" w:space="0" w:color="auto"/>
            </w:tcBorders>
            <w:vAlign w:val="center"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6"/>
              </w:rPr>
              <w:t>B [95%CI)</w:t>
            </w:r>
          </w:p>
        </w:tc>
        <w:tc>
          <w:tcPr>
            <w:tcW w:w="1636" w:type="dxa"/>
            <w:tcBorders>
              <w:bottom w:val="single" w:sz="4" w:space="0" w:color="auto"/>
            </w:tcBorders>
            <w:vAlign w:val="center"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6"/>
              </w:rPr>
              <w:t>B [95%CI)</w:t>
            </w:r>
          </w:p>
        </w:tc>
        <w:tc>
          <w:tcPr>
            <w:tcW w:w="1708" w:type="dxa"/>
            <w:tcBorders>
              <w:bottom w:val="single" w:sz="4" w:space="0" w:color="auto"/>
            </w:tcBorders>
            <w:vAlign w:val="center"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6"/>
              </w:rPr>
              <w:t>B [95%CI)</w:t>
            </w:r>
          </w:p>
        </w:tc>
      </w:tr>
      <w:tr w:rsidR="0000457F" w:rsidRPr="00EC2F48" w:rsidTr="0000457F">
        <w:trPr>
          <w:trHeight w:val="68"/>
          <w:jc w:val="center"/>
        </w:trPr>
        <w:tc>
          <w:tcPr>
            <w:tcW w:w="1943" w:type="dxa"/>
            <w:vMerge w:val="restart"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6"/>
              </w:rPr>
              <w:t xml:space="preserve">Age </w:t>
            </w:r>
          </w:p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6"/>
              </w:rPr>
              <w:t>(reference: &lt;30)</w:t>
            </w:r>
          </w:p>
        </w:tc>
        <w:tc>
          <w:tcPr>
            <w:tcW w:w="1323" w:type="dxa"/>
            <w:vMerge w:val="restart"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6"/>
              </w:rPr>
              <w:t>30-34</w:t>
            </w:r>
          </w:p>
        </w:tc>
        <w:tc>
          <w:tcPr>
            <w:tcW w:w="1666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2.04    </w:t>
            </w:r>
          </w:p>
        </w:tc>
        <w:tc>
          <w:tcPr>
            <w:tcW w:w="2021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1.68    </w:t>
            </w:r>
          </w:p>
        </w:tc>
        <w:tc>
          <w:tcPr>
            <w:tcW w:w="1636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1.74    </w:t>
            </w:r>
          </w:p>
        </w:tc>
        <w:tc>
          <w:tcPr>
            <w:tcW w:w="1708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-0.86    </w:t>
            </w:r>
          </w:p>
        </w:tc>
      </w:tr>
      <w:tr w:rsidR="0000457F" w:rsidRPr="00EC2F48" w:rsidTr="0000457F">
        <w:trPr>
          <w:trHeight w:val="68"/>
          <w:jc w:val="center"/>
        </w:trPr>
        <w:tc>
          <w:tcPr>
            <w:tcW w:w="194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132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1666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[-1.08, 5.16]   </w:t>
            </w:r>
          </w:p>
        </w:tc>
        <w:tc>
          <w:tcPr>
            <w:tcW w:w="2021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[-4.18, 7.54]   </w:t>
            </w:r>
          </w:p>
        </w:tc>
        <w:tc>
          <w:tcPr>
            <w:tcW w:w="1636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[-4.81, 8.29]   </w:t>
            </w:r>
          </w:p>
        </w:tc>
        <w:tc>
          <w:tcPr>
            <w:tcW w:w="1708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[-6.66, 4.95]   </w:t>
            </w:r>
          </w:p>
        </w:tc>
      </w:tr>
      <w:tr w:rsidR="0000457F" w:rsidRPr="00EC2F48" w:rsidTr="0000457F">
        <w:trPr>
          <w:jc w:val="center"/>
        </w:trPr>
        <w:tc>
          <w:tcPr>
            <w:tcW w:w="194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1323" w:type="dxa"/>
            <w:vMerge w:val="restart"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6"/>
              </w:rPr>
              <w:t>35-39</w:t>
            </w:r>
          </w:p>
        </w:tc>
        <w:tc>
          <w:tcPr>
            <w:tcW w:w="1666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2.10    </w:t>
            </w:r>
          </w:p>
        </w:tc>
        <w:tc>
          <w:tcPr>
            <w:tcW w:w="2021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1.91    </w:t>
            </w:r>
          </w:p>
        </w:tc>
        <w:tc>
          <w:tcPr>
            <w:tcW w:w="1636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-0.41    </w:t>
            </w:r>
          </w:p>
        </w:tc>
        <w:tc>
          <w:tcPr>
            <w:tcW w:w="1708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-1.55    </w:t>
            </w:r>
          </w:p>
        </w:tc>
      </w:tr>
      <w:tr w:rsidR="0000457F" w:rsidRPr="00EC2F48" w:rsidTr="0000457F">
        <w:trPr>
          <w:jc w:val="center"/>
        </w:trPr>
        <w:tc>
          <w:tcPr>
            <w:tcW w:w="194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132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1666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[-0.93, 5.12]   </w:t>
            </w:r>
          </w:p>
        </w:tc>
        <w:tc>
          <w:tcPr>
            <w:tcW w:w="2021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[-3.93, 7.75]   </w:t>
            </w:r>
          </w:p>
        </w:tc>
        <w:tc>
          <w:tcPr>
            <w:tcW w:w="1636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[-6.94, 6.12]   </w:t>
            </w:r>
          </w:p>
        </w:tc>
        <w:tc>
          <w:tcPr>
            <w:tcW w:w="1708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[-7.32, 4.22]   </w:t>
            </w:r>
          </w:p>
        </w:tc>
      </w:tr>
      <w:tr w:rsidR="0000457F" w:rsidRPr="00EC2F48" w:rsidTr="0000457F">
        <w:trPr>
          <w:jc w:val="center"/>
        </w:trPr>
        <w:tc>
          <w:tcPr>
            <w:tcW w:w="194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1323" w:type="dxa"/>
            <w:vMerge w:val="restart"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6"/>
              </w:rPr>
              <w:t>40+</w:t>
            </w:r>
          </w:p>
        </w:tc>
        <w:tc>
          <w:tcPr>
            <w:tcW w:w="1666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1.45    </w:t>
            </w:r>
          </w:p>
        </w:tc>
        <w:tc>
          <w:tcPr>
            <w:tcW w:w="2021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3.77    </w:t>
            </w:r>
          </w:p>
        </w:tc>
        <w:tc>
          <w:tcPr>
            <w:tcW w:w="1636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-4.36    </w:t>
            </w:r>
          </w:p>
        </w:tc>
        <w:tc>
          <w:tcPr>
            <w:tcW w:w="1708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-3.92    </w:t>
            </w:r>
          </w:p>
        </w:tc>
      </w:tr>
      <w:tr w:rsidR="0000457F" w:rsidRPr="00EC2F48" w:rsidTr="0000457F">
        <w:trPr>
          <w:jc w:val="center"/>
        </w:trPr>
        <w:tc>
          <w:tcPr>
            <w:tcW w:w="194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132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1666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[-2.05, 4.94]   </w:t>
            </w:r>
          </w:p>
        </w:tc>
        <w:tc>
          <w:tcPr>
            <w:tcW w:w="2021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[-2.84, 10.39]   </w:t>
            </w:r>
          </w:p>
        </w:tc>
        <w:tc>
          <w:tcPr>
            <w:tcW w:w="1636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[-11.76, 3.04]   </w:t>
            </w:r>
          </w:p>
        </w:tc>
        <w:tc>
          <w:tcPr>
            <w:tcW w:w="1708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[-10.45, 2.62]   </w:t>
            </w:r>
          </w:p>
        </w:tc>
      </w:tr>
      <w:tr w:rsidR="0000457F" w:rsidRPr="00EC2F48" w:rsidTr="0000457F">
        <w:trPr>
          <w:jc w:val="center"/>
        </w:trPr>
        <w:tc>
          <w:tcPr>
            <w:tcW w:w="1943" w:type="dxa"/>
            <w:vMerge w:val="restart"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6"/>
              </w:rPr>
              <w:t xml:space="preserve">Education Level </w:t>
            </w:r>
          </w:p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6"/>
              </w:rPr>
              <w:t>(reference: None)</w:t>
            </w:r>
          </w:p>
        </w:tc>
        <w:tc>
          <w:tcPr>
            <w:tcW w:w="1323" w:type="dxa"/>
            <w:vMerge w:val="restart"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6"/>
              </w:rPr>
              <w:t>Primary</w:t>
            </w:r>
          </w:p>
        </w:tc>
        <w:tc>
          <w:tcPr>
            <w:tcW w:w="1666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b/>
                <w:color w:val="111111"/>
                <w:sz w:val="18"/>
                <w:szCs w:val="16"/>
              </w:rPr>
              <w:t>10.38 ***</w:t>
            </w:r>
          </w:p>
        </w:tc>
        <w:tc>
          <w:tcPr>
            <w:tcW w:w="2021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8.51    </w:t>
            </w:r>
          </w:p>
        </w:tc>
        <w:tc>
          <w:tcPr>
            <w:tcW w:w="1636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0.30 </w:t>
            </w:r>
          </w:p>
        </w:tc>
        <w:tc>
          <w:tcPr>
            <w:tcW w:w="1708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-6.94    </w:t>
            </w:r>
          </w:p>
        </w:tc>
      </w:tr>
      <w:tr w:rsidR="0000457F" w:rsidRPr="00EC2F48" w:rsidTr="0000457F">
        <w:trPr>
          <w:jc w:val="center"/>
        </w:trPr>
        <w:tc>
          <w:tcPr>
            <w:tcW w:w="194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132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1666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[4.30, 16.46]   </w:t>
            </w:r>
          </w:p>
        </w:tc>
        <w:tc>
          <w:tcPr>
            <w:tcW w:w="2021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[-4.82, 21.84]   </w:t>
            </w:r>
          </w:p>
        </w:tc>
        <w:tc>
          <w:tcPr>
            <w:tcW w:w="1636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>[-14.96, 15.56]</w:t>
            </w:r>
          </w:p>
        </w:tc>
        <w:tc>
          <w:tcPr>
            <w:tcW w:w="1708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[-20.27, 6.39]   </w:t>
            </w:r>
          </w:p>
        </w:tc>
      </w:tr>
      <w:tr w:rsidR="0000457F" w:rsidRPr="00EC2F48" w:rsidTr="0000457F">
        <w:trPr>
          <w:jc w:val="center"/>
        </w:trPr>
        <w:tc>
          <w:tcPr>
            <w:tcW w:w="194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1323" w:type="dxa"/>
            <w:vMerge w:val="restart"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6"/>
              </w:rPr>
              <w:t xml:space="preserve">Secondary </w:t>
            </w:r>
          </w:p>
        </w:tc>
        <w:tc>
          <w:tcPr>
            <w:tcW w:w="1666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b/>
                <w:color w:val="111111"/>
                <w:sz w:val="18"/>
                <w:szCs w:val="16"/>
              </w:rPr>
              <w:t>16.33 ***</w:t>
            </w:r>
          </w:p>
        </w:tc>
        <w:tc>
          <w:tcPr>
            <w:tcW w:w="2021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b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b/>
                <w:color w:val="111111"/>
                <w:sz w:val="18"/>
                <w:szCs w:val="16"/>
              </w:rPr>
              <w:t xml:space="preserve">12.52 +  </w:t>
            </w:r>
          </w:p>
        </w:tc>
        <w:tc>
          <w:tcPr>
            <w:tcW w:w="1636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1.31 </w:t>
            </w:r>
          </w:p>
        </w:tc>
        <w:tc>
          <w:tcPr>
            <w:tcW w:w="1708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-10.06    </w:t>
            </w:r>
          </w:p>
        </w:tc>
      </w:tr>
      <w:tr w:rsidR="0000457F" w:rsidRPr="00EC2F48" w:rsidTr="0000457F">
        <w:trPr>
          <w:jc w:val="center"/>
        </w:trPr>
        <w:tc>
          <w:tcPr>
            <w:tcW w:w="194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132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1666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[10.04, 22.62]   </w:t>
            </w:r>
          </w:p>
        </w:tc>
        <w:tc>
          <w:tcPr>
            <w:tcW w:w="2021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[-1.14, 26.18]   </w:t>
            </w:r>
          </w:p>
        </w:tc>
        <w:tc>
          <w:tcPr>
            <w:tcW w:w="1636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>[-14.33, 16.95]</w:t>
            </w:r>
          </w:p>
        </w:tc>
        <w:tc>
          <w:tcPr>
            <w:tcW w:w="1708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[-23.83, 3.71]   </w:t>
            </w:r>
          </w:p>
        </w:tc>
      </w:tr>
      <w:tr w:rsidR="0000457F" w:rsidRPr="00EC2F48" w:rsidTr="0000457F">
        <w:trPr>
          <w:trHeight w:val="215"/>
          <w:jc w:val="center"/>
        </w:trPr>
        <w:tc>
          <w:tcPr>
            <w:tcW w:w="194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1323" w:type="dxa"/>
            <w:vMerge w:val="restart"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6"/>
              </w:rPr>
              <w:t xml:space="preserve">Higher </w:t>
            </w:r>
          </w:p>
        </w:tc>
        <w:tc>
          <w:tcPr>
            <w:tcW w:w="1666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b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b/>
                <w:color w:val="111111"/>
                <w:sz w:val="18"/>
                <w:szCs w:val="16"/>
              </w:rPr>
              <w:t>22.65 ***</w:t>
            </w:r>
          </w:p>
        </w:tc>
        <w:tc>
          <w:tcPr>
            <w:tcW w:w="2021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b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b/>
                <w:color w:val="111111"/>
                <w:sz w:val="18"/>
                <w:szCs w:val="16"/>
              </w:rPr>
              <w:t xml:space="preserve">22.29 ** </w:t>
            </w:r>
          </w:p>
        </w:tc>
        <w:tc>
          <w:tcPr>
            <w:tcW w:w="1636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b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-5.85 </w:t>
            </w:r>
          </w:p>
        </w:tc>
        <w:tc>
          <w:tcPr>
            <w:tcW w:w="1708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b/>
                <w:color w:val="111111"/>
                <w:sz w:val="18"/>
                <w:szCs w:val="16"/>
              </w:rPr>
              <w:t xml:space="preserve">-19.36 *  </w:t>
            </w:r>
          </w:p>
        </w:tc>
      </w:tr>
      <w:tr w:rsidR="0000457F" w:rsidRPr="00EC2F48" w:rsidTr="0000457F">
        <w:trPr>
          <w:trHeight w:val="179"/>
          <w:jc w:val="center"/>
        </w:trPr>
        <w:tc>
          <w:tcPr>
            <w:tcW w:w="194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132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1666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b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[15.39, 29.92]   </w:t>
            </w:r>
          </w:p>
        </w:tc>
        <w:tc>
          <w:tcPr>
            <w:tcW w:w="2021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b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[6.41, 38.18]   </w:t>
            </w:r>
          </w:p>
        </w:tc>
        <w:tc>
          <w:tcPr>
            <w:tcW w:w="1636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b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>[-24.04, 12.33]</w:t>
            </w:r>
          </w:p>
        </w:tc>
        <w:tc>
          <w:tcPr>
            <w:tcW w:w="1708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[-35.38, -3.35]   </w:t>
            </w:r>
          </w:p>
        </w:tc>
      </w:tr>
      <w:tr w:rsidR="0000457F" w:rsidRPr="00EC2F48" w:rsidTr="0000457F">
        <w:trPr>
          <w:jc w:val="center"/>
        </w:trPr>
        <w:tc>
          <w:tcPr>
            <w:tcW w:w="1943" w:type="dxa"/>
            <w:vMerge w:val="restart"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6"/>
              </w:rPr>
              <w:t xml:space="preserve">Occupation </w:t>
            </w:r>
          </w:p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6"/>
              </w:rPr>
              <w:t>(reference: Subsistence)</w:t>
            </w:r>
          </w:p>
        </w:tc>
        <w:tc>
          <w:tcPr>
            <w:tcW w:w="1323" w:type="dxa"/>
            <w:vMerge w:val="restart"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6"/>
              </w:rPr>
              <w:t>Unskilled</w:t>
            </w:r>
          </w:p>
        </w:tc>
        <w:tc>
          <w:tcPr>
            <w:tcW w:w="1666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1.55    </w:t>
            </w:r>
          </w:p>
        </w:tc>
        <w:tc>
          <w:tcPr>
            <w:tcW w:w="2021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2.38    </w:t>
            </w:r>
          </w:p>
        </w:tc>
        <w:tc>
          <w:tcPr>
            <w:tcW w:w="1636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-2.58    </w:t>
            </w:r>
          </w:p>
        </w:tc>
        <w:tc>
          <w:tcPr>
            <w:tcW w:w="1708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-2.42    </w:t>
            </w:r>
          </w:p>
        </w:tc>
      </w:tr>
      <w:tr w:rsidR="0000457F" w:rsidRPr="00EC2F48" w:rsidTr="0000457F">
        <w:trPr>
          <w:jc w:val="center"/>
        </w:trPr>
        <w:tc>
          <w:tcPr>
            <w:tcW w:w="194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132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1666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[-2.23, 5.34]   </w:t>
            </w:r>
          </w:p>
        </w:tc>
        <w:tc>
          <w:tcPr>
            <w:tcW w:w="2021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[-4.98, 9.74]   </w:t>
            </w:r>
          </w:p>
        </w:tc>
        <w:tc>
          <w:tcPr>
            <w:tcW w:w="1636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[-10.93, 5.77]   </w:t>
            </w:r>
          </w:p>
        </w:tc>
        <w:tc>
          <w:tcPr>
            <w:tcW w:w="1708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[-9.72, 4.88]   </w:t>
            </w:r>
          </w:p>
        </w:tc>
      </w:tr>
      <w:tr w:rsidR="0000457F" w:rsidRPr="00EC2F48" w:rsidTr="0000457F">
        <w:trPr>
          <w:jc w:val="center"/>
        </w:trPr>
        <w:tc>
          <w:tcPr>
            <w:tcW w:w="194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1323" w:type="dxa"/>
            <w:vMerge w:val="restart"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6"/>
              </w:rPr>
              <w:t>Skilled</w:t>
            </w:r>
          </w:p>
        </w:tc>
        <w:tc>
          <w:tcPr>
            <w:tcW w:w="1666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b/>
                <w:color w:val="111111"/>
                <w:sz w:val="18"/>
                <w:szCs w:val="16"/>
              </w:rPr>
              <w:t xml:space="preserve">4.63 ** </w:t>
            </w:r>
          </w:p>
        </w:tc>
        <w:tc>
          <w:tcPr>
            <w:tcW w:w="2021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3.83    </w:t>
            </w:r>
          </w:p>
        </w:tc>
        <w:tc>
          <w:tcPr>
            <w:tcW w:w="1636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-0.91    </w:t>
            </w:r>
          </w:p>
        </w:tc>
        <w:tc>
          <w:tcPr>
            <w:tcW w:w="1708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-3.23    </w:t>
            </w:r>
          </w:p>
        </w:tc>
      </w:tr>
      <w:tr w:rsidR="0000457F" w:rsidRPr="00EC2F48" w:rsidTr="0000457F">
        <w:trPr>
          <w:jc w:val="center"/>
        </w:trPr>
        <w:tc>
          <w:tcPr>
            <w:tcW w:w="194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132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1666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[1.31, 7.95]   </w:t>
            </w:r>
          </w:p>
        </w:tc>
        <w:tc>
          <w:tcPr>
            <w:tcW w:w="2021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[-2.63, 10.29]   </w:t>
            </w:r>
          </w:p>
        </w:tc>
        <w:tc>
          <w:tcPr>
            <w:tcW w:w="1636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[-8.25, 6.42]   </w:t>
            </w:r>
          </w:p>
        </w:tc>
        <w:tc>
          <w:tcPr>
            <w:tcW w:w="1708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[-9.66, 3.19]   </w:t>
            </w:r>
          </w:p>
        </w:tc>
      </w:tr>
      <w:tr w:rsidR="0000457F" w:rsidRPr="00EC2F48" w:rsidTr="0000457F">
        <w:trPr>
          <w:jc w:val="center"/>
        </w:trPr>
        <w:tc>
          <w:tcPr>
            <w:tcW w:w="194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1323" w:type="dxa"/>
            <w:vMerge w:val="restart"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6"/>
              </w:rPr>
              <w:t>Professional</w:t>
            </w:r>
          </w:p>
        </w:tc>
        <w:tc>
          <w:tcPr>
            <w:tcW w:w="1666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b/>
                <w:color w:val="111111"/>
                <w:sz w:val="18"/>
                <w:szCs w:val="16"/>
              </w:rPr>
              <w:t>15.04 ***</w:t>
            </w:r>
          </w:p>
        </w:tc>
        <w:tc>
          <w:tcPr>
            <w:tcW w:w="2021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b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b/>
                <w:color w:val="111111"/>
                <w:sz w:val="18"/>
                <w:szCs w:val="16"/>
              </w:rPr>
              <w:t>20.57 ***</w:t>
            </w:r>
          </w:p>
        </w:tc>
        <w:tc>
          <w:tcPr>
            <w:tcW w:w="1636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b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-9.50    </w:t>
            </w:r>
          </w:p>
        </w:tc>
        <w:tc>
          <w:tcPr>
            <w:tcW w:w="1708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b/>
                <w:color w:val="111111"/>
                <w:sz w:val="18"/>
                <w:szCs w:val="16"/>
              </w:rPr>
              <w:t>-18.30 ***</w:t>
            </w:r>
          </w:p>
        </w:tc>
      </w:tr>
      <w:tr w:rsidR="0000457F" w:rsidRPr="00EC2F48" w:rsidTr="0000457F">
        <w:trPr>
          <w:jc w:val="center"/>
        </w:trPr>
        <w:tc>
          <w:tcPr>
            <w:tcW w:w="194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132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1666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[10.12, 19.96]   </w:t>
            </w:r>
          </w:p>
        </w:tc>
        <w:tc>
          <w:tcPr>
            <w:tcW w:w="2021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b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[10.10, 31.04]   </w:t>
            </w:r>
          </w:p>
        </w:tc>
        <w:tc>
          <w:tcPr>
            <w:tcW w:w="1636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b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[-21.37, 2.38]   </w:t>
            </w:r>
          </w:p>
        </w:tc>
        <w:tc>
          <w:tcPr>
            <w:tcW w:w="1708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[-28.83, -7.76]   </w:t>
            </w:r>
          </w:p>
        </w:tc>
      </w:tr>
      <w:tr w:rsidR="0000457F" w:rsidRPr="00EC2F48" w:rsidTr="0000457F">
        <w:trPr>
          <w:jc w:val="center"/>
        </w:trPr>
        <w:tc>
          <w:tcPr>
            <w:tcW w:w="1943" w:type="dxa"/>
            <w:vMerge w:val="restart"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6"/>
              </w:rPr>
              <w:t>Subjective Wealth Rating</w:t>
            </w:r>
          </w:p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6"/>
              </w:rPr>
              <w:t>(reference: poor/v poor)</w:t>
            </w:r>
          </w:p>
        </w:tc>
        <w:tc>
          <w:tcPr>
            <w:tcW w:w="1323" w:type="dxa"/>
            <w:vMerge w:val="restart"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6"/>
              </w:rPr>
              <w:t>Average</w:t>
            </w:r>
          </w:p>
        </w:tc>
        <w:tc>
          <w:tcPr>
            <w:tcW w:w="1666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b/>
                <w:color w:val="111111"/>
                <w:sz w:val="18"/>
                <w:szCs w:val="16"/>
              </w:rPr>
              <w:t xml:space="preserve">3.36 ** </w:t>
            </w:r>
          </w:p>
        </w:tc>
        <w:tc>
          <w:tcPr>
            <w:tcW w:w="2021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2.37    </w:t>
            </w:r>
          </w:p>
        </w:tc>
        <w:tc>
          <w:tcPr>
            <w:tcW w:w="1636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0.46    </w:t>
            </w:r>
          </w:p>
        </w:tc>
        <w:tc>
          <w:tcPr>
            <w:tcW w:w="1708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-1.85    </w:t>
            </w:r>
          </w:p>
        </w:tc>
      </w:tr>
      <w:tr w:rsidR="0000457F" w:rsidRPr="00EC2F48" w:rsidTr="0000457F">
        <w:trPr>
          <w:jc w:val="center"/>
        </w:trPr>
        <w:tc>
          <w:tcPr>
            <w:tcW w:w="194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132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1666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[1.08, 5.64]   </w:t>
            </w:r>
          </w:p>
        </w:tc>
        <w:tc>
          <w:tcPr>
            <w:tcW w:w="2021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[-1.89, 6.63]   </w:t>
            </w:r>
          </w:p>
        </w:tc>
        <w:tc>
          <w:tcPr>
            <w:tcW w:w="1636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[-4.40, 5.33]   </w:t>
            </w:r>
          </w:p>
        </w:tc>
        <w:tc>
          <w:tcPr>
            <w:tcW w:w="1708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[-6.10, 2.41]   </w:t>
            </w:r>
          </w:p>
        </w:tc>
      </w:tr>
      <w:tr w:rsidR="0000457F" w:rsidRPr="00EC2F48" w:rsidTr="0000457F">
        <w:trPr>
          <w:jc w:val="center"/>
        </w:trPr>
        <w:tc>
          <w:tcPr>
            <w:tcW w:w="194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1323" w:type="dxa"/>
            <w:vMerge w:val="restart"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6"/>
              </w:rPr>
              <w:t>Wealthy</w:t>
            </w:r>
          </w:p>
        </w:tc>
        <w:tc>
          <w:tcPr>
            <w:tcW w:w="1666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b/>
                <w:color w:val="111111"/>
                <w:sz w:val="18"/>
                <w:szCs w:val="16"/>
              </w:rPr>
              <w:t>9.80 ***</w:t>
            </w:r>
          </w:p>
        </w:tc>
        <w:tc>
          <w:tcPr>
            <w:tcW w:w="2021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b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b/>
                <w:color w:val="111111"/>
                <w:sz w:val="18"/>
                <w:szCs w:val="16"/>
              </w:rPr>
              <w:t xml:space="preserve">9.77 ** </w:t>
            </w:r>
          </w:p>
        </w:tc>
        <w:tc>
          <w:tcPr>
            <w:tcW w:w="1636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b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-1.10    </w:t>
            </w:r>
          </w:p>
        </w:tc>
        <w:tc>
          <w:tcPr>
            <w:tcW w:w="1708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b/>
                <w:color w:val="111111"/>
                <w:sz w:val="18"/>
                <w:szCs w:val="16"/>
              </w:rPr>
              <w:t xml:space="preserve">-8.17 ** </w:t>
            </w:r>
          </w:p>
        </w:tc>
      </w:tr>
      <w:tr w:rsidR="0000457F" w:rsidRPr="00EC2F48" w:rsidTr="0000457F">
        <w:trPr>
          <w:jc w:val="center"/>
        </w:trPr>
        <w:tc>
          <w:tcPr>
            <w:tcW w:w="194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132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1666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[6.63, 12.96]   </w:t>
            </w:r>
          </w:p>
        </w:tc>
        <w:tc>
          <w:tcPr>
            <w:tcW w:w="2021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b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[3.75, 15.78]   </w:t>
            </w:r>
          </w:p>
        </w:tc>
        <w:tc>
          <w:tcPr>
            <w:tcW w:w="1636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b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[-7.97, 5.77]   </w:t>
            </w:r>
          </w:p>
        </w:tc>
        <w:tc>
          <w:tcPr>
            <w:tcW w:w="1708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[-14.31, -2.03]   </w:t>
            </w:r>
          </w:p>
        </w:tc>
      </w:tr>
      <w:tr w:rsidR="0000457F" w:rsidRPr="00EC2F48" w:rsidTr="0000457F">
        <w:trPr>
          <w:jc w:val="center"/>
        </w:trPr>
        <w:tc>
          <w:tcPr>
            <w:tcW w:w="1943" w:type="dxa"/>
            <w:vMerge w:val="restart"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6"/>
              </w:rPr>
              <w:t>Income Level</w:t>
            </w:r>
          </w:p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6"/>
              </w:rPr>
              <w:t>(reference: No income)</w:t>
            </w:r>
          </w:p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1323" w:type="dxa"/>
            <w:vMerge w:val="restart"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6"/>
              </w:rPr>
              <w:t>Low</w:t>
            </w:r>
          </w:p>
        </w:tc>
        <w:tc>
          <w:tcPr>
            <w:tcW w:w="1666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-2.19    </w:t>
            </w:r>
          </w:p>
        </w:tc>
        <w:tc>
          <w:tcPr>
            <w:tcW w:w="2021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b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b/>
                <w:color w:val="111111"/>
                <w:sz w:val="18"/>
                <w:szCs w:val="16"/>
              </w:rPr>
              <w:t xml:space="preserve">-9.10 ** </w:t>
            </w:r>
          </w:p>
        </w:tc>
        <w:tc>
          <w:tcPr>
            <w:tcW w:w="1636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b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b/>
                <w:color w:val="111111"/>
                <w:sz w:val="18"/>
                <w:szCs w:val="16"/>
              </w:rPr>
              <w:t>6.10 +</w:t>
            </w:r>
          </w:p>
        </w:tc>
        <w:tc>
          <w:tcPr>
            <w:tcW w:w="1708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b/>
                <w:color w:val="111111"/>
                <w:sz w:val="18"/>
                <w:szCs w:val="16"/>
              </w:rPr>
              <w:t xml:space="preserve">8.52 ** </w:t>
            </w:r>
          </w:p>
        </w:tc>
      </w:tr>
      <w:tr w:rsidR="0000457F" w:rsidRPr="00EC2F48" w:rsidTr="0000457F">
        <w:trPr>
          <w:jc w:val="center"/>
        </w:trPr>
        <w:tc>
          <w:tcPr>
            <w:tcW w:w="194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132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1666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[-5.41, 1.03]   </w:t>
            </w:r>
          </w:p>
        </w:tc>
        <w:tc>
          <w:tcPr>
            <w:tcW w:w="2021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b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[-15.22, -2.99]   </w:t>
            </w:r>
          </w:p>
        </w:tc>
        <w:tc>
          <w:tcPr>
            <w:tcW w:w="1636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b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[-0.89, 13.09] </w:t>
            </w:r>
          </w:p>
        </w:tc>
        <w:tc>
          <w:tcPr>
            <w:tcW w:w="1708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[2.43, 14.60]   </w:t>
            </w:r>
          </w:p>
        </w:tc>
      </w:tr>
      <w:tr w:rsidR="0000457F" w:rsidRPr="00EC2F48" w:rsidTr="0000457F">
        <w:trPr>
          <w:jc w:val="center"/>
        </w:trPr>
        <w:tc>
          <w:tcPr>
            <w:tcW w:w="194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1323" w:type="dxa"/>
            <w:vMerge w:val="restart"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6"/>
              </w:rPr>
              <w:t>Medium</w:t>
            </w:r>
          </w:p>
        </w:tc>
        <w:tc>
          <w:tcPr>
            <w:tcW w:w="1666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0.37    </w:t>
            </w:r>
          </w:p>
        </w:tc>
        <w:tc>
          <w:tcPr>
            <w:tcW w:w="2021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-4.46    </w:t>
            </w:r>
          </w:p>
        </w:tc>
        <w:tc>
          <w:tcPr>
            <w:tcW w:w="1636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3.99  </w:t>
            </w:r>
          </w:p>
        </w:tc>
        <w:tc>
          <w:tcPr>
            <w:tcW w:w="1708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4.37    </w:t>
            </w:r>
          </w:p>
        </w:tc>
      </w:tr>
      <w:tr w:rsidR="0000457F" w:rsidRPr="00EC2F48" w:rsidTr="0000457F">
        <w:trPr>
          <w:jc w:val="center"/>
        </w:trPr>
        <w:tc>
          <w:tcPr>
            <w:tcW w:w="194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132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1666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[-2.74, 3.49]   </w:t>
            </w:r>
          </w:p>
        </w:tc>
        <w:tc>
          <w:tcPr>
            <w:tcW w:w="2021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[-10.32, 1.39]   </w:t>
            </w:r>
          </w:p>
        </w:tc>
        <w:tc>
          <w:tcPr>
            <w:tcW w:w="1636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[-2.70, 10.68] </w:t>
            </w:r>
          </w:p>
        </w:tc>
        <w:tc>
          <w:tcPr>
            <w:tcW w:w="1708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[-1.43, 10.18]   </w:t>
            </w:r>
          </w:p>
        </w:tc>
      </w:tr>
      <w:tr w:rsidR="0000457F" w:rsidRPr="00EC2F48" w:rsidTr="0000457F">
        <w:trPr>
          <w:trHeight w:val="155"/>
          <w:jc w:val="center"/>
        </w:trPr>
        <w:tc>
          <w:tcPr>
            <w:tcW w:w="194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1323" w:type="dxa"/>
            <w:vMerge w:val="restart"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6"/>
              </w:rPr>
              <w:t>High</w:t>
            </w:r>
          </w:p>
        </w:tc>
        <w:tc>
          <w:tcPr>
            <w:tcW w:w="1666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b/>
                <w:color w:val="111111"/>
                <w:sz w:val="18"/>
                <w:szCs w:val="16"/>
              </w:rPr>
              <w:t xml:space="preserve">3.50 *  </w:t>
            </w:r>
          </w:p>
        </w:tc>
        <w:tc>
          <w:tcPr>
            <w:tcW w:w="2021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-1.13    </w:t>
            </w:r>
          </w:p>
        </w:tc>
        <w:tc>
          <w:tcPr>
            <w:tcW w:w="1636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3.04  </w:t>
            </w:r>
          </w:p>
        </w:tc>
        <w:tc>
          <w:tcPr>
            <w:tcW w:w="1708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1.51    </w:t>
            </w:r>
          </w:p>
        </w:tc>
      </w:tr>
      <w:tr w:rsidR="0000457F" w:rsidRPr="00EC2F48" w:rsidTr="0000457F">
        <w:trPr>
          <w:trHeight w:val="66"/>
          <w:jc w:val="center"/>
        </w:trPr>
        <w:tc>
          <w:tcPr>
            <w:tcW w:w="194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132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1666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[0.35, 6.66]   </w:t>
            </w:r>
          </w:p>
        </w:tc>
        <w:tc>
          <w:tcPr>
            <w:tcW w:w="2021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[-7.16, 4.90]   </w:t>
            </w:r>
          </w:p>
        </w:tc>
        <w:tc>
          <w:tcPr>
            <w:tcW w:w="1636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[-3.85, 9.93] </w:t>
            </w:r>
          </w:p>
        </w:tc>
        <w:tc>
          <w:tcPr>
            <w:tcW w:w="1708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[-4.48, 7.49]   </w:t>
            </w:r>
          </w:p>
        </w:tc>
      </w:tr>
      <w:tr w:rsidR="0000457F" w:rsidRPr="00EC2F48" w:rsidTr="0000457F">
        <w:trPr>
          <w:trHeight w:val="224"/>
          <w:jc w:val="center"/>
        </w:trPr>
        <w:tc>
          <w:tcPr>
            <w:tcW w:w="1943" w:type="dxa"/>
            <w:vMerge w:val="restart"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6"/>
              </w:rPr>
              <w:t xml:space="preserve">Wife’s Income </w:t>
            </w:r>
          </w:p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6"/>
              </w:rPr>
              <w:t>(reference: No Income)</w:t>
            </w:r>
          </w:p>
        </w:tc>
        <w:tc>
          <w:tcPr>
            <w:tcW w:w="1323" w:type="dxa"/>
            <w:vMerge w:val="restart"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6"/>
              </w:rPr>
              <w:t>Earns Income</w:t>
            </w:r>
          </w:p>
        </w:tc>
        <w:tc>
          <w:tcPr>
            <w:tcW w:w="1666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0.88    </w:t>
            </w:r>
          </w:p>
        </w:tc>
        <w:tc>
          <w:tcPr>
            <w:tcW w:w="2021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b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b/>
                <w:color w:val="111111"/>
                <w:sz w:val="18"/>
                <w:szCs w:val="16"/>
              </w:rPr>
              <w:t xml:space="preserve">5.42 ** </w:t>
            </w:r>
          </w:p>
        </w:tc>
        <w:tc>
          <w:tcPr>
            <w:tcW w:w="1636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b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b/>
                <w:color w:val="111111"/>
                <w:sz w:val="18"/>
                <w:szCs w:val="16"/>
              </w:rPr>
              <w:t xml:space="preserve">-4.58 *  </w:t>
            </w:r>
          </w:p>
        </w:tc>
        <w:tc>
          <w:tcPr>
            <w:tcW w:w="1708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b/>
                <w:color w:val="111111"/>
                <w:sz w:val="18"/>
                <w:szCs w:val="16"/>
              </w:rPr>
              <w:t xml:space="preserve">-5.23 ** </w:t>
            </w:r>
          </w:p>
        </w:tc>
      </w:tr>
      <w:tr w:rsidR="0000457F" w:rsidRPr="00EC2F48" w:rsidTr="0000457F">
        <w:trPr>
          <w:trHeight w:val="197"/>
          <w:jc w:val="center"/>
        </w:trPr>
        <w:tc>
          <w:tcPr>
            <w:tcW w:w="194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132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1666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[-1.88, 3.64]   </w:t>
            </w:r>
          </w:p>
        </w:tc>
        <w:tc>
          <w:tcPr>
            <w:tcW w:w="2021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b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[1.59, 9.25]   </w:t>
            </w:r>
          </w:p>
        </w:tc>
        <w:tc>
          <w:tcPr>
            <w:tcW w:w="1636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b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[-8.91, -0.25]   </w:t>
            </w:r>
          </w:p>
        </w:tc>
        <w:tc>
          <w:tcPr>
            <w:tcW w:w="1708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[-9.02, -1.44]   </w:t>
            </w:r>
          </w:p>
        </w:tc>
      </w:tr>
      <w:tr w:rsidR="0000457F" w:rsidRPr="00EC2F48" w:rsidTr="0000457F">
        <w:trPr>
          <w:jc w:val="center"/>
        </w:trPr>
        <w:tc>
          <w:tcPr>
            <w:tcW w:w="1943" w:type="dxa"/>
            <w:vMerge w:val="restart"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6"/>
              </w:rPr>
              <w:t xml:space="preserve">Number of Children </w:t>
            </w:r>
          </w:p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6"/>
              </w:rPr>
              <w:t>(reference: 1-2)</w:t>
            </w:r>
          </w:p>
        </w:tc>
        <w:tc>
          <w:tcPr>
            <w:tcW w:w="1323" w:type="dxa"/>
            <w:vMerge w:val="restart"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hAnsi="Arial" w:cs="Arial"/>
                <w:sz w:val="18"/>
                <w:szCs w:val="16"/>
              </w:rPr>
              <w:t>3</w:t>
            </w:r>
          </w:p>
        </w:tc>
        <w:tc>
          <w:tcPr>
            <w:tcW w:w="1666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-0.92    </w:t>
            </w:r>
          </w:p>
        </w:tc>
        <w:tc>
          <w:tcPr>
            <w:tcW w:w="2021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-0.37    </w:t>
            </w:r>
          </w:p>
        </w:tc>
        <w:tc>
          <w:tcPr>
            <w:tcW w:w="1636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-0.73    </w:t>
            </w:r>
          </w:p>
        </w:tc>
        <w:tc>
          <w:tcPr>
            <w:tcW w:w="1708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0.12    </w:t>
            </w:r>
          </w:p>
        </w:tc>
      </w:tr>
      <w:tr w:rsidR="0000457F" w:rsidRPr="00EC2F48" w:rsidTr="0000457F">
        <w:trPr>
          <w:jc w:val="center"/>
        </w:trPr>
        <w:tc>
          <w:tcPr>
            <w:tcW w:w="194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132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1666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[-3.77, 1.93]   </w:t>
            </w:r>
          </w:p>
        </w:tc>
        <w:tc>
          <w:tcPr>
            <w:tcW w:w="2021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[-5.78, 5.04]   </w:t>
            </w:r>
          </w:p>
        </w:tc>
        <w:tc>
          <w:tcPr>
            <w:tcW w:w="1636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[-6.83, 5.36]   </w:t>
            </w:r>
          </w:p>
        </w:tc>
        <w:tc>
          <w:tcPr>
            <w:tcW w:w="1708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[-5.23, 5.48]   </w:t>
            </w:r>
          </w:p>
        </w:tc>
      </w:tr>
      <w:tr w:rsidR="0000457F" w:rsidRPr="00EC2F48" w:rsidTr="0000457F">
        <w:trPr>
          <w:jc w:val="center"/>
        </w:trPr>
        <w:tc>
          <w:tcPr>
            <w:tcW w:w="194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1323" w:type="dxa"/>
            <w:vMerge w:val="restart"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6"/>
              </w:rPr>
            </w:pPr>
            <w:r w:rsidRPr="00EC2F48">
              <w:rPr>
                <w:rFonts w:ascii="Arial" w:hAnsi="Arial" w:cs="Arial"/>
                <w:sz w:val="18"/>
                <w:szCs w:val="16"/>
              </w:rPr>
              <w:t>4</w:t>
            </w:r>
          </w:p>
        </w:tc>
        <w:tc>
          <w:tcPr>
            <w:tcW w:w="1666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-1.69    </w:t>
            </w:r>
          </w:p>
        </w:tc>
        <w:tc>
          <w:tcPr>
            <w:tcW w:w="2021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-0.31    </w:t>
            </w:r>
          </w:p>
        </w:tc>
        <w:tc>
          <w:tcPr>
            <w:tcW w:w="1636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0.37    </w:t>
            </w:r>
          </w:p>
        </w:tc>
        <w:tc>
          <w:tcPr>
            <w:tcW w:w="1708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0.32    </w:t>
            </w:r>
          </w:p>
        </w:tc>
      </w:tr>
      <w:tr w:rsidR="0000457F" w:rsidRPr="00EC2F48" w:rsidTr="0000457F">
        <w:trPr>
          <w:jc w:val="center"/>
        </w:trPr>
        <w:tc>
          <w:tcPr>
            <w:tcW w:w="194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132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1666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[-4.73, 1.35]   </w:t>
            </w:r>
          </w:p>
        </w:tc>
        <w:tc>
          <w:tcPr>
            <w:tcW w:w="2021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[-6.06, 5.44]   </w:t>
            </w:r>
          </w:p>
        </w:tc>
        <w:tc>
          <w:tcPr>
            <w:tcW w:w="1636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[-6.11, 6.85]   </w:t>
            </w:r>
          </w:p>
        </w:tc>
        <w:tc>
          <w:tcPr>
            <w:tcW w:w="1708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[-5.37, 6.01]   </w:t>
            </w:r>
          </w:p>
        </w:tc>
      </w:tr>
      <w:tr w:rsidR="0000457F" w:rsidRPr="00EC2F48" w:rsidTr="0000457F">
        <w:trPr>
          <w:jc w:val="center"/>
        </w:trPr>
        <w:tc>
          <w:tcPr>
            <w:tcW w:w="194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1323" w:type="dxa"/>
            <w:vMerge w:val="restart"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6"/>
              </w:rPr>
            </w:pPr>
            <w:r w:rsidRPr="00EC2F48">
              <w:rPr>
                <w:rFonts w:ascii="Arial" w:hAnsi="Arial" w:cs="Arial"/>
                <w:sz w:val="18"/>
                <w:szCs w:val="16"/>
              </w:rPr>
              <w:t>5+</w:t>
            </w:r>
          </w:p>
        </w:tc>
        <w:tc>
          <w:tcPr>
            <w:tcW w:w="1666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b/>
                <w:color w:val="111111"/>
                <w:sz w:val="18"/>
                <w:szCs w:val="16"/>
              </w:rPr>
              <w:t xml:space="preserve">-3.16 *  </w:t>
            </w:r>
          </w:p>
        </w:tc>
        <w:tc>
          <w:tcPr>
            <w:tcW w:w="2021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-2.84    </w:t>
            </w:r>
          </w:p>
        </w:tc>
        <w:tc>
          <w:tcPr>
            <w:tcW w:w="1636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-0.13    </w:t>
            </w:r>
          </w:p>
        </w:tc>
        <w:tc>
          <w:tcPr>
            <w:tcW w:w="1708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2.17    </w:t>
            </w:r>
          </w:p>
        </w:tc>
      </w:tr>
      <w:tr w:rsidR="0000457F" w:rsidRPr="00EC2F48" w:rsidTr="0000457F">
        <w:trPr>
          <w:jc w:val="center"/>
        </w:trPr>
        <w:tc>
          <w:tcPr>
            <w:tcW w:w="194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132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1666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[-5.86, -0.45]   </w:t>
            </w:r>
          </w:p>
        </w:tc>
        <w:tc>
          <w:tcPr>
            <w:tcW w:w="2021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[-7.94, 2.26]   </w:t>
            </w:r>
          </w:p>
        </w:tc>
        <w:tc>
          <w:tcPr>
            <w:tcW w:w="1636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[-5.87, 5.61]   </w:t>
            </w:r>
          </w:p>
        </w:tc>
        <w:tc>
          <w:tcPr>
            <w:tcW w:w="1708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[-2.89, 7.24]   </w:t>
            </w:r>
          </w:p>
        </w:tc>
      </w:tr>
      <w:tr w:rsidR="0000457F" w:rsidRPr="00EC2F48" w:rsidTr="0000457F">
        <w:trPr>
          <w:jc w:val="center"/>
        </w:trPr>
        <w:tc>
          <w:tcPr>
            <w:tcW w:w="1943" w:type="dxa"/>
            <w:vMerge w:val="restart"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6"/>
              </w:rPr>
              <w:t>Spousal Age Gap (reference: Wife is 1-4 years younger)</w:t>
            </w:r>
          </w:p>
        </w:tc>
        <w:tc>
          <w:tcPr>
            <w:tcW w:w="1323" w:type="dxa"/>
            <w:vMerge w:val="restart"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>Same age/older</w:t>
            </w:r>
          </w:p>
        </w:tc>
        <w:tc>
          <w:tcPr>
            <w:tcW w:w="1666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b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0.22    </w:t>
            </w:r>
          </w:p>
        </w:tc>
        <w:tc>
          <w:tcPr>
            <w:tcW w:w="2021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-3.63    </w:t>
            </w:r>
          </w:p>
        </w:tc>
        <w:tc>
          <w:tcPr>
            <w:tcW w:w="1636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3.44    </w:t>
            </w:r>
          </w:p>
        </w:tc>
        <w:tc>
          <w:tcPr>
            <w:tcW w:w="1708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3.59    </w:t>
            </w:r>
          </w:p>
        </w:tc>
      </w:tr>
      <w:tr w:rsidR="0000457F" w:rsidRPr="00EC2F48" w:rsidTr="0000457F">
        <w:trPr>
          <w:jc w:val="center"/>
        </w:trPr>
        <w:tc>
          <w:tcPr>
            <w:tcW w:w="194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132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1666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b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[-4.35, 4.79]   </w:t>
            </w:r>
          </w:p>
        </w:tc>
        <w:tc>
          <w:tcPr>
            <w:tcW w:w="2021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[-10.24, 2.98]   </w:t>
            </w:r>
          </w:p>
        </w:tc>
        <w:tc>
          <w:tcPr>
            <w:tcW w:w="1636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[-3.99, 10.88]   </w:t>
            </w:r>
          </w:p>
        </w:tc>
        <w:tc>
          <w:tcPr>
            <w:tcW w:w="1708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[-2.94, 10.12]   </w:t>
            </w:r>
          </w:p>
        </w:tc>
      </w:tr>
      <w:tr w:rsidR="0000457F" w:rsidRPr="00EC2F48" w:rsidTr="0000457F">
        <w:trPr>
          <w:jc w:val="center"/>
        </w:trPr>
        <w:tc>
          <w:tcPr>
            <w:tcW w:w="194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1323" w:type="dxa"/>
            <w:vMerge w:val="restart"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>5-8 years</w:t>
            </w:r>
          </w:p>
        </w:tc>
        <w:tc>
          <w:tcPr>
            <w:tcW w:w="1666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b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0.22    </w:t>
            </w:r>
          </w:p>
        </w:tc>
        <w:tc>
          <w:tcPr>
            <w:tcW w:w="2021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-2.07    </w:t>
            </w:r>
          </w:p>
        </w:tc>
        <w:tc>
          <w:tcPr>
            <w:tcW w:w="1636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2.85    </w:t>
            </w:r>
          </w:p>
        </w:tc>
        <w:tc>
          <w:tcPr>
            <w:tcW w:w="1708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2.25    </w:t>
            </w:r>
          </w:p>
        </w:tc>
      </w:tr>
      <w:tr w:rsidR="0000457F" w:rsidRPr="00EC2F48" w:rsidTr="0000457F">
        <w:trPr>
          <w:jc w:val="center"/>
        </w:trPr>
        <w:tc>
          <w:tcPr>
            <w:tcW w:w="194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132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1666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b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[-3.10, 3.54]   </w:t>
            </w:r>
          </w:p>
        </w:tc>
        <w:tc>
          <w:tcPr>
            <w:tcW w:w="2021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[-6.72, 2.58]   </w:t>
            </w:r>
          </w:p>
        </w:tc>
        <w:tc>
          <w:tcPr>
            <w:tcW w:w="1636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[-2.38, 8.09]   </w:t>
            </w:r>
          </w:p>
        </w:tc>
        <w:tc>
          <w:tcPr>
            <w:tcW w:w="1708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[-2.35, 6.85]   </w:t>
            </w:r>
          </w:p>
        </w:tc>
      </w:tr>
      <w:tr w:rsidR="0000457F" w:rsidRPr="00EC2F48" w:rsidTr="0000457F">
        <w:trPr>
          <w:jc w:val="center"/>
        </w:trPr>
        <w:tc>
          <w:tcPr>
            <w:tcW w:w="194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1323" w:type="dxa"/>
            <w:vMerge w:val="restart"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>9+ years</w:t>
            </w:r>
          </w:p>
        </w:tc>
        <w:tc>
          <w:tcPr>
            <w:tcW w:w="1666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b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1.26    </w:t>
            </w:r>
          </w:p>
        </w:tc>
        <w:tc>
          <w:tcPr>
            <w:tcW w:w="2021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0.46    </w:t>
            </w:r>
          </w:p>
        </w:tc>
        <w:tc>
          <w:tcPr>
            <w:tcW w:w="1636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1.31    </w:t>
            </w:r>
          </w:p>
        </w:tc>
        <w:tc>
          <w:tcPr>
            <w:tcW w:w="1708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-0.05    </w:t>
            </w:r>
          </w:p>
        </w:tc>
      </w:tr>
      <w:tr w:rsidR="0000457F" w:rsidRPr="00EC2F48" w:rsidTr="0000457F">
        <w:trPr>
          <w:jc w:val="center"/>
        </w:trPr>
        <w:tc>
          <w:tcPr>
            <w:tcW w:w="194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132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1666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b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[-2.60, 5.11]   </w:t>
            </w:r>
          </w:p>
        </w:tc>
        <w:tc>
          <w:tcPr>
            <w:tcW w:w="2021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[-4.92, 5.83]   </w:t>
            </w:r>
          </w:p>
        </w:tc>
        <w:tc>
          <w:tcPr>
            <w:tcW w:w="1636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[-4.73, 7.35]   </w:t>
            </w:r>
          </w:p>
        </w:tc>
        <w:tc>
          <w:tcPr>
            <w:tcW w:w="1708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[-5.36, 5.27]   </w:t>
            </w:r>
          </w:p>
        </w:tc>
      </w:tr>
      <w:tr w:rsidR="0000457F" w:rsidRPr="00EC2F48" w:rsidTr="0000457F">
        <w:trPr>
          <w:jc w:val="center"/>
        </w:trPr>
        <w:tc>
          <w:tcPr>
            <w:tcW w:w="1943" w:type="dxa"/>
            <w:vMerge w:val="restart"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6"/>
              </w:rPr>
              <w:t xml:space="preserve">Marital Status </w:t>
            </w:r>
          </w:p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6"/>
              </w:rPr>
              <w:t>(reference: Monogamous)</w:t>
            </w:r>
          </w:p>
        </w:tc>
        <w:tc>
          <w:tcPr>
            <w:tcW w:w="1323" w:type="dxa"/>
            <w:vMerge w:val="restart"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6"/>
              </w:rPr>
              <w:t>Poly</w:t>
            </w:r>
          </w:p>
        </w:tc>
        <w:tc>
          <w:tcPr>
            <w:tcW w:w="1666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b/>
                <w:color w:val="111111"/>
                <w:sz w:val="18"/>
                <w:szCs w:val="16"/>
              </w:rPr>
              <w:t xml:space="preserve">-4.34 *  </w:t>
            </w:r>
          </w:p>
        </w:tc>
        <w:tc>
          <w:tcPr>
            <w:tcW w:w="2021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-2.16    </w:t>
            </w:r>
          </w:p>
        </w:tc>
        <w:tc>
          <w:tcPr>
            <w:tcW w:w="1636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-0.21    </w:t>
            </w:r>
          </w:p>
        </w:tc>
        <w:tc>
          <w:tcPr>
            <w:tcW w:w="1708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1.61    </w:t>
            </w:r>
          </w:p>
        </w:tc>
      </w:tr>
      <w:tr w:rsidR="0000457F" w:rsidRPr="00EC2F48" w:rsidTr="0000457F">
        <w:trPr>
          <w:jc w:val="center"/>
        </w:trPr>
        <w:tc>
          <w:tcPr>
            <w:tcW w:w="194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132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1666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[-8.64, -0.04]   </w:t>
            </w:r>
          </w:p>
        </w:tc>
        <w:tc>
          <w:tcPr>
            <w:tcW w:w="2021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[-9.93, 5.61]   </w:t>
            </w:r>
          </w:p>
        </w:tc>
        <w:tc>
          <w:tcPr>
            <w:tcW w:w="1636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[-8.94, 8.52]   </w:t>
            </w:r>
          </w:p>
        </w:tc>
        <w:tc>
          <w:tcPr>
            <w:tcW w:w="1708" w:type="dxa"/>
            <w:tcBorders>
              <w:top w:val="nil"/>
              <w:bottom w:val="single" w:sz="4" w:space="0" w:color="auto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[-6.08, 9.30]   </w:t>
            </w:r>
          </w:p>
        </w:tc>
      </w:tr>
      <w:tr w:rsidR="0000457F" w:rsidRPr="00EC2F48" w:rsidTr="0000457F">
        <w:trPr>
          <w:jc w:val="center"/>
        </w:trPr>
        <w:tc>
          <w:tcPr>
            <w:tcW w:w="1943" w:type="dxa"/>
            <w:vMerge w:val="restart"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6"/>
              </w:rPr>
            </w:pPr>
            <w:r w:rsidRPr="00EC2F48">
              <w:rPr>
                <w:rFonts w:ascii="Arial" w:hAnsi="Arial" w:cs="Arial"/>
                <w:sz w:val="18"/>
                <w:szCs w:val="16"/>
              </w:rPr>
              <w:t xml:space="preserve">Mzungu present </w:t>
            </w:r>
          </w:p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6"/>
              </w:rPr>
            </w:pPr>
            <w:r w:rsidRPr="00EC2F48">
              <w:rPr>
                <w:rFonts w:ascii="Arial" w:hAnsi="Arial" w:cs="Arial"/>
                <w:sz w:val="18"/>
                <w:szCs w:val="16"/>
              </w:rPr>
              <w:t>(reference: No)</w:t>
            </w:r>
          </w:p>
        </w:tc>
        <w:tc>
          <w:tcPr>
            <w:tcW w:w="1323" w:type="dxa"/>
            <w:vMerge w:val="restart"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6"/>
              </w:rPr>
            </w:pPr>
            <w:r w:rsidRPr="00EC2F48">
              <w:rPr>
                <w:rFonts w:ascii="Arial" w:hAnsi="Arial" w:cs="Arial"/>
                <w:sz w:val="18"/>
                <w:szCs w:val="16"/>
              </w:rPr>
              <w:t>Yes</w:t>
            </w:r>
          </w:p>
        </w:tc>
        <w:tc>
          <w:tcPr>
            <w:tcW w:w="1666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0.11    </w:t>
            </w:r>
          </w:p>
        </w:tc>
        <w:tc>
          <w:tcPr>
            <w:tcW w:w="2021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0.24    </w:t>
            </w:r>
          </w:p>
        </w:tc>
        <w:tc>
          <w:tcPr>
            <w:tcW w:w="1636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1.73    </w:t>
            </w:r>
          </w:p>
        </w:tc>
        <w:tc>
          <w:tcPr>
            <w:tcW w:w="1708" w:type="dxa"/>
            <w:tcBorders>
              <w:bottom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1.12    </w:t>
            </w:r>
          </w:p>
        </w:tc>
      </w:tr>
      <w:tr w:rsidR="0000457F" w:rsidRPr="00EC2F48" w:rsidTr="0000457F">
        <w:trPr>
          <w:jc w:val="center"/>
        </w:trPr>
        <w:tc>
          <w:tcPr>
            <w:tcW w:w="194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1323" w:type="dxa"/>
            <w:vMerge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1666" w:type="dxa"/>
            <w:tcBorders>
              <w:top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[-2.28, 2.50]   </w:t>
            </w:r>
          </w:p>
        </w:tc>
        <w:tc>
          <w:tcPr>
            <w:tcW w:w="2021" w:type="dxa"/>
            <w:tcBorders>
              <w:top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[-5.81, 6.29]   </w:t>
            </w:r>
          </w:p>
        </w:tc>
        <w:tc>
          <w:tcPr>
            <w:tcW w:w="1636" w:type="dxa"/>
            <w:tcBorders>
              <w:top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[-2.94, 6.39]   </w:t>
            </w:r>
          </w:p>
        </w:tc>
        <w:tc>
          <w:tcPr>
            <w:tcW w:w="1708" w:type="dxa"/>
            <w:tcBorders>
              <w:top w:val="nil"/>
            </w:tcBorders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eastAsia="Arial" w:hAnsi="Arial" w:cs="Arial"/>
                <w:color w:val="111111"/>
                <w:sz w:val="18"/>
                <w:szCs w:val="16"/>
              </w:rPr>
              <w:t xml:space="preserve">[-2.99, 5.23]   </w:t>
            </w:r>
          </w:p>
        </w:tc>
      </w:tr>
      <w:tr w:rsidR="0000457F" w:rsidRPr="00EC2F48" w:rsidTr="0000457F">
        <w:trPr>
          <w:jc w:val="center"/>
        </w:trPr>
        <w:tc>
          <w:tcPr>
            <w:tcW w:w="3266" w:type="dxa"/>
            <w:gridSpan w:val="2"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6"/>
              </w:rPr>
            </w:pPr>
            <w:r w:rsidRPr="00EC2F48">
              <w:rPr>
                <w:rFonts w:ascii="Arial" w:hAnsi="Arial" w:cs="Arial"/>
                <w:sz w:val="18"/>
                <w:szCs w:val="16"/>
              </w:rPr>
              <w:t>Model N</w:t>
            </w:r>
          </w:p>
        </w:tc>
        <w:tc>
          <w:tcPr>
            <w:tcW w:w="1666" w:type="dxa"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6"/>
              </w:rPr>
              <w:t>316-589</w:t>
            </w:r>
          </w:p>
        </w:tc>
        <w:tc>
          <w:tcPr>
            <w:tcW w:w="2021" w:type="dxa"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6"/>
              </w:rPr>
              <w:t>295-299</w:t>
            </w:r>
          </w:p>
        </w:tc>
        <w:tc>
          <w:tcPr>
            <w:tcW w:w="1636" w:type="dxa"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6"/>
              </w:rPr>
              <w:t>295-299</w:t>
            </w:r>
          </w:p>
        </w:tc>
        <w:tc>
          <w:tcPr>
            <w:tcW w:w="1708" w:type="dxa"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6"/>
              </w:rPr>
              <w:t>295-299</w:t>
            </w:r>
          </w:p>
        </w:tc>
      </w:tr>
      <w:tr w:rsidR="0000457F" w:rsidRPr="00EC2F48" w:rsidTr="0000457F">
        <w:trPr>
          <w:jc w:val="center"/>
        </w:trPr>
        <w:tc>
          <w:tcPr>
            <w:tcW w:w="3266" w:type="dxa"/>
            <w:gridSpan w:val="2"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6"/>
              </w:rPr>
            </w:pPr>
            <w:r w:rsidRPr="00EC2F48">
              <w:rPr>
                <w:rFonts w:ascii="Arial" w:hAnsi="Arial" w:cs="Arial"/>
                <w:sz w:val="18"/>
                <w:szCs w:val="16"/>
              </w:rPr>
              <w:t>Model R2</w:t>
            </w:r>
          </w:p>
        </w:tc>
        <w:tc>
          <w:tcPr>
            <w:tcW w:w="1666" w:type="dxa"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6"/>
              </w:rPr>
              <w:t>0.00 – 0.10</w:t>
            </w:r>
          </w:p>
        </w:tc>
        <w:tc>
          <w:tcPr>
            <w:tcW w:w="2021" w:type="dxa"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6"/>
              </w:rPr>
              <w:t>0.00 – 0.05</w:t>
            </w:r>
          </w:p>
        </w:tc>
        <w:tc>
          <w:tcPr>
            <w:tcW w:w="1636" w:type="dxa"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6"/>
              </w:rPr>
              <w:t>0.00 – 0.01</w:t>
            </w:r>
          </w:p>
        </w:tc>
        <w:tc>
          <w:tcPr>
            <w:tcW w:w="1708" w:type="dxa"/>
          </w:tcPr>
          <w:p w:rsidR="0000457F" w:rsidRPr="00EC2F48" w:rsidRDefault="0000457F" w:rsidP="00004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  <w:r w:rsidRPr="00EC2F48">
              <w:rPr>
                <w:rFonts w:ascii="Arial" w:hAnsi="Arial" w:cs="Arial"/>
                <w:color w:val="000000" w:themeColor="text1"/>
                <w:sz w:val="18"/>
                <w:szCs w:val="16"/>
              </w:rPr>
              <w:t>0.23-0.26</w:t>
            </w:r>
          </w:p>
        </w:tc>
      </w:tr>
    </w:tbl>
    <w:p w:rsidR="000E5208" w:rsidRDefault="000E5208">
      <w:pPr>
        <w:rPr>
          <w:rFonts w:ascii="Arial" w:hAnsi="Arial" w:cs="Arial"/>
          <w:b/>
          <w:color w:val="000000" w:themeColor="text1"/>
        </w:rPr>
        <w:sectPr w:rsidR="000E5208" w:rsidSect="000A253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text" w:horzAnchor="margin" w:tblpY="-19"/>
        <w:tblW w:w="13464" w:type="dxa"/>
        <w:tblLayout w:type="fixed"/>
        <w:tblLook w:val="04A0" w:firstRow="1" w:lastRow="0" w:firstColumn="1" w:lastColumn="0" w:noHBand="0" w:noVBand="1"/>
      </w:tblPr>
      <w:tblGrid>
        <w:gridCol w:w="2188"/>
        <w:gridCol w:w="1392"/>
        <w:gridCol w:w="1568"/>
        <w:gridCol w:w="697"/>
        <w:gridCol w:w="1530"/>
        <w:gridCol w:w="720"/>
        <w:gridCol w:w="1890"/>
        <w:gridCol w:w="900"/>
        <w:gridCol w:w="1813"/>
        <w:gridCol w:w="766"/>
      </w:tblGrid>
      <w:tr w:rsidR="004D2C49" w:rsidRPr="000E5208" w:rsidTr="00FE7B89">
        <w:tc>
          <w:tcPr>
            <w:tcW w:w="13464" w:type="dxa"/>
            <w:gridSpan w:val="10"/>
          </w:tcPr>
          <w:p w:rsidR="004D2C49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4D2C49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lastRenderedPageBreak/>
              <w:t>Table S5: Multivariate Regression Models Predicting Self and Wife-Reported Summary Scores, and the Discrepancy Between Scores</w:t>
            </w:r>
            <w:r w:rsidRPr="004D2C49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 </w:t>
            </w:r>
          </w:p>
          <w:p w:rsidR="004D2C49" w:rsidRPr="004D2C49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bookmarkStart w:id="0" w:name="_GoBack"/>
            <w:bookmarkEnd w:id="0"/>
            <w:r w:rsidRPr="004D2C49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(Variance Inflation Factor Included)</w:t>
            </w:r>
          </w:p>
        </w:tc>
      </w:tr>
      <w:tr w:rsidR="004D2C49" w:rsidRPr="000E5208" w:rsidTr="004D2C49">
        <w:tc>
          <w:tcPr>
            <w:tcW w:w="3580" w:type="dxa"/>
            <w:gridSpan w:val="2"/>
            <w:vMerge w:val="restart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4515" w:type="dxa"/>
            <w:gridSpan w:val="4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hAnsi="Arial" w:cs="Arial"/>
                <w:color w:val="000000" w:themeColor="text1"/>
                <w:sz w:val="18"/>
                <w:szCs w:val="18"/>
              </w:rPr>
              <w:t>Self-Reported Summary Score</w:t>
            </w:r>
          </w:p>
        </w:tc>
        <w:tc>
          <w:tcPr>
            <w:tcW w:w="2790" w:type="dxa"/>
            <w:gridSpan w:val="2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hAnsi="Arial" w:cs="Arial"/>
                <w:color w:val="000000" w:themeColor="text1"/>
                <w:sz w:val="18"/>
                <w:szCs w:val="18"/>
              </w:rPr>
              <w:t>Wife-Reported Summary Score</w:t>
            </w:r>
          </w:p>
        </w:tc>
        <w:tc>
          <w:tcPr>
            <w:tcW w:w="2579" w:type="dxa"/>
            <w:gridSpan w:val="2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hAnsi="Arial" w:cs="Arial"/>
                <w:color w:val="000000" w:themeColor="text1"/>
                <w:sz w:val="18"/>
                <w:szCs w:val="18"/>
              </w:rPr>
              <w:t>Discrepancy Score</w:t>
            </w:r>
          </w:p>
        </w:tc>
      </w:tr>
      <w:tr w:rsidR="004D2C49" w:rsidRPr="000E5208" w:rsidTr="004D2C49">
        <w:tc>
          <w:tcPr>
            <w:tcW w:w="3580" w:type="dxa"/>
            <w:gridSpan w:val="2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265" w:type="dxa"/>
            <w:gridSpan w:val="2"/>
            <w:vAlign w:val="center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hAnsi="Arial" w:cs="Arial"/>
                <w:color w:val="000000" w:themeColor="text1"/>
                <w:sz w:val="18"/>
                <w:szCs w:val="18"/>
              </w:rPr>
              <w:t>Model 1</w:t>
            </w:r>
          </w:p>
        </w:tc>
        <w:tc>
          <w:tcPr>
            <w:tcW w:w="2250" w:type="dxa"/>
            <w:gridSpan w:val="2"/>
            <w:vAlign w:val="center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hAnsi="Arial" w:cs="Arial"/>
                <w:color w:val="000000" w:themeColor="text1"/>
                <w:sz w:val="18"/>
                <w:szCs w:val="18"/>
              </w:rPr>
              <w:t>Model 2</w:t>
            </w:r>
          </w:p>
        </w:tc>
        <w:tc>
          <w:tcPr>
            <w:tcW w:w="2790" w:type="dxa"/>
            <w:gridSpan w:val="2"/>
            <w:vAlign w:val="center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hAnsi="Arial" w:cs="Arial"/>
                <w:color w:val="000000" w:themeColor="text1"/>
                <w:sz w:val="18"/>
                <w:szCs w:val="18"/>
              </w:rPr>
              <w:t>Model 3</w:t>
            </w:r>
          </w:p>
        </w:tc>
        <w:tc>
          <w:tcPr>
            <w:tcW w:w="2579" w:type="dxa"/>
            <w:gridSpan w:val="2"/>
            <w:vAlign w:val="center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hAnsi="Arial" w:cs="Arial"/>
                <w:color w:val="000000" w:themeColor="text1"/>
                <w:sz w:val="18"/>
                <w:szCs w:val="18"/>
              </w:rPr>
              <w:t>Model 4</w:t>
            </w:r>
          </w:p>
        </w:tc>
      </w:tr>
      <w:tr w:rsidR="004D2C49" w:rsidRPr="000E5208" w:rsidTr="004D2C49">
        <w:trPr>
          <w:trHeight w:val="410"/>
        </w:trPr>
        <w:tc>
          <w:tcPr>
            <w:tcW w:w="3580" w:type="dxa"/>
            <w:gridSpan w:val="2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68" w:type="dxa"/>
            <w:tcBorders>
              <w:bottom w:val="single" w:sz="4" w:space="0" w:color="auto"/>
            </w:tcBorders>
            <w:vAlign w:val="center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hAnsi="Arial" w:cs="Arial"/>
                <w:color w:val="000000" w:themeColor="text1"/>
                <w:sz w:val="18"/>
                <w:szCs w:val="18"/>
              </w:rPr>
              <w:t>B [95%CI)</w:t>
            </w:r>
          </w:p>
        </w:tc>
        <w:tc>
          <w:tcPr>
            <w:tcW w:w="697" w:type="dxa"/>
            <w:vAlign w:val="center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hAnsi="Arial" w:cs="Arial"/>
                <w:color w:val="000000" w:themeColor="text1"/>
                <w:sz w:val="18"/>
                <w:szCs w:val="18"/>
              </w:rPr>
              <w:t>VIF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vAlign w:val="center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hAnsi="Arial" w:cs="Arial"/>
                <w:color w:val="000000" w:themeColor="text1"/>
                <w:sz w:val="18"/>
                <w:szCs w:val="18"/>
              </w:rPr>
              <w:t>B [95%CI)</w:t>
            </w:r>
          </w:p>
        </w:tc>
        <w:tc>
          <w:tcPr>
            <w:tcW w:w="720" w:type="dxa"/>
            <w:vAlign w:val="center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hAnsi="Arial" w:cs="Arial"/>
                <w:color w:val="000000" w:themeColor="text1"/>
                <w:sz w:val="18"/>
                <w:szCs w:val="18"/>
              </w:rPr>
              <w:t>VIF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vAlign w:val="center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hAnsi="Arial" w:cs="Arial"/>
                <w:color w:val="000000" w:themeColor="text1"/>
                <w:sz w:val="18"/>
                <w:szCs w:val="18"/>
              </w:rPr>
              <w:t>B [95%CI)</w:t>
            </w:r>
          </w:p>
        </w:tc>
        <w:tc>
          <w:tcPr>
            <w:tcW w:w="900" w:type="dxa"/>
            <w:vAlign w:val="center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hAnsi="Arial" w:cs="Arial"/>
                <w:color w:val="000000" w:themeColor="text1"/>
                <w:sz w:val="18"/>
                <w:szCs w:val="18"/>
              </w:rPr>
              <w:t>VIF</w:t>
            </w:r>
          </w:p>
        </w:tc>
        <w:tc>
          <w:tcPr>
            <w:tcW w:w="1813" w:type="dxa"/>
            <w:tcBorders>
              <w:bottom w:val="single" w:sz="4" w:space="0" w:color="auto"/>
            </w:tcBorders>
            <w:vAlign w:val="center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hAnsi="Arial" w:cs="Arial"/>
                <w:color w:val="000000" w:themeColor="text1"/>
                <w:sz w:val="18"/>
                <w:szCs w:val="18"/>
              </w:rPr>
              <w:t>B [95%CI)</w:t>
            </w:r>
          </w:p>
        </w:tc>
        <w:tc>
          <w:tcPr>
            <w:tcW w:w="766" w:type="dxa"/>
            <w:vAlign w:val="center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hAnsi="Arial" w:cs="Arial"/>
                <w:color w:val="000000" w:themeColor="text1"/>
                <w:sz w:val="18"/>
                <w:szCs w:val="18"/>
              </w:rPr>
              <w:t>VIF</w:t>
            </w:r>
          </w:p>
        </w:tc>
      </w:tr>
      <w:tr w:rsidR="004D2C49" w:rsidRPr="000E5208" w:rsidTr="004D2C49">
        <w:tc>
          <w:tcPr>
            <w:tcW w:w="3580" w:type="dxa"/>
            <w:gridSpan w:val="2"/>
            <w:vMerge w:val="restart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hAnsi="Arial" w:cs="Arial"/>
                <w:color w:val="000000" w:themeColor="text1"/>
                <w:sz w:val="18"/>
                <w:szCs w:val="18"/>
              </w:rPr>
              <w:t>Intercept</w:t>
            </w:r>
          </w:p>
        </w:tc>
        <w:tc>
          <w:tcPr>
            <w:tcW w:w="1568" w:type="dxa"/>
            <w:tcBorders>
              <w:bottom w:val="nil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b/>
                <w:color w:val="111111"/>
                <w:sz w:val="18"/>
                <w:szCs w:val="18"/>
              </w:rPr>
              <w:t>59.84 ***</w:t>
            </w:r>
          </w:p>
        </w:tc>
        <w:tc>
          <w:tcPr>
            <w:tcW w:w="697" w:type="dxa"/>
            <w:vMerge w:val="restart"/>
            <w:vAlign w:val="center"/>
          </w:tcPr>
          <w:p w:rsidR="004D2C49" w:rsidRPr="000E5208" w:rsidRDefault="004D2C49" w:rsidP="004D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hAnsi="Arial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530" w:type="dxa"/>
            <w:tcBorders>
              <w:bottom w:val="nil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b/>
                <w:color w:val="111111"/>
                <w:sz w:val="18"/>
                <w:szCs w:val="18"/>
              </w:rPr>
              <w:t>61.72 ***</w:t>
            </w:r>
          </w:p>
        </w:tc>
        <w:tc>
          <w:tcPr>
            <w:tcW w:w="720" w:type="dxa"/>
            <w:vMerge w:val="restart"/>
            <w:vAlign w:val="center"/>
          </w:tcPr>
          <w:p w:rsidR="004D2C49" w:rsidRPr="000E5208" w:rsidRDefault="004D2C49" w:rsidP="004D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b/>
                <w:color w:val="111111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111111"/>
                <w:sz w:val="18"/>
                <w:szCs w:val="18"/>
              </w:rPr>
              <w:t>-</w:t>
            </w:r>
          </w:p>
        </w:tc>
        <w:tc>
          <w:tcPr>
            <w:tcW w:w="1890" w:type="dxa"/>
            <w:tcBorders>
              <w:bottom w:val="nil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b/>
                <w:color w:val="11111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b/>
                <w:color w:val="111111"/>
                <w:sz w:val="18"/>
                <w:szCs w:val="18"/>
              </w:rPr>
              <w:t>48.13 ***</w:t>
            </w:r>
          </w:p>
        </w:tc>
        <w:tc>
          <w:tcPr>
            <w:tcW w:w="900" w:type="dxa"/>
            <w:vMerge w:val="restart"/>
            <w:vAlign w:val="center"/>
          </w:tcPr>
          <w:p w:rsidR="004D2C49" w:rsidRPr="000E5208" w:rsidRDefault="004D2C49" w:rsidP="004D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>-</w:t>
            </w:r>
          </w:p>
        </w:tc>
        <w:tc>
          <w:tcPr>
            <w:tcW w:w="1813" w:type="dxa"/>
            <w:tcBorders>
              <w:bottom w:val="nil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b/>
                <w:color w:val="11111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b/>
                <w:color w:val="111111"/>
                <w:sz w:val="18"/>
                <w:szCs w:val="18"/>
              </w:rPr>
              <w:t>25.08 **</w:t>
            </w:r>
          </w:p>
        </w:tc>
        <w:tc>
          <w:tcPr>
            <w:tcW w:w="766" w:type="dxa"/>
            <w:vMerge w:val="restart"/>
            <w:vAlign w:val="center"/>
          </w:tcPr>
          <w:p w:rsidR="004D2C49" w:rsidRPr="004D2C49" w:rsidRDefault="004D2C49" w:rsidP="004D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8"/>
              </w:rPr>
            </w:pPr>
            <w:r w:rsidRPr="004D2C49">
              <w:rPr>
                <w:rFonts w:ascii="Arial" w:eastAsia="Arial" w:hAnsi="Arial" w:cs="Arial"/>
                <w:color w:val="111111"/>
                <w:sz w:val="18"/>
                <w:szCs w:val="18"/>
              </w:rPr>
              <w:t>-</w:t>
            </w:r>
          </w:p>
        </w:tc>
      </w:tr>
      <w:tr w:rsidR="004D2C49" w:rsidRPr="000E5208" w:rsidTr="004D2C49">
        <w:tc>
          <w:tcPr>
            <w:tcW w:w="3580" w:type="dxa"/>
            <w:gridSpan w:val="2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68" w:type="dxa"/>
            <w:tcBorders>
              <w:top w:val="nil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[53.06, 66.62]   </w:t>
            </w:r>
          </w:p>
        </w:tc>
        <w:tc>
          <w:tcPr>
            <w:tcW w:w="697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</w:tcBorders>
          </w:tcPr>
          <w:p w:rsidR="004D2C49" w:rsidRPr="000E5208" w:rsidRDefault="004D2C49" w:rsidP="004D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>[50.78, 72.66]</w:t>
            </w:r>
          </w:p>
        </w:tc>
        <w:tc>
          <w:tcPr>
            <w:tcW w:w="720" w:type="dxa"/>
            <w:vMerge/>
            <w:vAlign w:val="center"/>
          </w:tcPr>
          <w:p w:rsidR="004D2C49" w:rsidRPr="000E5208" w:rsidRDefault="004D2C49" w:rsidP="004D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nil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[32.95, 63.32]   </w:t>
            </w:r>
          </w:p>
        </w:tc>
        <w:tc>
          <w:tcPr>
            <w:tcW w:w="900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[9.81, 40.35]  </w:t>
            </w:r>
          </w:p>
        </w:tc>
        <w:tc>
          <w:tcPr>
            <w:tcW w:w="766" w:type="dxa"/>
            <w:vMerge/>
          </w:tcPr>
          <w:p w:rsidR="004D2C49" w:rsidRPr="004D2C49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D2C49" w:rsidRPr="000E5208" w:rsidTr="004D2C49">
        <w:tc>
          <w:tcPr>
            <w:tcW w:w="3580" w:type="dxa"/>
            <w:gridSpan w:val="2"/>
            <w:vMerge w:val="restart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Self-Reported Summary Score </w:t>
            </w:r>
          </w:p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hAnsi="Arial" w:cs="Arial"/>
                <w:color w:val="000000" w:themeColor="text1"/>
                <w:sz w:val="18"/>
                <w:szCs w:val="18"/>
              </w:rPr>
              <w:t>(mean centered)</w:t>
            </w:r>
          </w:p>
        </w:tc>
        <w:tc>
          <w:tcPr>
            <w:tcW w:w="1568" w:type="dxa"/>
            <w:vMerge w:val="restart"/>
            <w:vAlign w:val="center"/>
          </w:tcPr>
          <w:p w:rsidR="004D2C49" w:rsidRPr="000E5208" w:rsidRDefault="004D2C49" w:rsidP="004D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hAnsi="Arial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97" w:type="dxa"/>
            <w:vMerge w:val="restart"/>
            <w:vAlign w:val="center"/>
          </w:tcPr>
          <w:p w:rsidR="004D2C49" w:rsidRPr="000E5208" w:rsidRDefault="004D2C49" w:rsidP="004D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hAnsi="Arial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530" w:type="dxa"/>
            <w:vMerge w:val="restart"/>
            <w:vAlign w:val="center"/>
          </w:tcPr>
          <w:p w:rsidR="004D2C49" w:rsidRPr="000E5208" w:rsidRDefault="004D2C49" w:rsidP="004D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hAnsi="Arial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20" w:type="dxa"/>
            <w:vMerge w:val="restart"/>
            <w:vAlign w:val="center"/>
          </w:tcPr>
          <w:p w:rsidR="004D2C49" w:rsidRPr="000E5208" w:rsidRDefault="004D2C49" w:rsidP="004D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hAnsi="Arial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890" w:type="dxa"/>
            <w:vMerge w:val="restart"/>
            <w:vAlign w:val="center"/>
          </w:tcPr>
          <w:p w:rsidR="004D2C49" w:rsidRPr="000E5208" w:rsidRDefault="004D2C49" w:rsidP="004D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hAnsi="Arial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900" w:type="dxa"/>
            <w:vMerge w:val="restart"/>
            <w:vAlign w:val="center"/>
          </w:tcPr>
          <w:p w:rsidR="004D2C49" w:rsidRPr="000E5208" w:rsidRDefault="004D2C49" w:rsidP="004D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hAnsi="Arial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813" w:type="dxa"/>
            <w:tcBorders>
              <w:bottom w:val="nil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b/>
                <w:color w:val="111111"/>
                <w:sz w:val="18"/>
                <w:szCs w:val="18"/>
              </w:rPr>
              <w:t>0.84 ***</w:t>
            </w:r>
          </w:p>
        </w:tc>
        <w:tc>
          <w:tcPr>
            <w:tcW w:w="766" w:type="dxa"/>
            <w:vMerge w:val="restart"/>
            <w:vAlign w:val="center"/>
          </w:tcPr>
          <w:p w:rsidR="004D2C49" w:rsidRPr="004D2C49" w:rsidRDefault="004D2C49" w:rsidP="004D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1.12</w:t>
            </w:r>
          </w:p>
        </w:tc>
      </w:tr>
      <w:tr w:rsidR="004D2C49" w:rsidRPr="000E5208" w:rsidTr="004D2C49">
        <w:tc>
          <w:tcPr>
            <w:tcW w:w="3580" w:type="dxa"/>
            <w:gridSpan w:val="2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68" w:type="dxa"/>
            <w:vMerge/>
            <w:tcBorders>
              <w:bottom w:val="single" w:sz="4" w:space="0" w:color="auto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697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30" w:type="dxa"/>
            <w:vMerge/>
            <w:tcBorders>
              <w:bottom w:val="single" w:sz="4" w:space="0" w:color="auto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720" w:type="dxa"/>
            <w:vMerge/>
          </w:tcPr>
          <w:p w:rsidR="004D2C49" w:rsidRPr="000E5208" w:rsidRDefault="004D2C49" w:rsidP="00FE7B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bottom w:val="single" w:sz="4" w:space="0" w:color="auto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00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4D2C49" w:rsidRPr="000E5208" w:rsidRDefault="004D2C49" w:rsidP="00FE7B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5208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[0.68, 1.01]</w:t>
            </w:r>
          </w:p>
        </w:tc>
        <w:tc>
          <w:tcPr>
            <w:tcW w:w="766" w:type="dxa"/>
            <w:vMerge/>
          </w:tcPr>
          <w:p w:rsidR="004D2C49" w:rsidRPr="000E5208" w:rsidRDefault="004D2C49" w:rsidP="00FE7B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2C49" w:rsidRPr="000E5208" w:rsidTr="004D2C49">
        <w:tc>
          <w:tcPr>
            <w:tcW w:w="2188" w:type="dxa"/>
            <w:vMerge w:val="restart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Education Level </w:t>
            </w:r>
          </w:p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hAnsi="Arial" w:cs="Arial"/>
                <w:color w:val="000000" w:themeColor="text1"/>
                <w:sz w:val="18"/>
                <w:szCs w:val="18"/>
              </w:rPr>
              <w:t>(reference: None)</w:t>
            </w:r>
          </w:p>
        </w:tc>
        <w:tc>
          <w:tcPr>
            <w:tcW w:w="1392" w:type="dxa"/>
            <w:vMerge w:val="restart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hAnsi="Arial" w:cs="Arial"/>
                <w:color w:val="000000" w:themeColor="text1"/>
                <w:sz w:val="18"/>
                <w:szCs w:val="18"/>
              </w:rPr>
              <w:t>Primary</w:t>
            </w:r>
          </w:p>
        </w:tc>
        <w:tc>
          <w:tcPr>
            <w:tcW w:w="1568" w:type="dxa"/>
            <w:tcBorders>
              <w:bottom w:val="nil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b/>
                <w:color w:val="111111"/>
                <w:sz w:val="18"/>
                <w:szCs w:val="18"/>
              </w:rPr>
              <w:t xml:space="preserve">9.59 ** </w:t>
            </w:r>
          </w:p>
        </w:tc>
        <w:tc>
          <w:tcPr>
            <w:tcW w:w="697" w:type="dxa"/>
            <w:vMerge w:val="restart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2.22</w:t>
            </w:r>
          </w:p>
        </w:tc>
        <w:tc>
          <w:tcPr>
            <w:tcW w:w="1530" w:type="dxa"/>
            <w:tcBorders>
              <w:bottom w:val="nil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b/>
                <w:color w:val="111111"/>
                <w:sz w:val="18"/>
                <w:szCs w:val="18"/>
              </w:rPr>
              <w:t xml:space="preserve">8.19 +  </w:t>
            </w:r>
          </w:p>
        </w:tc>
        <w:tc>
          <w:tcPr>
            <w:tcW w:w="720" w:type="dxa"/>
            <w:vMerge w:val="restart"/>
          </w:tcPr>
          <w:p w:rsidR="004D2C49" w:rsidRPr="004D2C49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D2C49">
              <w:rPr>
                <w:rFonts w:ascii="Arial" w:hAnsi="Arial" w:cs="Arial"/>
                <w:color w:val="000000" w:themeColor="text1"/>
                <w:sz w:val="18"/>
                <w:szCs w:val="18"/>
              </w:rPr>
              <w:t>2.41</w:t>
            </w:r>
          </w:p>
        </w:tc>
        <w:tc>
          <w:tcPr>
            <w:tcW w:w="1890" w:type="dxa"/>
            <w:tcBorders>
              <w:bottom w:val="nil"/>
            </w:tcBorders>
          </w:tcPr>
          <w:p w:rsidR="004D2C49" w:rsidRPr="000E5208" w:rsidRDefault="004D2C49" w:rsidP="004D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9.44    </w:t>
            </w:r>
          </w:p>
        </w:tc>
        <w:tc>
          <w:tcPr>
            <w:tcW w:w="900" w:type="dxa"/>
            <w:vMerge w:val="restart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2.63</w:t>
            </w:r>
          </w:p>
        </w:tc>
        <w:tc>
          <w:tcPr>
            <w:tcW w:w="1813" w:type="dxa"/>
            <w:tcBorders>
              <w:bottom w:val="nil"/>
            </w:tcBorders>
          </w:tcPr>
          <w:p w:rsidR="004D2C49" w:rsidRPr="000E5208" w:rsidRDefault="004D2C49" w:rsidP="004D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-8.23   </w:t>
            </w:r>
          </w:p>
        </w:tc>
        <w:tc>
          <w:tcPr>
            <w:tcW w:w="766" w:type="dxa"/>
            <w:vMerge w:val="restart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2.73</w:t>
            </w:r>
          </w:p>
        </w:tc>
      </w:tr>
      <w:tr w:rsidR="004D2C49" w:rsidRPr="000E5208" w:rsidTr="004D2C49">
        <w:tc>
          <w:tcPr>
            <w:tcW w:w="2188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92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68" w:type="dxa"/>
            <w:tcBorders>
              <w:top w:val="nil"/>
              <w:bottom w:val="single" w:sz="4" w:space="0" w:color="auto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[3.51, 15.66]   </w:t>
            </w:r>
          </w:p>
        </w:tc>
        <w:tc>
          <w:tcPr>
            <w:tcW w:w="697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bottom w:val="single" w:sz="4" w:space="0" w:color="auto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[-1.55, 17.93]   </w:t>
            </w:r>
          </w:p>
        </w:tc>
        <w:tc>
          <w:tcPr>
            <w:tcW w:w="720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nil"/>
              <w:bottom w:val="single" w:sz="4" w:space="0" w:color="auto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[-4.02, 22.90]   </w:t>
            </w:r>
          </w:p>
        </w:tc>
        <w:tc>
          <w:tcPr>
            <w:tcW w:w="900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[-21.71, 5.24]  </w:t>
            </w:r>
          </w:p>
        </w:tc>
        <w:tc>
          <w:tcPr>
            <w:tcW w:w="766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D2C49" w:rsidRPr="000E5208" w:rsidTr="004D2C49">
        <w:trPr>
          <w:trHeight w:val="84"/>
        </w:trPr>
        <w:tc>
          <w:tcPr>
            <w:tcW w:w="2188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92" w:type="dxa"/>
            <w:vMerge w:val="restart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Secondary </w:t>
            </w:r>
          </w:p>
        </w:tc>
        <w:tc>
          <w:tcPr>
            <w:tcW w:w="1568" w:type="dxa"/>
            <w:tcBorders>
              <w:bottom w:val="nil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b/>
                <w:color w:val="111111"/>
                <w:sz w:val="18"/>
                <w:szCs w:val="18"/>
              </w:rPr>
              <w:t>14.27 ***</w:t>
            </w:r>
          </w:p>
        </w:tc>
        <w:tc>
          <w:tcPr>
            <w:tcW w:w="697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530" w:type="dxa"/>
            <w:tcBorders>
              <w:bottom w:val="nil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b/>
                <w:color w:val="111111"/>
                <w:sz w:val="18"/>
                <w:szCs w:val="18"/>
              </w:rPr>
              <w:t xml:space="preserve">12.15 *  </w:t>
            </w:r>
          </w:p>
        </w:tc>
        <w:tc>
          <w:tcPr>
            <w:tcW w:w="720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890" w:type="dxa"/>
            <w:tcBorders>
              <w:bottom w:val="nil"/>
            </w:tcBorders>
          </w:tcPr>
          <w:p w:rsidR="004D2C49" w:rsidRPr="000E5208" w:rsidRDefault="004D2C49" w:rsidP="004D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b/>
                <w:color w:val="111111"/>
                <w:sz w:val="18"/>
                <w:szCs w:val="18"/>
              </w:rPr>
              <w:t xml:space="preserve">12.52 +  </w:t>
            </w:r>
          </w:p>
        </w:tc>
        <w:tc>
          <w:tcPr>
            <w:tcW w:w="900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813" w:type="dxa"/>
            <w:tcBorders>
              <w:bottom w:val="nil"/>
            </w:tcBorders>
          </w:tcPr>
          <w:p w:rsidR="004D2C49" w:rsidRPr="000E5208" w:rsidRDefault="004D2C49" w:rsidP="004D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-10.65   </w:t>
            </w:r>
          </w:p>
        </w:tc>
        <w:tc>
          <w:tcPr>
            <w:tcW w:w="766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</w:tr>
      <w:tr w:rsidR="004D2C49" w:rsidRPr="000E5208" w:rsidTr="004D2C49">
        <w:tc>
          <w:tcPr>
            <w:tcW w:w="2188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92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68" w:type="dxa"/>
            <w:tcBorders>
              <w:top w:val="nil"/>
              <w:bottom w:val="single" w:sz="4" w:space="0" w:color="auto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[7.89, 20.64]   </w:t>
            </w:r>
          </w:p>
        </w:tc>
        <w:tc>
          <w:tcPr>
            <w:tcW w:w="697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bottom w:val="single" w:sz="4" w:space="0" w:color="auto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[2.11, 22.19]   </w:t>
            </w:r>
          </w:p>
        </w:tc>
        <w:tc>
          <w:tcPr>
            <w:tcW w:w="720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nil"/>
              <w:bottom w:val="single" w:sz="4" w:space="0" w:color="auto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[-1.36, 26.40]   </w:t>
            </w:r>
          </w:p>
        </w:tc>
        <w:tc>
          <w:tcPr>
            <w:tcW w:w="900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[-24.63, 3.32]  </w:t>
            </w:r>
          </w:p>
        </w:tc>
        <w:tc>
          <w:tcPr>
            <w:tcW w:w="766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</w:tr>
      <w:tr w:rsidR="004D2C49" w:rsidRPr="000E5208" w:rsidTr="004D2C49">
        <w:trPr>
          <w:trHeight w:val="215"/>
        </w:trPr>
        <w:tc>
          <w:tcPr>
            <w:tcW w:w="2188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92" w:type="dxa"/>
            <w:vMerge w:val="restart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Higher </w:t>
            </w:r>
          </w:p>
        </w:tc>
        <w:tc>
          <w:tcPr>
            <w:tcW w:w="1568" w:type="dxa"/>
            <w:tcBorders>
              <w:bottom w:val="nil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b/>
                <w:color w:val="11111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b/>
                <w:color w:val="111111"/>
                <w:sz w:val="18"/>
                <w:szCs w:val="18"/>
              </w:rPr>
              <w:t>15.08 ***</w:t>
            </w:r>
          </w:p>
        </w:tc>
        <w:tc>
          <w:tcPr>
            <w:tcW w:w="697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530" w:type="dxa"/>
            <w:tcBorders>
              <w:bottom w:val="nil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10.31    </w:t>
            </w:r>
          </w:p>
        </w:tc>
        <w:tc>
          <w:tcPr>
            <w:tcW w:w="720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890" w:type="dxa"/>
            <w:tcBorders>
              <w:bottom w:val="nil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8.78    </w:t>
            </w:r>
          </w:p>
        </w:tc>
        <w:tc>
          <w:tcPr>
            <w:tcW w:w="900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813" w:type="dxa"/>
            <w:tcBorders>
              <w:bottom w:val="nil"/>
            </w:tcBorders>
          </w:tcPr>
          <w:p w:rsidR="004D2C49" w:rsidRPr="000E5208" w:rsidRDefault="004D2C49" w:rsidP="004D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-7.60   </w:t>
            </w:r>
          </w:p>
        </w:tc>
        <w:tc>
          <w:tcPr>
            <w:tcW w:w="766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</w:tr>
      <w:tr w:rsidR="004D2C49" w:rsidRPr="000E5208" w:rsidTr="004D2C49">
        <w:trPr>
          <w:trHeight w:val="179"/>
        </w:trPr>
        <w:tc>
          <w:tcPr>
            <w:tcW w:w="2188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92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68" w:type="dxa"/>
            <w:tcBorders>
              <w:top w:val="nil"/>
              <w:bottom w:val="single" w:sz="4" w:space="0" w:color="auto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[6.68, 23.49]   </w:t>
            </w:r>
          </w:p>
        </w:tc>
        <w:tc>
          <w:tcPr>
            <w:tcW w:w="697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111111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bottom w:val="single" w:sz="4" w:space="0" w:color="auto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[-2.88, 23.49]   </w:t>
            </w:r>
          </w:p>
        </w:tc>
        <w:tc>
          <w:tcPr>
            <w:tcW w:w="720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nil"/>
              <w:bottom w:val="single" w:sz="4" w:space="0" w:color="auto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[-10.10, 27.65]   </w:t>
            </w:r>
          </w:p>
        </w:tc>
        <w:tc>
          <w:tcPr>
            <w:tcW w:w="900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[-26.45, 11.24]  </w:t>
            </w:r>
          </w:p>
        </w:tc>
        <w:tc>
          <w:tcPr>
            <w:tcW w:w="766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</w:tr>
      <w:tr w:rsidR="004D2C49" w:rsidRPr="000E5208" w:rsidTr="004D2C49">
        <w:tc>
          <w:tcPr>
            <w:tcW w:w="2188" w:type="dxa"/>
            <w:vMerge w:val="restart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Occupation </w:t>
            </w:r>
          </w:p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hAnsi="Arial" w:cs="Arial"/>
                <w:color w:val="000000" w:themeColor="text1"/>
                <w:sz w:val="18"/>
                <w:szCs w:val="18"/>
              </w:rPr>
              <w:t>(reference: Subsistence)</w:t>
            </w:r>
          </w:p>
        </w:tc>
        <w:tc>
          <w:tcPr>
            <w:tcW w:w="1392" w:type="dxa"/>
            <w:vMerge w:val="restart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hAnsi="Arial" w:cs="Arial"/>
                <w:color w:val="000000" w:themeColor="text1"/>
                <w:sz w:val="18"/>
                <w:szCs w:val="18"/>
              </w:rPr>
              <w:t>Unskilled</w:t>
            </w:r>
          </w:p>
        </w:tc>
        <w:tc>
          <w:tcPr>
            <w:tcW w:w="1568" w:type="dxa"/>
            <w:tcBorders>
              <w:bottom w:val="nil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2.30    </w:t>
            </w:r>
          </w:p>
        </w:tc>
        <w:tc>
          <w:tcPr>
            <w:tcW w:w="697" w:type="dxa"/>
            <w:vMerge w:val="restart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2.29</w:t>
            </w:r>
          </w:p>
        </w:tc>
        <w:tc>
          <w:tcPr>
            <w:tcW w:w="1530" w:type="dxa"/>
            <w:tcBorders>
              <w:bottom w:val="nil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2.02    </w:t>
            </w:r>
          </w:p>
        </w:tc>
        <w:tc>
          <w:tcPr>
            <w:tcW w:w="720" w:type="dxa"/>
            <w:vMerge w:val="restart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2.64</w:t>
            </w:r>
          </w:p>
        </w:tc>
        <w:tc>
          <w:tcPr>
            <w:tcW w:w="1890" w:type="dxa"/>
            <w:tcBorders>
              <w:bottom w:val="nil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2.68    </w:t>
            </w:r>
          </w:p>
        </w:tc>
        <w:tc>
          <w:tcPr>
            <w:tcW w:w="900" w:type="dxa"/>
            <w:vMerge w:val="restart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2.87</w:t>
            </w:r>
          </w:p>
        </w:tc>
        <w:tc>
          <w:tcPr>
            <w:tcW w:w="1813" w:type="dxa"/>
            <w:tcBorders>
              <w:bottom w:val="nil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-2.52   </w:t>
            </w:r>
          </w:p>
        </w:tc>
        <w:tc>
          <w:tcPr>
            <w:tcW w:w="766" w:type="dxa"/>
            <w:vMerge w:val="restart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2.89</w:t>
            </w:r>
          </w:p>
        </w:tc>
      </w:tr>
      <w:tr w:rsidR="004D2C49" w:rsidRPr="000E5208" w:rsidTr="004D2C49">
        <w:tc>
          <w:tcPr>
            <w:tcW w:w="2188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92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68" w:type="dxa"/>
            <w:tcBorders>
              <w:top w:val="nil"/>
              <w:bottom w:val="single" w:sz="4" w:space="0" w:color="auto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[-1.42, 6.01]   </w:t>
            </w:r>
          </w:p>
        </w:tc>
        <w:tc>
          <w:tcPr>
            <w:tcW w:w="697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bottom w:val="single" w:sz="4" w:space="0" w:color="auto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[-3.19, 7.23]   </w:t>
            </w:r>
          </w:p>
        </w:tc>
        <w:tc>
          <w:tcPr>
            <w:tcW w:w="720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nil"/>
              <w:bottom w:val="single" w:sz="4" w:space="0" w:color="auto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[-4.76, 10.12]   </w:t>
            </w:r>
          </w:p>
        </w:tc>
        <w:tc>
          <w:tcPr>
            <w:tcW w:w="900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[-9.93, 4.89]  </w:t>
            </w:r>
          </w:p>
        </w:tc>
        <w:tc>
          <w:tcPr>
            <w:tcW w:w="766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D2C49" w:rsidRPr="000E5208" w:rsidTr="004D2C49">
        <w:tc>
          <w:tcPr>
            <w:tcW w:w="2188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92" w:type="dxa"/>
            <w:vMerge w:val="restart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hAnsi="Arial" w:cs="Arial"/>
                <w:color w:val="000000" w:themeColor="text1"/>
                <w:sz w:val="18"/>
                <w:szCs w:val="18"/>
              </w:rPr>
              <w:t>Skilled</w:t>
            </w:r>
          </w:p>
        </w:tc>
        <w:tc>
          <w:tcPr>
            <w:tcW w:w="1568" w:type="dxa"/>
            <w:tcBorders>
              <w:bottom w:val="nil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b/>
                <w:color w:val="111111"/>
                <w:sz w:val="18"/>
                <w:szCs w:val="18"/>
              </w:rPr>
              <w:t xml:space="preserve">3.17 +  </w:t>
            </w:r>
          </w:p>
        </w:tc>
        <w:tc>
          <w:tcPr>
            <w:tcW w:w="697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30" w:type="dxa"/>
            <w:tcBorders>
              <w:bottom w:val="nil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1.84    </w:t>
            </w:r>
          </w:p>
        </w:tc>
        <w:tc>
          <w:tcPr>
            <w:tcW w:w="720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890" w:type="dxa"/>
            <w:tcBorders>
              <w:bottom w:val="nil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2.42    </w:t>
            </w:r>
          </w:p>
        </w:tc>
        <w:tc>
          <w:tcPr>
            <w:tcW w:w="900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13" w:type="dxa"/>
            <w:tcBorders>
              <w:bottom w:val="nil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-2.11   </w:t>
            </w:r>
          </w:p>
        </w:tc>
        <w:tc>
          <w:tcPr>
            <w:tcW w:w="766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D2C49" w:rsidRPr="000E5208" w:rsidTr="004D2C49">
        <w:tc>
          <w:tcPr>
            <w:tcW w:w="2188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92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68" w:type="dxa"/>
            <w:tcBorders>
              <w:top w:val="nil"/>
              <w:bottom w:val="single" w:sz="4" w:space="0" w:color="auto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[-0.13, 6.46]   </w:t>
            </w:r>
          </w:p>
        </w:tc>
        <w:tc>
          <w:tcPr>
            <w:tcW w:w="697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bottom w:val="single" w:sz="4" w:space="0" w:color="auto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[-2.74, 6.42]   </w:t>
            </w:r>
          </w:p>
        </w:tc>
        <w:tc>
          <w:tcPr>
            <w:tcW w:w="720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nil"/>
              <w:bottom w:val="single" w:sz="4" w:space="0" w:color="auto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[-4.10, 8.94]   </w:t>
            </w:r>
          </w:p>
        </w:tc>
        <w:tc>
          <w:tcPr>
            <w:tcW w:w="900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[-8.62, 4.39]  </w:t>
            </w:r>
          </w:p>
        </w:tc>
        <w:tc>
          <w:tcPr>
            <w:tcW w:w="766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D2C49" w:rsidRPr="000E5208" w:rsidTr="004D2C49">
        <w:tc>
          <w:tcPr>
            <w:tcW w:w="2188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92" w:type="dxa"/>
            <w:vMerge w:val="restart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hAnsi="Arial" w:cs="Arial"/>
                <w:color w:val="000000" w:themeColor="text1"/>
                <w:sz w:val="18"/>
                <w:szCs w:val="18"/>
              </w:rPr>
              <w:t>Professional</w:t>
            </w:r>
          </w:p>
        </w:tc>
        <w:tc>
          <w:tcPr>
            <w:tcW w:w="1568" w:type="dxa"/>
            <w:tcBorders>
              <w:bottom w:val="nil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b/>
                <w:color w:val="111111"/>
                <w:sz w:val="18"/>
                <w:szCs w:val="18"/>
              </w:rPr>
              <w:t xml:space="preserve">8.00 *  </w:t>
            </w:r>
          </w:p>
        </w:tc>
        <w:tc>
          <w:tcPr>
            <w:tcW w:w="697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b/>
                <w:color w:val="111111"/>
                <w:sz w:val="18"/>
                <w:szCs w:val="18"/>
              </w:rPr>
            </w:pPr>
          </w:p>
        </w:tc>
        <w:tc>
          <w:tcPr>
            <w:tcW w:w="1530" w:type="dxa"/>
            <w:tcBorders>
              <w:bottom w:val="nil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5.33    </w:t>
            </w:r>
          </w:p>
        </w:tc>
        <w:tc>
          <w:tcPr>
            <w:tcW w:w="720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890" w:type="dxa"/>
            <w:tcBorders>
              <w:bottom w:val="nil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b/>
                <w:color w:val="11111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b/>
                <w:color w:val="111111"/>
                <w:sz w:val="18"/>
                <w:szCs w:val="18"/>
              </w:rPr>
              <w:t xml:space="preserve">18.65 *  </w:t>
            </w:r>
          </w:p>
        </w:tc>
        <w:tc>
          <w:tcPr>
            <w:tcW w:w="900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b/>
                <w:color w:val="111111"/>
                <w:sz w:val="18"/>
                <w:szCs w:val="18"/>
              </w:rPr>
            </w:pPr>
          </w:p>
        </w:tc>
        <w:tc>
          <w:tcPr>
            <w:tcW w:w="1813" w:type="dxa"/>
            <w:tcBorders>
              <w:bottom w:val="nil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b/>
                <w:color w:val="111111"/>
                <w:sz w:val="18"/>
                <w:szCs w:val="18"/>
              </w:rPr>
              <w:t xml:space="preserve">-17.54 * </w:t>
            </w:r>
          </w:p>
        </w:tc>
        <w:tc>
          <w:tcPr>
            <w:tcW w:w="766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</w:tr>
      <w:tr w:rsidR="004D2C49" w:rsidRPr="000E5208" w:rsidTr="004D2C49">
        <w:tc>
          <w:tcPr>
            <w:tcW w:w="2188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92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68" w:type="dxa"/>
            <w:tcBorders>
              <w:top w:val="nil"/>
              <w:bottom w:val="single" w:sz="4" w:space="0" w:color="auto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[1.86, 14.13]   </w:t>
            </w:r>
          </w:p>
        </w:tc>
        <w:tc>
          <w:tcPr>
            <w:tcW w:w="697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bottom w:val="single" w:sz="4" w:space="0" w:color="auto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[-4.91, 15.57]   </w:t>
            </w:r>
          </w:p>
        </w:tc>
        <w:tc>
          <w:tcPr>
            <w:tcW w:w="720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nil"/>
              <w:bottom w:val="single" w:sz="4" w:space="0" w:color="auto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b/>
                <w:color w:val="11111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[3.98, 33.33]   </w:t>
            </w:r>
          </w:p>
        </w:tc>
        <w:tc>
          <w:tcPr>
            <w:tcW w:w="900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b/>
                <w:color w:val="111111"/>
                <w:sz w:val="18"/>
                <w:szCs w:val="18"/>
              </w:rPr>
            </w:pP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hAnsi="Arial" w:cs="Arial"/>
                <w:color w:val="000000" w:themeColor="text1"/>
                <w:sz w:val="18"/>
                <w:szCs w:val="18"/>
              </w:rPr>
              <w:t>[-32.21, -2.87]</w:t>
            </w:r>
          </w:p>
        </w:tc>
        <w:tc>
          <w:tcPr>
            <w:tcW w:w="766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D2C49" w:rsidRPr="000E5208" w:rsidTr="004D2C49">
        <w:tc>
          <w:tcPr>
            <w:tcW w:w="2188" w:type="dxa"/>
            <w:vMerge w:val="restart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hAnsi="Arial" w:cs="Arial"/>
                <w:color w:val="000000" w:themeColor="text1"/>
                <w:sz w:val="18"/>
                <w:szCs w:val="18"/>
              </w:rPr>
              <w:t>Subjective Wealth Rating</w:t>
            </w:r>
          </w:p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hAnsi="Arial" w:cs="Arial"/>
                <w:color w:val="000000" w:themeColor="text1"/>
                <w:sz w:val="18"/>
                <w:szCs w:val="18"/>
              </w:rPr>
              <w:t>(reference: poor/v poor)</w:t>
            </w:r>
          </w:p>
        </w:tc>
        <w:tc>
          <w:tcPr>
            <w:tcW w:w="1392" w:type="dxa"/>
            <w:vMerge w:val="restart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hAnsi="Arial" w:cs="Arial"/>
                <w:color w:val="000000" w:themeColor="text1"/>
                <w:sz w:val="18"/>
                <w:szCs w:val="18"/>
              </w:rPr>
              <w:t>Average</w:t>
            </w:r>
          </w:p>
        </w:tc>
        <w:tc>
          <w:tcPr>
            <w:tcW w:w="1568" w:type="dxa"/>
            <w:tcBorders>
              <w:bottom w:val="nil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1.31    </w:t>
            </w:r>
          </w:p>
        </w:tc>
        <w:tc>
          <w:tcPr>
            <w:tcW w:w="697" w:type="dxa"/>
            <w:vMerge w:val="restart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1.43</w:t>
            </w:r>
          </w:p>
        </w:tc>
        <w:tc>
          <w:tcPr>
            <w:tcW w:w="1530" w:type="dxa"/>
            <w:tcBorders>
              <w:bottom w:val="nil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2.14    </w:t>
            </w:r>
          </w:p>
        </w:tc>
        <w:tc>
          <w:tcPr>
            <w:tcW w:w="720" w:type="dxa"/>
            <w:vMerge w:val="restart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1.50</w:t>
            </w:r>
          </w:p>
        </w:tc>
        <w:tc>
          <w:tcPr>
            <w:tcW w:w="1890" w:type="dxa"/>
            <w:tcBorders>
              <w:bottom w:val="nil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0.84    </w:t>
            </w:r>
          </w:p>
        </w:tc>
        <w:tc>
          <w:tcPr>
            <w:tcW w:w="900" w:type="dxa"/>
            <w:vMerge w:val="restart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1.55</w:t>
            </w:r>
          </w:p>
        </w:tc>
        <w:tc>
          <w:tcPr>
            <w:tcW w:w="1813" w:type="dxa"/>
            <w:tcBorders>
              <w:bottom w:val="nil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-0.55   </w:t>
            </w:r>
          </w:p>
        </w:tc>
        <w:tc>
          <w:tcPr>
            <w:tcW w:w="766" w:type="dxa"/>
            <w:vMerge w:val="restart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1.58</w:t>
            </w:r>
          </w:p>
        </w:tc>
      </w:tr>
      <w:tr w:rsidR="004D2C49" w:rsidRPr="000E5208" w:rsidTr="004D2C49">
        <w:tc>
          <w:tcPr>
            <w:tcW w:w="2188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92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68" w:type="dxa"/>
            <w:tcBorders>
              <w:top w:val="nil"/>
              <w:bottom w:val="single" w:sz="4" w:space="0" w:color="auto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[-1.08, 3.71]   </w:t>
            </w:r>
          </w:p>
        </w:tc>
        <w:tc>
          <w:tcPr>
            <w:tcW w:w="697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bottom w:val="single" w:sz="4" w:space="0" w:color="auto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[-1.05, 5.32]   </w:t>
            </w:r>
          </w:p>
        </w:tc>
        <w:tc>
          <w:tcPr>
            <w:tcW w:w="720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nil"/>
              <w:bottom w:val="single" w:sz="4" w:space="0" w:color="auto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[-3.70, 5.37]   </w:t>
            </w:r>
          </w:p>
        </w:tc>
        <w:tc>
          <w:tcPr>
            <w:tcW w:w="900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[-5.08, 3.98]  </w:t>
            </w:r>
          </w:p>
        </w:tc>
        <w:tc>
          <w:tcPr>
            <w:tcW w:w="766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D2C49" w:rsidRPr="000E5208" w:rsidTr="004D2C49">
        <w:tc>
          <w:tcPr>
            <w:tcW w:w="2188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92" w:type="dxa"/>
            <w:vMerge w:val="restart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hAnsi="Arial" w:cs="Arial"/>
                <w:color w:val="000000" w:themeColor="text1"/>
                <w:sz w:val="18"/>
                <w:szCs w:val="18"/>
              </w:rPr>
              <w:t>Wealthy</w:t>
            </w:r>
          </w:p>
        </w:tc>
        <w:tc>
          <w:tcPr>
            <w:tcW w:w="1568" w:type="dxa"/>
            <w:tcBorders>
              <w:bottom w:val="nil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b/>
                <w:color w:val="111111"/>
                <w:sz w:val="18"/>
                <w:szCs w:val="18"/>
              </w:rPr>
              <w:t xml:space="preserve">4.99 ** </w:t>
            </w:r>
          </w:p>
        </w:tc>
        <w:tc>
          <w:tcPr>
            <w:tcW w:w="697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530" w:type="dxa"/>
            <w:tcBorders>
              <w:bottom w:val="nil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b/>
                <w:color w:val="111111"/>
                <w:sz w:val="18"/>
                <w:szCs w:val="18"/>
              </w:rPr>
              <w:t xml:space="preserve">7.24 ** </w:t>
            </w:r>
          </w:p>
        </w:tc>
        <w:tc>
          <w:tcPr>
            <w:tcW w:w="720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890" w:type="dxa"/>
            <w:tcBorders>
              <w:bottom w:val="nil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4.38    </w:t>
            </w:r>
          </w:p>
        </w:tc>
        <w:tc>
          <w:tcPr>
            <w:tcW w:w="900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813" w:type="dxa"/>
            <w:tcBorders>
              <w:bottom w:val="nil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-3.39   </w:t>
            </w:r>
          </w:p>
        </w:tc>
        <w:tc>
          <w:tcPr>
            <w:tcW w:w="766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D2C49" w:rsidRPr="000E5208" w:rsidTr="004D2C49">
        <w:tc>
          <w:tcPr>
            <w:tcW w:w="2188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92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68" w:type="dxa"/>
            <w:tcBorders>
              <w:top w:val="nil"/>
              <w:bottom w:val="single" w:sz="4" w:space="0" w:color="auto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[1.48, 8.51]   </w:t>
            </w:r>
          </w:p>
        </w:tc>
        <w:tc>
          <w:tcPr>
            <w:tcW w:w="697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bottom w:val="single" w:sz="4" w:space="0" w:color="auto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[2.39, 12.09]   </w:t>
            </w:r>
          </w:p>
        </w:tc>
        <w:tc>
          <w:tcPr>
            <w:tcW w:w="720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nil"/>
              <w:bottom w:val="single" w:sz="4" w:space="0" w:color="auto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[-2.59, 11.34]   </w:t>
            </w:r>
          </w:p>
        </w:tc>
        <w:tc>
          <w:tcPr>
            <w:tcW w:w="900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[-10.41, 3.63]  </w:t>
            </w:r>
          </w:p>
        </w:tc>
        <w:tc>
          <w:tcPr>
            <w:tcW w:w="766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D2C49" w:rsidRPr="000E5208" w:rsidTr="004D2C49">
        <w:trPr>
          <w:trHeight w:val="224"/>
        </w:trPr>
        <w:tc>
          <w:tcPr>
            <w:tcW w:w="2188" w:type="dxa"/>
            <w:vMerge w:val="restart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Wife’s Income </w:t>
            </w:r>
          </w:p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hAnsi="Arial" w:cs="Arial"/>
                <w:color w:val="000000" w:themeColor="text1"/>
                <w:sz w:val="18"/>
                <w:szCs w:val="18"/>
              </w:rPr>
              <w:t>(reference: No Income)</w:t>
            </w:r>
          </w:p>
        </w:tc>
        <w:tc>
          <w:tcPr>
            <w:tcW w:w="1392" w:type="dxa"/>
            <w:vMerge w:val="restart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hAnsi="Arial" w:cs="Arial"/>
                <w:color w:val="000000" w:themeColor="text1"/>
                <w:sz w:val="18"/>
                <w:szCs w:val="18"/>
              </w:rPr>
              <w:t>Earns Income</w:t>
            </w:r>
          </w:p>
        </w:tc>
        <w:tc>
          <w:tcPr>
            <w:tcW w:w="1568" w:type="dxa"/>
            <w:vMerge w:val="restart"/>
            <w:vAlign w:val="center"/>
          </w:tcPr>
          <w:p w:rsidR="004D2C49" w:rsidRPr="004D2C49" w:rsidRDefault="004D2C49" w:rsidP="004D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D2C49">
              <w:rPr>
                <w:rFonts w:ascii="Arial" w:hAnsi="Arial" w:cs="Arial"/>
                <w:color w:val="000000" w:themeColor="text1"/>
                <w:sz w:val="18"/>
                <w:szCs w:val="18"/>
              </w:rPr>
              <w:t>–</w:t>
            </w:r>
          </w:p>
        </w:tc>
        <w:tc>
          <w:tcPr>
            <w:tcW w:w="697" w:type="dxa"/>
            <w:vMerge w:val="restart"/>
            <w:vAlign w:val="center"/>
          </w:tcPr>
          <w:p w:rsidR="004D2C49" w:rsidRPr="004D2C49" w:rsidRDefault="004D2C49" w:rsidP="004D2C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530" w:type="dxa"/>
            <w:tcBorders>
              <w:bottom w:val="nil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0.37    </w:t>
            </w:r>
          </w:p>
        </w:tc>
        <w:tc>
          <w:tcPr>
            <w:tcW w:w="720" w:type="dxa"/>
            <w:vMerge w:val="restart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1.03</w:t>
            </w:r>
          </w:p>
        </w:tc>
        <w:tc>
          <w:tcPr>
            <w:tcW w:w="1890" w:type="dxa"/>
            <w:tcBorders>
              <w:bottom w:val="nil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b/>
                <w:color w:val="111111"/>
                <w:sz w:val="18"/>
                <w:szCs w:val="18"/>
              </w:rPr>
              <w:t xml:space="preserve">5.96 ** </w:t>
            </w:r>
          </w:p>
        </w:tc>
        <w:tc>
          <w:tcPr>
            <w:tcW w:w="900" w:type="dxa"/>
            <w:vMerge w:val="restart"/>
          </w:tcPr>
          <w:p w:rsidR="004D2C49" w:rsidRPr="004D2C49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1.04</w:t>
            </w:r>
          </w:p>
        </w:tc>
        <w:tc>
          <w:tcPr>
            <w:tcW w:w="1813" w:type="dxa"/>
            <w:tcBorders>
              <w:bottom w:val="nil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b/>
                <w:color w:val="111111"/>
                <w:sz w:val="18"/>
                <w:szCs w:val="18"/>
              </w:rPr>
              <w:t>-5.95 **</w:t>
            </w:r>
          </w:p>
        </w:tc>
        <w:tc>
          <w:tcPr>
            <w:tcW w:w="766" w:type="dxa"/>
            <w:vMerge w:val="restart"/>
          </w:tcPr>
          <w:p w:rsidR="004D2C49" w:rsidRPr="004D2C49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D2C49">
              <w:rPr>
                <w:rFonts w:ascii="Arial" w:hAnsi="Arial" w:cs="Arial"/>
                <w:color w:val="000000" w:themeColor="text1"/>
                <w:sz w:val="18"/>
                <w:szCs w:val="18"/>
              </w:rPr>
              <w:t>1.04</w:t>
            </w:r>
          </w:p>
        </w:tc>
      </w:tr>
      <w:tr w:rsidR="004D2C49" w:rsidRPr="000E5208" w:rsidTr="004D2C49">
        <w:trPr>
          <w:trHeight w:val="197"/>
        </w:trPr>
        <w:tc>
          <w:tcPr>
            <w:tcW w:w="2188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92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68" w:type="dxa"/>
            <w:vMerge/>
            <w:tcBorders>
              <w:bottom w:val="single" w:sz="4" w:space="0" w:color="auto"/>
            </w:tcBorders>
          </w:tcPr>
          <w:p w:rsidR="004D2C49" w:rsidRPr="000E5208" w:rsidRDefault="004D2C49" w:rsidP="004D2C4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697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bottom w:val="single" w:sz="4" w:space="0" w:color="auto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[-2.34, 3.08]   </w:t>
            </w:r>
          </w:p>
        </w:tc>
        <w:tc>
          <w:tcPr>
            <w:tcW w:w="720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nil"/>
              <w:bottom w:val="single" w:sz="4" w:space="0" w:color="auto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[2.11, 9.81]   </w:t>
            </w:r>
          </w:p>
        </w:tc>
        <w:tc>
          <w:tcPr>
            <w:tcW w:w="900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[-9.78, -2.11]  </w:t>
            </w:r>
          </w:p>
        </w:tc>
        <w:tc>
          <w:tcPr>
            <w:tcW w:w="766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</w:tr>
      <w:tr w:rsidR="004D2C49" w:rsidRPr="000E5208" w:rsidTr="004D2C49">
        <w:tc>
          <w:tcPr>
            <w:tcW w:w="2188" w:type="dxa"/>
            <w:vMerge w:val="restart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Number of Children </w:t>
            </w:r>
          </w:p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hAnsi="Arial" w:cs="Arial"/>
                <w:color w:val="000000" w:themeColor="text1"/>
                <w:sz w:val="18"/>
                <w:szCs w:val="18"/>
              </w:rPr>
              <w:t>(reference: 1-2)</w:t>
            </w:r>
          </w:p>
        </w:tc>
        <w:tc>
          <w:tcPr>
            <w:tcW w:w="1392" w:type="dxa"/>
            <w:vMerge w:val="restart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568" w:type="dxa"/>
            <w:tcBorders>
              <w:bottom w:val="nil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0.83    </w:t>
            </w:r>
          </w:p>
        </w:tc>
        <w:tc>
          <w:tcPr>
            <w:tcW w:w="697" w:type="dxa"/>
            <w:vMerge w:val="restart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1.24</w:t>
            </w:r>
          </w:p>
        </w:tc>
        <w:tc>
          <w:tcPr>
            <w:tcW w:w="1530" w:type="dxa"/>
            <w:tcBorders>
              <w:bottom w:val="nil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0.66    </w:t>
            </w:r>
          </w:p>
        </w:tc>
        <w:tc>
          <w:tcPr>
            <w:tcW w:w="720" w:type="dxa"/>
            <w:vMerge w:val="restart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1.33</w:t>
            </w:r>
          </w:p>
        </w:tc>
        <w:tc>
          <w:tcPr>
            <w:tcW w:w="1890" w:type="dxa"/>
            <w:tcBorders>
              <w:bottom w:val="nil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1.58    </w:t>
            </w:r>
          </w:p>
        </w:tc>
        <w:tc>
          <w:tcPr>
            <w:tcW w:w="900" w:type="dxa"/>
            <w:vMerge w:val="restart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1.33</w:t>
            </w:r>
          </w:p>
        </w:tc>
        <w:tc>
          <w:tcPr>
            <w:tcW w:w="1813" w:type="dxa"/>
            <w:tcBorders>
              <w:bottom w:val="nil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-1.48   </w:t>
            </w:r>
          </w:p>
        </w:tc>
        <w:tc>
          <w:tcPr>
            <w:tcW w:w="766" w:type="dxa"/>
            <w:vMerge w:val="restart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1.33</w:t>
            </w:r>
          </w:p>
        </w:tc>
      </w:tr>
      <w:tr w:rsidR="004D2C49" w:rsidRPr="000E5208" w:rsidTr="004D2C49">
        <w:tc>
          <w:tcPr>
            <w:tcW w:w="2188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92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68" w:type="dxa"/>
            <w:tcBorders>
              <w:top w:val="nil"/>
              <w:bottom w:val="single" w:sz="4" w:space="0" w:color="auto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[-1.93, 3.60]   </w:t>
            </w:r>
          </w:p>
        </w:tc>
        <w:tc>
          <w:tcPr>
            <w:tcW w:w="697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bottom w:val="single" w:sz="4" w:space="0" w:color="auto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[-3.22, 4.53]   </w:t>
            </w:r>
          </w:p>
        </w:tc>
        <w:tc>
          <w:tcPr>
            <w:tcW w:w="720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nil"/>
              <w:bottom w:val="single" w:sz="4" w:space="0" w:color="auto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[-3.88, 7.04]   </w:t>
            </w:r>
          </w:p>
        </w:tc>
        <w:tc>
          <w:tcPr>
            <w:tcW w:w="900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[-6.92, 3.97]  </w:t>
            </w:r>
          </w:p>
        </w:tc>
        <w:tc>
          <w:tcPr>
            <w:tcW w:w="766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D2C49" w:rsidRPr="000E5208" w:rsidTr="004D2C49">
        <w:tc>
          <w:tcPr>
            <w:tcW w:w="2188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92" w:type="dxa"/>
            <w:vMerge w:val="restart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0E5208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568" w:type="dxa"/>
            <w:tcBorders>
              <w:bottom w:val="nil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0.04    </w:t>
            </w:r>
          </w:p>
        </w:tc>
        <w:tc>
          <w:tcPr>
            <w:tcW w:w="697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30" w:type="dxa"/>
            <w:tcBorders>
              <w:bottom w:val="nil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0.35    </w:t>
            </w:r>
          </w:p>
        </w:tc>
        <w:tc>
          <w:tcPr>
            <w:tcW w:w="720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90" w:type="dxa"/>
            <w:tcBorders>
              <w:bottom w:val="nil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0.52    </w:t>
            </w:r>
          </w:p>
        </w:tc>
        <w:tc>
          <w:tcPr>
            <w:tcW w:w="900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13" w:type="dxa"/>
            <w:tcBorders>
              <w:bottom w:val="nil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-0.35   </w:t>
            </w:r>
          </w:p>
        </w:tc>
        <w:tc>
          <w:tcPr>
            <w:tcW w:w="766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D2C49" w:rsidRPr="000E5208" w:rsidTr="004D2C49">
        <w:tc>
          <w:tcPr>
            <w:tcW w:w="2188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92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8" w:type="dxa"/>
            <w:tcBorders>
              <w:top w:val="nil"/>
              <w:bottom w:val="single" w:sz="4" w:space="0" w:color="auto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[-2.90, 2.99]   </w:t>
            </w:r>
          </w:p>
        </w:tc>
        <w:tc>
          <w:tcPr>
            <w:tcW w:w="697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bottom w:val="single" w:sz="4" w:space="0" w:color="auto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[-3.70, 4.40]   </w:t>
            </w:r>
          </w:p>
        </w:tc>
        <w:tc>
          <w:tcPr>
            <w:tcW w:w="720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nil"/>
              <w:bottom w:val="single" w:sz="4" w:space="0" w:color="auto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[-5.22, 6.26]   </w:t>
            </w:r>
          </w:p>
        </w:tc>
        <w:tc>
          <w:tcPr>
            <w:tcW w:w="900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[-6.07, 5.37]  </w:t>
            </w:r>
          </w:p>
        </w:tc>
        <w:tc>
          <w:tcPr>
            <w:tcW w:w="766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D2C49" w:rsidRPr="000E5208" w:rsidTr="004D2C49">
        <w:tc>
          <w:tcPr>
            <w:tcW w:w="2188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92" w:type="dxa"/>
            <w:vMerge w:val="restart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0E5208">
              <w:rPr>
                <w:rFonts w:ascii="Arial" w:hAnsi="Arial" w:cs="Arial"/>
                <w:sz w:val="18"/>
                <w:szCs w:val="18"/>
              </w:rPr>
              <w:t>5+</w:t>
            </w:r>
          </w:p>
        </w:tc>
        <w:tc>
          <w:tcPr>
            <w:tcW w:w="1568" w:type="dxa"/>
            <w:tcBorders>
              <w:bottom w:val="nil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0.13    </w:t>
            </w:r>
          </w:p>
        </w:tc>
        <w:tc>
          <w:tcPr>
            <w:tcW w:w="697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30" w:type="dxa"/>
            <w:tcBorders>
              <w:bottom w:val="nil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-0.07    </w:t>
            </w:r>
          </w:p>
        </w:tc>
        <w:tc>
          <w:tcPr>
            <w:tcW w:w="720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90" w:type="dxa"/>
            <w:tcBorders>
              <w:bottom w:val="nil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-0.02    </w:t>
            </w:r>
          </w:p>
        </w:tc>
        <w:tc>
          <w:tcPr>
            <w:tcW w:w="900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13" w:type="dxa"/>
            <w:tcBorders>
              <w:bottom w:val="nil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-0.02   </w:t>
            </w:r>
          </w:p>
        </w:tc>
        <w:tc>
          <w:tcPr>
            <w:tcW w:w="766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D2C49" w:rsidRPr="000E5208" w:rsidTr="004D2C49">
        <w:tc>
          <w:tcPr>
            <w:tcW w:w="2188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92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68" w:type="dxa"/>
            <w:tcBorders>
              <w:top w:val="nil"/>
              <w:bottom w:val="single" w:sz="4" w:space="0" w:color="auto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[-2.67, 2.94]   </w:t>
            </w:r>
          </w:p>
        </w:tc>
        <w:tc>
          <w:tcPr>
            <w:tcW w:w="697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bottom w:val="single" w:sz="4" w:space="0" w:color="auto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[-3.96, 3.81]   </w:t>
            </w:r>
          </w:p>
        </w:tc>
        <w:tc>
          <w:tcPr>
            <w:tcW w:w="720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nil"/>
              <w:bottom w:val="single" w:sz="4" w:space="0" w:color="auto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[-5.55, 5.52]   </w:t>
            </w:r>
          </w:p>
        </w:tc>
        <w:tc>
          <w:tcPr>
            <w:tcW w:w="900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[-5.53, 5.49]  </w:t>
            </w:r>
          </w:p>
        </w:tc>
        <w:tc>
          <w:tcPr>
            <w:tcW w:w="766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D2C49" w:rsidRPr="000E5208" w:rsidTr="004D2C49">
        <w:tc>
          <w:tcPr>
            <w:tcW w:w="2188" w:type="dxa"/>
            <w:vMerge w:val="restart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hAnsi="Arial" w:cs="Arial"/>
                <w:color w:val="000000" w:themeColor="text1"/>
                <w:sz w:val="18"/>
                <w:szCs w:val="18"/>
              </w:rPr>
              <w:t>Marriage (reference: Monogamous)</w:t>
            </w:r>
          </w:p>
        </w:tc>
        <w:tc>
          <w:tcPr>
            <w:tcW w:w="1392" w:type="dxa"/>
            <w:vMerge w:val="restart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hAnsi="Arial" w:cs="Arial"/>
                <w:color w:val="000000" w:themeColor="text1"/>
                <w:sz w:val="18"/>
                <w:szCs w:val="18"/>
              </w:rPr>
              <w:t>Polygynous</w:t>
            </w:r>
          </w:p>
        </w:tc>
        <w:tc>
          <w:tcPr>
            <w:tcW w:w="1568" w:type="dxa"/>
            <w:tcBorders>
              <w:bottom w:val="nil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b/>
                <w:color w:val="111111"/>
                <w:sz w:val="18"/>
                <w:szCs w:val="18"/>
              </w:rPr>
              <w:t xml:space="preserve">-3.57 +  </w:t>
            </w:r>
          </w:p>
        </w:tc>
        <w:tc>
          <w:tcPr>
            <w:tcW w:w="697" w:type="dxa"/>
            <w:vMerge w:val="restart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1.07</w:t>
            </w:r>
          </w:p>
        </w:tc>
        <w:tc>
          <w:tcPr>
            <w:tcW w:w="1530" w:type="dxa"/>
            <w:tcBorders>
              <w:bottom w:val="nil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-3.12    </w:t>
            </w:r>
          </w:p>
        </w:tc>
        <w:tc>
          <w:tcPr>
            <w:tcW w:w="720" w:type="dxa"/>
            <w:vMerge w:val="restart"/>
          </w:tcPr>
          <w:p w:rsidR="004D2C49" w:rsidRPr="004D2C49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D2C49">
              <w:rPr>
                <w:rFonts w:ascii="Arial" w:hAnsi="Arial" w:cs="Arial"/>
                <w:color w:val="000000" w:themeColor="text1"/>
                <w:sz w:val="18"/>
                <w:szCs w:val="18"/>
              </w:rPr>
              <w:t>1.12</w:t>
            </w:r>
          </w:p>
        </w:tc>
        <w:tc>
          <w:tcPr>
            <w:tcW w:w="1890" w:type="dxa"/>
            <w:tcBorders>
              <w:bottom w:val="nil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-1.99    </w:t>
            </w:r>
          </w:p>
        </w:tc>
        <w:tc>
          <w:tcPr>
            <w:tcW w:w="900" w:type="dxa"/>
            <w:vMerge w:val="restart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1.13</w:t>
            </w:r>
          </w:p>
        </w:tc>
        <w:tc>
          <w:tcPr>
            <w:tcW w:w="1813" w:type="dxa"/>
            <w:tcBorders>
              <w:bottom w:val="nil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1.55   </w:t>
            </w:r>
          </w:p>
        </w:tc>
        <w:tc>
          <w:tcPr>
            <w:tcW w:w="766" w:type="dxa"/>
            <w:vMerge w:val="restart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1.13</w:t>
            </w:r>
          </w:p>
        </w:tc>
      </w:tr>
      <w:tr w:rsidR="004D2C49" w:rsidRPr="000E5208" w:rsidTr="004D2C49">
        <w:tc>
          <w:tcPr>
            <w:tcW w:w="2188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92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68" w:type="dxa"/>
            <w:tcBorders>
              <w:top w:val="nil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[-7.71, 0.57]   </w:t>
            </w:r>
          </w:p>
        </w:tc>
        <w:tc>
          <w:tcPr>
            <w:tcW w:w="697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[-8.73, 2.50]   </w:t>
            </w:r>
          </w:p>
        </w:tc>
        <w:tc>
          <w:tcPr>
            <w:tcW w:w="720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nil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[-9.96, 5.99]   </w:t>
            </w:r>
          </w:p>
        </w:tc>
        <w:tc>
          <w:tcPr>
            <w:tcW w:w="900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13" w:type="dxa"/>
            <w:tcBorders>
              <w:top w:val="nil"/>
            </w:tcBorders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[-6.41, 9.51]  </w:t>
            </w:r>
          </w:p>
        </w:tc>
        <w:tc>
          <w:tcPr>
            <w:tcW w:w="766" w:type="dxa"/>
            <w:vMerge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D2C49" w:rsidRPr="000E5208" w:rsidTr="004D2C49">
        <w:tc>
          <w:tcPr>
            <w:tcW w:w="3580" w:type="dxa"/>
            <w:gridSpan w:val="2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0E5208">
              <w:rPr>
                <w:rFonts w:ascii="Arial" w:hAnsi="Arial" w:cs="Arial"/>
                <w:sz w:val="18"/>
                <w:szCs w:val="18"/>
              </w:rPr>
              <w:t>Model N</w:t>
            </w:r>
          </w:p>
        </w:tc>
        <w:tc>
          <w:tcPr>
            <w:tcW w:w="2265" w:type="dxa"/>
            <w:gridSpan w:val="2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hAnsi="Arial" w:cs="Arial"/>
                <w:color w:val="000000" w:themeColor="text1"/>
                <w:sz w:val="18"/>
                <w:szCs w:val="18"/>
              </w:rPr>
              <w:t>574</w:t>
            </w:r>
          </w:p>
        </w:tc>
        <w:tc>
          <w:tcPr>
            <w:tcW w:w="2250" w:type="dxa"/>
            <w:gridSpan w:val="2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hAnsi="Arial" w:cs="Arial"/>
                <w:color w:val="000000" w:themeColor="text1"/>
                <w:sz w:val="18"/>
                <w:szCs w:val="18"/>
              </w:rPr>
              <w:t>311</w:t>
            </w:r>
          </w:p>
        </w:tc>
        <w:tc>
          <w:tcPr>
            <w:tcW w:w="2790" w:type="dxa"/>
            <w:gridSpan w:val="2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>294</w:t>
            </w:r>
          </w:p>
        </w:tc>
        <w:tc>
          <w:tcPr>
            <w:tcW w:w="2579" w:type="dxa"/>
            <w:gridSpan w:val="2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294      </w:t>
            </w:r>
          </w:p>
        </w:tc>
      </w:tr>
      <w:tr w:rsidR="004D2C49" w:rsidRPr="000E5208" w:rsidTr="004D2C49">
        <w:tc>
          <w:tcPr>
            <w:tcW w:w="3580" w:type="dxa"/>
            <w:gridSpan w:val="2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0E5208">
              <w:rPr>
                <w:rFonts w:ascii="Arial" w:hAnsi="Arial" w:cs="Arial"/>
                <w:sz w:val="18"/>
                <w:szCs w:val="18"/>
              </w:rPr>
              <w:t>Model R2</w:t>
            </w:r>
          </w:p>
        </w:tc>
        <w:tc>
          <w:tcPr>
            <w:tcW w:w="2265" w:type="dxa"/>
            <w:gridSpan w:val="2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hAnsi="Arial" w:cs="Arial"/>
                <w:color w:val="000000" w:themeColor="text1"/>
                <w:sz w:val="18"/>
                <w:szCs w:val="18"/>
              </w:rPr>
              <w:t>0.14</w:t>
            </w:r>
          </w:p>
        </w:tc>
        <w:tc>
          <w:tcPr>
            <w:tcW w:w="2250" w:type="dxa"/>
            <w:gridSpan w:val="2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hAnsi="Arial" w:cs="Arial"/>
                <w:color w:val="000000" w:themeColor="text1"/>
                <w:sz w:val="18"/>
                <w:szCs w:val="18"/>
              </w:rPr>
              <w:t>0.10</w:t>
            </w:r>
          </w:p>
        </w:tc>
        <w:tc>
          <w:tcPr>
            <w:tcW w:w="2790" w:type="dxa"/>
            <w:gridSpan w:val="2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0.11    </w:t>
            </w:r>
          </w:p>
        </w:tc>
        <w:tc>
          <w:tcPr>
            <w:tcW w:w="2579" w:type="dxa"/>
            <w:gridSpan w:val="2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0.28   </w:t>
            </w:r>
          </w:p>
        </w:tc>
      </w:tr>
      <w:tr w:rsidR="004D2C49" w:rsidRPr="000E5208" w:rsidTr="00FE7B89">
        <w:tc>
          <w:tcPr>
            <w:tcW w:w="13464" w:type="dxa"/>
            <w:gridSpan w:val="10"/>
          </w:tcPr>
          <w:p w:rsidR="004D2C49" w:rsidRPr="000E5208" w:rsidRDefault="004D2C49" w:rsidP="00FE7B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E520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>*** p &lt; 0.001; ** p &lt; 0.01; * p &lt; 0.05</w:t>
            </w:r>
            <w:proofErr w:type="gramStart"/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>;  +</w:t>
            </w:r>
            <w:proofErr w:type="gramEnd"/>
            <w:r w:rsidRPr="000E5208">
              <w:rPr>
                <w:rFonts w:ascii="Arial" w:eastAsia="Arial" w:hAnsi="Arial" w:cs="Arial"/>
                <w:color w:val="111111"/>
                <w:sz w:val="18"/>
                <w:szCs w:val="18"/>
              </w:rPr>
              <w:t xml:space="preserve"> p &lt; 0.1</w:t>
            </w:r>
          </w:p>
        </w:tc>
      </w:tr>
    </w:tbl>
    <w:p w:rsidR="000E5208" w:rsidRDefault="000E5208" w:rsidP="0000457F">
      <w:pPr>
        <w:rPr>
          <w:rFonts w:ascii="Arial" w:hAnsi="Arial" w:cs="Arial"/>
          <w:b/>
          <w:color w:val="000000" w:themeColor="text1"/>
        </w:rPr>
        <w:sectPr w:rsidR="000E5208" w:rsidSect="000E5208">
          <w:type w:val="oddPage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00457F" w:rsidRPr="00EC2F48" w:rsidRDefault="0000457F" w:rsidP="0000457F">
      <w:pPr>
        <w:rPr>
          <w:rFonts w:ascii="Arial" w:hAnsi="Arial" w:cs="Arial"/>
          <w:b/>
          <w:color w:val="000000" w:themeColor="text1"/>
        </w:rPr>
      </w:pPr>
      <w:r w:rsidRPr="00EC2F48">
        <w:rPr>
          <w:rFonts w:ascii="Arial" w:hAnsi="Arial" w:cs="Arial"/>
          <w:b/>
          <w:color w:val="000000" w:themeColor="text1"/>
        </w:rPr>
        <w:lastRenderedPageBreak/>
        <w:t>Figure S1: Self-reported support for women’s empowerment for full sample and paired men only.</w:t>
      </w:r>
    </w:p>
    <w:p w:rsidR="0000457F" w:rsidRPr="00EC2F48" w:rsidRDefault="0000457F" w:rsidP="0000457F">
      <w:pPr>
        <w:jc w:val="both"/>
        <w:rPr>
          <w:rFonts w:ascii="Arial" w:hAnsi="Arial" w:cs="Arial"/>
          <w:color w:val="000000" w:themeColor="text1"/>
          <w:sz w:val="22"/>
        </w:rPr>
      </w:pPr>
    </w:p>
    <w:p w:rsidR="0000457F" w:rsidRPr="00EC2F48" w:rsidRDefault="0000457F" w:rsidP="0000457F">
      <w:pPr>
        <w:jc w:val="both"/>
        <w:rPr>
          <w:rFonts w:ascii="Arial" w:hAnsi="Arial" w:cs="Arial"/>
          <w:color w:val="000000" w:themeColor="text1"/>
          <w:sz w:val="22"/>
        </w:rPr>
      </w:pPr>
      <w:r w:rsidRPr="00EC2F48">
        <w:rPr>
          <w:rFonts w:ascii="Arial" w:hAnsi="Arial" w:cs="Arial"/>
          <w:color w:val="000000" w:themeColor="text1"/>
          <w:sz w:val="22"/>
        </w:rPr>
        <w:t xml:space="preserve">Figure shows sum percentage which strongly disagreed or disagree on left side, and sum percentage which agree </w:t>
      </w:r>
      <w:r w:rsidR="005A40CD">
        <w:rPr>
          <w:rFonts w:ascii="Arial" w:hAnsi="Arial" w:cs="Arial"/>
          <w:color w:val="000000" w:themeColor="text1"/>
          <w:sz w:val="22"/>
        </w:rPr>
        <w:t xml:space="preserve">or </w:t>
      </w:r>
      <w:r w:rsidRPr="00EC2F48">
        <w:rPr>
          <w:rFonts w:ascii="Arial" w:hAnsi="Arial" w:cs="Arial"/>
          <w:color w:val="000000" w:themeColor="text1"/>
          <w:sz w:val="22"/>
        </w:rPr>
        <w:t>strongly agreed on right side for each statement. Maximum sample sizes are 590 for self-reported full sample and 317 self-reported were paired wife data is also available.</w:t>
      </w:r>
    </w:p>
    <w:p w:rsidR="0000457F" w:rsidRDefault="0000457F" w:rsidP="0000457F">
      <w:pPr>
        <w:rPr>
          <w:rFonts w:ascii="Arial" w:hAnsi="Arial" w:cs="Arial"/>
          <w:color w:val="000000" w:themeColor="text1"/>
          <w:sz w:val="32"/>
        </w:rPr>
      </w:pPr>
    </w:p>
    <w:p w:rsidR="00E46356" w:rsidRPr="00EC2F48" w:rsidRDefault="00E46356" w:rsidP="0000457F">
      <w:pPr>
        <w:rPr>
          <w:rFonts w:ascii="Arial" w:hAnsi="Arial" w:cs="Arial"/>
          <w:color w:val="000000" w:themeColor="text1"/>
          <w:sz w:val="32"/>
        </w:rPr>
        <w:sectPr w:rsidR="00E46356" w:rsidRPr="00EC2F48" w:rsidSect="000E520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Arial" w:hAnsi="Arial" w:cs="Arial"/>
          <w:noProof/>
          <w:color w:val="000000" w:themeColor="text1"/>
          <w:sz w:val="32"/>
        </w:rPr>
        <w:drawing>
          <wp:inline distT="0" distB="0" distL="0" distR="0">
            <wp:extent cx="5943600" cy="48964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1-02-28 at 1.57.10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9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0CD" w:rsidRPr="00EC2F48" w:rsidRDefault="005A40CD" w:rsidP="005A40CD">
      <w:pPr>
        <w:rPr>
          <w:rFonts w:ascii="Arial" w:hAnsi="Arial" w:cs="Arial"/>
          <w:b/>
          <w:color w:val="000000" w:themeColor="text1"/>
        </w:rPr>
      </w:pPr>
      <w:r w:rsidRPr="00EC2F48">
        <w:rPr>
          <w:rFonts w:ascii="Arial" w:hAnsi="Arial" w:cs="Arial"/>
          <w:b/>
          <w:color w:val="000000" w:themeColor="text1"/>
        </w:rPr>
        <w:lastRenderedPageBreak/>
        <w:t>Figure S</w:t>
      </w:r>
      <w:r>
        <w:rPr>
          <w:rFonts w:ascii="Arial" w:hAnsi="Arial" w:cs="Arial"/>
          <w:b/>
          <w:color w:val="000000" w:themeColor="text1"/>
        </w:rPr>
        <w:t>2</w:t>
      </w:r>
      <w:r w:rsidRPr="00EC2F48">
        <w:rPr>
          <w:rFonts w:ascii="Arial" w:hAnsi="Arial" w:cs="Arial"/>
          <w:b/>
          <w:color w:val="000000" w:themeColor="text1"/>
        </w:rPr>
        <w:t xml:space="preserve">: </w:t>
      </w:r>
      <w:r>
        <w:rPr>
          <w:rFonts w:ascii="Arial" w:hAnsi="Arial" w:cs="Arial"/>
          <w:b/>
          <w:color w:val="000000" w:themeColor="text1"/>
        </w:rPr>
        <w:t>Histograms showing discrepancy score between self and wife-reported attitudes by item</w:t>
      </w:r>
      <w:r w:rsidRPr="00EC2F48">
        <w:rPr>
          <w:rFonts w:ascii="Arial" w:hAnsi="Arial" w:cs="Arial"/>
          <w:b/>
          <w:color w:val="000000" w:themeColor="text1"/>
        </w:rPr>
        <w:t>.</w:t>
      </w:r>
    </w:p>
    <w:p w:rsidR="005A40CD" w:rsidRPr="00EC2F48" w:rsidRDefault="005A40CD" w:rsidP="005A40CD">
      <w:pPr>
        <w:jc w:val="both"/>
        <w:rPr>
          <w:rFonts w:ascii="Arial" w:hAnsi="Arial" w:cs="Arial"/>
          <w:color w:val="000000" w:themeColor="text1"/>
          <w:sz w:val="22"/>
        </w:rPr>
      </w:pPr>
    </w:p>
    <w:p w:rsidR="005A40CD" w:rsidRDefault="00E46356" w:rsidP="00375727">
      <w:pPr>
        <w:jc w:val="both"/>
        <w:rPr>
          <w:rFonts w:ascii="Arial" w:hAnsi="Arial" w:cs="Arial"/>
          <w:color w:val="000000" w:themeColor="text1"/>
          <w:sz w:val="22"/>
        </w:rPr>
      </w:pPr>
      <w:r>
        <w:rPr>
          <w:rFonts w:ascii="Arial" w:hAnsi="Arial" w:cs="Arial"/>
          <w:color w:val="000000" w:themeColor="text1"/>
          <w:sz w:val="22"/>
        </w:rPr>
        <w:t xml:space="preserve">See Table 1 to match statements to the letter key. </w:t>
      </w:r>
      <w:r w:rsidR="005A40CD">
        <w:rPr>
          <w:rFonts w:ascii="Arial" w:hAnsi="Arial" w:cs="Arial"/>
          <w:color w:val="000000" w:themeColor="text1"/>
          <w:sz w:val="22"/>
        </w:rPr>
        <w:t>The level of discrepancy was calculated by first coding</w:t>
      </w:r>
      <w:r w:rsidR="005A40CD" w:rsidRPr="005A40CD">
        <w:rPr>
          <w:rFonts w:ascii="Arial" w:hAnsi="Arial" w:cs="Arial"/>
          <w:color w:val="000000" w:themeColor="text1"/>
          <w:sz w:val="22"/>
        </w:rPr>
        <w:t xml:space="preserve"> </w:t>
      </w:r>
      <w:r w:rsidR="005A40CD">
        <w:rPr>
          <w:rFonts w:ascii="Arial" w:hAnsi="Arial" w:cs="Arial"/>
          <w:color w:val="000000" w:themeColor="text1"/>
          <w:sz w:val="22"/>
        </w:rPr>
        <w:t>individual responses</w:t>
      </w:r>
      <w:r w:rsidR="005A40CD" w:rsidRPr="005A40CD">
        <w:rPr>
          <w:rFonts w:ascii="Arial" w:hAnsi="Arial" w:cs="Arial"/>
          <w:color w:val="000000" w:themeColor="text1"/>
          <w:sz w:val="22"/>
        </w:rPr>
        <w:t xml:space="preserve"> 1-5 for </w:t>
      </w:r>
      <w:r w:rsidR="005A40CD" w:rsidRPr="005A40CD">
        <w:rPr>
          <w:rFonts w:ascii="Arial" w:hAnsi="Arial" w:cs="Arial"/>
          <w:bCs/>
          <w:color w:val="000000" w:themeColor="text1"/>
          <w:sz w:val="22"/>
        </w:rPr>
        <w:t xml:space="preserve">all statements from strongly disagree to strongly agree </w:t>
      </w:r>
      <w:r w:rsidR="005A40CD" w:rsidRPr="005A40CD">
        <w:rPr>
          <w:rFonts w:ascii="Arial" w:hAnsi="Arial" w:cs="Arial"/>
          <w:color w:val="000000" w:themeColor="text1"/>
          <w:sz w:val="22"/>
        </w:rPr>
        <w:t xml:space="preserve">respectively </w:t>
      </w:r>
      <w:r w:rsidR="005A40CD" w:rsidRPr="005A40CD">
        <w:rPr>
          <w:rFonts w:ascii="Arial" w:hAnsi="Arial" w:cs="Arial"/>
          <w:bCs/>
          <w:color w:val="000000" w:themeColor="text1"/>
          <w:sz w:val="22"/>
        </w:rPr>
        <w:t>where greater agreement is more supportive of WE, and reverse</w:t>
      </w:r>
      <w:r w:rsidR="005A40CD">
        <w:rPr>
          <w:rFonts w:ascii="Arial" w:hAnsi="Arial" w:cs="Arial"/>
          <w:bCs/>
          <w:color w:val="000000" w:themeColor="text1"/>
          <w:sz w:val="22"/>
        </w:rPr>
        <w:t xml:space="preserve"> </w:t>
      </w:r>
      <w:r w:rsidR="005A40CD" w:rsidRPr="005A40CD">
        <w:rPr>
          <w:rFonts w:ascii="Arial" w:hAnsi="Arial" w:cs="Arial"/>
          <w:bCs/>
          <w:color w:val="000000" w:themeColor="text1"/>
          <w:sz w:val="22"/>
        </w:rPr>
        <w:t>cod</w:t>
      </w:r>
      <w:r w:rsidR="005A40CD">
        <w:rPr>
          <w:rFonts w:ascii="Arial" w:hAnsi="Arial" w:cs="Arial"/>
          <w:bCs/>
          <w:color w:val="000000" w:themeColor="text1"/>
          <w:sz w:val="22"/>
        </w:rPr>
        <w:t>ing</w:t>
      </w:r>
      <w:r w:rsidR="005A40CD" w:rsidRPr="005A40CD">
        <w:rPr>
          <w:rFonts w:ascii="Arial" w:hAnsi="Arial" w:cs="Arial"/>
          <w:bCs/>
          <w:color w:val="000000" w:themeColor="text1"/>
          <w:sz w:val="22"/>
        </w:rPr>
        <w:t xml:space="preserve"> scores where the opposite is true, and then subtract</w:t>
      </w:r>
      <w:r w:rsidR="005A40CD">
        <w:rPr>
          <w:rFonts w:ascii="Arial" w:hAnsi="Arial" w:cs="Arial"/>
          <w:bCs/>
          <w:color w:val="000000" w:themeColor="text1"/>
          <w:sz w:val="22"/>
        </w:rPr>
        <w:t>ing</w:t>
      </w:r>
      <w:r w:rsidR="005A40CD" w:rsidRPr="005A40CD">
        <w:rPr>
          <w:rFonts w:ascii="Arial" w:hAnsi="Arial" w:cs="Arial"/>
          <w:bCs/>
          <w:color w:val="000000" w:themeColor="text1"/>
          <w:sz w:val="22"/>
        </w:rPr>
        <w:t xml:space="preserve"> the self-report score from the wife-support score. While useful in identifying the source of overall discrepancies in the level of support for WE between self and wife-reported </w:t>
      </w:r>
      <w:r>
        <w:rPr>
          <w:rFonts w:ascii="Arial" w:hAnsi="Arial" w:cs="Arial"/>
          <w:bCs/>
          <w:color w:val="000000" w:themeColor="text1"/>
          <w:sz w:val="22"/>
        </w:rPr>
        <w:t>summary scores</w:t>
      </w:r>
      <w:r w:rsidR="005A40CD" w:rsidRPr="005A40CD">
        <w:rPr>
          <w:rFonts w:ascii="Arial" w:hAnsi="Arial" w:cs="Arial"/>
          <w:bCs/>
          <w:color w:val="000000" w:themeColor="text1"/>
          <w:sz w:val="22"/>
        </w:rPr>
        <w:t>, we note that, due differences in the phrasing of statements (and so precision in measuring latent constructs of interest), the comparative magnitude of discrepancies should be interpreted with caution.</w:t>
      </w:r>
      <w:r w:rsidR="005A40CD">
        <w:rPr>
          <w:rFonts w:ascii="Arial" w:hAnsi="Arial" w:cs="Arial"/>
          <w:color w:val="000000" w:themeColor="text1"/>
          <w:sz w:val="22"/>
        </w:rPr>
        <w:t xml:space="preserve"> </w:t>
      </w:r>
      <w:r w:rsidR="00375727">
        <w:rPr>
          <w:rFonts w:ascii="Arial" w:hAnsi="Arial" w:cs="Arial"/>
          <w:color w:val="000000" w:themeColor="text1"/>
          <w:sz w:val="22"/>
        </w:rPr>
        <w:t xml:space="preserve">A score of 0 indicates that husband and wives </w:t>
      </w:r>
      <w:r w:rsidR="009A1A06">
        <w:rPr>
          <w:rFonts w:ascii="Arial" w:hAnsi="Arial" w:cs="Arial"/>
          <w:color w:val="000000" w:themeColor="text1"/>
          <w:sz w:val="22"/>
        </w:rPr>
        <w:t>gave the same response for a particular statement</w:t>
      </w:r>
      <w:r w:rsidR="00375727">
        <w:rPr>
          <w:rFonts w:ascii="Arial" w:hAnsi="Arial" w:cs="Arial"/>
          <w:color w:val="000000" w:themeColor="text1"/>
          <w:sz w:val="22"/>
        </w:rPr>
        <w:t xml:space="preserve">. A positive value indicates that husbands report greater support for women’s empowerment than their wife estimates. </w:t>
      </w:r>
      <w:r w:rsidR="005A40CD">
        <w:rPr>
          <w:rFonts w:ascii="Arial" w:hAnsi="Arial" w:cs="Arial"/>
          <w:color w:val="000000" w:themeColor="text1"/>
          <w:sz w:val="22"/>
        </w:rPr>
        <w:t xml:space="preserve">This analysis confirms notable variation </w:t>
      </w:r>
      <w:r w:rsidR="0057386D">
        <w:rPr>
          <w:rFonts w:ascii="Arial" w:hAnsi="Arial" w:cs="Arial"/>
          <w:color w:val="000000" w:themeColor="text1"/>
          <w:sz w:val="22"/>
        </w:rPr>
        <w:t xml:space="preserve">in </w:t>
      </w:r>
      <w:r w:rsidR="005A40CD">
        <w:rPr>
          <w:rFonts w:ascii="Arial" w:hAnsi="Arial" w:cs="Arial"/>
          <w:color w:val="000000" w:themeColor="text1"/>
          <w:sz w:val="22"/>
        </w:rPr>
        <w:t xml:space="preserve">discrepancy </w:t>
      </w:r>
      <w:r w:rsidR="00375727">
        <w:rPr>
          <w:rFonts w:ascii="Arial" w:hAnsi="Arial" w:cs="Arial"/>
          <w:color w:val="000000" w:themeColor="text1"/>
          <w:sz w:val="22"/>
        </w:rPr>
        <w:t xml:space="preserve">levels </w:t>
      </w:r>
      <w:r w:rsidR="005A40CD">
        <w:rPr>
          <w:rFonts w:ascii="Arial" w:hAnsi="Arial" w:cs="Arial"/>
          <w:color w:val="000000" w:themeColor="text1"/>
          <w:sz w:val="22"/>
        </w:rPr>
        <w:t xml:space="preserve">between self and wife-rated attitudes </w:t>
      </w:r>
      <w:r w:rsidR="00375727">
        <w:rPr>
          <w:rFonts w:ascii="Arial" w:hAnsi="Arial" w:cs="Arial"/>
          <w:color w:val="000000" w:themeColor="text1"/>
          <w:sz w:val="22"/>
        </w:rPr>
        <w:t xml:space="preserve">across </w:t>
      </w:r>
      <w:r w:rsidR="0057386D">
        <w:rPr>
          <w:rFonts w:ascii="Arial" w:hAnsi="Arial" w:cs="Arial"/>
          <w:color w:val="000000" w:themeColor="text1"/>
          <w:sz w:val="22"/>
        </w:rPr>
        <w:t xml:space="preserve">most </w:t>
      </w:r>
      <w:r w:rsidR="00375727">
        <w:rPr>
          <w:rFonts w:ascii="Arial" w:hAnsi="Arial" w:cs="Arial"/>
          <w:color w:val="000000" w:themeColor="text1"/>
          <w:sz w:val="22"/>
        </w:rPr>
        <w:t>measures</w:t>
      </w:r>
      <w:r w:rsidR="0057386D">
        <w:rPr>
          <w:rFonts w:ascii="Arial" w:hAnsi="Arial" w:cs="Arial"/>
          <w:color w:val="000000" w:themeColor="text1"/>
          <w:sz w:val="22"/>
        </w:rPr>
        <w:t xml:space="preserve">, and </w:t>
      </w:r>
      <w:r>
        <w:rPr>
          <w:rFonts w:ascii="Arial" w:hAnsi="Arial" w:cs="Arial"/>
          <w:color w:val="000000" w:themeColor="text1"/>
          <w:sz w:val="22"/>
        </w:rPr>
        <w:t xml:space="preserve">considerable </w:t>
      </w:r>
      <w:r w:rsidR="0057386D">
        <w:rPr>
          <w:rFonts w:ascii="Arial" w:hAnsi="Arial" w:cs="Arial"/>
          <w:color w:val="000000" w:themeColor="text1"/>
          <w:sz w:val="22"/>
        </w:rPr>
        <w:t>variability in the degree of discrepancy within measures</w:t>
      </w:r>
      <w:r w:rsidR="00375727">
        <w:rPr>
          <w:rFonts w:ascii="Arial" w:hAnsi="Arial" w:cs="Arial"/>
          <w:color w:val="000000" w:themeColor="text1"/>
          <w:sz w:val="22"/>
        </w:rPr>
        <w:t xml:space="preserve"> (see main text).</w:t>
      </w:r>
      <w:r w:rsidR="0057386D">
        <w:rPr>
          <w:rFonts w:ascii="Arial" w:hAnsi="Arial" w:cs="Arial"/>
          <w:color w:val="000000" w:themeColor="text1"/>
          <w:sz w:val="22"/>
        </w:rPr>
        <w:t xml:space="preserve"> In other words, some statements are characterized by </w:t>
      </w:r>
      <w:r w:rsidR="009A1A06">
        <w:rPr>
          <w:rFonts w:ascii="Arial" w:hAnsi="Arial" w:cs="Arial"/>
          <w:color w:val="000000" w:themeColor="text1"/>
          <w:sz w:val="22"/>
        </w:rPr>
        <w:t>larger spousal</w:t>
      </w:r>
      <w:r w:rsidR="0057386D">
        <w:rPr>
          <w:rFonts w:ascii="Arial" w:hAnsi="Arial" w:cs="Arial"/>
          <w:color w:val="000000" w:themeColor="text1"/>
          <w:sz w:val="22"/>
        </w:rPr>
        <w:t xml:space="preserve"> dis</w:t>
      </w:r>
      <w:r w:rsidR="009A1A06">
        <w:rPr>
          <w:rFonts w:ascii="Arial" w:hAnsi="Arial" w:cs="Arial"/>
          <w:color w:val="000000" w:themeColor="text1"/>
          <w:sz w:val="22"/>
        </w:rPr>
        <w:t xml:space="preserve">crepancy </w:t>
      </w:r>
      <w:r w:rsidR="0057386D">
        <w:rPr>
          <w:rFonts w:ascii="Arial" w:hAnsi="Arial" w:cs="Arial"/>
          <w:color w:val="000000" w:themeColor="text1"/>
          <w:sz w:val="22"/>
        </w:rPr>
        <w:t xml:space="preserve">than others, and </w:t>
      </w:r>
      <w:r w:rsidR="009A1A06">
        <w:rPr>
          <w:rFonts w:ascii="Arial" w:hAnsi="Arial" w:cs="Arial"/>
          <w:color w:val="000000" w:themeColor="text1"/>
          <w:sz w:val="22"/>
        </w:rPr>
        <w:t>there is much variability in the magnitude of discrepancies within statements across husband-wife pairs</w:t>
      </w:r>
      <w:r w:rsidR="0057386D">
        <w:rPr>
          <w:rFonts w:ascii="Arial" w:hAnsi="Arial" w:cs="Arial"/>
          <w:color w:val="000000" w:themeColor="text1"/>
          <w:sz w:val="22"/>
        </w:rPr>
        <w:t>.</w:t>
      </w:r>
      <w:r w:rsidR="00375727">
        <w:rPr>
          <w:rFonts w:ascii="Arial" w:hAnsi="Arial" w:cs="Arial"/>
          <w:color w:val="000000" w:themeColor="text1"/>
          <w:sz w:val="22"/>
        </w:rPr>
        <w:t xml:space="preserve"> </w:t>
      </w:r>
    </w:p>
    <w:p w:rsidR="00375727" w:rsidRDefault="00375727" w:rsidP="00375727">
      <w:pPr>
        <w:jc w:val="both"/>
        <w:rPr>
          <w:rFonts w:ascii="Arial" w:hAnsi="Arial" w:cs="Arial"/>
          <w:b/>
          <w:color w:val="000000" w:themeColor="text1"/>
        </w:rPr>
      </w:pPr>
    </w:p>
    <w:p w:rsidR="005A40CD" w:rsidRPr="00EC2F48" w:rsidRDefault="005A40CD" w:rsidP="005A40CD">
      <w:pPr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noProof/>
          <w:color w:val="000000" w:themeColor="text1"/>
        </w:rPr>
        <w:drawing>
          <wp:inline distT="0" distB="0" distL="0" distR="0">
            <wp:extent cx="5892421" cy="4285397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istogram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576" cy="428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0CD" w:rsidRPr="00EC2F48" w:rsidSect="005243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5FC710" w16cex:dateUtc="2020-05-08T18:54:00Z"/>
  <w16cex:commentExtensible w16cex:durableId="227B777E" w16cex:dateUtc="2020-05-29T18:58:00Z"/>
  <w16cex:commentExtensible w16cex:durableId="225FC840" w16cex:dateUtc="2020-05-08T19:00:00Z"/>
  <w16cex:commentExtensible w16cex:durableId="227B7A66" w16cex:dateUtc="2020-05-29T19:11:00Z"/>
  <w16cex:commentExtensible w16cex:durableId="227B7AD6" w16cex:dateUtc="2020-05-29T19:13:00Z"/>
  <w16cex:commentExtensible w16cex:durableId="227B7B2F" w16cex:dateUtc="2020-05-29T19:14:00Z"/>
  <w16cex:commentExtensible w16cex:durableId="225FDF2D" w16cex:dateUtc="2020-05-08T20:37:00Z"/>
  <w16cex:commentExtensible w16cex:durableId="225FE112" w16cex:dateUtc="2020-05-08T20:45:00Z"/>
  <w16cex:commentExtensible w16cex:durableId="227B81B2" w16cex:dateUtc="2020-05-29T19:42:00Z"/>
  <w16cex:commentExtensible w16cex:durableId="227B828F" w16cex:dateUtc="2020-05-29T19:46:00Z"/>
  <w16cex:commentExtensible w16cex:durableId="227B83B6" w16cex:dateUtc="2020-05-29T19:51:00Z"/>
  <w16cex:commentExtensible w16cex:durableId="227B8488" w16cex:dateUtc="2020-05-29T19:54:00Z"/>
  <w16cex:commentExtensible w16cex:durableId="227B85AF" w16cex:dateUtc="2020-05-29T19:59:00Z"/>
  <w16cex:commentExtensible w16cex:durableId="225FE477" w16cex:dateUtc="2020-05-08T21:00:00Z"/>
  <w16cex:commentExtensible w16cex:durableId="2242A2B1" w16cex:dateUtc="2020-04-16T16:24:00Z"/>
  <w16cex:commentExtensible w16cex:durableId="2242A59D" w16cex:dateUtc="2020-04-16T16:36:00Z"/>
  <w16cex:commentExtensible w16cex:durableId="225FE511" w16cex:dateUtc="2020-05-08T21:0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58EE" w:rsidRDefault="009F58EE" w:rsidP="00F9285A">
      <w:r>
        <w:separator/>
      </w:r>
    </w:p>
  </w:endnote>
  <w:endnote w:type="continuationSeparator" w:id="0">
    <w:p w:rsidR="009F58EE" w:rsidRDefault="009F58EE" w:rsidP="00F928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 (Body CS)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58EE" w:rsidRDefault="009F58EE" w:rsidP="00F9285A">
      <w:r>
        <w:separator/>
      </w:r>
    </w:p>
  </w:footnote>
  <w:footnote w:type="continuationSeparator" w:id="0">
    <w:p w:rsidR="009F58EE" w:rsidRDefault="009F58EE" w:rsidP="00F928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03FA9"/>
    <w:multiLevelType w:val="hybridMultilevel"/>
    <w:tmpl w:val="F09E91A6"/>
    <w:lvl w:ilvl="0" w:tplc="32DCA56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915337"/>
    <w:multiLevelType w:val="hybridMultilevel"/>
    <w:tmpl w:val="3EA22A48"/>
    <w:lvl w:ilvl="0" w:tplc="04090001">
      <w:start w:val="1"/>
      <w:numFmt w:val="bullet"/>
      <w:lvlText w:val=""/>
      <w:lvlJc w:val="left"/>
      <w:pPr>
        <w:ind w:left="79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2" w15:restartNumberingAfterBreak="0">
    <w:nsid w:val="04D3535F"/>
    <w:multiLevelType w:val="hybridMultilevel"/>
    <w:tmpl w:val="3DF69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EA0BFD"/>
    <w:multiLevelType w:val="hybridMultilevel"/>
    <w:tmpl w:val="F0C41B64"/>
    <w:lvl w:ilvl="0" w:tplc="32DCA5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FF2006"/>
    <w:multiLevelType w:val="hybridMultilevel"/>
    <w:tmpl w:val="3B082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892F9F"/>
    <w:multiLevelType w:val="multilevel"/>
    <w:tmpl w:val="3C4C9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B160B0B"/>
    <w:multiLevelType w:val="hybridMultilevel"/>
    <w:tmpl w:val="373A37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F52A0C"/>
    <w:multiLevelType w:val="hybridMultilevel"/>
    <w:tmpl w:val="E656085A"/>
    <w:lvl w:ilvl="0" w:tplc="CCB029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7D681B"/>
    <w:multiLevelType w:val="multilevel"/>
    <w:tmpl w:val="5AD64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474401"/>
    <w:multiLevelType w:val="hybridMultilevel"/>
    <w:tmpl w:val="3EC0D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AA1182"/>
    <w:multiLevelType w:val="hybridMultilevel"/>
    <w:tmpl w:val="A8AA0448"/>
    <w:lvl w:ilvl="0" w:tplc="732842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EA14EB"/>
    <w:multiLevelType w:val="hybridMultilevel"/>
    <w:tmpl w:val="5BBCB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AE48DE"/>
    <w:multiLevelType w:val="hybridMultilevel"/>
    <w:tmpl w:val="51E8AEC8"/>
    <w:lvl w:ilvl="0" w:tplc="32DCA5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623F46"/>
    <w:multiLevelType w:val="hybridMultilevel"/>
    <w:tmpl w:val="C0504DE8"/>
    <w:lvl w:ilvl="0" w:tplc="605899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6C4528"/>
    <w:multiLevelType w:val="hybridMultilevel"/>
    <w:tmpl w:val="C9FA079E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5" w15:restartNumberingAfterBreak="0">
    <w:nsid w:val="1F35617A"/>
    <w:multiLevelType w:val="hybridMultilevel"/>
    <w:tmpl w:val="8D789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832A9F"/>
    <w:multiLevelType w:val="multilevel"/>
    <w:tmpl w:val="92AA0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06E5ED9"/>
    <w:multiLevelType w:val="hybridMultilevel"/>
    <w:tmpl w:val="6C44D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5E0C93"/>
    <w:multiLevelType w:val="hybridMultilevel"/>
    <w:tmpl w:val="4188654E"/>
    <w:lvl w:ilvl="0" w:tplc="040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19" w15:restartNumberingAfterBreak="0">
    <w:nsid w:val="2F5F0FCC"/>
    <w:multiLevelType w:val="hybridMultilevel"/>
    <w:tmpl w:val="36E097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2E0002"/>
    <w:multiLevelType w:val="multilevel"/>
    <w:tmpl w:val="B802CE74"/>
    <w:lvl w:ilvl="0">
      <w:start w:val="4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00" w:hanging="4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34961571"/>
    <w:multiLevelType w:val="hybridMultilevel"/>
    <w:tmpl w:val="D22EBF00"/>
    <w:lvl w:ilvl="0" w:tplc="2AF2D96E">
      <w:start w:val="1"/>
      <w:numFmt w:val="bullet"/>
      <w:lvlText w:val="-"/>
      <w:lvlJc w:val="left"/>
      <w:pPr>
        <w:ind w:left="1080" w:hanging="360"/>
      </w:pPr>
      <w:rPr>
        <w:rFonts w:ascii="Avenir Next" w:eastAsiaTheme="minorHAnsi" w:hAnsi="Avenir Next" w:cs="Times New Roman (Body CS)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4F273F5"/>
    <w:multiLevelType w:val="hybridMultilevel"/>
    <w:tmpl w:val="8D487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D03103"/>
    <w:multiLevelType w:val="hybridMultilevel"/>
    <w:tmpl w:val="B64AA408"/>
    <w:lvl w:ilvl="0" w:tplc="45FE7226">
      <w:start w:val="2"/>
      <w:numFmt w:val="bullet"/>
      <w:lvlText w:val="-"/>
      <w:lvlJc w:val="left"/>
      <w:pPr>
        <w:ind w:left="1080" w:hanging="360"/>
      </w:pPr>
      <w:rPr>
        <w:rFonts w:ascii="Avenir Next" w:eastAsiaTheme="minorHAnsi" w:hAnsi="Avenir Next" w:cs="Times New Roman (Body CS)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1BE675B"/>
    <w:multiLevelType w:val="hybridMultilevel"/>
    <w:tmpl w:val="B1CA3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C139A3"/>
    <w:multiLevelType w:val="hybridMultilevel"/>
    <w:tmpl w:val="25463E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903A17"/>
    <w:multiLevelType w:val="multilevel"/>
    <w:tmpl w:val="80B4FE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B88540A"/>
    <w:multiLevelType w:val="hybridMultilevel"/>
    <w:tmpl w:val="8806B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E62687"/>
    <w:multiLevelType w:val="multilevel"/>
    <w:tmpl w:val="9238FBDA"/>
    <w:lvl w:ilvl="0">
      <w:start w:val="3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511726E6"/>
    <w:multiLevelType w:val="hybridMultilevel"/>
    <w:tmpl w:val="77AEED9E"/>
    <w:lvl w:ilvl="0" w:tplc="62BC59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17C5931"/>
    <w:multiLevelType w:val="hybridMultilevel"/>
    <w:tmpl w:val="6C9C1EC2"/>
    <w:lvl w:ilvl="0" w:tplc="32DCA5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B73270"/>
    <w:multiLevelType w:val="hybridMultilevel"/>
    <w:tmpl w:val="68A887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EB5AAD"/>
    <w:multiLevelType w:val="hybridMultilevel"/>
    <w:tmpl w:val="0770D842"/>
    <w:lvl w:ilvl="0" w:tplc="6AC22446">
      <w:start w:val="1"/>
      <w:numFmt w:val="bullet"/>
      <w:lvlText w:val="-"/>
      <w:lvlJc w:val="left"/>
      <w:pPr>
        <w:ind w:left="720" w:hanging="360"/>
      </w:pPr>
      <w:rPr>
        <w:rFonts w:ascii="Avenir Next" w:eastAsia="Times New Roman" w:hAnsi="Avenir Nex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24323A"/>
    <w:multiLevelType w:val="hybridMultilevel"/>
    <w:tmpl w:val="15BC4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455E40"/>
    <w:multiLevelType w:val="hybridMultilevel"/>
    <w:tmpl w:val="F8381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8A2674"/>
    <w:multiLevelType w:val="hybridMultilevel"/>
    <w:tmpl w:val="E7928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A576BF"/>
    <w:multiLevelType w:val="hybridMultilevel"/>
    <w:tmpl w:val="05DE6E34"/>
    <w:lvl w:ilvl="0" w:tplc="48F07272">
      <w:start w:val="1"/>
      <w:numFmt w:val="bullet"/>
      <w:lvlText w:val=""/>
      <w:lvlJc w:val="left"/>
      <w:pPr>
        <w:ind w:left="720" w:hanging="360"/>
      </w:pPr>
      <w:rPr>
        <w:rFonts w:ascii="Avenir Next" w:hAnsi="Avenir Next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5F5F58"/>
    <w:multiLevelType w:val="multilevel"/>
    <w:tmpl w:val="FD7C4B94"/>
    <w:lvl w:ilvl="0">
      <w:start w:val="4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00" w:hanging="4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66AC2A2F"/>
    <w:multiLevelType w:val="hybridMultilevel"/>
    <w:tmpl w:val="E3C6D2E8"/>
    <w:lvl w:ilvl="0" w:tplc="A2263B2E">
      <w:start w:val="2"/>
      <w:numFmt w:val="bullet"/>
      <w:lvlText w:val="-"/>
      <w:lvlJc w:val="left"/>
      <w:pPr>
        <w:ind w:left="720" w:hanging="360"/>
      </w:pPr>
      <w:rPr>
        <w:rFonts w:ascii="Avenir Next" w:eastAsiaTheme="minorHAnsi" w:hAnsi="Avenir Next" w:cs="Times New Roman (Body CS)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972244"/>
    <w:multiLevelType w:val="hybridMultilevel"/>
    <w:tmpl w:val="A1F601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DA01AD"/>
    <w:multiLevelType w:val="hybridMultilevel"/>
    <w:tmpl w:val="8ADEDB72"/>
    <w:lvl w:ilvl="0" w:tplc="C3507B6E">
      <w:start w:val="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E07594"/>
    <w:multiLevelType w:val="multilevel"/>
    <w:tmpl w:val="20F23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A684B75"/>
    <w:multiLevelType w:val="hybridMultilevel"/>
    <w:tmpl w:val="03E6C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F86215"/>
    <w:multiLevelType w:val="hybridMultilevel"/>
    <w:tmpl w:val="747E9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7619DF"/>
    <w:multiLevelType w:val="hybridMultilevel"/>
    <w:tmpl w:val="A41A05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1"/>
  </w:num>
  <w:num w:numId="3">
    <w:abstractNumId w:val="38"/>
  </w:num>
  <w:num w:numId="4">
    <w:abstractNumId w:val="29"/>
  </w:num>
  <w:num w:numId="5">
    <w:abstractNumId w:val="4"/>
  </w:num>
  <w:num w:numId="6">
    <w:abstractNumId w:val="23"/>
  </w:num>
  <w:num w:numId="7">
    <w:abstractNumId w:val="10"/>
  </w:num>
  <w:num w:numId="8">
    <w:abstractNumId w:val="19"/>
  </w:num>
  <w:num w:numId="9">
    <w:abstractNumId w:val="39"/>
  </w:num>
  <w:num w:numId="10">
    <w:abstractNumId w:val="27"/>
  </w:num>
  <w:num w:numId="11">
    <w:abstractNumId w:val="6"/>
  </w:num>
  <w:num w:numId="12">
    <w:abstractNumId w:val="13"/>
  </w:num>
  <w:num w:numId="13">
    <w:abstractNumId w:val="14"/>
  </w:num>
  <w:num w:numId="14">
    <w:abstractNumId w:val="42"/>
  </w:num>
  <w:num w:numId="15">
    <w:abstractNumId w:val="34"/>
  </w:num>
  <w:num w:numId="16">
    <w:abstractNumId w:val="35"/>
  </w:num>
  <w:num w:numId="17">
    <w:abstractNumId w:val="28"/>
  </w:num>
  <w:num w:numId="18">
    <w:abstractNumId w:val="36"/>
  </w:num>
  <w:num w:numId="19">
    <w:abstractNumId w:val="44"/>
  </w:num>
  <w:num w:numId="20">
    <w:abstractNumId w:val="22"/>
  </w:num>
  <w:num w:numId="21">
    <w:abstractNumId w:val="2"/>
  </w:num>
  <w:num w:numId="22">
    <w:abstractNumId w:val="43"/>
  </w:num>
  <w:num w:numId="23">
    <w:abstractNumId w:val="9"/>
  </w:num>
  <w:num w:numId="24">
    <w:abstractNumId w:val="1"/>
  </w:num>
  <w:num w:numId="25">
    <w:abstractNumId w:val="11"/>
  </w:num>
  <w:num w:numId="26">
    <w:abstractNumId w:val="33"/>
  </w:num>
  <w:num w:numId="27">
    <w:abstractNumId w:val="31"/>
  </w:num>
  <w:num w:numId="28">
    <w:abstractNumId w:val="8"/>
  </w:num>
  <w:num w:numId="29">
    <w:abstractNumId w:val="41"/>
  </w:num>
  <w:num w:numId="30">
    <w:abstractNumId w:val="5"/>
  </w:num>
  <w:num w:numId="31">
    <w:abstractNumId w:val="18"/>
  </w:num>
  <w:num w:numId="32">
    <w:abstractNumId w:val="40"/>
  </w:num>
  <w:num w:numId="33">
    <w:abstractNumId w:val="17"/>
  </w:num>
  <w:num w:numId="34">
    <w:abstractNumId w:val="3"/>
  </w:num>
  <w:num w:numId="35">
    <w:abstractNumId w:val="20"/>
  </w:num>
  <w:num w:numId="36">
    <w:abstractNumId w:val="30"/>
  </w:num>
  <w:num w:numId="37">
    <w:abstractNumId w:val="0"/>
  </w:num>
  <w:num w:numId="38">
    <w:abstractNumId w:val="12"/>
  </w:num>
  <w:num w:numId="39">
    <w:abstractNumId w:val="37"/>
  </w:num>
  <w:num w:numId="40">
    <w:abstractNumId w:val="32"/>
  </w:num>
  <w:num w:numId="41">
    <w:abstractNumId w:val="26"/>
  </w:num>
  <w:num w:numId="42">
    <w:abstractNumId w:val="16"/>
  </w:num>
  <w:num w:numId="43">
    <w:abstractNumId w:val="24"/>
  </w:num>
  <w:num w:numId="44">
    <w:abstractNumId w:val="15"/>
  </w:num>
  <w:num w:numId="4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640"/>
    <w:rsid w:val="000000D6"/>
    <w:rsid w:val="0000171E"/>
    <w:rsid w:val="00003271"/>
    <w:rsid w:val="000041FC"/>
    <w:rsid w:val="0000457F"/>
    <w:rsid w:val="00005157"/>
    <w:rsid w:val="000067EF"/>
    <w:rsid w:val="000067FF"/>
    <w:rsid w:val="000075F6"/>
    <w:rsid w:val="000130F6"/>
    <w:rsid w:val="000155A9"/>
    <w:rsid w:val="00016477"/>
    <w:rsid w:val="00017277"/>
    <w:rsid w:val="00017C45"/>
    <w:rsid w:val="000209BE"/>
    <w:rsid w:val="00021A39"/>
    <w:rsid w:val="00021CC6"/>
    <w:rsid w:val="0003122A"/>
    <w:rsid w:val="0003240D"/>
    <w:rsid w:val="00036D2C"/>
    <w:rsid w:val="000445DD"/>
    <w:rsid w:val="000476FD"/>
    <w:rsid w:val="0005433A"/>
    <w:rsid w:val="000607AA"/>
    <w:rsid w:val="00067CEA"/>
    <w:rsid w:val="0007143F"/>
    <w:rsid w:val="00072D32"/>
    <w:rsid w:val="00074339"/>
    <w:rsid w:val="00074C0F"/>
    <w:rsid w:val="00074E6B"/>
    <w:rsid w:val="0007536A"/>
    <w:rsid w:val="00080224"/>
    <w:rsid w:val="00080DB0"/>
    <w:rsid w:val="00080E1A"/>
    <w:rsid w:val="00085C5C"/>
    <w:rsid w:val="000867D6"/>
    <w:rsid w:val="00087BC3"/>
    <w:rsid w:val="0009070A"/>
    <w:rsid w:val="000919B2"/>
    <w:rsid w:val="00093CBB"/>
    <w:rsid w:val="00095760"/>
    <w:rsid w:val="00096347"/>
    <w:rsid w:val="00097216"/>
    <w:rsid w:val="000A2530"/>
    <w:rsid w:val="000A277F"/>
    <w:rsid w:val="000A6EC9"/>
    <w:rsid w:val="000B07D1"/>
    <w:rsid w:val="000B355F"/>
    <w:rsid w:val="000B54AD"/>
    <w:rsid w:val="000C3CEB"/>
    <w:rsid w:val="000C6AE8"/>
    <w:rsid w:val="000D08D6"/>
    <w:rsid w:val="000D7F72"/>
    <w:rsid w:val="000E09A1"/>
    <w:rsid w:val="000E1F56"/>
    <w:rsid w:val="000E4ECB"/>
    <w:rsid w:val="000E5208"/>
    <w:rsid w:val="000E6656"/>
    <w:rsid w:val="000E7D8F"/>
    <w:rsid w:val="000F06D4"/>
    <w:rsid w:val="000F616C"/>
    <w:rsid w:val="000F660C"/>
    <w:rsid w:val="001039FE"/>
    <w:rsid w:val="00104B41"/>
    <w:rsid w:val="00104D48"/>
    <w:rsid w:val="0010796F"/>
    <w:rsid w:val="0012372D"/>
    <w:rsid w:val="00125633"/>
    <w:rsid w:val="00125FAA"/>
    <w:rsid w:val="00126183"/>
    <w:rsid w:val="00126587"/>
    <w:rsid w:val="001266E5"/>
    <w:rsid w:val="0012754E"/>
    <w:rsid w:val="00134FE9"/>
    <w:rsid w:val="00137277"/>
    <w:rsid w:val="00143F09"/>
    <w:rsid w:val="00145BED"/>
    <w:rsid w:val="00150C35"/>
    <w:rsid w:val="001559A0"/>
    <w:rsid w:val="00155FB8"/>
    <w:rsid w:val="0015764F"/>
    <w:rsid w:val="001605C6"/>
    <w:rsid w:val="001776D3"/>
    <w:rsid w:val="00182B3B"/>
    <w:rsid w:val="00185A89"/>
    <w:rsid w:val="0019051C"/>
    <w:rsid w:val="001941B7"/>
    <w:rsid w:val="00196F93"/>
    <w:rsid w:val="00197542"/>
    <w:rsid w:val="001A16EA"/>
    <w:rsid w:val="001A1842"/>
    <w:rsid w:val="001A5635"/>
    <w:rsid w:val="001A5746"/>
    <w:rsid w:val="001A5CE0"/>
    <w:rsid w:val="001A6E52"/>
    <w:rsid w:val="001A7869"/>
    <w:rsid w:val="001C0FA0"/>
    <w:rsid w:val="001C1504"/>
    <w:rsid w:val="001C2178"/>
    <w:rsid w:val="001C439F"/>
    <w:rsid w:val="001C44A7"/>
    <w:rsid w:val="001D08F9"/>
    <w:rsid w:val="001D31BF"/>
    <w:rsid w:val="001D7B5C"/>
    <w:rsid w:val="001E08ED"/>
    <w:rsid w:val="001E178A"/>
    <w:rsid w:val="001E1E18"/>
    <w:rsid w:val="001E35CE"/>
    <w:rsid w:val="001E3933"/>
    <w:rsid w:val="001E5C63"/>
    <w:rsid w:val="001E6A43"/>
    <w:rsid w:val="001F0BF6"/>
    <w:rsid w:val="001F3100"/>
    <w:rsid w:val="001F3489"/>
    <w:rsid w:val="001F55CC"/>
    <w:rsid w:val="001F63FA"/>
    <w:rsid w:val="001F6D62"/>
    <w:rsid w:val="00200509"/>
    <w:rsid w:val="002015AB"/>
    <w:rsid w:val="00201FA6"/>
    <w:rsid w:val="00202422"/>
    <w:rsid w:val="00202674"/>
    <w:rsid w:val="00202DB0"/>
    <w:rsid w:val="0020678E"/>
    <w:rsid w:val="00207B31"/>
    <w:rsid w:val="002100B2"/>
    <w:rsid w:val="002134D5"/>
    <w:rsid w:val="00213D9C"/>
    <w:rsid w:val="002153B8"/>
    <w:rsid w:val="0022130B"/>
    <w:rsid w:val="00225B12"/>
    <w:rsid w:val="00230D08"/>
    <w:rsid w:val="00232B07"/>
    <w:rsid w:val="0023435B"/>
    <w:rsid w:val="00240E9E"/>
    <w:rsid w:val="00245A15"/>
    <w:rsid w:val="00245C92"/>
    <w:rsid w:val="0024741B"/>
    <w:rsid w:val="00263E5D"/>
    <w:rsid w:val="00264D8A"/>
    <w:rsid w:val="0026622F"/>
    <w:rsid w:val="00266256"/>
    <w:rsid w:val="00272126"/>
    <w:rsid w:val="002746CB"/>
    <w:rsid w:val="00277796"/>
    <w:rsid w:val="0028123D"/>
    <w:rsid w:val="00287261"/>
    <w:rsid w:val="0029053A"/>
    <w:rsid w:val="00290701"/>
    <w:rsid w:val="002970AA"/>
    <w:rsid w:val="0029746A"/>
    <w:rsid w:val="002A0671"/>
    <w:rsid w:val="002A1F1A"/>
    <w:rsid w:val="002A2B02"/>
    <w:rsid w:val="002A3D33"/>
    <w:rsid w:val="002A47A9"/>
    <w:rsid w:val="002B0C06"/>
    <w:rsid w:val="002B221C"/>
    <w:rsid w:val="002B2952"/>
    <w:rsid w:val="002B36C7"/>
    <w:rsid w:val="002B4D97"/>
    <w:rsid w:val="002B5C88"/>
    <w:rsid w:val="002B724B"/>
    <w:rsid w:val="002B7588"/>
    <w:rsid w:val="002C0F52"/>
    <w:rsid w:val="002C162F"/>
    <w:rsid w:val="002C1E9D"/>
    <w:rsid w:val="002C2204"/>
    <w:rsid w:val="002D2A54"/>
    <w:rsid w:val="002D2D26"/>
    <w:rsid w:val="002D3BD4"/>
    <w:rsid w:val="002D4810"/>
    <w:rsid w:val="002D519A"/>
    <w:rsid w:val="002D63FC"/>
    <w:rsid w:val="002D6C2B"/>
    <w:rsid w:val="002D79A3"/>
    <w:rsid w:val="002E0246"/>
    <w:rsid w:val="002E04B4"/>
    <w:rsid w:val="002E724D"/>
    <w:rsid w:val="002F06A9"/>
    <w:rsid w:val="002F09BE"/>
    <w:rsid w:val="002F230E"/>
    <w:rsid w:val="002F36B9"/>
    <w:rsid w:val="002F7BB3"/>
    <w:rsid w:val="00304303"/>
    <w:rsid w:val="003070F9"/>
    <w:rsid w:val="00312A0D"/>
    <w:rsid w:val="00312A23"/>
    <w:rsid w:val="003147F2"/>
    <w:rsid w:val="003158B1"/>
    <w:rsid w:val="00320F5E"/>
    <w:rsid w:val="00323217"/>
    <w:rsid w:val="00323CE2"/>
    <w:rsid w:val="00330463"/>
    <w:rsid w:val="00333289"/>
    <w:rsid w:val="00336A0F"/>
    <w:rsid w:val="003379C7"/>
    <w:rsid w:val="00343236"/>
    <w:rsid w:val="00343FE8"/>
    <w:rsid w:val="00345F76"/>
    <w:rsid w:val="00351201"/>
    <w:rsid w:val="00351F0C"/>
    <w:rsid w:val="00352C67"/>
    <w:rsid w:val="003559C9"/>
    <w:rsid w:val="00361DFE"/>
    <w:rsid w:val="0036208A"/>
    <w:rsid w:val="0036271F"/>
    <w:rsid w:val="00367680"/>
    <w:rsid w:val="00370524"/>
    <w:rsid w:val="0037311A"/>
    <w:rsid w:val="00373554"/>
    <w:rsid w:val="003751F9"/>
    <w:rsid w:val="00375727"/>
    <w:rsid w:val="0037577D"/>
    <w:rsid w:val="0037706D"/>
    <w:rsid w:val="00377610"/>
    <w:rsid w:val="00381122"/>
    <w:rsid w:val="00383281"/>
    <w:rsid w:val="0038337D"/>
    <w:rsid w:val="00394C55"/>
    <w:rsid w:val="003970BC"/>
    <w:rsid w:val="00397DB5"/>
    <w:rsid w:val="003A02DE"/>
    <w:rsid w:val="003A6851"/>
    <w:rsid w:val="003B01F2"/>
    <w:rsid w:val="003B313F"/>
    <w:rsid w:val="003B34D9"/>
    <w:rsid w:val="003B36E8"/>
    <w:rsid w:val="003B59D6"/>
    <w:rsid w:val="003B6340"/>
    <w:rsid w:val="003B7301"/>
    <w:rsid w:val="003C258F"/>
    <w:rsid w:val="003C5FF3"/>
    <w:rsid w:val="003C6432"/>
    <w:rsid w:val="003D0CD4"/>
    <w:rsid w:val="003D12C5"/>
    <w:rsid w:val="003D1A76"/>
    <w:rsid w:val="003D76DA"/>
    <w:rsid w:val="003E169D"/>
    <w:rsid w:val="003E32C3"/>
    <w:rsid w:val="003E3CC1"/>
    <w:rsid w:val="003E57A2"/>
    <w:rsid w:val="003E6E9C"/>
    <w:rsid w:val="003E76F6"/>
    <w:rsid w:val="003F1BF2"/>
    <w:rsid w:val="003F2441"/>
    <w:rsid w:val="003F594F"/>
    <w:rsid w:val="00415710"/>
    <w:rsid w:val="004165E6"/>
    <w:rsid w:val="0042303F"/>
    <w:rsid w:val="00423A8B"/>
    <w:rsid w:val="00423E03"/>
    <w:rsid w:val="00424426"/>
    <w:rsid w:val="00424FDB"/>
    <w:rsid w:val="0042532C"/>
    <w:rsid w:val="004313E5"/>
    <w:rsid w:val="004349B5"/>
    <w:rsid w:val="00434E6B"/>
    <w:rsid w:val="00436FBF"/>
    <w:rsid w:val="0043702A"/>
    <w:rsid w:val="00441CE9"/>
    <w:rsid w:val="00443809"/>
    <w:rsid w:val="004463D6"/>
    <w:rsid w:val="00447551"/>
    <w:rsid w:val="0045037A"/>
    <w:rsid w:val="00450D7C"/>
    <w:rsid w:val="004537A5"/>
    <w:rsid w:val="0045766C"/>
    <w:rsid w:val="00461F39"/>
    <w:rsid w:val="00466929"/>
    <w:rsid w:val="00472B62"/>
    <w:rsid w:val="00472C7A"/>
    <w:rsid w:val="00476B8D"/>
    <w:rsid w:val="00477153"/>
    <w:rsid w:val="00480560"/>
    <w:rsid w:val="004806C3"/>
    <w:rsid w:val="00480C55"/>
    <w:rsid w:val="00483A69"/>
    <w:rsid w:val="00483C68"/>
    <w:rsid w:val="004860F1"/>
    <w:rsid w:val="004901AC"/>
    <w:rsid w:val="00490C2B"/>
    <w:rsid w:val="00491A36"/>
    <w:rsid w:val="00497FDE"/>
    <w:rsid w:val="004A12F7"/>
    <w:rsid w:val="004A1E22"/>
    <w:rsid w:val="004A69CF"/>
    <w:rsid w:val="004A7F40"/>
    <w:rsid w:val="004A7F6C"/>
    <w:rsid w:val="004B1ED5"/>
    <w:rsid w:val="004B3DB0"/>
    <w:rsid w:val="004B5B0D"/>
    <w:rsid w:val="004B6579"/>
    <w:rsid w:val="004C19FF"/>
    <w:rsid w:val="004C2CE6"/>
    <w:rsid w:val="004C5279"/>
    <w:rsid w:val="004D2C49"/>
    <w:rsid w:val="004D376B"/>
    <w:rsid w:val="004D3DA0"/>
    <w:rsid w:val="004D4287"/>
    <w:rsid w:val="004D6062"/>
    <w:rsid w:val="004E0995"/>
    <w:rsid w:val="004E2929"/>
    <w:rsid w:val="004E6742"/>
    <w:rsid w:val="004E7D6D"/>
    <w:rsid w:val="004F091B"/>
    <w:rsid w:val="004F0AB1"/>
    <w:rsid w:val="004F1993"/>
    <w:rsid w:val="004F28D1"/>
    <w:rsid w:val="004F374F"/>
    <w:rsid w:val="004F412C"/>
    <w:rsid w:val="004F64BD"/>
    <w:rsid w:val="00500388"/>
    <w:rsid w:val="00503BF5"/>
    <w:rsid w:val="005046FA"/>
    <w:rsid w:val="00506205"/>
    <w:rsid w:val="005121D4"/>
    <w:rsid w:val="00515AF4"/>
    <w:rsid w:val="00516746"/>
    <w:rsid w:val="00517056"/>
    <w:rsid w:val="005174EB"/>
    <w:rsid w:val="00520743"/>
    <w:rsid w:val="005219C3"/>
    <w:rsid w:val="00522AC1"/>
    <w:rsid w:val="005230F2"/>
    <w:rsid w:val="00524322"/>
    <w:rsid w:val="00524F0D"/>
    <w:rsid w:val="0053357F"/>
    <w:rsid w:val="00533EA4"/>
    <w:rsid w:val="005365E7"/>
    <w:rsid w:val="00537AC0"/>
    <w:rsid w:val="00537B89"/>
    <w:rsid w:val="00537DA7"/>
    <w:rsid w:val="00540620"/>
    <w:rsid w:val="00540F3E"/>
    <w:rsid w:val="00541DD8"/>
    <w:rsid w:val="00543CA4"/>
    <w:rsid w:val="00545F9B"/>
    <w:rsid w:val="005519CD"/>
    <w:rsid w:val="00551C94"/>
    <w:rsid w:val="00553266"/>
    <w:rsid w:val="00553A88"/>
    <w:rsid w:val="00556600"/>
    <w:rsid w:val="00556EC3"/>
    <w:rsid w:val="00561384"/>
    <w:rsid w:val="00562279"/>
    <w:rsid w:val="0056676E"/>
    <w:rsid w:val="005700DA"/>
    <w:rsid w:val="0057386D"/>
    <w:rsid w:val="0057782D"/>
    <w:rsid w:val="00583399"/>
    <w:rsid w:val="0058456D"/>
    <w:rsid w:val="00584B5A"/>
    <w:rsid w:val="00590ADF"/>
    <w:rsid w:val="005917CB"/>
    <w:rsid w:val="0059366A"/>
    <w:rsid w:val="00594E73"/>
    <w:rsid w:val="00595D38"/>
    <w:rsid w:val="005A1EB2"/>
    <w:rsid w:val="005A40CD"/>
    <w:rsid w:val="005A5F91"/>
    <w:rsid w:val="005A67B8"/>
    <w:rsid w:val="005B2919"/>
    <w:rsid w:val="005B4939"/>
    <w:rsid w:val="005C0365"/>
    <w:rsid w:val="005C0DB8"/>
    <w:rsid w:val="005C2E05"/>
    <w:rsid w:val="005C36D1"/>
    <w:rsid w:val="005C3CE3"/>
    <w:rsid w:val="005C44A3"/>
    <w:rsid w:val="005C5C6F"/>
    <w:rsid w:val="005C6567"/>
    <w:rsid w:val="005C67A3"/>
    <w:rsid w:val="005D0A84"/>
    <w:rsid w:val="005D24AB"/>
    <w:rsid w:val="005E1F77"/>
    <w:rsid w:val="005E3789"/>
    <w:rsid w:val="005E3982"/>
    <w:rsid w:val="005E5DF3"/>
    <w:rsid w:val="005E6A82"/>
    <w:rsid w:val="005F022C"/>
    <w:rsid w:val="005F21AE"/>
    <w:rsid w:val="005F3F69"/>
    <w:rsid w:val="00603FBC"/>
    <w:rsid w:val="006062C9"/>
    <w:rsid w:val="006066D0"/>
    <w:rsid w:val="00611F3B"/>
    <w:rsid w:val="00612A90"/>
    <w:rsid w:val="00620646"/>
    <w:rsid w:val="00624AB9"/>
    <w:rsid w:val="00625D5B"/>
    <w:rsid w:val="00626EC5"/>
    <w:rsid w:val="00627724"/>
    <w:rsid w:val="00627A7C"/>
    <w:rsid w:val="00627BBA"/>
    <w:rsid w:val="00630264"/>
    <w:rsid w:val="00643182"/>
    <w:rsid w:val="00644150"/>
    <w:rsid w:val="0065148F"/>
    <w:rsid w:val="00652C18"/>
    <w:rsid w:val="00657473"/>
    <w:rsid w:val="00664572"/>
    <w:rsid w:val="0066678C"/>
    <w:rsid w:val="00676CC3"/>
    <w:rsid w:val="0068205F"/>
    <w:rsid w:val="006831C9"/>
    <w:rsid w:val="00684B46"/>
    <w:rsid w:val="006868C0"/>
    <w:rsid w:val="00687988"/>
    <w:rsid w:val="00691BDB"/>
    <w:rsid w:val="006A0C66"/>
    <w:rsid w:val="006A5293"/>
    <w:rsid w:val="006B09F7"/>
    <w:rsid w:val="006B0B19"/>
    <w:rsid w:val="006B2F9C"/>
    <w:rsid w:val="006B4D91"/>
    <w:rsid w:val="006B648E"/>
    <w:rsid w:val="006B6A31"/>
    <w:rsid w:val="006B7F41"/>
    <w:rsid w:val="006C16B9"/>
    <w:rsid w:val="006C423D"/>
    <w:rsid w:val="006D1977"/>
    <w:rsid w:val="006D1F86"/>
    <w:rsid w:val="006D28FC"/>
    <w:rsid w:val="006D425C"/>
    <w:rsid w:val="006D7358"/>
    <w:rsid w:val="006E0D5F"/>
    <w:rsid w:val="006E2EBC"/>
    <w:rsid w:val="006E326F"/>
    <w:rsid w:val="006E3A47"/>
    <w:rsid w:val="006E3F12"/>
    <w:rsid w:val="006E4AF0"/>
    <w:rsid w:val="006F1BAF"/>
    <w:rsid w:val="006F42D4"/>
    <w:rsid w:val="006F6D22"/>
    <w:rsid w:val="00710CE9"/>
    <w:rsid w:val="007141C7"/>
    <w:rsid w:val="00720225"/>
    <w:rsid w:val="007241E4"/>
    <w:rsid w:val="00727894"/>
    <w:rsid w:val="00736936"/>
    <w:rsid w:val="00740360"/>
    <w:rsid w:val="00743B08"/>
    <w:rsid w:val="00745DB2"/>
    <w:rsid w:val="00746EC6"/>
    <w:rsid w:val="00747421"/>
    <w:rsid w:val="00753920"/>
    <w:rsid w:val="007549FD"/>
    <w:rsid w:val="007572A5"/>
    <w:rsid w:val="00757582"/>
    <w:rsid w:val="00760E99"/>
    <w:rsid w:val="007662FF"/>
    <w:rsid w:val="00766652"/>
    <w:rsid w:val="00767343"/>
    <w:rsid w:val="00767817"/>
    <w:rsid w:val="00770A38"/>
    <w:rsid w:val="00772FBA"/>
    <w:rsid w:val="00780AFD"/>
    <w:rsid w:val="0079462F"/>
    <w:rsid w:val="007A1CE5"/>
    <w:rsid w:val="007A453B"/>
    <w:rsid w:val="007A5EC2"/>
    <w:rsid w:val="007B0E0B"/>
    <w:rsid w:val="007C0435"/>
    <w:rsid w:val="007C10CE"/>
    <w:rsid w:val="007C300F"/>
    <w:rsid w:val="007D1B34"/>
    <w:rsid w:val="007D2D21"/>
    <w:rsid w:val="007D59BE"/>
    <w:rsid w:val="007E4951"/>
    <w:rsid w:val="007E54AF"/>
    <w:rsid w:val="007E633E"/>
    <w:rsid w:val="007F0251"/>
    <w:rsid w:val="007F092A"/>
    <w:rsid w:val="007F3192"/>
    <w:rsid w:val="007F47B2"/>
    <w:rsid w:val="007F4E1E"/>
    <w:rsid w:val="0080257A"/>
    <w:rsid w:val="008051B0"/>
    <w:rsid w:val="00805FBB"/>
    <w:rsid w:val="0080687C"/>
    <w:rsid w:val="00806955"/>
    <w:rsid w:val="008071D2"/>
    <w:rsid w:val="00807C07"/>
    <w:rsid w:val="0081376E"/>
    <w:rsid w:val="0081394B"/>
    <w:rsid w:val="0081475D"/>
    <w:rsid w:val="0082198B"/>
    <w:rsid w:val="00823697"/>
    <w:rsid w:val="00824AA1"/>
    <w:rsid w:val="00824C66"/>
    <w:rsid w:val="00826E33"/>
    <w:rsid w:val="00830E3D"/>
    <w:rsid w:val="00831C7D"/>
    <w:rsid w:val="00833874"/>
    <w:rsid w:val="00841A23"/>
    <w:rsid w:val="00844F54"/>
    <w:rsid w:val="0085143B"/>
    <w:rsid w:val="00851768"/>
    <w:rsid w:val="00851B45"/>
    <w:rsid w:val="00851C7C"/>
    <w:rsid w:val="00851C9C"/>
    <w:rsid w:val="0085686E"/>
    <w:rsid w:val="008634C4"/>
    <w:rsid w:val="0086410C"/>
    <w:rsid w:val="00866C14"/>
    <w:rsid w:val="00870DAE"/>
    <w:rsid w:val="00872852"/>
    <w:rsid w:val="00874A97"/>
    <w:rsid w:val="0087563B"/>
    <w:rsid w:val="00876749"/>
    <w:rsid w:val="0088021B"/>
    <w:rsid w:val="00880AF7"/>
    <w:rsid w:val="00882B61"/>
    <w:rsid w:val="00883EB5"/>
    <w:rsid w:val="0088512A"/>
    <w:rsid w:val="008909F8"/>
    <w:rsid w:val="00891199"/>
    <w:rsid w:val="00892B1D"/>
    <w:rsid w:val="008959E6"/>
    <w:rsid w:val="00897A0E"/>
    <w:rsid w:val="008A3FC4"/>
    <w:rsid w:val="008A5E19"/>
    <w:rsid w:val="008A726C"/>
    <w:rsid w:val="008B042B"/>
    <w:rsid w:val="008B6EA1"/>
    <w:rsid w:val="008C00BF"/>
    <w:rsid w:val="008C07D3"/>
    <w:rsid w:val="008C1349"/>
    <w:rsid w:val="008D13FF"/>
    <w:rsid w:val="008D1CD0"/>
    <w:rsid w:val="008D390F"/>
    <w:rsid w:val="008D5D55"/>
    <w:rsid w:val="008D6B90"/>
    <w:rsid w:val="008D7987"/>
    <w:rsid w:val="008E0CE2"/>
    <w:rsid w:val="008E1554"/>
    <w:rsid w:val="008E1592"/>
    <w:rsid w:val="008E29B0"/>
    <w:rsid w:val="008E6442"/>
    <w:rsid w:val="008F146E"/>
    <w:rsid w:val="008F264F"/>
    <w:rsid w:val="009007B0"/>
    <w:rsid w:val="00901181"/>
    <w:rsid w:val="00902B35"/>
    <w:rsid w:val="009063DE"/>
    <w:rsid w:val="00915CEF"/>
    <w:rsid w:val="009173CB"/>
    <w:rsid w:val="009237D2"/>
    <w:rsid w:val="00926119"/>
    <w:rsid w:val="00927449"/>
    <w:rsid w:val="00930EB4"/>
    <w:rsid w:val="009325BC"/>
    <w:rsid w:val="00935C7F"/>
    <w:rsid w:val="0093643D"/>
    <w:rsid w:val="00936CD9"/>
    <w:rsid w:val="009413AF"/>
    <w:rsid w:val="00942612"/>
    <w:rsid w:val="0094340F"/>
    <w:rsid w:val="009454B7"/>
    <w:rsid w:val="009510D1"/>
    <w:rsid w:val="00955E35"/>
    <w:rsid w:val="00957A4D"/>
    <w:rsid w:val="00963AFD"/>
    <w:rsid w:val="0096453D"/>
    <w:rsid w:val="00964AB0"/>
    <w:rsid w:val="0097026F"/>
    <w:rsid w:val="0097056B"/>
    <w:rsid w:val="00971B32"/>
    <w:rsid w:val="0097717F"/>
    <w:rsid w:val="009771C3"/>
    <w:rsid w:val="00980A46"/>
    <w:rsid w:val="00980F52"/>
    <w:rsid w:val="00981B22"/>
    <w:rsid w:val="00990FEF"/>
    <w:rsid w:val="00991CFA"/>
    <w:rsid w:val="009967CB"/>
    <w:rsid w:val="009A0D51"/>
    <w:rsid w:val="009A1A06"/>
    <w:rsid w:val="009A1C8D"/>
    <w:rsid w:val="009A3056"/>
    <w:rsid w:val="009A34B8"/>
    <w:rsid w:val="009A3F6D"/>
    <w:rsid w:val="009A4ECC"/>
    <w:rsid w:val="009A5268"/>
    <w:rsid w:val="009A5E8B"/>
    <w:rsid w:val="009A7065"/>
    <w:rsid w:val="009A7362"/>
    <w:rsid w:val="009B18E2"/>
    <w:rsid w:val="009B2196"/>
    <w:rsid w:val="009B529E"/>
    <w:rsid w:val="009B62A7"/>
    <w:rsid w:val="009C138B"/>
    <w:rsid w:val="009C2E2D"/>
    <w:rsid w:val="009C30E1"/>
    <w:rsid w:val="009C7331"/>
    <w:rsid w:val="009D04D5"/>
    <w:rsid w:val="009D0B89"/>
    <w:rsid w:val="009D52AC"/>
    <w:rsid w:val="009D58BD"/>
    <w:rsid w:val="009D7280"/>
    <w:rsid w:val="009D7D6D"/>
    <w:rsid w:val="009E3669"/>
    <w:rsid w:val="009F08AB"/>
    <w:rsid w:val="009F15DA"/>
    <w:rsid w:val="009F4CC0"/>
    <w:rsid w:val="009F58EE"/>
    <w:rsid w:val="009F59E1"/>
    <w:rsid w:val="009F6E37"/>
    <w:rsid w:val="00A01DC3"/>
    <w:rsid w:val="00A05640"/>
    <w:rsid w:val="00A104AE"/>
    <w:rsid w:val="00A13E3E"/>
    <w:rsid w:val="00A140C6"/>
    <w:rsid w:val="00A20D78"/>
    <w:rsid w:val="00A21B77"/>
    <w:rsid w:val="00A221DE"/>
    <w:rsid w:val="00A22D82"/>
    <w:rsid w:val="00A23E67"/>
    <w:rsid w:val="00A3170E"/>
    <w:rsid w:val="00A317B7"/>
    <w:rsid w:val="00A32962"/>
    <w:rsid w:val="00A33904"/>
    <w:rsid w:val="00A3728F"/>
    <w:rsid w:val="00A43C09"/>
    <w:rsid w:val="00A447F2"/>
    <w:rsid w:val="00A46B47"/>
    <w:rsid w:val="00A55D4A"/>
    <w:rsid w:val="00A5610D"/>
    <w:rsid w:val="00A561EC"/>
    <w:rsid w:val="00A66439"/>
    <w:rsid w:val="00A73C10"/>
    <w:rsid w:val="00A750C6"/>
    <w:rsid w:val="00A76A54"/>
    <w:rsid w:val="00A80AD4"/>
    <w:rsid w:val="00A852C1"/>
    <w:rsid w:val="00A85A3A"/>
    <w:rsid w:val="00A862DF"/>
    <w:rsid w:val="00A864CA"/>
    <w:rsid w:val="00A86586"/>
    <w:rsid w:val="00A87772"/>
    <w:rsid w:val="00A94D6D"/>
    <w:rsid w:val="00A96984"/>
    <w:rsid w:val="00A971F4"/>
    <w:rsid w:val="00AA046E"/>
    <w:rsid w:val="00AA1871"/>
    <w:rsid w:val="00AA2010"/>
    <w:rsid w:val="00AA2A30"/>
    <w:rsid w:val="00AB0C55"/>
    <w:rsid w:val="00AB10BF"/>
    <w:rsid w:val="00AB59A8"/>
    <w:rsid w:val="00AC1270"/>
    <w:rsid w:val="00AC659D"/>
    <w:rsid w:val="00AD09D7"/>
    <w:rsid w:val="00AD2017"/>
    <w:rsid w:val="00AD2928"/>
    <w:rsid w:val="00AD38F8"/>
    <w:rsid w:val="00AD49BE"/>
    <w:rsid w:val="00AD5BA0"/>
    <w:rsid w:val="00AD6BDD"/>
    <w:rsid w:val="00AD7385"/>
    <w:rsid w:val="00AE4834"/>
    <w:rsid w:val="00AE6212"/>
    <w:rsid w:val="00AF0541"/>
    <w:rsid w:val="00AF4816"/>
    <w:rsid w:val="00AF60D0"/>
    <w:rsid w:val="00AF626E"/>
    <w:rsid w:val="00AF7D4A"/>
    <w:rsid w:val="00B00D42"/>
    <w:rsid w:val="00B03BAE"/>
    <w:rsid w:val="00B30A1A"/>
    <w:rsid w:val="00B40EDC"/>
    <w:rsid w:val="00B422A9"/>
    <w:rsid w:val="00B434E7"/>
    <w:rsid w:val="00B46DAE"/>
    <w:rsid w:val="00B5166F"/>
    <w:rsid w:val="00B51C3A"/>
    <w:rsid w:val="00B534C3"/>
    <w:rsid w:val="00B53AD1"/>
    <w:rsid w:val="00B54888"/>
    <w:rsid w:val="00B556A8"/>
    <w:rsid w:val="00B575E8"/>
    <w:rsid w:val="00B605F9"/>
    <w:rsid w:val="00B60D8C"/>
    <w:rsid w:val="00B61C24"/>
    <w:rsid w:val="00B63194"/>
    <w:rsid w:val="00B676C1"/>
    <w:rsid w:val="00B70DE0"/>
    <w:rsid w:val="00B71140"/>
    <w:rsid w:val="00B7383B"/>
    <w:rsid w:val="00B81DE4"/>
    <w:rsid w:val="00B81FE1"/>
    <w:rsid w:val="00B832D2"/>
    <w:rsid w:val="00B83783"/>
    <w:rsid w:val="00B91D3B"/>
    <w:rsid w:val="00B94D47"/>
    <w:rsid w:val="00BA1526"/>
    <w:rsid w:val="00BA17E8"/>
    <w:rsid w:val="00BA61C9"/>
    <w:rsid w:val="00BA7C44"/>
    <w:rsid w:val="00BB33DF"/>
    <w:rsid w:val="00BB5556"/>
    <w:rsid w:val="00BB7AEF"/>
    <w:rsid w:val="00BC00F7"/>
    <w:rsid w:val="00BC4DE9"/>
    <w:rsid w:val="00BC5152"/>
    <w:rsid w:val="00BD02A0"/>
    <w:rsid w:val="00BD0EE8"/>
    <w:rsid w:val="00BD6EFE"/>
    <w:rsid w:val="00BD7F8A"/>
    <w:rsid w:val="00BE3AF9"/>
    <w:rsid w:val="00BE7714"/>
    <w:rsid w:val="00BE7D73"/>
    <w:rsid w:val="00BF00DF"/>
    <w:rsid w:val="00BF1901"/>
    <w:rsid w:val="00BF22E5"/>
    <w:rsid w:val="00BF2CCC"/>
    <w:rsid w:val="00BF3D88"/>
    <w:rsid w:val="00BF77B9"/>
    <w:rsid w:val="00C0052D"/>
    <w:rsid w:val="00C010EA"/>
    <w:rsid w:val="00C027DD"/>
    <w:rsid w:val="00C056A2"/>
    <w:rsid w:val="00C05A2A"/>
    <w:rsid w:val="00C06B98"/>
    <w:rsid w:val="00C165DB"/>
    <w:rsid w:val="00C16672"/>
    <w:rsid w:val="00C2003B"/>
    <w:rsid w:val="00C23302"/>
    <w:rsid w:val="00C24242"/>
    <w:rsid w:val="00C27DF2"/>
    <w:rsid w:val="00C30976"/>
    <w:rsid w:val="00C31C6D"/>
    <w:rsid w:val="00C32874"/>
    <w:rsid w:val="00C36D0B"/>
    <w:rsid w:val="00C40638"/>
    <w:rsid w:val="00C43C93"/>
    <w:rsid w:val="00C448BF"/>
    <w:rsid w:val="00C45B12"/>
    <w:rsid w:val="00C5107A"/>
    <w:rsid w:val="00C600FC"/>
    <w:rsid w:val="00C6179A"/>
    <w:rsid w:val="00C631E4"/>
    <w:rsid w:val="00C653EC"/>
    <w:rsid w:val="00C67F9D"/>
    <w:rsid w:val="00C7270F"/>
    <w:rsid w:val="00C7436F"/>
    <w:rsid w:val="00C81F76"/>
    <w:rsid w:val="00C83AA5"/>
    <w:rsid w:val="00C841FD"/>
    <w:rsid w:val="00C92747"/>
    <w:rsid w:val="00C92921"/>
    <w:rsid w:val="00C93E3F"/>
    <w:rsid w:val="00C96FF0"/>
    <w:rsid w:val="00CA040D"/>
    <w:rsid w:val="00CA063B"/>
    <w:rsid w:val="00CA102A"/>
    <w:rsid w:val="00CA2407"/>
    <w:rsid w:val="00CA5D9A"/>
    <w:rsid w:val="00CA67E6"/>
    <w:rsid w:val="00CB3801"/>
    <w:rsid w:val="00CB3880"/>
    <w:rsid w:val="00CB3B55"/>
    <w:rsid w:val="00CB3DF4"/>
    <w:rsid w:val="00CB482D"/>
    <w:rsid w:val="00CB4D7E"/>
    <w:rsid w:val="00CC01AC"/>
    <w:rsid w:val="00CC3F09"/>
    <w:rsid w:val="00CC5474"/>
    <w:rsid w:val="00CC657D"/>
    <w:rsid w:val="00CD02C2"/>
    <w:rsid w:val="00CD586F"/>
    <w:rsid w:val="00CD5A61"/>
    <w:rsid w:val="00CE2A79"/>
    <w:rsid w:val="00CF0825"/>
    <w:rsid w:val="00CF254E"/>
    <w:rsid w:val="00CF4656"/>
    <w:rsid w:val="00CF67D5"/>
    <w:rsid w:val="00D013DC"/>
    <w:rsid w:val="00D01FEB"/>
    <w:rsid w:val="00D02460"/>
    <w:rsid w:val="00D052E4"/>
    <w:rsid w:val="00D05B49"/>
    <w:rsid w:val="00D150FE"/>
    <w:rsid w:val="00D15147"/>
    <w:rsid w:val="00D15612"/>
    <w:rsid w:val="00D20E1E"/>
    <w:rsid w:val="00D25B82"/>
    <w:rsid w:val="00D30171"/>
    <w:rsid w:val="00D32E79"/>
    <w:rsid w:val="00D356C1"/>
    <w:rsid w:val="00D41B44"/>
    <w:rsid w:val="00D421E3"/>
    <w:rsid w:val="00D470D1"/>
    <w:rsid w:val="00D509A7"/>
    <w:rsid w:val="00D5788B"/>
    <w:rsid w:val="00D63DAC"/>
    <w:rsid w:val="00D65875"/>
    <w:rsid w:val="00D66960"/>
    <w:rsid w:val="00D75379"/>
    <w:rsid w:val="00D75D43"/>
    <w:rsid w:val="00D86782"/>
    <w:rsid w:val="00D86C64"/>
    <w:rsid w:val="00D87A9A"/>
    <w:rsid w:val="00D90BD6"/>
    <w:rsid w:val="00D924AD"/>
    <w:rsid w:val="00D93949"/>
    <w:rsid w:val="00D96854"/>
    <w:rsid w:val="00DA0ADA"/>
    <w:rsid w:val="00DA19B2"/>
    <w:rsid w:val="00DA22E6"/>
    <w:rsid w:val="00DA4545"/>
    <w:rsid w:val="00DA6894"/>
    <w:rsid w:val="00DA6E32"/>
    <w:rsid w:val="00DB1311"/>
    <w:rsid w:val="00DB16F4"/>
    <w:rsid w:val="00DB313B"/>
    <w:rsid w:val="00DB3A9C"/>
    <w:rsid w:val="00DB7BF3"/>
    <w:rsid w:val="00DC125E"/>
    <w:rsid w:val="00DC3D03"/>
    <w:rsid w:val="00DD26C9"/>
    <w:rsid w:val="00DD2D36"/>
    <w:rsid w:val="00DD4584"/>
    <w:rsid w:val="00DE09C6"/>
    <w:rsid w:val="00DE35A5"/>
    <w:rsid w:val="00DE54BD"/>
    <w:rsid w:val="00DE712C"/>
    <w:rsid w:val="00DE7B69"/>
    <w:rsid w:val="00DF159D"/>
    <w:rsid w:val="00DF1DA9"/>
    <w:rsid w:val="00DF72DA"/>
    <w:rsid w:val="00E02E84"/>
    <w:rsid w:val="00E05949"/>
    <w:rsid w:val="00E05C69"/>
    <w:rsid w:val="00E0658F"/>
    <w:rsid w:val="00E06846"/>
    <w:rsid w:val="00E104A7"/>
    <w:rsid w:val="00E10F1A"/>
    <w:rsid w:val="00E11C0F"/>
    <w:rsid w:val="00E12B35"/>
    <w:rsid w:val="00E13BB9"/>
    <w:rsid w:val="00E204F5"/>
    <w:rsid w:val="00E24B22"/>
    <w:rsid w:val="00E30A79"/>
    <w:rsid w:val="00E33103"/>
    <w:rsid w:val="00E3367F"/>
    <w:rsid w:val="00E3643F"/>
    <w:rsid w:val="00E40D3F"/>
    <w:rsid w:val="00E4617E"/>
    <w:rsid w:val="00E46356"/>
    <w:rsid w:val="00E4666D"/>
    <w:rsid w:val="00E50630"/>
    <w:rsid w:val="00E520CA"/>
    <w:rsid w:val="00E52A1A"/>
    <w:rsid w:val="00E52E45"/>
    <w:rsid w:val="00E53680"/>
    <w:rsid w:val="00E551A6"/>
    <w:rsid w:val="00E557D9"/>
    <w:rsid w:val="00E55F23"/>
    <w:rsid w:val="00E56E7F"/>
    <w:rsid w:val="00E606D9"/>
    <w:rsid w:val="00E636AC"/>
    <w:rsid w:val="00E65B2D"/>
    <w:rsid w:val="00E66E91"/>
    <w:rsid w:val="00E67758"/>
    <w:rsid w:val="00E71728"/>
    <w:rsid w:val="00E731F0"/>
    <w:rsid w:val="00E75599"/>
    <w:rsid w:val="00E756C6"/>
    <w:rsid w:val="00E76FC2"/>
    <w:rsid w:val="00E772FE"/>
    <w:rsid w:val="00E777A2"/>
    <w:rsid w:val="00E84512"/>
    <w:rsid w:val="00E87EC8"/>
    <w:rsid w:val="00E91622"/>
    <w:rsid w:val="00E927C2"/>
    <w:rsid w:val="00E928C7"/>
    <w:rsid w:val="00E96CC3"/>
    <w:rsid w:val="00E9724B"/>
    <w:rsid w:val="00E97394"/>
    <w:rsid w:val="00EA04EB"/>
    <w:rsid w:val="00EA2DC0"/>
    <w:rsid w:val="00EA3B52"/>
    <w:rsid w:val="00EA5BDD"/>
    <w:rsid w:val="00EB7E24"/>
    <w:rsid w:val="00EC0C9A"/>
    <w:rsid w:val="00EC144D"/>
    <w:rsid w:val="00EC2A77"/>
    <w:rsid w:val="00EC2F48"/>
    <w:rsid w:val="00EC306D"/>
    <w:rsid w:val="00EC5DBF"/>
    <w:rsid w:val="00EC6EF1"/>
    <w:rsid w:val="00ED2C23"/>
    <w:rsid w:val="00ED5020"/>
    <w:rsid w:val="00ED5753"/>
    <w:rsid w:val="00ED733B"/>
    <w:rsid w:val="00EE48B2"/>
    <w:rsid w:val="00EE52D2"/>
    <w:rsid w:val="00EE58BD"/>
    <w:rsid w:val="00EE6275"/>
    <w:rsid w:val="00EE77D7"/>
    <w:rsid w:val="00EF0E44"/>
    <w:rsid w:val="00EF24E9"/>
    <w:rsid w:val="00EF3455"/>
    <w:rsid w:val="00EF5252"/>
    <w:rsid w:val="00EF7E9F"/>
    <w:rsid w:val="00F07E54"/>
    <w:rsid w:val="00F162DA"/>
    <w:rsid w:val="00F16FFF"/>
    <w:rsid w:val="00F1788B"/>
    <w:rsid w:val="00F22587"/>
    <w:rsid w:val="00F24DA1"/>
    <w:rsid w:val="00F253FD"/>
    <w:rsid w:val="00F261A0"/>
    <w:rsid w:val="00F274E9"/>
    <w:rsid w:val="00F31BCD"/>
    <w:rsid w:val="00F323CF"/>
    <w:rsid w:val="00F337F1"/>
    <w:rsid w:val="00F35196"/>
    <w:rsid w:val="00F35A04"/>
    <w:rsid w:val="00F36638"/>
    <w:rsid w:val="00F408C5"/>
    <w:rsid w:val="00F43C74"/>
    <w:rsid w:val="00F44A2C"/>
    <w:rsid w:val="00F4509C"/>
    <w:rsid w:val="00F50AC0"/>
    <w:rsid w:val="00F51DAC"/>
    <w:rsid w:val="00F51F72"/>
    <w:rsid w:val="00F52D26"/>
    <w:rsid w:val="00F563C0"/>
    <w:rsid w:val="00F57788"/>
    <w:rsid w:val="00F6436F"/>
    <w:rsid w:val="00F64C33"/>
    <w:rsid w:val="00F67830"/>
    <w:rsid w:val="00F67CA0"/>
    <w:rsid w:val="00F70E71"/>
    <w:rsid w:val="00F75167"/>
    <w:rsid w:val="00F762E9"/>
    <w:rsid w:val="00F82F73"/>
    <w:rsid w:val="00F83BA9"/>
    <w:rsid w:val="00F86C40"/>
    <w:rsid w:val="00F9285A"/>
    <w:rsid w:val="00F96E8E"/>
    <w:rsid w:val="00F97254"/>
    <w:rsid w:val="00FA1EF9"/>
    <w:rsid w:val="00FA5808"/>
    <w:rsid w:val="00FA5A3E"/>
    <w:rsid w:val="00FB290F"/>
    <w:rsid w:val="00FB5114"/>
    <w:rsid w:val="00FB63BA"/>
    <w:rsid w:val="00FD3045"/>
    <w:rsid w:val="00FD3939"/>
    <w:rsid w:val="00FE1019"/>
    <w:rsid w:val="00FE5BC0"/>
    <w:rsid w:val="00FE7E31"/>
    <w:rsid w:val="00FF1E1D"/>
    <w:rsid w:val="00FF406D"/>
    <w:rsid w:val="00FF4DF9"/>
    <w:rsid w:val="00FF7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9D3521"/>
  <w15:docId w15:val="{36B8CB14-4982-594E-B629-CE9A9E3BA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venir Next" w:eastAsiaTheme="minorHAnsi" w:hAnsi="Avenir Next" w:cs="Times New Roman (Body CS)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09A7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CA67E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5640"/>
    <w:pPr>
      <w:ind w:left="720"/>
      <w:contextualSpacing/>
    </w:pPr>
  </w:style>
  <w:style w:type="table" w:styleId="TableGrid">
    <w:name w:val="Table Grid"/>
    <w:basedOn w:val="TableNormal"/>
    <w:uiPriority w:val="39"/>
    <w:rsid w:val="00D968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157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15710"/>
    <w:rPr>
      <w:rFonts w:ascii="Avenir Next" w:eastAsiaTheme="minorHAnsi" w:hAnsi="Avenir Next" w:cs="Times New Roman (Body CS)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15710"/>
    <w:rPr>
      <w:sz w:val="20"/>
      <w:szCs w:val="20"/>
    </w:rPr>
  </w:style>
  <w:style w:type="paragraph" w:styleId="NormalWeb">
    <w:name w:val="Normal (Web)"/>
    <w:basedOn w:val="Normal"/>
    <w:uiPriority w:val="99"/>
    <w:unhideWhenUsed/>
    <w:rsid w:val="00415710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571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710"/>
    <w:rPr>
      <w:rFonts w:ascii="Times New Roman" w:eastAsia="Times New Roman" w:hAnsi="Times New Roman" w:cs="Times New Roman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6AE8"/>
    <w:rPr>
      <w:rFonts w:ascii="Times New Roman" w:eastAsia="Times New Roman" w:hAnsi="Times New Roman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6AE8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272126"/>
  </w:style>
  <w:style w:type="paragraph" w:styleId="Revision">
    <w:name w:val="Revision"/>
    <w:hidden/>
    <w:uiPriority w:val="99"/>
    <w:semiHidden/>
    <w:rsid w:val="00583399"/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CA67E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CA67E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CA67E6"/>
    <w:rPr>
      <w:color w:val="605E5C"/>
      <w:shd w:val="clear" w:color="auto" w:fill="E1DFDD"/>
    </w:rPr>
  </w:style>
  <w:style w:type="character" w:customStyle="1" w:styleId="nlmarticle-title">
    <w:name w:val="nlm_article-title"/>
    <w:basedOn w:val="DefaultParagraphFont"/>
    <w:rsid w:val="0009070A"/>
  </w:style>
  <w:style w:type="character" w:styleId="FollowedHyperlink">
    <w:name w:val="FollowedHyperlink"/>
    <w:basedOn w:val="DefaultParagraphFont"/>
    <w:uiPriority w:val="99"/>
    <w:semiHidden/>
    <w:unhideWhenUsed/>
    <w:rsid w:val="00F31BC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928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285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F928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285A"/>
    <w:rPr>
      <w:rFonts w:ascii="Times New Roman" w:eastAsia="Times New Roman" w:hAnsi="Times New Roman" w:cs="Times New Roman"/>
    </w:rPr>
  </w:style>
  <w:style w:type="character" w:styleId="LineNumber">
    <w:name w:val="line number"/>
    <w:basedOn w:val="DefaultParagraphFont"/>
    <w:uiPriority w:val="99"/>
    <w:semiHidden/>
    <w:unhideWhenUsed/>
    <w:rsid w:val="004A7F6C"/>
  </w:style>
  <w:style w:type="paragraph" w:styleId="FootnoteText">
    <w:name w:val="footnote text"/>
    <w:basedOn w:val="Normal"/>
    <w:link w:val="FootnoteTextChar"/>
    <w:uiPriority w:val="99"/>
    <w:semiHidden/>
    <w:unhideWhenUsed/>
    <w:rsid w:val="003D76D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D76DA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D76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4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4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55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5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2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66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1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16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52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71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9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8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1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29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6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5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7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2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8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25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4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3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32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46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91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8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8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27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509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6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57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0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9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18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4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73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0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420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5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42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07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954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9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0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46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35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09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53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0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63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4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56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1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57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47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16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21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79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34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6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2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42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51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9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51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2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1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57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23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2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68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54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414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0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06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39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370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2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69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523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12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7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51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30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64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9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5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9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4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189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31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451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500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0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76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1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1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72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00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27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64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21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10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96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1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48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7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36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85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15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29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6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86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44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44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6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8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5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8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5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98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43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6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9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93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57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6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60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8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92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53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0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99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1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710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65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35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0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15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62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00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10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57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71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60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8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8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74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65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2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485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9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8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868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04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02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42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5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1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0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9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57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3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62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13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735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62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65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71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7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249D351-4B9B-5E45-AF74-27455D1AA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9</Pages>
  <Words>3160</Words>
  <Characters>16530</Characters>
  <Application>Microsoft Office Word</Application>
  <DocSecurity>0</DocSecurity>
  <Lines>413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W Lawson</dc:creator>
  <cp:lastModifiedBy>David W Lawson</cp:lastModifiedBy>
  <cp:revision>9</cp:revision>
  <cp:lastPrinted>2020-10-08T20:19:00Z</cp:lastPrinted>
  <dcterms:created xsi:type="dcterms:W3CDTF">2020-12-17T21:19:00Z</dcterms:created>
  <dcterms:modified xsi:type="dcterms:W3CDTF">2021-03-14T21:00:00Z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ec8c2650-68b3-35fd-91df-5b21d6f97742</vt:lpwstr>
  </property>
  <property fmtid="{D5CDD505-2E9C-101B-9397-08002B2CF9AE}" pid="4" name="Mendeley Recent Style Id 0_1">
    <vt:lpwstr>http://www.zotero.org/styles/american-political-science-association</vt:lpwstr>
  </property>
  <property fmtid="{D5CDD505-2E9C-101B-9397-08002B2CF9AE}" pid="5" name="Mendeley Recent Style Name 0_1">
    <vt:lpwstr>American Political Science Association</vt:lpwstr>
  </property>
  <property fmtid="{D5CDD505-2E9C-101B-9397-08002B2CF9AE}" pid="6" name="Mendeley Recent Style Id 1_1">
    <vt:lpwstr>http://www.zotero.org/styles/apa</vt:lpwstr>
  </property>
  <property fmtid="{D5CDD505-2E9C-101B-9397-08002B2CF9AE}" pid="7" name="Mendeley Recent Style Name 1_1">
    <vt:lpwstr>American Psychological Association 7th edition</vt:lpwstr>
  </property>
  <property fmtid="{D5CDD505-2E9C-101B-9397-08002B2CF9AE}" pid="8" name="Mendeley Recent Style Id 2_1">
    <vt:lpwstr>http://www.zotero.org/styles/american-sociological-association</vt:lpwstr>
  </property>
  <property fmtid="{D5CDD505-2E9C-101B-9397-08002B2CF9AE}" pid="9" name="Mendeley Recent Style Name 2_1">
    <vt:lpwstr>American Sociological Association 6th edition</vt:lpwstr>
  </property>
  <property fmtid="{D5CDD505-2E9C-101B-9397-08002B2CF9AE}" pid="10" name="Mendeley Recent Style Id 3_1">
    <vt:lpwstr>http://www.zotero.org/styles/bmj</vt:lpwstr>
  </property>
  <property fmtid="{D5CDD505-2E9C-101B-9397-08002B2CF9AE}" pid="11" name="Mendeley Recent Style Name 3_1">
    <vt:lpwstr>BMJ</vt:lpwstr>
  </property>
  <property fmtid="{D5CDD505-2E9C-101B-9397-08002B2CF9AE}" pid="12" name="Mendeley Recent Style Id 4_1">
    <vt:lpwstr>http://www.zotero.org/styles/chicago-author-date</vt:lpwstr>
  </property>
  <property fmtid="{D5CDD505-2E9C-101B-9397-08002B2CF9AE}" pid="13" name="Mendeley Recent Style Name 4_1">
    <vt:lpwstr>Chicago Manual of Style 17th edition (author-date)</vt:lpwstr>
  </property>
  <property fmtid="{D5CDD505-2E9C-101B-9397-08002B2CF9AE}" pid="14" name="Mendeley Recent Style Id 5_1">
    <vt:lpwstr>http://www.zotero.org/styles/harvard-cite-them-right</vt:lpwstr>
  </property>
  <property fmtid="{D5CDD505-2E9C-101B-9397-08002B2CF9AE}" pid="15" name="Mendeley Recent Style Name 5_1">
    <vt:lpwstr>Cite Them Right 10th edition - Harvard</vt:lpwstr>
  </property>
  <property fmtid="{D5CDD505-2E9C-101B-9397-08002B2CF9AE}" pid="16" name="Mendeley Recent Style Id 6_1">
    <vt:lpwstr>http://www.zotero.org/styles/ieee</vt:lpwstr>
  </property>
  <property fmtid="{D5CDD505-2E9C-101B-9397-08002B2CF9AE}" pid="17" name="Mendeley Recent Style Name 6_1">
    <vt:lpwstr>IEEE</vt:lpwstr>
  </property>
  <property fmtid="{D5CDD505-2E9C-101B-9397-08002B2CF9AE}" pid="18" name="Mendeley Recent Style Id 7_1">
    <vt:lpwstr>http://www.zotero.org/styles/modern-humanities-research-association</vt:lpwstr>
  </property>
  <property fmtid="{D5CDD505-2E9C-101B-9397-08002B2CF9AE}" pid="19" name="Mendeley Recent Style Name 7_1">
    <vt:lpwstr>Modern Humanities Research Association 3rd edition (note with bibliography)</vt:lpwstr>
  </property>
  <property fmtid="{D5CDD505-2E9C-101B-9397-08002B2CF9AE}" pid="20" name="Mendeley Recent Style Id 8_1">
    <vt:lpwstr>http://www.zotero.org/styles/modern-language-association</vt:lpwstr>
  </property>
  <property fmtid="{D5CDD505-2E9C-101B-9397-08002B2CF9AE}" pid="21" name="Mendeley Recent Style Name 8_1">
    <vt:lpwstr>Modern Language Association 8th edition</vt:lpwstr>
  </property>
  <property fmtid="{D5CDD505-2E9C-101B-9397-08002B2CF9AE}" pid="22" name="Mendeley Recent Style Id 9_1">
    <vt:lpwstr>http://www.zotero.org/styles/vancouver</vt:lpwstr>
  </property>
  <property fmtid="{D5CDD505-2E9C-101B-9397-08002B2CF9AE}" pid="23" name="Mendeley Recent Style Name 9_1">
    <vt:lpwstr>Vancouver</vt:lpwstr>
  </property>
  <property fmtid="{D5CDD505-2E9C-101B-9397-08002B2CF9AE}" pid="24" name="Mendeley Citation Style_1">
    <vt:lpwstr>http://www.zotero.org/styles/bmj</vt:lpwstr>
  </property>
</Properties>
</file>