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B83F5" w14:textId="5EC8AACF" w:rsidR="00B203B8" w:rsidRDefault="00067254" w:rsidP="0034493D">
      <w:pPr>
        <w:jc w:val="center"/>
      </w:pPr>
      <w:r>
        <w:t>Supplementary Material for:</w:t>
      </w:r>
    </w:p>
    <w:p w14:paraId="7412C61C" w14:textId="77777777" w:rsidR="00067254" w:rsidRDefault="00067254" w:rsidP="0034493D">
      <w:pPr>
        <w:jc w:val="center"/>
      </w:pPr>
    </w:p>
    <w:p w14:paraId="534DC048" w14:textId="75F94DE6" w:rsidR="00067254" w:rsidRDefault="00067254" w:rsidP="0034493D">
      <w:pPr>
        <w:jc w:val="center"/>
      </w:pPr>
      <w:r>
        <w:t>The effects of social versus asocial threats on group cooperation and manipulation of perceived threats</w:t>
      </w:r>
    </w:p>
    <w:p w14:paraId="0F47033B" w14:textId="77777777" w:rsidR="00067254" w:rsidRDefault="00067254" w:rsidP="0034493D">
      <w:pPr>
        <w:jc w:val="center"/>
      </w:pPr>
    </w:p>
    <w:p w14:paraId="782E6F08" w14:textId="354A079C" w:rsidR="00067254" w:rsidRDefault="00067254" w:rsidP="0034493D">
      <w:pPr>
        <w:jc w:val="center"/>
      </w:pPr>
      <w:r>
        <w:t>Pat Barclay &amp; Stephen Benard</w:t>
      </w:r>
    </w:p>
    <w:p w14:paraId="43C22DD6" w14:textId="43573A84" w:rsidR="006E5ECC" w:rsidRDefault="006E5ECC"/>
    <w:p w14:paraId="08386B96" w14:textId="26896490" w:rsidR="00E03B7A" w:rsidRDefault="00E03B7A">
      <w:r>
        <w:t>This Supplementary Material contains:</w:t>
      </w:r>
    </w:p>
    <w:p w14:paraId="7FE3B2CA" w14:textId="6EEB4488" w:rsidR="00E03B7A" w:rsidRDefault="00E03B7A" w:rsidP="00E03B7A">
      <w:pPr>
        <w:pStyle w:val="ListParagraph"/>
        <w:numPr>
          <w:ilvl w:val="0"/>
          <w:numId w:val="2"/>
        </w:numPr>
      </w:pPr>
      <w:r>
        <w:t>Supplementary Analyses of Contributions to the Group Fund: page 2</w:t>
      </w:r>
    </w:p>
    <w:p w14:paraId="24BB56B6" w14:textId="6856D65E" w:rsidR="00E03B7A" w:rsidRDefault="00E03B7A" w:rsidP="00E03B7A">
      <w:pPr>
        <w:pStyle w:val="ListParagraph"/>
        <w:numPr>
          <w:ilvl w:val="1"/>
          <w:numId w:val="2"/>
        </w:numPr>
      </w:pPr>
      <w:r>
        <w:t>Table S1: page 4</w:t>
      </w:r>
    </w:p>
    <w:p w14:paraId="2FA1AC2C" w14:textId="57266767" w:rsidR="00E03B7A" w:rsidRDefault="00E03B7A" w:rsidP="00E03B7A">
      <w:pPr>
        <w:pStyle w:val="ListParagraph"/>
        <w:numPr>
          <w:ilvl w:val="1"/>
          <w:numId w:val="2"/>
        </w:numPr>
      </w:pPr>
      <w:r>
        <w:t>Table S2: page 5</w:t>
      </w:r>
    </w:p>
    <w:p w14:paraId="3E106555" w14:textId="4D006F51" w:rsidR="00E03B7A" w:rsidRDefault="00E03B7A" w:rsidP="00E03B7A">
      <w:pPr>
        <w:pStyle w:val="ListParagraph"/>
        <w:numPr>
          <w:ilvl w:val="0"/>
          <w:numId w:val="2"/>
        </w:numPr>
      </w:pPr>
      <w:r>
        <w:t>Supplementary Analyses of Manipulation of the Perceived Threat Level: page 7</w:t>
      </w:r>
    </w:p>
    <w:p w14:paraId="74C3DB61" w14:textId="46B75ECC" w:rsidR="00E03B7A" w:rsidRDefault="00E03B7A" w:rsidP="00E03B7A">
      <w:pPr>
        <w:pStyle w:val="ListParagraph"/>
        <w:numPr>
          <w:ilvl w:val="1"/>
          <w:numId w:val="2"/>
        </w:numPr>
      </w:pPr>
      <w:r>
        <w:t>Figure S1: page 8</w:t>
      </w:r>
    </w:p>
    <w:p w14:paraId="5B4A2697" w14:textId="2B83B3B9" w:rsidR="00E03B7A" w:rsidRDefault="00E03B7A" w:rsidP="00E03B7A">
      <w:pPr>
        <w:pStyle w:val="ListParagraph"/>
        <w:numPr>
          <w:ilvl w:val="1"/>
          <w:numId w:val="2"/>
        </w:numPr>
      </w:pPr>
      <w:r>
        <w:t>Table S3: page 9</w:t>
      </w:r>
    </w:p>
    <w:p w14:paraId="2FC173C9" w14:textId="363BFDD6" w:rsidR="00E03B7A" w:rsidRDefault="00E03B7A" w:rsidP="00E03B7A">
      <w:pPr>
        <w:pStyle w:val="ListParagraph"/>
        <w:numPr>
          <w:ilvl w:val="1"/>
          <w:numId w:val="2"/>
        </w:numPr>
      </w:pPr>
      <w:r>
        <w:t>Table S4: page 10</w:t>
      </w:r>
      <w:bookmarkStart w:id="0" w:name="_GoBack"/>
      <w:bookmarkEnd w:id="0"/>
    </w:p>
    <w:p w14:paraId="3A8F4592" w14:textId="008AEFA9" w:rsidR="00E03B7A" w:rsidRDefault="00E03B7A" w:rsidP="00682E7D">
      <w:pPr>
        <w:pStyle w:val="ListParagraph"/>
        <w:numPr>
          <w:ilvl w:val="0"/>
          <w:numId w:val="2"/>
        </w:numPr>
      </w:pPr>
      <w:r>
        <w:t>Instructions to Participants: page 11</w:t>
      </w:r>
    </w:p>
    <w:p w14:paraId="3B2921D0" w14:textId="77777777" w:rsidR="00E03B7A" w:rsidRDefault="00E03B7A">
      <w:pPr>
        <w:spacing w:line="240" w:lineRule="auto"/>
        <w:rPr>
          <w:b/>
        </w:rPr>
      </w:pPr>
      <w:r>
        <w:rPr>
          <w:b/>
        </w:rPr>
        <w:br w:type="page"/>
      </w:r>
    </w:p>
    <w:p w14:paraId="046CB153" w14:textId="05D79984" w:rsidR="00EB2263" w:rsidRPr="005505B5" w:rsidRDefault="005505B5">
      <w:pPr>
        <w:rPr>
          <w:b/>
        </w:rPr>
      </w:pPr>
      <w:r>
        <w:rPr>
          <w:b/>
        </w:rPr>
        <w:lastRenderedPageBreak/>
        <w:t>Contributions to the Group Fund</w:t>
      </w:r>
    </w:p>
    <w:p w14:paraId="744BEFDE" w14:textId="77777777" w:rsidR="00EB2263" w:rsidRDefault="00EB2263"/>
    <w:p w14:paraId="226443CB" w14:textId="6F1CCF67" w:rsidR="00226BC1" w:rsidRDefault="005505B5" w:rsidP="006E5ECC">
      <w:r>
        <w:t xml:space="preserve">As described in the main text, we </w:t>
      </w:r>
      <w:r w:rsidRPr="00BF6693">
        <w:t>conducted a set of supplementary an</w:t>
      </w:r>
      <w:r>
        <w:t>alyse</w:t>
      </w:r>
      <w:r w:rsidRPr="00BF6693">
        <w:t xml:space="preserve">s to evaluate the scope and robustness of our </w:t>
      </w:r>
      <w:r w:rsidR="00226BC1">
        <w:t>findings.</w:t>
      </w:r>
      <w:r>
        <w:t xml:space="preserve"> </w:t>
      </w:r>
      <w:r w:rsidR="00226BC1">
        <w:t>We first test whether our results are consistent across different estimation techniques</w:t>
      </w:r>
      <w:r w:rsidR="006B1CD4">
        <w:t xml:space="preserve"> (Table S1)</w:t>
      </w:r>
      <w:r w:rsidR="00226BC1">
        <w:t xml:space="preserve">. </w:t>
      </w:r>
      <w:r w:rsidR="009070E7">
        <w:t xml:space="preserve">There is currently debate around what constitutes a sufficient number of clusters for multilevel analysis; 30 clusters </w:t>
      </w:r>
      <w:proofErr w:type="gramStart"/>
      <w:r w:rsidR="009070E7">
        <w:t>is</w:t>
      </w:r>
      <w:proofErr w:type="gramEnd"/>
      <w:r w:rsidR="009070E7">
        <w:t xml:space="preserve"> often used as a rule of thumb, but various factors can affect the necessary number of clusters. </w:t>
      </w:r>
      <w:r w:rsidR="005A7C6B">
        <w:t>Recommended corrections for small numbers of clusters include using restricted maximum likelihood estimation, using the Kenward-Rogers correction to inflate the standard errors, and bootstrapping (</w:t>
      </w:r>
      <w:proofErr w:type="spellStart"/>
      <w:r w:rsidR="005A7C6B">
        <w:t>McNeish</w:t>
      </w:r>
      <w:proofErr w:type="spellEnd"/>
      <w:r w:rsidR="005A7C6B">
        <w:t xml:space="preserve"> and Stapleton 2014). </w:t>
      </w:r>
      <w:r w:rsidR="009070E7">
        <w:t>In Table S1, we present our original models for comparison, as well as three alternative models</w:t>
      </w:r>
      <w:r w:rsidR="00EC6143">
        <w:t xml:space="preserve"> implementing these recommendations</w:t>
      </w:r>
      <w:r w:rsidR="008651FE">
        <w:t xml:space="preserve">. </w:t>
      </w:r>
      <w:r w:rsidR="00FD20E8">
        <w:t xml:space="preserve">The REML and Kenward-Rogers techniques are implemented using STATA’s built-in options for </w:t>
      </w:r>
      <w:r w:rsidR="00FD20E8" w:rsidRPr="00474447">
        <w:rPr>
          <w:i/>
          <w:iCs/>
        </w:rPr>
        <w:t>mixed</w:t>
      </w:r>
      <w:r w:rsidR="00FD20E8">
        <w:t xml:space="preserve">. </w:t>
      </w:r>
      <w:r w:rsidR="00244F75">
        <w:t xml:space="preserve">For the bootstrapping analysis, we employ a regression model using multiway clustering using the </w:t>
      </w:r>
      <w:proofErr w:type="spellStart"/>
      <w:r w:rsidR="00244F75">
        <w:t>cgmreg</w:t>
      </w:r>
      <w:proofErr w:type="spellEnd"/>
      <w:r w:rsidR="00244F75">
        <w:t xml:space="preserve"> ado-file (</w:t>
      </w:r>
      <w:r w:rsidR="006D2913">
        <w:t xml:space="preserve">Cameron and Miller 2010; </w:t>
      </w:r>
      <w:r w:rsidR="007D62AE">
        <w:t xml:space="preserve">.ado file: </w:t>
      </w:r>
      <w:hyperlink r:id="rId8" w:history="1">
        <w:r w:rsidR="007D62AE" w:rsidRPr="007D62AE">
          <w:rPr>
            <w:rStyle w:val="Hyperlink"/>
          </w:rPr>
          <w:t>http://cameron.econ.ucdavis.edu/research/papers.html</w:t>
        </w:r>
      </w:hyperlink>
      <w:r w:rsidR="006D2913">
        <w:t>, accessed</w:t>
      </w:r>
      <w:r w:rsidR="006D2913" w:rsidRPr="006D2913">
        <w:t xml:space="preserve"> 2019-12-16</w:t>
      </w:r>
      <w:r w:rsidR="006D2913">
        <w:t>)</w:t>
      </w:r>
      <w:r w:rsidR="007D62AE">
        <w:t xml:space="preserve">; and then bootstrapping coefficients of interest using a wild cluster bootstrap. </w:t>
      </w:r>
      <w:r w:rsidR="006D1A24">
        <w:t xml:space="preserve">Wild cluster bootstraps are preferable to other bootstrapping approaches when the number of clusters is relatively small and the regressors include binary variables (Cameron and Miller 2010). </w:t>
      </w:r>
      <w:r w:rsidR="007D62AE">
        <w:t xml:space="preserve">The wild cluster bootstrap is implemented using </w:t>
      </w:r>
      <w:proofErr w:type="spellStart"/>
      <w:r w:rsidR="007D62AE">
        <w:t>Roodman</w:t>
      </w:r>
      <w:proofErr w:type="spellEnd"/>
      <w:r w:rsidR="007D62AE">
        <w:t xml:space="preserve">, Mackinnon, Nielson, and Webb’s </w:t>
      </w:r>
      <w:r w:rsidR="00793A9D">
        <w:t xml:space="preserve">(2019) </w:t>
      </w:r>
      <w:proofErr w:type="spellStart"/>
      <w:r w:rsidR="007D62AE" w:rsidRPr="00474447">
        <w:rPr>
          <w:i/>
          <w:iCs/>
        </w:rPr>
        <w:t>boottest</w:t>
      </w:r>
      <w:proofErr w:type="spellEnd"/>
      <w:r w:rsidR="007D62AE">
        <w:t xml:space="preserve"> postestimation command for STATA. </w:t>
      </w:r>
      <w:r w:rsidR="00487151">
        <w:t xml:space="preserve">We used the default settings, including 999 replications. </w:t>
      </w:r>
    </w:p>
    <w:p w14:paraId="0468D319" w14:textId="48EAD8EA" w:rsidR="00226BC1" w:rsidRDefault="00806AAA" w:rsidP="006E5ECC">
      <w:r>
        <w:tab/>
        <w:t xml:space="preserve">As shown in Table S1, </w:t>
      </w:r>
      <w:r w:rsidR="006913B3">
        <w:t>the effects of the social threat variable are consistent across all four estimation strategies, in terms of both substantive size and statistical significance.</w:t>
      </w:r>
      <w:r w:rsidR="00B37743">
        <w:t xml:space="preserve"> The only notable difference across the four models is that the multiway clustering model</w:t>
      </w:r>
      <w:r w:rsidR="00010A4F">
        <w:t xml:space="preserve"> produces a larger and significant negative effect of social rank, such that high</w:t>
      </w:r>
      <w:r w:rsidR="009C5662">
        <w:t>-</w:t>
      </w:r>
      <w:r w:rsidR="00010A4F">
        <w:t xml:space="preserve">ranking individuals are predicted to contribute a lower proportion of their endowment to the group. </w:t>
      </w:r>
      <w:r w:rsidR="0082013C">
        <w:t>We</w:t>
      </w:r>
      <w:r w:rsidR="00310B2A">
        <w:t xml:space="preserve"> did not obtain this result in any other model specification</w:t>
      </w:r>
      <w:r w:rsidR="0082013C">
        <w:t xml:space="preserve">s. </w:t>
      </w:r>
      <w:r w:rsidR="00BE6094">
        <w:t xml:space="preserve">The wild cluster bootstrap of the social threats coefficient produced </w:t>
      </w:r>
      <w:r w:rsidR="00BF2EE2">
        <w:t>a bootstrapped confidence interval of</w:t>
      </w:r>
      <w:r w:rsidR="00BE6094">
        <w:t xml:space="preserve"> </w:t>
      </w:r>
      <w:r w:rsidR="00BF2EE2" w:rsidRPr="00BF2EE2">
        <w:t>[.2121, 16.1]</w:t>
      </w:r>
      <w:r w:rsidR="00BF2EE2">
        <w:t xml:space="preserve">, </w:t>
      </w:r>
      <w:proofErr w:type="gramStart"/>
      <w:r w:rsidR="00BF2EE2" w:rsidRPr="00DC56EF">
        <w:rPr>
          <w:i/>
          <w:iCs/>
        </w:rPr>
        <w:t>t</w:t>
      </w:r>
      <w:r w:rsidR="00BF2EE2">
        <w:t>(</w:t>
      </w:r>
      <w:proofErr w:type="gramEnd"/>
      <w:r w:rsidR="00BF2EE2">
        <w:t xml:space="preserve">39) = 2.19, </w:t>
      </w:r>
      <w:r w:rsidR="00BF2EE2" w:rsidRPr="00DC56EF">
        <w:rPr>
          <w:i/>
          <w:iCs/>
        </w:rPr>
        <w:t>p</w:t>
      </w:r>
      <w:r w:rsidR="00BF2EE2">
        <w:t xml:space="preserve"> &lt; 0.04. </w:t>
      </w:r>
      <w:r w:rsidR="00963835">
        <w:t xml:space="preserve">Thus, across all estimation strategies, we find </w:t>
      </w:r>
      <w:r w:rsidR="002C06CF">
        <w:t xml:space="preserve">that </w:t>
      </w:r>
      <w:r w:rsidR="006D459A">
        <w:t xml:space="preserve">social threats </w:t>
      </w:r>
      <w:r w:rsidR="002C06CF">
        <w:t xml:space="preserve">increase the percentage of endowment invested in contributing to the group, relative to asocial threats. </w:t>
      </w:r>
      <w:r w:rsidR="006D459A">
        <w:t xml:space="preserve"> </w:t>
      </w:r>
    </w:p>
    <w:p w14:paraId="0B6550CC" w14:textId="129FF634" w:rsidR="006E5ECC" w:rsidRPr="00BF6693" w:rsidRDefault="00226BC1" w:rsidP="00474447">
      <w:pPr>
        <w:ind w:firstLine="720"/>
      </w:pPr>
      <w:r>
        <w:t>Next, we evaluate potential moderators by adding additional interaction effects to our model</w:t>
      </w:r>
      <w:r w:rsidR="006B1CD4">
        <w:t xml:space="preserve"> (Table S2). </w:t>
      </w:r>
      <w:r w:rsidR="006E5ECC" w:rsidRPr="00BF6693">
        <w:t>In the first model in this table, we add the social threat x perceived threat interaction, to determine whether social or asocial threats are associated with greater increases in contribution levels. As in the original model, participants contribute more when facing social threats, compared to asocial threats (</w:t>
      </w:r>
      <w:r w:rsidR="006E5ECC" w:rsidRPr="00DC56EF">
        <w:rPr>
          <w:i/>
          <w:iCs/>
        </w:rPr>
        <w:t>b</w:t>
      </w:r>
      <w:r w:rsidR="006E5ECC" w:rsidRPr="00BF6693">
        <w:t xml:space="preserve"> = 13.23, </w:t>
      </w:r>
      <w:r w:rsidR="006E5ECC" w:rsidRPr="00DC56EF">
        <w:rPr>
          <w:i/>
          <w:iCs/>
        </w:rPr>
        <w:t>p</w:t>
      </w:r>
      <w:r w:rsidR="006E5ECC" w:rsidRPr="00BF6693">
        <w:t xml:space="preserve"> </w:t>
      </w:r>
      <w:r w:rsidR="00DD4FE0">
        <w:t xml:space="preserve">= </w:t>
      </w:r>
      <w:r w:rsidR="006E5ECC" w:rsidRPr="00BF6693">
        <w:t>.0</w:t>
      </w:r>
      <w:r w:rsidR="00C11883">
        <w:t>02</w:t>
      </w:r>
      <w:r w:rsidR="006E5ECC" w:rsidRPr="00BF6693">
        <w:t>. This was qualified by a marginally significant, negative interaction between social threats and the perceived threat level, such that the effect of social threats diminished as the threat level increased (</w:t>
      </w:r>
      <w:r w:rsidR="006E5ECC" w:rsidRPr="00DC56EF">
        <w:rPr>
          <w:i/>
          <w:iCs/>
        </w:rPr>
        <w:t>b</w:t>
      </w:r>
      <w:r w:rsidR="006E5ECC">
        <w:t xml:space="preserve"> = -.10, </w:t>
      </w:r>
      <w:r w:rsidR="006E5ECC" w:rsidRPr="00DC56EF">
        <w:rPr>
          <w:i/>
          <w:iCs/>
        </w:rPr>
        <w:t>p</w:t>
      </w:r>
      <w:r w:rsidR="006E5ECC">
        <w:t xml:space="preserve"> </w:t>
      </w:r>
      <w:r w:rsidR="00DD4FE0">
        <w:t>=</w:t>
      </w:r>
      <w:r w:rsidR="006E5ECC">
        <w:t xml:space="preserve"> .</w:t>
      </w:r>
      <w:r w:rsidR="00C11883">
        <w:t>057</w:t>
      </w:r>
      <w:r w:rsidR="006E5ECC">
        <w:t xml:space="preserve">; </w:t>
      </w:r>
      <w:r w:rsidR="002A726C">
        <w:t xml:space="preserve">raw and </w:t>
      </w:r>
      <w:r w:rsidR="006E5ECC">
        <w:t xml:space="preserve">predicted means </w:t>
      </w:r>
      <w:r w:rsidR="002A726C">
        <w:t xml:space="preserve">plus </w:t>
      </w:r>
      <w:r w:rsidR="006E5ECC">
        <w:t xml:space="preserve">cluster-corrected standard errors shown in </w:t>
      </w:r>
      <w:r w:rsidR="006E5ECC" w:rsidRPr="00BF6693">
        <w:t xml:space="preserve">Figure 3). In other words, participants were more responsive to social threats when the threat level was relatively </w:t>
      </w:r>
      <w:proofErr w:type="gramStart"/>
      <w:r w:rsidR="006E5ECC" w:rsidRPr="00BF6693">
        <w:t>low, but</w:t>
      </w:r>
      <w:proofErr w:type="gramEnd"/>
      <w:r w:rsidR="006E5ECC" w:rsidRPr="00BF6693">
        <w:t xml:space="preserve"> responded similarly </w:t>
      </w:r>
      <w:r w:rsidR="006E5ECC">
        <w:t xml:space="preserve">to social and asocial threats </w:t>
      </w:r>
      <w:r w:rsidR="006E5ECC" w:rsidRPr="00BF6693">
        <w:t xml:space="preserve">when the threat level was high. </w:t>
      </w:r>
      <w:r w:rsidR="006E5ECC">
        <w:t xml:space="preserve">Linear combinations of these coefficients indicate that the effect of social threats versus asocial threats is significant at the </w:t>
      </w:r>
      <w:r w:rsidR="006E5ECC" w:rsidRPr="003A5F2F">
        <w:rPr>
          <w:i/>
        </w:rPr>
        <w:t>p</w:t>
      </w:r>
      <w:r w:rsidR="006E5ECC">
        <w:t xml:space="preserve"> &lt;. 05 level until the threat level is over approximately 60%.</w:t>
      </w:r>
      <w:r w:rsidR="006E5ECC">
        <w:rPr>
          <w:rStyle w:val="FootnoteReference"/>
        </w:rPr>
        <w:footnoteReference w:id="1"/>
      </w:r>
    </w:p>
    <w:p w14:paraId="48D964B8" w14:textId="3CF5BC8C" w:rsidR="006E5ECC" w:rsidRDefault="006E5ECC" w:rsidP="006E5ECC">
      <w:r w:rsidRPr="00BF6693">
        <w:lastRenderedPageBreak/>
        <w:tab/>
        <w:t xml:space="preserve"> In the second model in Table S</w:t>
      </w:r>
      <w:r w:rsidR="004B15DE">
        <w:t>2</w:t>
      </w:r>
      <w:r w:rsidRPr="00BF6693">
        <w:t>, we add the interaction of rank and perceived threat to the main model, to determine whether high or low-ranking individuals respond differently to social or asocial threats. This interaction effect was substantively small and not statistically significant (</w:t>
      </w:r>
      <w:r w:rsidRPr="00DC56EF">
        <w:rPr>
          <w:i/>
          <w:iCs/>
        </w:rPr>
        <w:t>b</w:t>
      </w:r>
      <w:r w:rsidRPr="00BF6693">
        <w:t xml:space="preserve"> = 0.004, </w:t>
      </w:r>
      <w:r w:rsidRPr="00DC56EF">
        <w:rPr>
          <w:i/>
          <w:iCs/>
        </w:rPr>
        <w:t>p</w:t>
      </w:r>
      <w:r>
        <w:t xml:space="preserve"> = .903</w:t>
      </w:r>
      <w:r w:rsidRPr="00BF6693">
        <w:t>); we thus find no evidence that rank moderates the effect of perceived threats.</w:t>
      </w:r>
      <w:r>
        <w:t xml:space="preserve"> </w:t>
      </w:r>
    </w:p>
    <w:p w14:paraId="56F9D30A" w14:textId="3A4F0B1F" w:rsidR="006E5ECC" w:rsidRDefault="006E5ECC" w:rsidP="006E5ECC">
      <w:r>
        <w:tab/>
        <w:t>In the third model in Table S</w:t>
      </w:r>
      <w:r w:rsidR="004B15DE">
        <w:t>2</w:t>
      </w:r>
      <w:r>
        <w:t>, we add the three-way rank x social threat x threat level interaction (and all subsidiary two-way interactions), as a check on whether the moderating effect of social threats on perceptions of threat is greater or lower by rank; this interaction is not significant (</w:t>
      </w:r>
      <w:r w:rsidRPr="00DC56EF">
        <w:rPr>
          <w:i/>
          <w:iCs/>
        </w:rPr>
        <w:t>b</w:t>
      </w:r>
      <w:r>
        <w:t xml:space="preserve"> = -.05, </w:t>
      </w:r>
      <w:r w:rsidRPr="00DC56EF">
        <w:rPr>
          <w:i/>
          <w:iCs/>
        </w:rPr>
        <w:t>p</w:t>
      </w:r>
      <w:r>
        <w:t xml:space="preserve"> = .447). The two-way interaction of social threats and perceptions of threat is no longer marginally significant in this model, due to both a small decrease in the magnitude of the coefficient and a small increase in the standard error. </w:t>
      </w:r>
    </w:p>
    <w:p w14:paraId="49220B90" w14:textId="056A69F3" w:rsidR="006E5ECC" w:rsidRDefault="006E5ECC" w:rsidP="006E5ECC">
      <w:r>
        <w:tab/>
        <w:t>In the fourth model in Table S</w:t>
      </w:r>
      <w:r w:rsidR="004B15DE">
        <w:t>2</w:t>
      </w:r>
      <w:r>
        <w:t xml:space="preserve">, we added the interaction of period and social/asocial condition to our main </w:t>
      </w:r>
      <w:proofErr w:type="gramStart"/>
      <w:r>
        <w:t>model, and</w:t>
      </w:r>
      <w:proofErr w:type="gramEnd"/>
      <w:r>
        <w:t xml:space="preserve"> found that the type of threat does not significantly moderate the effect of period (</w:t>
      </w:r>
      <w:r w:rsidRPr="00DC56EF">
        <w:rPr>
          <w:i/>
          <w:iCs/>
        </w:rPr>
        <w:t>b</w:t>
      </w:r>
      <w:r>
        <w:t xml:space="preserve"> = -.31, </w:t>
      </w:r>
      <w:r w:rsidRPr="00DC56EF">
        <w:rPr>
          <w:i/>
          <w:iCs/>
        </w:rPr>
        <w:t>p</w:t>
      </w:r>
      <w:r>
        <w:t xml:space="preserve"> = .172). </w:t>
      </w:r>
      <w:r w:rsidR="00704A33">
        <w:t xml:space="preserve">Model 5 is described in the main text. </w:t>
      </w:r>
      <w:r>
        <w:t xml:space="preserve">Across all analyses, the effect of social threats remains positive and significant. </w:t>
      </w:r>
    </w:p>
    <w:p w14:paraId="3A22607D" w14:textId="77777777" w:rsidR="006E5ECC" w:rsidRDefault="006E5ECC" w:rsidP="006E5ECC"/>
    <w:p w14:paraId="0DEA6003" w14:textId="3B991D34" w:rsidR="005505B5" w:rsidRDefault="005505B5" w:rsidP="005505B5">
      <w:pPr>
        <w:spacing w:line="240" w:lineRule="auto"/>
        <w:sectPr w:rsidR="005505B5">
          <w:pgSz w:w="12240" w:h="15840"/>
          <w:pgMar w:top="1440" w:right="1440" w:bottom="1440" w:left="1440" w:header="720" w:footer="720" w:gutter="0"/>
          <w:cols w:space="720"/>
          <w:docGrid w:linePitch="360"/>
        </w:sectPr>
      </w:pPr>
      <w:r>
        <w:br w:type="page"/>
      </w:r>
    </w:p>
    <w:tbl>
      <w:tblPr>
        <w:tblW w:w="12320" w:type="dxa"/>
        <w:tblLook w:val="04A0" w:firstRow="1" w:lastRow="0" w:firstColumn="1" w:lastColumn="0" w:noHBand="0" w:noVBand="1"/>
      </w:tblPr>
      <w:tblGrid>
        <w:gridCol w:w="3704"/>
        <w:gridCol w:w="1971"/>
        <w:gridCol w:w="1971"/>
        <w:gridCol w:w="2372"/>
        <w:gridCol w:w="1607"/>
        <w:gridCol w:w="1335"/>
      </w:tblGrid>
      <w:tr w:rsidR="005505B5" w:rsidRPr="006D7553" w14:paraId="408DF13D" w14:textId="77777777" w:rsidTr="00B203B8">
        <w:trPr>
          <w:trHeight w:val="280"/>
        </w:trPr>
        <w:tc>
          <w:tcPr>
            <w:tcW w:w="10980" w:type="dxa"/>
            <w:gridSpan w:val="5"/>
            <w:tcBorders>
              <w:top w:val="nil"/>
              <w:left w:val="nil"/>
              <w:bottom w:val="single" w:sz="4" w:space="0" w:color="auto"/>
              <w:right w:val="nil"/>
            </w:tcBorders>
            <w:shd w:val="clear" w:color="auto" w:fill="auto"/>
            <w:noWrap/>
            <w:vAlign w:val="bottom"/>
            <w:hideMark/>
          </w:tcPr>
          <w:tbl>
            <w:tblPr>
              <w:tblW w:w="11455" w:type="dxa"/>
              <w:tblLook w:val="04A0" w:firstRow="1" w:lastRow="0" w:firstColumn="1" w:lastColumn="0" w:noHBand="0" w:noVBand="1"/>
            </w:tblPr>
            <w:tblGrid>
              <w:gridCol w:w="2254"/>
              <w:gridCol w:w="2713"/>
              <w:gridCol w:w="1523"/>
              <w:gridCol w:w="3141"/>
              <w:gridCol w:w="1778"/>
            </w:tblGrid>
            <w:tr w:rsidR="00A65A93" w:rsidRPr="00B6205C" w14:paraId="0F057658" w14:textId="77777777" w:rsidTr="00E50FDA">
              <w:trPr>
                <w:trHeight w:val="280"/>
              </w:trPr>
              <w:tc>
                <w:tcPr>
                  <w:tcW w:w="11455" w:type="dxa"/>
                  <w:gridSpan w:val="5"/>
                  <w:tcBorders>
                    <w:top w:val="nil"/>
                    <w:left w:val="nil"/>
                    <w:bottom w:val="single" w:sz="4" w:space="0" w:color="000000"/>
                    <w:right w:val="nil"/>
                  </w:tcBorders>
                  <w:shd w:val="clear" w:color="auto" w:fill="auto"/>
                  <w:noWrap/>
                  <w:vAlign w:val="bottom"/>
                  <w:hideMark/>
                </w:tcPr>
                <w:p w14:paraId="6A9C7370" w14:textId="6CF37CB2" w:rsidR="00A65A93" w:rsidRPr="00B6205C" w:rsidRDefault="00A65A93" w:rsidP="00A65A93">
                  <w:pPr>
                    <w:spacing w:line="240" w:lineRule="auto"/>
                    <w:rPr>
                      <w:rFonts w:asciiTheme="minorHAnsi" w:hAnsiTheme="minorHAnsi" w:cstheme="minorHAnsi"/>
                      <w:sz w:val="20"/>
                      <w:szCs w:val="20"/>
                      <w:lang w:val="en-US"/>
                    </w:rPr>
                  </w:pPr>
                  <w:r w:rsidRPr="00B6205C">
                    <w:rPr>
                      <w:rFonts w:asciiTheme="minorHAnsi" w:hAnsiTheme="minorHAnsi" w:cstheme="minorHAnsi"/>
                      <w:sz w:val="20"/>
                      <w:szCs w:val="20"/>
                    </w:rPr>
                    <w:lastRenderedPageBreak/>
                    <w:t>Table S</w:t>
                  </w:r>
                  <w:r w:rsidR="00B6205C">
                    <w:rPr>
                      <w:rFonts w:asciiTheme="minorHAnsi" w:hAnsiTheme="minorHAnsi" w:cstheme="minorHAnsi"/>
                      <w:sz w:val="20"/>
                      <w:szCs w:val="20"/>
                    </w:rPr>
                    <w:t>1</w:t>
                  </w:r>
                  <w:r w:rsidRPr="00B6205C">
                    <w:rPr>
                      <w:rFonts w:asciiTheme="minorHAnsi" w:hAnsiTheme="minorHAnsi" w:cstheme="minorHAnsi"/>
                      <w:sz w:val="20"/>
                      <w:szCs w:val="20"/>
                    </w:rPr>
                    <w:t xml:space="preserve">: Multilevel model for the effects of Rank, Social Threats, Time Period, and Perceived Threats on Percent of Endowment Spent on Contributing to the Group </w:t>
                  </w:r>
                  <w:proofErr w:type="gramStart"/>
                  <w:r w:rsidRPr="00B6205C">
                    <w:rPr>
                      <w:rFonts w:asciiTheme="minorHAnsi" w:hAnsiTheme="minorHAnsi" w:cstheme="minorHAnsi"/>
                      <w:sz w:val="20"/>
                      <w:szCs w:val="20"/>
                    </w:rPr>
                    <w:t>Fund;  Comparing</w:t>
                  </w:r>
                  <w:proofErr w:type="gramEnd"/>
                  <w:r w:rsidRPr="00B6205C">
                    <w:rPr>
                      <w:rFonts w:asciiTheme="minorHAnsi" w:hAnsiTheme="minorHAnsi" w:cstheme="minorHAnsi"/>
                      <w:sz w:val="20"/>
                      <w:szCs w:val="20"/>
                    </w:rPr>
                    <w:t xml:space="preserve"> estimation techniques </w:t>
                  </w:r>
                </w:p>
              </w:tc>
            </w:tr>
            <w:tr w:rsidR="00E50FDA" w:rsidRPr="00B6205C" w14:paraId="271760D8" w14:textId="77777777" w:rsidTr="00E50FDA">
              <w:trPr>
                <w:trHeight w:val="280"/>
              </w:trPr>
              <w:tc>
                <w:tcPr>
                  <w:tcW w:w="2263" w:type="dxa"/>
                  <w:tcBorders>
                    <w:top w:val="nil"/>
                    <w:left w:val="nil"/>
                    <w:bottom w:val="nil"/>
                    <w:right w:val="nil"/>
                  </w:tcBorders>
                  <w:shd w:val="clear" w:color="auto" w:fill="auto"/>
                  <w:noWrap/>
                  <w:vAlign w:val="bottom"/>
                  <w:hideMark/>
                </w:tcPr>
                <w:p w14:paraId="5F99BB99" w14:textId="77777777" w:rsidR="00A65A93" w:rsidRPr="00B6205C" w:rsidRDefault="00A65A93" w:rsidP="00A65A93">
                  <w:pPr>
                    <w:rPr>
                      <w:rFonts w:asciiTheme="minorHAnsi" w:hAnsiTheme="minorHAnsi" w:cstheme="minorHAnsi"/>
                      <w:sz w:val="20"/>
                      <w:szCs w:val="20"/>
                    </w:rPr>
                  </w:pPr>
                </w:p>
              </w:tc>
              <w:tc>
                <w:tcPr>
                  <w:tcW w:w="2724" w:type="dxa"/>
                  <w:tcBorders>
                    <w:top w:val="nil"/>
                    <w:left w:val="nil"/>
                    <w:bottom w:val="nil"/>
                    <w:right w:val="nil"/>
                  </w:tcBorders>
                  <w:shd w:val="clear" w:color="auto" w:fill="auto"/>
                  <w:noWrap/>
                  <w:vAlign w:val="bottom"/>
                  <w:hideMark/>
                </w:tcPr>
                <w:p w14:paraId="27BECE2D" w14:textId="77777777" w:rsidR="00A65A93" w:rsidRPr="00B6205C" w:rsidRDefault="00A65A93" w:rsidP="00A65A93">
                  <w:pPr>
                    <w:rPr>
                      <w:rFonts w:asciiTheme="minorHAnsi" w:hAnsiTheme="minorHAnsi" w:cstheme="minorHAnsi"/>
                      <w:sz w:val="20"/>
                      <w:szCs w:val="20"/>
                    </w:rPr>
                  </w:pPr>
                </w:p>
              </w:tc>
              <w:tc>
                <w:tcPr>
                  <w:tcW w:w="1529" w:type="dxa"/>
                  <w:tcBorders>
                    <w:top w:val="nil"/>
                    <w:left w:val="nil"/>
                    <w:bottom w:val="nil"/>
                    <w:right w:val="nil"/>
                  </w:tcBorders>
                  <w:shd w:val="clear" w:color="auto" w:fill="auto"/>
                  <w:noWrap/>
                  <w:vAlign w:val="bottom"/>
                  <w:hideMark/>
                </w:tcPr>
                <w:p w14:paraId="5DF855E9" w14:textId="77777777" w:rsidR="00A65A93" w:rsidRPr="00B6205C" w:rsidRDefault="00A65A93" w:rsidP="00A65A93">
                  <w:pPr>
                    <w:jc w:val="center"/>
                    <w:rPr>
                      <w:rFonts w:asciiTheme="minorHAnsi" w:hAnsiTheme="minorHAnsi" w:cstheme="minorHAnsi"/>
                      <w:sz w:val="20"/>
                      <w:szCs w:val="20"/>
                    </w:rPr>
                  </w:pPr>
                </w:p>
              </w:tc>
              <w:tc>
                <w:tcPr>
                  <w:tcW w:w="3154" w:type="dxa"/>
                  <w:tcBorders>
                    <w:top w:val="nil"/>
                    <w:left w:val="nil"/>
                    <w:bottom w:val="nil"/>
                    <w:right w:val="nil"/>
                  </w:tcBorders>
                  <w:shd w:val="clear" w:color="auto" w:fill="auto"/>
                  <w:noWrap/>
                  <w:vAlign w:val="bottom"/>
                  <w:hideMark/>
                </w:tcPr>
                <w:p w14:paraId="1B04A303" w14:textId="77777777" w:rsidR="00A65A93" w:rsidRPr="00B6205C" w:rsidRDefault="00A65A93" w:rsidP="00A65A93">
                  <w:pPr>
                    <w:rPr>
                      <w:rFonts w:asciiTheme="minorHAnsi" w:hAnsiTheme="minorHAnsi" w:cstheme="minorHAnsi"/>
                      <w:sz w:val="20"/>
                      <w:szCs w:val="20"/>
                    </w:rPr>
                  </w:pPr>
                </w:p>
              </w:tc>
              <w:tc>
                <w:tcPr>
                  <w:tcW w:w="1785" w:type="dxa"/>
                  <w:tcBorders>
                    <w:top w:val="nil"/>
                    <w:left w:val="nil"/>
                    <w:bottom w:val="nil"/>
                    <w:right w:val="nil"/>
                  </w:tcBorders>
                  <w:shd w:val="clear" w:color="auto" w:fill="auto"/>
                  <w:noWrap/>
                  <w:vAlign w:val="bottom"/>
                  <w:hideMark/>
                </w:tcPr>
                <w:p w14:paraId="1BEE7BFD" w14:textId="77777777" w:rsidR="00A65A93" w:rsidRPr="00B6205C" w:rsidRDefault="00A65A93" w:rsidP="00A65A93">
                  <w:pPr>
                    <w:rPr>
                      <w:rFonts w:asciiTheme="minorHAnsi" w:hAnsiTheme="minorHAnsi" w:cstheme="minorHAnsi"/>
                      <w:sz w:val="20"/>
                      <w:szCs w:val="20"/>
                    </w:rPr>
                  </w:pPr>
                </w:p>
              </w:tc>
            </w:tr>
            <w:tr w:rsidR="00E50FDA" w:rsidRPr="00B6205C" w14:paraId="3FB9D815" w14:textId="77777777" w:rsidTr="00E50FDA">
              <w:trPr>
                <w:trHeight w:val="320"/>
              </w:trPr>
              <w:tc>
                <w:tcPr>
                  <w:tcW w:w="2263" w:type="dxa"/>
                  <w:tcBorders>
                    <w:top w:val="nil"/>
                    <w:left w:val="nil"/>
                    <w:bottom w:val="single" w:sz="4" w:space="0" w:color="000000"/>
                    <w:right w:val="nil"/>
                  </w:tcBorders>
                  <w:shd w:val="clear" w:color="auto" w:fill="auto"/>
                  <w:noWrap/>
                  <w:vAlign w:val="bottom"/>
                  <w:hideMark/>
                </w:tcPr>
                <w:p w14:paraId="46EB0055" w14:textId="77777777" w:rsidR="00A65A93" w:rsidRPr="00B6205C" w:rsidRDefault="00A65A93" w:rsidP="00A65A93">
                  <w:pPr>
                    <w:rPr>
                      <w:rFonts w:asciiTheme="minorHAnsi" w:hAnsiTheme="minorHAnsi" w:cstheme="minorHAnsi"/>
                      <w:b/>
                      <w:bCs/>
                      <w:sz w:val="20"/>
                      <w:szCs w:val="20"/>
                    </w:rPr>
                  </w:pPr>
                  <w:r w:rsidRPr="00B6205C">
                    <w:rPr>
                      <w:rFonts w:asciiTheme="minorHAnsi" w:hAnsiTheme="minorHAnsi" w:cstheme="minorHAnsi"/>
                      <w:b/>
                      <w:bCs/>
                      <w:sz w:val="20"/>
                      <w:szCs w:val="20"/>
                    </w:rPr>
                    <w:t>Fixed Effects</w:t>
                  </w:r>
                </w:p>
              </w:tc>
              <w:tc>
                <w:tcPr>
                  <w:tcW w:w="2724" w:type="dxa"/>
                  <w:tcBorders>
                    <w:top w:val="nil"/>
                    <w:left w:val="nil"/>
                    <w:bottom w:val="single" w:sz="4" w:space="0" w:color="000000"/>
                    <w:right w:val="nil"/>
                  </w:tcBorders>
                  <w:shd w:val="clear" w:color="auto" w:fill="auto"/>
                  <w:noWrap/>
                  <w:vAlign w:val="bottom"/>
                  <w:hideMark/>
                </w:tcPr>
                <w:p w14:paraId="41E9495A" w14:textId="77777777" w:rsidR="009F3263"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 xml:space="preserve">ML Estimation </w:t>
                  </w:r>
                </w:p>
                <w:p w14:paraId="407889C1" w14:textId="566027F2"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 xml:space="preserve">(from main text) </w:t>
                  </w:r>
                </w:p>
              </w:tc>
              <w:tc>
                <w:tcPr>
                  <w:tcW w:w="1529" w:type="dxa"/>
                  <w:tcBorders>
                    <w:top w:val="nil"/>
                    <w:left w:val="nil"/>
                    <w:bottom w:val="single" w:sz="4" w:space="0" w:color="000000"/>
                    <w:right w:val="nil"/>
                  </w:tcBorders>
                  <w:shd w:val="clear" w:color="auto" w:fill="auto"/>
                  <w:noWrap/>
                  <w:vAlign w:val="bottom"/>
                  <w:hideMark/>
                </w:tcPr>
                <w:p w14:paraId="6B4998E3" w14:textId="531444D2"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REML Estimation</w:t>
                  </w:r>
                  <w:r w:rsidR="00474447" w:rsidRPr="00474447">
                    <w:rPr>
                      <w:rFonts w:asciiTheme="minorHAnsi" w:hAnsiTheme="minorHAnsi" w:cstheme="minorHAnsi"/>
                      <w:sz w:val="20"/>
                      <w:szCs w:val="20"/>
                      <w:vertAlign w:val="superscript"/>
                    </w:rPr>
                    <w:t>2</w:t>
                  </w:r>
                </w:p>
              </w:tc>
              <w:tc>
                <w:tcPr>
                  <w:tcW w:w="3154" w:type="dxa"/>
                  <w:tcBorders>
                    <w:top w:val="nil"/>
                    <w:left w:val="nil"/>
                    <w:bottom w:val="single" w:sz="4" w:space="0" w:color="000000"/>
                    <w:right w:val="nil"/>
                  </w:tcBorders>
                  <w:shd w:val="clear" w:color="auto" w:fill="auto"/>
                  <w:noWrap/>
                  <w:vAlign w:val="bottom"/>
                  <w:hideMark/>
                </w:tcPr>
                <w:p w14:paraId="2A0D2C10" w14:textId="77777777" w:rsidR="009F3263"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REML w/</w:t>
                  </w:r>
                </w:p>
                <w:p w14:paraId="017B2C43" w14:textId="5403BB90"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Kenward-Rogers Correction</w:t>
                  </w:r>
                  <w:r w:rsidR="00474447">
                    <w:rPr>
                      <w:rStyle w:val="FootnoteReference"/>
                      <w:rFonts w:asciiTheme="minorHAnsi" w:hAnsiTheme="minorHAnsi" w:cstheme="minorHAnsi"/>
                      <w:sz w:val="20"/>
                      <w:szCs w:val="20"/>
                    </w:rPr>
                    <w:footnoteReference w:id="2"/>
                  </w:r>
                </w:p>
              </w:tc>
              <w:tc>
                <w:tcPr>
                  <w:tcW w:w="1785" w:type="dxa"/>
                  <w:tcBorders>
                    <w:top w:val="nil"/>
                    <w:left w:val="nil"/>
                    <w:bottom w:val="single" w:sz="4" w:space="0" w:color="000000"/>
                    <w:right w:val="nil"/>
                  </w:tcBorders>
                  <w:shd w:val="clear" w:color="auto" w:fill="auto"/>
                  <w:noWrap/>
                  <w:vAlign w:val="bottom"/>
                  <w:hideMark/>
                </w:tcPr>
                <w:p w14:paraId="4FE77889" w14:textId="77777777" w:rsidR="009F3263"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 xml:space="preserve">Multiway </w:t>
                  </w:r>
                </w:p>
                <w:p w14:paraId="6D5DBA1D" w14:textId="2DAFE4C1"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Clustering</w:t>
                  </w:r>
                </w:p>
              </w:tc>
            </w:tr>
            <w:tr w:rsidR="00E50FDA" w:rsidRPr="00B6205C" w14:paraId="5A3ADDE9" w14:textId="77777777" w:rsidTr="00E50FDA">
              <w:trPr>
                <w:trHeight w:val="280"/>
              </w:trPr>
              <w:tc>
                <w:tcPr>
                  <w:tcW w:w="2263" w:type="dxa"/>
                  <w:tcBorders>
                    <w:top w:val="nil"/>
                    <w:left w:val="nil"/>
                    <w:bottom w:val="nil"/>
                    <w:right w:val="nil"/>
                  </w:tcBorders>
                  <w:shd w:val="clear" w:color="auto" w:fill="auto"/>
                  <w:noWrap/>
                  <w:vAlign w:val="bottom"/>
                  <w:hideMark/>
                </w:tcPr>
                <w:p w14:paraId="57A37212"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High Rank</w:t>
                  </w:r>
                </w:p>
              </w:tc>
              <w:tc>
                <w:tcPr>
                  <w:tcW w:w="2724" w:type="dxa"/>
                  <w:tcBorders>
                    <w:top w:val="nil"/>
                    <w:left w:val="nil"/>
                    <w:bottom w:val="nil"/>
                    <w:right w:val="nil"/>
                  </w:tcBorders>
                  <w:shd w:val="clear" w:color="auto" w:fill="auto"/>
                  <w:noWrap/>
                  <w:vAlign w:val="bottom"/>
                  <w:hideMark/>
                </w:tcPr>
                <w:p w14:paraId="345C1194"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0.179</w:t>
                  </w:r>
                </w:p>
              </w:tc>
              <w:tc>
                <w:tcPr>
                  <w:tcW w:w="1529" w:type="dxa"/>
                  <w:tcBorders>
                    <w:top w:val="nil"/>
                    <w:left w:val="nil"/>
                    <w:bottom w:val="nil"/>
                    <w:right w:val="nil"/>
                  </w:tcBorders>
                  <w:shd w:val="clear" w:color="auto" w:fill="auto"/>
                  <w:noWrap/>
                  <w:vAlign w:val="bottom"/>
                  <w:hideMark/>
                </w:tcPr>
                <w:p w14:paraId="4B1B29F7"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0.177</w:t>
                  </w:r>
                </w:p>
              </w:tc>
              <w:tc>
                <w:tcPr>
                  <w:tcW w:w="3154" w:type="dxa"/>
                  <w:tcBorders>
                    <w:top w:val="nil"/>
                    <w:left w:val="nil"/>
                    <w:bottom w:val="nil"/>
                    <w:right w:val="nil"/>
                  </w:tcBorders>
                  <w:shd w:val="clear" w:color="auto" w:fill="auto"/>
                  <w:noWrap/>
                  <w:vAlign w:val="bottom"/>
                  <w:hideMark/>
                </w:tcPr>
                <w:p w14:paraId="6C25C258"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0.177</w:t>
                  </w:r>
                </w:p>
              </w:tc>
              <w:tc>
                <w:tcPr>
                  <w:tcW w:w="1785" w:type="dxa"/>
                  <w:tcBorders>
                    <w:top w:val="nil"/>
                    <w:left w:val="nil"/>
                    <w:bottom w:val="nil"/>
                    <w:right w:val="nil"/>
                  </w:tcBorders>
                  <w:shd w:val="clear" w:color="auto" w:fill="auto"/>
                  <w:noWrap/>
                  <w:vAlign w:val="bottom"/>
                  <w:hideMark/>
                </w:tcPr>
                <w:p w14:paraId="7F9D8D18"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-7.377**</w:t>
                  </w:r>
                </w:p>
              </w:tc>
            </w:tr>
            <w:tr w:rsidR="00E50FDA" w:rsidRPr="00B6205C" w14:paraId="1B1BA3FD" w14:textId="77777777" w:rsidTr="00E50FDA">
              <w:trPr>
                <w:trHeight w:val="280"/>
              </w:trPr>
              <w:tc>
                <w:tcPr>
                  <w:tcW w:w="2263" w:type="dxa"/>
                  <w:tcBorders>
                    <w:top w:val="nil"/>
                    <w:left w:val="nil"/>
                    <w:bottom w:val="nil"/>
                    <w:right w:val="nil"/>
                  </w:tcBorders>
                  <w:shd w:val="clear" w:color="auto" w:fill="auto"/>
                  <w:noWrap/>
                  <w:vAlign w:val="bottom"/>
                  <w:hideMark/>
                </w:tcPr>
                <w:p w14:paraId="1F6007CB" w14:textId="77777777" w:rsidR="00A65A93" w:rsidRPr="00B6205C" w:rsidRDefault="00A65A93" w:rsidP="00A65A93">
                  <w:pPr>
                    <w:jc w:val="center"/>
                    <w:rPr>
                      <w:rFonts w:asciiTheme="minorHAnsi" w:hAnsiTheme="minorHAnsi" w:cstheme="minorHAnsi"/>
                      <w:sz w:val="20"/>
                      <w:szCs w:val="20"/>
                    </w:rPr>
                  </w:pPr>
                </w:p>
              </w:tc>
              <w:tc>
                <w:tcPr>
                  <w:tcW w:w="2724" w:type="dxa"/>
                  <w:tcBorders>
                    <w:top w:val="nil"/>
                    <w:left w:val="nil"/>
                    <w:bottom w:val="nil"/>
                    <w:right w:val="nil"/>
                  </w:tcBorders>
                  <w:shd w:val="clear" w:color="auto" w:fill="auto"/>
                  <w:noWrap/>
                  <w:vAlign w:val="bottom"/>
                  <w:hideMark/>
                </w:tcPr>
                <w:p w14:paraId="4217A98C"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(1.734)</w:t>
                  </w:r>
                </w:p>
              </w:tc>
              <w:tc>
                <w:tcPr>
                  <w:tcW w:w="1529" w:type="dxa"/>
                  <w:tcBorders>
                    <w:top w:val="nil"/>
                    <w:left w:val="nil"/>
                    <w:bottom w:val="nil"/>
                    <w:right w:val="nil"/>
                  </w:tcBorders>
                  <w:shd w:val="clear" w:color="auto" w:fill="auto"/>
                  <w:noWrap/>
                  <w:vAlign w:val="bottom"/>
                  <w:hideMark/>
                </w:tcPr>
                <w:p w14:paraId="20D03F8C"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(1.552)</w:t>
                  </w:r>
                </w:p>
              </w:tc>
              <w:tc>
                <w:tcPr>
                  <w:tcW w:w="3154" w:type="dxa"/>
                  <w:tcBorders>
                    <w:top w:val="nil"/>
                    <w:left w:val="nil"/>
                    <w:bottom w:val="nil"/>
                    <w:right w:val="nil"/>
                  </w:tcBorders>
                  <w:shd w:val="clear" w:color="auto" w:fill="auto"/>
                  <w:noWrap/>
                  <w:vAlign w:val="bottom"/>
                  <w:hideMark/>
                </w:tcPr>
                <w:p w14:paraId="70228F9C"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(1.552)</w:t>
                  </w:r>
                </w:p>
              </w:tc>
              <w:tc>
                <w:tcPr>
                  <w:tcW w:w="1785" w:type="dxa"/>
                  <w:tcBorders>
                    <w:top w:val="nil"/>
                    <w:left w:val="nil"/>
                    <w:bottom w:val="nil"/>
                    <w:right w:val="nil"/>
                  </w:tcBorders>
                  <w:shd w:val="clear" w:color="auto" w:fill="auto"/>
                  <w:noWrap/>
                  <w:vAlign w:val="bottom"/>
                  <w:hideMark/>
                </w:tcPr>
                <w:p w14:paraId="78EC44E3"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(2.142)</w:t>
                  </w:r>
                </w:p>
              </w:tc>
            </w:tr>
            <w:tr w:rsidR="00E50FDA" w:rsidRPr="00B6205C" w14:paraId="22711939" w14:textId="77777777" w:rsidTr="00E50FDA">
              <w:trPr>
                <w:trHeight w:val="280"/>
              </w:trPr>
              <w:tc>
                <w:tcPr>
                  <w:tcW w:w="2263" w:type="dxa"/>
                  <w:tcBorders>
                    <w:top w:val="nil"/>
                    <w:left w:val="nil"/>
                    <w:bottom w:val="nil"/>
                    <w:right w:val="nil"/>
                  </w:tcBorders>
                  <w:shd w:val="clear" w:color="auto" w:fill="auto"/>
                  <w:noWrap/>
                  <w:vAlign w:val="bottom"/>
                  <w:hideMark/>
                </w:tcPr>
                <w:p w14:paraId="0E6EED91"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Social Threat</w:t>
                  </w:r>
                </w:p>
              </w:tc>
              <w:tc>
                <w:tcPr>
                  <w:tcW w:w="2724" w:type="dxa"/>
                  <w:tcBorders>
                    <w:top w:val="nil"/>
                    <w:left w:val="nil"/>
                    <w:bottom w:val="nil"/>
                    <w:right w:val="nil"/>
                  </w:tcBorders>
                  <w:shd w:val="clear" w:color="auto" w:fill="auto"/>
                  <w:noWrap/>
                  <w:vAlign w:val="bottom"/>
                  <w:hideMark/>
                </w:tcPr>
                <w:p w14:paraId="509C802F"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7.364*</w:t>
                  </w:r>
                </w:p>
              </w:tc>
              <w:tc>
                <w:tcPr>
                  <w:tcW w:w="1529" w:type="dxa"/>
                  <w:tcBorders>
                    <w:top w:val="nil"/>
                    <w:left w:val="nil"/>
                    <w:bottom w:val="nil"/>
                    <w:right w:val="nil"/>
                  </w:tcBorders>
                  <w:shd w:val="clear" w:color="auto" w:fill="auto"/>
                  <w:noWrap/>
                  <w:vAlign w:val="bottom"/>
                  <w:hideMark/>
                </w:tcPr>
                <w:p w14:paraId="1EEE60DF"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7.364*</w:t>
                  </w:r>
                </w:p>
              </w:tc>
              <w:tc>
                <w:tcPr>
                  <w:tcW w:w="3154" w:type="dxa"/>
                  <w:tcBorders>
                    <w:top w:val="nil"/>
                    <w:left w:val="nil"/>
                    <w:bottom w:val="nil"/>
                    <w:right w:val="nil"/>
                  </w:tcBorders>
                  <w:shd w:val="clear" w:color="auto" w:fill="auto"/>
                  <w:noWrap/>
                  <w:vAlign w:val="bottom"/>
                  <w:hideMark/>
                </w:tcPr>
                <w:p w14:paraId="3A06FDAA"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7.364*</w:t>
                  </w:r>
                </w:p>
              </w:tc>
              <w:tc>
                <w:tcPr>
                  <w:tcW w:w="1785" w:type="dxa"/>
                  <w:tcBorders>
                    <w:top w:val="nil"/>
                    <w:left w:val="nil"/>
                    <w:bottom w:val="nil"/>
                    <w:right w:val="nil"/>
                  </w:tcBorders>
                  <w:shd w:val="clear" w:color="auto" w:fill="auto"/>
                  <w:noWrap/>
                  <w:vAlign w:val="bottom"/>
                  <w:hideMark/>
                </w:tcPr>
                <w:p w14:paraId="393E3481"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7.966*</w:t>
                  </w:r>
                </w:p>
              </w:tc>
            </w:tr>
            <w:tr w:rsidR="00E50FDA" w:rsidRPr="00B6205C" w14:paraId="63A16942" w14:textId="77777777" w:rsidTr="00E50FDA">
              <w:trPr>
                <w:trHeight w:val="280"/>
              </w:trPr>
              <w:tc>
                <w:tcPr>
                  <w:tcW w:w="2263" w:type="dxa"/>
                  <w:tcBorders>
                    <w:top w:val="nil"/>
                    <w:left w:val="nil"/>
                    <w:bottom w:val="nil"/>
                    <w:right w:val="nil"/>
                  </w:tcBorders>
                  <w:shd w:val="clear" w:color="auto" w:fill="auto"/>
                  <w:noWrap/>
                  <w:vAlign w:val="bottom"/>
                  <w:hideMark/>
                </w:tcPr>
                <w:p w14:paraId="67E169CF" w14:textId="77777777" w:rsidR="00A65A93" w:rsidRPr="00B6205C" w:rsidRDefault="00A65A93" w:rsidP="00A65A93">
                  <w:pPr>
                    <w:jc w:val="center"/>
                    <w:rPr>
                      <w:rFonts w:asciiTheme="minorHAnsi" w:hAnsiTheme="minorHAnsi" w:cstheme="minorHAnsi"/>
                      <w:sz w:val="20"/>
                      <w:szCs w:val="20"/>
                    </w:rPr>
                  </w:pPr>
                </w:p>
              </w:tc>
              <w:tc>
                <w:tcPr>
                  <w:tcW w:w="2724" w:type="dxa"/>
                  <w:tcBorders>
                    <w:top w:val="nil"/>
                    <w:left w:val="nil"/>
                    <w:bottom w:val="nil"/>
                    <w:right w:val="nil"/>
                  </w:tcBorders>
                  <w:shd w:val="clear" w:color="auto" w:fill="auto"/>
                  <w:noWrap/>
                  <w:vAlign w:val="bottom"/>
                  <w:hideMark/>
                </w:tcPr>
                <w:p w14:paraId="4DA51CB0"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(3.381)</w:t>
                  </w:r>
                </w:p>
              </w:tc>
              <w:tc>
                <w:tcPr>
                  <w:tcW w:w="1529" w:type="dxa"/>
                  <w:tcBorders>
                    <w:top w:val="nil"/>
                    <w:left w:val="nil"/>
                    <w:bottom w:val="nil"/>
                    <w:right w:val="nil"/>
                  </w:tcBorders>
                  <w:shd w:val="clear" w:color="auto" w:fill="auto"/>
                  <w:noWrap/>
                  <w:vAlign w:val="bottom"/>
                  <w:hideMark/>
                </w:tcPr>
                <w:p w14:paraId="524A7AC1"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(3.534)</w:t>
                  </w:r>
                </w:p>
              </w:tc>
              <w:tc>
                <w:tcPr>
                  <w:tcW w:w="3154" w:type="dxa"/>
                  <w:tcBorders>
                    <w:top w:val="nil"/>
                    <w:left w:val="nil"/>
                    <w:bottom w:val="nil"/>
                    <w:right w:val="nil"/>
                  </w:tcBorders>
                  <w:shd w:val="clear" w:color="auto" w:fill="auto"/>
                  <w:noWrap/>
                  <w:vAlign w:val="bottom"/>
                  <w:hideMark/>
                </w:tcPr>
                <w:p w14:paraId="0E5430C2"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(3.534)</w:t>
                  </w:r>
                </w:p>
              </w:tc>
              <w:tc>
                <w:tcPr>
                  <w:tcW w:w="1785" w:type="dxa"/>
                  <w:tcBorders>
                    <w:top w:val="nil"/>
                    <w:left w:val="nil"/>
                    <w:bottom w:val="nil"/>
                    <w:right w:val="nil"/>
                  </w:tcBorders>
                  <w:shd w:val="clear" w:color="auto" w:fill="auto"/>
                  <w:noWrap/>
                  <w:vAlign w:val="bottom"/>
                  <w:hideMark/>
                </w:tcPr>
                <w:p w14:paraId="4EDF3281"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(3.643)</w:t>
                  </w:r>
                </w:p>
              </w:tc>
            </w:tr>
            <w:tr w:rsidR="00E50FDA" w:rsidRPr="00B6205C" w14:paraId="4514D409" w14:textId="77777777" w:rsidTr="00E50FDA">
              <w:trPr>
                <w:trHeight w:val="280"/>
              </w:trPr>
              <w:tc>
                <w:tcPr>
                  <w:tcW w:w="2263" w:type="dxa"/>
                  <w:tcBorders>
                    <w:top w:val="nil"/>
                    <w:left w:val="nil"/>
                    <w:bottom w:val="nil"/>
                    <w:right w:val="nil"/>
                  </w:tcBorders>
                  <w:shd w:val="clear" w:color="auto" w:fill="auto"/>
                  <w:noWrap/>
                  <w:vAlign w:val="bottom"/>
                  <w:hideMark/>
                </w:tcPr>
                <w:p w14:paraId="4250067B"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High Rank x Social Threat</w:t>
                  </w:r>
                </w:p>
              </w:tc>
              <w:tc>
                <w:tcPr>
                  <w:tcW w:w="2724" w:type="dxa"/>
                  <w:tcBorders>
                    <w:top w:val="nil"/>
                    <w:left w:val="nil"/>
                    <w:bottom w:val="nil"/>
                    <w:right w:val="nil"/>
                  </w:tcBorders>
                  <w:shd w:val="clear" w:color="auto" w:fill="auto"/>
                  <w:noWrap/>
                  <w:vAlign w:val="bottom"/>
                  <w:hideMark/>
                </w:tcPr>
                <w:p w14:paraId="1315800B"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-0.182</w:t>
                  </w:r>
                </w:p>
              </w:tc>
              <w:tc>
                <w:tcPr>
                  <w:tcW w:w="1529" w:type="dxa"/>
                  <w:tcBorders>
                    <w:top w:val="nil"/>
                    <w:left w:val="nil"/>
                    <w:bottom w:val="nil"/>
                    <w:right w:val="nil"/>
                  </w:tcBorders>
                  <w:shd w:val="clear" w:color="auto" w:fill="auto"/>
                  <w:noWrap/>
                  <w:vAlign w:val="bottom"/>
                  <w:hideMark/>
                </w:tcPr>
                <w:p w14:paraId="3ADDD3EE"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-0.182</w:t>
                  </w:r>
                </w:p>
              </w:tc>
              <w:tc>
                <w:tcPr>
                  <w:tcW w:w="3154" w:type="dxa"/>
                  <w:tcBorders>
                    <w:top w:val="nil"/>
                    <w:left w:val="nil"/>
                    <w:bottom w:val="nil"/>
                    <w:right w:val="nil"/>
                  </w:tcBorders>
                  <w:shd w:val="clear" w:color="auto" w:fill="auto"/>
                  <w:noWrap/>
                  <w:vAlign w:val="bottom"/>
                  <w:hideMark/>
                </w:tcPr>
                <w:p w14:paraId="6B181232"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-0.182</w:t>
                  </w:r>
                </w:p>
              </w:tc>
              <w:tc>
                <w:tcPr>
                  <w:tcW w:w="1785" w:type="dxa"/>
                  <w:tcBorders>
                    <w:top w:val="nil"/>
                    <w:left w:val="nil"/>
                    <w:bottom w:val="nil"/>
                    <w:right w:val="nil"/>
                  </w:tcBorders>
                  <w:shd w:val="clear" w:color="auto" w:fill="auto"/>
                  <w:noWrap/>
                  <w:vAlign w:val="bottom"/>
                  <w:hideMark/>
                </w:tcPr>
                <w:p w14:paraId="157F05F9"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-1.784</w:t>
                  </w:r>
                </w:p>
              </w:tc>
            </w:tr>
            <w:tr w:rsidR="00E50FDA" w:rsidRPr="00B6205C" w14:paraId="271001BC" w14:textId="77777777" w:rsidTr="00E50FDA">
              <w:trPr>
                <w:trHeight w:val="280"/>
              </w:trPr>
              <w:tc>
                <w:tcPr>
                  <w:tcW w:w="2263" w:type="dxa"/>
                  <w:tcBorders>
                    <w:top w:val="nil"/>
                    <w:left w:val="nil"/>
                    <w:bottom w:val="nil"/>
                    <w:right w:val="nil"/>
                  </w:tcBorders>
                  <w:shd w:val="clear" w:color="auto" w:fill="auto"/>
                  <w:noWrap/>
                  <w:vAlign w:val="bottom"/>
                  <w:hideMark/>
                </w:tcPr>
                <w:p w14:paraId="4B17280C" w14:textId="77777777" w:rsidR="00A65A93" w:rsidRPr="00B6205C" w:rsidRDefault="00A65A93" w:rsidP="00A65A93">
                  <w:pPr>
                    <w:jc w:val="center"/>
                    <w:rPr>
                      <w:rFonts w:asciiTheme="minorHAnsi" w:hAnsiTheme="minorHAnsi" w:cstheme="minorHAnsi"/>
                      <w:sz w:val="20"/>
                      <w:szCs w:val="20"/>
                    </w:rPr>
                  </w:pPr>
                </w:p>
              </w:tc>
              <w:tc>
                <w:tcPr>
                  <w:tcW w:w="2724" w:type="dxa"/>
                  <w:tcBorders>
                    <w:top w:val="nil"/>
                    <w:left w:val="nil"/>
                    <w:bottom w:val="nil"/>
                    <w:right w:val="nil"/>
                  </w:tcBorders>
                  <w:shd w:val="clear" w:color="auto" w:fill="auto"/>
                  <w:noWrap/>
                  <w:vAlign w:val="bottom"/>
                  <w:hideMark/>
                </w:tcPr>
                <w:p w14:paraId="526838D6"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(2.385)</w:t>
                  </w:r>
                </w:p>
              </w:tc>
              <w:tc>
                <w:tcPr>
                  <w:tcW w:w="1529" w:type="dxa"/>
                  <w:tcBorders>
                    <w:top w:val="nil"/>
                    <w:left w:val="nil"/>
                    <w:bottom w:val="nil"/>
                    <w:right w:val="nil"/>
                  </w:tcBorders>
                  <w:shd w:val="clear" w:color="auto" w:fill="auto"/>
                  <w:noWrap/>
                  <w:vAlign w:val="bottom"/>
                  <w:hideMark/>
                </w:tcPr>
                <w:p w14:paraId="035959D7"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(2.220)</w:t>
                  </w:r>
                </w:p>
              </w:tc>
              <w:tc>
                <w:tcPr>
                  <w:tcW w:w="3154" w:type="dxa"/>
                  <w:tcBorders>
                    <w:top w:val="nil"/>
                    <w:left w:val="nil"/>
                    <w:bottom w:val="nil"/>
                    <w:right w:val="nil"/>
                  </w:tcBorders>
                  <w:shd w:val="clear" w:color="auto" w:fill="auto"/>
                  <w:noWrap/>
                  <w:vAlign w:val="bottom"/>
                  <w:hideMark/>
                </w:tcPr>
                <w:p w14:paraId="15D83665"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(2.220)</w:t>
                  </w:r>
                </w:p>
              </w:tc>
              <w:tc>
                <w:tcPr>
                  <w:tcW w:w="1785" w:type="dxa"/>
                  <w:tcBorders>
                    <w:top w:val="nil"/>
                    <w:left w:val="nil"/>
                    <w:bottom w:val="nil"/>
                    <w:right w:val="nil"/>
                  </w:tcBorders>
                  <w:shd w:val="clear" w:color="auto" w:fill="auto"/>
                  <w:noWrap/>
                  <w:vAlign w:val="bottom"/>
                  <w:hideMark/>
                </w:tcPr>
                <w:p w14:paraId="22AB7764"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(3.160)</w:t>
                  </w:r>
                </w:p>
              </w:tc>
            </w:tr>
            <w:tr w:rsidR="00E50FDA" w:rsidRPr="00B6205C" w14:paraId="2EFC05A1" w14:textId="77777777" w:rsidTr="00E50FDA">
              <w:trPr>
                <w:trHeight w:val="280"/>
              </w:trPr>
              <w:tc>
                <w:tcPr>
                  <w:tcW w:w="2263" w:type="dxa"/>
                  <w:tcBorders>
                    <w:top w:val="nil"/>
                    <w:left w:val="nil"/>
                    <w:bottom w:val="nil"/>
                    <w:right w:val="nil"/>
                  </w:tcBorders>
                  <w:shd w:val="clear" w:color="auto" w:fill="auto"/>
                  <w:noWrap/>
                  <w:vAlign w:val="bottom"/>
                  <w:hideMark/>
                </w:tcPr>
                <w:p w14:paraId="2C1F4AF0"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Perceived Threat</w:t>
                  </w:r>
                </w:p>
              </w:tc>
              <w:tc>
                <w:tcPr>
                  <w:tcW w:w="2724" w:type="dxa"/>
                  <w:tcBorders>
                    <w:top w:val="nil"/>
                    <w:left w:val="nil"/>
                    <w:bottom w:val="nil"/>
                    <w:right w:val="nil"/>
                  </w:tcBorders>
                  <w:shd w:val="clear" w:color="auto" w:fill="auto"/>
                  <w:noWrap/>
                  <w:vAlign w:val="bottom"/>
                  <w:hideMark/>
                </w:tcPr>
                <w:p w14:paraId="478A9129"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0.240**</w:t>
                  </w:r>
                </w:p>
              </w:tc>
              <w:tc>
                <w:tcPr>
                  <w:tcW w:w="1529" w:type="dxa"/>
                  <w:tcBorders>
                    <w:top w:val="nil"/>
                    <w:left w:val="nil"/>
                    <w:bottom w:val="nil"/>
                    <w:right w:val="nil"/>
                  </w:tcBorders>
                  <w:shd w:val="clear" w:color="auto" w:fill="auto"/>
                  <w:noWrap/>
                  <w:vAlign w:val="bottom"/>
                  <w:hideMark/>
                </w:tcPr>
                <w:p w14:paraId="29EF9FAC"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0.240**</w:t>
                  </w:r>
                </w:p>
              </w:tc>
              <w:tc>
                <w:tcPr>
                  <w:tcW w:w="3154" w:type="dxa"/>
                  <w:tcBorders>
                    <w:top w:val="nil"/>
                    <w:left w:val="nil"/>
                    <w:bottom w:val="nil"/>
                    <w:right w:val="nil"/>
                  </w:tcBorders>
                  <w:shd w:val="clear" w:color="auto" w:fill="auto"/>
                  <w:noWrap/>
                  <w:vAlign w:val="bottom"/>
                  <w:hideMark/>
                </w:tcPr>
                <w:p w14:paraId="68CD51CA"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0.240**</w:t>
                  </w:r>
                </w:p>
              </w:tc>
              <w:tc>
                <w:tcPr>
                  <w:tcW w:w="1785" w:type="dxa"/>
                  <w:tcBorders>
                    <w:top w:val="nil"/>
                    <w:left w:val="nil"/>
                    <w:bottom w:val="nil"/>
                    <w:right w:val="nil"/>
                  </w:tcBorders>
                  <w:shd w:val="clear" w:color="auto" w:fill="auto"/>
                  <w:noWrap/>
                  <w:vAlign w:val="bottom"/>
                  <w:hideMark/>
                </w:tcPr>
                <w:p w14:paraId="27C79717"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0.271**</w:t>
                  </w:r>
                </w:p>
              </w:tc>
            </w:tr>
            <w:tr w:rsidR="00E50FDA" w:rsidRPr="00B6205C" w14:paraId="72F536EE" w14:textId="77777777" w:rsidTr="00E50FDA">
              <w:trPr>
                <w:trHeight w:val="280"/>
              </w:trPr>
              <w:tc>
                <w:tcPr>
                  <w:tcW w:w="2263" w:type="dxa"/>
                  <w:tcBorders>
                    <w:top w:val="nil"/>
                    <w:left w:val="nil"/>
                    <w:bottom w:val="nil"/>
                    <w:right w:val="nil"/>
                  </w:tcBorders>
                  <w:shd w:val="clear" w:color="auto" w:fill="auto"/>
                  <w:noWrap/>
                  <w:vAlign w:val="bottom"/>
                  <w:hideMark/>
                </w:tcPr>
                <w:p w14:paraId="1570B4C7" w14:textId="77777777" w:rsidR="00A65A93" w:rsidRPr="00B6205C" w:rsidRDefault="00A65A93" w:rsidP="00A65A93">
                  <w:pPr>
                    <w:jc w:val="center"/>
                    <w:rPr>
                      <w:rFonts w:asciiTheme="minorHAnsi" w:hAnsiTheme="minorHAnsi" w:cstheme="minorHAnsi"/>
                      <w:sz w:val="20"/>
                      <w:szCs w:val="20"/>
                    </w:rPr>
                  </w:pPr>
                </w:p>
              </w:tc>
              <w:tc>
                <w:tcPr>
                  <w:tcW w:w="2724" w:type="dxa"/>
                  <w:tcBorders>
                    <w:top w:val="nil"/>
                    <w:left w:val="nil"/>
                    <w:bottom w:val="nil"/>
                    <w:right w:val="nil"/>
                  </w:tcBorders>
                  <w:shd w:val="clear" w:color="auto" w:fill="auto"/>
                  <w:noWrap/>
                  <w:vAlign w:val="bottom"/>
                  <w:hideMark/>
                </w:tcPr>
                <w:p w14:paraId="1FD3EE1E"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(0.029)</w:t>
                  </w:r>
                </w:p>
              </w:tc>
              <w:tc>
                <w:tcPr>
                  <w:tcW w:w="1529" w:type="dxa"/>
                  <w:tcBorders>
                    <w:top w:val="nil"/>
                    <w:left w:val="nil"/>
                    <w:bottom w:val="nil"/>
                    <w:right w:val="nil"/>
                  </w:tcBorders>
                  <w:shd w:val="clear" w:color="auto" w:fill="auto"/>
                  <w:noWrap/>
                  <w:vAlign w:val="bottom"/>
                  <w:hideMark/>
                </w:tcPr>
                <w:p w14:paraId="2062B4BD"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(0.017)</w:t>
                  </w:r>
                </w:p>
              </w:tc>
              <w:tc>
                <w:tcPr>
                  <w:tcW w:w="3154" w:type="dxa"/>
                  <w:tcBorders>
                    <w:top w:val="nil"/>
                    <w:left w:val="nil"/>
                    <w:bottom w:val="nil"/>
                    <w:right w:val="nil"/>
                  </w:tcBorders>
                  <w:shd w:val="clear" w:color="auto" w:fill="auto"/>
                  <w:noWrap/>
                  <w:vAlign w:val="bottom"/>
                  <w:hideMark/>
                </w:tcPr>
                <w:p w14:paraId="05BC8736"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(0.017)</w:t>
                  </w:r>
                </w:p>
              </w:tc>
              <w:tc>
                <w:tcPr>
                  <w:tcW w:w="1785" w:type="dxa"/>
                  <w:tcBorders>
                    <w:top w:val="nil"/>
                    <w:left w:val="nil"/>
                    <w:bottom w:val="nil"/>
                    <w:right w:val="nil"/>
                  </w:tcBorders>
                  <w:shd w:val="clear" w:color="auto" w:fill="auto"/>
                  <w:noWrap/>
                  <w:vAlign w:val="bottom"/>
                  <w:hideMark/>
                </w:tcPr>
                <w:p w14:paraId="2C9BE036"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(0.037)</w:t>
                  </w:r>
                </w:p>
              </w:tc>
            </w:tr>
            <w:tr w:rsidR="00E50FDA" w:rsidRPr="00B6205C" w14:paraId="130E55FF" w14:textId="77777777" w:rsidTr="00E50FDA">
              <w:trPr>
                <w:trHeight w:val="280"/>
              </w:trPr>
              <w:tc>
                <w:tcPr>
                  <w:tcW w:w="2263" w:type="dxa"/>
                  <w:tcBorders>
                    <w:top w:val="nil"/>
                    <w:left w:val="nil"/>
                    <w:bottom w:val="nil"/>
                    <w:right w:val="nil"/>
                  </w:tcBorders>
                  <w:shd w:val="clear" w:color="auto" w:fill="auto"/>
                  <w:noWrap/>
                  <w:vAlign w:val="bottom"/>
                  <w:hideMark/>
                </w:tcPr>
                <w:p w14:paraId="444934F5"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Period</w:t>
                  </w:r>
                </w:p>
              </w:tc>
              <w:tc>
                <w:tcPr>
                  <w:tcW w:w="2724" w:type="dxa"/>
                  <w:tcBorders>
                    <w:top w:val="nil"/>
                    <w:left w:val="nil"/>
                    <w:bottom w:val="nil"/>
                    <w:right w:val="nil"/>
                  </w:tcBorders>
                  <w:shd w:val="clear" w:color="auto" w:fill="auto"/>
                  <w:noWrap/>
                  <w:vAlign w:val="bottom"/>
                  <w:hideMark/>
                </w:tcPr>
                <w:p w14:paraId="47817571"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-0.361**</w:t>
                  </w:r>
                </w:p>
              </w:tc>
              <w:tc>
                <w:tcPr>
                  <w:tcW w:w="1529" w:type="dxa"/>
                  <w:tcBorders>
                    <w:top w:val="nil"/>
                    <w:left w:val="nil"/>
                    <w:bottom w:val="nil"/>
                    <w:right w:val="nil"/>
                  </w:tcBorders>
                  <w:shd w:val="clear" w:color="auto" w:fill="auto"/>
                  <w:noWrap/>
                  <w:vAlign w:val="bottom"/>
                  <w:hideMark/>
                </w:tcPr>
                <w:p w14:paraId="4C83531B"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-0.361**</w:t>
                  </w:r>
                </w:p>
              </w:tc>
              <w:tc>
                <w:tcPr>
                  <w:tcW w:w="3154" w:type="dxa"/>
                  <w:tcBorders>
                    <w:top w:val="nil"/>
                    <w:left w:val="nil"/>
                    <w:bottom w:val="nil"/>
                    <w:right w:val="nil"/>
                  </w:tcBorders>
                  <w:shd w:val="clear" w:color="auto" w:fill="auto"/>
                  <w:noWrap/>
                  <w:vAlign w:val="bottom"/>
                  <w:hideMark/>
                </w:tcPr>
                <w:p w14:paraId="65181197"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-0.361**</w:t>
                  </w:r>
                </w:p>
              </w:tc>
              <w:tc>
                <w:tcPr>
                  <w:tcW w:w="1785" w:type="dxa"/>
                  <w:tcBorders>
                    <w:top w:val="nil"/>
                    <w:left w:val="nil"/>
                    <w:bottom w:val="nil"/>
                    <w:right w:val="nil"/>
                  </w:tcBorders>
                  <w:shd w:val="clear" w:color="auto" w:fill="auto"/>
                  <w:noWrap/>
                  <w:vAlign w:val="bottom"/>
                  <w:hideMark/>
                </w:tcPr>
                <w:p w14:paraId="6767C570"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-0.362**</w:t>
                  </w:r>
                </w:p>
              </w:tc>
            </w:tr>
            <w:tr w:rsidR="00E50FDA" w:rsidRPr="00B6205C" w14:paraId="17F223CE" w14:textId="77777777" w:rsidTr="00E50FDA">
              <w:trPr>
                <w:trHeight w:val="280"/>
              </w:trPr>
              <w:tc>
                <w:tcPr>
                  <w:tcW w:w="2263" w:type="dxa"/>
                  <w:tcBorders>
                    <w:top w:val="nil"/>
                    <w:left w:val="nil"/>
                    <w:bottom w:val="nil"/>
                    <w:right w:val="nil"/>
                  </w:tcBorders>
                  <w:shd w:val="clear" w:color="auto" w:fill="auto"/>
                  <w:noWrap/>
                  <w:vAlign w:val="bottom"/>
                  <w:hideMark/>
                </w:tcPr>
                <w:p w14:paraId="2805D83A" w14:textId="77777777" w:rsidR="00A65A93" w:rsidRPr="00B6205C" w:rsidRDefault="00A65A93" w:rsidP="00A65A93">
                  <w:pPr>
                    <w:jc w:val="center"/>
                    <w:rPr>
                      <w:rFonts w:asciiTheme="minorHAnsi" w:hAnsiTheme="minorHAnsi" w:cstheme="minorHAnsi"/>
                      <w:sz w:val="20"/>
                      <w:szCs w:val="20"/>
                    </w:rPr>
                  </w:pPr>
                </w:p>
              </w:tc>
              <w:tc>
                <w:tcPr>
                  <w:tcW w:w="2724" w:type="dxa"/>
                  <w:tcBorders>
                    <w:top w:val="nil"/>
                    <w:left w:val="nil"/>
                    <w:bottom w:val="nil"/>
                    <w:right w:val="nil"/>
                  </w:tcBorders>
                  <w:shd w:val="clear" w:color="auto" w:fill="auto"/>
                  <w:noWrap/>
                  <w:vAlign w:val="bottom"/>
                  <w:hideMark/>
                </w:tcPr>
                <w:p w14:paraId="0344F294"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(0.114)</w:t>
                  </w:r>
                </w:p>
              </w:tc>
              <w:tc>
                <w:tcPr>
                  <w:tcW w:w="1529" w:type="dxa"/>
                  <w:tcBorders>
                    <w:top w:val="nil"/>
                    <w:left w:val="nil"/>
                    <w:bottom w:val="nil"/>
                    <w:right w:val="nil"/>
                  </w:tcBorders>
                  <w:shd w:val="clear" w:color="auto" w:fill="auto"/>
                  <w:noWrap/>
                  <w:vAlign w:val="bottom"/>
                  <w:hideMark/>
                </w:tcPr>
                <w:p w14:paraId="071AD283"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(0.083)</w:t>
                  </w:r>
                </w:p>
              </w:tc>
              <w:tc>
                <w:tcPr>
                  <w:tcW w:w="3154" w:type="dxa"/>
                  <w:tcBorders>
                    <w:top w:val="nil"/>
                    <w:left w:val="nil"/>
                    <w:bottom w:val="nil"/>
                    <w:right w:val="nil"/>
                  </w:tcBorders>
                  <w:shd w:val="clear" w:color="auto" w:fill="auto"/>
                  <w:noWrap/>
                  <w:vAlign w:val="bottom"/>
                  <w:hideMark/>
                </w:tcPr>
                <w:p w14:paraId="2B0AAEA8"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(0.083)</w:t>
                  </w:r>
                </w:p>
              </w:tc>
              <w:tc>
                <w:tcPr>
                  <w:tcW w:w="1785" w:type="dxa"/>
                  <w:tcBorders>
                    <w:top w:val="nil"/>
                    <w:left w:val="nil"/>
                    <w:bottom w:val="nil"/>
                    <w:right w:val="nil"/>
                  </w:tcBorders>
                  <w:shd w:val="clear" w:color="auto" w:fill="auto"/>
                  <w:noWrap/>
                  <w:vAlign w:val="bottom"/>
                  <w:hideMark/>
                </w:tcPr>
                <w:p w14:paraId="53DB1CF1"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(0.116)</w:t>
                  </w:r>
                </w:p>
              </w:tc>
            </w:tr>
            <w:tr w:rsidR="00E50FDA" w:rsidRPr="00B6205C" w14:paraId="1B52FF77" w14:textId="77777777" w:rsidTr="00E50FDA">
              <w:trPr>
                <w:trHeight w:val="280"/>
              </w:trPr>
              <w:tc>
                <w:tcPr>
                  <w:tcW w:w="2263" w:type="dxa"/>
                  <w:tcBorders>
                    <w:top w:val="nil"/>
                    <w:left w:val="nil"/>
                    <w:bottom w:val="nil"/>
                    <w:right w:val="nil"/>
                  </w:tcBorders>
                  <w:shd w:val="clear" w:color="auto" w:fill="auto"/>
                  <w:noWrap/>
                  <w:vAlign w:val="bottom"/>
                  <w:hideMark/>
                </w:tcPr>
                <w:p w14:paraId="3F545454"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Constant</w:t>
                  </w:r>
                </w:p>
              </w:tc>
              <w:tc>
                <w:tcPr>
                  <w:tcW w:w="2724" w:type="dxa"/>
                  <w:tcBorders>
                    <w:top w:val="nil"/>
                    <w:left w:val="nil"/>
                    <w:bottom w:val="nil"/>
                    <w:right w:val="nil"/>
                  </w:tcBorders>
                  <w:shd w:val="clear" w:color="auto" w:fill="auto"/>
                  <w:noWrap/>
                  <w:vAlign w:val="bottom"/>
                  <w:hideMark/>
                </w:tcPr>
                <w:p w14:paraId="2133E0BA"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32.064**</w:t>
                  </w:r>
                </w:p>
              </w:tc>
              <w:tc>
                <w:tcPr>
                  <w:tcW w:w="1529" w:type="dxa"/>
                  <w:tcBorders>
                    <w:top w:val="nil"/>
                    <w:left w:val="nil"/>
                    <w:bottom w:val="nil"/>
                    <w:right w:val="nil"/>
                  </w:tcBorders>
                  <w:shd w:val="clear" w:color="auto" w:fill="auto"/>
                  <w:noWrap/>
                  <w:vAlign w:val="bottom"/>
                  <w:hideMark/>
                </w:tcPr>
                <w:p w14:paraId="5E40FA9D"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32.069**</w:t>
                  </w:r>
                </w:p>
              </w:tc>
              <w:tc>
                <w:tcPr>
                  <w:tcW w:w="3154" w:type="dxa"/>
                  <w:tcBorders>
                    <w:top w:val="nil"/>
                    <w:left w:val="nil"/>
                    <w:bottom w:val="nil"/>
                    <w:right w:val="nil"/>
                  </w:tcBorders>
                  <w:shd w:val="clear" w:color="auto" w:fill="auto"/>
                  <w:noWrap/>
                  <w:vAlign w:val="bottom"/>
                  <w:hideMark/>
                </w:tcPr>
                <w:p w14:paraId="7DDB37F7"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32.069**</w:t>
                  </w:r>
                </w:p>
              </w:tc>
              <w:tc>
                <w:tcPr>
                  <w:tcW w:w="1785" w:type="dxa"/>
                  <w:tcBorders>
                    <w:top w:val="nil"/>
                    <w:left w:val="nil"/>
                    <w:bottom w:val="nil"/>
                    <w:right w:val="nil"/>
                  </w:tcBorders>
                  <w:shd w:val="clear" w:color="auto" w:fill="auto"/>
                  <w:noWrap/>
                  <w:vAlign w:val="bottom"/>
                  <w:hideMark/>
                </w:tcPr>
                <w:p w14:paraId="5DFF0440"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32.838**</w:t>
                  </w:r>
                </w:p>
              </w:tc>
            </w:tr>
            <w:tr w:rsidR="00E50FDA" w:rsidRPr="00B6205C" w14:paraId="46894DDC" w14:textId="77777777" w:rsidTr="00E50FDA">
              <w:trPr>
                <w:trHeight w:val="280"/>
              </w:trPr>
              <w:tc>
                <w:tcPr>
                  <w:tcW w:w="2263" w:type="dxa"/>
                  <w:tcBorders>
                    <w:top w:val="nil"/>
                    <w:left w:val="nil"/>
                    <w:bottom w:val="nil"/>
                    <w:right w:val="nil"/>
                  </w:tcBorders>
                  <w:shd w:val="clear" w:color="auto" w:fill="auto"/>
                  <w:noWrap/>
                  <w:vAlign w:val="bottom"/>
                  <w:hideMark/>
                </w:tcPr>
                <w:p w14:paraId="5A1F4781" w14:textId="77777777" w:rsidR="00A65A93" w:rsidRPr="00B6205C" w:rsidRDefault="00A65A93" w:rsidP="00A65A93">
                  <w:pPr>
                    <w:jc w:val="center"/>
                    <w:rPr>
                      <w:rFonts w:asciiTheme="minorHAnsi" w:hAnsiTheme="minorHAnsi" w:cstheme="minorHAnsi"/>
                      <w:sz w:val="20"/>
                      <w:szCs w:val="20"/>
                    </w:rPr>
                  </w:pPr>
                </w:p>
              </w:tc>
              <w:tc>
                <w:tcPr>
                  <w:tcW w:w="2724" w:type="dxa"/>
                  <w:tcBorders>
                    <w:top w:val="nil"/>
                    <w:left w:val="nil"/>
                    <w:bottom w:val="nil"/>
                    <w:right w:val="nil"/>
                  </w:tcBorders>
                  <w:shd w:val="clear" w:color="auto" w:fill="auto"/>
                  <w:noWrap/>
                  <w:vAlign w:val="bottom"/>
                  <w:hideMark/>
                </w:tcPr>
                <w:p w14:paraId="7D070071"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(3.174)</w:t>
                  </w:r>
                </w:p>
              </w:tc>
              <w:tc>
                <w:tcPr>
                  <w:tcW w:w="1529" w:type="dxa"/>
                  <w:tcBorders>
                    <w:top w:val="nil"/>
                    <w:left w:val="nil"/>
                    <w:bottom w:val="nil"/>
                    <w:right w:val="nil"/>
                  </w:tcBorders>
                  <w:shd w:val="clear" w:color="auto" w:fill="auto"/>
                  <w:noWrap/>
                  <w:vAlign w:val="bottom"/>
                  <w:hideMark/>
                </w:tcPr>
                <w:p w14:paraId="10A8F46D"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(2.816)</w:t>
                  </w:r>
                </w:p>
              </w:tc>
              <w:tc>
                <w:tcPr>
                  <w:tcW w:w="3154" w:type="dxa"/>
                  <w:tcBorders>
                    <w:top w:val="nil"/>
                    <w:left w:val="nil"/>
                    <w:bottom w:val="nil"/>
                    <w:right w:val="nil"/>
                  </w:tcBorders>
                  <w:shd w:val="clear" w:color="auto" w:fill="auto"/>
                  <w:noWrap/>
                  <w:vAlign w:val="bottom"/>
                  <w:hideMark/>
                </w:tcPr>
                <w:p w14:paraId="3CB5B95D"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(2.816)</w:t>
                  </w:r>
                </w:p>
              </w:tc>
              <w:tc>
                <w:tcPr>
                  <w:tcW w:w="1785" w:type="dxa"/>
                  <w:tcBorders>
                    <w:top w:val="nil"/>
                    <w:left w:val="nil"/>
                    <w:bottom w:val="nil"/>
                    <w:right w:val="nil"/>
                  </w:tcBorders>
                  <w:shd w:val="clear" w:color="auto" w:fill="auto"/>
                  <w:noWrap/>
                  <w:vAlign w:val="bottom"/>
                  <w:hideMark/>
                </w:tcPr>
                <w:p w14:paraId="2294EE5E"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(3.597)</w:t>
                  </w:r>
                </w:p>
              </w:tc>
            </w:tr>
            <w:tr w:rsidR="00E50FDA" w:rsidRPr="00B6205C" w14:paraId="56FFAFFF" w14:textId="77777777" w:rsidTr="00E50FDA">
              <w:trPr>
                <w:trHeight w:val="320"/>
              </w:trPr>
              <w:tc>
                <w:tcPr>
                  <w:tcW w:w="2263" w:type="dxa"/>
                  <w:tcBorders>
                    <w:top w:val="single" w:sz="4" w:space="0" w:color="000000"/>
                    <w:left w:val="nil"/>
                    <w:bottom w:val="single" w:sz="4" w:space="0" w:color="000000"/>
                    <w:right w:val="nil"/>
                  </w:tcBorders>
                  <w:shd w:val="clear" w:color="auto" w:fill="auto"/>
                  <w:noWrap/>
                  <w:vAlign w:val="bottom"/>
                  <w:hideMark/>
                </w:tcPr>
                <w:p w14:paraId="1C7CD63A" w14:textId="77777777" w:rsidR="00A65A93" w:rsidRPr="00B6205C" w:rsidRDefault="00A65A93" w:rsidP="00A65A93">
                  <w:pPr>
                    <w:rPr>
                      <w:rFonts w:asciiTheme="minorHAnsi" w:hAnsiTheme="minorHAnsi" w:cstheme="minorHAnsi"/>
                      <w:b/>
                      <w:bCs/>
                      <w:sz w:val="20"/>
                      <w:szCs w:val="20"/>
                    </w:rPr>
                  </w:pPr>
                  <w:r w:rsidRPr="00B6205C">
                    <w:rPr>
                      <w:rFonts w:asciiTheme="minorHAnsi" w:hAnsiTheme="minorHAnsi" w:cstheme="minorHAnsi"/>
                      <w:b/>
                      <w:bCs/>
                      <w:sz w:val="20"/>
                      <w:szCs w:val="20"/>
                    </w:rPr>
                    <w:t>Random Effects</w:t>
                  </w:r>
                </w:p>
              </w:tc>
              <w:tc>
                <w:tcPr>
                  <w:tcW w:w="2724" w:type="dxa"/>
                  <w:tcBorders>
                    <w:top w:val="single" w:sz="4" w:space="0" w:color="000000"/>
                    <w:left w:val="nil"/>
                    <w:bottom w:val="single" w:sz="4" w:space="0" w:color="000000"/>
                    <w:right w:val="nil"/>
                  </w:tcBorders>
                  <w:shd w:val="clear" w:color="auto" w:fill="auto"/>
                  <w:noWrap/>
                  <w:vAlign w:val="bottom"/>
                  <w:hideMark/>
                </w:tcPr>
                <w:p w14:paraId="7C3338B9"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 </w:t>
                  </w:r>
                </w:p>
              </w:tc>
              <w:tc>
                <w:tcPr>
                  <w:tcW w:w="1529" w:type="dxa"/>
                  <w:tcBorders>
                    <w:top w:val="single" w:sz="4" w:space="0" w:color="000000"/>
                    <w:left w:val="nil"/>
                    <w:bottom w:val="single" w:sz="4" w:space="0" w:color="000000"/>
                    <w:right w:val="nil"/>
                  </w:tcBorders>
                  <w:shd w:val="clear" w:color="auto" w:fill="auto"/>
                  <w:noWrap/>
                  <w:vAlign w:val="bottom"/>
                  <w:hideMark/>
                </w:tcPr>
                <w:p w14:paraId="54140040"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 </w:t>
                  </w:r>
                </w:p>
              </w:tc>
              <w:tc>
                <w:tcPr>
                  <w:tcW w:w="3154" w:type="dxa"/>
                  <w:tcBorders>
                    <w:top w:val="single" w:sz="4" w:space="0" w:color="000000"/>
                    <w:left w:val="nil"/>
                    <w:bottom w:val="single" w:sz="4" w:space="0" w:color="000000"/>
                    <w:right w:val="nil"/>
                  </w:tcBorders>
                  <w:shd w:val="clear" w:color="auto" w:fill="auto"/>
                  <w:noWrap/>
                  <w:vAlign w:val="bottom"/>
                  <w:hideMark/>
                </w:tcPr>
                <w:p w14:paraId="1E5A7896"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 </w:t>
                  </w:r>
                </w:p>
              </w:tc>
              <w:tc>
                <w:tcPr>
                  <w:tcW w:w="1785" w:type="dxa"/>
                  <w:tcBorders>
                    <w:top w:val="single" w:sz="4" w:space="0" w:color="000000"/>
                    <w:left w:val="nil"/>
                    <w:bottom w:val="single" w:sz="4" w:space="0" w:color="000000"/>
                    <w:right w:val="nil"/>
                  </w:tcBorders>
                  <w:shd w:val="clear" w:color="auto" w:fill="auto"/>
                  <w:noWrap/>
                  <w:vAlign w:val="bottom"/>
                  <w:hideMark/>
                </w:tcPr>
                <w:p w14:paraId="0FD0C419"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 </w:t>
                  </w:r>
                </w:p>
              </w:tc>
            </w:tr>
            <w:tr w:rsidR="00E50FDA" w:rsidRPr="00B6205C" w14:paraId="72A00FAB" w14:textId="77777777" w:rsidTr="00E50FDA">
              <w:trPr>
                <w:trHeight w:val="280"/>
              </w:trPr>
              <w:tc>
                <w:tcPr>
                  <w:tcW w:w="2263" w:type="dxa"/>
                  <w:tcBorders>
                    <w:top w:val="nil"/>
                    <w:left w:val="nil"/>
                    <w:bottom w:val="nil"/>
                    <w:right w:val="nil"/>
                  </w:tcBorders>
                  <w:shd w:val="clear" w:color="auto" w:fill="auto"/>
                  <w:noWrap/>
                  <w:vAlign w:val="bottom"/>
                  <w:hideMark/>
                </w:tcPr>
                <w:p w14:paraId="2A0FBD54"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 xml:space="preserve">Group-level </w:t>
                  </w:r>
                </w:p>
              </w:tc>
              <w:tc>
                <w:tcPr>
                  <w:tcW w:w="2724" w:type="dxa"/>
                  <w:tcBorders>
                    <w:top w:val="nil"/>
                    <w:left w:val="nil"/>
                    <w:bottom w:val="nil"/>
                    <w:right w:val="nil"/>
                  </w:tcBorders>
                  <w:shd w:val="clear" w:color="auto" w:fill="auto"/>
                  <w:noWrap/>
                  <w:vAlign w:val="bottom"/>
                  <w:hideMark/>
                </w:tcPr>
                <w:p w14:paraId="38DF0460"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1.521*</w:t>
                  </w:r>
                </w:p>
              </w:tc>
              <w:tc>
                <w:tcPr>
                  <w:tcW w:w="1529" w:type="dxa"/>
                  <w:tcBorders>
                    <w:top w:val="nil"/>
                    <w:left w:val="nil"/>
                    <w:bottom w:val="nil"/>
                    <w:right w:val="nil"/>
                  </w:tcBorders>
                  <w:shd w:val="clear" w:color="auto" w:fill="auto"/>
                  <w:noWrap/>
                  <w:vAlign w:val="bottom"/>
                  <w:hideMark/>
                </w:tcPr>
                <w:p w14:paraId="5EB7ADF1"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1.646**</w:t>
                  </w:r>
                </w:p>
              </w:tc>
              <w:tc>
                <w:tcPr>
                  <w:tcW w:w="3154" w:type="dxa"/>
                  <w:tcBorders>
                    <w:top w:val="nil"/>
                    <w:left w:val="nil"/>
                    <w:bottom w:val="nil"/>
                    <w:right w:val="nil"/>
                  </w:tcBorders>
                  <w:shd w:val="clear" w:color="auto" w:fill="auto"/>
                  <w:noWrap/>
                  <w:vAlign w:val="bottom"/>
                  <w:hideMark/>
                </w:tcPr>
                <w:p w14:paraId="4798D2F0"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1.646**</w:t>
                  </w:r>
                </w:p>
              </w:tc>
              <w:tc>
                <w:tcPr>
                  <w:tcW w:w="1785" w:type="dxa"/>
                  <w:tcBorders>
                    <w:top w:val="nil"/>
                    <w:left w:val="nil"/>
                    <w:bottom w:val="nil"/>
                    <w:right w:val="nil"/>
                  </w:tcBorders>
                  <w:shd w:val="clear" w:color="auto" w:fill="auto"/>
                  <w:noWrap/>
                  <w:vAlign w:val="bottom"/>
                  <w:hideMark/>
                </w:tcPr>
                <w:p w14:paraId="4CE1199A"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w:t>
                  </w:r>
                </w:p>
              </w:tc>
            </w:tr>
            <w:tr w:rsidR="00E50FDA" w:rsidRPr="00B6205C" w14:paraId="5C8EE56F" w14:textId="77777777" w:rsidTr="00E50FDA">
              <w:trPr>
                <w:trHeight w:val="280"/>
              </w:trPr>
              <w:tc>
                <w:tcPr>
                  <w:tcW w:w="2263" w:type="dxa"/>
                  <w:tcBorders>
                    <w:top w:val="nil"/>
                    <w:left w:val="nil"/>
                    <w:bottom w:val="nil"/>
                    <w:right w:val="nil"/>
                  </w:tcBorders>
                  <w:shd w:val="clear" w:color="auto" w:fill="auto"/>
                  <w:noWrap/>
                  <w:vAlign w:val="bottom"/>
                  <w:hideMark/>
                </w:tcPr>
                <w:p w14:paraId="01861474"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Random Intercept SD (ln)</w:t>
                  </w:r>
                </w:p>
              </w:tc>
              <w:tc>
                <w:tcPr>
                  <w:tcW w:w="2724" w:type="dxa"/>
                  <w:tcBorders>
                    <w:top w:val="nil"/>
                    <w:left w:val="nil"/>
                    <w:bottom w:val="nil"/>
                    <w:right w:val="nil"/>
                  </w:tcBorders>
                  <w:shd w:val="clear" w:color="auto" w:fill="auto"/>
                  <w:noWrap/>
                  <w:vAlign w:val="bottom"/>
                  <w:hideMark/>
                </w:tcPr>
                <w:p w14:paraId="0FCB470A"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(0.613)</w:t>
                  </w:r>
                </w:p>
              </w:tc>
              <w:tc>
                <w:tcPr>
                  <w:tcW w:w="1529" w:type="dxa"/>
                  <w:tcBorders>
                    <w:top w:val="nil"/>
                    <w:left w:val="nil"/>
                    <w:bottom w:val="nil"/>
                    <w:right w:val="nil"/>
                  </w:tcBorders>
                  <w:shd w:val="clear" w:color="auto" w:fill="auto"/>
                  <w:noWrap/>
                  <w:vAlign w:val="bottom"/>
                  <w:hideMark/>
                </w:tcPr>
                <w:p w14:paraId="0470F426"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(0.579)</w:t>
                  </w:r>
                </w:p>
              </w:tc>
              <w:tc>
                <w:tcPr>
                  <w:tcW w:w="3154" w:type="dxa"/>
                  <w:tcBorders>
                    <w:top w:val="nil"/>
                    <w:left w:val="nil"/>
                    <w:bottom w:val="nil"/>
                    <w:right w:val="nil"/>
                  </w:tcBorders>
                  <w:shd w:val="clear" w:color="auto" w:fill="auto"/>
                  <w:noWrap/>
                  <w:vAlign w:val="bottom"/>
                  <w:hideMark/>
                </w:tcPr>
                <w:p w14:paraId="7C53068B"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(0.579)</w:t>
                  </w:r>
                </w:p>
              </w:tc>
              <w:tc>
                <w:tcPr>
                  <w:tcW w:w="1785" w:type="dxa"/>
                  <w:tcBorders>
                    <w:top w:val="nil"/>
                    <w:left w:val="nil"/>
                    <w:bottom w:val="nil"/>
                    <w:right w:val="nil"/>
                  </w:tcBorders>
                  <w:shd w:val="clear" w:color="auto" w:fill="auto"/>
                  <w:noWrap/>
                  <w:vAlign w:val="bottom"/>
                  <w:hideMark/>
                </w:tcPr>
                <w:p w14:paraId="182EF58D"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w:t>
                  </w:r>
                </w:p>
              </w:tc>
            </w:tr>
            <w:tr w:rsidR="00E50FDA" w:rsidRPr="00B6205C" w14:paraId="67BE072E" w14:textId="77777777" w:rsidTr="00E50FDA">
              <w:trPr>
                <w:trHeight w:val="280"/>
              </w:trPr>
              <w:tc>
                <w:tcPr>
                  <w:tcW w:w="2263" w:type="dxa"/>
                  <w:tcBorders>
                    <w:top w:val="nil"/>
                    <w:left w:val="nil"/>
                    <w:bottom w:val="nil"/>
                    <w:right w:val="nil"/>
                  </w:tcBorders>
                  <w:shd w:val="clear" w:color="auto" w:fill="auto"/>
                  <w:noWrap/>
                  <w:vAlign w:val="bottom"/>
                  <w:hideMark/>
                </w:tcPr>
                <w:p w14:paraId="7104AA8A"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Individual-level</w:t>
                  </w:r>
                </w:p>
              </w:tc>
              <w:tc>
                <w:tcPr>
                  <w:tcW w:w="2724" w:type="dxa"/>
                  <w:tcBorders>
                    <w:top w:val="nil"/>
                    <w:left w:val="nil"/>
                    <w:bottom w:val="nil"/>
                    <w:right w:val="nil"/>
                  </w:tcBorders>
                  <w:shd w:val="clear" w:color="auto" w:fill="auto"/>
                  <w:noWrap/>
                  <w:vAlign w:val="bottom"/>
                  <w:hideMark/>
                </w:tcPr>
                <w:p w14:paraId="5B0F5A74"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2.761**</w:t>
                  </w:r>
                </w:p>
              </w:tc>
              <w:tc>
                <w:tcPr>
                  <w:tcW w:w="1529" w:type="dxa"/>
                  <w:tcBorders>
                    <w:top w:val="nil"/>
                    <w:left w:val="nil"/>
                    <w:bottom w:val="nil"/>
                    <w:right w:val="nil"/>
                  </w:tcBorders>
                  <w:shd w:val="clear" w:color="auto" w:fill="auto"/>
                  <w:noWrap/>
                  <w:vAlign w:val="bottom"/>
                  <w:hideMark/>
                </w:tcPr>
                <w:p w14:paraId="770E0AC0"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2.761**</w:t>
                  </w:r>
                </w:p>
              </w:tc>
              <w:tc>
                <w:tcPr>
                  <w:tcW w:w="3154" w:type="dxa"/>
                  <w:tcBorders>
                    <w:top w:val="nil"/>
                    <w:left w:val="nil"/>
                    <w:bottom w:val="nil"/>
                    <w:right w:val="nil"/>
                  </w:tcBorders>
                  <w:shd w:val="clear" w:color="auto" w:fill="auto"/>
                  <w:noWrap/>
                  <w:vAlign w:val="bottom"/>
                  <w:hideMark/>
                </w:tcPr>
                <w:p w14:paraId="70BF5631"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2.761**</w:t>
                  </w:r>
                </w:p>
              </w:tc>
              <w:tc>
                <w:tcPr>
                  <w:tcW w:w="1785" w:type="dxa"/>
                  <w:tcBorders>
                    <w:top w:val="nil"/>
                    <w:left w:val="nil"/>
                    <w:bottom w:val="nil"/>
                    <w:right w:val="nil"/>
                  </w:tcBorders>
                  <w:shd w:val="clear" w:color="auto" w:fill="auto"/>
                  <w:noWrap/>
                  <w:vAlign w:val="bottom"/>
                  <w:hideMark/>
                </w:tcPr>
                <w:p w14:paraId="775A8C1C"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w:t>
                  </w:r>
                </w:p>
              </w:tc>
            </w:tr>
            <w:tr w:rsidR="00E50FDA" w:rsidRPr="00B6205C" w14:paraId="065E0EB6" w14:textId="77777777" w:rsidTr="00E50FDA">
              <w:trPr>
                <w:trHeight w:val="280"/>
              </w:trPr>
              <w:tc>
                <w:tcPr>
                  <w:tcW w:w="2263" w:type="dxa"/>
                  <w:tcBorders>
                    <w:top w:val="nil"/>
                    <w:left w:val="nil"/>
                    <w:bottom w:val="nil"/>
                    <w:right w:val="nil"/>
                  </w:tcBorders>
                  <w:shd w:val="clear" w:color="auto" w:fill="auto"/>
                  <w:noWrap/>
                  <w:vAlign w:val="bottom"/>
                  <w:hideMark/>
                </w:tcPr>
                <w:p w14:paraId="0026570B"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 xml:space="preserve"> Random Intercept SD (ln)</w:t>
                  </w:r>
                </w:p>
              </w:tc>
              <w:tc>
                <w:tcPr>
                  <w:tcW w:w="2724" w:type="dxa"/>
                  <w:tcBorders>
                    <w:top w:val="nil"/>
                    <w:left w:val="nil"/>
                    <w:bottom w:val="nil"/>
                    <w:right w:val="nil"/>
                  </w:tcBorders>
                  <w:shd w:val="clear" w:color="auto" w:fill="auto"/>
                  <w:noWrap/>
                  <w:vAlign w:val="bottom"/>
                  <w:hideMark/>
                </w:tcPr>
                <w:p w14:paraId="59E5E09D"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(0.078)</w:t>
                  </w:r>
                </w:p>
              </w:tc>
              <w:tc>
                <w:tcPr>
                  <w:tcW w:w="1529" w:type="dxa"/>
                  <w:tcBorders>
                    <w:top w:val="nil"/>
                    <w:left w:val="nil"/>
                    <w:bottom w:val="nil"/>
                    <w:right w:val="nil"/>
                  </w:tcBorders>
                  <w:shd w:val="clear" w:color="auto" w:fill="auto"/>
                  <w:noWrap/>
                  <w:vAlign w:val="bottom"/>
                  <w:hideMark/>
                </w:tcPr>
                <w:p w14:paraId="62E6D9E6"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(0.089)</w:t>
                  </w:r>
                </w:p>
              </w:tc>
              <w:tc>
                <w:tcPr>
                  <w:tcW w:w="3154" w:type="dxa"/>
                  <w:tcBorders>
                    <w:top w:val="nil"/>
                    <w:left w:val="nil"/>
                    <w:bottom w:val="nil"/>
                    <w:right w:val="nil"/>
                  </w:tcBorders>
                  <w:shd w:val="clear" w:color="auto" w:fill="auto"/>
                  <w:noWrap/>
                  <w:vAlign w:val="bottom"/>
                  <w:hideMark/>
                </w:tcPr>
                <w:p w14:paraId="4D42463D"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(0.089)</w:t>
                  </w:r>
                </w:p>
              </w:tc>
              <w:tc>
                <w:tcPr>
                  <w:tcW w:w="1785" w:type="dxa"/>
                  <w:tcBorders>
                    <w:top w:val="nil"/>
                    <w:left w:val="nil"/>
                    <w:bottom w:val="nil"/>
                    <w:right w:val="nil"/>
                  </w:tcBorders>
                  <w:shd w:val="clear" w:color="auto" w:fill="auto"/>
                  <w:noWrap/>
                  <w:vAlign w:val="bottom"/>
                  <w:hideMark/>
                </w:tcPr>
                <w:p w14:paraId="028D6B67"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w:t>
                  </w:r>
                </w:p>
              </w:tc>
            </w:tr>
            <w:tr w:rsidR="00E50FDA" w:rsidRPr="00B6205C" w14:paraId="7C322F4D" w14:textId="77777777" w:rsidTr="00E50FDA">
              <w:trPr>
                <w:trHeight w:val="280"/>
              </w:trPr>
              <w:tc>
                <w:tcPr>
                  <w:tcW w:w="2263" w:type="dxa"/>
                  <w:tcBorders>
                    <w:top w:val="nil"/>
                    <w:left w:val="nil"/>
                    <w:bottom w:val="single" w:sz="4" w:space="0" w:color="000000"/>
                    <w:right w:val="nil"/>
                  </w:tcBorders>
                  <w:shd w:val="clear" w:color="auto" w:fill="auto"/>
                  <w:noWrap/>
                  <w:vAlign w:val="bottom"/>
                  <w:hideMark/>
                </w:tcPr>
                <w:p w14:paraId="616709C0"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 </w:t>
                  </w:r>
                </w:p>
              </w:tc>
              <w:tc>
                <w:tcPr>
                  <w:tcW w:w="2724" w:type="dxa"/>
                  <w:tcBorders>
                    <w:top w:val="nil"/>
                    <w:left w:val="nil"/>
                    <w:bottom w:val="single" w:sz="4" w:space="0" w:color="000000"/>
                    <w:right w:val="nil"/>
                  </w:tcBorders>
                  <w:shd w:val="clear" w:color="auto" w:fill="auto"/>
                  <w:noWrap/>
                  <w:vAlign w:val="bottom"/>
                  <w:hideMark/>
                </w:tcPr>
                <w:p w14:paraId="48EDECF9"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 </w:t>
                  </w:r>
                </w:p>
              </w:tc>
              <w:tc>
                <w:tcPr>
                  <w:tcW w:w="1529" w:type="dxa"/>
                  <w:tcBorders>
                    <w:top w:val="nil"/>
                    <w:left w:val="nil"/>
                    <w:bottom w:val="nil"/>
                    <w:right w:val="nil"/>
                  </w:tcBorders>
                  <w:shd w:val="clear" w:color="auto" w:fill="auto"/>
                  <w:noWrap/>
                  <w:vAlign w:val="bottom"/>
                  <w:hideMark/>
                </w:tcPr>
                <w:p w14:paraId="6AA8DC07" w14:textId="77777777" w:rsidR="00A65A93" w:rsidRPr="00B6205C" w:rsidRDefault="00A65A93" w:rsidP="00A65A93">
                  <w:pPr>
                    <w:rPr>
                      <w:rFonts w:asciiTheme="minorHAnsi" w:hAnsiTheme="minorHAnsi" w:cstheme="minorHAnsi"/>
                      <w:sz w:val="20"/>
                      <w:szCs w:val="20"/>
                    </w:rPr>
                  </w:pPr>
                </w:p>
              </w:tc>
              <w:tc>
                <w:tcPr>
                  <w:tcW w:w="3154" w:type="dxa"/>
                  <w:tcBorders>
                    <w:top w:val="nil"/>
                    <w:left w:val="nil"/>
                    <w:bottom w:val="nil"/>
                    <w:right w:val="nil"/>
                  </w:tcBorders>
                  <w:shd w:val="clear" w:color="auto" w:fill="auto"/>
                  <w:noWrap/>
                  <w:vAlign w:val="bottom"/>
                  <w:hideMark/>
                </w:tcPr>
                <w:p w14:paraId="6B0DF4FF" w14:textId="77777777" w:rsidR="00A65A93" w:rsidRPr="00B6205C" w:rsidRDefault="00A65A93" w:rsidP="00A65A93">
                  <w:pPr>
                    <w:rPr>
                      <w:rFonts w:asciiTheme="minorHAnsi" w:hAnsiTheme="minorHAnsi" w:cstheme="minorHAnsi"/>
                      <w:sz w:val="20"/>
                      <w:szCs w:val="20"/>
                    </w:rPr>
                  </w:pPr>
                </w:p>
              </w:tc>
              <w:tc>
                <w:tcPr>
                  <w:tcW w:w="1785" w:type="dxa"/>
                  <w:tcBorders>
                    <w:top w:val="nil"/>
                    <w:left w:val="nil"/>
                    <w:bottom w:val="nil"/>
                    <w:right w:val="nil"/>
                  </w:tcBorders>
                  <w:shd w:val="clear" w:color="auto" w:fill="auto"/>
                  <w:noWrap/>
                  <w:vAlign w:val="bottom"/>
                  <w:hideMark/>
                </w:tcPr>
                <w:p w14:paraId="117CCF87" w14:textId="77777777" w:rsidR="00A65A93" w:rsidRPr="00B6205C" w:rsidRDefault="00A65A93" w:rsidP="00A65A93">
                  <w:pPr>
                    <w:rPr>
                      <w:rFonts w:asciiTheme="minorHAnsi" w:hAnsiTheme="minorHAnsi" w:cstheme="minorHAnsi"/>
                      <w:sz w:val="20"/>
                      <w:szCs w:val="20"/>
                    </w:rPr>
                  </w:pPr>
                </w:p>
              </w:tc>
            </w:tr>
            <w:tr w:rsidR="00E50FDA" w:rsidRPr="00B6205C" w14:paraId="72392964" w14:textId="77777777" w:rsidTr="00E50FDA">
              <w:trPr>
                <w:trHeight w:val="280"/>
              </w:trPr>
              <w:tc>
                <w:tcPr>
                  <w:tcW w:w="2263" w:type="dxa"/>
                  <w:tcBorders>
                    <w:top w:val="nil"/>
                    <w:left w:val="nil"/>
                    <w:bottom w:val="nil"/>
                    <w:right w:val="nil"/>
                  </w:tcBorders>
                  <w:shd w:val="clear" w:color="auto" w:fill="auto"/>
                  <w:noWrap/>
                  <w:vAlign w:val="bottom"/>
                  <w:hideMark/>
                </w:tcPr>
                <w:p w14:paraId="2C4DA532"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Observations</w:t>
                  </w:r>
                </w:p>
              </w:tc>
              <w:tc>
                <w:tcPr>
                  <w:tcW w:w="2724" w:type="dxa"/>
                  <w:tcBorders>
                    <w:top w:val="nil"/>
                    <w:left w:val="nil"/>
                    <w:bottom w:val="nil"/>
                    <w:right w:val="nil"/>
                  </w:tcBorders>
                  <w:shd w:val="clear" w:color="auto" w:fill="auto"/>
                  <w:noWrap/>
                  <w:vAlign w:val="bottom"/>
                  <w:hideMark/>
                </w:tcPr>
                <w:p w14:paraId="39C72B55"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2,400</w:t>
                  </w:r>
                </w:p>
              </w:tc>
              <w:tc>
                <w:tcPr>
                  <w:tcW w:w="1529" w:type="dxa"/>
                  <w:tcBorders>
                    <w:top w:val="single" w:sz="4" w:space="0" w:color="000000"/>
                    <w:left w:val="nil"/>
                    <w:bottom w:val="nil"/>
                    <w:right w:val="nil"/>
                  </w:tcBorders>
                  <w:shd w:val="clear" w:color="auto" w:fill="auto"/>
                  <w:noWrap/>
                  <w:vAlign w:val="bottom"/>
                  <w:hideMark/>
                </w:tcPr>
                <w:p w14:paraId="28D63040"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2,400</w:t>
                  </w:r>
                </w:p>
              </w:tc>
              <w:tc>
                <w:tcPr>
                  <w:tcW w:w="3154" w:type="dxa"/>
                  <w:tcBorders>
                    <w:top w:val="single" w:sz="4" w:space="0" w:color="000000"/>
                    <w:left w:val="nil"/>
                    <w:bottom w:val="nil"/>
                    <w:right w:val="nil"/>
                  </w:tcBorders>
                  <w:shd w:val="clear" w:color="auto" w:fill="auto"/>
                  <w:noWrap/>
                  <w:vAlign w:val="bottom"/>
                  <w:hideMark/>
                </w:tcPr>
                <w:p w14:paraId="3C05CEF5"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2,400</w:t>
                  </w:r>
                </w:p>
              </w:tc>
              <w:tc>
                <w:tcPr>
                  <w:tcW w:w="1785" w:type="dxa"/>
                  <w:tcBorders>
                    <w:top w:val="single" w:sz="4" w:space="0" w:color="000000"/>
                    <w:left w:val="nil"/>
                    <w:bottom w:val="nil"/>
                    <w:right w:val="nil"/>
                  </w:tcBorders>
                  <w:shd w:val="clear" w:color="auto" w:fill="auto"/>
                  <w:noWrap/>
                  <w:vAlign w:val="bottom"/>
                  <w:hideMark/>
                </w:tcPr>
                <w:p w14:paraId="45E16053"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2,400</w:t>
                  </w:r>
                </w:p>
              </w:tc>
            </w:tr>
            <w:tr w:rsidR="00E50FDA" w:rsidRPr="00B6205C" w14:paraId="33182F8E" w14:textId="77777777" w:rsidTr="00E50FDA">
              <w:trPr>
                <w:trHeight w:val="280"/>
              </w:trPr>
              <w:tc>
                <w:tcPr>
                  <w:tcW w:w="2263" w:type="dxa"/>
                  <w:tcBorders>
                    <w:top w:val="nil"/>
                    <w:left w:val="nil"/>
                    <w:bottom w:val="nil"/>
                    <w:right w:val="nil"/>
                  </w:tcBorders>
                  <w:shd w:val="clear" w:color="auto" w:fill="auto"/>
                  <w:noWrap/>
                  <w:vAlign w:val="bottom"/>
                  <w:hideMark/>
                </w:tcPr>
                <w:p w14:paraId="15F5C7FC"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Number of individuals</w:t>
                  </w:r>
                </w:p>
              </w:tc>
              <w:tc>
                <w:tcPr>
                  <w:tcW w:w="2724" w:type="dxa"/>
                  <w:tcBorders>
                    <w:top w:val="nil"/>
                    <w:left w:val="nil"/>
                    <w:bottom w:val="nil"/>
                    <w:right w:val="nil"/>
                  </w:tcBorders>
                  <w:shd w:val="clear" w:color="auto" w:fill="auto"/>
                  <w:noWrap/>
                  <w:vAlign w:val="bottom"/>
                  <w:hideMark/>
                </w:tcPr>
                <w:p w14:paraId="1105BC55"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120</w:t>
                  </w:r>
                </w:p>
              </w:tc>
              <w:tc>
                <w:tcPr>
                  <w:tcW w:w="1529" w:type="dxa"/>
                  <w:tcBorders>
                    <w:top w:val="nil"/>
                    <w:left w:val="nil"/>
                    <w:bottom w:val="nil"/>
                    <w:right w:val="nil"/>
                  </w:tcBorders>
                  <w:shd w:val="clear" w:color="auto" w:fill="auto"/>
                  <w:noWrap/>
                  <w:vAlign w:val="bottom"/>
                  <w:hideMark/>
                </w:tcPr>
                <w:p w14:paraId="2416BBAF"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120</w:t>
                  </w:r>
                </w:p>
              </w:tc>
              <w:tc>
                <w:tcPr>
                  <w:tcW w:w="3154" w:type="dxa"/>
                  <w:tcBorders>
                    <w:top w:val="nil"/>
                    <w:left w:val="nil"/>
                    <w:bottom w:val="nil"/>
                    <w:right w:val="nil"/>
                  </w:tcBorders>
                  <w:shd w:val="clear" w:color="auto" w:fill="auto"/>
                  <w:noWrap/>
                  <w:vAlign w:val="bottom"/>
                  <w:hideMark/>
                </w:tcPr>
                <w:p w14:paraId="172AE1E6"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120</w:t>
                  </w:r>
                </w:p>
              </w:tc>
              <w:tc>
                <w:tcPr>
                  <w:tcW w:w="1785" w:type="dxa"/>
                  <w:tcBorders>
                    <w:top w:val="nil"/>
                    <w:left w:val="nil"/>
                    <w:bottom w:val="nil"/>
                    <w:right w:val="nil"/>
                  </w:tcBorders>
                  <w:shd w:val="clear" w:color="auto" w:fill="auto"/>
                  <w:noWrap/>
                  <w:vAlign w:val="bottom"/>
                  <w:hideMark/>
                </w:tcPr>
                <w:p w14:paraId="6328E64E"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120</w:t>
                  </w:r>
                </w:p>
              </w:tc>
            </w:tr>
            <w:tr w:rsidR="00E50FDA" w:rsidRPr="00B6205C" w14:paraId="297D24FB" w14:textId="77777777" w:rsidTr="00E50FDA">
              <w:trPr>
                <w:trHeight w:val="280"/>
              </w:trPr>
              <w:tc>
                <w:tcPr>
                  <w:tcW w:w="2263" w:type="dxa"/>
                  <w:tcBorders>
                    <w:top w:val="nil"/>
                    <w:left w:val="nil"/>
                    <w:bottom w:val="single" w:sz="4" w:space="0" w:color="000000"/>
                    <w:right w:val="nil"/>
                  </w:tcBorders>
                  <w:shd w:val="clear" w:color="auto" w:fill="auto"/>
                  <w:noWrap/>
                  <w:vAlign w:val="bottom"/>
                  <w:hideMark/>
                </w:tcPr>
                <w:p w14:paraId="41E51FAC"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Number of groups</w:t>
                  </w:r>
                </w:p>
              </w:tc>
              <w:tc>
                <w:tcPr>
                  <w:tcW w:w="2724" w:type="dxa"/>
                  <w:tcBorders>
                    <w:top w:val="nil"/>
                    <w:left w:val="nil"/>
                    <w:bottom w:val="single" w:sz="4" w:space="0" w:color="000000"/>
                    <w:right w:val="nil"/>
                  </w:tcBorders>
                  <w:shd w:val="clear" w:color="auto" w:fill="auto"/>
                  <w:noWrap/>
                  <w:vAlign w:val="bottom"/>
                  <w:hideMark/>
                </w:tcPr>
                <w:p w14:paraId="0DFCCF19"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40</w:t>
                  </w:r>
                </w:p>
              </w:tc>
              <w:tc>
                <w:tcPr>
                  <w:tcW w:w="1529" w:type="dxa"/>
                  <w:tcBorders>
                    <w:top w:val="nil"/>
                    <w:left w:val="nil"/>
                    <w:bottom w:val="single" w:sz="4" w:space="0" w:color="000000"/>
                    <w:right w:val="nil"/>
                  </w:tcBorders>
                  <w:shd w:val="clear" w:color="auto" w:fill="auto"/>
                  <w:noWrap/>
                  <w:vAlign w:val="bottom"/>
                  <w:hideMark/>
                </w:tcPr>
                <w:p w14:paraId="36A19BBE"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40</w:t>
                  </w:r>
                </w:p>
              </w:tc>
              <w:tc>
                <w:tcPr>
                  <w:tcW w:w="3154" w:type="dxa"/>
                  <w:tcBorders>
                    <w:top w:val="nil"/>
                    <w:left w:val="nil"/>
                    <w:bottom w:val="single" w:sz="4" w:space="0" w:color="000000"/>
                    <w:right w:val="nil"/>
                  </w:tcBorders>
                  <w:shd w:val="clear" w:color="auto" w:fill="auto"/>
                  <w:noWrap/>
                  <w:vAlign w:val="bottom"/>
                  <w:hideMark/>
                </w:tcPr>
                <w:p w14:paraId="70E0A18F"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40</w:t>
                  </w:r>
                </w:p>
              </w:tc>
              <w:tc>
                <w:tcPr>
                  <w:tcW w:w="1785" w:type="dxa"/>
                  <w:tcBorders>
                    <w:top w:val="nil"/>
                    <w:left w:val="nil"/>
                    <w:bottom w:val="single" w:sz="4" w:space="0" w:color="000000"/>
                    <w:right w:val="nil"/>
                  </w:tcBorders>
                  <w:shd w:val="clear" w:color="auto" w:fill="auto"/>
                  <w:noWrap/>
                  <w:vAlign w:val="bottom"/>
                  <w:hideMark/>
                </w:tcPr>
                <w:p w14:paraId="74A2ED79" w14:textId="77777777" w:rsidR="00A65A93" w:rsidRPr="00B6205C" w:rsidRDefault="00A65A93" w:rsidP="00A65A93">
                  <w:pPr>
                    <w:jc w:val="center"/>
                    <w:rPr>
                      <w:rFonts w:asciiTheme="minorHAnsi" w:hAnsiTheme="minorHAnsi" w:cstheme="minorHAnsi"/>
                      <w:sz w:val="20"/>
                      <w:szCs w:val="20"/>
                    </w:rPr>
                  </w:pPr>
                  <w:r w:rsidRPr="00B6205C">
                    <w:rPr>
                      <w:rFonts w:asciiTheme="minorHAnsi" w:hAnsiTheme="minorHAnsi" w:cstheme="minorHAnsi"/>
                      <w:sz w:val="20"/>
                      <w:szCs w:val="20"/>
                    </w:rPr>
                    <w:t>40</w:t>
                  </w:r>
                </w:p>
              </w:tc>
            </w:tr>
            <w:tr w:rsidR="00E50FDA" w:rsidRPr="00B6205C" w14:paraId="48AC1946" w14:textId="77777777" w:rsidTr="00E50FDA">
              <w:trPr>
                <w:trHeight w:val="280"/>
              </w:trPr>
              <w:tc>
                <w:tcPr>
                  <w:tcW w:w="9670" w:type="dxa"/>
                  <w:gridSpan w:val="4"/>
                  <w:vMerge w:val="restart"/>
                  <w:tcBorders>
                    <w:top w:val="nil"/>
                    <w:left w:val="nil"/>
                    <w:right w:val="nil"/>
                  </w:tcBorders>
                  <w:shd w:val="clear" w:color="auto" w:fill="auto"/>
                  <w:noWrap/>
                  <w:vAlign w:val="bottom"/>
                  <w:hideMark/>
                </w:tcPr>
                <w:p w14:paraId="41008BEC" w14:textId="359E980D" w:rsidR="00E50FDA" w:rsidRPr="00B6205C" w:rsidRDefault="00E50FDA" w:rsidP="00A65A93">
                  <w:pPr>
                    <w:rPr>
                      <w:rFonts w:asciiTheme="minorHAnsi" w:hAnsiTheme="minorHAnsi" w:cstheme="minorHAnsi"/>
                      <w:sz w:val="20"/>
                      <w:szCs w:val="20"/>
                    </w:rPr>
                  </w:pPr>
                  <w:r w:rsidRPr="00B6205C">
                    <w:rPr>
                      <w:rFonts w:asciiTheme="minorHAnsi" w:hAnsiTheme="minorHAnsi" w:cstheme="minorHAnsi"/>
                      <w:sz w:val="20"/>
                      <w:szCs w:val="20"/>
                    </w:rPr>
                    <w:t>Note: Robust standard errors in parentheses. Perceived threats are not included in the manipulation analysis because participants made decisions about manipulating perceived threats before threat levels were announced.</w:t>
                  </w:r>
                </w:p>
              </w:tc>
              <w:tc>
                <w:tcPr>
                  <w:tcW w:w="1785" w:type="dxa"/>
                  <w:tcBorders>
                    <w:top w:val="nil"/>
                    <w:left w:val="nil"/>
                    <w:bottom w:val="nil"/>
                    <w:right w:val="nil"/>
                  </w:tcBorders>
                  <w:shd w:val="clear" w:color="auto" w:fill="auto"/>
                  <w:noWrap/>
                  <w:vAlign w:val="bottom"/>
                  <w:hideMark/>
                </w:tcPr>
                <w:p w14:paraId="4D04B54D" w14:textId="77777777" w:rsidR="00E50FDA" w:rsidRPr="00B6205C" w:rsidRDefault="00E50FDA" w:rsidP="00A65A93">
                  <w:pPr>
                    <w:rPr>
                      <w:rFonts w:asciiTheme="minorHAnsi" w:hAnsiTheme="minorHAnsi" w:cstheme="minorHAnsi"/>
                      <w:sz w:val="20"/>
                      <w:szCs w:val="20"/>
                    </w:rPr>
                  </w:pPr>
                </w:p>
              </w:tc>
            </w:tr>
            <w:tr w:rsidR="00E50FDA" w:rsidRPr="00B6205C" w14:paraId="579E89F9" w14:textId="77777777" w:rsidTr="00E50FDA">
              <w:trPr>
                <w:trHeight w:val="280"/>
              </w:trPr>
              <w:tc>
                <w:tcPr>
                  <w:tcW w:w="9670" w:type="dxa"/>
                  <w:gridSpan w:val="4"/>
                  <w:vMerge/>
                  <w:tcBorders>
                    <w:left w:val="nil"/>
                    <w:bottom w:val="nil"/>
                    <w:right w:val="nil"/>
                  </w:tcBorders>
                  <w:shd w:val="clear" w:color="auto" w:fill="auto"/>
                  <w:noWrap/>
                  <w:vAlign w:val="bottom"/>
                  <w:hideMark/>
                </w:tcPr>
                <w:p w14:paraId="59D4346F" w14:textId="3A3DBF11" w:rsidR="00E50FDA" w:rsidRPr="00B6205C" w:rsidRDefault="00E50FDA" w:rsidP="00A65A93">
                  <w:pPr>
                    <w:rPr>
                      <w:rFonts w:asciiTheme="minorHAnsi" w:hAnsiTheme="minorHAnsi" w:cstheme="minorHAnsi"/>
                      <w:sz w:val="20"/>
                      <w:szCs w:val="20"/>
                    </w:rPr>
                  </w:pPr>
                </w:p>
              </w:tc>
              <w:tc>
                <w:tcPr>
                  <w:tcW w:w="1785" w:type="dxa"/>
                  <w:tcBorders>
                    <w:top w:val="nil"/>
                    <w:left w:val="nil"/>
                    <w:bottom w:val="nil"/>
                    <w:right w:val="nil"/>
                  </w:tcBorders>
                  <w:shd w:val="clear" w:color="auto" w:fill="auto"/>
                  <w:noWrap/>
                  <w:vAlign w:val="bottom"/>
                  <w:hideMark/>
                </w:tcPr>
                <w:p w14:paraId="3CEC7DAF" w14:textId="77777777" w:rsidR="00E50FDA" w:rsidRPr="00B6205C" w:rsidRDefault="00E50FDA" w:rsidP="00A65A93">
                  <w:pPr>
                    <w:rPr>
                      <w:rFonts w:asciiTheme="minorHAnsi" w:hAnsiTheme="minorHAnsi" w:cstheme="minorHAnsi"/>
                      <w:sz w:val="20"/>
                      <w:szCs w:val="20"/>
                    </w:rPr>
                  </w:pPr>
                </w:p>
              </w:tc>
            </w:tr>
            <w:tr w:rsidR="00E50FDA" w:rsidRPr="00B6205C" w14:paraId="35CB2E86" w14:textId="77777777" w:rsidTr="00E50FDA">
              <w:trPr>
                <w:trHeight w:val="320"/>
              </w:trPr>
              <w:tc>
                <w:tcPr>
                  <w:tcW w:w="9670" w:type="dxa"/>
                  <w:gridSpan w:val="4"/>
                  <w:vMerge w:val="restart"/>
                  <w:tcBorders>
                    <w:top w:val="nil"/>
                    <w:left w:val="nil"/>
                    <w:right w:val="nil"/>
                  </w:tcBorders>
                  <w:shd w:val="clear" w:color="auto" w:fill="auto"/>
                  <w:noWrap/>
                  <w:vAlign w:val="bottom"/>
                  <w:hideMark/>
                </w:tcPr>
                <w:p w14:paraId="782008C5" w14:textId="75D70213" w:rsidR="00E50FDA" w:rsidRPr="00B6205C" w:rsidRDefault="00E50FDA" w:rsidP="00A65A93">
                  <w:pPr>
                    <w:rPr>
                      <w:rFonts w:asciiTheme="minorHAnsi" w:hAnsiTheme="minorHAnsi" w:cstheme="minorHAnsi"/>
                      <w:sz w:val="20"/>
                      <w:szCs w:val="20"/>
                    </w:rPr>
                  </w:pPr>
                  <w:r w:rsidRPr="00B6205C">
                    <w:rPr>
                      <w:rFonts w:asciiTheme="minorHAnsi" w:hAnsiTheme="minorHAnsi" w:cstheme="minorHAnsi"/>
                      <w:sz w:val="20"/>
                      <w:szCs w:val="20"/>
                    </w:rPr>
                    <w:t xml:space="preserve">Multilevel model of proportion of endowment (and standard errors of the coefficients) contributing to the group (column 2). The unit of analysis is the person-round, with person and group-level random intercepts. </w:t>
                  </w:r>
                </w:p>
              </w:tc>
              <w:tc>
                <w:tcPr>
                  <w:tcW w:w="1785" w:type="dxa"/>
                  <w:tcBorders>
                    <w:top w:val="nil"/>
                    <w:left w:val="nil"/>
                    <w:bottom w:val="nil"/>
                    <w:right w:val="nil"/>
                  </w:tcBorders>
                  <w:shd w:val="clear" w:color="auto" w:fill="auto"/>
                  <w:noWrap/>
                  <w:vAlign w:val="bottom"/>
                  <w:hideMark/>
                </w:tcPr>
                <w:p w14:paraId="7FFD5C4F" w14:textId="77777777" w:rsidR="00E50FDA" w:rsidRPr="00B6205C" w:rsidRDefault="00E50FDA" w:rsidP="00A65A93">
                  <w:pPr>
                    <w:rPr>
                      <w:rFonts w:asciiTheme="minorHAnsi" w:hAnsiTheme="minorHAnsi" w:cstheme="minorHAnsi"/>
                      <w:sz w:val="20"/>
                      <w:szCs w:val="20"/>
                    </w:rPr>
                  </w:pPr>
                </w:p>
              </w:tc>
            </w:tr>
            <w:tr w:rsidR="00E50FDA" w:rsidRPr="00B6205C" w14:paraId="43F85A20" w14:textId="77777777" w:rsidTr="00E50FDA">
              <w:trPr>
                <w:trHeight w:val="280"/>
              </w:trPr>
              <w:tc>
                <w:tcPr>
                  <w:tcW w:w="9670" w:type="dxa"/>
                  <w:gridSpan w:val="4"/>
                  <w:vMerge/>
                  <w:tcBorders>
                    <w:left w:val="nil"/>
                    <w:bottom w:val="nil"/>
                    <w:right w:val="nil"/>
                  </w:tcBorders>
                  <w:shd w:val="clear" w:color="auto" w:fill="auto"/>
                  <w:noWrap/>
                  <w:vAlign w:val="bottom"/>
                  <w:hideMark/>
                </w:tcPr>
                <w:p w14:paraId="655BFCDA" w14:textId="2CF95765" w:rsidR="00E50FDA" w:rsidRPr="00B6205C" w:rsidRDefault="00E50FDA" w:rsidP="00A65A93">
                  <w:pPr>
                    <w:rPr>
                      <w:rFonts w:asciiTheme="minorHAnsi" w:hAnsiTheme="minorHAnsi" w:cstheme="minorHAnsi"/>
                      <w:sz w:val="20"/>
                      <w:szCs w:val="20"/>
                    </w:rPr>
                  </w:pPr>
                </w:p>
              </w:tc>
              <w:tc>
                <w:tcPr>
                  <w:tcW w:w="1785" w:type="dxa"/>
                  <w:tcBorders>
                    <w:top w:val="nil"/>
                    <w:left w:val="nil"/>
                    <w:bottom w:val="nil"/>
                    <w:right w:val="nil"/>
                  </w:tcBorders>
                  <w:shd w:val="clear" w:color="auto" w:fill="auto"/>
                  <w:noWrap/>
                  <w:vAlign w:val="bottom"/>
                  <w:hideMark/>
                </w:tcPr>
                <w:p w14:paraId="150034DA" w14:textId="77777777" w:rsidR="00E50FDA" w:rsidRPr="00B6205C" w:rsidRDefault="00E50FDA" w:rsidP="00A65A93">
                  <w:pPr>
                    <w:rPr>
                      <w:rFonts w:asciiTheme="minorHAnsi" w:hAnsiTheme="minorHAnsi" w:cstheme="minorHAnsi"/>
                      <w:sz w:val="20"/>
                      <w:szCs w:val="20"/>
                    </w:rPr>
                  </w:pPr>
                </w:p>
              </w:tc>
            </w:tr>
            <w:tr w:rsidR="00E50FDA" w:rsidRPr="00B6205C" w14:paraId="233EA548" w14:textId="77777777" w:rsidTr="00E50FDA">
              <w:trPr>
                <w:trHeight w:val="280"/>
              </w:trPr>
              <w:tc>
                <w:tcPr>
                  <w:tcW w:w="2263" w:type="dxa"/>
                  <w:tcBorders>
                    <w:top w:val="nil"/>
                    <w:left w:val="nil"/>
                    <w:bottom w:val="nil"/>
                    <w:right w:val="nil"/>
                  </w:tcBorders>
                  <w:shd w:val="clear" w:color="auto" w:fill="auto"/>
                  <w:noWrap/>
                  <w:vAlign w:val="bottom"/>
                  <w:hideMark/>
                </w:tcPr>
                <w:p w14:paraId="29A649AE"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 xml:space="preserve">+ </w:t>
                  </w:r>
                  <w:r w:rsidRPr="00DC56EF">
                    <w:rPr>
                      <w:rFonts w:asciiTheme="minorHAnsi" w:hAnsiTheme="minorHAnsi" w:cstheme="minorHAnsi"/>
                      <w:i/>
                      <w:iCs/>
                      <w:sz w:val="20"/>
                      <w:szCs w:val="20"/>
                    </w:rPr>
                    <w:t>p</w:t>
                  </w:r>
                  <w:r w:rsidRPr="00B6205C">
                    <w:rPr>
                      <w:rFonts w:asciiTheme="minorHAnsi" w:hAnsiTheme="minorHAnsi" w:cstheme="minorHAnsi"/>
                      <w:sz w:val="20"/>
                      <w:szCs w:val="20"/>
                    </w:rPr>
                    <w:t xml:space="preserve"> &lt; 0.1</w:t>
                  </w:r>
                </w:p>
              </w:tc>
              <w:tc>
                <w:tcPr>
                  <w:tcW w:w="2724" w:type="dxa"/>
                  <w:tcBorders>
                    <w:top w:val="nil"/>
                    <w:left w:val="nil"/>
                    <w:bottom w:val="nil"/>
                    <w:right w:val="nil"/>
                  </w:tcBorders>
                  <w:shd w:val="clear" w:color="auto" w:fill="auto"/>
                  <w:noWrap/>
                  <w:vAlign w:val="bottom"/>
                  <w:hideMark/>
                </w:tcPr>
                <w:p w14:paraId="6B6559B2" w14:textId="77777777" w:rsidR="00A65A93" w:rsidRPr="00B6205C" w:rsidRDefault="00A65A93" w:rsidP="00A65A93">
                  <w:pPr>
                    <w:rPr>
                      <w:rFonts w:asciiTheme="minorHAnsi" w:hAnsiTheme="minorHAnsi" w:cstheme="minorHAnsi"/>
                      <w:sz w:val="20"/>
                      <w:szCs w:val="20"/>
                    </w:rPr>
                  </w:pPr>
                </w:p>
              </w:tc>
              <w:tc>
                <w:tcPr>
                  <w:tcW w:w="1529" w:type="dxa"/>
                  <w:tcBorders>
                    <w:top w:val="nil"/>
                    <w:left w:val="nil"/>
                    <w:bottom w:val="nil"/>
                    <w:right w:val="nil"/>
                  </w:tcBorders>
                  <w:shd w:val="clear" w:color="auto" w:fill="auto"/>
                  <w:noWrap/>
                  <w:vAlign w:val="bottom"/>
                  <w:hideMark/>
                </w:tcPr>
                <w:p w14:paraId="2A2EF86D" w14:textId="77777777" w:rsidR="00A65A93" w:rsidRPr="00B6205C" w:rsidRDefault="00A65A93" w:rsidP="00A65A93">
                  <w:pPr>
                    <w:rPr>
                      <w:rFonts w:asciiTheme="minorHAnsi" w:hAnsiTheme="minorHAnsi" w:cstheme="minorHAnsi"/>
                      <w:sz w:val="20"/>
                      <w:szCs w:val="20"/>
                    </w:rPr>
                  </w:pPr>
                </w:p>
              </w:tc>
              <w:tc>
                <w:tcPr>
                  <w:tcW w:w="3154" w:type="dxa"/>
                  <w:tcBorders>
                    <w:top w:val="nil"/>
                    <w:left w:val="nil"/>
                    <w:bottom w:val="nil"/>
                    <w:right w:val="nil"/>
                  </w:tcBorders>
                  <w:shd w:val="clear" w:color="auto" w:fill="auto"/>
                  <w:noWrap/>
                  <w:vAlign w:val="bottom"/>
                  <w:hideMark/>
                </w:tcPr>
                <w:p w14:paraId="66FD43B0" w14:textId="77777777" w:rsidR="00A65A93" w:rsidRPr="00B6205C" w:rsidRDefault="00A65A93" w:rsidP="00A65A93">
                  <w:pPr>
                    <w:rPr>
                      <w:rFonts w:asciiTheme="minorHAnsi" w:hAnsiTheme="minorHAnsi" w:cstheme="minorHAnsi"/>
                      <w:sz w:val="20"/>
                      <w:szCs w:val="20"/>
                    </w:rPr>
                  </w:pPr>
                </w:p>
              </w:tc>
              <w:tc>
                <w:tcPr>
                  <w:tcW w:w="1785" w:type="dxa"/>
                  <w:tcBorders>
                    <w:top w:val="nil"/>
                    <w:left w:val="nil"/>
                    <w:bottom w:val="nil"/>
                    <w:right w:val="nil"/>
                  </w:tcBorders>
                  <w:shd w:val="clear" w:color="auto" w:fill="auto"/>
                  <w:noWrap/>
                  <w:vAlign w:val="bottom"/>
                  <w:hideMark/>
                </w:tcPr>
                <w:p w14:paraId="1D1AABD4" w14:textId="77777777" w:rsidR="00A65A93" w:rsidRPr="00B6205C" w:rsidRDefault="00A65A93" w:rsidP="00A65A93">
                  <w:pPr>
                    <w:rPr>
                      <w:rFonts w:asciiTheme="minorHAnsi" w:hAnsiTheme="minorHAnsi" w:cstheme="minorHAnsi"/>
                      <w:sz w:val="20"/>
                      <w:szCs w:val="20"/>
                    </w:rPr>
                  </w:pPr>
                </w:p>
              </w:tc>
            </w:tr>
            <w:tr w:rsidR="00E50FDA" w:rsidRPr="00B6205C" w14:paraId="0B664FF9" w14:textId="77777777" w:rsidTr="00E50FDA">
              <w:trPr>
                <w:trHeight w:val="280"/>
              </w:trPr>
              <w:tc>
                <w:tcPr>
                  <w:tcW w:w="2263" w:type="dxa"/>
                  <w:tcBorders>
                    <w:top w:val="nil"/>
                    <w:left w:val="nil"/>
                    <w:bottom w:val="nil"/>
                    <w:right w:val="nil"/>
                  </w:tcBorders>
                  <w:shd w:val="clear" w:color="auto" w:fill="auto"/>
                  <w:noWrap/>
                  <w:vAlign w:val="bottom"/>
                  <w:hideMark/>
                </w:tcPr>
                <w:p w14:paraId="355776A6"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 xml:space="preserve">* </w:t>
                  </w:r>
                  <w:r w:rsidRPr="00DC56EF">
                    <w:rPr>
                      <w:rFonts w:asciiTheme="minorHAnsi" w:hAnsiTheme="minorHAnsi" w:cstheme="minorHAnsi"/>
                      <w:i/>
                      <w:iCs/>
                      <w:sz w:val="20"/>
                      <w:szCs w:val="20"/>
                    </w:rPr>
                    <w:t>p</w:t>
                  </w:r>
                  <w:r w:rsidRPr="00B6205C">
                    <w:rPr>
                      <w:rFonts w:asciiTheme="minorHAnsi" w:hAnsiTheme="minorHAnsi" w:cstheme="minorHAnsi"/>
                      <w:sz w:val="20"/>
                      <w:szCs w:val="20"/>
                    </w:rPr>
                    <w:t xml:space="preserve"> &lt; 0.05</w:t>
                  </w:r>
                </w:p>
              </w:tc>
              <w:tc>
                <w:tcPr>
                  <w:tcW w:w="2724" w:type="dxa"/>
                  <w:tcBorders>
                    <w:top w:val="nil"/>
                    <w:left w:val="nil"/>
                    <w:bottom w:val="nil"/>
                    <w:right w:val="nil"/>
                  </w:tcBorders>
                  <w:shd w:val="clear" w:color="auto" w:fill="auto"/>
                  <w:noWrap/>
                  <w:vAlign w:val="bottom"/>
                  <w:hideMark/>
                </w:tcPr>
                <w:p w14:paraId="776FA0AF" w14:textId="77777777" w:rsidR="00A65A93" w:rsidRPr="00B6205C" w:rsidRDefault="00A65A93" w:rsidP="00A65A93">
                  <w:pPr>
                    <w:rPr>
                      <w:rFonts w:asciiTheme="minorHAnsi" w:hAnsiTheme="minorHAnsi" w:cstheme="minorHAnsi"/>
                      <w:sz w:val="20"/>
                      <w:szCs w:val="20"/>
                    </w:rPr>
                  </w:pPr>
                </w:p>
              </w:tc>
              <w:tc>
                <w:tcPr>
                  <w:tcW w:w="1529" w:type="dxa"/>
                  <w:tcBorders>
                    <w:top w:val="nil"/>
                    <w:left w:val="nil"/>
                    <w:bottom w:val="nil"/>
                    <w:right w:val="nil"/>
                  </w:tcBorders>
                  <w:shd w:val="clear" w:color="auto" w:fill="auto"/>
                  <w:noWrap/>
                  <w:vAlign w:val="bottom"/>
                  <w:hideMark/>
                </w:tcPr>
                <w:p w14:paraId="10744660" w14:textId="77777777" w:rsidR="00A65A93" w:rsidRPr="00B6205C" w:rsidRDefault="00A65A93" w:rsidP="00A65A93">
                  <w:pPr>
                    <w:rPr>
                      <w:rFonts w:asciiTheme="minorHAnsi" w:hAnsiTheme="minorHAnsi" w:cstheme="minorHAnsi"/>
                      <w:sz w:val="20"/>
                      <w:szCs w:val="20"/>
                    </w:rPr>
                  </w:pPr>
                </w:p>
              </w:tc>
              <w:tc>
                <w:tcPr>
                  <w:tcW w:w="3154" w:type="dxa"/>
                  <w:tcBorders>
                    <w:top w:val="nil"/>
                    <w:left w:val="nil"/>
                    <w:bottom w:val="nil"/>
                    <w:right w:val="nil"/>
                  </w:tcBorders>
                  <w:shd w:val="clear" w:color="auto" w:fill="auto"/>
                  <w:noWrap/>
                  <w:vAlign w:val="bottom"/>
                  <w:hideMark/>
                </w:tcPr>
                <w:p w14:paraId="57BC7A76" w14:textId="77777777" w:rsidR="00A65A93" w:rsidRPr="00B6205C" w:rsidRDefault="00A65A93" w:rsidP="00A65A93">
                  <w:pPr>
                    <w:rPr>
                      <w:rFonts w:asciiTheme="minorHAnsi" w:hAnsiTheme="minorHAnsi" w:cstheme="minorHAnsi"/>
                      <w:sz w:val="20"/>
                      <w:szCs w:val="20"/>
                    </w:rPr>
                  </w:pPr>
                </w:p>
              </w:tc>
              <w:tc>
                <w:tcPr>
                  <w:tcW w:w="1785" w:type="dxa"/>
                  <w:tcBorders>
                    <w:top w:val="nil"/>
                    <w:left w:val="nil"/>
                    <w:bottom w:val="nil"/>
                    <w:right w:val="nil"/>
                  </w:tcBorders>
                  <w:shd w:val="clear" w:color="auto" w:fill="auto"/>
                  <w:noWrap/>
                  <w:vAlign w:val="bottom"/>
                  <w:hideMark/>
                </w:tcPr>
                <w:p w14:paraId="74B2D36F" w14:textId="77777777" w:rsidR="00A65A93" w:rsidRPr="00B6205C" w:rsidRDefault="00A65A93" w:rsidP="00A65A93">
                  <w:pPr>
                    <w:rPr>
                      <w:rFonts w:asciiTheme="minorHAnsi" w:hAnsiTheme="minorHAnsi" w:cstheme="minorHAnsi"/>
                      <w:sz w:val="20"/>
                      <w:szCs w:val="20"/>
                    </w:rPr>
                  </w:pPr>
                </w:p>
              </w:tc>
            </w:tr>
            <w:tr w:rsidR="00E50FDA" w:rsidRPr="00B6205C" w14:paraId="4D15766F" w14:textId="77777777" w:rsidTr="00E50FDA">
              <w:trPr>
                <w:trHeight w:val="280"/>
              </w:trPr>
              <w:tc>
                <w:tcPr>
                  <w:tcW w:w="2263" w:type="dxa"/>
                  <w:tcBorders>
                    <w:top w:val="nil"/>
                    <w:left w:val="nil"/>
                    <w:bottom w:val="nil"/>
                    <w:right w:val="nil"/>
                  </w:tcBorders>
                  <w:shd w:val="clear" w:color="auto" w:fill="auto"/>
                  <w:noWrap/>
                  <w:vAlign w:val="bottom"/>
                  <w:hideMark/>
                </w:tcPr>
                <w:p w14:paraId="6F16C6AA" w14:textId="77777777" w:rsidR="00A65A93" w:rsidRPr="00B6205C" w:rsidRDefault="00A65A93" w:rsidP="00A65A93">
                  <w:pPr>
                    <w:rPr>
                      <w:rFonts w:asciiTheme="minorHAnsi" w:hAnsiTheme="minorHAnsi" w:cstheme="minorHAnsi"/>
                      <w:sz w:val="20"/>
                      <w:szCs w:val="20"/>
                    </w:rPr>
                  </w:pPr>
                  <w:r w:rsidRPr="00B6205C">
                    <w:rPr>
                      <w:rFonts w:asciiTheme="minorHAnsi" w:hAnsiTheme="minorHAnsi" w:cstheme="minorHAnsi"/>
                      <w:sz w:val="20"/>
                      <w:szCs w:val="20"/>
                    </w:rPr>
                    <w:t xml:space="preserve">** </w:t>
                  </w:r>
                  <w:r w:rsidRPr="00DC56EF">
                    <w:rPr>
                      <w:rFonts w:asciiTheme="minorHAnsi" w:hAnsiTheme="minorHAnsi" w:cstheme="minorHAnsi"/>
                      <w:i/>
                      <w:iCs/>
                      <w:sz w:val="20"/>
                      <w:szCs w:val="20"/>
                    </w:rPr>
                    <w:t>p</w:t>
                  </w:r>
                  <w:r w:rsidRPr="00B6205C">
                    <w:rPr>
                      <w:rFonts w:asciiTheme="minorHAnsi" w:hAnsiTheme="minorHAnsi" w:cstheme="minorHAnsi"/>
                      <w:sz w:val="20"/>
                      <w:szCs w:val="20"/>
                    </w:rPr>
                    <w:t xml:space="preserve"> &lt; 0.01</w:t>
                  </w:r>
                </w:p>
              </w:tc>
              <w:tc>
                <w:tcPr>
                  <w:tcW w:w="2724" w:type="dxa"/>
                  <w:tcBorders>
                    <w:top w:val="nil"/>
                    <w:left w:val="nil"/>
                    <w:bottom w:val="nil"/>
                    <w:right w:val="nil"/>
                  </w:tcBorders>
                  <w:shd w:val="clear" w:color="auto" w:fill="auto"/>
                  <w:noWrap/>
                  <w:vAlign w:val="bottom"/>
                  <w:hideMark/>
                </w:tcPr>
                <w:p w14:paraId="57D06556" w14:textId="77777777" w:rsidR="00A65A93" w:rsidRPr="00B6205C" w:rsidRDefault="00A65A93" w:rsidP="00A65A93">
                  <w:pPr>
                    <w:rPr>
                      <w:rFonts w:asciiTheme="minorHAnsi" w:hAnsiTheme="minorHAnsi" w:cstheme="minorHAnsi"/>
                      <w:sz w:val="20"/>
                      <w:szCs w:val="20"/>
                    </w:rPr>
                  </w:pPr>
                </w:p>
              </w:tc>
              <w:tc>
                <w:tcPr>
                  <w:tcW w:w="1529" w:type="dxa"/>
                  <w:tcBorders>
                    <w:top w:val="nil"/>
                    <w:left w:val="nil"/>
                    <w:bottom w:val="nil"/>
                    <w:right w:val="nil"/>
                  </w:tcBorders>
                  <w:shd w:val="clear" w:color="auto" w:fill="auto"/>
                  <w:noWrap/>
                  <w:vAlign w:val="bottom"/>
                  <w:hideMark/>
                </w:tcPr>
                <w:p w14:paraId="70CC7E90" w14:textId="77777777" w:rsidR="00A65A93" w:rsidRPr="00B6205C" w:rsidRDefault="00A65A93" w:rsidP="00A65A93">
                  <w:pPr>
                    <w:rPr>
                      <w:rFonts w:asciiTheme="minorHAnsi" w:hAnsiTheme="minorHAnsi" w:cstheme="minorHAnsi"/>
                      <w:sz w:val="20"/>
                      <w:szCs w:val="20"/>
                    </w:rPr>
                  </w:pPr>
                </w:p>
              </w:tc>
              <w:tc>
                <w:tcPr>
                  <w:tcW w:w="3154" w:type="dxa"/>
                  <w:tcBorders>
                    <w:top w:val="nil"/>
                    <w:left w:val="nil"/>
                    <w:bottom w:val="nil"/>
                    <w:right w:val="nil"/>
                  </w:tcBorders>
                  <w:shd w:val="clear" w:color="auto" w:fill="auto"/>
                  <w:noWrap/>
                  <w:vAlign w:val="bottom"/>
                  <w:hideMark/>
                </w:tcPr>
                <w:p w14:paraId="702050D9" w14:textId="77777777" w:rsidR="00A65A93" w:rsidRPr="00B6205C" w:rsidRDefault="00A65A93" w:rsidP="00A65A93">
                  <w:pPr>
                    <w:rPr>
                      <w:rFonts w:asciiTheme="minorHAnsi" w:hAnsiTheme="minorHAnsi" w:cstheme="minorHAnsi"/>
                      <w:sz w:val="20"/>
                      <w:szCs w:val="20"/>
                    </w:rPr>
                  </w:pPr>
                </w:p>
              </w:tc>
              <w:tc>
                <w:tcPr>
                  <w:tcW w:w="1785" w:type="dxa"/>
                  <w:tcBorders>
                    <w:top w:val="nil"/>
                    <w:left w:val="nil"/>
                    <w:bottom w:val="nil"/>
                    <w:right w:val="nil"/>
                  </w:tcBorders>
                  <w:shd w:val="clear" w:color="auto" w:fill="auto"/>
                  <w:noWrap/>
                  <w:vAlign w:val="bottom"/>
                  <w:hideMark/>
                </w:tcPr>
                <w:p w14:paraId="22CA7C76" w14:textId="77777777" w:rsidR="00A65A93" w:rsidRPr="00B6205C" w:rsidRDefault="00A65A93" w:rsidP="00A65A93">
                  <w:pPr>
                    <w:rPr>
                      <w:rFonts w:asciiTheme="minorHAnsi" w:hAnsiTheme="minorHAnsi" w:cstheme="minorHAnsi"/>
                      <w:sz w:val="20"/>
                      <w:szCs w:val="20"/>
                    </w:rPr>
                  </w:pPr>
                </w:p>
              </w:tc>
            </w:tr>
          </w:tbl>
          <w:p w14:paraId="639566F0" w14:textId="3113A865" w:rsidR="00A65A93" w:rsidRPr="00B6205C" w:rsidRDefault="00A65A93" w:rsidP="00B203B8">
            <w:pPr>
              <w:rPr>
                <w:rFonts w:asciiTheme="minorHAnsi" w:eastAsia="Times New Roman" w:hAnsiTheme="minorHAnsi" w:cstheme="minorHAnsi"/>
                <w:sz w:val="20"/>
                <w:szCs w:val="20"/>
                <w:lang w:eastAsia="ko-KR"/>
              </w:rPr>
            </w:pPr>
          </w:p>
          <w:p w14:paraId="5A2FF65E" w14:textId="00840F6A" w:rsidR="00A65A93" w:rsidRDefault="00A65A93" w:rsidP="00B203B8">
            <w:pPr>
              <w:rPr>
                <w:rFonts w:asciiTheme="minorHAnsi" w:eastAsia="Times New Roman" w:hAnsiTheme="minorHAnsi" w:cstheme="minorHAnsi"/>
                <w:sz w:val="20"/>
                <w:szCs w:val="20"/>
                <w:lang w:eastAsia="ko-KR"/>
              </w:rPr>
            </w:pPr>
          </w:p>
          <w:p w14:paraId="65500B28" w14:textId="4AC8D978" w:rsidR="00C26442" w:rsidRDefault="00C26442" w:rsidP="00B203B8">
            <w:pPr>
              <w:rPr>
                <w:rFonts w:asciiTheme="minorHAnsi" w:eastAsia="Times New Roman" w:hAnsiTheme="minorHAnsi" w:cstheme="minorHAnsi"/>
                <w:sz w:val="20"/>
                <w:szCs w:val="20"/>
                <w:lang w:eastAsia="ko-KR"/>
              </w:rPr>
            </w:pPr>
          </w:p>
          <w:p w14:paraId="7016B767" w14:textId="77777777" w:rsidR="00C26442" w:rsidRPr="00B6205C" w:rsidRDefault="00C26442" w:rsidP="00B203B8">
            <w:pPr>
              <w:rPr>
                <w:rFonts w:asciiTheme="minorHAnsi" w:eastAsia="Times New Roman" w:hAnsiTheme="minorHAnsi" w:cstheme="minorHAnsi"/>
                <w:sz w:val="20"/>
                <w:szCs w:val="20"/>
                <w:lang w:eastAsia="ko-KR"/>
              </w:rPr>
            </w:pPr>
          </w:p>
          <w:p w14:paraId="6C6D6DB9" w14:textId="1EA22FBF" w:rsidR="005505B5" w:rsidRPr="006D7553" w:rsidRDefault="005505B5" w:rsidP="00B203B8">
            <w:pPr>
              <w:rPr>
                <w:rFonts w:ascii="Calibri" w:eastAsia="Times New Roman" w:hAnsi="Calibri"/>
                <w:sz w:val="20"/>
                <w:szCs w:val="20"/>
                <w:lang w:eastAsia="ko-KR"/>
              </w:rPr>
            </w:pPr>
            <w:r w:rsidRPr="00B6205C">
              <w:rPr>
                <w:rFonts w:asciiTheme="minorHAnsi" w:eastAsia="Times New Roman" w:hAnsiTheme="minorHAnsi" w:cstheme="minorHAnsi"/>
                <w:sz w:val="20"/>
                <w:szCs w:val="20"/>
                <w:lang w:eastAsia="ko-KR"/>
              </w:rPr>
              <w:t>Table S</w:t>
            </w:r>
            <w:r w:rsidR="004B15DE" w:rsidRPr="00B6205C">
              <w:rPr>
                <w:rFonts w:asciiTheme="minorHAnsi" w:eastAsia="Times New Roman" w:hAnsiTheme="minorHAnsi" w:cstheme="minorHAnsi"/>
                <w:sz w:val="20"/>
                <w:szCs w:val="20"/>
                <w:lang w:eastAsia="ko-KR"/>
              </w:rPr>
              <w:t>2</w:t>
            </w:r>
            <w:r w:rsidRPr="00B6205C">
              <w:rPr>
                <w:rFonts w:asciiTheme="minorHAnsi" w:eastAsia="Times New Roman" w:hAnsiTheme="minorHAnsi" w:cstheme="minorHAnsi"/>
                <w:sz w:val="20"/>
                <w:szCs w:val="20"/>
                <w:lang w:eastAsia="ko-KR"/>
              </w:rPr>
              <w:t>: Multilevel model for the effects (and robust standard errors) of Rank</w:t>
            </w:r>
            <w:r w:rsidRPr="006D7553">
              <w:rPr>
                <w:rFonts w:ascii="Calibri" w:eastAsia="Times New Roman" w:hAnsi="Calibri"/>
                <w:sz w:val="20"/>
                <w:szCs w:val="20"/>
                <w:lang w:eastAsia="ko-KR"/>
              </w:rPr>
              <w:t xml:space="preserve">, Social Threats, Perceived Threat, Time Period, and Moderating Variables on Percent of Endowment Spent on Contribution  </w:t>
            </w:r>
          </w:p>
        </w:tc>
        <w:tc>
          <w:tcPr>
            <w:tcW w:w="1340" w:type="dxa"/>
            <w:tcBorders>
              <w:top w:val="nil"/>
              <w:left w:val="nil"/>
              <w:bottom w:val="nil"/>
              <w:right w:val="nil"/>
            </w:tcBorders>
            <w:shd w:val="clear" w:color="auto" w:fill="auto"/>
            <w:noWrap/>
            <w:vAlign w:val="bottom"/>
            <w:hideMark/>
          </w:tcPr>
          <w:p w14:paraId="3D1743B9" w14:textId="77777777" w:rsidR="005505B5" w:rsidRPr="006D7553" w:rsidRDefault="005505B5" w:rsidP="00B203B8">
            <w:pPr>
              <w:rPr>
                <w:rFonts w:ascii="Calibri" w:eastAsia="Times New Roman" w:hAnsi="Calibri"/>
                <w:sz w:val="20"/>
                <w:szCs w:val="20"/>
                <w:lang w:eastAsia="ko-KR"/>
              </w:rPr>
            </w:pPr>
          </w:p>
        </w:tc>
      </w:tr>
      <w:tr w:rsidR="005505B5" w:rsidRPr="006D7553" w14:paraId="3D7E5804" w14:textId="77777777" w:rsidTr="00B203B8">
        <w:trPr>
          <w:trHeight w:val="280"/>
        </w:trPr>
        <w:tc>
          <w:tcPr>
            <w:tcW w:w="3497" w:type="dxa"/>
            <w:tcBorders>
              <w:top w:val="nil"/>
              <w:left w:val="nil"/>
              <w:bottom w:val="nil"/>
              <w:right w:val="nil"/>
            </w:tcBorders>
            <w:shd w:val="clear" w:color="auto" w:fill="auto"/>
            <w:noWrap/>
            <w:vAlign w:val="bottom"/>
            <w:hideMark/>
          </w:tcPr>
          <w:p w14:paraId="206C939E" w14:textId="63B20738" w:rsidR="005505B5" w:rsidRPr="005505B5" w:rsidRDefault="005505B5" w:rsidP="005505B5">
            <w:pPr>
              <w:rPr>
                <w:rFonts w:eastAsia="Times New Roman"/>
                <w:b/>
                <w:sz w:val="20"/>
                <w:szCs w:val="20"/>
                <w:lang w:eastAsia="ko-KR"/>
              </w:rPr>
            </w:pPr>
            <w:r w:rsidRPr="005505B5">
              <w:rPr>
                <w:rFonts w:eastAsia="Times New Roman"/>
                <w:b/>
                <w:sz w:val="20"/>
                <w:szCs w:val="20"/>
                <w:lang w:eastAsia="ko-KR"/>
              </w:rPr>
              <w:t>Fixed Effects</w:t>
            </w:r>
          </w:p>
        </w:tc>
        <w:tc>
          <w:tcPr>
            <w:tcW w:w="1862" w:type="dxa"/>
            <w:tcBorders>
              <w:top w:val="nil"/>
              <w:left w:val="nil"/>
              <w:bottom w:val="nil"/>
              <w:right w:val="nil"/>
            </w:tcBorders>
            <w:shd w:val="clear" w:color="auto" w:fill="auto"/>
            <w:noWrap/>
            <w:vAlign w:val="bottom"/>
            <w:hideMark/>
          </w:tcPr>
          <w:p w14:paraId="0067E1CE" w14:textId="77777777" w:rsidR="005505B5" w:rsidRPr="006D7553" w:rsidRDefault="005505B5" w:rsidP="00B203B8">
            <w:pPr>
              <w:jc w:val="center"/>
              <w:rPr>
                <w:rFonts w:ascii="Calibri" w:eastAsia="Times New Roman" w:hAnsi="Calibri"/>
                <w:sz w:val="20"/>
                <w:szCs w:val="20"/>
                <w:lang w:eastAsia="ko-KR"/>
              </w:rPr>
            </w:pPr>
            <w:r>
              <w:rPr>
                <w:rFonts w:ascii="Calibri" w:eastAsia="Times New Roman" w:hAnsi="Calibri"/>
                <w:sz w:val="20"/>
                <w:szCs w:val="20"/>
                <w:lang w:eastAsia="ko-KR"/>
              </w:rPr>
              <w:t>Model 1</w:t>
            </w:r>
          </w:p>
        </w:tc>
        <w:tc>
          <w:tcPr>
            <w:tcW w:w="1862" w:type="dxa"/>
            <w:tcBorders>
              <w:top w:val="nil"/>
              <w:left w:val="nil"/>
              <w:bottom w:val="nil"/>
              <w:right w:val="nil"/>
            </w:tcBorders>
            <w:shd w:val="clear" w:color="auto" w:fill="auto"/>
            <w:noWrap/>
            <w:vAlign w:val="bottom"/>
            <w:hideMark/>
          </w:tcPr>
          <w:p w14:paraId="2C4E414D" w14:textId="77777777" w:rsidR="005505B5" w:rsidRPr="006D7553" w:rsidRDefault="005505B5" w:rsidP="00B203B8">
            <w:pPr>
              <w:jc w:val="center"/>
              <w:rPr>
                <w:rFonts w:ascii="Calibri" w:eastAsia="Times New Roman" w:hAnsi="Calibri"/>
                <w:sz w:val="20"/>
                <w:szCs w:val="20"/>
                <w:lang w:eastAsia="ko-KR"/>
              </w:rPr>
            </w:pPr>
            <w:r>
              <w:rPr>
                <w:rFonts w:ascii="Calibri" w:eastAsia="Times New Roman" w:hAnsi="Calibri"/>
                <w:sz w:val="20"/>
                <w:szCs w:val="20"/>
                <w:lang w:eastAsia="ko-KR"/>
              </w:rPr>
              <w:t>Model 2</w:t>
            </w:r>
          </w:p>
        </w:tc>
        <w:tc>
          <w:tcPr>
            <w:tcW w:w="2241" w:type="dxa"/>
            <w:tcBorders>
              <w:top w:val="nil"/>
              <w:left w:val="nil"/>
              <w:bottom w:val="nil"/>
              <w:right w:val="nil"/>
            </w:tcBorders>
            <w:shd w:val="clear" w:color="auto" w:fill="auto"/>
            <w:noWrap/>
            <w:vAlign w:val="bottom"/>
            <w:hideMark/>
          </w:tcPr>
          <w:p w14:paraId="512BF9EB" w14:textId="77777777" w:rsidR="005505B5" w:rsidRPr="006D7553" w:rsidRDefault="005505B5" w:rsidP="00B203B8">
            <w:pPr>
              <w:jc w:val="center"/>
              <w:rPr>
                <w:rFonts w:ascii="Calibri" w:eastAsia="Times New Roman" w:hAnsi="Calibri"/>
                <w:sz w:val="20"/>
                <w:szCs w:val="20"/>
                <w:lang w:eastAsia="ko-KR"/>
              </w:rPr>
            </w:pPr>
            <w:r>
              <w:rPr>
                <w:rFonts w:ascii="Calibri" w:eastAsia="Times New Roman" w:hAnsi="Calibri"/>
                <w:sz w:val="20"/>
                <w:szCs w:val="20"/>
                <w:lang w:eastAsia="ko-KR"/>
              </w:rPr>
              <w:t>Model 3</w:t>
            </w:r>
          </w:p>
        </w:tc>
        <w:tc>
          <w:tcPr>
            <w:tcW w:w="1518" w:type="dxa"/>
            <w:tcBorders>
              <w:top w:val="nil"/>
              <w:left w:val="nil"/>
              <w:bottom w:val="nil"/>
              <w:right w:val="nil"/>
            </w:tcBorders>
            <w:shd w:val="clear" w:color="auto" w:fill="auto"/>
            <w:noWrap/>
            <w:vAlign w:val="bottom"/>
            <w:hideMark/>
          </w:tcPr>
          <w:p w14:paraId="1F1F9785" w14:textId="77777777" w:rsidR="005505B5" w:rsidRPr="006D7553" w:rsidRDefault="005505B5" w:rsidP="00B203B8">
            <w:pPr>
              <w:jc w:val="center"/>
              <w:rPr>
                <w:rFonts w:ascii="Calibri" w:eastAsia="Times New Roman" w:hAnsi="Calibri"/>
                <w:sz w:val="20"/>
                <w:szCs w:val="20"/>
                <w:lang w:eastAsia="ko-KR"/>
              </w:rPr>
            </w:pPr>
            <w:r>
              <w:rPr>
                <w:rFonts w:ascii="Calibri" w:eastAsia="Times New Roman" w:hAnsi="Calibri"/>
                <w:sz w:val="20"/>
                <w:szCs w:val="20"/>
                <w:lang w:eastAsia="ko-KR"/>
              </w:rPr>
              <w:t>Model 4</w:t>
            </w:r>
          </w:p>
        </w:tc>
        <w:tc>
          <w:tcPr>
            <w:tcW w:w="1340" w:type="dxa"/>
            <w:tcBorders>
              <w:top w:val="single" w:sz="4" w:space="0" w:color="auto"/>
              <w:left w:val="nil"/>
              <w:bottom w:val="nil"/>
              <w:right w:val="nil"/>
            </w:tcBorders>
            <w:shd w:val="clear" w:color="auto" w:fill="auto"/>
            <w:noWrap/>
            <w:vAlign w:val="bottom"/>
            <w:hideMark/>
          </w:tcPr>
          <w:p w14:paraId="1A04996B" w14:textId="77777777" w:rsidR="005505B5" w:rsidRPr="006D7553" w:rsidRDefault="005505B5" w:rsidP="00B203B8">
            <w:pPr>
              <w:jc w:val="center"/>
              <w:rPr>
                <w:rFonts w:ascii="Calibri" w:eastAsia="Times New Roman" w:hAnsi="Calibri"/>
                <w:sz w:val="20"/>
                <w:szCs w:val="20"/>
                <w:lang w:eastAsia="ko-KR"/>
              </w:rPr>
            </w:pPr>
            <w:r>
              <w:rPr>
                <w:rFonts w:ascii="Calibri" w:eastAsia="Times New Roman" w:hAnsi="Calibri"/>
                <w:sz w:val="20"/>
                <w:szCs w:val="20"/>
                <w:lang w:eastAsia="ko-KR"/>
              </w:rPr>
              <w:t>Model 5</w:t>
            </w:r>
          </w:p>
        </w:tc>
      </w:tr>
      <w:tr w:rsidR="005505B5" w:rsidRPr="006D7553" w14:paraId="665A6EDC" w14:textId="77777777" w:rsidTr="005505B5">
        <w:trPr>
          <w:trHeight w:val="51"/>
        </w:trPr>
        <w:tc>
          <w:tcPr>
            <w:tcW w:w="3497" w:type="dxa"/>
            <w:tcBorders>
              <w:top w:val="nil"/>
              <w:left w:val="nil"/>
              <w:bottom w:val="single" w:sz="4" w:space="0" w:color="auto"/>
              <w:right w:val="nil"/>
            </w:tcBorders>
            <w:shd w:val="clear" w:color="auto" w:fill="auto"/>
            <w:noWrap/>
            <w:vAlign w:val="bottom"/>
            <w:hideMark/>
          </w:tcPr>
          <w:p w14:paraId="3303697F" w14:textId="3FCBE2A9" w:rsidR="005505B5" w:rsidRPr="006D7553" w:rsidRDefault="005505B5" w:rsidP="00B203B8">
            <w:pPr>
              <w:rPr>
                <w:rFonts w:ascii="Calibri" w:eastAsia="Times New Roman" w:hAnsi="Calibri"/>
                <w:b/>
                <w:bCs/>
                <w:sz w:val="20"/>
                <w:szCs w:val="20"/>
                <w:lang w:eastAsia="ko-KR"/>
              </w:rPr>
            </w:pPr>
          </w:p>
        </w:tc>
        <w:tc>
          <w:tcPr>
            <w:tcW w:w="1862" w:type="dxa"/>
            <w:tcBorders>
              <w:top w:val="nil"/>
              <w:left w:val="nil"/>
              <w:bottom w:val="single" w:sz="4" w:space="0" w:color="auto"/>
              <w:right w:val="nil"/>
            </w:tcBorders>
            <w:shd w:val="clear" w:color="auto" w:fill="auto"/>
            <w:noWrap/>
            <w:vAlign w:val="bottom"/>
            <w:hideMark/>
          </w:tcPr>
          <w:p w14:paraId="24F2F106" w14:textId="77777777" w:rsidR="005505B5" w:rsidRPr="006D7553" w:rsidRDefault="005505B5" w:rsidP="00B203B8">
            <w:pPr>
              <w:rPr>
                <w:rFonts w:ascii="Calibri" w:eastAsia="Times New Roman" w:hAnsi="Calibri"/>
                <w:sz w:val="20"/>
                <w:szCs w:val="20"/>
                <w:lang w:eastAsia="ko-KR"/>
              </w:rPr>
            </w:pPr>
          </w:p>
        </w:tc>
        <w:tc>
          <w:tcPr>
            <w:tcW w:w="1862" w:type="dxa"/>
            <w:tcBorders>
              <w:top w:val="nil"/>
              <w:left w:val="nil"/>
              <w:bottom w:val="single" w:sz="4" w:space="0" w:color="auto"/>
              <w:right w:val="nil"/>
            </w:tcBorders>
            <w:shd w:val="clear" w:color="auto" w:fill="auto"/>
            <w:noWrap/>
            <w:vAlign w:val="bottom"/>
            <w:hideMark/>
          </w:tcPr>
          <w:p w14:paraId="17153C63" w14:textId="77777777" w:rsidR="005505B5" w:rsidRPr="006D7553" w:rsidRDefault="005505B5" w:rsidP="00B203B8">
            <w:pPr>
              <w:rPr>
                <w:rFonts w:ascii="Calibri" w:eastAsia="Times New Roman" w:hAnsi="Calibri"/>
                <w:sz w:val="20"/>
                <w:szCs w:val="20"/>
                <w:lang w:eastAsia="ko-KR"/>
              </w:rPr>
            </w:pPr>
          </w:p>
        </w:tc>
        <w:tc>
          <w:tcPr>
            <w:tcW w:w="2241" w:type="dxa"/>
            <w:tcBorders>
              <w:top w:val="nil"/>
              <w:left w:val="nil"/>
              <w:bottom w:val="single" w:sz="4" w:space="0" w:color="auto"/>
              <w:right w:val="nil"/>
            </w:tcBorders>
            <w:shd w:val="clear" w:color="auto" w:fill="auto"/>
            <w:noWrap/>
            <w:vAlign w:val="bottom"/>
            <w:hideMark/>
          </w:tcPr>
          <w:p w14:paraId="24BA6733" w14:textId="77777777" w:rsidR="005505B5" w:rsidRPr="006D7553" w:rsidRDefault="005505B5" w:rsidP="00B203B8">
            <w:pPr>
              <w:rPr>
                <w:rFonts w:ascii="Calibri" w:eastAsia="Times New Roman" w:hAnsi="Calibri"/>
                <w:sz w:val="20"/>
                <w:szCs w:val="20"/>
                <w:lang w:eastAsia="ko-KR"/>
              </w:rPr>
            </w:pPr>
          </w:p>
        </w:tc>
        <w:tc>
          <w:tcPr>
            <w:tcW w:w="1518" w:type="dxa"/>
            <w:tcBorders>
              <w:top w:val="nil"/>
              <w:left w:val="nil"/>
              <w:bottom w:val="single" w:sz="4" w:space="0" w:color="auto"/>
              <w:right w:val="nil"/>
            </w:tcBorders>
            <w:shd w:val="clear" w:color="auto" w:fill="auto"/>
            <w:noWrap/>
            <w:vAlign w:val="bottom"/>
            <w:hideMark/>
          </w:tcPr>
          <w:p w14:paraId="1E15E313" w14:textId="77777777" w:rsidR="005505B5" w:rsidRPr="006D7553" w:rsidRDefault="005505B5" w:rsidP="00B203B8">
            <w:pPr>
              <w:rPr>
                <w:rFonts w:ascii="Calibri" w:eastAsia="Times New Roman" w:hAnsi="Calibri"/>
                <w:sz w:val="20"/>
                <w:szCs w:val="20"/>
                <w:lang w:eastAsia="ko-KR"/>
              </w:rPr>
            </w:pPr>
          </w:p>
        </w:tc>
        <w:tc>
          <w:tcPr>
            <w:tcW w:w="1340" w:type="dxa"/>
            <w:tcBorders>
              <w:top w:val="nil"/>
              <w:left w:val="nil"/>
              <w:bottom w:val="single" w:sz="4" w:space="0" w:color="auto"/>
              <w:right w:val="nil"/>
            </w:tcBorders>
            <w:shd w:val="clear" w:color="auto" w:fill="auto"/>
            <w:noWrap/>
            <w:vAlign w:val="bottom"/>
            <w:hideMark/>
          </w:tcPr>
          <w:p w14:paraId="48B517AF" w14:textId="0BC335C7" w:rsidR="005505B5" w:rsidRPr="006D7553" w:rsidRDefault="005505B5" w:rsidP="00B203B8">
            <w:pPr>
              <w:rPr>
                <w:rFonts w:ascii="Calibri" w:eastAsia="Times New Roman" w:hAnsi="Calibri"/>
                <w:sz w:val="20"/>
                <w:szCs w:val="20"/>
                <w:lang w:eastAsia="ko-KR"/>
              </w:rPr>
            </w:pPr>
          </w:p>
        </w:tc>
      </w:tr>
      <w:tr w:rsidR="005505B5" w:rsidRPr="006D7553" w14:paraId="1F64A00C" w14:textId="77777777" w:rsidTr="00B203B8">
        <w:trPr>
          <w:trHeight w:val="280"/>
        </w:trPr>
        <w:tc>
          <w:tcPr>
            <w:tcW w:w="3497" w:type="dxa"/>
            <w:tcBorders>
              <w:top w:val="nil"/>
              <w:left w:val="nil"/>
              <w:bottom w:val="nil"/>
              <w:right w:val="nil"/>
            </w:tcBorders>
            <w:shd w:val="clear" w:color="auto" w:fill="auto"/>
            <w:noWrap/>
            <w:vAlign w:val="bottom"/>
            <w:hideMark/>
          </w:tcPr>
          <w:p w14:paraId="365BE968"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High Rank</w:t>
            </w:r>
          </w:p>
        </w:tc>
        <w:tc>
          <w:tcPr>
            <w:tcW w:w="1862" w:type="dxa"/>
            <w:tcBorders>
              <w:top w:val="nil"/>
              <w:left w:val="nil"/>
              <w:bottom w:val="nil"/>
              <w:right w:val="nil"/>
            </w:tcBorders>
            <w:shd w:val="clear" w:color="auto" w:fill="auto"/>
            <w:noWrap/>
            <w:vAlign w:val="bottom"/>
            <w:hideMark/>
          </w:tcPr>
          <w:p w14:paraId="7F15FB71"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0.298</w:t>
            </w:r>
          </w:p>
        </w:tc>
        <w:tc>
          <w:tcPr>
            <w:tcW w:w="1862" w:type="dxa"/>
            <w:tcBorders>
              <w:top w:val="nil"/>
              <w:left w:val="nil"/>
              <w:bottom w:val="nil"/>
              <w:right w:val="nil"/>
            </w:tcBorders>
            <w:shd w:val="clear" w:color="auto" w:fill="auto"/>
            <w:noWrap/>
            <w:vAlign w:val="bottom"/>
            <w:hideMark/>
          </w:tcPr>
          <w:p w14:paraId="095C14E4"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-0.030</w:t>
            </w:r>
          </w:p>
        </w:tc>
        <w:tc>
          <w:tcPr>
            <w:tcW w:w="2241" w:type="dxa"/>
            <w:tcBorders>
              <w:top w:val="nil"/>
              <w:left w:val="nil"/>
              <w:bottom w:val="nil"/>
              <w:right w:val="nil"/>
            </w:tcBorders>
            <w:shd w:val="clear" w:color="auto" w:fill="auto"/>
            <w:noWrap/>
            <w:vAlign w:val="bottom"/>
            <w:hideMark/>
          </w:tcPr>
          <w:p w14:paraId="2C9A259A"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-1.147</w:t>
            </w:r>
          </w:p>
        </w:tc>
        <w:tc>
          <w:tcPr>
            <w:tcW w:w="1518" w:type="dxa"/>
            <w:tcBorders>
              <w:top w:val="nil"/>
              <w:left w:val="nil"/>
              <w:bottom w:val="nil"/>
              <w:right w:val="nil"/>
            </w:tcBorders>
            <w:shd w:val="clear" w:color="auto" w:fill="auto"/>
            <w:noWrap/>
            <w:vAlign w:val="bottom"/>
            <w:hideMark/>
          </w:tcPr>
          <w:p w14:paraId="30A15652"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0.179</w:t>
            </w:r>
          </w:p>
        </w:tc>
        <w:tc>
          <w:tcPr>
            <w:tcW w:w="1340" w:type="dxa"/>
            <w:tcBorders>
              <w:top w:val="nil"/>
              <w:left w:val="nil"/>
              <w:bottom w:val="nil"/>
              <w:right w:val="nil"/>
            </w:tcBorders>
            <w:shd w:val="clear" w:color="auto" w:fill="auto"/>
            <w:noWrap/>
            <w:vAlign w:val="bottom"/>
            <w:hideMark/>
          </w:tcPr>
          <w:p w14:paraId="3879454E"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-0.193</w:t>
            </w:r>
          </w:p>
        </w:tc>
      </w:tr>
      <w:tr w:rsidR="005505B5" w:rsidRPr="006D7553" w14:paraId="60D061D6" w14:textId="77777777" w:rsidTr="00B203B8">
        <w:trPr>
          <w:trHeight w:val="280"/>
        </w:trPr>
        <w:tc>
          <w:tcPr>
            <w:tcW w:w="3497" w:type="dxa"/>
            <w:tcBorders>
              <w:top w:val="nil"/>
              <w:left w:val="nil"/>
              <w:bottom w:val="nil"/>
              <w:right w:val="nil"/>
            </w:tcBorders>
            <w:shd w:val="clear" w:color="auto" w:fill="auto"/>
            <w:noWrap/>
            <w:vAlign w:val="bottom"/>
            <w:hideMark/>
          </w:tcPr>
          <w:p w14:paraId="725CB69C" w14:textId="77777777" w:rsidR="005505B5" w:rsidRPr="006D7553" w:rsidRDefault="005505B5" w:rsidP="00B203B8">
            <w:pPr>
              <w:jc w:val="center"/>
              <w:rPr>
                <w:rFonts w:ascii="Calibri" w:eastAsia="Times New Roman" w:hAnsi="Calibri"/>
                <w:sz w:val="20"/>
                <w:szCs w:val="20"/>
                <w:lang w:eastAsia="ko-KR"/>
              </w:rPr>
            </w:pPr>
          </w:p>
        </w:tc>
        <w:tc>
          <w:tcPr>
            <w:tcW w:w="1862" w:type="dxa"/>
            <w:tcBorders>
              <w:top w:val="nil"/>
              <w:left w:val="nil"/>
              <w:bottom w:val="nil"/>
              <w:right w:val="nil"/>
            </w:tcBorders>
            <w:shd w:val="clear" w:color="auto" w:fill="auto"/>
            <w:noWrap/>
            <w:vAlign w:val="bottom"/>
            <w:hideMark/>
          </w:tcPr>
          <w:p w14:paraId="69D67F19"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(1.766)</w:t>
            </w:r>
          </w:p>
        </w:tc>
        <w:tc>
          <w:tcPr>
            <w:tcW w:w="1862" w:type="dxa"/>
            <w:tcBorders>
              <w:top w:val="nil"/>
              <w:left w:val="nil"/>
              <w:bottom w:val="nil"/>
              <w:right w:val="nil"/>
            </w:tcBorders>
            <w:shd w:val="clear" w:color="auto" w:fill="auto"/>
            <w:noWrap/>
            <w:vAlign w:val="bottom"/>
            <w:hideMark/>
          </w:tcPr>
          <w:p w14:paraId="64D6C8CF"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(2.614)</w:t>
            </w:r>
          </w:p>
        </w:tc>
        <w:tc>
          <w:tcPr>
            <w:tcW w:w="2241" w:type="dxa"/>
            <w:tcBorders>
              <w:top w:val="nil"/>
              <w:left w:val="nil"/>
              <w:bottom w:val="nil"/>
              <w:right w:val="nil"/>
            </w:tcBorders>
            <w:shd w:val="clear" w:color="auto" w:fill="auto"/>
            <w:noWrap/>
            <w:vAlign w:val="bottom"/>
            <w:hideMark/>
          </w:tcPr>
          <w:p w14:paraId="1EE2882A"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(3.032)</w:t>
            </w:r>
          </w:p>
        </w:tc>
        <w:tc>
          <w:tcPr>
            <w:tcW w:w="1518" w:type="dxa"/>
            <w:tcBorders>
              <w:top w:val="nil"/>
              <w:left w:val="nil"/>
              <w:bottom w:val="nil"/>
              <w:right w:val="nil"/>
            </w:tcBorders>
            <w:shd w:val="clear" w:color="auto" w:fill="auto"/>
            <w:noWrap/>
            <w:vAlign w:val="bottom"/>
            <w:hideMark/>
          </w:tcPr>
          <w:p w14:paraId="738E7A5D"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(1.734)</w:t>
            </w:r>
          </w:p>
        </w:tc>
        <w:tc>
          <w:tcPr>
            <w:tcW w:w="1340" w:type="dxa"/>
            <w:tcBorders>
              <w:top w:val="nil"/>
              <w:left w:val="nil"/>
              <w:bottom w:val="nil"/>
              <w:right w:val="nil"/>
            </w:tcBorders>
            <w:shd w:val="clear" w:color="auto" w:fill="auto"/>
            <w:noWrap/>
            <w:vAlign w:val="bottom"/>
            <w:hideMark/>
          </w:tcPr>
          <w:p w14:paraId="3BF92A16"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(1.792)</w:t>
            </w:r>
          </w:p>
        </w:tc>
      </w:tr>
      <w:tr w:rsidR="005505B5" w:rsidRPr="006D7553" w14:paraId="2DAD6308" w14:textId="77777777" w:rsidTr="00B203B8">
        <w:trPr>
          <w:trHeight w:val="280"/>
        </w:trPr>
        <w:tc>
          <w:tcPr>
            <w:tcW w:w="3497" w:type="dxa"/>
            <w:tcBorders>
              <w:top w:val="nil"/>
              <w:left w:val="nil"/>
              <w:bottom w:val="nil"/>
              <w:right w:val="nil"/>
            </w:tcBorders>
            <w:shd w:val="clear" w:color="auto" w:fill="auto"/>
            <w:noWrap/>
            <w:vAlign w:val="bottom"/>
            <w:hideMark/>
          </w:tcPr>
          <w:p w14:paraId="35463266"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Social Threat</w:t>
            </w:r>
          </w:p>
        </w:tc>
        <w:tc>
          <w:tcPr>
            <w:tcW w:w="1862" w:type="dxa"/>
            <w:tcBorders>
              <w:top w:val="nil"/>
              <w:left w:val="nil"/>
              <w:bottom w:val="nil"/>
              <w:right w:val="nil"/>
            </w:tcBorders>
            <w:shd w:val="clear" w:color="auto" w:fill="auto"/>
            <w:noWrap/>
            <w:vAlign w:val="bottom"/>
            <w:hideMark/>
          </w:tcPr>
          <w:p w14:paraId="61083CDB"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13.232**</w:t>
            </w:r>
          </w:p>
        </w:tc>
        <w:tc>
          <w:tcPr>
            <w:tcW w:w="1862" w:type="dxa"/>
            <w:tcBorders>
              <w:top w:val="nil"/>
              <w:left w:val="nil"/>
              <w:bottom w:val="nil"/>
              <w:right w:val="nil"/>
            </w:tcBorders>
            <w:shd w:val="clear" w:color="auto" w:fill="auto"/>
            <w:noWrap/>
            <w:vAlign w:val="bottom"/>
            <w:hideMark/>
          </w:tcPr>
          <w:p w14:paraId="14139A8B"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7.363*</w:t>
            </w:r>
          </w:p>
        </w:tc>
        <w:tc>
          <w:tcPr>
            <w:tcW w:w="2241" w:type="dxa"/>
            <w:tcBorders>
              <w:top w:val="nil"/>
              <w:left w:val="nil"/>
              <w:bottom w:val="nil"/>
              <w:right w:val="nil"/>
            </w:tcBorders>
            <w:shd w:val="clear" w:color="auto" w:fill="auto"/>
            <w:noWrap/>
            <w:vAlign w:val="bottom"/>
            <w:hideMark/>
          </w:tcPr>
          <w:p w14:paraId="4F1C7912"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12.407**</w:t>
            </w:r>
          </w:p>
        </w:tc>
        <w:tc>
          <w:tcPr>
            <w:tcW w:w="1518" w:type="dxa"/>
            <w:tcBorders>
              <w:top w:val="nil"/>
              <w:left w:val="nil"/>
              <w:bottom w:val="nil"/>
              <w:right w:val="nil"/>
            </w:tcBorders>
            <w:shd w:val="clear" w:color="auto" w:fill="auto"/>
            <w:noWrap/>
            <w:vAlign w:val="bottom"/>
            <w:hideMark/>
          </w:tcPr>
          <w:p w14:paraId="125D98AF"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10.570**</w:t>
            </w:r>
          </w:p>
        </w:tc>
        <w:tc>
          <w:tcPr>
            <w:tcW w:w="1340" w:type="dxa"/>
            <w:tcBorders>
              <w:top w:val="nil"/>
              <w:left w:val="nil"/>
              <w:bottom w:val="nil"/>
              <w:right w:val="nil"/>
            </w:tcBorders>
            <w:shd w:val="clear" w:color="auto" w:fill="auto"/>
            <w:noWrap/>
            <w:vAlign w:val="bottom"/>
            <w:hideMark/>
          </w:tcPr>
          <w:p w14:paraId="2BB72FB1"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7.795*</w:t>
            </w:r>
          </w:p>
        </w:tc>
      </w:tr>
      <w:tr w:rsidR="005505B5" w:rsidRPr="006D7553" w14:paraId="78CD0F92" w14:textId="77777777" w:rsidTr="00B203B8">
        <w:trPr>
          <w:trHeight w:val="280"/>
        </w:trPr>
        <w:tc>
          <w:tcPr>
            <w:tcW w:w="3497" w:type="dxa"/>
            <w:tcBorders>
              <w:top w:val="nil"/>
              <w:left w:val="nil"/>
              <w:bottom w:val="nil"/>
              <w:right w:val="nil"/>
            </w:tcBorders>
            <w:shd w:val="clear" w:color="auto" w:fill="auto"/>
            <w:noWrap/>
            <w:vAlign w:val="bottom"/>
            <w:hideMark/>
          </w:tcPr>
          <w:p w14:paraId="6FBCF98D" w14:textId="77777777" w:rsidR="005505B5" w:rsidRPr="006D7553" w:rsidRDefault="005505B5" w:rsidP="00B203B8">
            <w:pPr>
              <w:jc w:val="center"/>
              <w:rPr>
                <w:rFonts w:ascii="Calibri" w:eastAsia="Times New Roman" w:hAnsi="Calibri"/>
                <w:sz w:val="20"/>
                <w:szCs w:val="20"/>
                <w:lang w:eastAsia="ko-KR"/>
              </w:rPr>
            </w:pPr>
          </w:p>
        </w:tc>
        <w:tc>
          <w:tcPr>
            <w:tcW w:w="1862" w:type="dxa"/>
            <w:tcBorders>
              <w:top w:val="nil"/>
              <w:left w:val="nil"/>
              <w:bottom w:val="nil"/>
              <w:right w:val="nil"/>
            </w:tcBorders>
            <w:shd w:val="clear" w:color="auto" w:fill="auto"/>
            <w:noWrap/>
            <w:vAlign w:val="bottom"/>
            <w:hideMark/>
          </w:tcPr>
          <w:p w14:paraId="3FBE99A6"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(4.361)</w:t>
            </w:r>
          </w:p>
        </w:tc>
        <w:tc>
          <w:tcPr>
            <w:tcW w:w="1862" w:type="dxa"/>
            <w:tcBorders>
              <w:top w:val="nil"/>
              <w:left w:val="nil"/>
              <w:bottom w:val="nil"/>
              <w:right w:val="nil"/>
            </w:tcBorders>
            <w:shd w:val="clear" w:color="auto" w:fill="auto"/>
            <w:noWrap/>
            <w:vAlign w:val="bottom"/>
            <w:hideMark/>
          </w:tcPr>
          <w:p w14:paraId="0E193FDD"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(3.382)</w:t>
            </w:r>
          </w:p>
        </w:tc>
        <w:tc>
          <w:tcPr>
            <w:tcW w:w="2241" w:type="dxa"/>
            <w:tcBorders>
              <w:top w:val="nil"/>
              <w:left w:val="nil"/>
              <w:bottom w:val="nil"/>
              <w:right w:val="nil"/>
            </w:tcBorders>
            <w:shd w:val="clear" w:color="auto" w:fill="auto"/>
            <w:noWrap/>
            <w:vAlign w:val="bottom"/>
            <w:hideMark/>
          </w:tcPr>
          <w:p w14:paraId="79B3AA7E"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(4.445)</w:t>
            </w:r>
          </w:p>
        </w:tc>
        <w:tc>
          <w:tcPr>
            <w:tcW w:w="1518" w:type="dxa"/>
            <w:tcBorders>
              <w:top w:val="nil"/>
              <w:left w:val="nil"/>
              <w:bottom w:val="nil"/>
              <w:right w:val="nil"/>
            </w:tcBorders>
            <w:shd w:val="clear" w:color="auto" w:fill="auto"/>
            <w:noWrap/>
            <w:vAlign w:val="bottom"/>
            <w:hideMark/>
          </w:tcPr>
          <w:p w14:paraId="7CA0A03A"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(3.343)</w:t>
            </w:r>
          </w:p>
        </w:tc>
        <w:tc>
          <w:tcPr>
            <w:tcW w:w="1340" w:type="dxa"/>
            <w:tcBorders>
              <w:top w:val="nil"/>
              <w:left w:val="nil"/>
              <w:bottom w:val="nil"/>
              <w:right w:val="nil"/>
            </w:tcBorders>
            <w:shd w:val="clear" w:color="auto" w:fill="auto"/>
            <w:noWrap/>
            <w:vAlign w:val="bottom"/>
            <w:hideMark/>
          </w:tcPr>
          <w:p w14:paraId="392FC609"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(3.425)</w:t>
            </w:r>
          </w:p>
        </w:tc>
      </w:tr>
      <w:tr w:rsidR="005505B5" w:rsidRPr="006D7553" w14:paraId="04485012" w14:textId="77777777" w:rsidTr="00B203B8">
        <w:trPr>
          <w:trHeight w:val="280"/>
        </w:trPr>
        <w:tc>
          <w:tcPr>
            <w:tcW w:w="3497" w:type="dxa"/>
            <w:tcBorders>
              <w:top w:val="nil"/>
              <w:left w:val="nil"/>
              <w:bottom w:val="nil"/>
              <w:right w:val="nil"/>
            </w:tcBorders>
            <w:shd w:val="clear" w:color="auto" w:fill="auto"/>
            <w:noWrap/>
            <w:vAlign w:val="bottom"/>
            <w:hideMark/>
          </w:tcPr>
          <w:p w14:paraId="6DDB5F1A"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High Rank x Social Threat</w:t>
            </w:r>
          </w:p>
        </w:tc>
        <w:tc>
          <w:tcPr>
            <w:tcW w:w="1862" w:type="dxa"/>
            <w:tcBorders>
              <w:top w:val="nil"/>
              <w:left w:val="nil"/>
              <w:bottom w:val="nil"/>
              <w:right w:val="nil"/>
            </w:tcBorders>
            <w:shd w:val="clear" w:color="auto" w:fill="auto"/>
            <w:noWrap/>
            <w:vAlign w:val="bottom"/>
            <w:hideMark/>
          </w:tcPr>
          <w:p w14:paraId="13DC6D72"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-0.500</w:t>
            </w:r>
          </w:p>
        </w:tc>
        <w:tc>
          <w:tcPr>
            <w:tcW w:w="1862" w:type="dxa"/>
            <w:tcBorders>
              <w:top w:val="nil"/>
              <w:left w:val="nil"/>
              <w:bottom w:val="nil"/>
              <w:right w:val="nil"/>
            </w:tcBorders>
            <w:shd w:val="clear" w:color="auto" w:fill="auto"/>
            <w:noWrap/>
            <w:vAlign w:val="bottom"/>
            <w:hideMark/>
          </w:tcPr>
          <w:p w14:paraId="0A5F71C7"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-0.172</w:t>
            </w:r>
          </w:p>
        </w:tc>
        <w:tc>
          <w:tcPr>
            <w:tcW w:w="2241" w:type="dxa"/>
            <w:tcBorders>
              <w:top w:val="nil"/>
              <w:left w:val="nil"/>
              <w:bottom w:val="nil"/>
              <w:right w:val="nil"/>
            </w:tcBorders>
            <w:shd w:val="clear" w:color="auto" w:fill="auto"/>
            <w:noWrap/>
            <w:vAlign w:val="bottom"/>
            <w:hideMark/>
          </w:tcPr>
          <w:p w14:paraId="0A9C9E16"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1.996</w:t>
            </w:r>
          </w:p>
        </w:tc>
        <w:tc>
          <w:tcPr>
            <w:tcW w:w="1518" w:type="dxa"/>
            <w:tcBorders>
              <w:top w:val="nil"/>
              <w:left w:val="nil"/>
              <w:bottom w:val="nil"/>
              <w:right w:val="nil"/>
            </w:tcBorders>
            <w:shd w:val="clear" w:color="auto" w:fill="auto"/>
            <w:noWrap/>
            <w:vAlign w:val="bottom"/>
            <w:hideMark/>
          </w:tcPr>
          <w:p w14:paraId="35696DB6"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-0.183</w:t>
            </w:r>
          </w:p>
        </w:tc>
        <w:tc>
          <w:tcPr>
            <w:tcW w:w="1340" w:type="dxa"/>
            <w:tcBorders>
              <w:top w:val="nil"/>
              <w:left w:val="nil"/>
              <w:bottom w:val="nil"/>
              <w:right w:val="nil"/>
            </w:tcBorders>
            <w:shd w:val="clear" w:color="auto" w:fill="auto"/>
            <w:noWrap/>
            <w:vAlign w:val="bottom"/>
            <w:hideMark/>
          </w:tcPr>
          <w:p w14:paraId="28A2B00B"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0.268</w:t>
            </w:r>
          </w:p>
        </w:tc>
      </w:tr>
      <w:tr w:rsidR="005505B5" w:rsidRPr="006D7553" w14:paraId="6D6DFCA3" w14:textId="77777777" w:rsidTr="00B203B8">
        <w:trPr>
          <w:trHeight w:val="280"/>
        </w:trPr>
        <w:tc>
          <w:tcPr>
            <w:tcW w:w="3497" w:type="dxa"/>
            <w:tcBorders>
              <w:top w:val="nil"/>
              <w:left w:val="nil"/>
              <w:bottom w:val="nil"/>
              <w:right w:val="nil"/>
            </w:tcBorders>
            <w:shd w:val="clear" w:color="auto" w:fill="auto"/>
            <w:noWrap/>
            <w:vAlign w:val="bottom"/>
            <w:hideMark/>
          </w:tcPr>
          <w:p w14:paraId="65346D3F" w14:textId="77777777" w:rsidR="005505B5" w:rsidRPr="006D7553" w:rsidRDefault="005505B5" w:rsidP="00B203B8">
            <w:pPr>
              <w:jc w:val="center"/>
              <w:rPr>
                <w:rFonts w:ascii="Calibri" w:eastAsia="Times New Roman" w:hAnsi="Calibri"/>
                <w:sz w:val="20"/>
                <w:szCs w:val="20"/>
                <w:lang w:eastAsia="ko-KR"/>
              </w:rPr>
            </w:pPr>
          </w:p>
        </w:tc>
        <w:tc>
          <w:tcPr>
            <w:tcW w:w="1862" w:type="dxa"/>
            <w:tcBorders>
              <w:top w:val="nil"/>
              <w:left w:val="nil"/>
              <w:bottom w:val="nil"/>
              <w:right w:val="nil"/>
            </w:tcBorders>
            <w:shd w:val="clear" w:color="auto" w:fill="auto"/>
            <w:noWrap/>
            <w:vAlign w:val="bottom"/>
            <w:hideMark/>
          </w:tcPr>
          <w:p w14:paraId="274FF842"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(2.404)</w:t>
            </w:r>
          </w:p>
        </w:tc>
        <w:tc>
          <w:tcPr>
            <w:tcW w:w="1862" w:type="dxa"/>
            <w:tcBorders>
              <w:top w:val="nil"/>
              <w:left w:val="nil"/>
              <w:bottom w:val="nil"/>
              <w:right w:val="nil"/>
            </w:tcBorders>
            <w:shd w:val="clear" w:color="auto" w:fill="auto"/>
            <w:noWrap/>
            <w:vAlign w:val="bottom"/>
            <w:hideMark/>
          </w:tcPr>
          <w:p w14:paraId="41F3C4CF"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(2.386)</w:t>
            </w:r>
          </w:p>
        </w:tc>
        <w:tc>
          <w:tcPr>
            <w:tcW w:w="2241" w:type="dxa"/>
            <w:tcBorders>
              <w:top w:val="nil"/>
              <w:left w:val="nil"/>
              <w:bottom w:val="nil"/>
              <w:right w:val="nil"/>
            </w:tcBorders>
            <w:shd w:val="clear" w:color="auto" w:fill="auto"/>
            <w:noWrap/>
            <w:vAlign w:val="bottom"/>
            <w:hideMark/>
          </w:tcPr>
          <w:p w14:paraId="3FD201F4"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(4.370)</w:t>
            </w:r>
          </w:p>
        </w:tc>
        <w:tc>
          <w:tcPr>
            <w:tcW w:w="1518" w:type="dxa"/>
            <w:tcBorders>
              <w:top w:val="nil"/>
              <w:left w:val="nil"/>
              <w:bottom w:val="nil"/>
              <w:right w:val="nil"/>
            </w:tcBorders>
            <w:shd w:val="clear" w:color="auto" w:fill="auto"/>
            <w:noWrap/>
            <w:vAlign w:val="bottom"/>
            <w:hideMark/>
          </w:tcPr>
          <w:p w14:paraId="76A1D5CA"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(2.386)</w:t>
            </w:r>
          </w:p>
        </w:tc>
        <w:tc>
          <w:tcPr>
            <w:tcW w:w="1340" w:type="dxa"/>
            <w:tcBorders>
              <w:top w:val="nil"/>
              <w:left w:val="nil"/>
              <w:bottom w:val="nil"/>
              <w:right w:val="nil"/>
            </w:tcBorders>
            <w:shd w:val="clear" w:color="auto" w:fill="auto"/>
            <w:noWrap/>
            <w:vAlign w:val="bottom"/>
            <w:hideMark/>
          </w:tcPr>
          <w:p w14:paraId="399392A8"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(2.554)</w:t>
            </w:r>
          </w:p>
        </w:tc>
      </w:tr>
      <w:tr w:rsidR="005505B5" w:rsidRPr="006D7553" w14:paraId="4723FF76" w14:textId="77777777" w:rsidTr="00B203B8">
        <w:trPr>
          <w:trHeight w:val="280"/>
        </w:trPr>
        <w:tc>
          <w:tcPr>
            <w:tcW w:w="3497" w:type="dxa"/>
            <w:tcBorders>
              <w:top w:val="nil"/>
              <w:left w:val="nil"/>
              <w:bottom w:val="nil"/>
              <w:right w:val="nil"/>
            </w:tcBorders>
            <w:shd w:val="clear" w:color="auto" w:fill="auto"/>
            <w:noWrap/>
            <w:vAlign w:val="bottom"/>
            <w:hideMark/>
          </w:tcPr>
          <w:p w14:paraId="2F81EF9A"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Perceived Threats</w:t>
            </w:r>
          </w:p>
        </w:tc>
        <w:tc>
          <w:tcPr>
            <w:tcW w:w="1862" w:type="dxa"/>
            <w:tcBorders>
              <w:top w:val="nil"/>
              <w:left w:val="nil"/>
              <w:bottom w:val="nil"/>
              <w:right w:val="nil"/>
            </w:tcBorders>
            <w:shd w:val="clear" w:color="auto" w:fill="auto"/>
            <w:noWrap/>
            <w:vAlign w:val="bottom"/>
            <w:hideMark/>
          </w:tcPr>
          <w:p w14:paraId="26D1C07D"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0.295**</w:t>
            </w:r>
          </w:p>
        </w:tc>
        <w:tc>
          <w:tcPr>
            <w:tcW w:w="1862" w:type="dxa"/>
            <w:tcBorders>
              <w:top w:val="nil"/>
              <w:left w:val="nil"/>
              <w:bottom w:val="nil"/>
              <w:right w:val="nil"/>
            </w:tcBorders>
            <w:shd w:val="clear" w:color="auto" w:fill="auto"/>
            <w:noWrap/>
            <w:vAlign w:val="bottom"/>
            <w:hideMark/>
          </w:tcPr>
          <w:p w14:paraId="57D23135"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0.239**</w:t>
            </w:r>
          </w:p>
        </w:tc>
        <w:tc>
          <w:tcPr>
            <w:tcW w:w="2241" w:type="dxa"/>
            <w:tcBorders>
              <w:top w:val="nil"/>
              <w:left w:val="nil"/>
              <w:bottom w:val="nil"/>
              <w:right w:val="nil"/>
            </w:tcBorders>
            <w:shd w:val="clear" w:color="auto" w:fill="auto"/>
            <w:noWrap/>
            <w:vAlign w:val="bottom"/>
            <w:hideMark/>
          </w:tcPr>
          <w:p w14:paraId="35B6A821"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0.287**</w:t>
            </w:r>
          </w:p>
        </w:tc>
        <w:tc>
          <w:tcPr>
            <w:tcW w:w="1518" w:type="dxa"/>
            <w:tcBorders>
              <w:top w:val="nil"/>
              <w:left w:val="nil"/>
              <w:bottom w:val="nil"/>
              <w:right w:val="nil"/>
            </w:tcBorders>
            <w:shd w:val="clear" w:color="auto" w:fill="auto"/>
            <w:noWrap/>
            <w:vAlign w:val="bottom"/>
            <w:hideMark/>
          </w:tcPr>
          <w:p w14:paraId="3B5CC6B7"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0.240**</w:t>
            </w:r>
          </w:p>
        </w:tc>
        <w:tc>
          <w:tcPr>
            <w:tcW w:w="1340" w:type="dxa"/>
            <w:tcBorders>
              <w:top w:val="nil"/>
              <w:left w:val="nil"/>
              <w:bottom w:val="nil"/>
              <w:right w:val="nil"/>
            </w:tcBorders>
            <w:shd w:val="clear" w:color="auto" w:fill="auto"/>
            <w:noWrap/>
            <w:vAlign w:val="bottom"/>
            <w:hideMark/>
          </w:tcPr>
          <w:p w14:paraId="71403451"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0.250**</w:t>
            </w:r>
          </w:p>
        </w:tc>
      </w:tr>
      <w:tr w:rsidR="005505B5" w:rsidRPr="006D7553" w14:paraId="683C5C74" w14:textId="77777777" w:rsidTr="00B203B8">
        <w:trPr>
          <w:trHeight w:val="280"/>
        </w:trPr>
        <w:tc>
          <w:tcPr>
            <w:tcW w:w="3497" w:type="dxa"/>
            <w:tcBorders>
              <w:top w:val="nil"/>
              <w:left w:val="nil"/>
              <w:bottom w:val="nil"/>
              <w:right w:val="nil"/>
            </w:tcBorders>
            <w:shd w:val="clear" w:color="auto" w:fill="auto"/>
            <w:noWrap/>
            <w:vAlign w:val="bottom"/>
            <w:hideMark/>
          </w:tcPr>
          <w:p w14:paraId="4B0C2B68" w14:textId="77777777" w:rsidR="005505B5" w:rsidRPr="006D7553" w:rsidRDefault="005505B5" w:rsidP="00B203B8">
            <w:pPr>
              <w:jc w:val="center"/>
              <w:rPr>
                <w:rFonts w:ascii="Calibri" w:eastAsia="Times New Roman" w:hAnsi="Calibri"/>
                <w:sz w:val="20"/>
                <w:szCs w:val="20"/>
                <w:lang w:eastAsia="ko-KR"/>
              </w:rPr>
            </w:pPr>
          </w:p>
        </w:tc>
        <w:tc>
          <w:tcPr>
            <w:tcW w:w="1862" w:type="dxa"/>
            <w:tcBorders>
              <w:top w:val="nil"/>
              <w:left w:val="nil"/>
              <w:bottom w:val="nil"/>
              <w:right w:val="nil"/>
            </w:tcBorders>
            <w:shd w:val="clear" w:color="auto" w:fill="auto"/>
            <w:noWrap/>
            <w:vAlign w:val="bottom"/>
            <w:hideMark/>
          </w:tcPr>
          <w:p w14:paraId="2CEA10F2"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(0.036)</w:t>
            </w:r>
          </w:p>
        </w:tc>
        <w:tc>
          <w:tcPr>
            <w:tcW w:w="1862" w:type="dxa"/>
            <w:tcBorders>
              <w:top w:val="nil"/>
              <w:left w:val="nil"/>
              <w:bottom w:val="nil"/>
              <w:right w:val="nil"/>
            </w:tcBorders>
            <w:shd w:val="clear" w:color="auto" w:fill="auto"/>
            <w:noWrap/>
            <w:vAlign w:val="bottom"/>
            <w:hideMark/>
          </w:tcPr>
          <w:p w14:paraId="2A98D76D"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(0.031)</w:t>
            </w:r>
          </w:p>
        </w:tc>
        <w:tc>
          <w:tcPr>
            <w:tcW w:w="2241" w:type="dxa"/>
            <w:tcBorders>
              <w:top w:val="nil"/>
              <w:left w:val="nil"/>
              <w:bottom w:val="nil"/>
              <w:right w:val="nil"/>
            </w:tcBorders>
            <w:shd w:val="clear" w:color="auto" w:fill="auto"/>
            <w:noWrap/>
            <w:vAlign w:val="bottom"/>
            <w:hideMark/>
          </w:tcPr>
          <w:p w14:paraId="448D3D53"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(0.040)</w:t>
            </w:r>
          </w:p>
        </w:tc>
        <w:tc>
          <w:tcPr>
            <w:tcW w:w="1518" w:type="dxa"/>
            <w:tcBorders>
              <w:top w:val="nil"/>
              <w:left w:val="nil"/>
              <w:bottom w:val="nil"/>
              <w:right w:val="nil"/>
            </w:tcBorders>
            <w:shd w:val="clear" w:color="auto" w:fill="auto"/>
            <w:noWrap/>
            <w:vAlign w:val="bottom"/>
            <w:hideMark/>
          </w:tcPr>
          <w:p w14:paraId="797672FD"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(0.029)</w:t>
            </w:r>
          </w:p>
        </w:tc>
        <w:tc>
          <w:tcPr>
            <w:tcW w:w="1340" w:type="dxa"/>
            <w:tcBorders>
              <w:top w:val="nil"/>
              <w:left w:val="nil"/>
              <w:bottom w:val="nil"/>
              <w:right w:val="nil"/>
            </w:tcBorders>
            <w:shd w:val="clear" w:color="auto" w:fill="auto"/>
            <w:noWrap/>
            <w:vAlign w:val="bottom"/>
            <w:hideMark/>
          </w:tcPr>
          <w:p w14:paraId="50264BF2"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(0.029)</w:t>
            </w:r>
          </w:p>
        </w:tc>
      </w:tr>
      <w:tr w:rsidR="005505B5" w:rsidRPr="006D7553" w14:paraId="1CFB15E2" w14:textId="77777777" w:rsidTr="00B203B8">
        <w:trPr>
          <w:trHeight w:val="280"/>
        </w:trPr>
        <w:tc>
          <w:tcPr>
            <w:tcW w:w="3497" w:type="dxa"/>
            <w:tcBorders>
              <w:top w:val="nil"/>
              <w:left w:val="nil"/>
              <w:bottom w:val="nil"/>
              <w:right w:val="nil"/>
            </w:tcBorders>
            <w:shd w:val="clear" w:color="auto" w:fill="auto"/>
            <w:noWrap/>
            <w:vAlign w:val="bottom"/>
            <w:hideMark/>
          </w:tcPr>
          <w:p w14:paraId="6EB3AA4D"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Social Threats x Perceived Threats</w:t>
            </w:r>
          </w:p>
        </w:tc>
        <w:tc>
          <w:tcPr>
            <w:tcW w:w="1862" w:type="dxa"/>
            <w:tcBorders>
              <w:top w:val="nil"/>
              <w:left w:val="nil"/>
              <w:bottom w:val="nil"/>
              <w:right w:val="nil"/>
            </w:tcBorders>
            <w:shd w:val="clear" w:color="auto" w:fill="auto"/>
            <w:noWrap/>
            <w:vAlign w:val="bottom"/>
            <w:hideMark/>
          </w:tcPr>
          <w:p w14:paraId="7D9935D8"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-0.104+</w:t>
            </w:r>
          </w:p>
        </w:tc>
        <w:tc>
          <w:tcPr>
            <w:tcW w:w="1862" w:type="dxa"/>
            <w:tcBorders>
              <w:top w:val="nil"/>
              <w:left w:val="nil"/>
              <w:bottom w:val="nil"/>
              <w:right w:val="nil"/>
            </w:tcBorders>
            <w:shd w:val="clear" w:color="auto" w:fill="auto"/>
            <w:noWrap/>
            <w:vAlign w:val="bottom"/>
            <w:hideMark/>
          </w:tcPr>
          <w:p w14:paraId="79B392A1" w14:textId="77777777" w:rsidR="005505B5" w:rsidRPr="006D7553" w:rsidRDefault="005505B5" w:rsidP="00B203B8">
            <w:pPr>
              <w:jc w:val="center"/>
              <w:rPr>
                <w:rFonts w:ascii="Calibri" w:eastAsia="Times New Roman" w:hAnsi="Calibri"/>
                <w:sz w:val="20"/>
                <w:szCs w:val="20"/>
                <w:lang w:eastAsia="ko-KR"/>
              </w:rPr>
            </w:pPr>
          </w:p>
        </w:tc>
        <w:tc>
          <w:tcPr>
            <w:tcW w:w="2241" w:type="dxa"/>
            <w:tcBorders>
              <w:top w:val="nil"/>
              <w:left w:val="nil"/>
              <w:bottom w:val="nil"/>
              <w:right w:val="nil"/>
            </w:tcBorders>
            <w:shd w:val="clear" w:color="auto" w:fill="auto"/>
            <w:noWrap/>
            <w:vAlign w:val="bottom"/>
            <w:hideMark/>
          </w:tcPr>
          <w:p w14:paraId="790D31BB"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-0.090</w:t>
            </w:r>
          </w:p>
        </w:tc>
        <w:tc>
          <w:tcPr>
            <w:tcW w:w="1518" w:type="dxa"/>
            <w:tcBorders>
              <w:top w:val="nil"/>
              <w:left w:val="nil"/>
              <w:bottom w:val="nil"/>
              <w:right w:val="nil"/>
            </w:tcBorders>
            <w:shd w:val="clear" w:color="auto" w:fill="auto"/>
            <w:noWrap/>
            <w:vAlign w:val="bottom"/>
            <w:hideMark/>
          </w:tcPr>
          <w:p w14:paraId="0A39CDE5" w14:textId="77777777" w:rsidR="005505B5" w:rsidRPr="006D7553" w:rsidRDefault="005505B5" w:rsidP="00B203B8">
            <w:pPr>
              <w:jc w:val="center"/>
              <w:rPr>
                <w:rFonts w:ascii="Calibri" w:eastAsia="Times New Roman" w:hAnsi="Calibri"/>
                <w:sz w:val="20"/>
                <w:szCs w:val="20"/>
                <w:lang w:eastAsia="ko-KR"/>
              </w:rPr>
            </w:pPr>
          </w:p>
        </w:tc>
        <w:tc>
          <w:tcPr>
            <w:tcW w:w="1340" w:type="dxa"/>
            <w:tcBorders>
              <w:top w:val="nil"/>
              <w:left w:val="nil"/>
              <w:bottom w:val="nil"/>
              <w:right w:val="nil"/>
            </w:tcBorders>
            <w:shd w:val="clear" w:color="auto" w:fill="auto"/>
            <w:noWrap/>
            <w:vAlign w:val="bottom"/>
            <w:hideMark/>
          </w:tcPr>
          <w:p w14:paraId="669C8083" w14:textId="77777777" w:rsidR="005505B5" w:rsidRPr="006D7553" w:rsidRDefault="005505B5" w:rsidP="00B203B8">
            <w:pPr>
              <w:jc w:val="center"/>
              <w:rPr>
                <w:rFonts w:eastAsia="Times New Roman"/>
                <w:sz w:val="20"/>
                <w:szCs w:val="20"/>
                <w:lang w:eastAsia="ko-KR"/>
              </w:rPr>
            </w:pPr>
          </w:p>
        </w:tc>
      </w:tr>
      <w:tr w:rsidR="005505B5" w:rsidRPr="006D7553" w14:paraId="03BB314A" w14:textId="77777777" w:rsidTr="00B203B8">
        <w:trPr>
          <w:trHeight w:val="280"/>
        </w:trPr>
        <w:tc>
          <w:tcPr>
            <w:tcW w:w="3497" w:type="dxa"/>
            <w:tcBorders>
              <w:top w:val="nil"/>
              <w:left w:val="nil"/>
              <w:bottom w:val="nil"/>
              <w:right w:val="nil"/>
            </w:tcBorders>
            <w:shd w:val="clear" w:color="auto" w:fill="auto"/>
            <w:noWrap/>
            <w:vAlign w:val="bottom"/>
            <w:hideMark/>
          </w:tcPr>
          <w:p w14:paraId="67832EFB" w14:textId="77777777" w:rsidR="005505B5" w:rsidRPr="006D7553" w:rsidRDefault="005505B5" w:rsidP="00B203B8">
            <w:pPr>
              <w:jc w:val="center"/>
              <w:rPr>
                <w:rFonts w:eastAsia="Times New Roman"/>
                <w:sz w:val="20"/>
                <w:szCs w:val="20"/>
                <w:lang w:eastAsia="ko-KR"/>
              </w:rPr>
            </w:pPr>
          </w:p>
        </w:tc>
        <w:tc>
          <w:tcPr>
            <w:tcW w:w="1862" w:type="dxa"/>
            <w:tcBorders>
              <w:top w:val="nil"/>
              <w:left w:val="nil"/>
              <w:bottom w:val="nil"/>
              <w:right w:val="nil"/>
            </w:tcBorders>
            <w:shd w:val="clear" w:color="auto" w:fill="auto"/>
            <w:noWrap/>
            <w:vAlign w:val="bottom"/>
            <w:hideMark/>
          </w:tcPr>
          <w:p w14:paraId="2EAE2FA6"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(0.055)</w:t>
            </w:r>
          </w:p>
        </w:tc>
        <w:tc>
          <w:tcPr>
            <w:tcW w:w="1862" w:type="dxa"/>
            <w:tcBorders>
              <w:top w:val="nil"/>
              <w:left w:val="nil"/>
              <w:bottom w:val="nil"/>
              <w:right w:val="nil"/>
            </w:tcBorders>
            <w:shd w:val="clear" w:color="auto" w:fill="auto"/>
            <w:noWrap/>
            <w:vAlign w:val="bottom"/>
            <w:hideMark/>
          </w:tcPr>
          <w:p w14:paraId="6B66AC53" w14:textId="77777777" w:rsidR="005505B5" w:rsidRPr="006D7553" w:rsidRDefault="005505B5" w:rsidP="00B203B8">
            <w:pPr>
              <w:jc w:val="center"/>
              <w:rPr>
                <w:rFonts w:ascii="Calibri" w:eastAsia="Times New Roman" w:hAnsi="Calibri"/>
                <w:sz w:val="20"/>
                <w:szCs w:val="20"/>
                <w:lang w:eastAsia="ko-KR"/>
              </w:rPr>
            </w:pPr>
          </w:p>
        </w:tc>
        <w:tc>
          <w:tcPr>
            <w:tcW w:w="2241" w:type="dxa"/>
            <w:tcBorders>
              <w:top w:val="nil"/>
              <w:left w:val="nil"/>
              <w:bottom w:val="nil"/>
              <w:right w:val="nil"/>
            </w:tcBorders>
            <w:shd w:val="clear" w:color="auto" w:fill="auto"/>
            <w:noWrap/>
            <w:vAlign w:val="bottom"/>
            <w:hideMark/>
          </w:tcPr>
          <w:p w14:paraId="5CEDCEC2"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(0.060)</w:t>
            </w:r>
          </w:p>
        </w:tc>
        <w:tc>
          <w:tcPr>
            <w:tcW w:w="1518" w:type="dxa"/>
            <w:tcBorders>
              <w:top w:val="nil"/>
              <w:left w:val="nil"/>
              <w:bottom w:val="nil"/>
              <w:right w:val="nil"/>
            </w:tcBorders>
            <w:shd w:val="clear" w:color="auto" w:fill="auto"/>
            <w:noWrap/>
            <w:vAlign w:val="bottom"/>
            <w:hideMark/>
          </w:tcPr>
          <w:p w14:paraId="2A21C3D1" w14:textId="77777777" w:rsidR="005505B5" w:rsidRPr="006D7553" w:rsidRDefault="005505B5" w:rsidP="00B203B8">
            <w:pPr>
              <w:jc w:val="center"/>
              <w:rPr>
                <w:rFonts w:ascii="Calibri" w:eastAsia="Times New Roman" w:hAnsi="Calibri"/>
                <w:sz w:val="20"/>
                <w:szCs w:val="20"/>
                <w:lang w:eastAsia="ko-KR"/>
              </w:rPr>
            </w:pPr>
          </w:p>
        </w:tc>
        <w:tc>
          <w:tcPr>
            <w:tcW w:w="1340" w:type="dxa"/>
            <w:tcBorders>
              <w:top w:val="nil"/>
              <w:left w:val="nil"/>
              <w:bottom w:val="nil"/>
              <w:right w:val="nil"/>
            </w:tcBorders>
            <w:shd w:val="clear" w:color="auto" w:fill="auto"/>
            <w:noWrap/>
            <w:vAlign w:val="bottom"/>
            <w:hideMark/>
          </w:tcPr>
          <w:p w14:paraId="6C61EC82" w14:textId="77777777" w:rsidR="005505B5" w:rsidRPr="006D7553" w:rsidRDefault="005505B5" w:rsidP="00B203B8">
            <w:pPr>
              <w:jc w:val="center"/>
              <w:rPr>
                <w:rFonts w:eastAsia="Times New Roman"/>
                <w:sz w:val="20"/>
                <w:szCs w:val="20"/>
                <w:lang w:eastAsia="ko-KR"/>
              </w:rPr>
            </w:pPr>
          </w:p>
        </w:tc>
      </w:tr>
      <w:tr w:rsidR="005505B5" w:rsidRPr="006D7553" w14:paraId="337607E4" w14:textId="77777777" w:rsidTr="00B203B8">
        <w:trPr>
          <w:trHeight w:val="280"/>
        </w:trPr>
        <w:tc>
          <w:tcPr>
            <w:tcW w:w="3497" w:type="dxa"/>
            <w:tcBorders>
              <w:top w:val="nil"/>
              <w:left w:val="nil"/>
              <w:bottom w:val="nil"/>
              <w:right w:val="nil"/>
            </w:tcBorders>
            <w:shd w:val="clear" w:color="auto" w:fill="auto"/>
            <w:noWrap/>
            <w:vAlign w:val="bottom"/>
            <w:hideMark/>
          </w:tcPr>
          <w:p w14:paraId="3F5E9350"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High Rank x Perceived Threats</w:t>
            </w:r>
          </w:p>
        </w:tc>
        <w:tc>
          <w:tcPr>
            <w:tcW w:w="1862" w:type="dxa"/>
            <w:tcBorders>
              <w:top w:val="nil"/>
              <w:left w:val="nil"/>
              <w:bottom w:val="nil"/>
              <w:right w:val="nil"/>
            </w:tcBorders>
            <w:shd w:val="clear" w:color="auto" w:fill="auto"/>
            <w:noWrap/>
            <w:vAlign w:val="bottom"/>
            <w:hideMark/>
          </w:tcPr>
          <w:p w14:paraId="2A463D14" w14:textId="77777777" w:rsidR="005505B5" w:rsidRPr="006D7553" w:rsidRDefault="005505B5" w:rsidP="00B203B8">
            <w:pPr>
              <w:rPr>
                <w:rFonts w:ascii="Calibri" w:eastAsia="Times New Roman" w:hAnsi="Calibri"/>
                <w:sz w:val="20"/>
                <w:szCs w:val="20"/>
                <w:lang w:eastAsia="ko-KR"/>
              </w:rPr>
            </w:pPr>
          </w:p>
        </w:tc>
        <w:tc>
          <w:tcPr>
            <w:tcW w:w="1862" w:type="dxa"/>
            <w:tcBorders>
              <w:top w:val="nil"/>
              <w:left w:val="nil"/>
              <w:bottom w:val="nil"/>
              <w:right w:val="nil"/>
            </w:tcBorders>
            <w:shd w:val="clear" w:color="auto" w:fill="auto"/>
            <w:noWrap/>
            <w:vAlign w:val="bottom"/>
            <w:hideMark/>
          </w:tcPr>
          <w:p w14:paraId="63A1FA03"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0.004</w:t>
            </w:r>
          </w:p>
        </w:tc>
        <w:tc>
          <w:tcPr>
            <w:tcW w:w="2241" w:type="dxa"/>
            <w:tcBorders>
              <w:top w:val="nil"/>
              <w:left w:val="nil"/>
              <w:bottom w:val="nil"/>
              <w:right w:val="nil"/>
            </w:tcBorders>
            <w:shd w:val="clear" w:color="auto" w:fill="auto"/>
            <w:noWrap/>
            <w:vAlign w:val="bottom"/>
            <w:hideMark/>
          </w:tcPr>
          <w:p w14:paraId="58012572"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0.026</w:t>
            </w:r>
          </w:p>
        </w:tc>
        <w:tc>
          <w:tcPr>
            <w:tcW w:w="1518" w:type="dxa"/>
            <w:tcBorders>
              <w:top w:val="nil"/>
              <w:left w:val="nil"/>
              <w:bottom w:val="nil"/>
              <w:right w:val="nil"/>
            </w:tcBorders>
            <w:shd w:val="clear" w:color="auto" w:fill="auto"/>
            <w:noWrap/>
            <w:vAlign w:val="bottom"/>
            <w:hideMark/>
          </w:tcPr>
          <w:p w14:paraId="3F0676E2" w14:textId="77777777" w:rsidR="005505B5" w:rsidRPr="006D7553" w:rsidRDefault="005505B5" w:rsidP="00B203B8">
            <w:pPr>
              <w:jc w:val="center"/>
              <w:rPr>
                <w:rFonts w:ascii="Calibri" w:eastAsia="Times New Roman" w:hAnsi="Calibri"/>
                <w:sz w:val="20"/>
                <w:szCs w:val="20"/>
                <w:lang w:eastAsia="ko-KR"/>
              </w:rPr>
            </w:pPr>
          </w:p>
        </w:tc>
        <w:tc>
          <w:tcPr>
            <w:tcW w:w="1340" w:type="dxa"/>
            <w:tcBorders>
              <w:top w:val="nil"/>
              <w:left w:val="nil"/>
              <w:bottom w:val="nil"/>
              <w:right w:val="nil"/>
            </w:tcBorders>
            <w:shd w:val="clear" w:color="auto" w:fill="auto"/>
            <w:noWrap/>
            <w:vAlign w:val="bottom"/>
            <w:hideMark/>
          </w:tcPr>
          <w:p w14:paraId="760B883A" w14:textId="77777777" w:rsidR="005505B5" w:rsidRPr="006D7553" w:rsidRDefault="005505B5" w:rsidP="00B203B8">
            <w:pPr>
              <w:rPr>
                <w:rFonts w:eastAsia="Times New Roman"/>
                <w:sz w:val="20"/>
                <w:szCs w:val="20"/>
                <w:lang w:eastAsia="ko-KR"/>
              </w:rPr>
            </w:pPr>
          </w:p>
        </w:tc>
      </w:tr>
      <w:tr w:rsidR="005505B5" w:rsidRPr="006D7553" w14:paraId="524CE424" w14:textId="77777777" w:rsidTr="00B203B8">
        <w:trPr>
          <w:trHeight w:val="280"/>
        </w:trPr>
        <w:tc>
          <w:tcPr>
            <w:tcW w:w="3497" w:type="dxa"/>
            <w:tcBorders>
              <w:top w:val="nil"/>
              <w:left w:val="nil"/>
              <w:bottom w:val="nil"/>
              <w:right w:val="nil"/>
            </w:tcBorders>
            <w:shd w:val="clear" w:color="auto" w:fill="auto"/>
            <w:noWrap/>
            <w:vAlign w:val="bottom"/>
            <w:hideMark/>
          </w:tcPr>
          <w:p w14:paraId="5219822E" w14:textId="77777777" w:rsidR="005505B5" w:rsidRPr="006D7553" w:rsidRDefault="005505B5" w:rsidP="00B203B8">
            <w:pPr>
              <w:jc w:val="center"/>
              <w:rPr>
                <w:rFonts w:eastAsia="Times New Roman"/>
                <w:sz w:val="20"/>
                <w:szCs w:val="20"/>
                <w:lang w:eastAsia="ko-KR"/>
              </w:rPr>
            </w:pPr>
          </w:p>
        </w:tc>
        <w:tc>
          <w:tcPr>
            <w:tcW w:w="1862" w:type="dxa"/>
            <w:tcBorders>
              <w:top w:val="nil"/>
              <w:left w:val="nil"/>
              <w:bottom w:val="nil"/>
              <w:right w:val="nil"/>
            </w:tcBorders>
            <w:shd w:val="clear" w:color="auto" w:fill="auto"/>
            <w:noWrap/>
            <w:vAlign w:val="bottom"/>
            <w:hideMark/>
          </w:tcPr>
          <w:p w14:paraId="37A3FC13" w14:textId="77777777" w:rsidR="005505B5" w:rsidRPr="006D7553" w:rsidRDefault="005505B5" w:rsidP="00B203B8">
            <w:pPr>
              <w:rPr>
                <w:rFonts w:eastAsia="Times New Roman"/>
                <w:sz w:val="20"/>
                <w:szCs w:val="20"/>
                <w:lang w:eastAsia="ko-KR"/>
              </w:rPr>
            </w:pPr>
          </w:p>
        </w:tc>
        <w:tc>
          <w:tcPr>
            <w:tcW w:w="1862" w:type="dxa"/>
            <w:tcBorders>
              <w:top w:val="nil"/>
              <w:left w:val="nil"/>
              <w:bottom w:val="nil"/>
              <w:right w:val="nil"/>
            </w:tcBorders>
            <w:shd w:val="clear" w:color="auto" w:fill="auto"/>
            <w:noWrap/>
            <w:vAlign w:val="bottom"/>
            <w:hideMark/>
          </w:tcPr>
          <w:p w14:paraId="290A24D1"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(0.031)</w:t>
            </w:r>
          </w:p>
        </w:tc>
        <w:tc>
          <w:tcPr>
            <w:tcW w:w="2241" w:type="dxa"/>
            <w:tcBorders>
              <w:top w:val="nil"/>
              <w:left w:val="nil"/>
              <w:bottom w:val="nil"/>
              <w:right w:val="nil"/>
            </w:tcBorders>
            <w:shd w:val="clear" w:color="auto" w:fill="auto"/>
            <w:noWrap/>
            <w:vAlign w:val="bottom"/>
            <w:hideMark/>
          </w:tcPr>
          <w:p w14:paraId="05333D72"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(0.038)</w:t>
            </w:r>
          </w:p>
        </w:tc>
        <w:tc>
          <w:tcPr>
            <w:tcW w:w="1518" w:type="dxa"/>
            <w:tcBorders>
              <w:top w:val="nil"/>
              <w:left w:val="nil"/>
              <w:bottom w:val="nil"/>
              <w:right w:val="nil"/>
            </w:tcBorders>
            <w:shd w:val="clear" w:color="auto" w:fill="auto"/>
            <w:noWrap/>
            <w:vAlign w:val="bottom"/>
            <w:hideMark/>
          </w:tcPr>
          <w:p w14:paraId="19C8F7E3" w14:textId="77777777" w:rsidR="005505B5" w:rsidRPr="006D7553" w:rsidRDefault="005505B5" w:rsidP="00B203B8">
            <w:pPr>
              <w:jc w:val="center"/>
              <w:rPr>
                <w:rFonts w:ascii="Calibri" w:eastAsia="Times New Roman" w:hAnsi="Calibri"/>
                <w:sz w:val="20"/>
                <w:szCs w:val="20"/>
                <w:lang w:eastAsia="ko-KR"/>
              </w:rPr>
            </w:pPr>
          </w:p>
        </w:tc>
        <w:tc>
          <w:tcPr>
            <w:tcW w:w="1340" w:type="dxa"/>
            <w:tcBorders>
              <w:top w:val="nil"/>
              <w:left w:val="nil"/>
              <w:bottom w:val="nil"/>
              <w:right w:val="nil"/>
            </w:tcBorders>
            <w:shd w:val="clear" w:color="auto" w:fill="auto"/>
            <w:noWrap/>
            <w:vAlign w:val="bottom"/>
            <w:hideMark/>
          </w:tcPr>
          <w:p w14:paraId="4DDA7F27" w14:textId="77777777" w:rsidR="005505B5" w:rsidRPr="006D7553" w:rsidRDefault="005505B5" w:rsidP="00B203B8">
            <w:pPr>
              <w:rPr>
                <w:rFonts w:eastAsia="Times New Roman"/>
                <w:sz w:val="20"/>
                <w:szCs w:val="20"/>
                <w:lang w:eastAsia="ko-KR"/>
              </w:rPr>
            </w:pPr>
          </w:p>
        </w:tc>
      </w:tr>
      <w:tr w:rsidR="005505B5" w:rsidRPr="006D7553" w14:paraId="061B64D9" w14:textId="77777777" w:rsidTr="00B203B8">
        <w:trPr>
          <w:trHeight w:val="280"/>
        </w:trPr>
        <w:tc>
          <w:tcPr>
            <w:tcW w:w="5359" w:type="dxa"/>
            <w:gridSpan w:val="2"/>
            <w:tcBorders>
              <w:top w:val="nil"/>
              <w:left w:val="nil"/>
              <w:bottom w:val="nil"/>
              <w:right w:val="nil"/>
            </w:tcBorders>
            <w:shd w:val="clear" w:color="auto" w:fill="auto"/>
            <w:noWrap/>
            <w:vAlign w:val="bottom"/>
            <w:hideMark/>
          </w:tcPr>
          <w:p w14:paraId="6AD92546"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High Rank x Social Threats x Perceived Threats</w:t>
            </w:r>
          </w:p>
        </w:tc>
        <w:tc>
          <w:tcPr>
            <w:tcW w:w="1862" w:type="dxa"/>
            <w:tcBorders>
              <w:top w:val="nil"/>
              <w:left w:val="nil"/>
              <w:bottom w:val="nil"/>
              <w:right w:val="nil"/>
            </w:tcBorders>
            <w:shd w:val="clear" w:color="auto" w:fill="auto"/>
            <w:noWrap/>
            <w:vAlign w:val="bottom"/>
            <w:hideMark/>
          </w:tcPr>
          <w:p w14:paraId="2777D35C" w14:textId="77777777" w:rsidR="005505B5" w:rsidRPr="006D7553" w:rsidRDefault="005505B5" w:rsidP="00B203B8">
            <w:pPr>
              <w:rPr>
                <w:rFonts w:ascii="Calibri" w:eastAsia="Times New Roman" w:hAnsi="Calibri"/>
                <w:sz w:val="20"/>
                <w:szCs w:val="20"/>
                <w:lang w:eastAsia="ko-KR"/>
              </w:rPr>
            </w:pPr>
          </w:p>
        </w:tc>
        <w:tc>
          <w:tcPr>
            <w:tcW w:w="2241" w:type="dxa"/>
            <w:tcBorders>
              <w:top w:val="nil"/>
              <w:left w:val="nil"/>
              <w:bottom w:val="nil"/>
              <w:right w:val="nil"/>
            </w:tcBorders>
            <w:shd w:val="clear" w:color="auto" w:fill="auto"/>
            <w:noWrap/>
            <w:vAlign w:val="bottom"/>
            <w:hideMark/>
          </w:tcPr>
          <w:p w14:paraId="3AF43DAC"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-0.046</w:t>
            </w:r>
          </w:p>
        </w:tc>
        <w:tc>
          <w:tcPr>
            <w:tcW w:w="1518" w:type="dxa"/>
            <w:tcBorders>
              <w:top w:val="nil"/>
              <w:left w:val="nil"/>
              <w:bottom w:val="nil"/>
              <w:right w:val="nil"/>
            </w:tcBorders>
            <w:shd w:val="clear" w:color="auto" w:fill="auto"/>
            <w:noWrap/>
            <w:vAlign w:val="bottom"/>
            <w:hideMark/>
          </w:tcPr>
          <w:p w14:paraId="46EED3BD" w14:textId="77777777" w:rsidR="005505B5" w:rsidRPr="006D7553" w:rsidRDefault="005505B5" w:rsidP="00B203B8">
            <w:pPr>
              <w:jc w:val="center"/>
              <w:rPr>
                <w:rFonts w:ascii="Calibri" w:eastAsia="Times New Roman" w:hAnsi="Calibri"/>
                <w:sz w:val="20"/>
                <w:szCs w:val="20"/>
                <w:lang w:eastAsia="ko-KR"/>
              </w:rPr>
            </w:pPr>
          </w:p>
        </w:tc>
        <w:tc>
          <w:tcPr>
            <w:tcW w:w="1340" w:type="dxa"/>
            <w:tcBorders>
              <w:top w:val="nil"/>
              <w:left w:val="nil"/>
              <w:bottom w:val="nil"/>
              <w:right w:val="nil"/>
            </w:tcBorders>
            <w:shd w:val="clear" w:color="auto" w:fill="auto"/>
            <w:noWrap/>
            <w:vAlign w:val="bottom"/>
            <w:hideMark/>
          </w:tcPr>
          <w:p w14:paraId="533DD4D9" w14:textId="77777777" w:rsidR="005505B5" w:rsidRPr="006D7553" w:rsidRDefault="005505B5" w:rsidP="00B203B8">
            <w:pPr>
              <w:rPr>
                <w:rFonts w:eastAsia="Times New Roman"/>
                <w:sz w:val="20"/>
                <w:szCs w:val="20"/>
                <w:lang w:eastAsia="ko-KR"/>
              </w:rPr>
            </w:pPr>
          </w:p>
        </w:tc>
      </w:tr>
      <w:tr w:rsidR="005505B5" w:rsidRPr="006D7553" w14:paraId="3068F049" w14:textId="77777777" w:rsidTr="00B203B8">
        <w:trPr>
          <w:trHeight w:val="280"/>
        </w:trPr>
        <w:tc>
          <w:tcPr>
            <w:tcW w:w="3497" w:type="dxa"/>
            <w:tcBorders>
              <w:top w:val="nil"/>
              <w:left w:val="nil"/>
              <w:bottom w:val="nil"/>
              <w:right w:val="nil"/>
            </w:tcBorders>
            <w:shd w:val="clear" w:color="auto" w:fill="auto"/>
            <w:noWrap/>
            <w:vAlign w:val="bottom"/>
            <w:hideMark/>
          </w:tcPr>
          <w:p w14:paraId="63F88E67" w14:textId="77777777" w:rsidR="005505B5" w:rsidRPr="006D7553" w:rsidRDefault="005505B5" w:rsidP="00B203B8">
            <w:pPr>
              <w:jc w:val="center"/>
              <w:rPr>
                <w:rFonts w:eastAsia="Times New Roman"/>
                <w:sz w:val="20"/>
                <w:szCs w:val="20"/>
                <w:lang w:eastAsia="ko-KR"/>
              </w:rPr>
            </w:pPr>
          </w:p>
        </w:tc>
        <w:tc>
          <w:tcPr>
            <w:tcW w:w="1862" w:type="dxa"/>
            <w:tcBorders>
              <w:top w:val="nil"/>
              <w:left w:val="nil"/>
              <w:bottom w:val="nil"/>
              <w:right w:val="nil"/>
            </w:tcBorders>
            <w:shd w:val="clear" w:color="auto" w:fill="auto"/>
            <w:noWrap/>
            <w:vAlign w:val="bottom"/>
            <w:hideMark/>
          </w:tcPr>
          <w:p w14:paraId="517C00C0" w14:textId="77777777" w:rsidR="005505B5" w:rsidRPr="006D7553" w:rsidRDefault="005505B5" w:rsidP="00B203B8">
            <w:pPr>
              <w:rPr>
                <w:rFonts w:eastAsia="Times New Roman"/>
                <w:sz w:val="20"/>
                <w:szCs w:val="20"/>
                <w:lang w:eastAsia="ko-KR"/>
              </w:rPr>
            </w:pPr>
          </w:p>
        </w:tc>
        <w:tc>
          <w:tcPr>
            <w:tcW w:w="1862" w:type="dxa"/>
            <w:tcBorders>
              <w:top w:val="nil"/>
              <w:left w:val="nil"/>
              <w:bottom w:val="nil"/>
              <w:right w:val="nil"/>
            </w:tcBorders>
            <w:shd w:val="clear" w:color="auto" w:fill="auto"/>
            <w:noWrap/>
            <w:vAlign w:val="bottom"/>
            <w:hideMark/>
          </w:tcPr>
          <w:p w14:paraId="1D359ED8" w14:textId="77777777" w:rsidR="005505B5" w:rsidRPr="006D7553" w:rsidRDefault="005505B5" w:rsidP="00B203B8">
            <w:pPr>
              <w:rPr>
                <w:rFonts w:eastAsia="Times New Roman"/>
                <w:sz w:val="20"/>
                <w:szCs w:val="20"/>
                <w:lang w:eastAsia="ko-KR"/>
              </w:rPr>
            </w:pPr>
          </w:p>
        </w:tc>
        <w:tc>
          <w:tcPr>
            <w:tcW w:w="2241" w:type="dxa"/>
            <w:tcBorders>
              <w:top w:val="nil"/>
              <w:left w:val="nil"/>
              <w:bottom w:val="nil"/>
              <w:right w:val="nil"/>
            </w:tcBorders>
            <w:shd w:val="clear" w:color="auto" w:fill="auto"/>
            <w:noWrap/>
            <w:vAlign w:val="bottom"/>
            <w:hideMark/>
          </w:tcPr>
          <w:p w14:paraId="2D1B76D2"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(0.061)</w:t>
            </w:r>
          </w:p>
        </w:tc>
        <w:tc>
          <w:tcPr>
            <w:tcW w:w="1518" w:type="dxa"/>
            <w:tcBorders>
              <w:top w:val="nil"/>
              <w:left w:val="nil"/>
              <w:bottom w:val="nil"/>
              <w:right w:val="nil"/>
            </w:tcBorders>
            <w:shd w:val="clear" w:color="auto" w:fill="auto"/>
            <w:noWrap/>
            <w:vAlign w:val="bottom"/>
            <w:hideMark/>
          </w:tcPr>
          <w:p w14:paraId="11AA3287" w14:textId="77777777" w:rsidR="005505B5" w:rsidRPr="006D7553" w:rsidRDefault="005505B5" w:rsidP="00B203B8">
            <w:pPr>
              <w:jc w:val="center"/>
              <w:rPr>
                <w:rFonts w:ascii="Calibri" w:eastAsia="Times New Roman" w:hAnsi="Calibri"/>
                <w:sz w:val="20"/>
                <w:szCs w:val="20"/>
                <w:lang w:eastAsia="ko-KR"/>
              </w:rPr>
            </w:pPr>
          </w:p>
        </w:tc>
        <w:tc>
          <w:tcPr>
            <w:tcW w:w="1340" w:type="dxa"/>
            <w:tcBorders>
              <w:top w:val="nil"/>
              <w:left w:val="nil"/>
              <w:bottom w:val="nil"/>
              <w:right w:val="nil"/>
            </w:tcBorders>
            <w:shd w:val="clear" w:color="auto" w:fill="auto"/>
            <w:noWrap/>
            <w:vAlign w:val="bottom"/>
            <w:hideMark/>
          </w:tcPr>
          <w:p w14:paraId="49612F85" w14:textId="77777777" w:rsidR="005505B5" w:rsidRPr="006D7553" w:rsidRDefault="005505B5" w:rsidP="00B203B8">
            <w:pPr>
              <w:jc w:val="center"/>
              <w:rPr>
                <w:rFonts w:eastAsia="Times New Roman"/>
                <w:sz w:val="20"/>
                <w:szCs w:val="20"/>
                <w:lang w:eastAsia="ko-KR"/>
              </w:rPr>
            </w:pPr>
          </w:p>
        </w:tc>
      </w:tr>
      <w:tr w:rsidR="005505B5" w:rsidRPr="006D7553" w14:paraId="596FFC00" w14:textId="77777777" w:rsidTr="00B203B8">
        <w:trPr>
          <w:trHeight w:val="280"/>
        </w:trPr>
        <w:tc>
          <w:tcPr>
            <w:tcW w:w="3497" w:type="dxa"/>
            <w:tcBorders>
              <w:top w:val="nil"/>
              <w:left w:val="nil"/>
              <w:bottom w:val="nil"/>
              <w:right w:val="nil"/>
            </w:tcBorders>
            <w:shd w:val="clear" w:color="auto" w:fill="auto"/>
            <w:noWrap/>
            <w:vAlign w:val="bottom"/>
            <w:hideMark/>
          </w:tcPr>
          <w:p w14:paraId="44D6FABC"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Period</w:t>
            </w:r>
          </w:p>
        </w:tc>
        <w:tc>
          <w:tcPr>
            <w:tcW w:w="1862" w:type="dxa"/>
            <w:tcBorders>
              <w:top w:val="nil"/>
              <w:left w:val="nil"/>
              <w:bottom w:val="nil"/>
              <w:right w:val="nil"/>
            </w:tcBorders>
            <w:shd w:val="clear" w:color="auto" w:fill="auto"/>
            <w:noWrap/>
            <w:vAlign w:val="bottom"/>
            <w:hideMark/>
          </w:tcPr>
          <w:p w14:paraId="065DCC73"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-0.365**</w:t>
            </w:r>
          </w:p>
        </w:tc>
        <w:tc>
          <w:tcPr>
            <w:tcW w:w="1862" w:type="dxa"/>
            <w:tcBorders>
              <w:top w:val="nil"/>
              <w:left w:val="nil"/>
              <w:bottom w:val="nil"/>
              <w:right w:val="nil"/>
            </w:tcBorders>
            <w:shd w:val="clear" w:color="auto" w:fill="auto"/>
            <w:noWrap/>
            <w:vAlign w:val="bottom"/>
            <w:hideMark/>
          </w:tcPr>
          <w:p w14:paraId="57791C8F"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-0.361**</w:t>
            </w:r>
          </w:p>
        </w:tc>
        <w:tc>
          <w:tcPr>
            <w:tcW w:w="2241" w:type="dxa"/>
            <w:tcBorders>
              <w:top w:val="nil"/>
              <w:left w:val="nil"/>
              <w:bottom w:val="nil"/>
              <w:right w:val="nil"/>
            </w:tcBorders>
            <w:shd w:val="clear" w:color="auto" w:fill="auto"/>
            <w:noWrap/>
            <w:vAlign w:val="bottom"/>
            <w:hideMark/>
          </w:tcPr>
          <w:p w14:paraId="5C499069"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-0.365**</w:t>
            </w:r>
          </w:p>
        </w:tc>
        <w:tc>
          <w:tcPr>
            <w:tcW w:w="1518" w:type="dxa"/>
            <w:tcBorders>
              <w:top w:val="nil"/>
              <w:left w:val="nil"/>
              <w:bottom w:val="nil"/>
              <w:right w:val="nil"/>
            </w:tcBorders>
            <w:shd w:val="clear" w:color="auto" w:fill="auto"/>
            <w:noWrap/>
            <w:vAlign w:val="bottom"/>
            <w:hideMark/>
          </w:tcPr>
          <w:p w14:paraId="0D35ECA8"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-0.208</w:t>
            </w:r>
          </w:p>
        </w:tc>
        <w:tc>
          <w:tcPr>
            <w:tcW w:w="1340" w:type="dxa"/>
            <w:tcBorders>
              <w:top w:val="nil"/>
              <w:left w:val="nil"/>
              <w:bottom w:val="nil"/>
              <w:right w:val="nil"/>
            </w:tcBorders>
            <w:shd w:val="clear" w:color="auto" w:fill="auto"/>
            <w:noWrap/>
            <w:vAlign w:val="bottom"/>
            <w:hideMark/>
          </w:tcPr>
          <w:p w14:paraId="68C49AB5"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-0.369**</w:t>
            </w:r>
          </w:p>
        </w:tc>
      </w:tr>
      <w:tr w:rsidR="005505B5" w:rsidRPr="006D7553" w14:paraId="143B570A" w14:textId="77777777" w:rsidTr="00B203B8">
        <w:trPr>
          <w:trHeight w:val="280"/>
        </w:trPr>
        <w:tc>
          <w:tcPr>
            <w:tcW w:w="3497" w:type="dxa"/>
            <w:tcBorders>
              <w:top w:val="nil"/>
              <w:left w:val="nil"/>
              <w:bottom w:val="nil"/>
              <w:right w:val="nil"/>
            </w:tcBorders>
            <w:shd w:val="clear" w:color="auto" w:fill="auto"/>
            <w:noWrap/>
            <w:vAlign w:val="bottom"/>
            <w:hideMark/>
          </w:tcPr>
          <w:p w14:paraId="38237B92" w14:textId="77777777" w:rsidR="005505B5" w:rsidRPr="006D7553" w:rsidRDefault="005505B5" w:rsidP="00B203B8">
            <w:pPr>
              <w:jc w:val="center"/>
              <w:rPr>
                <w:rFonts w:ascii="Calibri" w:eastAsia="Times New Roman" w:hAnsi="Calibri"/>
                <w:sz w:val="20"/>
                <w:szCs w:val="20"/>
                <w:lang w:eastAsia="ko-KR"/>
              </w:rPr>
            </w:pPr>
          </w:p>
        </w:tc>
        <w:tc>
          <w:tcPr>
            <w:tcW w:w="1862" w:type="dxa"/>
            <w:tcBorders>
              <w:top w:val="nil"/>
              <w:left w:val="nil"/>
              <w:bottom w:val="nil"/>
              <w:right w:val="nil"/>
            </w:tcBorders>
            <w:shd w:val="clear" w:color="auto" w:fill="auto"/>
            <w:noWrap/>
            <w:vAlign w:val="bottom"/>
            <w:hideMark/>
          </w:tcPr>
          <w:p w14:paraId="44485546"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(0.115)</w:t>
            </w:r>
          </w:p>
        </w:tc>
        <w:tc>
          <w:tcPr>
            <w:tcW w:w="1862" w:type="dxa"/>
            <w:tcBorders>
              <w:top w:val="nil"/>
              <w:left w:val="nil"/>
              <w:bottom w:val="nil"/>
              <w:right w:val="nil"/>
            </w:tcBorders>
            <w:shd w:val="clear" w:color="auto" w:fill="auto"/>
            <w:noWrap/>
            <w:vAlign w:val="bottom"/>
            <w:hideMark/>
          </w:tcPr>
          <w:p w14:paraId="25FC31FA"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(0.114)</w:t>
            </w:r>
          </w:p>
        </w:tc>
        <w:tc>
          <w:tcPr>
            <w:tcW w:w="2241" w:type="dxa"/>
            <w:tcBorders>
              <w:top w:val="nil"/>
              <w:left w:val="nil"/>
              <w:bottom w:val="nil"/>
              <w:right w:val="nil"/>
            </w:tcBorders>
            <w:shd w:val="clear" w:color="auto" w:fill="auto"/>
            <w:noWrap/>
            <w:vAlign w:val="bottom"/>
            <w:hideMark/>
          </w:tcPr>
          <w:p w14:paraId="57160B9A"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(0.115)</w:t>
            </w:r>
          </w:p>
        </w:tc>
        <w:tc>
          <w:tcPr>
            <w:tcW w:w="1518" w:type="dxa"/>
            <w:tcBorders>
              <w:top w:val="nil"/>
              <w:left w:val="nil"/>
              <w:bottom w:val="nil"/>
              <w:right w:val="nil"/>
            </w:tcBorders>
            <w:shd w:val="clear" w:color="auto" w:fill="auto"/>
            <w:noWrap/>
            <w:vAlign w:val="bottom"/>
            <w:hideMark/>
          </w:tcPr>
          <w:p w14:paraId="03C7ED3D"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(0.165)</w:t>
            </w:r>
          </w:p>
        </w:tc>
        <w:tc>
          <w:tcPr>
            <w:tcW w:w="1340" w:type="dxa"/>
            <w:tcBorders>
              <w:top w:val="nil"/>
              <w:left w:val="nil"/>
              <w:bottom w:val="nil"/>
              <w:right w:val="nil"/>
            </w:tcBorders>
            <w:shd w:val="clear" w:color="auto" w:fill="auto"/>
            <w:noWrap/>
            <w:vAlign w:val="bottom"/>
            <w:hideMark/>
          </w:tcPr>
          <w:p w14:paraId="27E4EBEB"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(0.134)</w:t>
            </w:r>
          </w:p>
        </w:tc>
      </w:tr>
      <w:tr w:rsidR="005505B5" w:rsidRPr="006D7553" w14:paraId="16DE15AD" w14:textId="77777777" w:rsidTr="00B203B8">
        <w:trPr>
          <w:trHeight w:val="280"/>
        </w:trPr>
        <w:tc>
          <w:tcPr>
            <w:tcW w:w="3497" w:type="dxa"/>
            <w:tcBorders>
              <w:top w:val="nil"/>
              <w:left w:val="nil"/>
              <w:bottom w:val="nil"/>
              <w:right w:val="nil"/>
            </w:tcBorders>
            <w:shd w:val="clear" w:color="auto" w:fill="auto"/>
            <w:noWrap/>
            <w:vAlign w:val="bottom"/>
            <w:hideMark/>
          </w:tcPr>
          <w:p w14:paraId="4386C4BE"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Social Threat x Period</w:t>
            </w:r>
          </w:p>
        </w:tc>
        <w:tc>
          <w:tcPr>
            <w:tcW w:w="1862" w:type="dxa"/>
            <w:tcBorders>
              <w:top w:val="nil"/>
              <w:left w:val="nil"/>
              <w:bottom w:val="nil"/>
              <w:right w:val="nil"/>
            </w:tcBorders>
            <w:shd w:val="clear" w:color="auto" w:fill="auto"/>
            <w:noWrap/>
            <w:vAlign w:val="bottom"/>
            <w:hideMark/>
          </w:tcPr>
          <w:p w14:paraId="24368A03" w14:textId="77777777" w:rsidR="005505B5" w:rsidRPr="006D7553" w:rsidRDefault="005505B5" w:rsidP="00B203B8">
            <w:pPr>
              <w:rPr>
                <w:rFonts w:ascii="Calibri" w:eastAsia="Times New Roman" w:hAnsi="Calibri"/>
                <w:sz w:val="20"/>
                <w:szCs w:val="20"/>
                <w:lang w:eastAsia="ko-KR"/>
              </w:rPr>
            </w:pPr>
          </w:p>
        </w:tc>
        <w:tc>
          <w:tcPr>
            <w:tcW w:w="1862" w:type="dxa"/>
            <w:tcBorders>
              <w:top w:val="nil"/>
              <w:left w:val="nil"/>
              <w:bottom w:val="nil"/>
              <w:right w:val="nil"/>
            </w:tcBorders>
            <w:shd w:val="clear" w:color="auto" w:fill="auto"/>
            <w:noWrap/>
            <w:vAlign w:val="bottom"/>
            <w:hideMark/>
          </w:tcPr>
          <w:p w14:paraId="5B595886" w14:textId="77777777" w:rsidR="005505B5" w:rsidRPr="006D7553" w:rsidRDefault="005505B5" w:rsidP="00B203B8">
            <w:pPr>
              <w:rPr>
                <w:rFonts w:eastAsia="Times New Roman"/>
                <w:sz w:val="20"/>
                <w:szCs w:val="20"/>
                <w:lang w:eastAsia="ko-KR"/>
              </w:rPr>
            </w:pPr>
          </w:p>
        </w:tc>
        <w:tc>
          <w:tcPr>
            <w:tcW w:w="2241" w:type="dxa"/>
            <w:tcBorders>
              <w:top w:val="nil"/>
              <w:left w:val="nil"/>
              <w:bottom w:val="nil"/>
              <w:right w:val="nil"/>
            </w:tcBorders>
            <w:shd w:val="clear" w:color="auto" w:fill="auto"/>
            <w:noWrap/>
            <w:vAlign w:val="bottom"/>
            <w:hideMark/>
          </w:tcPr>
          <w:p w14:paraId="0DA5F8CE" w14:textId="77777777" w:rsidR="005505B5" w:rsidRPr="006D7553" w:rsidRDefault="005505B5" w:rsidP="00B203B8">
            <w:pPr>
              <w:rPr>
                <w:rFonts w:eastAsia="Times New Roman"/>
                <w:sz w:val="20"/>
                <w:szCs w:val="20"/>
                <w:lang w:eastAsia="ko-KR"/>
              </w:rPr>
            </w:pPr>
          </w:p>
        </w:tc>
        <w:tc>
          <w:tcPr>
            <w:tcW w:w="1518" w:type="dxa"/>
            <w:tcBorders>
              <w:top w:val="nil"/>
              <w:left w:val="nil"/>
              <w:bottom w:val="nil"/>
              <w:right w:val="nil"/>
            </w:tcBorders>
            <w:shd w:val="clear" w:color="auto" w:fill="auto"/>
            <w:noWrap/>
            <w:vAlign w:val="bottom"/>
            <w:hideMark/>
          </w:tcPr>
          <w:p w14:paraId="3346AE6F"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-0.305</w:t>
            </w:r>
          </w:p>
        </w:tc>
        <w:tc>
          <w:tcPr>
            <w:tcW w:w="1340" w:type="dxa"/>
            <w:tcBorders>
              <w:top w:val="nil"/>
              <w:left w:val="nil"/>
              <w:bottom w:val="nil"/>
              <w:right w:val="nil"/>
            </w:tcBorders>
            <w:shd w:val="clear" w:color="auto" w:fill="auto"/>
            <w:noWrap/>
            <w:vAlign w:val="bottom"/>
            <w:hideMark/>
          </w:tcPr>
          <w:p w14:paraId="399EA99F" w14:textId="77777777" w:rsidR="005505B5" w:rsidRPr="006D7553" w:rsidRDefault="005505B5" w:rsidP="00B203B8">
            <w:pPr>
              <w:jc w:val="center"/>
              <w:rPr>
                <w:rFonts w:ascii="Calibri" w:eastAsia="Times New Roman" w:hAnsi="Calibri"/>
                <w:sz w:val="20"/>
                <w:szCs w:val="20"/>
                <w:lang w:eastAsia="ko-KR"/>
              </w:rPr>
            </w:pPr>
          </w:p>
        </w:tc>
      </w:tr>
      <w:tr w:rsidR="005505B5" w:rsidRPr="006D7553" w14:paraId="3E67EC09" w14:textId="77777777" w:rsidTr="00B203B8">
        <w:trPr>
          <w:trHeight w:val="280"/>
        </w:trPr>
        <w:tc>
          <w:tcPr>
            <w:tcW w:w="3497" w:type="dxa"/>
            <w:tcBorders>
              <w:top w:val="nil"/>
              <w:left w:val="nil"/>
              <w:bottom w:val="nil"/>
              <w:right w:val="nil"/>
            </w:tcBorders>
            <w:shd w:val="clear" w:color="auto" w:fill="auto"/>
            <w:noWrap/>
            <w:vAlign w:val="bottom"/>
            <w:hideMark/>
          </w:tcPr>
          <w:p w14:paraId="60F24A50" w14:textId="77777777" w:rsidR="005505B5" w:rsidRPr="006D7553" w:rsidRDefault="005505B5" w:rsidP="00B203B8">
            <w:pPr>
              <w:jc w:val="center"/>
              <w:rPr>
                <w:rFonts w:eastAsia="Times New Roman"/>
                <w:sz w:val="20"/>
                <w:szCs w:val="20"/>
                <w:lang w:eastAsia="ko-KR"/>
              </w:rPr>
            </w:pPr>
          </w:p>
        </w:tc>
        <w:tc>
          <w:tcPr>
            <w:tcW w:w="1862" w:type="dxa"/>
            <w:tcBorders>
              <w:top w:val="nil"/>
              <w:left w:val="nil"/>
              <w:bottom w:val="nil"/>
              <w:right w:val="nil"/>
            </w:tcBorders>
            <w:shd w:val="clear" w:color="auto" w:fill="auto"/>
            <w:noWrap/>
            <w:vAlign w:val="bottom"/>
            <w:hideMark/>
          </w:tcPr>
          <w:p w14:paraId="4A19CF4E" w14:textId="77777777" w:rsidR="005505B5" w:rsidRPr="006D7553" w:rsidRDefault="005505B5" w:rsidP="00B203B8">
            <w:pPr>
              <w:rPr>
                <w:rFonts w:eastAsia="Times New Roman"/>
                <w:sz w:val="20"/>
                <w:szCs w:val="20"/>
                <w:lang w:eastAsia="ko-KR"/>
              </w:rPr>
            </w:pPr>
          </w:p>
        </w:tc>
        <w:tc>
          <w:tcPr>
            <w:tcW w:w="1862" w:type="dxa"/>
            <w:tcBorders>
              <w:top w:val="nil"/>
              <w:left w:val="nil"/>
              <w:bottom w:val="nil"/>
              <w:right w:val="nil"/>
            </w:tcBorders>
            <w:shd w:val="clear" w:color="auto" w:fill="auto"/>
            <w:noWrap/>
            <w:vAlign w:val="bottom"/>
            <w:hideMark/>
          </w:tcPr>
          <w:p w14:paraId="5B32C0EC" w14:textId="77777777" w:rsidR="005505B5" w:rsidRPr="006D7553" w:rsidRDefault="005505B5" w:rsidP="00B203B8">
            <w:pPr>
              <w:rPr>
                <w:rFonts w:eastAsia="Times New Roman"/>
                <w:sz w:val="20"/>
                <w:szCs w:val="20"/>
                <w:lang w:eastAsia="ko-KR"/>
              </w:rPr>
            </w:pPr>
          </w:p>
        </w:tc>
        <w:tc>
          <w:tcPr>
            <w:tcW w:w="2241" w:type="dxa"/>
            <w:tcBorders>
              <w:top w:val="nil"/>
              <w:left w:val="nil"/>
              <w:bottom w:val="nil"/>
              <w:right w:val="nil"/>
            </w:tcBorders>
            <w:shd w:val="clear" w:color="auto" w:fill="auto"/>
            <w:noWrap/>
            <w:vAlign w:val="bottom"/>
            <w:hideMark/>
          </w:tcPr>
          <w:p w14:paraId="451FF28E" w14:textId="77777777" w:rsidR="005505B5" w:rsidRPr="006D7553" w:rsidRDefault="005505B5" w:rsidP="00B203B8">
            <w:pPr>
              <w:rPr>
                <w:rFonts w:eastAsia="Times New Roman"/>
                <w:sz w:val="20"/>
                <w:szCs w:val="20"/>
                <w:lang w:eastAsia="ko-KR"/>
              </w:rPr>
            </w:pPr>
          </w:p>
        </w:tc>
        <w:tc>
          <w:tcPr>
            <w:tcW w:w="1518" w:type="dxa"/>
            <w:tcBorders>
              <w:top w:val="nil"/>
              <w:left w:val="nil"/>
              <w:bottom w:val="nil"/>
              <w:right w:val="nil"/>
            </w:tcBorders>
            <w:shd w:val="clear" w:color="auto" w:fill="auto"/>
            <w:noWrap/>
            <w:vAlign w:val="bottom"/>
            <w:hideMark/>
          </w:tcPr>
          <w:p w14:paraId="75A8FCBC"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(0.224)</w:t>
            </w:r>
          </w:p>
        </w:tc>
        <w:tc>
          <w:tcPr>
            <w:tcW w:w="1340" w:type="dxa"/>
            <w:tcBorders>
              <w:top w:val="nil"/>
              <w:left w:val="nil"/>
              <w:bottom w:val="nil"/>
              <w:right w:val="nil"/>
            </w:tcBorders>
            <w:shd w:val="clear" w:color="auto" w:fill="auto"/>
            <w:noWrap/>
            <w:vAlign w:val="bottom"/>
            <w:hideMark/>
          </w:tcPr>
          <w:p w14:paraId="6EF4BF9D" w14:textId="77777777" w:rsidR="005505B5" w:rsidRPr="006D7553" w:rsidRDefault="005505B5" w:rsidP="00B203B8">
            <w:pPr>
              <w:jc w:val="center"/>
              <w:rPr>
                <w:rFonts w:ascii="Calibri" w:eastAsia="Times New Roman" w:hAnsi="Calibri"/>
                <w:sz w:val="20"/>
                <w:szCs w:val="20"/>
                <w:lang w:eastAsia="ko-KR"/>
              </w:rPr>
            </w:pPr>
          </w:p>
        </w:tc>
      </w:tr>
      <w:tr w:rsidR="005505B5" w:rsidRPr="006D7553" w14:paraId="71CC2DDE" w14:textId="77777777" w:rsidTr="00B203B8">
        <w:trPr>
          <w:trHeight w:val="280"/>
        </w:trPr>
        <w:tc>
          <w:tcPr>
            <w:tcW w:w="3497" w:type="dxa"/>
            <w:tcBorders>
              <w:top w:val="nil"/>
              <w:left w:val="nil"/>
              <w:bottom w:val="nil"/>
              <w:right w:val="nil"/>
            </w:tcBorders>
            <w:shd w:val="clear" w:color="auto" w:fill="auto"/>
            <w:noWrap/>
            <w:vAlign w:val="bottom"/>
            <w:hideMark/>
          </w:tcPr>
          <w:p w14:paraId="33D6F4CE"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Group Failed Prior Round</w:t>
            </w:r>
            <w:r w:rsidRPr="006B2F21">
              <w:rPr>
                <w:rFonts w:ascii="Calibri" w:eastAsia="Times New Roman" w:hAnsi="Calibri"/>
                <w:sz w:val="20"/>
                <w:szCs w:val="20"/>
                <w:vertAlign w:val="superscript"/>
                <w:lang w:eastAsia="ko-KR"/>
              </w:rPr>
              <w:t>1</w:t>
            </w:r>
          </w:p>
        </w:tc>
        <w:tc>
          <w:tcPr>
            <w:tcW w:w="1862" w:type="dxa"/>
            <w:tcBorders>
              <w:top w:val="nil"/>
              <w:left w:val="nil"/>
              <w:bottom w:val="nil"/>
              <w:right w:val="nil"/>
            </w:tcBorders>
            <w:shd w:val="clear" w:color="auto" w:fill="auto"/>
            <w:noWrap/>
            <w:vAlign w:val="bottom"/>
            <w:hideMark/>
          </w:tcPr>
          <w:p w14:paraId="587A4D04" w14:textId="77777777" w:rsidR="005505B5" w:rsidRPr="006D7553" w:rsidRDefault="005505B5" w:rsidP="00B203B8">
            <w:pPr>
              <w:rPr>
                <w:rFonts w:ascii="Calibri" w:eastAsia="Times New Roman" w:hAnsi="Calibri"/>
                <w:sz w:val="20"/>
                <w:szCs w:val="20"/>
                <w:lang w:eastAsia="ko-KR"/>
              </w:rPr>
            </w:pPr>
          </w:p>
        </w:tc>
        <w:tc>
          <w:tcPr>
            <w:tcW w:w="1862" w:type="dxa"/>
            <w:tcBorders>
              <w:top w:val="nil"/>
              <w:left w:val="nil"/>
              <w:bottom w:val="nil"/>
              <w:right w:val="nil"/>
            </w:tcBorders>
            <w:shd w:val="clear" w:color="auto" w:fill="auto"/>
            <w:noWrap/>
            <w:vAlign w:val="bottom"/>
            <w:hideMark/>
          </w:tcPr>
          <w:p w14:paraId="66E9658C" w14:textId="77777777" w:rsidR="005505B5" w:rsidRPr="006D7553" w:rsidRDefault="005505B5" w:rsidP="00B203B8">
            <w:pPr>
              <w:rPr>
                <w:rFonts w:eastAsia="Times New Roman"/>
                <w:sz w:val="20"/>
                <w:szCs w:val="20"/>
                <w:lang w:eastAsia="ko-KR"/>
              </w:rPr>
            </w:pPr>
          </w:p>
        </w:tc>
        <w:tc>
          <w:tcPr>
            <w:tcW w:w="2241" w:type="dxa"/>
            <w:tcBorders>
              <w:top w:val="nil"/>
              <w:left w:val="nil"/>
              <w:bottom w:val="nil"/>
              <w:right w:val="nil"/>
            </w:tcBorders>
            <w:shd w:val="clear" w:color="auto" w:fill="auto"/>
            <w:noWrap/>
            <w:vAlign w:val="bottom"/>
            <w:hideMark/>
          </w:tcPr>
          <w:p w14:paraId="22E9968F" w14:textId="77777777" w:rsidR="005505B5" w:rsidRPr="006D7553" w:rsidRDefault="005505B5" w:rsidP="00B203B8">
            <w:pPr>
              <w:rPr>
                <w:rFonts w:eastAsia="Times New Roman"/>
                <w:sz w:val="20"/>
                <w:szCs w:val="20"/>
                <w:lang w:eastAsia="ko-KR"/>
              </w:rPr>
            </w:pPr>
          </w:p>
        </w:tc>
        <w:tc>
          <w:tcPr>
            <w:tcW w:w="1518" w:type="dxa"/>
            <w:tcBorders>
              <w:top w:val="nil"/>
              <w:left w:val="nil"/>
              <w:bottom w:val="nil"/>
              <w:right w:val="nil"/>
            </w:tcBorders>
            <w:shd w:val="clear" w:color="auto" w:fill="auto"/>
            <w:noWrap/>
            <w:vAlign w:val="bottom"/>
            <w:hideMark/>
          </w:tcPr>
          <w:p w14:paraId="7641B899" w14:textId="77777777" w:rsidR="005505B5" w:rsidRPr="006D7553" w:rsidRDefault="005505B5" w:rsidP="00B203B8">
            <w:pPr>
              <w:jc w:val="center"/>
              <w:rPr>
                <w:rFonts w:eastAsia="Times New Roman"/>
                <w:sz w:val="20"/>
                <w:szCs w:val="20"/>
                <w:lang w:eastAsia="ko-KR"/>
              </w:rPr>
            </w:pPr>
          </w:p>
        </w:tc>
        <w:tc>
          <w:tcPr>
            <w:tcW w:w="1340" w:type="dxa"/>
            <w:tcBorders>
              <w:top w:val="nil"/>
              <w:left w:val="nil"/>
              <w:bottom w:val="nil"/>
              <w:right w:val="nil"/>
            </w:tcBorders>
            <w:shd w:val="clear" w:color="auto" w:fill="auto"/>
            <w:noWrap/>
            <w:vAlign w:val="bottom"/>
            <w:hideMark/>
          </w:tcPr>
          <w:p w14:paraId="5253BED1"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7.170**</w:t>
            </w:r>
          </w:p>
        </w:tc>
      </w:tr>
      <w:tr w:rsidR="005505B5" w:rsidRPr="006D7553" w14:paraId="5141C4B3" w14:textId="77777777" w:rsidTr="00B203B8">
        <w:trPr>
          <w:trHeight w:val="280"/>
        </w:trPr>
        <w:tc>
          <w:tcPr>
            <w:tcW w:w="3497" w:type="dxa"/>
            <w:tcBorders>
              <w:top w:val="nil"/>
              <w:left w:val="nil"/>
              <w:bottom w:val="nil"/>
              <w:right w:val="nil"/>
            </w:tcBorders>
            <w:shd w:val="clear" w:color="auto" w:fill="auto"/>
            <w:noWrap/>
            <w:vAlign w:val="bottom"/>
            <w:hideMark/>
          </w:tcPr>
          <w:p w14:paraId="4108849A" w14:textId="77777777" w:rsidR="005505B5" w:rsidRPr="006D7553" w:rsidRDefault="005505B5" w:rsidP="00B203B8">
            <w:pPr>
              <w:jc w:val="center"/>
              <w:rPr>
                <w:rFonts w:ascii="Calibri" w:eastAsia="Times New Roman" w:hAnsi="Calibri"/>
                <w:sz w:val="20"/>
                <w:szCs w:val="20"/>
                <w:lang w:eastAsia="ko-KR"/>
              </w:rPr>
            </w:pPr>
          </w:p>
        </w:tc>
        <w:tc>
          <w:tcPr>
            <w:tcW w:w="1862" w:type="dxa"/>
            <w:tcBorders>
              <w:top w:val="nil"/>
              <w:left w:val="nil"/>
              <w:bottom w:val="nil"/>
              <w:right w:val="nil"/>
            </w:tcBorders>
            <w:shd w:val="clear" w:color="auto" w:fill="auto"/>
            <w:noWrap/>
            <w:vAlign w:val="bottom"/>
            <w:hideMark/>
          </w:tcPr>
          <w:p w14:paraId="7ED3D199" w14:textId="77777777" w:rsidR="005505B5" w:rsidRPr="006D7553" w:rsidRDefault="005505B5" w:rsidP="00B203B8">
            <w:pPr>
              <w:rPr>
                <w:rFonts w:eastAsia="Times New Roman"/>
                <w:sz w:val="20"/>
                <w:szCs w:val="20"/>
                <w:lang w:eastAsia="ko-KR"/>
              </w:rPr>
            </w:pPr>
          </w:p>
        </w:tc>
        <w:tc>
          <w:tcPr>
            <w:tcW w:w="1862" w:type="dxa"/>
            <w:tcBorders>
              <w:top w:val="nil"/>
              <w:left w:val="nil"/>
              <w:bottom w:val="nil"/>
              <w:right w:val="nil"/>
            </w:tcBorders>
            <w:shd w:val="clear" w:color="auto" w:fill="auto"/>
            <w:noWrap/>
            <w:vAlign w:val="bottom"/>
            <w:hideMark/>
          </w:tcPr>
          <w:p w14:paraId="1F1CC9A1" w14:textId="77777777" w:rsidR="005505B5" w:rsidRPr="006D7553" w:rsidRDefault="005505B5" w:rsidP="00B203B8">
            <w:pPr>
              <w:rPr>
                <w:rFonts w:eastAsia="Times New Roman"/>
                <w:sz w:val="20"/>
                <w:szCs w:val="20"/>
                <w:lang w:eastAsia="ko-KR"/>
              </w:rPr>
            </w:pPr>
          </w:p>
        </w:tc>
        <w:tc>
          <w:tcPr>
            <w:tcW w:w="2241" w:type="dxa"/>
            <w:tcBorders>
              <w:top w:val="nil"/>
              <w:left w:val="nil"/>
              <w:bottom w:val="nil"/>
              <w:right w:val="nil"/>
            </w:tcBorders>
            <w:shd w:val="clear" w:color="auto" w:fill="auto"/>
            <w:noWrap/>
            <w:vAlign w:val="bottom"/>
            <w:hideMark/>
          </w:tcPr>
          <w:p w14:paraId="2E6FE075" w14:textId="77777777" w:rsidR="005505B5" w:rsidRPr="006D7553" w:rsidRDefault="005505B5" w:rsidP="00B203B8">
            <w:pPr>
              <w:rPr>
                <w:rFonts w:eastAsia="Times New Roman"/>
                <w:sz w:val="20"/>
                <w:szCs w:val="20"/>
                <w:lang w:eastAsia="ko-KR"/>
              </w:rPr>
            </w:pPr>
          </w:p>
        </w:tc>
        <w:tc>
          <w:tcPr>
            <w:tcW w:w="1518" w:type="dxa"/>
            <w:tcBorders>
              <w:top w:val="nil"/>
              <w:left w:val="nil"/>
              <w:bottom w:val="nil"/>
              <w:right w:val="nil"/>
            </w:tcBorders>
            <w:shd w:val="clear" w:color="auto" w:fill="auto"/>
            <w:noWrap/>
            <w:vAlign w:val="bottom"/>
            <w:hideMark/>
          </w:tcPr>
          <w:p w14:paraId="1502C079" w14:textId="77777777" w:rsidR="005505B5" w:rsidRPr="006D7553" w:rsidRDefault="005505B5" w:rsidP="00B203B8">
            <w:pPr>
              <w:jc w:val="center"/>
              <w:rPr>
                <w:rFonts w:eastAsia="Times New Roman"/>
                <w:sz w:val="20"/>
                <w:szCs w:val="20"/>
                <w:lang w:eastAsia="ko-KR"/>
              </w:rPr>
            </w:pPr>
          </w:p>
        </w:tc>
        <w:tc>
          <w:tcPr>
            <w:tcW w:w="1340" w:type="dxa"/>
            <w:tcBorders>
              <w:top w:val="nil"/>
              <w:left w:val="nil"/>
              <w:bottom w:val="nil"/>
              <w:right w:val="nil"/>
            </w:tcBorders>
            <w:shd w:val="clear" w:color="auto" w:fill="auto"/>
            <w:noWrap/>
            <w:vAlign w:val="bottom"/>
            <w:hideMark/>
          </w:tcPr>
          <w:p w14:paraId="259E9EE0"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(2.559)</w:t>
            </w:r>
          </w:p>
        </w:tc>
      </w:tr>
      <w:tr w:rsidR="005505B5" w:rsidRPr="006D7553" w14:paraId="4A78D1F6" w14:textId="77777777" w:rsidTr="00B203B8">
        <w:trPr>
          <w:trHeight w:val="280"/>
        </w:trPr>
        <w:tc>
          <w:tcPr>
            <w:tcW w:w="3497" w:type="dxa"/>
            <w:tcBorders>
              <w:top w:val="nil"/>
              <w:left w:val="nil"/>
              <w:bottom w:val="nil"/>
              <w:right w:val="nil"/>
            </w:tcBorders>
            <w:shd w:val="clear" w:color="auto" w:fill="auto"/>
            <w:noWrap/>
            <w:vAlign w:val="bottom"/>
            <w:hideMark/>
          </w:tcPr>
          <w:p w14:paraId="6323F23F"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Group Failed</w:t>
            </w:r>
            <w:r w:rsidRPr="002961B6">
              <w:rPr>
                <w:rFonts w:ascii="Calibri" w:eastAsia="Times New Roman" w:hAnsi="Calibri"/>
                <w:sz w:val="20"/>
                <w:szCs w:val="20"/>
                <w:vertAlign w:val="superscript"/>
                <w:lang w:eastAsia="ko-KR"/>
              </w:rPr>
              <w:t>1</w:t>
            </w:r>
            <w:r w:rsidRPr="006D7553">
              <w:rPr>
                <w:rFonts w:ascii="Calibri" w:eastAsia="Times New Roman" w:hAnsi="Calibri"/>
                <w:sz w:val="20"/>
                <w:szCs w:val="20"/>
                <w:lang w:eastAsia="ko-KR"/>
              </w:rPr>
              <w:t xml:space="preserve"> x Social Threat</w:t>
            </w:r>
          </w:p>
        </w:tc>
        <w:tc>
          <w:tcPr>
            <w:tcW w:w="1862" w:type="dxa"/>
            <w:tcBorders>
              <w:top w:val="nil"/>
              <w:left w:val="nil"/>
              <w:bottom w:val="nil"/>
              <w:right w:val="nil"/>
            </w:tcBorders>
            <w:shd w:val="clear" w:color="auto" w:fill="auto"/>
            <w:noWrap/>
            <w:vAlign w:val="bottom"/>
            <w:hideMark/>
          </w:tcPr>
          <w:p w14:paraId="75115850" w14:textId="77777777" w:rsidR="005505B5" w:rsidRPr="006D7553" w:rsidRDefault="005505B5" w:rsidP="00B203B8">
            <w:pPr>
              <w:rPr>
                <w:rFonts w:ascii="Calibri" w:eastAsia="Times New Roman" w:hAnsi="Calibri"/>
                <w:sz w:val="20"/>
                <w:szCs w:val="20"/>
                <w:lang w:eastAsia="ko-KR"/>
              </w:rPr>
            </w:pPr>
          </w:p>
        </w:tc>
        <w:tc>
          <w:tcPr>
            <w:tcW w:w="1862" w:type="dxa"/>
            <w:tcBorders>
              <w:top w:val="nil"/>
              <w:left w:val="nil"/>
              <w:bottom w:val="nil"/>
              <w:right w:val="nil"/>
            </w:tcBorders>
            <w:shd w:val="clear" w:color="auto" w:fill="auto"/>
            <w:noWrap/>
            <w:vAlign w:val="bottom"/>
            <w:hideMark/>
          </w:tcPr>
          <w:p w14:paraId="3575F7D0" w14:textId="77777777" w:rsidR="005505B5" w:rsidRPr="006D7553" w:rsidRDefault="005505B5" w:rsidP="00B203B8">
            <w:pPr>
              <w:rPr>
                <w:rFonts w:eastAsia="Times New Roman"/>
                <w:sz w:val="20"/>
                <w:szCs w:val="20"/>
                <w:lang w:eastAsia="ko-KR"/>
              </w:rPr>
            </w:pPr>
          </w:p>
        </w:tc>
        <w:tc>
          <w:tcPr>
            <w:tcW w:w="2241" w:type="dxa"/>
            <w:tcBorders>
              <w:top w:val="nil"/>
              <w:left w:val="nil"/>
              <w:bottom w:val="nil"/>
              <w:right w:val="nil"/>
            </w:tcBorders>
            <w:shd w:val="clear" w:color="auto" w:fill="auto"/>
            <w:noWrap/>
            <w:vAlign w:val="bottom"/>
            <w:hideMark/>
          </w:tcPr>
          <w:p w14:paraId="09B0BF0E" w14:textId="77777777" w:rsidR="005505B5" w:rsidRPr="006D7553" w:rsidRDefault="005505B5" w:rsidP="00B203B8">
            <w:pPr>
              <w:rPr>
                <w:rFonts w:eastAsia="Times New Roman"/>
                <w:sz w:val="20"/>
                <w:szCs w:val="20"/>
                <w:lang w:eastAsia="ko-KR"/>
              </w:rPr>
            </w:pPr>
          </w:p>
        </w:tc>
        <w:tc>
          <w:tcPr>
            <w:tcW w:w="1518" w:type="dxa"/>
            <w:tcBorders>
              <w:top w:val="nil"/>
              <w:left w:val="nil"/>
              <w:bottom w:val="nil"/>
              <w:right w:val="nil"/>
            </w:tcBorders>
            <w:shd w:val="clear" w:color="auto" w:fill="auto"/>
            <w:noWrap/>
            <w:vAlign w:val="bottom"/>
            <w:hideMark/>
          </w:tcPr>
          <w:p w14:paraId="5C9E436B" w14:textId="77777777" w:rsidR="005505B5" w:rsidRPr="006D7553" w:rsidRDefault="005505B5" w:rsidP="00B203B8">
            <w:pPr>
              <w:jc w:val="center"/>
              <w:rPr>
                <w:rFonts w:eastAsia="Times New Roman"/>
                <w:sz w:val="20"/>
                <w:szCs w:val="20"/>
                <w:lang w:eastAsia="ko-KR"/>
              </w:rPr>
            </w:pPr>
          </w:p>
        </w:tc>
        <w:tc>
          <w:tcPr>
            <w:tcW w:w="1340" w:type="dxa"/>
            <w:tcBorders>
              <w:top w:val="nil"/>
              <w:left w:val="nil"/>
              <w:bottom w:val="nil"/>
              <w:right w:val="nil"/>
            </w:tcBorders>
            <w:shd w:val="clear" w:color="auto" w:fill="auto"/>
            <w:noWrap/>
            <w:vAlign w:val="bottom"/>
            <w:hideMark/>
          </w:tcPr>
          <w:p w14:paraId="3E8D36B7"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-3.562</w:t>
            </w:r>
          </w:p>
        </w:tc>
      </w:tr>
      <w:tr w:rsidR="005505B5" w:rsidRPr="006D7553" w14:paraId="3C9C082D" w14:textId="77777777" w:rsidTr="00B203B8">
        <w:trPr>
          <w:trHeight w:val="280"/>
        </w:trPr>
        <w:tc>
          <w:tcPr>
            <w:tcW w:w="3497" w:type="dxa"/>
            <w:tcBorders>
              <w:top w:val="nil"/>
              <w:left w:val="nil"/>
              <w:bottom w:val="nil"/>
              <w:right w:val="nil"/>
            </w:tcBorders>
            <w:shd w:val="clear" w:color="auto" w:fill="auto"/>
            <w:noWrap/>
            <w:vAlign w:val="bottom"/>
            <w:hideMark/>
          </w:tcPr>
          <w:p w14:paraId="181BAF26" w14:textId="77777777" w:rsidR="005505B5" w:rsidRPr="006D7553" w:rsidRDefault="005505B5" w:rsidP="00B203B8">
            <w:pPr>
              <w:jc w:val="center"/>
              <w:rPr>
                <w:rFonts w:ascii="Calibri" w:eastAsia="Times New Roman" w:hAnsi="Calibri"/>
                <w:sz w:val="20"/>
                <w:szCs w:val="20"/>
                <w:lang w:eastAsia="ko-KR"/>
              </w:rPr>
            </w:pPr>
          </w:p>
        </w:tc>
        <w:tc>
          <w:tcPr>
            <w:tcW w:w="1862" w:type="dxa"/>
            <w:tcBorders>
              <w:top w:val="nil"/>
              <w:left w:val="nil"/>
              <w:bottom w:val="nil"/>
              <w:right w:val="nil"/>
            </w:tcBorders>
            <w:shd w:val="clear" w:color="auto" w:fill="auto"/>
            <w:noWrap/>
            <w:vAlign w:val="bottom"/>
            <w:hideMark/>
          </w:tcPr>
          <w:p w14:paraId="791B040A" w14:textId="77777777" w:rsidR="005505B5" w:rsidRPr="006D7553" w:rsidRDefault="005505B5" w:rsidP="00B203B8">
            <w:pPr>
              <w:rPr>
                <w:rFonts w:eastAsia="Times New Roman"/>
                <w:sz w:val="20"/>
                <w:szCs w:val="20"/>
                <w:lang w:eastAsia="ko-KR"/>
              </w:rPr>
            </w:pPr>
          </w:p>
        </w:tc>
        <w:tc>
          <w:tcPr>
            <w:tcW w:w="1862" w:type="dxa"/>
            <w:tcBorders>
              <w:top w:val="nil"/>
              <w:left w:val="nil"/>
              <w:bottom w:val="nil"/>
              <w:right w:val="nil"/>
            </w:tcBorders>
            <w:shd w:val="clear" w:color="auto" w:fill="auto"/>
            <w:noWrap/>
            <w:vAlign w:val="bottom"/>
            <w:hideMark/>
          </w:tcPr>
          <w:p w14:paraId="1C76FF87" w14:textId="77777777" w:rsidR="005505B5" w:rsidRPr="006D7553" w:rsidRDefault="005505B5" w:rsidP="00B203B8">
            <w:pPr>
              <w:rPr>
                <w:rFonts w:eastAsia="Times New Roman"/>
                <w:sz w:val="20"/>
                <w:szCs w:val="20"/>
                <w:lang w:eastAsia="ko-KR"/>
              </w:rPr>
            </w:pPr>
          </w:p>
        </w:tc>
        <w:tc>
          <w:tcPr>
            <w:tcW w:w="2241" w:type="dxa"/>
            <w:tcBorders>
              <w:top w:val="nil"/>
              <w:left w:val="nil"/>
              <w:bottom w:val="nil"/>
              <w:right w:val="nil"/>
            </w:tcBorders>
            <w:shd w:val="clear" w:color="auto" w:fill="auto"/>
            <w:noWrap/>
            <w:vAlign w:val="bottom"/>
            <w:hideMark/>
          </w:tcPr>
          <w:p w14:paraId="1C359651" w14:textId="77777777" w:rsidR="005505B5" w:rsidRPr="006D7553" w:rsidRDefault="005505B5" w:rsidP="00B203B8">
            <w:pPr>
              <w:rPr>
                <w:rFonts w:eastAsia="Times New Roman"/>
                <w:sz w:val="20"/>
                <w:szCs w:val="20"/>
                <w:lang w:eastAsia="ko-KR"/>
              </w:rPr>
            </w:pPr>
          </w:p>
        </w:tc>
        <w:tc>
          <w:tcPr>
            <w:tcW w:w="1518" w:type="dxa"/>
            <w:tcBorders>
              <w:top w:val="nil"/>
              <w:left w:val="nil"/>
              <w:bottom w:val="nil"/>
              <w:right w:val="nil"/>
            </w:tcBorders>
            <w:shd w:val="clear" w:color="auto" w:fill="auto"/>
            <w:noWrap/>
            <w:vAlign w:val="bottom"/>
            <w:hideMark/>
          </w:tcPr>
          <w:p w14:paraId="4ED464B6" w14:textId="77777777" w:rsidR="005505B5" w:rsidRPr="006D7553" w:rsidRDefault="005505B5" w:rsidP="00B203B8">
            <w:pPr>
              <w:jc w:val="center"/>
              <w:rPr>
                <w:rFonts w:eastAsia="Times New Roman"/>
                <w:sz w:val="20"/>
                <w:szCs w:val="20"/>
                <w:lang w:eastAsia="ko-KR"/>
              </w:rPr>
            </w:pPr>
          </w:p>
        </w:tc>
        <w:tc>
          <w:tcPr>
            <w:tcW w:w="1340" w:type="dxa"/>
            <w:tcBorders>
              <w:top w:val="nil"/>
              <w:left w:val="nil"/>
              <w:bottom w:val="nil"/>
              <w:right w:val="nil"/>
            </w:tcBorders>
            <w:shd w:val="clear" w:color="auto" w:fill="auto"/>
            <w:noWrap/>
            <w:vAlign w:val="bottom"/>
            <w:hideMark/>
          </w:tcPr>
          <w:p w14:paraId="4528784D"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(3.468)</w:t>
            </w:r>
          </w:p>
        </w:tc>
      </w:tr>
      <w:tr w:rsidR="005505B5" w:rsidRPr="006D7553" w14:paraId="0E8B79C9" w14:textId="77777777" w:rsidTr="00B203B8">
        <w:trPr>
          <w:trHeight w:val="280"/>
        </w:trPr>
        <w:tc>
          <w:tcPr>
            <w:tcW w:w="3497" w:type="dxa"/>
            <w:tcBorders>
              <w:top w:val="nil"/>
              <w:left w:val="nil"/>
              <w:bottom w:val="nil"/>
              <w:right w:val="nil"/>
            </w:tcBorders>
            <w:shd w:val="clear" w:color="auto" w:fill="auto"/>
            <w:noWrap/>
            <w:vAlign w:val="bottom"/>
            <w:hideMark/>
          </w:tcPr>
          <w:p w14:paraId="48F276E5"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Constant</w:t>
            </w:r>
          </w:p>
        </w:tc>
        <w:tc>
          <w:tcPr>
            <w:tcW w:w="1862" w:type="dxa"/>
            <w:tcBorders>
              <w:top w:val="nil"/>
              <w:left w:val="nil"/>
              <w:bottom w:val="nil"/>
              <w:right w:val="nil"/>
            </w:tcBorders>
            <w:shd w:val="clear" w:color="auto" w:fill="auto"/>
            <w:noWrap/>
            <w:vAlign w:val="bottom"/>
            <w:hideMark/>
          </w:tcPr>
          <w:p w14:paraId="18C81326"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28.960**</w:t>
            </w:r>
          </w:p>
        </w:tc>
        <w:tc>
          <w:tcPr>
            <w:tcW w:w="1862" w:type="dxa"/>
            <w:tcBorders>
              <w:top w:val="nil"/>
              <w:left w:val="nil"/>
              <w:bottom w:val="nil"/>
              <w:right w:val="nil"/>
            </w:tcBorders>
            <w:shd w:val="clear" w:color="auto" w:fill="auto"/>
            <w:noWrap/>
            <w:vAlign w:val="bottom"/>
            <w:hideMark/>
          </w:tcPr>
          <w:p w14:paraId="4E93581E"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32.132**</w:t>
            </w:r>
          </w:p>
        </w:tc>
        <w:tc>
          <w:tcPr>
            <w:tcW w:w="2241" w:type="dxa"/>
            <w:tcBorders>
              <w:top w:val="nil"/>
              <w:left w:val="nil"/>
              <w:bottom w:val="nil"/>
              <w:right w:val="nil"/>
            </w:tcBorders>
            <w:shd w:val="clear" w:color="auto" w:fill="auto"/>
            <w:noWrap/>
            <w:vAlign w:val="bottom"/>
            <w:hideMark/>
          </w:tcPr>
          <w:p w14:paraId="05A86366"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29.438**</w:t>
            </w:r>
          </w:p>
        </w:tc>
        <w:tc>
          <w:tcPr>
            <w:tcW w:w="1518" w:type="dxa"/>
            <w:tcBorders>
              <w:top w:val="nil"/>
              <w:left w:val="nil"/>
              <w:bottom w:val="nil"/>
              <w:right w:val="nil"/>
            </w:tcBorders>
            <w:shd w:val="clear" w:color="auto" w:fill="auto"/>
            <w:noWrap/>
            <w:vAlign w:val="bottom"/>
            <w:hideMark/>
          </w:tcPr>
          <w:p w14:paraId="27F9F422"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30.491**</w:t>
            </w:r>
          </w:p>
        </w:tc>
        <w:tc>
          <w:tcPr>
            <w:tcW w:w="1340" w:type="dxa"/>
            <w:tcBorders>
              <w:top w:val="nil"/>
              <w:left w:val="nil"/>
              <w:bottom w:val="nil"/>
              <w:right w:val="nil"/>
            </w:tcBorders>
            <w:shd w:val="clear" w:color="auto" w:fill="auto"/>
            <w:noWrap/>
            <w:vAlign w:val="bottom"/>
            <w:hideMark/>
          </w:tcPr>
          <w:p w14:paraId="3B17790B"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30.435**</w:t>
            </w:r>
          </w:p>
        </w:tc>
      </w:tr>
      <w:tr w:rsidR="005505B5" w:rsidRPr="006D7553" w14:paraId="2612024B" w14:textId="77777777" w:rsidTr="00B203B8">
        <w:trPr>
          <w:trHeight w:val="280"/>
        </w:trPr>
        <w:tc>
          <w:tcPr>
            <w:tcW w:w="3497" w:type="dxa"/>
            <w:tcBorders>
              <w:top w:val="nil"/>
              <w:left w:val="nil"/>
              <w:bottom w:val="nil"/>
              <w:right w:val="nil"/>
            </w:tcBorders>
            <w:shd w:val="clear" w:color="auto" w:fill="auto"/>
            <w:noWrap/>
            <w:vAlign w:val="bottom"/>
            <w:hideMark/>
          </w:tcPr>
          <w:p w14:paraId="17CBBEE2" w14:textId="77777777" w:rsidR="005505B5" w:rsidRPr="006D7553" w:rsidRDefault="005505B5" w:rsidP="00B203B8">
            <w:pPr>
              <w:jc w:val="center"/>
              <w:rPr>
                <w:rFonts w:ascii="Calibri" w:eastAsia="Times New Roman" w:hAnsi="Calibri"/>
                <w:sz w:val="20"/>
                <w:szCs w:val="20"/>
                <w:lang w:eastAsia="ko-KR"/>
              </w:rPr>
            </w:pPr>
          </w:p>
        </w:tc>
        <w:tc>
          <w:tcPr>
            <w:tcW w:w="1862" w:type="dxa"/>
            <w:tcBorders>
              <w:top w:val="nil"/>
              <w:left w:val="nil"/>
              <w:bottom w:val="nil"/>
              <w:right w:val="nil"/>
            </w:tcBorders>
            <w:shd w:val="clear" w:color="auto" w:fill="auto"/>
            <w:noWrap/>
            <w:vAlign w:val="bottom"/>
            <w:hideMark/>
          </w:tcPr>
          <w:p w14:paraId="7E6693AD"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(3.365)</w:t>
            </w:r>
          </w:p>
        </w:tc>
        <w:tc>
          <w:tcPr>
            <w:tcW w:w="1862" w:type="dxa"/>
            <w:tcBorders>
              <w:top w:val="nil"/>
              <w:left w:val="nil"/>
              <w:bottom w:val="nil"/>
              <w:right w:val="nil"/>
            </w:tcBorders>
            <w:shd w:val="clear" w:color="auto" w:fill="auto"/>
            <w:noWrap/>
            <w:vAlign w:val="bottom"/>
            <w:hideMark/>
          </w:tcPr>
          <w:p w14:paraId="403C612A"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(3.272)</w:t>
            </w:r>
          </w:p>
        </w:tc>
        <w:tc>
          <w:tcPr>
            <w:tcW w:w="2241" w:type="dxa"/>
            <w:tcBorders>
              <w:top w:val="nil"/>
              <w:left w:val="nil"/>
              <w:bottom w:val="single" w:sz="4" w:space="0" w:color="auto"/>
              <w:right w:val="nil"/>
            </w:tcBorders>
            <w:shd w:val="clear" w:color="auto" w:fill="auto"/>
            <w:noWrap/>
            <w:vAlign w:val="bottom"/>
            <w:hideMark/>
          </w:tcPr>
          <w:p w14:paraId="676851E9"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(3.493)</w:t>
            </w:r>
          </w:p>
        </w:tc>
        <w:tc>
          <w:tcPr>
            <w:tcW w:w="1518" w:type="dxa"/>
            <w:tcBorders>
              <w:top w:val="nil"/>
              <w:left w:val="nil"/>
              <w:bottom w:val="single" w:sz="4" w:space="0" w:color="auto"/>
              <w:right w:val="nil"/>
            </w:tcBorders>
            <w:shd w:val="clear" w:color="auto" w:fill="auto"/>
            <w:noWrap/>
            <w:vAlign w:val="bottom"/>
            <w:hideMark/>
          </w:tcPr>
          <w:p w14:paraId="281B46B1"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(3.178)</w:t>
            </w:r>
          </w:p>
        </w:tc>
        <w:tc>
          <w:tcPr>
            <w:tcW w:w="1340" w:type="dxa"/>
            <w:tcBorders>
              <w:top w:val="nil"/>
              <w:left w:val="nil"/>
              <w:bottom w:val="single" w:sz="4" w:space="0" w:color="auto"/>
              <w:right w:val="nil"/>
            </w:tcBorders>
            <w:shd w:val="clear" w:color="auto" w:fill="auto"/>
            <w:noWrap/>
            <w:vAlign w:val="bottom"/>
            <w:hideMark/>
          </w:tcPr>
          <w:p w14:paraId="3973AF1F"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(3.193)</w:t>
            </w:r>
          </w:p>
        </w:tc>
      </w:tr>
      <w:tr w:rsidR="005505B5" w:rsidRPr="006D7553" w14:paraId="661628C3" w14:textId="77777777" w:rsidTr="00B203B8">
        <w:trPr>
          <w:trHeight w:val="280"/>
        </w:trPr>
        <w:tc>
          <w:tcPr>
            <w:tcW w:w="3497" w:type="dxa"/>
            <w:tcBorders>
              <w:top w:val="single" w:sz="4" w:space="0" w:color="auto"/>
              <w:left w:val="nil"/>
              <w:bottom w:val="single" w:sz="4" w:space="0" w:color="auto"/>
              <w:right w:val="nil"/>
            </w:tcBorders>
            <w:shd w:val="clear" w:color="auto" w:fill="auto"/>
            <w:noWrap/>
            <w:vAlign w:val="bottom"/>
            <w:hideMark/>
          </w:tcPr>
          <w:p w14:paraId="1BEEBC68" w14:textId="77777777" w:rsidR="005505B5" w:rsidRPr="006D7553" w:rsidRDefault="005505B5" w:rsidP="00B203B8">
            <w:pPr>
              <w:rPr>
                <w:rFonts w:ascii="Calibri" w:eastAsia="Times New Roman" w:hAnsi="Calibri"/>
                <w:b/>
                <w:bCs/>
                <w:sz w:val="20"/>
                <w:szCs w:val="20"/>
                <w:lang w:eastAsia="ko-KR"/>
              </w:rPr>
            </w:pPr>
            <w:r w:rsidRPr="006D7553">
              <w:rPr>
                <w:rFonts w:ascii="Calibri" w:eastAsia="Times New Roman" w:hAnsi="Calibri"/>
                <w:b/>
                <w:bCs/>
                <w:sz w:val="20"/>
                <w:szCs w:val="20"/>
                <w:lang w:eastAsia="ko-KR"/>
              </w:rPr>
              <w:t>Random Effects</w:t>
            </w:r>
          </w:p>
        </w:tc>
        <w:tc>
          <w:tcPr>
            <w:tcW w:w="1862" w:type="dxa"/>
            <w:tcBorders>
              <w:top w:val="single" w:sz="4" w:space="0" w:color="auto"/>
              <w:left w:val="nil"/>
              <w:bottom w:val="single" w:sz="4" w:space="0" w:color="auto"/>
              <w:right w:val="nil"/>
            </w:tcBorders>
            <w:shd w:val="clear" w:color="auto" w:fill="auto"/>
            <w:noWrap/>
            <w:vAlign w:val="bottom"/>
            <w:hideMark/>
          </w:tcPr>
          <w:p w14:paraId="30BEAE5C"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 </w:t>
            </w:r>
          </w:p>
        </w:tc>
        <w:tc>
          <w:tcPr>
            <w:tcW w:w="1862" w:type="dxa"/>
            <w:tcBorders>
              <w:top w:val="single" w:sz="4" w:space="0" w:color="auto"/>
              <w:left w:val="nil"/>
              <w:bottom w:val="single" w:sz="4" w:space="0" w:color="auto"/>
              <w:right w:val="nil"/>
            </w:tcBorders>
            <w:shd w:val="clear" w:color="auto" w:fill="auto"/>
            <w:noWrap/>
            <w:vAlign w:val="bottom"/>
            <w:hideMark/>
          </w:tcPr>
          <w:p w14:paraId="1E33CB54"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 </w:t>
            </w:r>
          </w:p>
        </w:tc>
        <w:tc>
          <w:tcPr>
            <w:tcW w:w="2241" w:type="dxa"/>
            <w:tcBorders>
              <w:top w:val="nil"/>
              <w:left w:val="nil"/>
              <w:bottom w:val="single" w:sz="4" w:space="0" w:color="auto"/>
              <w:right w:val="nil"/>
            </w:tcBorders>
            <w:shd w:val="clear" w:color="auto" w:fill="auto"/>
            <w:noWrap/>
            <w:vAlign w:val="bottom"/>
            <w:hideMark/>
          </w:tcPr>
          <w:p w14:paraId="440C0911"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 </w:t>
            </w:r>
          </w:p>
        </w:tc>
        <w:tc>
          <w:tcPr>
            <w:tcW w:w="1518" w:type="dxa"/>
            <w:tcBorders>
              <w:top w:val="nil"/>
              <w:left w:val="nil"/>
              <w:bottom w:val="single" w:sz="4" w:space="0" w:color="auto"/>
              <w:right w:val="nil"/>
            </w:tcBorders>
            <w:shd w:val="clear" w:color="auto" w:fill="auto"/>
            <w:noWrap/>
            <w:vAlign w:val="bottom"/>
            <w:hideMark/>
          </w:tcPr>
          <w:p w14:paraId="1CC4A9D2"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 </w:t>
            </w:r>
          </w:p>
        </w:tc>
        <w:tc>
          <w:tcPr>
            <w:tcW w:w="1340" w:type="dxa"/>
            <w:tcBorders>
              <w:top w:val="nil"/>
              <w:left w:val="nil"/>
              <w:bottom w:val="single" w:sz="4" w:space="0" w:color="auto"/>
              <w:right w:val="nil"/>
            </w:tcBorders>
            <w:shd w:val="clear" w:color="auto" w:fill="auto"/>
            <w:noWrap/>
            <w:vAlign w:val="bottom"/>
            <w:hideMark/>
          </w:tcPr>
          <w:p w14:paraId="3FB38C32"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 </w:t>
            </w:r>
          </w:p>
        </w:tc>
      </w:tr>
      <w:tr w:rsidR="005505B5" w:rsidRPr="006D7553" w14:paraId="48C04564" w14:textId="77777777" w:rsidTr="00B203B8">
        <w:trPr>
          <w:trHeight w:val="280"/>
        </w:trPr>
        <w:tc>
          <w:tcPr>
            <w:tcW w:w="3497" w:type="dxa"/>
            <w:tcBorders>
              <w:top w:val="nil"/>
              <w:left w:val="nil"/>
              <w:bottom w:val="nil"/>
              <w:right w:val="nil"/>
            </w:tcBorders>
            <w:shd w:val="clear" w:color="auto" w:fill="auto"/>
            <w:noWrap/>
            <w:vAlign w:val="bottom"/>
            <w:hideMark/>
          </w:tcPr>
          <w:p w14:paraId="7B26AF6E"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 xml:space="preserve">Group-level </w:t>
            </w:r>
          </w:p>
        </w:tc>
        <w:tc>
          <w:tcPr>
            <w:tcW w:w="1862" w:type="dxa"/>
            <w:tcBorders>
              <w:top w:val="nil"/>
              <w:left w:val="nil"/>
              <w:bottom w:val="nil"/>
              <w:right w:val="nil"/>
            </w:tcBorders>
            <w:shd w:val="clear" w:color="auto" w:fill="auto"/>
            <w:noWrap/>
            <w:vAlign w:val="bottom"/>
            <w:hideMark/>
          </w:tcPr>
          <w:p w14:paraId="16251310"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1.498*</w:t>
            </w:r>
          </w:p>
        </w:tc>
        <w:tc>
          <w:tcPr>
            <w:tcW w:w="1862" w:type="dxa"/>
            <w:tcBorders>
              <w:top w:val="nil"/>
              <w:left w:val="nil"/>
              <w:bottom w:val="nil"/>
              <w:right w:val="nil"/>
            </w:tcBorders>
            <w:shd w:val="clear" w:color="auto" w:fill="auto"/>
            <w:noWrap/>
            <w:vAlign w:val="bottom"/>
            <w:hideMark/>
          </w:tcPr>
          <w:p w14:paraId="27590948"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1.522*</w:t>
            </w:r>
          </w:p>
        </w:tc>
        <w:tc>
          <w:tcPr>
            <w:tcW w:w="2241" w:type="dxa"/>
            <w:tcBorders>
              <w:top w:val="nil"/>
              <w:left w:val="nil"/>
              <w:bottom w:val="nil"/>
              <w:right w:val="nil"/>
            </w:tcBorders>
            <w:shd w:val="clear" w:color="auto" w:fill="auto"/>
            <w:noWrap/>
            <w:vAlign w:val="bottom"/>
            <w:hideMark/>
          </w:tcPr>
          <w:p w14:paraId="1DC5D90A"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1.499*</w:t>
            </w:r>
          </w:p>
        </w:tc>
        <w:tc>
          <w:tcPr>
            <w:tcW w:w="1518" w:type="dxa"/>
            <w:tcBorders>
              <w:top w:val="nil"/>
              <w:left w:val="nil"/>
              <w:bottom w:val="nil"/>
              <w:right w:val="nil"/>
            </w:tcBorders>
            <w:shd w:val="clear" w:color="auto" w:fill="auto"/>
            <w:noWrap/>
            <w:vAlign w:val="bottom"/>
            <w:hideMark/>
          </w:tcPr>
          <w:p w14:paraId="4A240BDB"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1.521*</w:t>
            </w:r>
          </w:p>
        </w:tc>
        <w:tc>
          <w:tcPr>
            <w:tcW w:w="1340" w:type="dxa"/>
            <w:tcBorders>
              <w:top w:val="nil"/>
              <w:left w:val="nil"/>
              <w:bottom w:val="nil"/>
              <w:right w:val="nil"/>
            </w:tcBorders>
            <w:shd w:val="clear" w:color="auto" w:fill="auto"/>
            <w:noWrap/>
            <w:vAlign w:val="bottom"/>
            <w:hideMark/>
          </w:tcPr>
          <w:p w14:paraId="63E7A560"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1.639**</w:t>
            </w:r>
          </w:p>
        </w:tc>
      </w:tr>
      <w:tr w:rsidR="005505B5" w:rsidRPr="006D7553" w14:paraId="71A8DA1E" w14:textId="77777777" w:rsidTr="00B203B8">
        <w:trPr>
          <w:trHeight w:val="280"/>
        </w:trPr>
        <w:tc>
          <w:tcPr>
            <w:tcW w:w="3497" w:type="dxa"/>
            <w:tcBorders>
              <w:top w:val="nil"/>
              <w:left w:val="nil"/>
              <w:bottom w:val="nil"/>
              <w:right w:val="nil"/>
            </w:tcBorders>
            <w:shd w:val="clear" w:color="auto" w:fill="auto"/>
            <w:noWrap/>
            <w:vAlign w:val="bottom"/>
            <w:hideMark/>
          </w:tcPr>
          <w:p w14:paraId="1332EE4A"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Random Intercept SD (ln)</w:t>
            </w:r>
          </w:p>
        </w:tc>
        <w:tc>
          <w:tcPr>
            <w:tcW w:w="1862" w:type="dxa"/>
            <w:tcBorders>
              <w:top w:val="nil"/>
              <w:left w:val="nil"/>
              <w:bottom w:val="nil"/>
              <w:right w:val="nil"/>
            </w:tcBorders>
            <w:shd w:val="clear" w:color="auto" w:fill="auto"/>
            <w:noWrap/>
            <w:vAlign w:val="bottom"/>
            <w:hideMark/>
          </w:tcPr>
          <w:p w14:paraId="23EC4202"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(0.638)</w:t>
            </w:r>
          </w:p>
        </w:tc>
        <w:tc>
          <w:tcPr>
            <w:tcW w:w="1862" w:type="dxa"/>
            <w:tcBorders>
              <w:top w:val="nil"/>
              <w:left w:val="nil"/>
              <w:bottom w:val="nil"/>
              <w:right w:val="nil"/>
            </w:tcBorders>
            <w:shd w:val="clear" w:color="auto" w:fill="auto"/>
            <w:noWrap/>
            <w:vAlign w:val="bottom"/>
            <w:hideMark/>
          </w:tcPr>
          <w:p w14:paraId="39AD1840"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(0.612)</w:t>
            </w:r>
          </w:p>
        </w:tc>
        <w:tc>
          <w:tcPr>
            <w:tcW w:w="2241" w:type="dxa"/>
            <w:tcBorders>
              <w:top w:val="nil"/>
              <w:left w:val="nil"/>
              <w:bottom w:val="nil"/>
              <w:right w:val="nil"/>
            </w:tcBorders>
            <w:shd w:val="clear" w:color="auto" w:fill="auto"/>
            <w:noWrap/>
            <w:vAlign w:val="bottom"/>
            <w:hideMark/>
          </w:tcPr>
          <w:p w14:paraId="40881AB4"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(0.639)</w:t>
            </w:r>
          </w:p>
        </w:tc>
        <w:tc>
          <w:tcPr>
            <w:tcW w:w="1518" w:type="dxa"/>
            <w:tcBorders>
              <w:top w:val="nil"/>
              <w:left w:val="nil"/>
              <w:bottom w:val="nil"/>
              <w:right w:val="nil"/>
            </w:tcBorders>
            <w:shd w:val="clear" w:color="auto" w:fill="auto"/>
            <w:noWrap/>
            <w:vAlign w:val="bottom"/>
            <w:hideMark/>
          </w:tcPr>
          <w:p w14:paraId="407541DC"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(0.613)</w:t>
            </w:r>
          </w:p>
        </w:tc>
        <w:tc>
          <w:tcPr>
            <w:tcW w:w="1340" w:type="dxa"/>
            <w:tcBorders>
              <w:top w:val="nil"/>
              <w:left w:val="nil"/>
              <w:bottom w:val="nil"/>
              <w:right w:val="nil"/>
            </w:tcBorders>
            <w:shd w:val="clear" w:color="auto" w:fill="auto"/>
            <w:noWrap/>
            <w:vAlign w:val="bottom"/>
            <w:hideMark/>
          </w:tcPr>
          <w:p w14:paraId="6D6C5FEC"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(0.517)</w:t>
            </w:r>
          </w:p>
        </w:tc>
      </w:tr>
      <w:tr w:rsidR="005505B5" w:rsidRPr="006D7553" w14:paraId="2F362726" w14:textId="77777777" w:rsidTr="00B203B8">
        <w:trPr>
          <w:trHeight w:val="280"/>
        </w:trPr>
        <w:tc>
          <w:tcPr>
            <w:tcW w:w="3497" w:type="dxa"/>
            <w:tcBorders>
              <w:top w:val="nil"/>
              <w:left w:val="nil"/>
              <w:bottom w:val="nil"/>
              <w:right w:val="nil"/>
            </w:tcBorders>
            <w:shd w:val="clear" w:color="auto" w:fill="auto"/>
            <w:noWrap/>
            <w:vAlign w:val="bottom"/>
            <w:hideMark/>
          </w:tcPr>
          <w:p w14:paraId="75C494A0"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Individual-level</w:t>
            </w:r>
          </w:p>
        </w:tc>
        <w:tc>
          <w:tcPr>
            <w:tcW w:w="1862" w:type="dxa"/>
            <w:tcBorders>
              <w:top w:val="nil"/>
              <w:left w:val="nil"/>
              <w:bottom w:val="nil"/>
              <w:right w:val="nil"/>
            </w:tcBorders>
            <w:shd w:val="clear" w:color="auto" w:fill="auto"/>
            <w:noWrap/>
            <w:vAlign w:val="bottom"/>
            <w:hideMark/>
          </w:tcPr>
          <w:p w14:paraId="1186B557"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2.762**</w:t>
            </w:r>
          </w:p>
        </w:tc>
        <w:tc>
          <w:tcPr>
            <w:tcW w:w="1862" w:type="dxa"/>
            <w:tcBorders>
              <w:top w:val="nil"/>
              <w:left w:val="nil"/>
              <w:bottom w:val="nil"/>
              <w:right w:val="nil"/>
            </w:tcBorders>
            <w:shd w:val="clear" w:color="auto" w:fill="auto"/>
            <w:noWrap/>
            <w:vAlign w:val="bottom"/>
            <w:hideMark/>
          </w:tcPr>
          <w:p w14:paraId="77E77DC7"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2.761**</w:t>
            </w:r>
          </w:p>
        </w:tc>
        <w:tc>
          <w:tcPr>
            <w:tcW w:w="2241" w:type="dxa"/>
            <w:tcBorders>
              <w:top w:val="nil"/>
              <w:left w:val="nil"/>
              <w:bottom w:val="nil"/>
              <w:right w:val="nil"/>
            </w:tcBorders>
            <w:shd w:val="clear" w:color="auto" w:fill="auto"/>
            <w:noWrap/>
            <w:vAlign w:val="bottom"/>
            <w:hideMark/>
          </w:tcPr>
          <w:p w14:paraId="06D13DD2"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2.763**</w:t>
            </w:r>
          </w:p>
        </w:tc>
        <w:tc>
          <w:tcPr>
            <w:tcW w:w="1518" w:type="dxa"/>
            <w:tcBorders>
              <w:top w:val="nil"/>
              <w:left w:val="nil"/>
              <w:bottom w:val="nil"/>
              <w:right w:val="nil"/>
            </w:tcBorders>
            <w:shd w:val="clear" w:color="auto" w:fill="auto"/>
            <w:noWrap/>
            <w:vAlign w:val="bottom"/>
            <w:hideMark/>
          </w:tcPr>
          <w:p w14:paraId="243D64F4"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2.761**</w:t>
            </w:r>
          </w:p>
        </w:tc>
        <w:tc>
          <w:tcPr>
            <w:tcW w:w="1340" w:type="dxa"/>
            <w:tcBorders>
              <w:top w:val="nil"/>
              <w:left w:val="nil"/>
              <w:bottom w:val="nil"/>
              <w:right w:val="nil"/>
            </w:tcBorders>
            <w:shd w:val="clear" w:color="auto" w:fill="auto"/>
            <w:noWrap/>
            <w:vAlign w:val="bottom"/>
            <w:hideMark/>
          </w:tcPr>
          <w:p w14:paraId="625698F0"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2.766**</w:t>
            </w:r>
          </w:p>
        </w:tc>
      </w:tr>
      <w:tr w:rsidR="005505B5" w:rsidRPr="006D7553" w14:paraId="558C08F5" w14:textId="77777777" w:rsidTr="00B203B8">
        <w:trPr>
          <w:trHeight w:val="280"/>
        </w:trPr>
        <w:tc>
          <w:tcPr>
            <w:tcW w:w="3497" w:type="dxa"/>
            <w:tcBorders>
              <w:top w:val="nil"/>
              <w:left w:val="nil"/>
              <w:bottom w:val="nil"/>
              <w:right w:val="nil"/>
            </w:tcBorders>
            <w:shd w:val="clear" w:color="auto" w:fill="auto"/>
            <w:noWrap/>
            <w:vAlign w:val="bottom"/>
            <w:hideMark/>
          </w:tcPr>
          <w:p w14:paraId="4B88AF3A"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 xml:space="preserve"> Random Intercept SD (ln)</w:t>
            </w:r>
          </w:p>
        </w:tc>
        <w:tc>
          <w:tcPr>
            <w:tcW w:w="1862" w:type="dxa"/>
            <w:tcBorders>
              <w:top w:val="nil"/>
              <w:left w:val="nil"/>
              <w:bottom w:val="nil"/>
              <w:right w:val="nil"/>
            </w:tcBorders>
            <w:shd w:val="clear" w:color="auto" w:fill="auto"/>
            <w:noWrap/>
            <w:vAlign w:val="bottom"/>
            <w:hideMark/>
          </w:tcPr>
          <w:p w14:paraId="55B7166A"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(0.079)</w:t>
            </w:r>
          </w:p>
        </w:tc>
        <w:tc>
          <w:tcPr>
            <w:tcW w:w="1862" w:type="dxa"/>
            <w:tcBorders>
              <w:top w:val="nil"/>
              <w:left w:val="nil"/>
              <w:bottom w:val="nil"/>
              <w:right w:val="nil"/>
            </w:tcBorders>
            <w:shd w:val="clear" w:color="auto" w:fill="auto"/>
            <w:noWrap/>
            <w:vAlign w:val="bottom"/>
            <w:hideMark/>
          </w:tcPr>
          <w:p w14:paraId="6BE3D23F"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(0.078)</w:t>
            </w:r>
          </w:p>
        </w:tc>
        <w:tc>
          <w:tcPr>
            <w:tcW w:w="2241" w:type="dxa"/>
            <w:tcBorders>
              <w:top w:val="nil"/>
              <w:left w:val="nil"/>
              <w:bottom w:val="nil"/>
              <w:right w:val="nil"/>
            </w:tcBorders>
            <w:shd w:val="clear" w:color="auto" w:fill="auto"/>
            <w:noWrap/>
            <w:vAlign w:val="bottom"/>
            <w:hideMark/>
          </w:tcPr>
          <w:p w14:paraId="1E05B0C0"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(0.078)</w:t>
            </w:r>
          </w:p>
        </w:tc>
        <w:tc>
          <w:tcPr>
            <w:tcW w:w="1518" w:type="dxa"/>
            <w:tcBorders>
              <w:top w:val="nil"/>
              <w:left w:val="nil"/>
              <w:bottom w:val="nil"/>
              <w:right w:val="nil"/>
            </w:tcBorders>
            <w:shd w:val="clear" w:color="auto" w:fill="auto"/>
            <w:noWrap/>
            <w:vAlign w:val="bottom"/>
            <w:hideMark/>
          </w:tcPr>
          <w:p w14:paraId="5B5A84F3"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(0.078)</w:t>
            </w:r>
          </w:p>
        </w:tc>
        <w:tc>
          <w:tcPr>
            <w:tcW w:w="1340" w:type="dxa"/>
            <w:tcBorders>
              <w:top w:val="nil"/>
              <w:left w:val="nil"/>
              <w:bottom w:val="nil"/>
              <w:right w:val="nil"/>
            </w:tcBorders>
            <w:shd w:val="clear" w:color="auto" w:fill="auto"/>
            <w:noWrap/>
            <w:vAlign w:val="bottom"/>
            <w:hideMark/>
          </w:tcPr>
          <w:p w14:paraId="3AAB37E4"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(0.077)</w:t>
            </w:r>
          </w:p>
        </w:tc>
      </w:tr>
      <w:tr w:rsidR="005505B5" w:rsidRPr="006D7553" w14:paraId="2D0A8545" w14:textId="77777777" w:rsidTr="00691748">
        <w:trPr>
          <w:trHeight w:val="77"/>
        </w:trPr>
        <w:tc>
          <w:tcPr>
            <w:tcW w:w="3497" w:type="dxa"/>
            <w:tcBorders>
              <w:top w:val="nil"/>
              <w:left w:val="nil"/>
              <w:bottom w:val="single" w:sz="4" w:space="0" w:color="auto"/>
              <w:right w:val="nil"/>
            </w:tcBorders>
            <w:shd w:val="clear" w:color="auto" w:fill="auto"/>
            <w:noWrap/>
            <w:vAlign w:val="bottom"/>
          </w:tcPr>
          <w:p w14:paraId="784084C1" w14:textId="7A6F8A4C" w:rsidR="005505B5" w:rsidRPr="006D7553" w:rsidRDefault="005505B5" w:rsidP="00B203B8">
            <w:pPr>
              <w:rPr>
                <w:rFonts w:ascii="Calibri" w:eastAsia="Times New Roman" w:hAnsi="Calibri"/>
                <w:sz w:val="20"/>
                <w:szCs w:val="20"/>
                <w:lang w:eastAsia="ko-KR"/>
              </w:rPr>
            </w:pPr>
          </w:p>
        </w:tc>
        <w:tc>
          <w:tcPr>
            <w:tcW w:w="1862" w:type="dxa"/>
            <w:tcBorders>
              <w:top w:val="nil"/>
              <w:left w:val="nil"/>
              <w:bottom w:val="single" w:sz="4" w:space="0" w:color="auto"/>
              <w:right w:val="nil"/>
            </w:tcBorders>
            <w:shd w:val="clear" w:color="auto" w:fill="auto"/>
            <w:noWrap/>
            <w:vAlign w:val="bottom"/>
          </w:tcPr>
          <w:p w14:paraId="5E31D394" w14:textId="5D9F2842" w:rsidR="005505B5" w:rsidRPr="006D7553" w:rsidRDefault="005505B5" w:rsidP="00B203B8">
            <w:pPr>
              <w:rPr>
                <w:rFonts w:ascii="Calibri" w:eastAsia="Times New Roman" w:hAnsi="Calibri"/>
                <w:sz w:val="20"/>
                <w:szCs w:val="20"/>
                <w:lang w:eastAsia="ko-KR"/>
              </w:rPr>
            </w:pPr>
          </w:p>
        </w:tc>
        <w:tc>
          <w:tcPr>
            <w:tcW w:w="1862" w:type="dxa"/>
            <w:tcBorders>
              <w:top w:val="nil"/>
              <w:left w:val="nil"/>
              <w:bottom w:val="single" w:sz="4" w:space="0" w:color="auto"/>
              <w:right w:val="nil"/>
            </w:tcBorders>
            <w:shd w:val="clear" w:color="auto" w:fill="auto"/>
            <w:noWrap/>
            <w:vAlign w:val="bottom"/>
          </w:tcPr>
          <w:p w14:paraId="388EAB29" w14:textId="32901C6C" w:rsidR="005505B5" w:rsidRPr="006D7553" w:rsidRDefault="005505B5" w:rsidP="00B203B8">
            <w:pPr>
              <w:rPr>
                <w:rFonts w:ascii="Calibri" w:eastAsia="Times New Roman" w:hAnsi="Calibri"/>
                <w:sz w:val="20"/>
                <w:szCs w:val="20"/>
                <w:lang w:eastAsia="ko-KR"/>
              </w:rPr>
            </w:pPr>
          </w:p>
        </w:tc>
        <w:tc>
          <w:tcPr>
            <w:tcW w:w="2241" w:type="dxa"/>
            <w:tcBorders>
              <w:top w:val="nil"/>
              <w:left w:val="nil"/>
              <w:bottom w:val="single" w:sz="4" w:space="0" w:color="auto"/>
              <w:right w:val="nil"/>
            </w:tcBorders>
            <w:shd w:val="clear" w:color="auto" w:fill="auto"/>
            <w:noWrap/>
            <w:vAlign w:val="bottom"/>
          </w:tcPr>
          <w:p w14:paraId="544907EE" w14:textId="20E5FFB9" w:rsidR="005505B5" w:rsidRPr="006D7553" w:rsidRDefault="005505B5" w:rsidP="00B203B8">
            <w:pPr>
              <w:jc w:val="center"/>
              <w:rPr>
                <w:rFonts w:ascii="Calibri" w:eastAsia="Times New Roman" w:hAnsi="Calibri"/>
                <w:sz w:val="20"/>
                <w:szCs w:val="20"/>
                <w:lang w:eastAsia="ko-KR"/>
              </w:rPr>
            </w:pPr>
          </w:p>
        </w:tc>
        <w:tc>
          <w:tcPr>
            <w:tcW w:w="1518" w:type="dxa"/>
            <w:tcBorders>
              <w:top w:val="nil"/>
              <w:left w:val="nil"/>
              <w:bottom w:val="single" w:sz="4" w:space="0" w:color="auto"/>
              <w:right w:val="nil"/>
            </w:tcBorders>
            <w:shd w:val="clear" w:color="auto" w:fill="auto"/>
            <w:noWrap/>
            <w:vAlign w:val="bottom"/>
          </w:tcPr>
          <w:p w14:paraId="10C20C9B" w14:textId="1EFB11C9" w:rsidR="005505B5" w:rsidRPr="006D7553" w:rsidRDefault="005505B5" w:rsidP="00B203B8">
            <w:pPr>
              <w:rPr>
                <w:rFonts w:ascii="Calibri" w:eastAsia="Times New Roman" w:hAnsi="Calibri"/>
                <w:sz w:val="20"/>
                <w:szCs w:val="20"/>
                <w:lang w:eastAsia="ko-KR"/>
              </w:rPr>
            </w:pPr>
          </w:p>
        </w:tc>
        <w:tc>
          <w:tcPr>
            <w:tcW w:w="1340" w:type="dxa"/>
            <w:tcBorders>
              <w:top w:val="nil"/>
              <w:left w:val="nil"/>
              <w:bottom w:val="single" w:sz="4" w:space="0" w:color="auto"/>
              <w:right w:val="nil"/>
            </w:tcBorders>
            <w:shd w:val="clear" w:color="auto" w:fill="auto"/>
            <w:noWrap/>
            <w:vAlign w:val="bottom"/>
          </w:tcPr>
          <w:p w14:paraId="7F6A534C" w14:textId="1970FF33" w:rsidR="005505B5" w:rsidRPr="006D7553" w:rsidRDefault="005505B5" w:rsidP="00B203B8">
            <w:pPr>
              <w:jc w:val="center"/>
              <w:rPr>
                <w:rFonts w:ascii="Calibri" w:eastAsia="Times New Roman" w:hAnsi="Calibri"/>
                <w:sz w:val="20"/>
                <w:szCs w:val="20"/>
                <w:lang w:eastAsia="ko-KR"/>
              </w:rPr>
            </w:pPr>
          </w:p>
        </w:tc>
      </w:tr>
      <w:tr w:rsidR="005505B5" w:rsidRPr="006D7553" w14:paraId="4D33642F" w14:textId="77777777" w:rsidTr="00B203B8">
        <w:trPr>
          <w:trHeight w:val="280"/>
        </w:trPr>
        <w:tc>
          <w:tcPr>
            <w:tcW w:w="3497" w:type="dxa"/>
            <w:tcBorders>
              <w:top w:val="nil"/>
              <w:left w:val="nil"/>
              <w:bottom w:val="nil"/>
              <w:right w:val="nil"/>
            </w:tcBorders>
            <w:shd w:val="clear" w:color="auto" w:fill="auto"/>
            <w:noWrap/>
            <w:vAlign w:val="bottom"/>
            <w:hideMark/>
          </w:tcPr>
          <w:p w14:paraId="07A768E2"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Observations</w:t>
            </w:r>
          </w:p>
        </w:tc>
        <w:tc>
          <w:tcPr>
            <w:tcW w:w="1862" w:type="dxa"/>
            <w:tcBorders>
              <w:top w:val="nil"/>
              <w:left w:val="nil"/>
              <w:bottom w:val="nil"/>
              <w:right w:val="nil"/>
            </w:tcBorders>
            <w:shd w:val="clear" w:color="auto" w:fill="auto"/>
            <w:noWrap/>
            <w:vAlign w:val="bottom"/>
            <w:hideMark/>
          </w:tcPr>
          <w:p w14:paraId="3C6F5E26"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2,400</w:t>
            </w:r>
          </w:p>
        </w:tc>
        <w:tc>
          <w:tcPr>
            <w:tcW w:w="1862" w:type="dxa"/>
            <w:tcBorders>
              <w:top w:val="nil"/>
              <w:left w:val="nil"/>
              <w:bottom w:val="nil"/>
              <w:right w:val="nil"/>
            </w:tcBorders>
            <w:shd w:val="clear" w:color="auto" w:fill="auto"/>
            <w:noWrap/>
            <w:vAlign w:val="bottom"/>
            <w:hideMark/>
          </w:tcPr>
          <w:p w14:paraId="177BAC8D"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2,400</w:t>
            </w:r>
          </w:p>
        </w:tc>
        <w:tc>
          <w:tcPr>
            <w:tcW w:w="2241" w:type="dxa"/>
            <w:tcBorders>
              <w:top w:val="nil"/>
              <w:left w:val="nil"/>
              <w:bottom w:val="nil"/>
              <w:right w:val="nil"/>
            </w:tcBorders>
            <w:shd w:val="clear" w:color="auto" w:fill="auto"/>
            <w:noWrap/>
            <w:vAlign w:val="bottom"/>
            <w:hideMark/>
          </w:tcPr>
          <w:p w14:paraId="7E976167"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2,400</w:t>
            </w:r>
          </w:p>
        </w:tc>
        <w:tc>
          <w:tcPr>
            <w:tcW w:w="1518" w:type="dxa"/>
            <w:tcBorders>
              <w:top w:val="nil"/>
              <w:left w:val="nil"/>
              <w:bottom w:val="nil"/>
              <w:right w:val="nil"/>
            </w:tcBorders>
            <w:shd w:val="clear" w:color="auto" w:fill="auto"/>
            <w:noWrap/>
            <w:vAlign w:val="bottom"/>
            <w:hideMark/>
          </w:tcPr>
          <w:p w14:paraId="1080B7DD"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2,400</w:t>
            </w:r>
          </w:p>
        </w:tc>
        <w:tc>
          <w:tcPr>
            <w:tcW w:w="1340" w:type="dxa"/>
            <w:tcBorders>
              <w:top w:val="nil"/>
              <w:left w:val="nil"/>
              <w:bottom w:val="nil"/>
              <w:right w:val="nil"/>
            </w:tcBorders>
            <w:shd w:val="clear" w:color="auto" w:fill="auto"/>
            <w:noWrap/>
            <w:vAlign w:val="bottom"/>
            <w:hideMark/>
          </w:tcPr>
          <w:p w14:paraId="351A4E1C"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2,280</w:t>
            </w:r>
          </w:p>
        </w:tc>
      </w:tr>
      <w:tr w:rsidR="005505B5" w:rsidRPr="006D7553" w14:paraId="07ACBB6D" w14:textId="77777777" w:rsidTr="00B203B8">
        <w:trPr>
          <w:trHeight w:val="280"/>
        </w:trPr>
        <w:tc>
          <w:tcPr>
            <w:tcW w:w="3497" w:type="dxa"/>
            <w:tcBorders>
              <w:top w:val="nil"/>
              <w:left w:val="nil"/>
              <w:bottom w:val="nil"/>
              <w:right w:val="nil"/>
            </w:tcBorders>
            <w:shd w:val="clear" w:color="auto" w:fill="auto"/>
            <w:noWrap/>
            <w:vAlign w:val="bottom"/>
            <w:hideMark/>
          </w:tcPr>
          <w:p w14:paraId="47973B03"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Number of individuals</w:t>
            </w:r>
          </w:p>
        </w:tc>
        <w:tc>
          <w:tcPr>
            <w:tcW w:w="1862" w:type="dxa"/>
            <w:tcBorders>
              <w:top w:val="nil"/>
              <w:left w:val="nil"/>
              <w:bottom w:val="nil"/>
              <w:right w:val="nil"/>
            </w:tcBorders>
            <w:shd w:val="clear" w:color="auto" w:fill="auto"/>
            <w:noWrap/>
            <w:vAlign w:val="bottom"/>
            <w:hideMark/>
          </w:tcPr>
          <w:p w14:paraId="0FBFB710" w14:textId="3FE6809E"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120</w:t>
            </w:r>
          </w:p>
        </w:tc>
        <w:tc>
          <w:tcPr>
            <w:tcW w:w="1862" w:type="dxa"/>
            <w:tcBorders>
              <w:top w:val="nil"/>
              <w:left w:val="nil"/>
              <w:bottom w:val="nil"/>
              <w:right w:val="nil"/>
            </w:tcBorders>
            <w:shd w:val="clear" w:color="auto" w:fill="auto"/>
            <w:noWrap/>
            <w:vAlign w:val="bottom"/>
            <w:hideMark/>
          </w:tcPr>
          <w:p w14:paraId="48DE938A" w14:textId="08E112A1"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120</w:t>
            </w:r>
          </w:p>
        </w:tc>
        <w:tc>
          <w:tcPr>
            <w:tcW w:w="2241" w:type="dxa"/>
            <w:tcBorders>
              <w:top w:val="nil"/>
              <w:left w:val="nil"/>
              <w:bottom w:val="nil"/>
              <w:right w:val="nil"/>
            </w:tcBorders>
            <w:shd w:val="clear" w:color="auto" w:fill="auto"/>
            <w:noWrap/>
            <w:vAlign w:val="bottom"/>
            <w:hideMark/>
          </w:tcPr>
          <w:p w14:paraId="1DCEEDDA" w14:textId="3D946D2D"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120</w:t>
            </w:r>
          </w:p>
        </w:tc>
        <w:tc>
          <w:tcPr>
            <w:tcW w:w="1518" w:type="dxa"/>
            <w:tcBorders>
              <w:top w:val="nil"/>
              <w:left w:val="nil"/>
              <w:bottom w:val="nil"/>
              <w:right w:val="nil"/>
            </w:tcBorders>
            <w:shd w:val="clear" w:color="auto" w:fill="auto"/>
            <w:noWrap/>
            <w:vAlign w:val="bottom"/>
            <w:hideMark/>
          </w:tcPr>
          <w:p w14:paraId="26877A12" w14:textId="022D242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120</w:t>
            </w:r>
          </w:p>
        </w:tc>
        <w:tc>
          <w:tcPr>
            <w:tcW w:w="1340" w:type="dxa"/>
            <w:tcBorders>
              <w:top w:val="nil"/>
              <w:left w:val="nil"/>
              <w:bottom w:val="nil"/>
              <w:right w:val="nil"/>
            </w:tcBorders>
            <w:shd w:val="clear" w:color="auto" w:fill="auto"/>
            <w:noWrap/>
            <w:vAlign w:val="bottom"/>
            <w:hideMark/>
          </w:tcPr>
          <w:p w14:paraId="3662CF05" w14:textId="1794A297" w:rsidR="005505B5" w:rsidRPr="006D7553" w:rsidRDefault="005505B5" w:rsidP="00A07B99">
            <w:pPr>
              <w:jc w:val="center"/>
              <w:rPr>
                <w:rFonts w:ascii="Calibri" w:eastAsia="Times New Roman" w:hAnsi="Calibri"/>
                <w:sz w:val="20"/>
                <w:szCs w:val="20"/>
                <w:lang w:eastAsia="ko-KR"/>
              </w:rPr>
            </w:pPr>
            <w:r w:rsidRPr="006D7553">
              <w:rPr>
                <w:rFonts w:ascii="Calibri" w:eastAsia="Times New Roman" w:hAnsi="Calibri"/>
                <w:sz w:val="20"/>
                <w:szCs w:val="20"/>
                <w:lang w:eastAsia="ko-KR"/>
              </w:rPr>
              <w:t>120</w:t>
            </w:r>
          </w:p>
        </w:tc>
      </w:tr>
      <w:tr w:rsidR="005505B5" w:rsidRPr="006D7553" w14:paraId="1A2F72E0" w14:textId="77777777" w:rsidTr="00B203B8">
        <w:trPr>
          <w:trHeight w:val="280"/>
        </w:trPr>
        <w:tc>
          <w:tcPr>
            <w:tcW w:w="3497" w:type="dxa"/>
            <w:tcBorders>
              <w:top w:val="nil"/>
              <w:left w:val="nil"/>
              <w:bottom w:val="single" w:sz="4" w:space="0" w:color="auto"/>
              <w:right w:val="nil"/>
            </w:tcBorders>
            <w:shd w:val="clear" w:color="auto" w:fill="auto"/>
            <w:noWrap/>
            <w:vAlign w:val="bottom"/>
            <w:hideMark/>
          </w:tcPr>
          <w:p w14:paraId="089EF874"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Number of groups</w:t>
            </w:r>
          </w:p>
        </w:tc>
        <w:tc>
          <w:tcPr>
            <w:tcW w:w="1862" w:type="dxa"/>
            <w:tcBorders>
              <w:top w:val="nil"/>
              <w:left w:val="nil"/>
              <w:bottom w:val="single" w:sz="4" w:space="0" w:color="auto"/>
              <w:right w:val="nil"/>
            </w:tcBorders>
            <w:shd w:val="clear" w:color="auto" w:fill="auto"/>
            <w:noWrap/>
            <w:vAlign w:val="bottom"/>
            <w:hideMark/>
          </w:tcPr>
          <w:p w14:paraId="55AE21ED"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40</w:t>
            </w:r>
          </w:p>
        </w:tc>
        <w:tc>
          <w:tcPr>
            <w:tcW w:w="1862" w:type="dxa"/>
            <w:tcBorders>
              <w:top w:val="nil"/>
              <w:left w:val="nil"/>
              <w:bottom w:val="single" w:sz="4" w:space="0" w:color="auto"/>
              <w:right w:val="nil"/>
            </w:tcBorders>
            <w:shd w:val="clear" w:color="auto" w:fill="auto"/>
            <w:noWrap/>
            <w:vAlign w:val="bottom"/>
            <w:hideMark/>
          </w:tcPr>
          <w:p w14:paraId="14586C40"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40</w:t>
            </w:r>
          </w:p>
        </w:tc>
        <w:tc>
          <w:tcPr>
            <w:tcW w:w="2241" w:type="dxa"/>
            <w:tcBorders>
              <w:top w:val="nil"/>
              <w:left w:val="nil"/>
              <w:bottom w:val="single" w:sz="4" w:space="0" w:color="auto"/>
              <w:right w:val="nil"/>
            </w:tcBorders>
            <w:shd w:val="clear" w:color="auto" w:fill="auto"/>
            <w:noWrap/>
            <w:vAlign w:val="bottom"/>
            <w:hideMark/>
          </w:tcPr>
          <w:p w14:paraId="1F3D7CFD"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40</w:t>
            </w:r>
          </w:p>
        </w:tc>
        <w:tc>
          <w:tcPr>
            <w:tcW w:w="1518" w:type="dxa"/>
            <w:tcBorders>
              <w:top w:val="nil"/>
              <w:left w:val="nil"/>
              <w:bottom w:val="single" w:sz="4" w:space="0" w:color="auto"/>
              <w:right w:val="nil"/>
            </w:tcBorders>
            <w:shd w:val="clear" w:color="auto" w:fill="auto"/>
            <w:noWrap/>
            <w:vAlign w:val="bottom"/>
            <w:hideMark/>
          </w:tcPr>
          <w:p w14:paraId="14F0B00F"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40</w:t>
            </w:r>
          </w:p>
        </w:tc>
        <w:tc>
          <w:tcPr>
            <w:tcW w:w="1340" w:type="dxa"/>
            <w:tcBorders>
              <w:top w:val="nil"/>
              <w:left w:val="nil"/>
              <w:bottom w:val="single" w:sz="4" w:space="0" w:color="auto"/>
              <w:right w:val="nil"/>
            </w:tcBorders>
            <w:shd w:val="clear" w:color="auto" w:fill="auto"/>
            <w:noWrap/>
            <w:vAlign w:val="bottom"/>
            <w:hideMark/>
          </w:tcPr>
          <w:p w14:paraId="709EE120" w14:textId="77777777" w:rsidR="005505B5" w:rsidRPr="006D7553" w:rsidRDefault="005505B5" w:rsidP="00B203B8">
            <w:pPr>
              <w:jc w:val="center"/>
              <w:rPr>
                <w:rFonts w:ascii="Calibri" w:eastAsia="Times New Roman" w:hAnsi="Calibri"/>
                <w:sz w:val="20"/>
                <w:szCs w:val="20"/>
                <w:lang w:eastAsia="ko-KR"/>
              </w:rPr>
            </w:pPr>
            <w:r w:rsidRPr="006D7553">
              <w:rPr>
                <w:rFonts w:ascii="Calibri" w:eastAsia="Times New Roman" w:hAnsi="Calibri"/>
                <w:sz w:val="20"/>
                <w:szCs w:val="20"/>
                <w:lang w:eastAsia="ko-KR"/>
              </w:rPr>
              <w:t>40</w:t>
            </w:r>
          </w:p>
        </w:tc>
      </w:tr>
      <w:tr w:rsidR="005505B5" w:rsidRPr="006D7553" w14:paraId="00C60D1C" w14:textId="77777777" w:rsidTr="00B203B8">
        <w:trPr>
          <w:trHeight w:val="280"/>
        </w:trPr>
        <w:tc>
          <w:tcPr>
            <w:tcW w:w="12320" w:type="dxa"/>
            <w:gridSpan w:val="6"/>
            <w:tcBorders>
              <w:top w:val="nil"/>
              <w:left w:val="nil"/>
              <w:bottom w:val="nil"/>
              <w:right w:val="nil"/>
            </w:tcBorders>
            <w:shd w:val="clear" w:color="auto" w:fill="auto"/>
            <w:noWrap/>
            <w:vAlign w:val="bottom"/>
            <w:hideMark/>
          </w:tcPr>
          <w:p w14:paraId="2956C4BB" w14:textId="77777777"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lastRenderedPageBreak/>
              <w:t xml:space="preserve">The unit of analysis is the person-round, with person and group-level random intercepts. </w:t>
            </w:r>
          </w:p>
        </w:tc>
      </w:tr>
      <w:tr w:rsidR="005505B5" w:rsidRPr="006D7553" w14:paraId="76327110" w14:textId="77777777" w:rsidTr="00B203B8">
        <w:trPr>
          <w:trHeight w:val="280"/>
        </w:trPr>
        <w:tc>
          <w:tcPr>
            <w:tcW w:w="12320" w:type="dxa"/>
            <w:gridSpan w:val="6"/>
            <w:tcBorders>
              <w:top w:val="nil"/>
              <w:left w:val="nil"/>
              <w:bottom w:val="nil"/>
              <w:right w:val="nil"/>
            </w:tcBorders>
            <w:shd w:val="clear" w:color="auto" w:fill="auto"/>
            <w:noWrap/>
            <w:vAlign w:val="bottom"/>
            <w:hideMark/>
          </w:tcPr>
          <w:p w14:paraId="48F1901C" w14:textId="77777777" w:rsidR="005505B5" w:rsidRPr="006D7553" w:rsidRDefault="005505B5" w:rsidP="00B203B8">
            <w:pPr>
              <w:rPr>
                <w:rFonts w:ascii="Calibri" w:eastAsia="Times New Roman" w:hAnsi="Calibri"/>
                <w:sz w:val="20"/>
                <w:szCs w:val="20"/>
                <w:lang w:eastAsia="ko-KR"/>
              </w:rPr>
            </w:pPr>
            <w:r w:rsidRPr="002961B6">
              <w:rPr>
                <w:rFonts w:ascii="Calibri" w:eastAsia="Times New Roman" w:hAnsi="Calibri"/>
                <w:sz w:val="20"/>
                <w:szCs w:val="20"/>
                <w:vertAlign w:val="superscript"/>
                <w:lang w:eastAsia="ko-KR"/>
              </w:rPr>
              <w:t>1</w:t>
            </w:r>
            <w:r w:rsidRPr="006D7553">
              <w:rPr>
                <w:rFonts w:ascii="Calibri" w:eastAsia="Times New Roman" w:hAnsi="Calibri"/>
                <w:sz w:val="20"/>
                <w:szCs w:val="20"/>
                <w:lang w:eastAsia="ko-KR"/>
              </w:rPr>
              <w:t xml:space="preserve">Group failure model has 120 fewer observations because period 1 is excluded, given that lagged failure data </w:t>
            </w:r>
            <w:r>
              <w:rPr>
                <w:rFonts w:ascii="Calibri" w:eastAsia="Times New Roman" w:hAnsi="Calibri"/>
                <w:sz w:val="20"/>
                <w:szCs w:val="20"/>
                <w:lang w:eastAsia="ko-KR"/>
              </w:rPr>
              <w:t>are</w:t>
            </w:r>
            <w:r w:rsidRPr="006D7553">
              <w:rPr>
                <w:rFonts w:ascii="Calibri" w:eastAsia="Times New Roman" w:hAnsi="Calibri"/>
                <w:sz w:val="20"/>
                <w:szCs w:val="20"/>
                <w:lang w:eastAsia="ko-KR"/>
              </w:rPr>
              <w:t xml:space="preserve"> necessarily missing in </w:t>
            </w:r>
            <w:r>
              <w:rPr>
                <w:rFonts w:ascii="Calibri" w:eastAsia="Times New Roman" w:hAnsi="Calibri"/>
                <w:sz w:val="20"/>
                <w:szCs w:val="20"/>
                <w:lang w:eastAsia="ko-KR"/>
              </w:rPr>
              <w:t>that round</w:t>
            </w:r>
            <w:r w:rsidRPr="006D7553">
              <w:rPr>
                <w:rFonts w:ascii="Calibri" w:eastAsia="Times New Roman" w:hAnsi="Calibri"/>
                <w:sz w:val="20"/>
                <w:szCs w:val="20"/>
                <w:lang w:eastAsia="ko-KR"/>
              </w:rPr>
              <w:t xml:space="preserve">. </w:t>
            </w:r>
          </w:p>
        </w:tc>
      </w:tr>
      <w:tr w:rsidR="005505B5" w:rsidRPr="006D7553" w14:paraId="74DB976F" w14:textId="77777777" w:rsidTr="00B203B8">
        <w:trPr>
          <w:trHeight w:val="280"/>
        </w:trPr>
        <w:tc>
          <w:tcPr>
            <w:tcW w:w="3497" w:type="dxa"/>
            <w:tcBorders>
              <w:top w:val="nil"/>
              <w:left w:val="nil"/>
              <w:bottom w:val="nil"/>
              <w:right w:val="nil"/>
            </w:tcBorders>
            <w:shd w:val="clear" w:color="auto" w:fill="auto"/>
            <w:noWrap/>
            <w:vAlign w:val="bottom"/>
            <w:hideMark/>
          </w:tcPr>
          <w:p w14:paraId="082877E4" w14:textId="16761B8B" w:rsidR="005505B5" w:rsidRPr="006D7553" w:rsidRDefault="005505B5" w:rsidP="00B203B8">
            <w:pPr>
              <w:rPr>
                <w:rFonts w:ascii="Calibri" w:eastAsia="Times New Roman" w:hAnsi="Calibri"/>
                <w:sz w:val="20"/>
                <w:szCs w:val="20"/>
                <w:lang w:eastAsia="ko-KR"/>
              </w:rPr>
            </w:pPr>
            <w:r w:rsidRPr="006D7553">
              <w:rPr>
                <w:rFonts w:ascii="Calibri" w:eastAsia="Times New Roman" w:hAnsi="Calibri"/>
                <w:sz w:val="20"/>
                <w:szCs w:val="20"/>
                <w:lang w:eastAsia="ko-KR"/>
              </w:rPr>
              <w:t xml:space="preserve">* </w:t>
            </w:r>
            <w:r w:rsidRPr="00DC56EF">
              <w:rPr>
                <w:rFonts w:ascii="Calibri" w:eastAsia="Times New Roman" w:hAnsi="Calibri"/>
                <w:i/>
                <w:iCs/>
                <w:sz w:val="20"/>
                <w:szCs w:val="20"/>
                <w:lang w:eastAsia="ko-KR"/>
              </w:rPr>
              <w:t>p</w:t>
            </w:r>
            <w:r>
              <w:rPr>
                <w:rFonts w:ascii="Calibri" w:eastAsia="Times New Roman" w:hAnsi="Calibri"/>
                <w:sz w:val="20"/>
                <w:szCs w:val="20"/>
                <w:lang w:eastAsia="ko-KR"/>
              </w:rPr>
              <w:t xml:space="preserve"> &lt; </w:t>
            </w:r>
            <w:r w:rsidRPr="006D7553">
              <w:rPr>
                <w:rFonts w:ascii="Calibri" w:eastAsia="Times New Roman" w:hAnsi="Calibri"/>
                <w:sz w:val="20"/>
                <w:szCs w:val="20"/>
                <w:lang w:eastAsia="ko-KR"/>
              </w:rPr>
              <w:t>.05</w:t>
            </w:r>
            <w:r>
              <w:rPr>
                <w:rFonts w:ascii="Calibri" w:eastAsia="Times New Roman" w:hAnsi="Calibri"/>
                <w:sz w:val="20"/>
                <w:szCs w:val="20"/>
                <w:lang w:eastAsia="ko-KR"/>
              </w:rPr>
              <w:t xml:space="preserve">, ** </w:t>
            </w:r>
            <w:r w:rsidRPr="00DC56EF">
              <w:rPr>
                <w:rFonts w:ascii="Calibri" w:eastAsia="Times New Roman" w:hAnsi="Calibri"/>
                <w:i/>
                <w:iCs/>
                <w:sz w:val="20"/>
                <w:szCs w:val="20"/>
                <w:lang w:eastAsia="ko-KR"/>
              </w:rPr>
              <w:t>p</w:t>
            </w:r>
            <w:r>
              <w:rPr>
                <w:rFonts w:ascii="Calibri" w:eastAsia="Times New Roman" w:hAnsi="Calibri"/>
                <w:sz w:val="20"/>
                <w:szCs w:val="20"/>
                <w:lang w:eastAsia="ko-KR"/>
              </w:rPr>
              <w:t xml:space="preserve"> &lt; .01</w:t>
            </w:r>
          </w:p>
        </w:tc>
        <w:tc>
          <w:tcPr>
            <w:tcW w:w="1862" w:type="dxa"/>
            <w:tcBorders>
              <w:top w:val="nil"/>
              <w:left w:val="nil"/>
              <w:bottom w:val="nil"/>
              <w:right w:val="nil"/>
            </w:tcBorders>
            <w:shd w:val="clear" w:color="auto" w:fill="auto"/>
            <w:noWrap/>
            <w:vAlign w:val="bottom"/>
            <w:hideMark/>
          </w:tcPr>
          <w:p w14:paraId="138C09B9" w14:textId="77777777" w:rsidR="005505B5" w:rsidRPr="006D7553" w:rsidRDefault="005505B5" w:rsidP="00B203B8">
            <w:pPr>
              <w:rPr>
                <w:rFonts w:ascii="Calibri" w:eastAsia="Times New Roman" w:hAnsi="Calibri"/>
                <w:sz w:val="20"/>
                <w:szCs w:val="20"/>
                <w:lang w:eastAsia="ko-KR"/>
              </w:rPr>
            </w:pPr>
          </w:p>
        </w:tc>
        <w:tc>
          <w:tcPr>
            <w:tcW w:w="1862" w:type="dxa"/>
            <w:tcBorders>
              <w:top w:val="nil"/>
              <w:left w:val="nil"/>
              <w:bottom w:val="nil"/>
              <w:right w:val="nil"/>
            </w:tcBorders>
            <w:shd w:val="clear" w:color="auto" w:fill="auto"/>
            <w:noWrap/>
            <w:vAlign w:val="bottom"/>
            <w:hideMark/>
          </w:tcPr>
          <w:p w14:paraId="7E5DB1E7" w14:textId="77777777" w:rsidR="005505B5" w:rsidRPr="006D7553" w:rsidRDefault="005505B5" w:rsidP="00B203B8">
            <w:pPr>
              <w:rPr>
                <w:rFonts w:eastAsia="Times New Roman"/>
                <w:sz w:val="20"/>
                <w:szCs w:val="20"/>
                <w:lang w:eastAsia="ko-KR"/>
              </w:rPr>
            </w:pPr>
          </w:p>
        </w:tc>
        <w:tc>
          <w:tcPr>
            <w:tcW w:w="2241" w:type="dxa"/>
            <w:tcBorders>
              <w:top w:val="nil"/>
              <w:left w:val="nil"/>
              <w:bottom w:val="nil"/>
              <w:right w:val="nil"/>
            </w:tcBorders>
            <w:shd w:val="clear" w:color="auto" w:fill="auto"/>
            <w:noWrap/>
            <w:vAlign w:val="bottom"/>
            <w:hideMark/>
          </w:tcPr>
          <w:p w14:paraId="6B7EF7DB" w14:textId="77777777" w:rsidR="005505B5" w:rsidRPr="006D7553" w:rsidRDefault="005505B5" w:rsidP="00B203B8">
            <w:pPr>
              <w:rPr>
                <w:rFonts w:eastAsia="Times New Roman"/>
                <w:sz w:val="20"/>
                <w:szCs w:val="20"/>
                <w:lang w:eastAsia="ko-KR"/>
              </w:rPr>
            </w:pPr>
          </w:p>
        </w:tc>
        <w:tc>
          <w:tcPr>
            <w:tcW w:w="1518" w:type="dxa"/>
            <w:tcBorders>
              <w:top w:val="nil"/>
              <w:left w:val="nil"/>
              <w:bottom w:val="nil"/>
              <w:right w:val="nil"/>
            </w:tcBorders>
            <w:shd w:val="clear" w:color="auto" w:fill="auto"/>
            <w:noWrap/>
            <w:vAlign w:val="bottom"/>
            <w:hideMark/>
          </w:tcPr>
          <w:p w14:paraId="00F78007" w14:textId="77777777" w:rsidR="005505B5" w:rsidRPr="006D7553" w:rsidRDefault="005505B5" w:rsidP="00B203B8">
            <w:pPr>
              <w:rPr>
                <w:rFonts w:eastAsia="Times New Roman"/>
                <w:sz w:val="20"/>
                <w:szCs w:val="20"/>
                <w:lang w:eastAsia="ko-KR"/>
              </w:rPr>
            </w:pPr>
          </w:p>
        </w:tc>
        <w:tc>
          <w:tcPr>
            <w:tcW w:w="1340" w:type="dxa"/>
            <w:tcBorders>
              <w:top w:val="nil"/>
              <w:left w:val="nil"/>
              <w:bottom w:val="nil"/>
              <w:right w:val="nil"/>
            </w:tcBorders>
            <w:shd w:val="clear" w:color="auto" w:fill="auto"/>
            <w:noWrap/>
            <w:vAlign w:val="bottom"/>
            <w:hideMark/>
          </w:tcPr>
          <w:p w14:paraId="31F73C93" w14:textId="77777777" w:rsidR="005505B5" w:rsidRPr="006D7553" w:rsidRDefault="005505B5" w:rsidP="00B203B8">
            <w:pPr>
              <w:rPr>
                <w:rFonts w:eastAsia="Times New Roman"/>
                <w:sz w:val="20"/>
                <w:szCs w:val="20"/>
                <w:lang w:eastAsia="ko-KR"/>
              </w:rPr>
            </w:pPr>
          </w:p>
        </w:tc>
      </w:tr>
    </w:tbl>
    <w:p w14:paraId="3564F52A" w14:textId="1B9F2F9C" w:rsidR="00691748" w:rsidRDefault="00691748">
      <w:pPr>
        <w:sectPr w:rsidR="00691748" w:rsidSect="00691748">
          <w:pgSz w:w="15840" w:h="12240" w:orient="landscape"/>
          <w:pgMar w:top="567" w:right="1440" w:bottom="567" w:left="1440" w:header="720" w:footer="720" w:gutter="0"/>
          <w:cols w:space="720"/>
          <w:docGrid w:linePitch="360"/>
        </w:sectPr>
      </w:pPr>
    </w:p>
    <w:p w14:paraId="58536994" w14:textId="58FBAD00" w:rsidR="00691748" w:rsidRPr="00691748" w:rsidRDefault="00691748">
      <w:pPr>
        <w:spacing w:line="240" w:lineRule="auto"/>
        <w:rPr>
          <w:b/>
        </w:rPr>
      </w:pPr>
      <w:r>
        <w:rPr>
          <w:b/>
        </w:rPr>
        <w:lastRenderedPageBreak/>
        <w:t>Manipulation of the Perceived Threat Level</w:t>
      </w:r>
    </w:p>
    <w:p w14:paraId="61CDCAB3" w14:textId="77777777" w:rsidR="005505B5" w:rsidRDefault="005505B5" w:rsidP="005505B5"/>
    <w:p w14:paraId="6AFDDDE8" w14:textId="1A60DB17" w:rsidR="00AB7ECB" w:rsidRDefault="005505B5" w:rsidP="005505B5">
      <w:r>
        <w:tab/>
        <w:t xml:space="preserve">We also conducted supplementary analyses to </w:t>
      </w:r>
      <w:r w:rsidR="00016FF8">
        <w:t xml:space="preserve">(1) check the robustness of the </w:t>
      </w:r>
      <w:r w:rsidR="00AB7ECB">
        <w:t xml:space="preserve">effects of social threats on manipulation to different estimation techniques, and (2) </w:t>
      </w:r>
      <w:r>
        <w:t xml:space="preserve">check the effects of group failure on manipulation, and whether it moderates the effect of social threats. </w:t>
      </w:r>
      <w:r w:rsidR="006F3BC2">
        <w:t>The findings are similar when comparing across estimation techniques (Table S</w:t>
      </w:r>
      <w:r w:rsidR="00C11883">
        <w:t>3</w:t>
      </w:r>
      <w:r w:rsidR="004C2E8B">
        <w:t>)</w:t>
      </w:r>
      <w:r w:rsidR="006F3BC2">
        <w:t xml:space="preserve">. </w:t>
      </w:r>
      <w:r w:rsidR="000510C1">
        <w:t>We find no significant effects of rank or social threats</w:t>
      </w:r>
      <w:r w:rsidR="003A2495">
        <w:t xml:space="preserve"> in any of the models. Across all models, the interaction of rank and social threats is substantively similar in size, and either significant or marginally significant (</w:t>
      </w:r>
      <w:proofErr w:type="spellStart"/>
      <w:r w:rsidR="003A2495" w:rsidRPr="00A07B99">
        <w:rPr>
          <w:i/>
          <w:iCs/>
        </w:rPr>
        <w:t>p</w:t>
      </w:r>
      <w:r w:rsidR="00787BBB">
        <w:rPr>
          <w:i/>
          <w:iCs/>
        </w:rPr>
        <w:t>s</w:t>
      </w:r>
      <w:proofErr w:type="spellEnd"/>
      <w:r w:rsidR="003A2495">
        <w:t xml:space="preserve"> </w:t>
      </w:r>
      <w:r w:rsidR="00DD4FE0">
        <w:t>=</w:t>
      </w:r>
      <w:r w:rsidR="00787BBB">
        <w:t xml:space="preserve"> .034-</w:t>
      </w:r>
      <w:r w:rsidR="003A2495">
        <w:t>.</w:t>
      </w:r>
      <w:r w:rsidR="00787BBB">
        <w:t>056</w:t>
      </w:r>
      <w:r w:rsidR="003A2495">
        <w:t xml:space="preserve">). </w:t>
      </w:r>
      <w:r w:rsidR="005947E9">
        <w:t xml:space="preserve">A wild cluster bootstrapped estimate of the interaction effect of rank and social threat yielded a confidence interval of </w:t>
      </w:r>
      <w:r w:rsidR="005947E9" w:rsidRPr="005947E9">
        <w:t>[-.1092, 2.825]</w:t>
      </w:r>
      <w:r w:rsidR="005947E9">
        <w:t xml:space="preserve">, </w:t>
      </w:r>
      <w:proofErr w:type="gramStart"/>
      <w:r w:rsidR="005947E9" w:rsidRPr="00DC56EF">
        <w:rPr>
          <w:i/>
          <w:iCs/>
        </w:rPr>
        <w:t>t</w:t>
      </w:r>
      <w:r w:rsidR="005947E9">
        <w:t>(</w:t>
      </w:r>
      <w:proofErr w:type="gramEnd"/>
      <w:r w:rsidR="005947E9">
        <w:t xml:space="preserve">39) = 1.94, </w:t>
      </w:r>
      <w:r w:rsidR="005947E9" w:rsidRPr="00DC56EF">
        <w:rPr>
          <w:i/>
          <w:iCs/>
        </w:rPr>
        <w:t>p</w:t>
      </w:r>
      <w:r w:rsidR="005947E9">
        <w:t xml:space="preserve"> </w:t>
      </w:r>
      <w:r w:rsidR="00106C75">
        <w:t>=</w:t>
      </w:r>
      <w:r w:rsidR="005947E9">
        <w:t xml:space="preserve"> 0.06</w:t>
      </w:r>
      <w:r w:rsidR="00787BBB">
        <w:t>5</w:t>
      </w:r>
      <w:r w:rsidR="0067329C">
        <w:t xml:space="preserve">). </w:t>
      </w:r>
    </w:p>
    <w:p w14:paraId="2EE615B0" w14:textId="4BF196B7" w:rsidR="005505B5" w:rsidRDefault="005505B5" w:rsidP="00A07B99">
      <w:pPr>
        <w:ind w:firstLine="720"/>
      </w:pPr>
      <w:r>
        <w:t xml:space="preserve">To </w:t>
      </w:r>
      <w:r w:rsidR="00AB7ECB">
        <w:t>examine the effects of group failure on manipulation</w:t>
      </w:r>
      <w:r>
        <w:t>, we added the lagged effect of group failure in the previous round, and the interaction of group failure and social threats to our main m</w:t>
      </w:r>
      <w:r w:rsidR="00D20ECB">
        <w:t>odel (see supplementary Table S</w:t>
      </w:r>
      <w:r w:rsidR="00596850">
        <w:t>4</w:t>
      </w:r>
      <w:r>
        <w:t>). As in the main model, the effects of rank and social threat are not significant, and there is a marginally significant, positive interaction of social t</w:t>
      </w:r>
      <w:r w:rsidR="001923E0">
        <w:t>hreats and rank, such that high-</w:t>
      </w:r>
      <w:r>
        <w:t>ranking individuals tend to manipulate more in the social threat condition. We also find a significant, negative effect of group failure, indicating that individuals invest a lower percentage of their endowment in manipulation when their group failed on the prior round (</w:t>
      </w:r>
      <w:r w:rsidRPr="00DC56EF">
        <w:rPr>
          <w:i/>
          <w:iCs/>
        </w:rPr>
        <w:t>b</w:t>
      </w:r>
      <w:r>
        <w:t xml:space="preserve"> = .84, </w:t>
      </w:r>
      <w:r w:rsidRPr="00DC56EF">
        <w:rPr>
          <w:i/>
          <w:iCs/>
        </w:rPr>
        <w:t>p</w:t>
      </w:r>
      <w:r>
        <w:t xml:space="preserve"> </w:t>
      </w:r>
      <w:r w:rsidR="00106C75">
        <w:t>=</w:t>
      </w:r>
      <w:r>
        <w:t xml:space="preserve"> 0.</w:t>
      </w:r>
      <w:r w:rsidR="00AF3D71">
        <w:t>018</w:t>
      </w:r>
      <w:r>
        <w:t>). This effect was qualified by a marginally significant, positive interaction of group failure and social threats (</w:t>
      </w:r>
      <w:r w:rsidRPr="00DC56EF">
        <w:rPr>
          <w:i/>
          <w:iCs/>
        </w:rPr>
        <w:t>b</w:t>
      </w:r>
      <w:r>
        <w:t xml:space="preserve"> = .95, </w:t>
      </w:r>
      <w:r w:rsidRPr="00DC56EF">
        <w:rPr>
          <w:i/>
          <w:iCs/>
        </w:rPr>
        <w:t>p</w:t>
      </w:r>
      <w:r>
        <w:t xml:space="preserve"> </w:t>
      </w:r>
      <w:r w:rsidR="00106C75">
        <w:t>=</w:t>
      </w:r>
      <w:r>
        <w:t xml:space="preserve"> 0.</w:t>
      </w:r>
      <w:r w:rsidR="00AF3D71">
        <w:t>07</w:t>
      </w:r>
      <w:r>
        <w:t xml:space="preserve">), indicating that group failure tended to reduce manipulation in the asocial threat condition, but not the social threat condition (Supplementary Figure S1).  </w:t>
      </w:r>
    </w:p>
    <w:p w14:paraId="4BDAC08D" w14:textId="77777777" w:rsidR="005505B5" w:rsidRDefault="005505B5" w:rsidP="005505B5"/>
    <w:p w14:paraId="2219C33B" w14:textId="0CBFDAA8" w:rsidR="005505B5" w:rsidRDefault="002A726C" w:rsidP="005505B5">
      <w:r>
        <w:rPr>
          <w:noProof/>
          <w:lang w:eastAsia="en-CA"/>
        </w:rPr>
        <w:lastRenderedPageBreak/>
        <w:drawing>
          <wp:inline distT="0" distB="0" distL="0" distR="0" wp14:anchorId="6345EA56" wp14:editId="54061CB0">
            <wp:extent cx="4848225" cy="2924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1a on manipulation by survival - raw.jpg"/>
                    <pic:cNvPicPr/>
                  </pic:nvPicPr>
                  <pic:blipFill>
                    <a:blip r:embed="rId9">
                      <a:extLst>
                        <a:ext uri="{28A0092B-C50C-407E-A947-70E740481C1C}">
                          <a14:useLocalDpi xmlns:a14="http://schemas.microsoft.com/office/drawing/2010/main" val="0"/>
                        </a:ext>
                      </a:extLst>
                    </a:blip>
                    <a:stretch>
                      <a:fillRect/>
                    </a:stretch>
                  </pic:blipFill>
                  <pic:spPr>
                    <a:xfrm>
                      <a:off x="0" y="0"/>
                      <a:ext cx="4848225" cy="2924175"/>
                    </a:xfrm>
                    <a:prstGeom prst="rect">
                      <a:avLst/>
                    </a:prstGeom>
                  </pic:spPr>
                </pic:pic>
              </a:graphicData>
            </a:graphic>
          </wp:inline>
        </w:drawing>
      </w:r>
      <w:r>
        <w:rPr>
          <w:noProof/>
          <w:lang w:eastAsia="en-CA"/>
        </w:rPr>
        <w:drawing>
          <wp:inline distT="0" distB="0" distL="0" distR="0" wp14:anchorId="4C6AADD9" wp14:editId="34F4117A">
            <wp:extent cx="4848225" cy="2924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S1b on manipulation by survival - clustered.jpg"/>
                    <pic:cNvPicPr/>
                  </pic:nvPicPr>
                  <pic:blipFill>
                    <a:blip r:embed="rId10">
                      <a:extLst>
                        <a:ext uri="{28A0092B-C50C-407E-A947-70E740481C1C}">
                          <a14:useLocalDpi xmlns:a14="http://schemas.microsoft.com/office/drawing/2010/main" val="0"/>
                        </a:ext>
                      </a:extLst>
                    </a:blip>
                    <a:stretch>
                      <a:fillRect/>
                    </a:stretch>
                  </pic:blipFill>
                  <pic:spPr>
                    <a:xfrm>
                      <a:off x="0" y="0"/>
                      <a:ext cx="4848225" cy="2924175"/>
                    </a:xfrm>
                    <a:prstGeom prst="rect">
                      <a:avLst/>
                    </a:prstGeom>
                  </pic:spPr>
                </pic:pic>
              </a:graphicData>
            </a:graphic>
          </wp:inline>
        </w:drawing>
      </w:r>
    </w:p>
    <w:p w14:paraId="51637863" w14:textId="5ABEE19F" w:rsidR="005505B5" w:rsidRDefault="005505B5" w:rsidP="005505B5">
      <w:r>
        <w:t xml:space="preserve">Figure S1: </w:t>
      </w:r>
      <w:r w:rsidR="002A726C">
        <w:t>P</w:t>
      </w:r>
      <w:r>
        <w:t xml:space="preserve">ercent of endowment spent on net increases in the perceived threat level, depending on whether the group survived the previous round (white bars) or failed the previous round (grey bars). High-ranking participants are the unhatched bars, low-ranking participants are the hatched bars. </w:t>
      </w:r>
      <w:r w:rsidR="002A726C">
        <w:t>Panels show a) raw means</w:t>
      </w:r>
      <w:r w:rsidR="00106C75">
        <w:t xml:space="preserve"> (error bars omitted because raw standard errors are biased due to clustering)</w:t>
      </w:r>
      <w:r w:rsidR="002A726C">
        <w:t>; b) estimated means with cluster-corrected standard errors.</w:t>
      </w:r>
    </w:p>
    <w:p w14:paraId="31906055" w14:textId="5FE9DB1B" w:rsidR="00D20ECB" w:rsidRPr="008313E3" w:rsidRDefault="00D20ECB" w:rsidP="00CB3346">
      <w:pPr>
        <w:spacing w:line="240" w:lineRule="auto"/>
      </w:pPr>
    </w:p>
    <w:p w14:paraId="700E5284" w14:textId="77777777" w:rsidR="005505B5" w:rsidRDefault="005505B5" w:rsidP="005505B5"/>
    <w:p w14:paraId="2A04360C" w14:textId="47D6A8DE" w:rsidR="005505B5" w:rsidRDefault="005505B5" w:rsidP="005505B5"/>
    <w:p w14:paraId="4D0091C2" w14:textId="77777777" w:rsidR="005505B5" w:rsidRDefault="005505B5" w:rsidP="005505B5"/>
    <w:p w14:paraId="29E4AC59" w14:textId="3501C65C" w:rsidR="005505B5" w:rsidRDefault="005505B5" w:rsidP="005505B5"/>
    <w:p w14:paraId="20239981" w14:textId="10C4BACA" w:rsidR="00242B51" w:rsidRDefault="00242B51" w:rsidP="005505B5"/>
    <w:p w14:paraId="0B4D6B25" w14:textId="77777777" w:rsidR="00016FF8" w:rsidRDefault="00016FF8" w:rsidP="005505B5">
      <w:pPr>
        <w:sectPr w:rsidR="00016FF8" w:rsidSect="00691748">
          <w:pgSz w:w="12240" w:h="15840"/>
          <w:pgMar w:top="1440" w:right="1440" w:bottom="1440" w:left="1440" w:header="720" w:footer="720" w:gutter="0"/>
          <w:cols w:space="720"/>
          <w:docGrid w:linePitch="360"/>
        </w:sectPr>
      </w:pPr>
    </w:p>
    <w:tbl>
      <w:tblPr>
        <w:tblW w:w="12960" w:type="dxa"/>
        <w:tblLook w:val="04A0" w:firstRow="1" w:lastRow="0" w:firstColumn="1" w:lastColumn="0" w:noHBand="0" w:noVBand="1"/>
      </w:tblPr>
      <w:tblGrid>
        <w:gridCol w:w="2324"/>
        <w:gridCol w:w="2815"/>
        <w:gridCol w:w="1539"/>
        <w:gridCol w:w="3275"/>
        <w:gridCol w:w="1813"/>
        <w:gridCol w:w="1194"/>
      </w:tblGrid>
      <w:tr w:rsidR="00016FF8" w:rsidRPr="00016FF8" w14:paraId="6915EAD0" w14:textId="77777777" w:rsidTr="00016FF8">
        <w:trPr>
          <w:trHeight w:val="320"/>
        </w:trPr>
        <w:tc>
          <w:tcPr>
            <w:tcW w:w="11766" w:type="dxa"/>
            <w:gridSpan w:val="5"/>
            <w:tcBorders>
              <w:top w:val="nil"/>
              <w:left w:val="nil"/>
              <w:bottom w:val="single" w:sz="4" w:space="0" w:color="auto"/>
              <w:right w:val="nil"/>
            </w:tcBorders>
            <w:shd w:val="clear" w:color="auto" w:fill="auto"/>
            <w:noWrap/>
            <w:vAlign w:val="bottom"/>
            <w:hideMark/>
          </w:tcPr>
          <w:p w14:paraId="7B325C9C" w14:textId="3C2E4543"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lastRenderedPageBreak/>
              <w:t>Table S</w:t>
            </w:r>
            <w:r>
              <w:rPr>
                <w:rFonts w:asciiTheme="minorHAnsi" w:eastAsia="Times New Roman" w:hAnsiTheme="minorHAnsi" w:cstheme="minorHAnsi"/>
                <w:color w:val="000000"/>
                <w:sz w:val="20"/>
                <w:szCs w:val="20"/>
                <w:lang w:val="en-US" w:eastAsia="ko-KR"/>
              </w:rPr>
              <w:t>3</w:t>
            </w:r>
            <w:r w:rsidRPr="00016FF8">
              <w:rPr>
                <w:rFonts w:asciiTheme="minorHAnsi" w:eastAsia="Times New Roman" w:hAnsiTheme="minorHAnsi" w:cstheme="minorHAnsi"/>
                <w:color w:val="000000"/>
                <w:sz w:val="20"/>
                <w:szCs w:val="20"/>
                <w:lang w:val="en-US" w:eastAsia="ko-KR"/>
              </w:rPr>
              <w:t xml:space="preserve">: Multilevel model for the effects of Rank, Social Threats, Time Period, and Group Failure on Percent of Endowment Spent on Manipulating the Threat Level; Comparing estimation techniques </w:t>
            </w:r>
          </w:p>
        </w:tc>
        <w:tc>
          <w:tcPr>
            <w:tcW w:w="1194" w:type="dxa"/>
            <w:tcBorders>
              <w:top w:val="nil"/>
              <w:left w:val="nil"/>
              <w:bottom w:val="nil"/>
              <w:right w:val="nil"/>
            </w:tcBorders>
            <w:shd w:val="clear" w:color="auto" w:fill="auto"/>
            <w:noWrap/>
            <w:vAlign w:val="bottom"/>
            <w:hideMark/>
          </w:tcPr>
          <w:p w14:paraId="5617C60E" w14:textId="77777777" w:rsidR="00016FF8" w:rsidRPr="00016FF8" w:rsidRDefault="00016FF8" w:rsidP="00016FF8">
            <w:pPr>
              <w:spacing w:line="240" w:lineRule="auto"/>
              <w:rPr>
                <w:rFonts w:ascii="Calibri" w:eastAsia="Times New Roman" w:hAnsi="Calibri" w:cs="Calibri"/>
                <w:color w:val="000000"/>
                <w:lang w:val="en-US" w:eastAsia="ko-KR"/>
              </w:rPr>
            </w:pPr>
          </w:p>
        </w:tc>
      </w:tr>
      <w:tr w:rsidR="00016FF8" w:rsidRPr="00016FF8" w14:paraId="66302ABA" w14:textId="77777777" w:rsidTr="00016FF8">
        <w:trPr>
          <w:trHeight w:val="320"/>
        </w:trPr>
        <w:tc>
          <w:tcPr>
            <w:tcW w:w="2324" w:type="dxa"/>
            <w:tcBorders>
              <w:top w:val="nil"/>
              <w:left w:val="nil"/>
              <w:bottom w:val="single" w:sz="4" w:space="0" w:color="auto"/>
              <w:right w:val="nil"/>
            </w:tcBorders>
            <w:shd w:val="clear" w:color="auto" w:fill="auto"/>
            <w:noWrap/>
            <w:vAlign w:val="bottom"/>
            <w:hideMark/>
          </w:tcPr>
          <w:p w14:paraId="4C6D8292" w14:textId="77777777" w:rsidR="00016FF8" w:rsidRPr="00016FF8" w:rsidRDefault="00016FF8" w:rsidP="00016FF8">
            <w:pPr>
              <w:spacing w:line="240" w:lineRule="auto"/>
              <w:rPr>
                <w:rFonts w:asciiTheme="minorHAnsi" w:eastAsia="Times New Roman" w:hAnsiTheme="minorHAnsi" w:cstheme="minorHAnsi"/>
                <w:b/>
                <w:bCs/>
                <w:sz w:val="20"/>
                <w:szCs w:val="20"/>
                <w:lang w:val="en-US" w:eastAsia="ko-KR"/>
              </w:rPr>
            </w:pPr>
            <w:r w:rsidRPr="00016FF8">
              <w:rPr>
                <w:rFonts w:asciiTheme="minorHAnsi" w:eastAsia="Times New Roman" w:hAnsiTheme="minorHAnsi" w:cstheme="minorHAnsi"/>
                <w:b/>
                <w:bCs/>
                <w:sz w:val="20"/>
                <w:szCs w:val="20"/>
                <w:lang w:val="en-US" w:eastAsia="ko-KR"/>
              </w:rPr>
              <w:t>Fixed Effects</w:t>
            </w:r>
          </w:p>
        </w:tc>
        <w:tc>
          <w:tcPr>
            <w:tcW w:w="2815" w:type="dxa"/>
            <w:tcBorders>
              <w:top w:val="nil"/>
              <w:left w:val="nil"/>
              <w:bottom w:val="single" w:sz="4" w:space="0" w:color="auto"/>
              <w:right w:val="nil"/>
            </w:tcBorders>
            <w:shd w:val="clear" w:color="auto" w:fill="auto"/>
            <w:noWrap/>
            <w:vAlign w:val="bottom"/>
            <w:hideMark/>
          </w:tcPr>
          <w:p w14:paraId="10021961" w14:textId="77777777" w:rsidR="006F3BC2" w:rsidRDefault="00016FF8" w:rsidP="00016FF8">
            <w:pPr>
              <w:spacing w:line="240" w:lineRule="auto"/>
              <w:jc w:val="center"/>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 xml:space="preserve">ML Estimation </w:t>
            </w:r>
          </w:p>
          <w:p w14:paraId="2036EF8F" w14:textId="79C830B9" w:rsidR="00016FF8" w:rsidRPr="00016FF8" w:rsidRDefault="00016FF8" w:rsidP="00016FF8">
            <w:pPr>
              <w:spacing w:line="240" w:lineRule="auto"/>
              <w:jc w:val="center"/>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 xml:space="preserve">(from main text) </w:t>
            </w:r>
          </w:p>
        </w:tc>
        <w:tc>
          <w:tcPr>
            <w:tcW w:w="1539" w:type="dxa"/>
            <w:tcBorders>
              <w:top w:val="nil"/>
              <w:left w:val="nil"/>
              <w:bottom w:val="single" w:sz="4" w:space="0" w:color="auto"/>
              <w:right w:val="nil"/>
            </w:tcBorders>
            <w:shd w:val="clear" w:color="auto" w:fill="auto"/>
            <w:noWrap/>
            <w:vAlign w:val="bottom"/>
            <w:hideMark/>
          </w:tcPr>
          <w:p w14:paraId="76911697"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REML Estimation</w:t>
            </w:r>
          </w:p>
        </w:tc>
        <w:tc>
          <w:tcPr>
            <w:tcW w:w="3275" w:type="dxa"/>
            <w:tcBorders>
              <w:top w:val="nil"/>
              <w:left w:val="nil"/>
              <w:bottom w:val="single" w:sz="4" w:space="0" w:color="auto"/>
              <w:right w:val="nil"/>
            </w:tcBorders>
            <w:shd w:val="clear" w:color="auto" w:fill="auto"/>
            <w:noWrap/>
            <w:vAlign w:val="bottom"/>
            <w:hideMark/>
          </w:tcPr>
          <w:p w14:paraId="5BFB298E" w14:textId="77777777" w:rsidR="006F3BC2"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 xml:space="preserve">REML </w:t>
            </w:r>
          </w:p>
          <w:p w14:paraId="371C904C" w14:textId="2E646172"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w/Kenward-Rogers Correction</w:t>
            </w:r>
          </w:p>
        </w:tc>
        <w:tc>
          <w:tcPr>
            <w:tcW w:w="1813" w:type="dxa"/>
            <w:tcBorders>
              <w:top w:val="nil"/>
              <w:left w:val="nil"/>
              <w:bottom w:val="single" w:sz="4" w:space="0" w:color="auto"/>
              <w:right w:val="nil"/>
            </w:tcBorders>
            <w:shd w:val="clear" w:color="auto" w:fill="auto"/>
            <w:noWrap/>
            <w:vAlign w:val="bottom"/>
            <w:hideMark/>
          </w:tcPr>
          <w:p w14:paraId="5DD88DBF"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Multiway Clustering</w:t>
            </w:r>
          </w:p>
        </w:tc>
        <w:tc>
          <w:tcPr>
            <w:tcW w:w="1194" w:type="dxa"/>
            <w:tcBorders>
              <w:top w:val="nil"/>
              <w:left w:val="nil"/>
              <w:bottom w:val="nil"/>
              <w:right w:val="nil"/>
            </w:tcBorders>
            <w:shd w:val="clear" w:color="auto" w:fill="auto"/>
            <w:noWrap/>
            <w:vAlign w:val="bottom"/>
            <w:hideMark/>
          </w:tcPr>
          <w:p w14:paraId="57C2C5EE"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p>
        </w:tc>
      </w:tr>
      <w:tr w:rsidR="00016FF8" w:rsidRPr="00016FF8" w14:paraId="6977DFBA" w14:textId="77777777" w:rsidTr="00016FF8">
        <w:trPr>
          <w:trHeight w:val="320"/>
        </w:trPr>
        <w:tc>
          <w:tcPr>
            <w:tcW w:w="2324" w:type="dxa"/>
            <w:tcBorders>
              <w:top w:val="nil"/>
              <w:left w:val="nil"/>
              <w:bottom w:val="nil"/>
              <w:right w:val="nil"/>
            </w:tcBorders>
            <w:shd w:val="clear" w:color="auto" w:fill="auto"/>
            <w:noWrap/>
            <w:vAlign w:val="bottom"/>
            <w:hideMark/>
          </w:tcPr>
          <w:p w14:paraId="60E417A8"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High Rank</w:t>
            </w:r>
          </w:p>
        </w:tc>
        <w:tc>
          <w:tcPr>
            <w:tcW w:w="2815" w:type="dxa"/>
            <w:tcBorders>
              <w:top w:val="nil"/>
              <w:left w:val="nil"/>
              <w:bottom w:val="nil"/>
              <w:right w:val="nil"/>
            </w:tcBorders>
            <w:shd w:val="clear" w:color="auto" w:fill="auto"/>
            <w:noWrap/>
            <w:vAlign w:val="bottom"/>
            <w:hideMark/>
          </w:tcPr>
          <w:p w14:paraId="296C6C10" w14:textId="77777777" w:rsidR="00016FF8" w:rsidRPr="00016FF8" w:rsidRDefault="00016FF8" w:rsidP="00016FF8">
            <w:pPr>
              <w:spacing w:line="240" w:lineRule="auto"/>
              <w:jc w:val="center"/>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-0.317</w:t>
            </w:r>
          </w:p>
        </w:tc>
        <w:tc>
          <w:tcPr>
            <w:tcW w:w="1539" w:type="dxa"/>
            <w:tcBorders>
              <w:top w:val="nil"/>
              <w:left w:val="nil"/>
              <w:bottom w:val="nil"/>
              <w:right w:val="nil"/>
            </w:tcBorders>
            <w:shd w:val="clear" w:color="auto" w:fill="auto"/>
            <w:noWrap/>
            <w:vAlign w:val="bottom"/>
            <w:hideMark/>
          </w:tcPr>
          <w:p w14:paraId="3F7A6818"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-0.317</w:t>
            </w:r>
          </w:p>
        </w:tc>
        <w:tc>
          <w:tcPr>
            <w:tcW w:w="3275" w:type="dxa"/>
            <w:tcBorders>
              <w:top w:val="nil"/>
              <w:left w:val="nil"/>
              <w:bottom w:val="nil"/>
              <w:right w:val="nil"/>
            </w:tcBorders>
            <w:shd w:val="clear" w:color="auto" w:fill="auto"/>
            <w:noWrap/>
            <w:vAlign w:val="bottom"/>
            <w:hideMark/>
          </w:tcPr>
          <w:p w14:paraId="55F84918"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-0.317</w:t>
            </w:r>
          </w:p>
        </w:tc>
        <w:tc>
          <w:tcPr>
            <w:tcW w:w="1813" w:type="dxa"/>
            <w:tcBorders>
              <w:top w:val="nil"/>
              <w:left w:val="nil"/>
              <w:bottom w:val="nil"/>
              <w:right w:val="nil"/>
            </w:tcBorders>
            <w:shd w:val="clear" w:color="auto" w:fill="auto"/>
            <w:noWrap/>
            <w:vAlign w:val="bottom"/>
            <w:hideMark/>
          </w:tcPr>
          <w:p w14:paraId="3118F888"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-0.189</w:t>
            </w:r>
          </w:p>
        </w:tc>
        <w:tc>
          <w:tcPr>
            <w:tcW w:w="1194" w:type="dxa"/>
            <w:tcBorders>
              <w:top w:val="nil"/>
              <w:left w:val="nil"/>
              <w:bottom w:val="nil"/>
              <w:right w:val="nil"/>
            </w:tcBorders>
            <w:shd w:val="clear" w:color="auto" w:fill="auto"/>
            <w:noWrap/>
            <w:vAlign w:val="bottom"/>
            <w:hideMark/>
          </w:tcPr>
          <w:p w14:paraId="260358F1"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p>
        </w:tc>
      </w:tr>
      <w:tr w:rsidR="00016FF8" w:rsidRPr="00016FF8" w14:paraId="71DA7FAD" w14:textId="77777777" w:rsidTr="00016FF8">
        <w:trPr>
          <w:trHeight w:val="320"/>
        </w:trPr>
        <w:tc>
          <w:tcPr>
            <w:tcW w:w="2324" w:type="dxa"/>
            <w:tcBorders>
              <w:top w:val="nil"/>
              <w:left w:val="nil"/>
              <w:bottom w:val="nil"/>
              <w:right w:val="nil"/>
            </w:tcBorders>
            <w:shd w:val="clear" w:color="auto" w:fill="auto"/>
            <w:noWrap/>
            <w:vAlign w:val="bottom"/>
            <w:hideMark/>
          </w:tcPr>
          <w:p w14:paraId="36CEDC08" w14:textId="77777777" w:rsidR="00016FF8" w:rsidRPr="00016FF8" w:rsidRDefault="00016FF8" w:rsidP="00016FF8">
            <w:pPr>
              <w:spacing w:line="240" w:lineRule="auto"/>
              <w:rPr>
                <w:rFonts w:asciiTheme="minorHAnsi" w:eastAsia="Times New Roman" w:hAnsiTheme="minorHAnsi" w:cstheme="minorHAnsi"/>
                <w:sz w:val="20"/>
                <w:szCs w:val="20"/>
                <w:lang w:val="en-US" w:eastAsia="ko-KR"/>
              </w:rPr>
            </w:pPr>
          </w:p>
        </w:tc>
        <w:tc>
          <w:tcPr>
            <w:tcW w:w="2815" w:type="dxa"/>
            <w:tcBorders>
              <w:top w:val="nil"/>
              <w:left w:val="nil"/>
              <w:bottom w:val="nil"/>
              <w:right w:val="nil"/>
            </w:tcBorders>
            <w:shd w:val="clear" w:color="auto" w:fill="auto"/>
            <w:noWrap/>
            <w:vAlign w:val="bottom"/>
            <w:hideMark/>
          </w:tcPr>
          <w:p w14:paraId="38DBE33E" w14:textId="77777777" w:rsidR="00016FF8" w:rsidRPr="00016FF8" w:rsidRDefault="00016FF8" w:rsidP="00016FF8">
            <w:pPr>
              <w:spacing w:line="240" w:lineRule="auto"/>
              <w:jc w:val="center"/>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(0.403)</w:t>
            </w:r>
          </w:p>
        </w:tc>
        <w:tc>
          <w:tcPr>
            <w:tcW w:w="1539" w:type="dxa"/>
            <w:tcBorders>
              <w:top w:val="nil"/>
              <w:left w:val="nil"/>
              <w:bottom w:val="nil"/>
              <w:right w:val="nil"/>
            </w:tcBorders>
            <w:shd w:val="clear" w:color="auto" w:fill="auto"/>
            <w:noWrap/>
            <w:vAlign w:val="bottom"/>
            <w:hideMark/>
          </w:tcPr>
          <w:p w14:paraId="66A98E2C"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(0.314)</w:t>
            </w:r>
          </w:p>
        </w:tc>
        <w:tc>
          <w:tcPr>
            <w:tcW w:w="3275" w:type="dxa"/>
            <w:tcBorders>
              <w:top w:val="nil"/>
              <w:left w:val="nil"/>
              <w:bottom w:val="nil"/>
              <w:right w:val="nil"/>
            </w:tcBorders>
            <w:shd w:val="clear" w:color="auto" w:fill="auto"/>
            <w:noWrap/>
            <w:vAlign w:val="bottom"/>
            <w:hideMark/>
          </w:tcPr>
          <w:p w14:paraId="11C02739"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(0.314)</w:t>
            </w:r>
          </w:p>
        </w:tc>
        <w:tc>
          <w:tcPr>
            <w:tcW w:w="1813" w:type="dxa"/>
            <w:tcBorders>
              <w:top w:val="nil"/>
              <w:left w:val="nil"/>
              <w:bottom w:val="nil"/>
              <w:right w:val="nil"/>
            </w:tcBorders>
            <w:shd w:val="clear" w:color="auto" w:fill="auto"/>
            <w:noWrap/>
            <w:vAlign w:val="bottom"/>
            <w:hideMark/>
          </w:tcPr>
          <w:p w14:paraId="13AD6524"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(0.589)</w:t>
            </w:r>
          </w:p>
        </w:tc>
        <w:tc>
          <w:tcPr>
            <w:tcW w:w="1194" w:type="dxa"/>
            <w:tcBorders>
              <w:top w:val="nil"/>
              <w:left w:val="nil"/>
              <w:bottom w:val="nil"/>
              <w:right w:val="nil"/>
            </w:tcBorders>
            <w:shd w:val="clear" w:color="auto" w:fill="auto"/>
            <w:noWrap/>
            <w:vAlign w:val="bottom"/>
            <w:hideMark/>
          </w:tcPr>
          <w:p w14:paraId="7E0DC8BA"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p>
        </w:tc>
      </w:tr>
      <w:tr w:rsidR="00016FF8" w:rsidRPr="00016FF8" w14:paraId="52A17A03" w14:textId="77777777" w:rsidTr="00016FF8">
        <w:trPr>
          <w:trHeight w:val="320"/>
        </w:trPr>
        <w:tc>
          <w:tcPr>
            <w:tcW w:w="2324" w:type="dxa"/>
            <w:tcBorders>
              <w:top w:val="nil"/>
              <w:left w:val="nil"/>
              <w:bottom w:val="nil"/>
              <w:right w:val="nil"/>
            </w:tcBorders>
            <w:shd w:val="clear" w:color="auto" w:fill="auto"/>
            <w:noWrap/>
            <w:vAlign w:val="bottom"/>
            <w:hideMark/>
          </w:tcPr>
          <w:p w14:paraId="666116A4"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Social Threat</w:t>
            </w:r>
          </w:p>
        </w:tc>
        <w:tc>
          <w:tcPr>
            <w:tcW w:w="2815" w:type="dxa"/>
            <w:tcBorders>
              <w:top w:val="nil"/>
              <w:left w:val="nil"/>
              <w:bottom w:val="nil"/>
              <w:right w:val="nil"/>
            </w:tcBorders>
            <w:shd w:val="clear" w:color="auto" w:fill="auto"/>
            <w:noWrap/>
            <w:vAlign w:val="bottom"/>
            <w:hideMark/>
          </w:tcPr>
          <w:p w14:paraId="35AE8917" w14:textId="77777777" w:rsidR="00016FF8" w:rsidRPr="00016FF8" w:rsidRDefault="00016FF8" w:rsidP="00016FF8">
            <w:pPr>
              <w:spacing w:line="240" w:lineRule="auto"/>
              <w:jc w:val="center"/>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-0.776</w:t>
            </w:r>
          </w:p>
        </w:tc>
        <w:tc>
          <w:tcPr>
            <w:tcW w:w="1539" w:type="dxa"/>
            <w:tcBorders>
              <w:top w:val="nil"/>
              <w:left w:val="nil"/>
              <w:bottom w:val="nil"/>
              <w:right w:val="nil"/>
            </w:tcBorders>
            <w:shd w:val="clear" w:color="auto" w:fill="auto"/>
            <w:noWrap/>
            <w:vAlign w:val="bottom"/>
            <w:hideMark/>
          </w:tcPr>
          <w:p w14:paraId="03CE0655"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-0.776</w:t>
            </w:r>
          </w:p>
        </w:tc>
        <w:tc>
          <w:tcPr>
            <w:tcW w:w="3275" w:type="dxa"/>
            <w:tcBorders>
              <w:top w:val="nil"/>
              <w:left w:val="nil"/>
              <w:bottom w:val="nil"/>
              <w:right w:val="nil"/>
            </w:tcBorders>
            <w:shd w:val="clear" w:color="auto" w:fill="auto"/>
            <w:noWrap/>
            <w:vAlign w:val="bottom"/>
            <w:hideMark/>
          </w:tcPr>
          <w:p w14:paraId="11D5AF97"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-0.776</w:t>
            </w:r>
          </w:p>
        </w:tc>
        <w:tc>
          <w:tcPr>
            <w:tcW w:w="1813" w:type="dxa"/>
            <w:tcBorders>
              <w:top w:val="nil"/>
              <w:left w:val="nil"/>
              <w:bottom w:val="nil"/>
              <w:right w:val="nil"/>
            </w:tcBorders>
            <w:shd w:val="clear" w:color="auto" w:fill="auto"/>
            <w:noWrap/>
            <w:vAlign w:val="bottom"/>
            <w:hideMark/>
          </w:tcPr>
          <w:p w14:paraId="4DBDFCFC"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-0.918</w:t>
            </w:r>
          </w:p>
        </w:tc>
        <w:tc>
          <w:tcPr>
            <w:tcW w:w="1194" w:type="dxa"/>
            <w:tcBorders>
              <w:top w:val="nil"/>
              <w:left w:val="nil"/>
              <w:bottom w:val="nil"/>
              <w:right w:val="nil"/>
            </w:tcBorders>
            <w:shd w:val="clear" w:color="auto" w:fill="auto"/>
            <w:noWrap/>
            <w:vAlign w:val="bottom"/>
            <w:hideMark/>
          </w:tcPr>
          <w:p w14:paraId="0C9F342E"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p>
        </w:tc>
      </w:tr>
      <w:tr w:rsidR="00016FF8" w:rsidRPr="00016FF8" w14:paraId="3DBE7672" w14:textId="77777777" w:rsidTr="00016FF8">
        <w:trPr>
          <w:trHeight w:val="320"/>
        </w:trPr>
        <w:tc>
          <w:tcPr>
            <w:tcW w:w="2324" w:type="dxa"/>
            <w:tcBorders>
              <w:top w:val="nil"/>
              <w:left w:val="nil"/>
              <w:bottom w:val="nil"/>
              <w:right w:val="nil"/>
            </w:tcBorders>
            <w:shd w:val="clear" w:color="auto" w:fill="auto"/>
            <w:noWrap/>
            <w:vAlign w:val="bottom"/>
            <w:hideMark/>
          </w:tcPr>
          <w:p w14:paraId="17D2B2DD" w14:textId="77777777" w:rsidR="00016FF8" w:rsidRPr="00016FF8" w:rsidRDefault="00016FF8" w:rsidP="00016FF8">
            <w:pPr>
              <w:spacing w:line="240" w:lineRule="auto"/>
              <w:rPr>
                <w:rFonts w:asciiTheme="minorHAnsi" w:eastAsia="Times New Roman" w:hAnsiTheme="minorHAnsi" w:cstheme="minorHAnsi"/>
                <w:sz w:val="20"/>
                <w:szCs w:val="20"/>
                <w:lang w:val="en-US" w:eastAsia="ko-KR"/>
              </w:rPr>
            </w:pPr>
          </w:p>
        </w:tc>
        <w:tc>
          <w:tcPr>
            <w:tcW w:w="2815" w:type="dxa"/>
            <w:tcBorders>
              <w:top w:val="nil"/>
              <w:left w:val="nil"/>
              <w:bottom w:val="nil"/>
              <w:right w:val="nil"/>
            </w:tcBorders>
            <w:shd w:val="clear" w:color="auto" w:fill="auto"/>
            <w:noWrap/>
            <w:vAlign w:val="bottom"/>
            <w:hideMark/>
          </w:tcPr>
          <w:p w14:paraId="09247FBC" w14:textId="77777777" w:rsidR="00016FF8" w:rsidRPr="00016FF8" w:rsidRDefault="00016FF8" w:rsidP="00016FF8">
            <w:pPr>
              <w:spacing w:line="240" w:lineRule="auto"/>
              <w:jc w:val="center"/>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(0.598)</w:t>
            </w:r>
          </w:p>
        </w:tc>
        <w:tc>
          <w:tcPr>
            <w:tcW w:w="1539" w:type="dxa"/>
            <w:tcBorders>
              <w:top w:val="nil"/>
              <w:left w:val="nil"/>
              <w:bottom w:val="nil"/>
              <w:right w:val="nil"/>
            </w:tcBorders>
            <w:shd w:val="clear" w:color="auto" w:fill="auto"/>
            <w:noWrap/>
            <w:vAlign w:val="bottom"/>
            <w:hideMark/>
          </w:tcPr>
          <w:p w14:paraId="584512A8"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(0.693)</w:t>
            </w:r>
          </w:p>
        </w:tc>
        <w:tc>
          <w:tcPr>
            <w:tcW w:w="3275" w:type="dxa"/>
            <w:tcBorders>
              <w:top w:val="nil"/>
              <w:left w:val="nil"/>
              <w:bottom w:val="nil"/>
              <w:right w:val="nil"/>
            </w:tcBorders>
            <w:shd w:val="clear" w:color="auto" w:fill="auto"/>
            <w:noWrap/>
            <w:vAlign w:val="bottom"/>
            <w:hideMark/>
          </w:tcPr>
          <w:p w14:paraId="6CE99C2F"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(0.693)</w:t>
            </w:r>
          </w:p>
        </w:tc>
        <w:tc>
          <w:tcPr>
            <w:tcW w:w="1813" w:type="dxa"/>
            <w:tcBorders>
              <w:top w:val="nil"/>
              <w:left w:val="nil"/>
              <w:bottom w:val="nil"/>
              <w:right w:val="nil"/>
            </w:tcBorders>
            <w:shd w:val="clear" w:color="auto" w:fill="auto"/>
            <w:noWrap/>
            <w:vAlign w:val="bottom"/>
            <w:hideMark/>
          </w:tcPr>
          <w:p w14:paraId="59199927"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(0.644)</w:t>
            </w:r>
          </w:p>
        </w:tc>
        <w:tc>
          <w:tcPr>
            <w:tcW w:w="1194" w:type="dxa"/>
            <w:tcBorders>
              <w:top w:val="nil"/>
              <w:left w:val="nil"/>
              <w:bottom w:val="nil"/>
              <w:right w:val="nil"/>
            </w:tcBorders>
            <w:shd w:val="clear" w:color="auto" w:fill="auto"/>
            <w:noWrap/>
            <w:vAlign w:val="bottom"/>
            <w:hideMark/>
          </w:tcPr>
          <w:p w14:paraId="46156487"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p>
        </w:tc>
      </w:tr>
      <w:tr w:rsidR="00016FF8" w:rsidRPr="00016FF8" w14:paraId="6201C906" w14:textId="77777777" w:rsidTr="00016FF8">
        <w:trPr>
          <w:trHeight w:val="320"/>
        </w:trPr>
        <w:tc>
          <w:tcPr>
            <w:tcW w:w="2324" w:type="dxa"/>
            <w:tcBorders>
              <w:top w:val="nil"/>
              <w:left w:val="nil"/>
              <w:bottom w:val="nil"/>
              <w:right w:val="nil"/>
            </w:tcBorders>
            <w:shd w:val="clear" w:color="auto" w:fill="auto"/>
            <w:noWrap/>
            <w:vAlign w:val="bottom"/>
            <w:hideMark/>
          </w:tcPr>
          <w:p w14:paraId="4ED2C05D"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High Rank x Social Threat</w:t>
            </w:r>
          </w:p>
        </w:tc>
        <w:tc>
          <w:tcPr>
            <w:tcW w:w="2815" w:type="dxa"/>
            <w:tcBorders>
              <w:top w:val="nil"/>
              <w:left w:val="nil"/>
              <w:bottom w:val="nil"/>
              <w:right w:val="nil"/>
            </w:tcBorders>
            <w:shd w:val="clear" w:color="auto" w:fill="auto"/>
            <w:noWrap/>
            <w:vAlign w:val="bottom"/>
            <w:hideMark/>
          </w:tcPr>
          <w:p w14:paraId="062A9E88" w14:textId="77777777" w:rsidR="00016FF8" w:rsidRPr="00016FF8" w:rsidRDefault="00016FF8" w:rsidP="00016FF8">
            <w:pPr>
              <w:spacing w:line="240" w:lineRule="auto"/>
              <w:jc w:val="center"/>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0.952+</w:t>
            </w:r>
          </w:p>
        </w:tc>
        <w:tc>
          <w:tcPr>
            <w:tcW w:w="1539" w:type="dxa"/>
            <w:tcBorders>
              <w:top w:val="nil"/>
              <w:left w:val="nil"/>
              <w:bottom w:val="nil"/>
              <w:right w:val="nil"/>
            </w:tcBorders>
            <w:shd w:val="clear" w:color="auto" w:fill="auto"/>
            <w:noWrap/>
            <w:vAlign w:val="bottom"/>
            <w:hideMark/>
          </w:tcPr>
          <w:p w14:paraId="2C108CB7"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0.951*</w:t>
            </w:r>
          </w:p>
        </w:tc>
        <w:tc>
          <w:tcPr>
            <w:tcW w:w="3275" w:type="dxa"/>
            <w:tcBorders>
              <w:top w:val="nil"/>
              <w:left w:val="nil"/>
              <w:bottom w:val="nil"/>
              <w:right w:val="nil"/>
            </w:tcBorders>
            <w:shd w:val="clear" w:color="auto" w:fill="auto"/>
            <w:noWrap/>
            <w:vAlign w:val="bottom"/>
            <w:hideMark/>
          </w:tcPr>
          <w:p w14:paraId="11F322FF"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0.951*</w:t>
            </w:r>
          </w:p>
        </w:tc>
        <w:tc>
          <w:tcPr>
            <w:tcW w:w="1813" w:type="dxa"/>
            <w:tcBorders>
              <w:top w:val="nil"/>
              <w:left w:val="nil"/>
              <w:bottom w:val="nil"/>
              <w:right w:val="nil"/>
            </w:tcBorders>
            <w:shd w:val="clear" w:color="auto" w:fill="auto"/>
            <w:noWrap/>
            <w:vAlign w:val="bottom"/>
            <w:hideMark/>
          </w:tcPr>
          <w:p w14:paraId="3792544C"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1.377+</w:t>
            </w:r>
          </w:p>
        </w:tc>
        <w:tc>
          <w:tcPr>
            <w:tcW w:w="1194" w:type="dxa"/>
            <w:tcBorders>
              <w:top w:val="nil"/>
              <w:left w:val="nil"/>
              <w:bottom w:val="nil"/>
              <w:right w:val="nil"/>
            </w:tcBorders>
            <w:shd w:val="clear" w:color="auto" w:fill="auto"/>
            <w:noWrap/>
            <w:vAlign w:val="bottom"/>
            <w:hideMark/>
          </w:tcPr>
          <w:p w14:paraId="03B8C247"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p>
        </w:tc>
      </w:tr>
      <w:tr w:rsidR="00016FF8" w:rsidRPr="00016FF8" w14:paraId="459C00AD" w14:textId="77777777" w:rsidTr="00016FF8">
        <w:trPr>
          <w:trHeight w:val="320"/>
        </w:trPr>
        <w:tc>
          <w:tcPr>
            <w:tcW w:w="2324" w:type="dxa"/>
            <w:tcBorders>
              <w:top w:val="nil"/>
              <w:left w:val="nil"/>
              <w:bottom w:val="nil"/>
              <w:right w:val="nil"/>
            </w:tcBorders>
            <w:shd w:val="clear" w:color="auto" w:fill="auto"/>
            <w:noWrap/>
            <w:vAlign w:val="bottom"/>
            <w:hideMark/>
          </w:tcPr>
          <w:p w14:paraId="7989E3F6" w14:textId="77777777" w:rsidR="00016FF8" w:rsidRPr="00016FF8" w:rsidRDefault="00016FF8" w:rsidP="00016FF8">
            <w:pPr>
              <w:spacing w:line="240" w:lineRule="auto"/>
              <w:rPr>
                <w:rFonts w:asciiTheme="minorHAnsi" w:eastAsia="Times New Roman" w:hAnsiTheme="minorHAnsi" w:cstheme="minorHAnsi"/>
                <w:sz w:val="20"/>
                <w:szCs w:val="20"/>
                <w:lang w:val="en-US" w:eastAsia="ko-KR"/>
              </w:rPr>
            </w:pPr>
          </w:p>
        </w:tc>
        <w:tc>
          <w:tcPr>
            <w:tcW w:w="2815" w:type="dxa"/>
            <w:tcBorders>
              <w:top w:val="nil"/>
              <w:left w:val="nil"/>
              <w:bottom w:val="nil"/>
              <w:right w:val="nil"/>
            </w:tcBorders>
            <w:shd w:val="clear" w:color="auto" w:fill="auto"/>
            <w:noWrap/>
            <w:vAlign w:val="bottom"/>
            <w:hideMark/>
          </w:tcPr>
          <w:p w14:paraId="39FB4D14" w14:textId="77777777" w:rsidR="00016FF8" w:rsidRPr="00016FF8" w:rsidRDefault="00016FF8" w:rsidP="00016FF8">
            <w:pPr>
              <w:spacing w:line="240" w:lineRule="auto"/>
              <w:jc w:val="center"/>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(0.497)</w:t>
            </w:r>
          </w:p>
        </w:tc>
        <w:tc>
          <w:tcPr>
            <w:tcW w:w="1539" w:type="dxa"/>
            <w:tcBorders>
              <w:top w:val="nil"/>
              <w:left w:val="nil"/>
              <w:bottom w:val="nil"/>
              <w:right w:val="nil"/>
            </w:tcBorders>
            <w:shd w:val="clear" w:color="auto" w:fill="auto"/>
            <w:noWrap/>
            <w:vAlign w:val="bottom"/>
            <w:hideMark/>
          </w:tcPr>
          <w:p w14:paraId="78C8C3B7"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(0.449)</w:t>
            </w:r>
          </w:p>
        </w:tc>
        <w:tc>
          <w:tcPr>
            <w:tcW w:w="3275" w:type="dxa"/>
            <w:tcBorders>
              <w:top w:val="nil"/>
              <w:left w:val="nil"/>
              <w:bottom w:val="nil"/>
              <w:right w:val="nil"/>
            </w:tcBorders>
            <w:shd w:val="clear" w:color="auto" w:fill="auto"/>
            <w:noWrap/>
            <w:vAlign w:val="bottom"/>
            <w:hideMark/>
          </w:tcPr>
          <w:p w14:paraId="49094050"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(0.449)</w:t>
            </w:r>
          </w:p>
        </w:tc>
        <w:tc>
          <w:tcPr>
            <w:tcW w:w="1813" w:type="dxa"/>
            <w:tcBorders>
              <w:top w:val="nil"/>
              <w:left w:val="nil"/>
              <w:bottom w:val="nil"/>
              <w:right w:val="nil"/>
            </w:tcBorders>
            <w:shd w:val="clear" w:color="auto" w:fill="auto"/>
            <w:noWrap/>
            <w:vAlign w:val="bottom"/>
            <w:hideMark/>
          </w:tcPr>
          <w:p w14:paraId="02F50838"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(0.709)</w:t>
            </w:r>
          </w:p>
        </w:tc>
        <w:tc>
          <w:tcPr>
            <w:tcW w:w="1194" w:type="dxa"/>
            <w:tcBorders>
              <w:top w:val="nil"/>
              <w:left w:val="nil"/>
              <w:bottom w:val="nil"/>
              <w:right w:val="nil"/>
            </w:tcBorders>
            <w:shd w:val="clear" w:color="auto" w:fill="auto"/>
            <w:noWrap/>
            <w:vAlign w:val="bottom"/>
            <w:hideMark/>
          </w:tcPr>
          <w:p w14:paraId="0D4906F1"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p>
        </w:tc>
      </w:tr>
      <w:tr w:rsidR="00016FF8" w:rsidRPr="00016FF8" w14:paraId="18A19C9A" w14:textId="77777777" w:rsidTr="00016FF8">
        <w:trPr>
          <w:trHeight w:val="320"/>
        </w:trPr>
        <w:tc>
          <w:tcPr>
            <w:tcW w:w="2324" w:type="dxa"/>
            <w:tcBorders>
              <w:top w:val="nil"/>
              <w:left w:val="nil"/>
              <w:bottom w:val="nil"/>
              <w:right w:val="nil"/>
            </w:tcBorders>
            <w:shd w:val="clear" w:color="auto" w:fill="auto"/>
            <w:noWrap/>
            <w:vAlign w:val="bottom"/>
            <w:hideMark/>
          </w:tcPr>
          <w:p w14:paraId="0CD2D55E"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Period</w:t>
            </w:r>
          </w:p>
        </w:tc>
        <w:tc>
          <w:tcPr>
            <w:tcW w:w="2815" w:type="dxa"/>
            <w:tcBorders>
              <w:top w:val="nil"/>
              <w:left w:val="nil"/>
              <w:bottom w:val="nil"/>
              <w:right w:val="nil"/>
            </w:tcBorders>
            <w:shd w:val="clear" w:color="auto" w:fill="auto"/>
            <w:noWrap/>
            <w:vAlign w:val="bottom"/>
            <w:hideMark/>
          </w:tcPr>
          <w:p w14:paraId="0F502A41" w14:textId="77777777" w:rsidR="00016FF8" w:rsidRPr="00016FF8" w:rsidRDefault="00016FF8" w:rsidP="00016FF8">
            <w:pPr>
              <w:spacing w:line="240" w:lineRule="auto"/>
              <w:jc w:val="center"/>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0.032</w:t>
            </w:r>
          </w:p>
        </w:tc>
        <w:tc>
          <w:tcPr>
            <w:tcW w:w="1539" w:type="dxa"/>
            <w:tcBorders>
              <w:top w:val="nil"/>
              <w:left w:val="nil"/>
              <w:bottom w:val="nil"/>
              <w:right w:val="nil"/>
            </w:tcBorders>
            <w:shd w:val="clear" w:color="auto" w:fill="auto"/>
            <w:noWrap/>
            <w:vAlign w:val="bottom"/>
            <w:hideMark/>
          </w:tcPr>
          <w:p w14:paraId="1171AE72"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0.032+</w:t>
            </w:r>
          </w:p>
        </w:tc>
        <w:tc>
          <w:tcPr>
            <w:tcW w:w="3275" w:type="dxa"/>
            <w:tcBorders>
              <w:top w:val="nil"/>
              <w:left w:val="nil"/>
              <w:bottom w:val="nil"/>
              <w:right w:val="nil"/>
            </w:tcBorders>
            <w:shd w:val="clear" w:color="auto" w:fill="auto"/>
            <w:noWrap/>
            <w:vAlign w:val="bottom"/>
            <w:hideMark/>
          </w:tcPr>
          <w:p w14:paraId="513E130B"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0.032+</w:t>
            </w:r>
          </w:p>
        </w:tc>
        <w:tc>
          <w:tcPr>
            <w:tcW w:w="1813" w:type="dxa"/>
            <w:tcBorders>
              <w:top w:val="nil"/>
              <w:left w:val="nil"/>
              <w:bottom w:val="nil"/>
              <w:right w:val="nil"/>
            </w:tcBorders>
            <w:shd w:val="clear" w:color="auto" w:fill="auto"/>
            <w:noWrap/>
            <w:vAlign w:val="bottom"/>
            <w:hideMark/>
          </w:tcPr>
          <w:p w14:paraId="556D7FB6"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0.032</w:t>
            </w:r>
          </w:p>
        </w:tc>
        <w:tc>
          <w:tcPr>
            <w:tcW w:w="1194" w:type="dxa"/>
            <w:tcBorders>
              <w:top w:val="nil"/>
              <w:left w:val="nil"/>
              <w:bottom w:val="nil"/>
              <w:right w:val="nil"/>
            </w:tcBorders>
            <w:shd w:val="clear" w:color="auto" w:fill="auto"/>
            <w:noWrap/>
            <w:vAlign w:val="bottom"/>
            <w:hideMark/>
          </w:tcPr>
          <w:p w14:paraId="64C9467A"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p>
        </w:tc>
      </w:tr>
      <w:tr w:rsidR="00016FF8" w:rsidRPr="00016FF8" w14:paraId="7AA112C3" w14:textId="77777777" w:rsidTr="00016FF8">
        <w:trPr>
          <w:trHeight w:val="320"/>
        </w:trPr>
        <w:tc>
          <w:tcPr>
            <w:tcW w:w="2324" w:type="dxa"/>
            <w:tcBorders>
              <w:top w:val="nil"/>
              <w:left w:val="nil"/>
              <w:bottom w:val="nil"/>
              <w:right w:val="nil"/>
            </w:tcBorders>
            <w:shd w:val="clear" w:color="auto" w:fill="auto"/>
            <w:noWrap/>
            <w:vAlign w:val="bottom"/>
            <w:hideMark/>
          </w:tcPr>
          <w:p w14:paraId="0B01711A" w14:textId="77777777" w:rsidR="00016FF8" w:rsidRPr="00016FF8" w:rsidRDefault="00016FF8" w:rsidP="00016FF8">
            <w:pPr>
              <w:spacing w:line="240" w:lineRule="auto"/>
              <w:rPr>
                <w:rFonts w:asciiTheme="minorHAnsi" w:eastAsia="Times New Roman" w:hAnsiTheme="minorHAnsi" w:cstheme="minorHAnsi"/>
                <w:sz w:val="20"/>
                <w:szCs w:val="20"/>
                <w:lang w:val="en-US" w:eastAsia="ko-KR"/>
              </w:rPr>
            </w:pPr>
          </w:p>
        </w:tc>
        <w:tc>
          <w:tcPr>
            <w:tcW w:w="2815" w:type="dxa"/>
            <w:tcBorders>
              <w:top w:val="nil"/>
              <w:left w:val="nil"/>
              <w:bottom w:val="nil"/>
              <w:right w:val="nil"/>
            </w:tcBorders>
            <w:shd w:val="clear" w:color="auto" w:fill="auto"/>
            <w:noWrap/>
            <w:vAlign w:val="bottom"/>
            <w:hideMark/>
          </w:tcPr>
          <w:p w14:paraId="515CABEA" w14:textId="77777777" w:rsidR="00016FF8" w:rsidRPr="00016FF8" w:rsidRDefault="00016FF8" w:rsidP="00016FF8">
            <w:pPr>
              <w:spacing w:line="240" w:lineRule="auto"/>
              <w:jc w:val="center"/>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(0.028)</w:t>
            </w:r>
          </w:p>
        </w:tc>
        <w:tc>
          <w:tcPr>
            <w:tcW w:w="1539" w:type="dxa"/>
            <w:tcBorders>
              <w:top w:val="nil"/>
              <w:left w:val="nil"/>
              <w:bottom w:val="nil"/>
              <w:right w:val="nil"/>
            </w:tcBorders>
            <w:shd w:val="clear" w:color="auto" w:fill="auto"/>
            <w:noWrap/>
            <w:vAlign w:val="bottom"/>
            <w:hideMark/>
          </w:tcPr>
          <w:p w14:paraId="6B3C160F"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(0.017)</w:t>
            </w:r>
          </w:p>
        </w:tc>
        <w:tc>
          <w:tcPr>
            <w:tcW w:w="3275" w:type="dxa"/>
            <w:tcBorders>
              <w:top w:val="nil"/>
              <w:left w:val="nil"/>
              <w:bottom w:val="nil"/>
              <w:right w:val="nil"/>
            </w:tcBorders>
            <w:shd w:val="clear" w:color="auto" w:fill="auto"/>
            <w:noWrap/>
            <w:vAlign w:val="bottom"/>
            <w:hideMark/>
          </w:tcPr>
          <w:p w14:paraId="7B27266C"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(0.017)</w:t>
            </w:r>
          </w:p>
        </w:tc>
        <w:tc>
          <w:tcPr>
            <w:tcW w:w="1813" w:type="dxa"/>
            <w:tcBorders>
              <w:top w:val="nil"/>
              <w:left w:val="nil"/>
              <w:bottom w:val="nil"/>
              <w:right w:val="nil"/>
            </w:tcBorders>
            <w:shd w:val="clear" w:color="auto" w:fill="auto"/>
            <w:noWrap/>
            <w:vAlign w:val="bottom"/>
            <w:hideMark/>
          </w:tcPr>
          <w:p w14:paraId="27F9E982"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(0.028)</w:t>
            </w:r>
          </w:p>
        </w:tc>
        <w:tc>
          <w:tcPr>
            <w:tcW w:w="1194" w:type="dxa"/>
            <w:tcBorders>
              <w:top w:val="nil"/>
              <w:left w:val="nil"/>
              <w:bottom w:val="nil"/>
              <w:right w:val="nil"/>
            </w:tcBorders>
            <w:shd w:val="clear" w:color="auto" w:fill="auto"/>
            <w:noWrap/>
            <w:vAlign w:val="bottom"/>
            <w:hideMark/>
          </w:tcPr>
          <w:p w14:paraId="397FE5D6"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p>
        </w:tc>
      </w:tr>
      <w:tr w:rsidR="00016FF8" w:rsidRPr="00016FF8" w14:paraId="16239073" w14:textId="77777777" w:rsidTr="00016FF8">
        <w:trPr>
          <w:trHeight w:val="320"/>
        </w:trPr>
        <w:tc>
          <w:tcPr>
            <w:tcW w:w="2324" w:type="dxa"/>
            <w:tcBorders>
              <w:top w:val="nil"/>
              <w:left w:val="nil"/>
              <w:bottom w:val="nil"/>
              <w:right w:val="nil"/>
            </w:tcBorders>
            <w:shd w:val="clear" w:color="auto" w:fill="auto"/>
            <w:noWrap/>
            <w:vAlign w:val="bottom"/>
            <w:hideMark/>
          </w:tcPr>
          <w:p w14:paraId="1059C2BF"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Constant</w:t>
            </w:r>
          </w:p>
        </w:tc>
        <w:tc>
          <w:tcPr>
            <w:tcW w:w="2815" w:type="dxa"/>
            <w:tcBorders>
              <w:top w:val="nil"/>
              <w:left w:val="nil"/>
              <w:bottom w:val="nil"/>
              <w:right w:val="nil"/>
            </w:tcBorders>
            <w:shd w:val="clear" w:color="auto" w:fill="auto"/>
            <w:noWrap/>
            <w:vAlign w:val="bottom"/>
            <w:hideMark/>
          </w:tcPr>
          <w:p w14:paraId="5E90CF42" w14:textId="77777777" w:rsidR="00016FF8" w:rsidRPr="00016FF8" w:rsidRDefault="00016FF8" w:rsidP="00016FF8">
            <w:pPr>
              <w:spacing w:line="240" w:lineRule="auto"/>
              <w:jc w:val="center"/>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1.541**</w:t>
            </w:r>
          </w:p>
        </w:tc>
        <w:tc>
          <w:tcPr>
            <w:tcW w:w="1539" w:type="dxa"/>
            <w:tcBorders>
              <w:top w:val="nil"/>
              <w:left w:val="nil"/>
              <w:bottom w:val="nil"/>
              <w:right w:val="nil"/>
            </w:tcBorders>
            <w:shd w:val="clear" w:color="auto" w:fill="auto"/>
            <w:noWrap/>
            <w:vAlign w:val="bottom"/>
            <w:hideMark/>
          </w:tcPr>
          <w:p w14:paraId="746C07D1"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1.541**</w:t>
            </w:r>
          </w:p>
        </w:tc>
        <w:tc>
          <w:tcPr>
            <w:tcW w:w="3275" w:type="dxa"/>
            <w:tcBorders>
              <w:top w:val="nil"/>
              <w:left w:val="nil"/>
              <w:bottom w:val="nil"/>
              <w:right w:val="nil"/>
            </w:tcBorders>
            <w:shd w:val="clear" w:color="auto" w:fill="auto"/>
            <w:noWrap/>
            <w:vAlign w:val="bottom"/>
            <w:hideMark/>
          </w:tcPr>
          <w:p w14:paraId="6F74CBE4"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1.541**</w:t>
            </w:r>
          </w:p>
        </w:tc>
        <w:tc>
          <w:tcPr>
            <w:tcW w:w="1813" w:type="dxa"/>
            <w:tcBorders>
              <w:top w:val="nil"/>
              <w:left w:val="nil"/>
              <w:bottom w:val="nil"/>
              <w:right w:val="nil"/>
            </w:tcBorders>
            <w:shd w:val="clear" w:color="auto" w:fill="auto"/>
            <w:noWrap/>
            <w:vAlign w:val="bottom"/>
            <w:hideMark/>
          </w:tcPr>
          <w:p w14:paraId="6EBEEA7A"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1.498**</w:t>
            </w:r>
          </w:p>
        </w:tc>
        <w:tc>
          <w:tcPr>
            <w:tcW w:w="1194" w:type="dxa"/>
            <w:tcBorders>
              <w:top w:val="nil"/>
              <w:left w:val="nil"/>
              <w:bottom w:val="nil"/>
              <w:right w:val="nil"/>
            </w:tcBorders>
            <w:shd w:val="clear" w:color="auto" w:fill="auto"/>
            <w:noWrap/>
            <w:vAlign w:val="bottom"/>
            <w:hideMark/>
          </w:tcPr>
          <w:p w14:paraId="2D3645E1"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p>
        </w:tc>
      </w:tr>
      <w:tr w:rsidR="00016FF8" w:rsidRPr="00016FF8" w14:paraId="2B6A499F" w14:textId="77777777" w:rsidTr="00016FF8">
        <w:trPr>
          <w:trHeight w:val="320"/>
        </w:trPr>
        <w:tc>
          <w:tcPr>
            <w:tcW w:w="2324" w:type="dxa"/>
            <w:tcBorders>
              <w:top w:val="nil"/>
              <w:left w:val="nil"/>
              <w:bottom w:val="nil"/>
              <w:right w:val="nil"/>
            </w:tcBorders>
            <w:shd w:val="clear" w:color="auto" w:fill="auto"/>
            <w:noWrap/>
            <w:vAlign w:val="bottom"/>
            <w:hideMark/>
          </w:tcPr>
          <w:p w14:paraId="6D6938BB" w14:textId="77777777" w:rsidR="00016FF8" w:rsidRPr="00016FF8" w:rsidRDefault="00016FF8" w:rsidP="00016FF8">
            <w:pPr>
              <w:spacing w:line="240" w:lineRule="auto"/>
              <w:rPr>
                <w:rFonts w:asciiTheme="minorHAnsi" w:eastAsia="Times New Roman" w:hAnsiTheme="minorHAnsi" w:cstheme="minorHAnsi"/>
                <w:sz w:val="20"/>
                <w:szCs w:val="20"/>
                <w:lang w:val="en-US" w:eastAsia="ko-KR"/>
              </w:rPr>
            </w:pPr>
          </w:p>
        </w:tc>
        <w:tc>
          <w:tcPr>
            <w:tcW w:w="2815" w:type="dxa"/>
            <w:tcBorders>
              <w:top w:val="nil"/>
              <w:left w:val="nil"/>
              <w:bottom w:val="nil"/>
              <w:right w:val="nil"/>
            </w:tcBorders>
            <w:shd w:val="clear" w:color="auto" w:fill="auto"/>
            <w:noWrap/>
            <w:vAlign w:val="bottom"/>
            <w:hideMark/>
          </w:tcPr>
          <w:p w14:paraId="78B25D89" w14:textId="77777777" w:rsidR="00016FF8" w:rsidRPr="00016FF8" w:rsidRDefault="00016FF8" w:rsidP="00016FF8">
            <w:pPr>
              <w:spacing w:line="240" w:lineRule="auto"/>
              <w:jc w:val="center"/>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(0.503)</w:t>
            </w:r>
          </w:p>
        </w:tc>
        <w:tc>
          <w:tcPr>
            <w:tcW w:w="1539" w:type="dxa"/>
            <w:tcBorders>
              <w:top w:val="nil"/>
              <w:left w:val="nil"/>
              <w:bottom w:val="nil"/>
              <w:right w:val="nil"/>
            </w:tcBorders>
            <w:shd w:val="clear" w:color="auto" w:fill="auto"/>
            <w:noWrap/>
            <w:vAlign w:val="bottom"/>
            <w:hideMark/>
          </w:tcPr>
          <w:p w14:paraId="6DBB377E"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(0.520)</w:t>
            </w:r>
          </w:p>
        </w:tc>
        <w:tc>
          <w:tcPr>
            <w:tcW w:w="3275" w:type="dxa"/>
            <w:tcBorders>
              <w:top w:val="nil"/>
              <w:left w:val="nil"/>
              <w:bottom w:val="nil"/>
              <w:right w:val="nil"/>
            </w:tcBorders>
            <w:shd w:val="clear" w:color="auto" w:fill="auto"/>
            <w:noWrap/>
            <w:vAlign w:val="bottom"/>
            <w:hideMark/>
          </w:tcPr>
          <w:p w14:paraId="424CDE2D"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(0.520)</w:t>
            </w:r>
          </w:p>
        </w:tc>
        <w:tc>
          <w:tcPr>
            <w:tcW w:w="1813" w:type="dxa"/>
            <w:tcBorders>
              <w:top w:val="nil"/>
              <w:left w:val="nil"/>
              <w:bottom w:val="nil"/>
              <w:right w:val="nil"/>
            </w:tcBorders>
            <w:shd w:val="clear" w:color="auto" w:fill="auto"/>
            <w:noWrap/>
            <w:vAlign w:val="bottom"/>
            <w:hideMark/>
          </w:tcPr>
          <w:p w14:paraId="19F43280"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(0.553)</w:t>
            </w:r>
          </w:p>
        </w:tc>
        <w:tc>
          <w:tcPr>
            <w:tcW w:w="1194" w:type="dxa"/>
            <w:tcBorders>
              <w:top w:val="nil"/>
              <w:left w:val="nil"/>
              <w:bottom w:val="nil"/>
              <w:right w:val="nil"/>
            </w:tcBorders>
            <w:shd w:val="clear" w:color="auto" w:fill="auto"/>
            <w:noWrap/>
            <w:vAlign w:val="bottom"/>
            <w:hideMark/>
          </w:tcPr>
          <w:p w14:paraId="48421D49"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p>
        </w:tc>
      </w:tr>
      <w:tr w:rsidR="00016FF8" w:rsidRPr="00016FF8" w14:paraId="056C97F4" w14:textId="77777777" w:rsidTr="00016FF8">
        <w:trPr>
          <w:trHeight w:val="320"/>
        </w:trPr>
        <w:tc>
          <w:tcPr>
            <w:tcW w:w="2324" w:type="dxa"/>
            <w:tcBorders>
              <w:top w:val="single" w:sz="4" w:space="0" w:color="auto"/>
              <w:left w:val="nil"/>
              <w:bottom w:val="single" w:sz="4" w:space="0" w:color="auto"/>
              <w:right w:val="nil"/>
            </w:tcBorders>
            <w:shd w:val="clear" w:color="auto" w:fill="auto"/>
            <w:noWrap/>
            <w:vAlign w:val="bottom"/>
            <w:hideMark/>
          </w:tcPr>
          <w:p w14:paraId="279712E8" w14:textId="77777777" w:rsidR="00016FF8" w:rsidRPr="00016FF8" w:rsidRDefault="00016FF8" w:rsidP="00016FF8">
            <w:pPr>
              <w:spacing w:line="240" w:lineRule="auto"/>
              <w:rPr>
                <w:rFonts w:asciiTheme="minorHAnsi" w:eastAsia="Times New Roman" w:hAnsiTheme="minorHAnsi" w:cstheme="minorHAnsi"/>
                <w:b/>
                <w:bCs/>
                <w:sz w:val="20"/>
                <w:szCs w:val="20"/>
                <w:lang w:val="en-US" w:eastAsia="ko-KR"/>
              </w:rPr>
            </w:pPr>
            <w:r w:rsidRPr="00016FF8">
              <w:rPr>
                <w:rFonts w:asciiTheme="minorHAnsi" w:eastAsia="Times New Roman" w:hAnsiTheme="minorHAnsi" w:cstheme="minorHAnsi"/>
                <w:b/>
                <w:bCs/>
                <w:sz w:val="20"/>
                <w:szCs w:val="20"/>
                <w:lang w:val="en-US" w:eastAsia="ko-KR"/>
              </w:rPr>
              <w:t>Random Effects</w:t>
            </w:r>
          </w:p>
        </w:tc>
        <w:tc>
          <w:tcPr>
            <w:tcW w:w="2815" w:type="dxa"/>
            <w:tcBorders>
              <w:top w:val="single" w:sz="4" w:space="0" w:color="auto"/>
              <w:left w:val="nil"/>
              <w:bottom w:val="single" w:sz="4" w:space="0" w:color="auto"/>
              <w:right w:val="nil"/>
            </w:tcBorders>
            <w:shd w:val="clear" w:color="auto" w:fill="auto"/>
            <w:noWrap/>
            <w:vAlign w:val="bottom"/>
            <w:hideMark/>
          </w:tcPr>
          <w:p w14:paraId="69BD2652"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 </w:t>
            </w:r>
          </w:p>
        </w:tc>
        <w:tc>
          <w:tcPr>
            <w:tcW w:w="1539" w:type="dxa"/>
            <w:tcBorders>
              <w:top w:val="single" w:sz="4" w:space="0" w:color="auto"/>
              <w:left w:val="nil"/>
              <w:bottom w:val="single" w:sz="4" w:space="0" w:color="auto"/>
              <w:right w:val="nil"/>
            </w:tcBorders>
            <w:shd w:val="clear" w:color="auto" w:fill="auto"/>
            <w:noWrap/>
            <w:vAlign w:val="bottom"/>
            <w:hideMark/>
          </w:tcPr>
          <w:p w14:paraId="1874020A" w14:textId="77777777" w:rsidR="00016FF8" w:rsidRPr="00016FF8" w:rsidRDefault="00016FF8" w:rsidP="00016FF8">
            <w:pPr>
              <w:spacing w:line="240" w:lineRule="auto"/>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 </w:t>
            </w:r>
          </w:p>
        </w:tc>
        <w:tc>
          <w:tcPr>
            <w:tcW w:w="3275" w:type="dxa"/>
            <w:tcBorders>
              <w:top w:val="single" w:sz="4" w:space="0" w:color="auto"/>
              <w:left w:val="nil"/>
              <w:bottom w:val="single" w:sz="4" w:space="0" w:color="auto"/>
              <w:right w:val="nil"/>
            </w:tcBorders>
            <w:shd w:val="clear" w:color="auto" w:fill="auto"/>
            <w:noWrap/>
            <w:vAlign w:val="bottom"/>
            <w:hideMark/>
          </w:tcPr>
          <w:p w14:paraId="357F02D7" w14:textId="77777777" w:rsidR="00016FF8" w:rsidRPr="00016FF8" w:rsidRDefault="00016FF8" w:rsidP="00016FF8">
            <w:pPr>
              <w:spacing w:line="240" w:lineRule="auto"/>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 </w:t>
            </w:r>
          </w:p>
        </w:tc>
        <w:tc>
          <w:tcPr>
            <w:tcW w:w="1813" w:type="dxa"/>
            <w:tcBorders>
              <w:top w:val="single" w:sz="4" w:space="0" w:color="auto"/>
              <w:left w:val="nil"/>
              <w:bottom w:val="single" w:sz="4" w:space="0" w:color="auto"/>
              <w:right w:val="nil"/>
            </w:tcBorders>
            <w:shd w:val="clear" w:color="auto" w:fill="auto"/>
            <w:noWrap/>
            <w:vAlign w:val="bottom"/>
            <w:hideMark/>
          </w:tcPr>
          <w:p w14:paraId="649CB756" w14:textId="77777777" w:rsidR="00016FF8" w:rsidRPr="00016FF8" w:rsidRDefault="00016FF8" w:rsidP="00016FF8">
            <w:pPr>
              <w:spacing w:line="240" w:lineRule="auto"/>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 </w:t>
            </w:r>
          </w:p>
        </w:tc>
        <w:tc>
          <w:tcPr>
            <w:tcW w:w="1194" w:type="dxa"/>
            <w:tcBorders>
              <w:top w:val="nil"/>
              <w:left w:val="nil"/>
              <w:bottom w:val="nil"/>
              <w:right w:val="nil"/>
            </w:tcBorders>
            <w:shd w:val="clear" w:color="auto" w:fill="auto"/>
            <w:noWrap/>
            <w:vAlign w:val="bottom"/>
            <w:hideMark/>
          </w:tcPr>
          <w:p w14:paraId="6B325826" w14:textId="77777777" w:rsidR="00016FF8" w:rsidRPr="00016FF8" w:rsidRDefault="00016FF8" w:rsidP="00016FF8">
            <w:pPr>
              <w:spacing w:line="240" w:lineRule="auto"/>
              <w:rPr>
                <w:rFonts w:ascii="Calibri" w:eastAsia="Times New Roman" w:hAnsi="Calibri" w:cs="Calibri"/>
                <w:color w:val="000000"/>
                <w:sz w:val="20"/>
                <w:szCs w:val="20"/>
                <w:lang w:val="en-US" w:eastAsia="ko-KR"/>
              </w:rPr>
            </w:pPr>
          </w:p>
        </w:tc>
      </w:tr>
      <w:tr w:rsidR="00016FF8" w:rsidRPr="00016FF8" w14:paraId="73B87EE9" w14:textId="77777777" w:rsidTr="00016FF8">
        <w:trPr>
          <w:trHeight w:val="320"/>
        </w:trPr>
        <w:tc>
          <w:tcPr>
            <w:tcW w:w="2324" w:type="dxa"/>
            <w:tcBorders>
              <w:top w:val="nil"/>
              <w:left w:val="nil"/>
              <w:bottom w:val="nil"/>
              <w:right w:val="nil"/>
            </w:tcBorders>
            <w:shd w:val="clear" w:color="auto" w:fill="auto"/>
            <w:noWrap/>
            <w:vAlign w:val="bottom"/>
            <w:hideMark/>
          </w:tcPr>
          <w:p w14:paraId="320E1FB8"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 xml:space="preserve">Group-level </w:t>
            </w:r>
          </w:p>
        </w:tc>
        <w:tc>
          <w:tcPr>
            <w:tcW w:w="2815" w:type="dxa"/>
            <w:tcBorders>
              <w:top w:val="nil"/>
              <w:left w:val="nil"/>
              <w:bottom w:val="nil"/>
              <w:right w:val="nil"/>
            </w:tcBorders>
            <w:shd w:val="clear" w:color="auto" w:fill="auto"/>
            <w:noWrap/>
            <w:vAlign w:val="bottom"/>
            <w:hideMark/>
          </w:tcPr>
          <w:p w14:paraId="62E39289" w14:textId="77777777" w:rsidR="00016FF8" w:rsidRPr="00016FF8" w:rsidRDefault="00016FF8" w:rsidP="00016FF8">
            <w:pPr>
              <w:spacing w:line="240" w:lineRule="auto"/>
              <w:jc w:val="center"/>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-14.479**</w:t>
            </w:r>
          </w:p>
        </w:tc>
        <w:tc>
          <w:tcPr>
            <w:tcW w:w="1539" w:type="dxa"/>
            <w:tcBorders>
              <w:top w:val="nil"/>
              <w:left w:val="nil"/>
              <w:bottom w:val="nil"/>
              <w:right w:val="nil"/>
            </w:tcBorders>
            <w:shd w:val="clear" w:color="auto" w:fill="auto"/>
            <w:noWrap/>
            <w:vAlign w:val="bottom"/>
            <w:hideMark/>
          </w:tcPr>
          <w:p w14:paraId="4F79708E"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-14.973</w:t>
            </w:r>
          </w:p>
        </w:tc>
        <w:tc>
          <w:tcPr>
            <w:tcW w:w="3275" w:type="dxa"/>
            <w:tcBorders>
              <w:top w:val="nil"/>
              <w:left w:val="nil"/>
              <w:bottom w:val="nil"/>
              <w:right w:val="nil"/>
            </w:tcBorders>
            <w:shd w:val="clear" w:color="auto" w:fill="auto"/>
            <w:noWrap/>
            <w:vAlign w:val="bottom"/>
            <w:hideMark/>
          </w:tcPr>
          <w:p w14:paraId="00DFC8D0"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-14.973</w:t>
            </w:r>
          </w:p>
        </w:tc>
        <w:tc>
          <w:tcPr>
            <w:tcW w:w="1813" w:type="dxa"/>
            <w:tcBorders>
              <w:top w:val="nil"/>
              <w:left w:val="nil"/>
              <w:bottom w:val="nil"/>
              <w:right w:val="nil"/>
            </w:tcBorders>
            <w:shd w:val="clear" w:color="auto" w:fill="auto"/>
            <w:noWrap/>
            <w:vAlign w:val="bottom"/>
            <w:hideMark/>
          </w:tcPr>
          <w:p w14:paraId="24278325"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w:t>
            </w:r>
          </w:p>
        </w:tc>
        <w:tc>
          <w:tcPr>
            <w:tcW w:w="1194" w:type="dxa"/>
            <w:tcBorders>
              <w:top w:val="nil"/>
              <w:left w:val="nil"/>
              <w:bottom w:val="nil"/>
              <w:right w:val="nil"/>
            </w:tcBorders>
            <w:shd w:val="clear" w:color="auto" w:fill="auto"/>
            <w:noWrap/>
            <w:vAlign w:val="bottom"/>
            <w:hideMark/>
          </w:tcPr>
          <w:p w14:paraId="1ADEE309"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p>
        </w:tc>
      </w:tr>
      <w:tr w:rsidR="00016FF8" w:rsidRPr="00016FF8" w14:paraId="39FAFCFD" w14:textId="77777777" w:rsidTr="00016FF8">
        <w:trPr>
          <w:trHeight w:val="320"/>
        </w:trPr>
        <w:tc>
          <w:tcPr>
            <w:tcW w:w="2324" w:type="dxa"/>
            <w:tcBorders>
              <w:top w:val="nil"/>
              <w:left w:val="nil"/>
              <w:bottom w:val="nil"/>
              <w:right w:val="nil"/>
            </w:tcBorders>
            <w:shd w:val="clear" w:color="auto" w:fill="auto"/>
            <w:noWrap/>
            <w:vAlign w:val="bottom"/>
            <w:hideMark/>
          </w:tcPr>
          <w:p w14:paraId="07E9A067"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Random Intercept SD (ln)</w:t>
            </w:r>
          </w:p>
        </w:tc>
        <w:tc>
          <w:tcPr>
            <w:tcW w:w="2815" w:type="dxa"/>
            <w:tcBorders>
              <w:top w:val="nil"/>
              <w:left w:val="nil"/>
              <w:bottom w:val="nil"/>
              <w:right w:val="nil"/>
            </w:tcBorders>
            <w:shd w:val="clear" w:color="auto" w:fill="auto"/>
            <w:noWrap/>
            <w:vAlign w:val="bottom"/>
            <w:hideMark/>
          </w:tcPr>
          <w:p w14:paraId="28BB52EE" w14:textId="77777777" w:rsidR="00016FF8" w:rsidRPr="00016FF8" w:rsidRDefault="00016FF8" w:rsidP="00016FF8">
            <w:pPr>
              <w:spacing w:line="240" w:lineRule="auto"/>
              <w:jc w:val="center"/>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(5.442)</w:t>
            </w:r>
          </w:p>
        </w:tc>
        <w:tc>
          <w:tcPr>
            <w:tcW w:w="1539" w:type="dxa"/>
            <w:tcBorders>
              <w:top w:val="nil"/>
              <w:left w:val="nil"/>
              <w:bottom w:val="nil"/>
              <w:right w:val="nil"/>
            </w:tcBorders>
            <w:shd w:val="clear" w:color="auto" w:fill="auto"/>
            <w:noWrap/>
            <w:vAlign w:val="bottom"/>
            <w:hideMark/>
          </w:tcPr>
          <w:p w14:paraId="35694130"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(788.647)</w:t>
            </w:r>
          </w:p>
        </w:tc>
        <w:tc>
          <w:tcPr>
            <w:tcW w:w="3275" w:type="dxa"/>
            <w:tcBorders>
              <w:top w:val="nil"/>
              <w:left w:val="nil"/>
              <w:bottom w:val="nil"/>
              <w:right w:val="nil"/>
            </w:tcBorders>
            <w:shd w:val="clear" w:color="auto" w:fill="auto"/>
            <w:noWrap/>
            <w:vAlign w:val="bottom"/>
            <w:hideMark/>
          </w:tcPr>
          <w:p w14:paraId="21F6A847"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(788.647)</w:t>
            </w:r>
          </w:p>
        </w:tc>
        <w:tc>
          <w:tcPr>
            <w:tcW w:w="1813" w:type="dxa"/>
            <w:tcBorders>
              <w:top w:val="nil"/>
              <w:left w:val="nil"/>
              <w:bottom w:val="nil"/>
              <w:right w:val="nil"/>
            </w:tcBorders>
            <w:shd w:val="clear" w:color="auto" w:fill="auto"/>
            <w:noWrap/>
            <w:vAlign w:val="bottom"/>
            <w:hideMark/>
          </w:tcPr>
          <w:p w14:paraId="0EA27D78"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w:t>
            </w:r>
          </w:p>
        </w:tc>
        <w:tc>
          <w:tcPr>
            <w:tcW w:w="1194" w:type="dxa"/>
            <w:tcBorders>
              <w:top w:val="nil"/>
              <w:left w:val="nil"/>
              <w:bottom w:val="nil"/>
              <w:right w:val="nil"/>
            </w:tcBorders>
            <w:shd w:val="clear" w:color="auto" w:fill="auto"/>
            <w:noWrap/>
            <w:vAlign w:val="bottom"/>
            <w:hideMark/>
          </w:tcPr>
          <w:p w14:paraId="0AB417A0"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p>
        </w:tc>
      </w:tr>
      <w:tr w:rsidR="00016FF8" w:rsidRPr="00016FF8" w14:paraId="24F363B3" w14:textId="77777777" w:rsidTr="00016FF8">
        <w:trPr>
          <w:trHeight w:val="320"/>
        </w:trPr>
        <w:tc>
          <w:tcPr>
            <w:tcW w:w="2324" w:type="dxa"/>
            <w:tcBorders>
              <w:top w:val="nil"/>
              <w:left w:val="nil"/>
              <w:bottom w:val="nil"/>
              <w:right w:val="nil"/>
            </w:tcBorders>
            <w:shd w:val="clear" w:color="auto" w:fill="auto"/>
            <w:noWrap/>
            <w:vAlign w:val="bottom"/>
            <w:hideMark/>
          </w:tcPr>
          <w:p w14:paraId="6CC841A9"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Individual-level</w:t>
            </w:r>
          </w:p>
        </w:tc>
        <w:tc>
          <w:tcPr>
            <w:tcW w:w="2815" w:type="dxa"/>
            <w:tcBorders>
              <w:top w:val="nil"/>
              <w:left w:val="nil"/>
              <w:bottom w:val="nil"/>
              <w:right w:val="nil"/>
            </w:tcBorders>
            <w:shd w:val="clear" w:color="auto" w:fill="auto"/>
            <w:noWrap/>
            <w:vAlign w:val="bottom"/>
            <w:hideMark/>
          </w:tcPr>
          <w:p w14:paraId="598BE2BC" w14:textId="77777777" w:rsidR="00016FF8" w:rsidRPr="00016FF8" w:rsidRDefault="00016FF8" w:rsidP="00016FF8">
            <w:pPr>
              <w:spacing w:line="240" w:lineRule="auto"/>
              <w:jc w:val="center"/>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1.259**</w:t>
            </w:r>
          </w:p>
        </w:tc>
        <w:tc>
          <w:tcPr>
            <w:tcW w:w="1539" w:type="dxa"/>
            <w:tcBorders>
              <w:top w:val="nil"/>
              <w:left w:val="nil"/>
              <w:bottom w:val="nil"/>
              <w:right w:val="nil"/>
            </w:tcBorders>
            <w:shd w:val="clear" w:color="auto" w:fill="auto"/>
            <w:noWrap/>
            <w:vAlign w:val="bottom"/>
            <w:hideMark/>
          </w:tcPr>
          <w:p w14:paraId="66862754"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1.269**</w:t>
            </w:r>
          </w:p>
        </w:tc>
        <w:tc>
          <w:tcPr>
            <w:tcW w:w="3275" w:type="dxa"/>
            <w:tcBorders>
              <w:top w:val="nil"/>
              <w:left w:val="nil"/>
              <w:bottom w:val="nil"/>
              <w:right w:val="nil"/>
            </w:tcBorders>
            <w:shd w:val="clear" w:color="auto" w:fill="auto"/>
            <w:noWrap/>
            <w:vAlign w:val="bottom"/>
            <w:hideMark/>
          </w:tcPr>
          <w:p w14:paraId="439FA3F9"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1.269**</w:t>
            </w:r>
          </w:p>
        </w:tc>
        <w:tc>
          <w:tcPr>
            <w:tcW w:w="1813" w:type="dxa"/>
            <w:tcBorders>
              <w:top w:val="nil"/>
              <w:left w:val="nil"/>
              <w:bottom w:val="nil"/>
              <w:right w:val="nil"/>
            </w:tcBorders>
            <w:shd w:val="clear" w:color="auto" w:fill="auto"/>
            <w:noWrap/>
            <w:vAlign w:val="bottom"/>
            <w:hideMark/>
          </w:tcPr>
          <w:p w14:paraId="5E6254DB"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w:t>
            </w:r>
          </w:p>
        </w:tc>
        <w:tc>
          <w:tcPr>
            <w:tcW w:w="1194" w:type="dxa"/>
            <w:tcBorders>
              <w:top w:val="nil"/>
              <w:left w:val="nil"/>
              <w:bottom w:val="nil"/>
              <w:right w:val="nil"/>
            </w:tcBorders>
            <w:shd w:val="clear" w:color="auto" w:fill="auto"/>
            <w:noWrap/>
            <w:vAlign w:val="bottom"/>
            <w:hideMark/>
          </w:tcPr>
          <w:p w14:paraId="7D5E47BF"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p>
        </w:tc>
      </w:tr>
      <w:tr w:rsidR="00016FF8" w:rsidRPr="00016FF8" w14:paraId="7BBF2005" w14:textId="77777777" w:rsidTr="00016FF8">
        <w:trPr>
          <w:trHeight w:val="320"/>
        </w:trPr>
        <w:tc>
          <w:tcPr>
            <w:tcW w:w="2324" w:type="dxa"/>
            <w:tcBorders>
              <w:top w:val="nil"/>
              <w:left w:val="nil"/>
              <w:bottom w:val="nil"/>
              <w:right w:val="nil"/>
            </w:tcBorders>
            <w:shd w:val="clear" w:color="auto" w:fill="auto"/>
            <w:noWrap/>
            <w:vAlign w:val="bottom"/>
            <w:hideMark/>
          </w:tcPr>
          <w:p w14:paraId="28448081"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 xml:space="preserve"> Random Intercept SD (ln)</w:t>
            </w:r>
          </w:p>
        </w:tc>
        <w:tc>
          <w:tcPr>
            <w:tcW w:w="2815" w:type="dxa"/>
            <w:tcBorders>
              <w:top w:val="nil"/>
              <w:left w:val="nil"/>
              <w:bottom w:val="nil"/>
              <w:right w:val="nil"/>
            </w:tcBorders>
            <w:shd w:val="clear" w:color="auto" w:fill="auto"/>
            <w:noWrap/>
            <w:vAlign w:val="bottom"/>
            <w:hideMark/>
          </w:tcPr>
          <w:p w14:paraId="67028A5C" w14:textId="77777777" w:rsidR="00016FF8" w:rsidRPr="00016FF8" w:rsidRDefault="00016FF8" w:rsidP="00016FF8">
            <w:pPr>
              <w:spacing w:line="240" w:lineRule="auto"/>
              <w:jc w:val="center"/>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(0.104)</w:t>
            </w:r>
          </w:p>
        </w:tc>
        <w:tc>
          <w:tcPr>
            <w:tcW w:w="1539" w:type="dxa"/>
            <w:tcBorders>
              <w:top w:val="nil"/>
              <w:left w:val="nil"/>
              <w:bottom w:val="nil"/>
              <w:right w:val="nil"/>
            </w:tcBorders>
            <w:shd w:val="clear" w:color="auto" w:fill="auto"/>
            <w:noWrap/>
            <w:vAlign w:val="bottom"/>
            <w:hideMark/>
          </w:tcPr>
          <w:p w14:paraId="6782DFC9"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(0.071)</w:t>
            </w:r>
          </w:p>
        </w:tc>
        <w:tc>
          <w:tcPr>
            <w:tcW w:w="3275" w:type="dxa"/>
            <w:tcBorders>
              <w:top w:val="nil"/>
              <w:left w:val="nil"/>
              <w:bottom w:val="nil"/>
              <w:right w:val="nil"/>
            </w:tcBorders>
            <w:shd w:val="clear" w:color="auto" w:fill="auto"/>
            <w:noWrap/>
            <w:vAlign w:val="bottom"/>
            <w:hideMark/>
          </w:tcPr>
          <w:p w14:paraId="22CFFF3C"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(0.071)</w:t>
            </w:r>
          </w:p>
        </w:tc>
        <w:tc>
          <w:tcPr>
            <w:tcW w:w="1813" w:type="dxa"/>
            <w:tcBorders>
              <w:top w:val="nil"/>
              <w:left w:val="nil"/>
              <w:bottom w:val="nil"/>
              <w:right w:val="nil"/>
            </w:tcBorders>
            <w:shd w:val="clear" w:color="auto" w:fill="auto"/>
            <w:noWrap/>
            <w:vAlign w:val="bottom"/>
            <w:hideMark/>
          </w:tcPr>
          <w:p w14:paraId="207F52C7"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w:t>
            </w:r>
          </w:p>
        </w:tc>
        <w:tc>
          <w:tcPr>
            <w:tcW w:w="1194" w:type="dxa"/>
            <w:tcBorders>
              <w:top w:val="nil"/>
              <w:left w:val="nil"/>
              <w:bottom w:val="nil"/>
              <w:right w:val="nil"/>
            </w:tcBorders>
            <w:shd w:val="clear" w:color="auto" w:fill="auto"/>
            <w:noWrap/>
            <w:vAlign w:val="bottom"/>
            <w:hideMark/>
          </w:tcPr>
          <w:p w14:paraId="4F9755B0"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p>
        </w:tc>
      </w:tr>
      <w:tr w:rsidR="00016FF8" w:rsidRPr="00016FF8" w14:paraId="494AE8B7" w14:textId="77777777" w:rsidTr="00016FF8">
        <w:trPr>
          <w:trHeight w:val="320"/>
        </w:trPr>
        <w:tc>
          <w:tcPr>
            <w:tcW w:w="2324" w:type="dxa"/>
            <w:tcBorders>
              <w:top w:val="nil"/>
              <w:left w:val="nil"/>
              <w:bottom w:val="single" w:sz="4" w:space="0" w:color="auto"/>
              <w:right w:val="nil"/>
            </w:tcBorders>
            <w:shd w:val="clear" w:color="auto" w:fill="auto"/>
            <w:noWrap/>
            <w:vAlign w:val="bottom"/>
            <w:hideMark/>
          </w:tcPr>
          <w:p w14:paraId="6E3C4CE9"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 </w:t>
            </w:r>
          </w:p>
        </w:tc>
        <w:tc>
          <w:tcPr>
            <w:tcW w:w="2815" w:type="dxa"/>
            <w:tcBorders>
              <w:top w:val="nil"/>
              <w:left w:val="nil"/>
              <w:bottom w:val="nil"/>
              <w:right w:val="nil"/>
            </w:tcBorders>
            <w:shd w:val="clear" w:color="auto" w:fill="auto"/>
            <w:noWrap/>
            <w:vAlign w:val="bottom"/>
            <w:hideMark/>
          </w:tcPr>
          <w:p w14:paraId="1A5F7278"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p>
        </w:tc>
        <w:tc>
          <w:tcPr>
            <w:tcW w:w="1539" w:type="dxa"/>
            <w:tcBorders>
              <w:top w:val="nil"/>
              <w:left w:val="nil"/>
              <w:bottom w:val="nil"/>
              <w:right w:val="nil"/>
            </w:tcBorders>
            <w:shd w:val="clear" w:color="auto" w:fill="auto"/>
            <w:noWrap/>
            <w:vAlign w:val="bottom"/>
            <w:hideMark/>
          </w:tcPr>
          <w:p w14:paraId="5AB727C1" w14:textId="77777777" w:rsidR="00016FF8" w:rsidRPr="00016FF8" w:rsidRDefault="00016FF8" w:rsidP="00016FF8">
            <w:pPr>
              <w:spacing w:line="240" w:lineRule="auto"/>
              <w:rPr>
                <w:rFonts w:eastAsia="Times New Roman"/>
                <w:sz w:val="20"/>
                <w:szCs w:val="20"/>
                <w:lang w:val="en-US" w:eastAsia="ko-KR"/>
              </w:rPr>
            </w:pPr>
          </w:p>
        </w:tc>
        <w:tc>
          <w:tcPr>
            <w:tcW w:w="3275" w:type="dxa"/>
            <w:tcBorders>
              <w:top w:val="nil"/>
              <w:left w:val="nil"/>
              <w:bottom w:val="nil"/>
              <w:right w:val="nil"/>
            </w:tcBorders>
            <w:shd w:val="clear" w:color="auto" w:fill="auto"/>
            <w:noWrap/>
            <w:vAlign w:val="bottom"/>
            <w:hideMark/>
          </w:tcPr>
          <w:p w14:paraId="3F7CFFDD" w14:textId="77777777" w:rsidR="00016FF8" w:rsidRPr="00016FF8" w:rsidRDefault="00016FF8" w:rsidP="00016FF8">
            <w:pPr>
              <w:spacing w:line="240" w:lineRule="auto"/>
              <w:rPr>
                <w:rFonts w:eastAsia="Times New Roman"/>
                <w:sz w:val="20"/>
                <w:szCs w:val="20"/>
                <w:lang w:val="en-US" w:eastAsia="ko-KR"/>
              </w:rPr>
            </w:pPr>
          </w:p>
        </w:tc>
        <w:tc>
          <w:tcPr>
            <w:tcW w:w="1813" w:type="dxa"/>
            <w:tcBorders>
              <w:top w:val="nil"/>
              <w:left w:val="nil"/>
              <w:bottom w:val="nil"/>
              <w:right w:val="nil"/>
            </w:tcBorders>
            <w:shd w:val="clear" w:color="auto" w:fill="auto"/>
            <w:noWrap/>
            <w:vAlign w:val="bottom"/>
            <w:hideMark/>
          </w:tcPr>
          <w:p w14:paraId="39709894" w14:textId="77777777" w:rsidR="00016FF8" w:rsidRPr="00016FF8" w:rsidRDefault="00016FF8" w:rsidP="00016FF8">
            <w:pPr>
              <w:spacing w:line="240" w:lineRule="auto"/>
              <w:rPr>
                <w:rFonts w:eastAsia="Times New Roman"/>
                <w:sz w:val="20"/>
                <w:szCs w:val="20"/>
                <w:lang w:val="en-US" w:eastAsia="ko-KR"/>
              </w:rPr>
            </w:pPr>
          </w:p>
        </w:tc>
        <w:tc>
          <w:tcPr>
            <w:tcW w:w="1194" w:type="dxa"/>
            <w:tcBorders>
              <w:top w:val="nil"/>
              <w:left w:val="nil"/>
              <w:bottom w:val="nil"/>
              <w:right w:val="nil"/>
            </w:tcBorders>
            <w:shd w:val="clear" w:color="auto" w:fill="auto"/>
            <w:noWrap/>
            <w:vAlign w:val="bottom"/>
            <w:hideMark/>
          </w:tcPr>
          <w:p w14:paraId="2F9A30B2" w14:textId="77777777" w:rsidR="00016FF8" w:rsidRPr="00016FF8" w:rsidRDefault="00016FF8" w:rsidP="00016FF8">
            <w:pPr>
              <w:spacing w:line="240" w:lineRule="auto"/>
              <w:rPr>
                <w:rFonts w:eastAsia="Times New Roman"/>
                <w:sz w:val="20"/>
                <w:szCs w:val="20"/>
                <w:lang w:val="en-US" w:eastAsia="ko-KR"/>
              </w:rPr>
            </w:pPr>
          </w:p>
        </w:tc>
      </w:tr>
      <w:tr w:rsidR="00016FF8" w:rsidRPr="00016FF8" w14:paraId="7563EB22" w14:textId="77777777" w:rsidTr="00016FF8">
        <w:trPr>
          <w:trHeight w:val="320"/>
        </w:trPr>
        <w:tc>
          <w:tcPr>
            <w:tcW w:w="2324" w:type="dxa"/>
            <w:tcBorders>
              <w:top w:val="nil"/>
              <w:left w:val="nil"/>
              <w:bottom w:val="nil"/>
              <w:right w:val="nil"/>
            </w:tcBorders>
            <w:shd w:val="clear" w:color="auto" w:fill="auto"/>
            <w:noWrap/>
            <w:vAlign w:val="bottom"/>
            <w:hideMark/>
          </w:tcPr>
          <w:p w14:paraId="59CE9C54"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Observations</w:t>
            </w:r>
          </w:p>
        </w:tc>
        <w:tc>
          <w:tcPr>
            <w:tcW w:w="2815" w:type="dxa"/>
            <w:tcBorders>
              <w:top w:val="single" w:sz="4" w:space="0" w:color="auto"/>
              <w:left w:val="nil"/>
              <w:bottom w:val="nil"/>
              <w:right w:val="nil"/>
            </w:tcBorders>
            <w:shd w:val="clear" w:color="auto" w:fill="auto"/>
            <w:noWrap/>
            <w:vAlign w:val="bottom"/>
            <w:hideMark/>
          </w:tcPr>
          <w:p w14:paraId="66503946" w14:textId="77777777" w:rsidR="00016FF8" w:rsidRPr="00016FF8" w:rsidRDefault="00016FF8" w:rsidP="00016FF8">
            <w:pPr>
              <w:spacing w:line="240" w:lineRule="auto"/>
              <w:jc w:val="center"/>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2,400</w:t>
            </w:r>
          </w:p>
        </w:tc>
        <w:tc>
          <w:tcPr>
            <w:tcW w:w="1539" w:type="dxa"/>
            <w:tcBorders>
              <w:top w:val="single" w:sz="4" w:space="0" w:color="auto"/>
              <w:left w:val="nil"/>
              <w:bottom w:val="nil"/>
              <w:right w:val="nil"/>
            </w:tcBorders>
            <w:shd w:val="clear" w:color="auto" w:fill="auto"/>
            <w:noWrap/>
            <w:vAlign w:val="bottom"/>
            <w:hideMark/>
          </w:tcPr>
          <w:p w14:paraId="2EB22ED0"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2,400</w:t>
            </w:r>
          </w:p>
        </w:tc>
        <w:tc>
          <w:tcPr>
            <w:tcW w:w="3275" w:type="dxa"/>
            <w:tcBorders>
              <w:top w:val="single" w:sz="4" w:space="0" w:color="auto"/>
              <w:left w:val="nil"/>
              <w:bottom w:val="nil"/>
              <w:right w:val="nil"/>
            </w:tcBorders>
            <w:shd w:val="clear" w:color="auto" w:fill="auto"/>
            <w:noWrap/>
            <w:vAlign w:val="bottom"/>
            <w:hideMark/>
          </w:tcPr>
          <w:p w14:paraId="04BAA91F"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2,400</w:t>
            </w:r>
          </w:p>
        </w:tc>
        <w:tc>
          <w:tcPr>
            <w:tcW w:w="1813" w:type="dxa"/>
            <w:tcBorders>
              <w:top w:val="single" w:sz="4" w:space="0" w:color="auto"/>
              <w:left w:val="nil"/>
              <w:bottom w:val="nil"/>
              <w:right w:val="nil"/>
            </w:tcBorders>
            <w:shd w:val="clear" w:color="auto" w:fill="auto"/>
            <w:noWrap/>
            <w:vAlign w:val="bottom"/>
            <w:hideMark/>
          </w:tcPr>
          <w:p w14:paraId="07F6CFA6"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2,400</w:t>
            </w:r>
          </w:p>
        </w:tc>
        <w:tc>
          <w:tcPr>
            <w:tcW w:w="1194" w:type="dxa"/>
            <w:tcBorders>
              <w:top w:val="nil"/>
              <w:left w:val="nil"/>
              <w:bottom w:val="nil"/>
              <w:right w:val="nil"/>
            </w:tcBorders>
            <w:shd w:val="clear" w:color="auto" w:fill="auto"/>
            <w:noWrap/>
            <w:vAlign w:val="bottom"/>
            <w:hideMark/>
          </w:tcPr>
          <w:p w14:paraId="2288CE6D"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p>
        </w:tc>
      </w:tr>
      <w:tr w:rsidR="00016FF8" w:rsidRPr="00016FF8" w14:paraId="4D03A440" w14:textId="77777777" w:rsidTr="00016FF8">
        <w:trPr>
          <w:trHeight w:val="320"/>
        </w:trPr>
        <w:tc>
          <w:tcPr>
            <w:tcW w:w="2324" w:type="dxa"/>
            <w:tcBorders>
              <w:top w:val="nil"/>
              <w:left w:val="nil"/>
              <w:bottom w:val="nil"/>
              <w:right w:val="nil"/>
            </w:tcBorders>
            <w:shd w:val="clear" w:color="auto" w:fill="auto"/>
            <w:noWrap/>
            <w:vAlign w:val="bottom"/>
            <w:hideMark/>
          </w:tcPr>
          <w:p w14:paraId="154078C1"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Number of individuals</w:t>
            </w:r>
          </w:p>
        </w:tc>
        <w:tc>
          <w:tcPr>
            <w:tcW w:w="2815" w:type="dxa"/>
            <w:tcBorders>
              <w:top w:val="nil"/>
              <w:left w:val="nil"/>
              <w:bottom w:val="nil"/>
              <w:right w:val="nil"/>
            </w:tcBorders>
            <w:shd w:val="clear" w:color="auto" w:fill="auto"/>
            <w:noWrap/>
            <w:vAlign w:val="bottom"/>
            <w:hideMark/>
          </w:tcPr>
          <w:p w14:paraId="65655243" w14:textId="13D71552" w:rsidR="00016FF8" w:rsidRPr="00016FF8" w:rsidRDefault="00016FF8" w:rsidP="00016FF8">
            <w:pPr>
              <w:spacing w:line="240" w:lineRule="auto"/>
              <w:jc w:val="center"/>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120</w:t>
            </w:r>
          </w:p>
        </w:tc>
        <w:tc>
          <w:tcPr>
            <w:tcW w:w="1539" w:type="dxa"/>
            <w:tcBorders>
              <w:top w:val="nil"/>
              <w:left w:val="nil"/>
              <w:bottom w:val="nil"/>
              <w:right w:val="nil"/>
            </w:tcBorders>
            <w:shd w:val="clear" w:color="auto" w:fill="auto"/>
            <w:noWrap/>
            <w:vAlign w:val="bottom"/>
            <w:hideMark/>
          </w:tcPr>
          <w:p w14:paraId="7B11BF7C" w14:textId="7A138693"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120</w:t>
            </w:r>
          </w:p>
        </w:tc>
        <w:tc>
          <w:tcPr>
            <w:tcW w:w="3275" w:type="dxa"/>
            <w:tcBorders>
              <w:top w:val="nil"/>
              <w:left w:val="nil"/>
              <w:bottom w:val="nil"/>
              <w:right w:val="nil"/>
            </w:tcBorders>
            <w:shd w:val="clear" w:color="auto" w:fill="auto"/>
            <w:noWrap/>
            <w:vAlign w:val="bottom"/>
            <w:hideMark/>
          </w:tcPr>
          <w:p w14:paraId="72EBEE81" w14:textId="5A1EBD79" w:rsidR="00016FF8" w:rsidRPr="00016FF8" w:rsidRDefault="00016FF8" w:rsidP="00A07B99">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120</w:t>
            </w:r>
          </w:p>
        </w:tc>
        <w:tc>
          <w:tcPr>
            <w:tcW w:w="1813" w:type="dxa"/>
            <w:tcBorders>
              <w:top w:val="nil"/>
              <w:left w:val="nil"/>
              <w:bottom w:val="nil"/>
              <w:right w:val="nil"/>
            </w:tcBorders>
            <w:shd w:val="clear" w:color="auto" w:fill="auto"/>
            <w:noWrap/>
            <w:vAlign w:val="bottom"/>
            <w:hideMark/>
          </w:tcPr>
          <w:p w14:paraId="6029D1CF" w14:textId="68579F66" w:rsidR="00016FF8" w:rsidRPr="00016FF8" w:rsidRDefault="00016FF8" w:rsidP="00A07B99">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120</w:t>
            </w:r>
          </w:p>
        </w:tc>
        <w:tc>
          <w:tcPr>
            <w:tcW w:w="1194" w:type="dxa"/>
            <w:tcBorders>
              <w:top w:val="nil"/>
              <w:left w:val="nil"/>
              <w:bottom w:val="nil"/>
              <w:right w:val="nil"/>
            </w:tcBorders>
            <w:shd w:val="clear" w:color="auto" w:fill="auto"/>
            <w:noWrap/>
            <w:vAlign w:val="bottom"/>
            <w:hideMark/>
          </w:tcPr>
          <w:p w14:paraId="3F62D149"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p>
        </w:tc>
      </w:tr>
      <w:tr w:rsidR="00016FF8" w:rsidRPr="00016FF8" w14:paraId="76365C8F" w14:textId="77777777" w:rsidTr="00016FF8">
        <w:trPr>
          <w:trHeight w:val="320"/>
        </w:trPr>
        <w:tc>
          <w:tcPr>
            <w:tcW w:w="2324" w:type="dxa"/>
            <w:tcBorders>
              <w:top w:val="nil"/>
              <w:left w:val="nil"/>
              <w:bottom w:val="single" w:sz="4" w:space="0" w:color="auto"/>
              <w:right w:val="nil"/>
            </w:tcBorders>
            <w:shd w:val="clear" w:color="auto" w:fill="auto"/>
            <w:noWrap/>
            <w:vAlign w:val="bottom"/>
            <w:hideMark/>
          </w:tcPr>
          <w:p w14:paraId="1FC11713"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Number of groups</w:t>
            </w:r>
          </w:p>
        </w:tc>
        <w:tc>
          <w:tcPr>
            <w:tcW w:w="2815" w:type="dxa"/>
            <w:tcBorders>
              <w:top w:val="nil"/>
              <w:left w:val="nil"/>
              <w:bottom w:val="single" w:sz="4" w:space="0" w:color="auto"/>
              <w:right w:val="nil"/>
            </w:tcBorders>
            <w:shd w:val="clear" w:color="auto" w:fill="auto"/>
            <w:noWrap/>
            <w:vAlign w:val="bottom"/>
            <w:hideMark/>
          </w:tcPr>
          <w:p w14:paraId="4D9EF5FD" w14:textId="77777777" w:rsidR="00016FF8" w:rsidRPr="00016FF8" w:rsidRDefault="00016FF8" w:rsidP="00016FF8">
            <w:pPr>
              <w:spacing w:line="240" w:lineRule="auto"/>
              <w:jc w:val="center"/>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40</w:t>
            </w:r>
          </w:p>
        </w:tc>
        <w:tc>
          <w:tcPr>
            <w:tcW w:w="1539" w:type="dxa"/>
            <w:tcBorders>
              <w:top w:val="nil"/>
              <w:left w:val="nil"/>
              <w:bottom w:val="single" w:sz="4" w:space="0" w:color="auto"/>
              <w:right w:val="nil"/>
            </w:tcBorders>
            <w:shd w:val="clear" w:color="auto" w:fill="auto"/>
            <w:noWrap/>
            <w:vAlign w:val="bottom"/>
            <w:hideMark/>
          </w:tcPr>
          <w:p w14:paraId="664FCCB1"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40</w:t>
            </w:r>
          </w:p>
        </w:tc>
        <w:tc>
          <w:tcPr>
            <w:tcW w:w="3275" w:type="dxa"/>
            <w:tcBorders>
              <w:top w:val="nil"/>
              <w:left w:val="nil"/>
              <w:bottom w:val="single" w:sz="4" w:space="0" w:color="auto"/>
              <w:right w:val="nil"/>
            </w:tcBorders>
            <w:shd w:val="clear" w:color="auto" w:fill="auto"/>
            <w:noWrap/>
            <w:vAlign w:val="bottom"/>
            <w:hideMark/>
          </w:tcPr>
          <w:p w14:paraId="1E6C7DB7"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40</w:t>
            </w:r>
          </w:p>
        </w:tc>
        <w:tc>
          <w:tcPr>
            <w:tcW w:w="1813" w:type="dxa"/>
            <w:tcBorders>
              <w:top w:val="nil"/>
              <w:left w:val="nil"/>
              <w:bottom w:val="single" w:sz="4" w:space="0" w:color="auto"/>
              <w:right w:val="nil"/>
            </w:tcBorders>
            <w:shd w:val="clear" w:color="auto" w:fill="auto"/>
            <w:noWrap/>
            <w:vAlign w:val="bottom"/>
            <w:hideMark/>
          </w:tcPr>
          <w:p w14:paraId="431FA009"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r w:rsidRPr="00016FF8">
              <w:rPr>
                <w:rFonts w:ascii="Calibri" w:eastAsia="Times New Roman" w:hAnsi="Calibri" w:cs="Calibri"/>
                <w:color w:val="000000"/>
                <w:sz w:val="20"/>
                <w:szCs w:val="20"/>
                <w:lang w:val="en-US" w:eastAsia="ko-KR"/>
              </w:rPr>
              <w:t>40</w:t>
            </w:r>
          </w:p>
        </w:tc>
        <w:tc>
          <w:tcPr>
            <w:tcW w:w="1194" w:type="dxa"/>
            <w:tcBorders>
              <w:top w:val="nil"/>
              <w:left w:val="nil"/>
              <w:bottom w:val="nil"/>
              <w:right w:val="nil"/>
            </w:tcBorders>
            <w:shd w:val="clear" w:color="auto" w:fill="auto"/>
            <w:noWrap/>
            <w:vAlign w:val="bottom"/>
            <w:hideMark/>
          </w:tcPr>
          <w:p w14:paraId="2F4B48D8" w14:textId="77777777" w:rsidR="00016FF8" w:rsidRPr="00016FF8" w:rsidRDefault="00016FF8" w:rsidP="00016FF8">
            <w:pPr>
              <w:spacing w:line="240" w:lineRule="auto"/>
              <w:jc w:val="center"/>
              <w:rPr>
                <w:rFonts w:ascii="Calibri" w:eastAsia="Times New Roman" w:hAnsi="Calibri" w:cs="Calibri"/>
                <w:color w:val="000000"/>
                <w:sz w:val="20"/>
                <w:szCs w:val="20"/>
                <w:lang w:val="en-US" w:eastAsia="ko-KR"/>
              </w:rPr>
            </w:pPr>
          </w:p>
        </w:tc>
      </w:tr>
      <w:tr w:rsidR="00016FF8" w:rsidRPr="00016FF8" w14:paraId="27D0CF5F" w14:textId="77777777" w:rsidTr="00016FF8">
        <w:trPr>
          <w:trHeight w:val="320"/>
        </w:trPr>
        <w:tc>
          <w:tcPr>
            <w:tcW w:w="12960" w:type="dxa"/>
            <w:gridSpan w:val="6"/>
            <w:tcBorders>
              <w:top w:val="nil"/>
              <w:left w:val="nil"/>
              <w:bottom w:val="nil"/>
              <w:right w:val="nil"/>
            </w:tcBorders>
            <w:shd w:val="clear" w:color="auto" w:fill="auto"/>
            <w:noWrap/>
            <w:vAlign w:val="bottom"/>
            <w:hideMark/>
          </w:tcPr>
          <w:p w14:paraId="1E89CED7"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 xml:space="preserve">Note: Robust standard errors in parentheses. Perceived threats are not included in the manipulation analysis because participants made decisions about manipulating perceived threats before threat levels were announced. </w:t>
            </w:r>
          </w:p>
        </w:tc>
      </w:tr>
      <w:tr w:rsidR="00016FF8" w:rsidRPr="00016FF8" w14:paraId="516EA7BE" w14:textId="77777777" w:rsidTr="00016FF8">
        <w:trPr>
          <w:trHeight w:val="320"/>
        </w:trPr>
        <w:tc>
          <w:tcPr>
            <w:tcW w:w="12960" w:type="dxa"/>
            <w:gridSpan w:val="6"/>
            <w:tcBorders>
              <w:top w:val="nil"/>
              <w:left w:val="nil"/>
              <w:bottom w:val="nil"/>
              <w:right w:val="nil"/>
            </w:tcBorders>
            <w:shd w:val="clear" w:color="auto" w:fill="auto"/>
            <w:noWrap/>
            <w:vAlign w:val="bottom"/>
            <w:hideMark/>
          </w:tcPr>
          <w:p w14:paraId="10B02B02" w14:textId="77777777" w:rsidR="00016FF8" w:rsidRPr="00016FF8" w:rsidRDefault="00016FF8" w:rsidP="00016FF8">
            <w:pPr>
              <w:spacing w:line="240" w:lineRule="auto"/>
              <w:rPr>
                <w:rFonts w:asciiTheme="minorHAnsi" w:eastAsia="Times New Roman" w:hAnsiTheme="minorHAnsi" w:cstheme="minorHAnsi"/>
                <w:sz w:val="20"/>
                <w:szCs w:val="20"/>
                <w:lang w:val="en-US" w:eastAsia="ko-KR"/>
              </w:rPr>
            </w:pPr>
            <w:r w:rsidRPr="00016FF8">
              <w:rPr>
                <w:rFonts w:asciiTheme="minorHAnsi" w:eastAsia="Times New Roman" w:hAnsiTheme="minorHAnsi" w:cstheme="minorHAnsi"/>
                <w:sz w:val="20"/>
                <w:szCs w:val="20"/>
                <w:lang w:val="en-US" w:eastAsia="ko-KR"/>
              </w:rPr>
              <w:t xml:space="preserve">Multilevel model of proportion of endowment (and standard errors of the coefficients) spent on increasing the threat level (column 1) and contributing to the group (column 2) in Study 1. The unit of analysis is the person-round, with person and group-level random intercepts.  </w:t>
            </w:r>
          </w:p>
        </w:tc>
      </w:tr>
      <w:tr w:rsidR="00016FF8" w:rsidRPr="00016FF8" w14:paraId="746893AA" w14:textId="66443C55" w:rsidTr="00016FF8">
        <w:trPr>
          <w:trHeight w:val="320"/>
        </w:trPr>
        <w:tc>
          <w:tcPr>
            <w:tcW w:w="2324" w:type="dxa"/>
            <w:tcBorders>
              <w:top w:val="nil"/>
              <w:left w:val="nil"/>
              <w:bottom w:val="nil"/>
              <w:right w:val="nil"/>
            </w:tcBorders>
            <w:shd w:val="clear" w:color="auto" w:fill="auto"/>
            <w:noWrap/>
            <w:vAlign w:val="bottom"/>
            <w:hideMark/>
          </w:tcPr>
          <w:p w14:paraId="1D2610D2" w14:textId="6D87E316"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 xml:space="preserve">+ </w:t>
            </w:r>
            <w:r w:rsidRPr="00DC56EF">
              <w:rPr>
                <w:rFonts w:asciiTheme="minorHAnsi" w:eastAsia="Times New Roman" w:hAnsiTheme="minorHAnsi" w:cstheme="minorHAnsi"/>
                <w:i/>
                <w:iCs/>
                <w:color w:val="000000"/>
                <w:sz w:val="20"/>
                <w:szCs w:val="20"/>
                <w:lang w:val="en-US" w:eastAsia="ko-KR"/>
              </w:rPr>
              <w:t>p</w:t>
            </w:r>
            <w:r w:rsidRPr="00016FF8">
              <w:rPr>
                <w:rFonts w:asciiTheme="minorHAnsi" w:eastAsia="Times New Roman" w:hAnsiTheme="minorHAnsi" w:cstheme="minorHAnsi"/>
                <w:color w:val="000000"/>
                <w:sz w:val="20"/>
                <w:szCs w:val="20"/>
                <w:lang w:val="en-US" w:eastAsia="ko-KR"/>
              </w:rPr>
              <w:t xml:space="preserve"> &lt; 0.1</w:t>
            </w:r>
          </w:p>
        </w:tc>
        <w:tc>
          <w:tcPr>
            <w:tcW w:w="2815" w:type="dxa"/>
            <w:tcBorders>
              <w:top w:val="nil"/>
              <w:left w:val="nil"/>
              <w:bottom w:val="nil"/>
              <w:right w:val="nil"/>
            </w:tcBorders>
            <w:shd w:val="clear" w:color="auto" w:fill="auto"/>
            <w:noWrap/>
            <w:vAlign w:val="bottom"/>
            <w:hideMark/>
          </w:tcPr>
          <w:p w14:paraId="5860183D" w14:textId="111FC72B"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p>
        </w:tc>
        <w:tc>
          <w:tcPr>
            <w:tcW w:w="1539" w:type="dxa"/>
            <w:tcBorders>
              <w:top w:val="nil"/>
              <w:left w:val="nil"/>
              <w:bottom w:val="nil"/>
              <w:right w:val="nil"/>
            </w:tcBorders>
            <w:shd w:val="clear" w:color="auto" w:fill="auto"/>
            <w:noWrap/>
            <w:vAlign w:val="bottom"/>
            <w:hideMark/>
          </w:tcPr>
          <w:p w14:paraId="798EAEBA" w14:textId="0B287FFC" w:rsidR="00016FF8" w:rsidRPr="00016FF8" w:rsidRDefault="00016FF8" w:rsidP="00016FF8">
            <w:pPr>
              <w:spacing w:line="240" w:lineRule="auto"/>
              <w:rPr>
                <w:rFonts w:eastAsia="Times New Roman"/>
                <w:sz w:val="20"/>
                <w:szCs w:val="20"/>
                <w:lang w:val="en-US" w:eastAsia="ko-KR"/>
              </w:rPr>
            </w:pPr>
          </w:p>
        </w:tc>
        <w:tc>
          <w:tcPr>
            <w:tcW w:w="3275" w:type="dxa"/>
            <w:tcBorders>
              <w:top w:val="nil"/>
              <w:left w:val="nil"/>
              <w:bottom w:val="nil"/>
              <w:right w:val="nil"/>
            </w:tcBorders>
            <w:shd w:val="clear" w:color="auto" w:fill="auto"/>
            <w:noWrap/>
            <w:vAlign w:val="bottom"/>
            <w:hideMark/>
          </w:tcPr>
          <w:p w14:paraId="71D21C37" w14:textId="2BC2A557" w:rsidR="00016FF8" w:rsidRPr="00016FF8" w:rsidRDefault="00016FF8" w:rsidP="00016FF8">
            <w:pPr>
              <w:spacing w:line="240" w:lineRule="auto"/>
              <w:rPr>
                <w:rFonts w:eastAsia="Times New Roman"/>
                <w:sz w:val="20"/>
                <w:szCs w:val="20"/>
                <w:lang w:val="en-US" w:eastAsia="ko-KR"/>
              </w:rPr>
            </w:pPr>
          </w:p>
        </w:tc>
        <w:tc>
          <w:tcPr>
            <w:tcW w:w="1813" w:type="dxa"/>
            <w:tcBorders>
              <w:top w:val="nil"/>
              <w:left w:val="nil"/>
              <w:bottom w:val="nil"/>
              <w:right w:val="nil"/>
            </w:tcBorders>
            <w:shd w:val="clear" w:color="auto" w:fill="auto"/>
            <w:noWrap/>
            <w:vAlign w:val="bottom"/>
            <w:hideMark/>
          </w:tcPr>
          <w:p w14:paraId="2491538E" w14:textId="654DB652" w:rsidR="00016FF8" w:rsidRPr="00016FF8" w:rsidRDefault="00016FF8" w:rsidP="00016FF8">
            <w:pPr>
              <w:spacing w:line="240" w:lineRule="auto"/>
              <w:rPr>
                <w:rFonts w:eastAsia="Times New Roman"/>
                <w:sz w:val="20"/>
                <w:szCs w:val="20"/>
                <w:lang w:val="en-US" w:eastAsia="ko-KR"/>
              </w:rPr>
            </w:pPr>
          </w:p>
        </w:tc>
        <w:tc>
          <w:tcPr>
            <w:tcW w:w="1194" w:type="dxa"/>
            <w:tcBorders>
              <w:top w:val="nil"/>
              <w:left w:val="nil"/>
              <w:bottom w:val="nil"/>
              <w:right w:val="nil"/>
            </w:tcBorders>
            <w:shd w:val="clear" w:color="auto" w:fill="auto"/>
            <w:noWrap/>
            <w:vAlign w:val="bottom"/>
            <w:hideMark/>
          </w:tcPr>
          <w:p w14:paraId="763F45E0" w14:textId="71585F12" w:rsidR="00016FF8" w:rsidRPr="00016FF8" w:rsidRDefault="00016FF8" w:rsidP="00016FF8">
            <w:pPr>
              <w:spacing w:line="240" w:lineRule="auto"/>
              <w:rPr>
                <w:rFonts w:eastAsia="Times New Roman"/>
                <w:sz w:val="20"/>
                <w:szCs w:val="20"/>
                <w:lang w:val="en-US" w:eastAsia="ko-KR"/>
              </w:rPr>
            </w:pPr>
          </w:p>
        </w:tc>
      </w:tr>
      <w:tr w:rsidR="00016FF8" w:rsidRPr="00016FF8" w14:paraId="27D52E54" w14:textId="77777777" w:rsidTr="00016FF8">
        <w:trPr>
          <w:trHeight w:val="320"/>
        </w:trPr>
        <w:tc>
          <w:tcPr>
            <w:tcW w:w="2324" w:type="dxa"/>
            <w:tcBorders>
              <w:top w:val="nil"/>
              <w:left w:val="nil"/>
              <w:bottom w:val="nil"/>
              <w:right w:val="nil"/>
            </w:tcBorders>
            <w:shd w:val="clear" w:color="auto" w:fill="auto"/>
            <w:noWrap/>
            <w:vAlign w:val="bottom"/>
            <w:hideMark/>
          </w:tcPr>
          <w:p w14:paraId="6AF5D32C"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 xml:space="preserve">* </w:t>
            </w:r>
            <w:r w:rsidRPr="00DC56EF">
              <w:rPr>
                <w:rFonts w:asciiTheme="minorHAnsi" w:eastAsia="Times New Roman" w:hAnsiTheme="minorHAnsi" w:cstheme="minorHAnsi"/>
                <w:i/>
                <w:iCs/>
                <w:color w:val="000000"/>
                <w:sz w:val="20"/>
                <w:szCs w:val="20"/>
                <w:lang w:val="en-US" w:eastAsia="ko-KR"/>
              </w:rPr>
              <w:t>p</w:t>
            </w:r>
            <w:r w:rsidRPr="00016FF8">
              <w:rPr>
                <w:rFonts w:asciiTheme="minorHAnsi" w:eastAsia="Times New Roman" w:hAnsiTheme="minorHAnsi" w:cstheme="minorHAnsi"/>
                <w:color w:val="000000"/>
                <w:sz w:val="20"/>
                <w:szCs w:val="20"/>
                <w:lang w:val="en-US" w:eastAsia="ko-KR"/>
              </w:rPr>
              <w:t xml:space="preserve"> &lt; 0.05</w:t>
            </w:r>
          </w:p>
        </w:tc>
        <w:tc>
          <w:tcPr>
            <w:tcW w:w="2815" w:type="dxa"/>
            <w:tcBorders>
              <w:top w:val="nil"/>
              <w:left w:val="nil"/>
              <w:bottom w:val="nil"/>
              <w:right w:val="nil"/>
            </w:tcBorders>
            <w:shd w:val="clear" w:color="auto" w:fill="auto"/>
            <w:noWrap/>
            <w:vAlign w:val="bottom"/>
            <w:hideMark/>
          </w:tcPr>
          <w:p w14:paraId="73B326E8"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p>
        </w:tc>
        <w:tc>
          <w:tcPr>
            <w:tcW w:w="1539" w:type="dxa"/>
            <w:tcBorders>
              <w:top w:val="nil"/>
              <w:left w:val="nil"/>
              <w:bottom w:val="nil"/>
              <w:right w:val="nil"/>
            </w:tcBorders>
            <w:shd w:val="clear" w:color="auto" w:fill="auto"/>
            <w:noWrap/>
            <w:vAlign w:val="bottom"/>
            <w:hideMark/>
          </w:tcPr>
          <w:p w14:paraId="3AE89016" w14:textId="77777777" w:rsidR="00016FF8" w:rsidRPr="00016FF8" w:rsidRDefault="00016FF8" w:rsidP="00016FF8">
            <w:pPr>
              <w:spacing w:line="240" w:lineRule="auto"/>
              <w:rPr>
                <w:rFonts w:eastAsia="Times New Roman"/>
                <w:sz w:val="20"/>
                <w:szCs w:val="20"/>
                <w:lang w:val="en-US" w:eastAsia="ko-KR"/>
              </w:rPr>
            </w:pPr>
          </w:p>
        </w:tc>
        <w:tc>
          <w:tcPr>
            <w:tcW w:w="3275" w:type="dxa"/>
            <w:tcBorders>
              <w:top w:val="nil"/>
              <w:left w:val="nil"/>
              <w:bottom w:val="nil"/>
              <w:right w:val="nil"/>
            </w:tcBorders>
            <w:shd w:val="clear" w:color="auto" w:fill="auto"/>
            <w:noWrap/>
            <w:vAlign w:val="bottom"/>
            <w:hideMark/>
          </w:tcPr>
          <w:p w14:paraId="06EC74F0" w14:textId="77777777" w:rsidR="00016FF8" w:rsidRPr="00016FF8" w:rsidRDefault="00016FF8" w:rsidP="00016FF8">
            <w:pPr>
              <w:spacing w:line="240" w:lineRule="auto"/>
              <w:rPr>
                <w:rFonts w:eastAsia="Times New Roman"/>
                <w:sz w:val="20"/>
                <w:szCs w:val="20"/>
                <w:lang w:val="en-US" w:eastAsia="ko-KR"/>
              </w:rPr>
            </w:pPr>
          </w:p>
        </w:tc>
        <w:tc>
          <w:tcPr>
            <w:tcW w:w="1813" w:type="dxa"/>
            <w:tcBorders>
              <w:top w:val="nil"/>
              <w:left w:val="nil"/>
              <w:bottom w:val="nil"/>
              <w:right w:val="nil"/>
            </w:tcBorders>
            <w:shd w:val="clear" w:color="auto" w:fill="auto"/>
            <w:noWrap/>
            <w:vAlign w:val="bottom"/>
            <w:hideMark/>
          </w:tcPr>
          <w:p w14:paraId="384EBF9A" w14:textId="77777777" w:rsidR="00016FF8" w:rsidRPr="00016FF8" w:rsidRDefault="00016FF8" w:rsidP="00016FF8">
            <w:pPr>
              <w:spacing w:line="240" w:lineRule="auto"/>
              <w:rPr>
                <w:rFonts w:eastAsia="Times New Roman"/>
                <w:sz w:val="20"/>
                <w:szCs w:val="20"/>
                <w:lang w:val="en-US" w:eastAsia="ko-KR"/>
              </w:rPr>
            </w:pPr>
          </w:p>
        </w:tc>
        <w:tc>
          <w:tcPr>
            <w:tcW w:w="1194" w:type="dxa"/>
            <w:tcBorders>
              <w:top w:val="nil"/>
              <w:left w:val="nil"/>
              <w:bottom w:val="nil"/>
              <w:right w:val="nil"/>
            </w:tcBorders>
            <w:shd w:val="clear" w:color="auto" w:fill="auto"/>
            <w:noWrap/>
            <w:vAlign w:val="bottom"/>
            <w:hideMark/>
          </w:tcPr>
          <w:p w14:paraId="40195B6D" w14:textId="77777777" w:rsidR="00016FF8" w:rsidRPr="00016FF8" w:rsidRDefault="00016FF8" w:rsidP="00016FF8">
            <w:pPr>
              <w:spacing w:line="240" w:lineRule="auto"/>
              <w:rPr>
                <w:rFonts w:eastAsia="Times New Roman"/>
                <w:sz w:val="20"/>
                <w:szCs w:val="20"/>
                <w:lang w:val="en-US" w:eastAsia="ko-KR"/>
              </w:rPr>
            </w:pPr>
          </w:p>
        </w:tc>
      </w:tr>
      <w:tr w:rsidR="00016FF8" w:rsidRPr="00016FF8" w14:paraId="0A88A221" w14:textId="77777777" w:rsidTr="00016FF8">
        <w:trPr>
          <w:trHeight w:val="320"/>
        </w:trPr>
        <w:tc>
          <w:tcPr>
            <w:tcW w:w="2324" w:type="dxa"/>
            <w:tcBorders>
              <w:top w:val="nil"/>
              <w:left w:val="nil"/>
              <w:bottom w:val="nil"/>
              <w:right w:val="nil"/>
            </w:tcBorders>
            <w:shd w:val="clear" w:color="auto" w:fill="auto"/>
            <w:noWrap/>
            <w:vAlign w:val="bottom"/>
            <w:hideMark/>
          </w:tcPr>
          <w:p w14:paraId="385F1C2A"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r w:rsidRPr="00016FF8">
              <w:rPr>
                <w:rFonts w:asciiTheme="minorHAnsi" w:eastAsia="Times New Roman" w:hAnsiTheme="minorHAnsi" w:cstheme="minorHAnsi"/>
                <w:color w:val="000000"/>
                <w:sz w:val="20"/>
                <w:szCs w:val="20"/>
                <w:lang w:val="en-US" w:eastAsia="ko-KR"/>
              </w:rPr>
              <w:t xml:space="preserve">** </w:t>
            </w:r>
            <w:r w:rsidRPr="00DC56EF">
              <w:rPr>
                <w:rFonts w:asciiTheme="minorHAnsi" w:eastAsia="Times New Roman" w:hAnsiTheme="minorHAnsi" w:cstheme="minorHAnsi"/>
                <w:i/>
                <w:iCs/>
                <w:color w:val="000000"/>
                <w:sz w:val="20"/>
                <w:szCs w:val="20"/>
                <w:lang w:val="en-US" w:eastAsia="ko-KR"/>
              </w:rPr>
              <w:t>p</w:t>
            </w:r>
            <w:r w:rsidRPr="00016FF8">
              <w:rPr>
                <w:rFonts w:asciiTheme="minorHAnsi" w:eastAsia="Times New Roman" w:hAnsiTheme="minorHAnsi" w:cstheme="minorHAnsi"/>
                <w:color w:val="000000"/>
                <w:sz w:val="20"/>
                <w:szCs w:val="20"/>
                <w:lang w:val="en-US" w:eastAsia="ko-KR"/>
              </w:rPr>
              <w:t xml:space="preserve"> &lt; 0.01</w:t>
            </w:r>
          </w:p>
        </w:tc>
        <w:tc>
          <w:tcPr>
            <w:tcW w:w="2815" w:type="dxa"/>
            <w:tcBorders>
              <w:top w:val="nil"/>
              <w:left w:val="nil"/>
              <w:bottom w:val="nil"/>
              <w:right w:val="nil"/>
            </w:tcBorders>
            <w:shd w:val="clear" w:color="auto" w:fill="auto"/>
            <w:noWrap/>
            <w:vAlign w:val="bottom"/>
            <w:hideMark/>
          </w:tcPr>
          <w:p w14:paraId="33C85452" w14:textId="77777777" w:rsidR="00016FF8" w:rsidRPr="00016FF8" w:rsidRDefault="00016FF8" w:rsidP="00016FF8">
            <w:pPr>
              <w:spacing w:line="240" w:lineRule="auto"/>
              <w:rPr>
                <w:rFonts w:asciiTheme="minorHAnsi" w:eastAsia="Times New Roman" w:hAnsiTheme="minorHAnsi" w:cstheme="minorHAnsi"/>
                <w:color w:val="000000"/>
                <w:sz w:val="20"/>
                <w:szCs w:val="20"/>
                <w:lang w:val="en-US" w:eastAsia="ko-KR"/>
              </w:rPr>
            </w:pPr>
          </w:p>
        </w:tc>
        <w:tc>
          <w:tcPr>
            <w:tcW w:w="1539" w:type="dxa"/>
            <w:tcBorders>
              <w:top w:val="nil"/>
              <w:left w:val="nil"/>
              <w:bottom w:val="nil"/>
              <w:right w:val="nil"/>
            </w:tcBorders>
            <w:shd w:val="clear" w:color="auto" w:fill="auto"/>
            <w:noWrap/>
            <w:vAlign w:val="bottom"/>
            <w:hideMark/>
          </w:tcPr>
          <w:p w14:paraId="27579832" w14:textId="77777777" w:rsidR="00016FF8" w:rsidRPr="00016FF8" w:rsidRDefault="00016FF8" w:rsidP="00016FF8">
            <w:pPr>
              <w:spacing w:line="240" w:lineRule="auto"/>
              <w:rPr>
                <w:rFonts w:eastAsia="Times New Roman"/>
                <w:sz w:val="20"/>
                <w:szCs w:val="20"/>
                <w:lang w:val="en-US" w:eastAsia="ko-KR"/>
              </w:rPr>
            </w:pPr>
          </w:p>
        </w:tc>
        <w:tc>
          <w:tcPr>
            <w:tcW w:w="3275" w:type="dxa"/>
            <w:tcBorders>
              <w:top w:val="nil"/>
              <w:left w:val="nil"/>
              <w:bottom w:val="nil"/>
              <w:right w:val="nil"/>
            </w:tcBorders>
            <w:shd w:val="clear" w:color="auto" w:fill="auto"/>
            <w:noWrap/>
            <w:vAlign w:val="bottom"/>
            <w:hideMark/>
          </w:tcPr>
          <w:p w14:paraId="667677CD" w14:textId="77777777" w:rsidR="00016FF8" w:rsidRPr="00016FF8" w:rsidRDefault="00016FF8" w:rsidP="00016FF8">
            <w:pPr>
              <w:spacing w:line="240" w:lineRule="auto"/>
              <w:rPr>
                <w:rFonts w:eastAsia="Times New Roman"/>
                <w:sz w:val="20"/>
                <w:szCs w:val="20"/>
                <w:lang w:val="en-US" w:eastAsia="ko-KR"/>
              </w:rPr>
            </w:pPr>
          </w:p>
        </w:tc>
        <w:tc>
          <w:tcPr>
            <w:tcW w:w="1813" w:type="dxa"/>
            <w:tcBorders>
              <w:top w:val="nil"/>
              <w:left w:val="nil"/>
              <w:bottom w:val="nil"/>
              <w:right w:val="nil"/>
            </w:tcBorders>
            <w:shd w:val="clear" w:color="auto" w:fill="auto"/>
            <w:noWrap/>
            <w:vAlign w:val="bottom"/>
            <w:hideMark/>
          </w:tcPr>
          <w:p w14:paraId="69DED1CE" w14:textId="77777777" w:rsidR="00016FF8" w:rsidRPr="00016FF8" w:rsidRDefault="00016FF8" w:rsidP="00016FF8">
            <w:pPr>
              <w:spacing w:line="240" w:lineRule="auto"/>
              <w:rPr>
                <w:rFonts w:eastAsia="Times New Roman"/>
                <w:sz w:val="20"/>
                <w:szCs w:val="20"/>
                <w:lang w:val="en-US" w:eastAsia="ko-KR"/>
              </w:rPr>
            </w:pPr>
          </w:p>
        </w:tc>
        <w:tc>
          <w:tcPr>
            <w:tcW w:w="1194" w:type="dxa"/>
            <w:tcBorders>
              <w:top w:val="nil"/>
              <w:left w:val="nil"/>
              <w:bottom w:val="nil"/>
              <w:right w:val="nil"/>
            </w:tcBorders>
            <w:shd w:val="clear" w:color="auto" w:fill="auto"/>
            <w:noWrap/>
            <w:vAlign w:val="bottom"/>
            <w:hideMark/>
          </w:tcPr>
          <w:p w14:paraId="2423BFFA" w14:textId="77777777" w:rsidR="00016FF8" w:rsidRPr="00016FF8" w:rsidRDefault="00016FF8" w:rsidP="00016FF8">
            <w:pPr>
              <w:spacing w:line="240" w:lineRule="auto"/>
              <w:rPr>
                <w:rFonts w:eastAsia="Times New Roman"/>
                <w:sz w:val="20"/>
                <w:szCs w:val="20"/>
                <w:lang w:val="en-US" w:eastAsia="ko-KR"/>
              </w:rPr>
            </w:pPr>
          </w:p>
        </w:tc>
      </w:tr>
    </w:tbl>
    <w:p w14:paraId="1EA4E63F" w14:textId="77777777" w:rsidR="00016FF8" w:rsidRDefault="00016FF8" w:rsidP="005505B5">
      <w:pPr>
        <w:sectPr w:rsidR="00016FF8" w:rsidSect="00016FF8">
          <w:pgSz w:w="15840" w:h="12240" w:orient="landscape"/>
          <w:pgMar w:top="1440" w:right="1440" w:bottom="1440" w:left="1440" w:header="720" w:footer="720" w:gutter="0"/>
          <w:cols w:space="720"/>
          <w:docGrid w:linePitch="360"/>
        </w:sectPr>
      </w:pPr>
    </w:p>
    <w:tbl>
      <w:tblPr>
        <w:tblW w:w="9360" w:type="dxa"/>
        <w:tblLook w:val="04A0" w:firstRow="1" w:lastRow="0" w:firstColumn="1" w:lastColumn="0" w:noHBand="0" w:noVBand="1"/>
      </w:tblPr>
      <w:tblGrid>
        <w:gridCol w:w="4070"/>
        <w:gridCol w:w="5290"/>
      </w:tblGrid>
      <w:tr w:rsidR="00242B51" w:rsidRPr="00242B51" w14:paraId="246AEE6F" w14:textId="77777777" w:rsidTr="00242B51">
        <w:trPr>
          <w:trHeight w:val="320"/>
        </w:trPr>
        <w:tc>
          <w:tcPr>
            <w:tcW w:w="9360" w:type="dxa"/>
            <w:gridSpan w:val="2"/>
            <w:tcBorders>
              <w:top w:val="nil"/>
              <w:left w:val="nil"/>
              <w:bottom w:val="single" w:sz="4" w:space="0" w:color="auto"/>
              <w:right w:val="nil"/>
            </w:tcBorders>
            <w:shd w:val="clear" w:color="auto" w:fill="auto"/>
            <w:noWrap/>
            <w:vAlign w:val="bottom"/>
            <w:hideMark/>
          </w:tcPr>
          <w:p w14:paraId="4B700B36" w14:textId="593CD820" w:rsidR="00242B51" w:rsidRPr="00242B51" w:rsidRDefault="00242B51" w:rsidP="00551748">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lastRenderedPageBreak/>
              <w:t>Table S</w:t>
            </w:r>
            <w:r w:rsidR="00596850">
              <w:rPr>
                <w:rFonts w:ascii="Calibri" w:eastAsia="Times New Roman" w:hAnsi="Calibri" w:cs="Calibri"/>
                <w:color w:val="000000"/>
                <w:lang w:val="en-US" w:eastAsia="ko-KR"/>
              </w:rPr>
              <w:t>4</w:t>
            </w:r>
            <w:r w:rsidRPr="00242B51">
              <w:rPr>
                <w:rFonts w:ascii="Calibri" w:eastAsia="Times New Roman" w:hAnsi="Calibri" w:cs="Calibri"/>
                <w:color w:val="000000"/>
                <w:lang w:val="en-US" w:eastAsia="ko-KR"/>
              </w:rPr>
              <w:t>: Multilevel model for the effects</w:t>
            </w:r>
            <w:r w:rsidR="00194CCA">
              <w:rPr>
                <w:rFonts w:ascii="Calibri" w:eastAsia="Times New Roman" w:hAnsi="Calibri" w:cs="Calibri"/>
                <w:color w:val="000000"/>
                <w:lang w:val="en-US" w:eastAsia="ko-KR"/>
              </w:rPr>
              <w:t xml:space="preserve"> (and Robust Standard Errors)</w:t>
            </w:r>
            <w:r w:rsidRPr="00242B51">
              <w:rPr>
                <w:rFonts w:ascii="Calibri" w:eastAsia="Times New Roman" w:hAnsi="Calibri" w:cs="Calibri"/>
                <w:color w:val="000000"/>
                <w:lang w:val="en-US" w:eastAsia="ko-KR"/>
              </w:rPr>
              <w:t xml:space="preserve"> of Rank, Social Threats, Time Period, and Group Failure on </w:t>
            </w:r>
            <w:r w:rsidR="00551748">
              <w:rPr>
                <w:rFonts w:ascii="Calibri" w:eastAsia="Times New Roman" w:hAnsi="Calibri" w:cs="Calibri"/>
                <w:color w:val="000000"/>
                <w:lang w:val="en-US" w:eastAsia="ko-KR"/>
              </w:rPr>
              <w:t xml:space="preserve">the </w:t>
            </w:r>
            <w:r w:rsidR="00194CCA">
              <w:rPr>
                <w:rFonts w:ascii="Calibri" w:eastAsia="Times New Roman" w:hAnsi="Calibri" w:cs="Calibri"/>
                <w:color w:val="000000"/>
                <w:lang w:val="en-US" w:eastAsia="ko-KR"/>
              </w:rPr>
              <w:t xml:space="preserve">Percent </w:t>
            </w:r>
            <w:r w:rsidRPr="00242B51">
              <w:rPr>
                <w:rFonts w:ascii="Calibri" w:eastAsia="Times New Roman" w:hAnsi="Calibri" w:cs="Calibri"/>
                <w:color w:val="000000"/>
                <w:lang w:val="en-US" w:eastAsia="ko-KR"/>
              </w:rPr>
              <w:t xml:space="preserve">of </w:t>
            </w:r>
            <w:proofErr w:type="gramStart"/>
            <w:r w:rsidRPr="00242B51">
              <w:rPr>
                <w:rFonts w:ascii="Calibri" w:eastAsia="Times New Roman" w:hAnsi="Calibri" w:cs="Calibri"/>
                <w:color w:val="000000"/>
                <w:lang w:val="en-US" w:eastAsia="ko-KR"/>
              </w:rPr>
              <w:t xml:space="preserve">Endowment </w:t>
            </w:r>
            <w:r w:rsidR="000E7468">
              <w:rPr>
                <w:rFonts w:ascii="Calibri" w:eastAsia="Times New Roman" w:hAnsi="Calibri" w:cs="Calibri"/>
                <w:color w:val="000000"/>
                <w:lang w:val="en-US" w:eastAsia="ko-KR"/>
              </w:rPr>
              <w:t xml:space="preserve"> </w:t>
            </w:r>
            <w:r w:rsidRPr="00242B51">
              <w:rPr>
                <w:rFonts w:ascii="Calibri" w:eastAsia="Times New Roman" w:hAnsi="Calibri" w:cs="Calibri"/>
                <w:color w:val="000000"/>
                <w:lang w:val="en-US" w:eastAsia="ko-KR"/>
              </w:rPr>
              <w:t>Spent</w:t>
            </w:r>
            <w:proofErr w:type="gramEnd"/>
            <w:r w:rsidRPr="00242B51">
              <w:rPr>
                <w:rFonts w:ascii="Calibri" w:eastAsia="Times New Roman" w:hAnsi="Calibri" w:cs="Calibri"/>
                <w:color w:val="000000"/>
                <w:lang w:val="en-US" w:eastAsia="ko-KR"/>
              </w:rPr>
              <w:t xml:space="preserve"> on Manipulating the Threat Level </w:t>
            </w:r>
          </w:p>
        </w:tc>
      </w:tr>
      <w:tr w:rsidR="00242B51" w:rsidRPr="00242B51" w14:paraId="6B81E069" w14:textId="77777777" w:rsidTr="00242B51">
        <w:trPr>
          <w:trHeight w:val="320"/>
        </w:trPr>
        <w:tc>
          <w:tcPr>
            <w:tcW w:w="4070" w:type="dxa"/>
            <w:tcBorders>
              <w:top w:val="nil"/>
              <w:left w:val="nil"/>
              <w:bottom w:val="nil"/>
              <w:right w:val="nil"/>
            </w:tcBorders>
            <w:shd w:val="clear" w:color="auto" w:fill="auto"/>
            <w:noWrap/>
            <w:vAlign w:val="bottom"/>
            <w:hideMark/>
          </w:tcPr>
          <w:p w14:paraId="3549EDAB" w14:textId="77777777" w:rsidR="00242B51" w:rsidRPr="00242B51" w:rsidRDefault="00242B51" w:rsidP="00242B51">
            <w:pPr>
              <w:spacing w:line="240" w:lineRule="auto"/>
              <w:rPr>
                <w:rFonts w:ascii="Calibri" w:eastAsia="Times New Roman" w:hAnsi="Calibri" w:cs="Calibri"/>
                <w:color w:val="000000"/>
                <w:lang w:val="en-US" w:eastAsia="ko-KR"/>
              </w:rPr>
            </w:pPr>
          </w:p>
        </w:tc>
        <w:tc>
          <w:tcPr>
            <w:tcW w:w="5290" w:type="dxa"/>
            <w:tcBorders>
              <w:top w:val="nil"/>
              <w:left w:val="nil"/>
              <w:bottom w:val="nil"/>
              <w:right w:val="nil"/>
            </w:tcBorders>
            <w:shd w:val="clear" w:color="auto" w:fill="auto"/>
            <w:noWrap/>
            <w:vAlign w:val="bottom"/>
            <w:hideMark/>
          </w:tcPr>
          <w:p w14:paraId="702F8EB0"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 xml:space="preserve">Percent of Endowment </w:t>
            </w:r>
          </w:p>
        </w:tc>
      </w:tr>
      <w:tr w:rsidR="00242B51" w:rsidRPr="00242B51" w14:paraId="39859957" w14:textId="77777777" w:rsidTr="00242B51">
        <w:trPr>
          <w:trHeight w:val="320"/>
        </w:trPr>
        <w:tc>
          <w:tcPr>
            <w:tcW w:w="4070" w:type="dxa"/>
            <w:tcBorders>
              <w:top w:val="nil"/>
              <w:left w:val="nil"/>
              <w:bottom w:val="single" w:sz="4" w:space="0" w:color="auto"/>
              <w:right w:val="nil"/>
            </w:tcBorders>
            <w:shd w:val="clear" w:color="auto" w:fill="auto"/>
            <w:noWrap/>
            <w:vAlign w:val="bottom"/>
            <w:hideMark/>
          </w:tcPr>
          <w:p w14:paraId="708AFA54" w14:textId="77777777" w:rsidR="00242B51" w:rsidRPr="00242B51" w:rsidRDefault="00242B51" w:rsidP="00242B51">
            <w:pPr>
              <w:spacing w:line="240" w:lineRule="auto"/>
              <w:rPr>
                <w:rFonts w:ascii="Calibri" w:eastAsia="Times New Roman" w:hAnsi="Calibri" w:cs="Calibri"/>
                <w:b/>
                <w:bCs/>
                <w:sz w:val="20"/>
                <w:szCs w:val="20"/>
                <w:lang w:val="en-US" w:eastAsia="ko-KR"/>
              </w:rPr>
            </w:pPr>
            <w:r w:rsidRPr="00242B51">
              <w:rPr>
                <w:rFonts w:ascii="Calibri" w:eastAsia="Times New Roman" w:hAnsi="Calibri" w:cs="Calibri"/>
                <w:b/>
                <w:bCs/>
                <w:sz w:val="20"/>
                <w:szCs w:val="20"/>
                <w:lang w:val="en-US" w:eastAsia="ko-KR"/>
              </w:rPr>
              <w:t>Fixed Effects</w:t>
            </w:r>
          </w:p>
        </w:tc>
        <w:tc>
          <w:tcPr>
            <w:tcW w:w="5290" w:type="dxa"/>
            <w:tcBorders>
              <w:top w:val="nil"/>
              <w:left w:val="nil"/>
              <w:bottom w:val="single" w:sz="4" w:space="0" w:color="auto"/>
              <w:right w:val="nil"/>
            </w:tcBorders>
            <w:shd w:val="clear" w:color="auto" w:fill="auto"/>
            <w:noWrap/>
            <w:vAlign w:val="bottom"/>
            <w:hideMark/>
          </w:tcPr>
          <w:p w14:paraId="1EB24ECC"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Spent Manipulating the Threat Level</w:t>
            </w:r>
          </w:p>
        </w:tc>
      </w:tr>
      <w:tr w:rsidR="00242B51" w:rsidRPr="00242B51" w14:paraId="39070F73" w14:textId="77777777" w:rsidTr="00242B51">
        <w:trPr>
          <w:trHeight w:val="320"/>
        </w:trPr>
        <w:tc>
          <w:tcPr>
            <w:tcW w:w="4070" w:type="dxa"/>
            <w:tcBorders>
              <w:top w:val="nil"/>
              <w:left w:val="nil"/>
              <w:bottom w:val="nil"/>
              <w:right w:val="nil"/>
            </w:tcBorders>
            <w:shd w:val="clear" w:color="auto" w:fill="auto"/>
            <w:noWrap/>
            <w:vAlign w:val="bottom"/>
            <w:hideMark/>
          </w:tcPr>
          <w:p w14:paraId="55585F0B" w14:textId="77777777" w:rsidR="00242B51" w:rsidRPr="00242B51" w:rsidRDefault="00242B51" w:rsidP="00242B51">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High Rank</w:t>
            </w:r>
          </w:p>
        </w:tc>
        <w:tc>
          <w:tcPr>
            <w:tcW w:w="5290" w:type="dxa"/>
            <w:tcBorders>
              <w:top w:val="nil"/>
              <w:left w:val="nil"/>
              <w:bottom w:val="nil"/>
              <w:right w:val="nil"/>
            </w:tcBorders>
            <w:shd w:val="clear" w:color="auto" w:fill="auto"/>
            <w:noWrap/>
            <w:vAlign w:val="bottom"/>
            <w:hideMark/>
          </w:tcPr>
          <w:p w14:paraId="3A430AEE"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-0.383</w:t>
            </w:r>
          </w:p>
        </w:tc>
      </w:tr>
      <w:tr w:rsidR="00242B51" w:rsidRPr="00242B51" w14:paraId="48C89543" w14:textId="77777777" w:rsidTr="00242B51">
        <w:trPr>
          <w:trHeight w:val="320"/>
        </w:trPr>
        <w:tc>
          <w:tcPr>
            <w:tcW w:w="4070" w:type="dxa"/>
            <w:tcBorders>
              <w:top w:val="nil"/>
              <w:left w:val="nil"/>
              <w:bottom w:val="nil"/>
              <w:right w:val="nil"/>
            </w:tcBorders>
            <w:shd w:val="clear" w:color="auto" w:fill="auto"/>
            <w:noWrap/>
            <w:vAlign w:val="bottom"/>
            <w:hideMark/>
          </w:tcPr>
          <w:p w14:paraId="5EE87116" w14:textId="77777777" w:rsidR="00242B51" w:rsidRPr="00242B51" w:rsidRDefault="00242B51" w:rsidP="00242B51">
            <w:pPr>
              <w:spacing w:line="240" w:lineRule="auto"/>
              <w:jc w:val="center"/>
              <w:rPr>
                <w:rFonts w:ascii="Calibri" w:eastAsia="Times New Roman" w:hAnsi="Calibri" w:cs="Calibri"/>
                <w:color w:val="000000"/>
                <w:lang w:val="en-US" w:eastAsia="ko-KR"/>
              </w:rPr>
            </w:pPr>
          </w:p>
        </w:tc>
        <w:tc>
          <w:tcPr>
            <w:tcW w:w="5290" w:type="dxa"/>
            <w:tcBorders>
              <w:top w:val="nil"/>
              <w:left w:val="nil"/>
              <w:bottom w:val="nil"/>
              <w:right w:val="nil"/>
            </w:tcBorders>
            <w:shd w:val="clear" w:color="auto" w:fill="auto"/>
            <w:noWrap/>
            <w:vAlign w:val="bottom"/>
            <w:hideMark/>
          </w:tcPr>
          <w:p w14:paraId="16474FAE"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(0.436)</w:t>
            </w:r>
          </w:p>
        </w:tc>
      </w:tr>
      <w:tr w:rsidR="00242B51" w:rsidRPr="00242B51" w14:paraId="2AEC66A8" w14:textId="77777777" w:rsidTr="00242B51">
        <w:trPr>
          <w:trHeight w:val="320"/>
        </w:trPr>
        <w:tc>
          <w:tcPr>
            <w:tcW w:w="4070" w:type="dxa"/>
            <w:tcBorders>
              <w:top w:val="nil"/>
              <w:left w:val="nil"/>
              <w:bottom w:val="nil"/>
              <w:right w:val="nil"/>
            </w:tcBorders>
            <w:shd w:val="clear" w:color="auto" w:fill="auto"/>
            <w:noWrap/>
            <w:vAlign w:val="bottom"/>
            <w:hideMark/>
          </w:tcPr>
          <w:p w14:paraId="5212F704" w14:textId="77777777" w:rsidR="00242B51" w:rsidRPr="00242B51" w:rsidRDefault="00242B51" w:rsidP="00242B51">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Social Threat</w:t>
            </w:r>
          </w:p>
        </w:tc>
        <w:tc>
          <w:tcPr>
            <w:tcW w:w="5290" w:type="dxa"/>
            <w:tcBorders>
              <w:top w:val="nil"/>
              <w:left w:val="nil"/>
              <w:bottom w:val="nil"/>
              <w:right w:val="nil"/>
            </w:tcBorders>
            <w:shd w:val="clear" w:color="auto" w:fill="auto"/>
            <w:noWrap/>
            <w:vAlign w:val="bottom"/>
            <w:hideMark/>
          </w:tcPr>
          <w:p w14:paraId="3C9B3FD3"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-0.984</w:t>
            </w:r>
          </w:p>
        </w:tc>
      </w:tr>
      <w:tr w:rsidR="00242B51" w:rsidRPr="00242B51" w14:paraId="108A2347" w14:textId="77777777" w:rsidTr="00242B51">
        <w:trPr>
          <w:trHeight w:val="320"/>
        </w:trPr>
        <w:tc>
          <w:tcPr>
            <w:tcW w:w="4070" w:type="dxa"/>
            <w:tcBorders>
              <w:top w:val="nil"/>
              <w:left w:val="nil"/>
              <w:bottom w:val="nil"/>
              <w:right w:val="nil"/>
            </w:tcBorders>
            <w:shd w:val="clear" w:color="auto" w:fill="auto"/>
            <w:noWrap/>
            <w:vAlign w:val="bottom"/>
            <w:hideMark/>
          </w:tcPr>
          <w:p w14:paraId="4A2B0F2D" w14:textId="77777777" w:rsidR="00242B51" w:rsidRPr="00242B51" w:rsidRDefault="00242B51" w:rsidP="00242B51">
            <w:pPr>
              <w:spacing w:line="240" w:lineRule="auto"/>
              <w:jc w:val="center"/>
              <w:rPr>
                <w:rFonts w:ascii="Calibri" w:eastAsia="Times New Roman" w:hAnsi="Calibri" w:cs="Calibri"/>
                <w:color w:val="000000"/>
                <w:lang w:val="en-US" w:eastAsia="ko-KR"/>
              </w:rPr>
            </w:pPr>
          </w:p>
        </w:tc>
        <w:tc>
          <w:tcPr>
            <w:tcW w:w="5290" w:type="dxa"/>
            <w:tcBorders>
              <w:top w:val="nil"/>
              <w:left w:val="nil"/>
              <w:bottom w:val="nil"/>
              <w:right w:val="nil"/>
            </w:tcBorders>
            <w:shd w:val="clear" w:color="auto" w:fill="auto"/>
            <w:noWrap/>
            <w:vAlign w:val="bottom"/>
            <w:hideMark/>
          </w:tcPr>
          <w:p w14:paraId="70F20A82"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(0.619)</w:t>
            </w:r>
          </w:p>
        </w:tc>
      </w:tr>
      <w:tr w:rsidR="00242B51" w:rsidRPr="00242B51" w14:paraId="690E9874" w14:textId="77777777" w:rsidTr="00242B51">
        <w:trPr>
          <w:trHeight w:val="320"/>
        </w:trPr>
        <w:tc>
          <w:tcPr>
            <w:tcW w:w="4070" w:type="dxa"/>
            <w:tcBorders>
              <w:top w:val="nil"/>
              <w:left w:val="nil"/>
              <w:bottom w:val="nil"/>
              <w:right w:val="nil"/>
            </w:tcBorders>
            <w:shd w:val="clear" w:color="auto" w:fill="auto"/>
            <w:noWrap/>
            <w:vAlign w:val="bottom"/>
            <w:hideMark/>
          </w:tcPr>
          <w:p w14:paraId="1E780C9F" w14:textId="77777777" w:rsidR="00242B51" w:rsidRPr="00242B51" w:rsidRDefault="00242B51" w:rsidP="00242B51">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High Rank x Social Threat</w:t>
            </w:r>
          </w:p>
        </w:tc>
        <w:tc>
          <w:tcPr>
            <w:tcW w:w="5290" w:type="dxa"/>
            <w:tcBorders>
              <w:top w:val="nil"/>
              <w:left w:val="nil"/>
              <w:bottom w:val="nil"/>
              <w:right w:val="nil"/>
            </w:tcBorders>
            <w:shd w:val="clear" w:color="auto" w:fill="auto"/>
            <w:noWrap/>
            <w:vAlign w:val="bottom"/>
            <w:hideMark/>
          </w:tcPr>
          <w:p w14:paraId="7E890194"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1.039+</w:t>
            </w:r>
          </w:p>
        </w:tc>
      </w:tr>
      <w:tr w:rsidR="00242B51" w:rsidRPr="00242B51" w14:paraId="2A5E80FC" w14:textId="77777777" w:rsidTr="00242B51">
        <w:trPr>
          <w:trHeight w:val="320"/>
        </w:trPr>
        <w:tc>
          <w:tcPr>
            <w:tcW w:w="4070" w:type="dxa"/>
            <w:tcBorders>
              <w:top w:val="nil"/>
              <w:left w:val="nil"/>
              <w:bottom w:val="nil"/>
              <w:right w:val="nil"/>
            </w:tcBorders>
            <w:shd w:val="clear" w:color="auto" w:fill="auto"/>
            <w:noWrap/>
            <w:vAlign w:val="bottom"/>
            <w:hideMark/>
          </w:tcPr>
          <w:p w14:paraId="6FFB868F" w14:textId="77777777" w:rsidR="00242B51" w:rsidRPr="00242B51" w:rsidRDefault="00242B51" w:rsidP="00242B51">
            <w:pPr>
              <w:spacing w:line="240" w:lineRule="auto"/>
              <w:jc w:val="center"/>
              <w:rPr>
                <w:rFonts w:ascii="Calibri" w:eastAsia="Times New Roman" w:hAnsi="Calibri" w:cs="Calibri"/>
                <w:color w:val="000000"/>
                <w:lang w:val="en-US" w:eastAsia="ko-KR"/>
              </w:rPr>
            </w:pPr>
          </w:p>
        </w:tc>
        <w:tc>
          <w:tcPr>
            <w:tcW w:w="5290" w:type="dxa"/>
            <w:tcBorders>
              <w:top w:val="nil"/>
              <w:left w:val="nil"/>
              <w:bottom w:val="nil"/>
              <w:right w:val="nil"/>
            </w:tcBorders>
            <w:shd w:val="clear" w:color="auto" w:fill="auto"/>
            <w:noWrap/>
            <w:vAlign w:val="bottom"/>
            <w:hideMark/>
          </w:tcPr>
          <w:p w14:paraId="1F6615C9"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(0.550)</w:t>
            </w:r>
          </w:p>
        </w:tc>
      </w:tr>
      <w:tr w:rsidR="00242B51" w:rsidRPr="00242B51" w14:paraId="6B961994" w14:textId="77777777" w:rsidTr="00242B51">
        <w:trPr>
          <w:trHeight w:val="320"/>
        </w:trPr>
        <w:tc>
          <w:tcPr>
            <w:tcW w:w="4070" w:type="dxa"/>
            <w:tcBorders>
              <w:top w:val="nil"/>
              <w:left w:val="nil"/>
              <w:bottom w:val="nil"/>
              <w:right w:val="nil"/>
            </w:tcBorders>
            <w:shd w:val="clear" w:color="auto" w:fill="auto"/>
            <w:noWrap/>
            <w:vAlign w:val="bottom"/>
            <w:hideMark/>
          </w:tcPr>
          <w:p w14:paraId="06870989" w14:textId="77777777" w:rsidR="00242B51" w:rsidRPr="00242B51" w:rsidRDefault="00242B51" w:rsidP="00242B51">
            <w:pPr>
              <w:spacing w:line="240" w:lineRule="auto"/>
              <w:jc w:val="center"/>
              <w:rPr>
                <w:rFonts w:ascii="Calibri" w:eastAsia="Times New Roman" w:hAnsi="Calibri" w:cs="Calibri"/>
                <w:color w:val="000000"/>
                <w:lang w:val="en-US" w:eastAsia="ko-KR"/>
              </w:rPr>
            </w:pPr>
          </w:p>
        </w:tc>
        <w:tc>
          <w:tcPr>
            <w:tcW w:w="5290" w:type="dxa"/>
            <w:tcBorders>
              <w:top w:val="nil"/>
              <w:left w:val="nil"/>
              <w:bottom w:val="nil"/>
              <w:right w:val="nil"/>
            </w:tcBorders>
            <w:shd w:val="clear" w:color="auto" w:fill="auto"/>
            <w:noWrap/>
            <w:vAlign w:val="bottom"/>
            <w:hideMark/>
          </w:tcPr>
          <w:p w14:paraId="058572E9" w14:textId="77777777" w:rsidR="00242B51" w:rsidRPr="00242B51" w:rsidRDefault="00242B51" w:rsidP="00242B51">
            <w:pPr>
              <w:spacing w:line="240" w:lineRule="auto"/>
              <w:rPr>
                <w:rFonts w:eastAsia="Times New Roman"/>
                <w:sz w:val="20"/>
                <w:szCs w:val="20"/>
                <w:lang w:val="en-US" w:eastAsia="ko-KR"/>
              </w:rPr>
            </w:pPr>
          </w:p>
        </w:tc>
      </w:tr>
      <w:tr w:rsidR="00242B51" w:rsidRPr="00242B51" w14:paraId="4C787B65" w14:textId="77777777" w:rsidTr="00242B51">
        <w:trPr>
          <w:trHeight w:val="320"/>
        </w:trPr>
        <w:tc>
          <w:tcPr>
            <w:tcW w:w="4070" w:type="dxa"/>
            <w:tcBorders>
              <w:top w:val="nil"/>
              <w:left w:val="nil"/>
              <w:bottom w:val="nil"/>
              <w:right w:val="nil"/>
            </w:tcBorders>
            <w:shd w:val="clear" w:color="auto" w:fill="auto"/>
            <w:noWrap/>
            <w:vAlign w:val="bottom"/>
            <w:hideMark/>
          </w:tcPr>
          <w:p w14:paraId="786020CC" w14:textId="77777777" w:rsidR="00242B51" w:rsidRPr="00242B51" w:rsidRDefault="00242B51" w:rsidP="00242B51">
            <w:pPr>
              <w:spacing w:line="240" w:lineRule="auto"/>
              <w:jc w:val="center"/>
              <w:rPr>
                <w:rFonts w:eastAsia="Times New Roman"/>
                <w:sz w:val="20"/>
                <w:szCs w:val="20"/>
                <w:lang w:val="en-US" w:eastAsia="ko-KR"/>
              </w:rPr>
            </w:pPr>
          </w:p>
        </w:tc>
        <w:tc>
          <w:tcPr>
            <w:tcW w:w="5290" w:type="dxa"/>
            <w:tcBorders>
              <w:top w:val="nil"/>
              <w:left w:val="nil"/>
              <w:bottom w:val="nil"/>
              <w:right w:val="nil"/>
            </w:tcBorders>
            <w:shd w:val="clear" w:color="auto" w:fill="auto"/>
            <w:noWrap/>
            <w:vAlign w:val="bottom"/>
            <w:hideMark/>
          </w:tcPr>
          <w:p w14:paraId="1AD730D1" w14:textId="77777777" w:rsidR="00242B51" w:rsidRPr="00242B51" w:rsidRDefault="00242B51" w:rsidP="00242B51">
            <w:pPr>
              <w:spacing w:line="240" w:lineRule="auto"/>
              <w:rPr>
                <w:rFonts w:eastAsia="Times New Roman"/>
                <w:sz w:val="20"/>
                <w:szCs w:val="20"/>
                <w:lang w:val="en-US" w:eastAsia="ko-KR"/>
              </w:rPr>
            </w:pPr>
          </w:p>
        </w:tc>
      </w:tr>
      <w:tr w:rsidR="00242B51" w:rsidRPr="00242B51" w14:paraId="0FFE0ED6" w14:textId="77777777" w:rsidTr="00242B51">
        <w:trPr>
          <w:trHeight w:val="320"/>
        </w:trPr>
        <w:tc>
          <w:tcPr>
            <w:tcW w:w="4070" w:type="dxa"/>
            <w:tcBorders>
              <w:top w:val="nil"/>
              <w:left w:val="nil"/>
              <w:bottom w:val="nil"/>
              <w:right w:val="nil"/>
            </w:tcBorders>
            <w:shd w:val="clear" w:color="auto" w:fill="auto"/>
            <w:noWrap/>
            <w:vAlign w:val="bottom"/>
            <w:hideMark/>
          </w:tcPr>
          <w:p w14:paraId="4522B7BE" w14:textId="77777777" w:rsidR="00242B51" w:rsidRPr="00242B51" w:rsidRDefault="00242B51" w:rsidP="00242B51">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Period</w:t>
            </w:r>
          </w:p>
        </w:tc>
        <w:tc>
          <w:tcPr>
            <w:tcW w:w="5290" w:type="dxa"/>
            <w:tcBorders>
              <w:top w:val="nil"/>
              <w:left w:val="nil"/>
              <w:bottom w:val="nil"/>
              <w:right w:val="nil"/>
            </w:tcBorders>
            <w:shd w:val="clear" w:color="auto" w:fill="auto"/>
            <w:noWrap/>
            <w:vAlign w:val="bottom"/>
            <w:hideMark/>
          </w:tcPr>
          <w:p w14:paraId="5FEFDCFF"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0.040</w:t>
            </w:r>
          </w:p>
        </w:tc>
      </w:tr>
      <w:tr w:rsidR="00242B51" w:rsidRPr="00242B51" w14:paraId="0BF93BAA" w14:textId="77777777" w:rsidTr="00242B51">
        <w:trPr>
          <w:trHeight w:val="320"/>
        </w:trPr>
        <w:tc>
          <w:tcPr>
            <w:tcW w:w="4070" w:type="dxa"/>
            <w:tcBorders>
              <w:top w:val="nil"/>
              <w:left w:val="nil"/>
              <w:bottom w:val="nil"/>
              <w:right w:val="nil"/>
            </w:tcBorders>
            <w:shd w:val="clear" w:color="auto" w:fill="auto"/>
            <w:noWrap/>
            <w:vAlign w:val="bottom"/>
            <w:hideMark/>
          </w:tcPr>
          <w:p w14:paraId="208BE64F" w14:textId="77777777" w:rsidR="00242B51" w:rsidRPr="00242B51" w:rsidRDefault="00242B51" w:rsidP="00242B51">
            <w:pPr>
              <w:spacing w:line="240" w:lineRule="auto"/>
              <w:jc w:val="center"/>
              <w:rPr>
                <w:rFonts w:ascii="Calibri" w:eastAsia="Times New Roman" w:hAnsi="Calibri" w:cs="Calibri"/>
                <w:color w:val="000000"/>
                <w:lang w:val="en-US" w:eastAsia="ko-KR"/>
              </w:rPr>
            </w:pPr>
          </w:p>
        </w:tc>
        <w:tc>
          <w:tcPr>
            <w:tcW w:w="5290" w:type="dxa"/>
            <w:tcBorders>
              <w:top w:val="nil"/>
              <w:left w:val="nil"/>
              <w:bottom w:val="nil"/>
              <w:right w:val="nil"/>
            </w:tcBorders>
            <w:shd w:val="clear" w:color="auto" w:fill="auto"/>
            <w:noWrap/>
            <w:vAlign w:val="bottom"/>
            <w:hideMark/>
          </w:tcPr>
          <w:p w14:paraId="320F31E0"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(0.028)</w:t>
            </w:r>
          </w:p>
        </w:tc>
      </w:tr>
      <w:tr w:rsidR="00242B51" w:rsidRPr="00242B51" w14:paraId="4701B614" w14:textId="77777777" w:rsidTr="00242B51">
        <w:trPr>
          <w:trHeight w:val="320"/>
        </w:trPr>
        <w:tc>
          <w:tcPr>
            <w:tcW w:w="4070" w:type="dxa"/>
            <w:tcBorders>
              <w:top w:val="nil"/>
              <w:left w:val="nil"/>
              <w:bottom w:val="nil"/>
              <w:right w:val="nil"/>
            </w:tcBorders>
            <w:shd w:val="clear" w:color="auto" w:fill="auto"/>
            <w:noWrap/>
            <w:vAlign w:val="bottom"/>
            <w:hideMark/>
          </w:tcPr>
          <w:p w14:paraId="7372A1B3" w14:textId="77777777" w:rsidR="00242B51" w:rsidRPr="00242B51" w:rsidRDefault="00242B51" w:rsidP="00242B51">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Group Failed Prior Round</w:t>
            </w:r>
          </w:p>
        </w:tc>
        <w:tc>
          <w:tcPr>
            <w:tcW w:w="5290" w:type="dxa"/>
            <w:tcBorders>
              <w:top w:val="nil"/>
              <w:left w:val="nil"/>
              <w:bottom w:val="nil"/>
              <w:right w:val="nil"/>
            </w:tcBorders>
            <w:shd w:val="clear" w:color="auto" w:fill="auto"/>
            <w:noWrap/>
            <w:vAlign w:val="bottom"/>
            <w:hideMark/>
          </w:tcPr>
          <w:p w14:paraId="0FB25208"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-0.843*</w:t>
            </w:r>
          </w:p>
        </w:tc>
      </w:tr>
      <w:tr w:rsidR="00242B51" w:rsidRPr="00242B51" w14:paraId="7E700CEC" w14:textId="77777777" w:rsidTr="00242B51">
        <w:trPr>
          <w:trHeight w:val="320"/>
        </w:trPr>
        <w:tc>
          <w:tcPr>
            <w:tcW w:w="4070" w:type="dxa"/>
            <w:tcBorders>
              <w:top w:val="nil"/>
              <w:left w:val="nil"/>
              <w:bottom w:val="nil"/>
              <w:right w:val="nil"/>
            </w:tcBorders>
            <w:shd w:val="clear" w:color="auto" w:fill="auto"/>
            <w:noWrap/>
            <w:vAlign w:val="bottom"/>
            <w:hideMark/>
          </w:tcPr>
          <w:p w14:paraId="27B2E772" w14:textId="77777777" w:rsidR="00242B51" w:rsidRPr="00242B51" w:rsidRDefault="00242B51" w:rsidP="00242B51">
            <w:pPr>
              <w:spacing w:line="240" w:lineRule="auto"/>
              <w:jc w:val="center"/>
              <w:rPr>
                <w:rFonts w:ascii="Calibri" w:eastAsia="Times New Roman" w:hAnsi="Calibri" w:cs="Calibri"/>
                <w:color w:val="000000"/>
                <w:lang w:val="en-US" w:eastAsia="ko-KR"/>
              </w:rPr>
            </w:pPr>
          </w:p>
        </w:tc>
        <w:tc>
          <w:tcPr>
            <w:tcW w:w="5290" w:type="dxa"/>
            <w:tcBorders>
              <w:top w:val="nil"/>
              <w:left w:val="nil"/>
              <w:bottom w:val="nil"/>
              <w:right w:val="nil"/>
            </w:tcBorders>
            <w:shd w:val="clear" w:color="auto" w:fill="auto"/>
            <w:noWrap/>
            <w:vAlign w:val="bottom"/>
            <w:hideMark/>
          </w:tcPr>
          <w:p w14:paraId="1565D383"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(0.357)</w:t>
            </w:r>
          </w:p>
        </w:tc>
      </w:tr>
      <w:tr w:rsidR="00242B51" w:rsidRPr="00242B51" w14:paraId="3F62CD6D" w14:textId="77777777" w:rsidTr="00242B51">
        <w:trPr>
          <w:trHeight w:val="320"/>
        </w:trPr>
        <w:tc>
          <w:tcPr>
            <w:tcW w:w="4070" w:type="dxa"/>
            <w:tcBorders>
              <w:top w:val="nil"/>
              <w:left w:val="nil"/>
              <w:bottom w:val="nil"/>
              <w:right w:val="nil"/>
            </w:tcBorders>
            <w:shd w:val="clear" w:color="auto" w:fill="auto"/>
            <w:noWrap/>
            <w:vAlign w:val="bottom"/>
            <w:hideMark/>
          </w:tcPr>
          <w:p w14:paraId="2BACACC0" w14:textId="77777777" w:rsidR="00242B51" w:rsidRPr="00242B51" w:rsidRDefault="00242B51" w:rsidP="00242B51">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Group Failed x Social Threat</w:t>
            </w:r>
          </w:p>
        </w:tc>
        <w:tc>
          <w:tcPr>
            <w:tcW w:w="5290" w:type="dxa"/>
            <w:tcBorders>
              <w:top w:val="nil"/>
              <w:left w:val="nil"/>
              <w:bottom w:val="nil"/>
              <w:right w:val="nil"/>
            </w:tcBorders>
            <w:shd w:val="clear" w:color="auto" w:fill="auto"/>
            <w:noWrap/>
            <w:vAlign w:val="bottom"/>
            <w:hideMark/>
          </w:tcPr>
          <w:p w14:paraId="1A6C14B3"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0.945+</w:t>
            </w:r>
          </w:p>
        </w:tc>
      </w:tr>
      <w:tr w:rsidR="00242B51" w:rsidRPr="00242B51" w14:paraId="36433007" w14:textId="77777777" w:rsidTr="00242B51">
        <w:trPr>
          <w:trHeight w:val="320"/>
        </w:trPr>
        <w:tc>
          <w:tcPr>
            <w:tcW w:w="4070" w:type="dxa"/>
            <w:tcBorders>
              <w:top w:val="nil"/>
              <w:left w:val="nil"/>
              <w:bottom w:val="nil"/>
              <w:right w:val="nil"/>
            </w:tcBorders>
            <w:shd w:val="clear" w:color="auto" w:fill="auto"/>
            <w:noWrap/>
            <w:vAlign w:val="bottom"/>
            <w:hideMark/>
          </w:tcPr>
          <w:p w14:paraId="4C6FA37E" w14:textId="77777777" w:rsidR="00242B51" w:rsidRPr="00242B51" w:rsidRDefault="00242B51" w:rsidP="00242B51">
            <w:pPr>
              <w:spacing w:line="240" w:lineRule="auto"/>
              <w:jc w:val="center"/>
              <w:rPr>
                <w:rFonts w:ascii="Calibri" w:eastAsia="Times New Roman" w:hAnsi="Calibri" w:cs="Calibri"/>
                <w:color w:val="000000"/>
                <w:lang w:val="en-US" w:eastAsia="ko-KR"/>
              </w:rPr>
            </w:pPr>
          </w:p>
        </w:tc>
        <w:tc>
          <w:tcPr>
            <w:tcW w:w="5290" w:type="dxa"/>
            <w:tcBorders>
              <w:top w:val="nil"/>
              <w:left w:val="nil"/>
              <w:bottom w:val="nil"/>
              <w:right w:val="nil"/>
            </w:tcBorders>
            <w:shd w:val="clear" w:color="auto" w:fill="auto"/>
            <w:noWrap/>
            <w:vAlign w:val="bottom"/>
            <w:hideMark/>
          </w:tcPr>
          <w:p w14:paraId="71DFEAE4"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(0.522)</w:t>
            </w:r>
          </w:p>
        </w:tc>
      </w:tr>
      <w:tr w:rsidR="00242B51" w:rsidRPr="00242B51" w14:paraId="50764EC2" w14:textId="77777777" w:rsidTr="00242B51">
        <w:trPr>
          <w:trHeight w:val="320"/>
        </w:trPr>
        <w:tc>
          <w:tcPr>
            <w:tcW w:w="4070" w:type="dxa"/>
            <w:tcBorders>
              <w:top w:val="nil"/>
              <w:left w:val="nil"/>
              <w:bottom w:val="nil"/>
              <w:right w:val="nil"/>
            </w:tcBorders>
            <w:shd w:val="clear" w:color="auto" w:fill="auto"/>
            <w:noWrap/>
            <w:vAlign w:val="bottom"/>
            <w:hideMark/>
          </w:tcPr>
          <w:p w14:paraId="4A96587B" w14:textId="77777777" w:rsidR="00242B51" w:rsidRPr="00242B51" w:rsidRDefault="00242B51" w:rsidP="00242B51">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Constant</w:t>
            </w:r>
          </w:p>
        </w:tc>
        <w:tc>
          <w:tcPr>
            <w:tcW w:w="5290" w:type="dxa"/>
            <w:tcBorders>
              <w:top w:val="nil"/>
              <w:left w:val="nil"/>
              <w:bottom w:val="nil"/>
              <w:right w:val="nil"/>
            </w:tcBorders>
            <w:shd w:val="clear" w:color="auto" w:fill="auto"/>
            <w:noWrap/>
            <w:vAlign w:val="bottom"/>
            <w:hideMark/>
          </w:tcPr>
          <w:p w14:paraId="04CD3BA8"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1.620**</w:t>
            </w:r>
          </w:p>
        </w:tc>
      </w:tr>
      <w:tr w:rsidR="00242B51" w:rsidRPr="00242B51" w14:paraId="55C5371C" w14:textId="77777777" w:rsidTr="00242B51">
        <w:trPr>
          <w:trHeight w:val="320"/>
        </w:trPr>
        <w:tc>
          <w:tcPr>
            <w:tcW w:w="4070" w:type="dxa"/>
            <w:tcBorders>
              <w:top w:val="nil"/>
              <w:left w:val="nil"/>
              <w:bottom w:val="nil"/>
              <w:right w:val="nil"/>
            </w:tcBorders>
            <w:shd w:val="clear" w:color="auto" w:fill="auto"/>
            <w:noWrap/>
            <w:vAlign w:val="bottom"/>
            <w:hideMark/>
          </w:tcPr>
          <w:p w14:paraId="65B84131" w14:textId="77777777" w:rsidR="00242B51" w:rsidRPr="00242B51" w:rsidRDefault="00242B51" w:rsidP="00242B51">
            <w:pPr>
              <w:spacing w:line="240" w:lineRule="auto"/>
              <w:jc w:val="center"/>
              <w:rPr>
                <w:rFonts w:ascii="Calibri" w:eastAsia="Times New Roman" w:hAnsi="Calibri" w:cs="Calibri"/>
                <w:color w:val="000000"/>
                <w:lang w:val="en-US" w:eastAsia="ko-KR"/>
              </w:rPr>
            </w:pPr>
          </w:p>
        </w:tc>
        <w:tc>
          <w:tcPr>
            <w:tcW w:w="5290" w:type="dxa"/>
            <w:tcBorders>
              <w:top w:val="nil"/>
              <w:left w:val="nil"/>
              <w:bottom w:val="nil"/>
              <w:right w:val="nil"/>
            </w:tcBorders>
            <w:shd w:val="clear" w:color="auto" w:fill="auto"/>
            <w:noWrap/>
            <w:vAlign w:val="bottom"/>
            <w:hideMark/>
          </w:tcPr>
          <w:p w14:paraId="68A9D109"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(0.523)</w:t>
            </w:r>
          </w:p>
        </w:tc>
      </w:tr>
      <w:tr w:rsidR="00242B51" w:rsidRPr="00242B51" w14:paraId="3FB4EA66" w14:textId="77777777" w:rsidTr="00242B51">
        <w:trPr>
          <w:trHeight w:val="320"/>
        </w:trPr>
        <w:tc>
          <w:tcPr>
            <w:tcW w:w="4070" w:type="dxa"/>
            <w:tcBorders>
              <w:top w:val="single" w:sz="4" w:space="0" w:color="auto"/>
              <w:left w:val="nil"/>
              <w:bottom w:val="single" w:sz="4" w:space="0" w:color="auto"/>
              <w:right w:val="nil"/>
            </w:tcBorders>
            <w:shd w:val="clear" w:color="auto" w:fill="auto"/>
            <w:noWrap/>
            <w:vAlign w:val="bottom"/>
            <w:hideMark/>
          </w:tcPr>
          <w:p w14:paraId="09E01C25" w14:textId="77777777" w:rsidR="00242B51" w:rsidRPr="00242B51" w:rsidRDefault="00242B51" w:rsidP="00242B51">
            <w:pPr>
              <w:spacing w:line="240" w:lineRule="auto"/>
              <w:rPr>
                <w:rFonts w:ascii="Calibri" w:eastAsia="Times New Roman" w:hAnsi="Calibri" w:cs="Calibri"/>
                <w:b/>
                <w:bCs/>
                <w:sz w:val="20"/>
                <w:szCs w:val="20"/>
                <w:lang w:val="en-US" w:eastAsia="ko-KR"/>
              </w:rPr>
            </w:pPr>
            <w:r w:rsidRPr="00242B51">
              <w:rPr>
                <w:rFonts w:ascii="Calibri" w:eastAsia="Times New Roman" w:hAnsi="Calibri" w:cs="Calibri"/>
                <w:b/>
                <w:bCs/>
                <w:sz w:val="20"/>
                <w:szCs w:val="20"/>
                <w:lang w:val="en-US" w:eastAsia="ko-KR"/>
              </w:rPr>
              <w:t>Random Effects</w:t>
            </w:r>
          </w:p>
        </w:tc>
        <w:tc>
          <w:tcPr>
            <w:tcW w:w="5290" w:type="dxa"/>
            <w:tcBorders>
              <w:top w:val="single" w:sz="4" w:space="0" w:color="auto"/>
              <w:left w:val="nil"/>
              <w:bottom w:val="single" w:sz="4" w:space="0" w:color="auto"/>
              <w:right w:val="nil"/>
            </w:tcBorders>
            <w:shd w:val="clear" w:color="auto" w:fill="auto"/>
            <w:noWrap/>
            <w:vAlign w:val="bottom"/>
            <w:hideMark/>
          </w:tcPr>
          <w:p w14:paraId="75A46B4A" w14:textId="77777777" w:rsidR="00242B51" w:rsidRPr="00242B51" w:rsidRDefault="00242B51" w:rsidP="00242B51">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 </w:t>
            </w:r>
          </w:p>
        </w:tc>
      </w:tr>
      <w:tr w:rsidR="00242B51" w:rsidRPr="00242B51" w14:paraId="3CDEC44A" w14:textId="77777777" w:rsidTr="00242B51">
        <w:trPr>
          <w:trHeight w:val="320"/>
        </w:trPr>
        <w:tc>
          <w:tcPr>
            <w:tcW w:w="4070" w:type="dxa"/>
            <w:tcBorders>
              <w:top w:val="nil"/>
              <w:left w:val="nil"/>
              <w:bottom w:val="nil"/>
              <w:right w:val="nil"/>
            </w:tcBorders>
            <w:shd w:val="clear" w:color="auto" w:fill="auto"/>
            <w:noWrap/>
            <w:vAlign w:val="bottom"/>
            <w:hideMark/>
          </w:tcPr>
          <w:p w14:paraId="1A910FEB" w14:textId="77777777" w:rsidR="00242B51" w:rsidRPr="00242B51" w:rsidRDefault="00242B51" w:rsidP="00242B51">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 xml:space="preserve">Group-level </w:t>
            </w:r>
          </w:p>
        </w:tc>
        <w:tc>
          <w:tcPr>
            <w:tcW w:w="5290" w:type="dxa"/>
            <w:tcBorders>
              <w:top w:val="nil"/>
              <w:left w:val="nil"/>
              <w:bottom w:val="nil"/>
              <w:right w:val="nil"/>
            </w:tcBorders>
            <w:shd w:val="clear" w:color="auto" w:fill="auto"/>
            <w:noWrap/>
            <w:vAlign w:val="bottom"/>
            <w:hideMark/>
          </w:tcPr>
          <w:p w14:paraId="4A1C5B13"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-15.711</w:t>
            </w:r>
          </w:p>
        </w:tc>
      </w:tr>
      <w:tr w:rsidR="00242B51" w:rsidRPr="00242B51" w14:paraId="15A01B35" w14:textId="77777777" w:rsidTr="00242B51">
        <w:trPr>
          <w:trHeight w:val="320"/>
        </w:trPr>
        <w:tc>
          <w:tcPr>
            <w:tcW w:w="4070" w:type="dxa"/>
            <w:tcBorders>
              <w:top w:val="nil"/>
              <w:left w:val="nil"/>
              <w:bottom w:val="nil"/>
              <w:right w:val="nil"/>
            </w:tcBorders>
            <w:shd w:val="clear" w:color="auto" w:fill="auto"/>
            <w:noWrap/>
            <w:vAlign w:val="bottom"/>
            <w:hideMark/>
          </w:tcPr>
          <w:p w14:paraId="491D234C" w14:textId="77777777" w:rsidR="00242B51" w:rsidRPr="00242B51" w:rsidRDefault="00242B51" w:rsidP="00242B51">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Random Intercept SD (ln)</w:t>
            </w:r>
          </w:p>
        </w:tc>
        <w:tc>
          <w:tcPr>
            <w:tcW w:w="5290" w:type="dxa"/>
            <w:tcBorders>
              <w:top w:val="nil"/>
              <w:left w:val="nil"/>
              <w:bottom w:val="nil"/>
              <w:right w:val="nil"/>
            </w:tcBorders>
            <w:shd w:val="clear" w:color="auto" w:fill="auto"/>
            <w:noWrap/>
            <w:vAlign w:val="bottom"/>
            <w:hideMark/>
          </w:tcPr>
          <w:p w14:paraId="7DE00155"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(31.465)</w:t>
            </w:r>
          </w:p>
        </w:tc>
      </w:tr>
      <w:tr w:rsidR="00242B51" w:rsidRPr="00242B51" w14:paraId="6002ACD5" w14:textId="77777777" w:rsidTr="00242B51">
        <w:trPr>
          <w:trHeight w:val="320"/>
        </w:trPr>
        <w:tc>
          <w:tcPr>
            <w:tcW w:w="4070" w:type="dxa"/>
            <w:tcBorders>
              <w:top w:val="nil"/>
              <w:left w:val="nil"/>
              <w:bottom w:val="nil"/>
              <w:right w:val="nil"/>
            </w:tcBorders>
            <w:shd w:val="clear" w:color="auto" w:fill="auto"/>
            <w:noWrap/>
            <w:vAlign w:val="bottom"/>
            <w:hideMark/>
          </w:tcPr>
          <w:p w14:paraId="3A408783" w14:textId="77777777" w:rsidR="00242B51" w:rsidRPr="00242B51" w:rsidRDefault="00242B51" w:rsidP="00242B51">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Individual-level</w:t>
            </w:r>
          </w:p>
        </w:tc>
        <w:tc>
          <w:tcPr>
            <w:tcW w:w="5290" w:type="dxa"/>
            <w:tcBorders>
              <w:top w:val="nil"/>
              <w:left w:val="nil"/>
              <w:bottom w:val="nil"/>
              <w:right w:val="nil"/>
            </w:tcBorders>
            <w:shd w:val="clear" w:color="auto" w:fill="auto"/>
            <w:noWrap/>
            <w:vAlign w:val="bottom"/>
            <w:hideMark/>
          </w:tcPr>
          <w:p w14:paraId="589B7C76"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1.274**</w:t>
            </w:r>
          </w:p>
        </w:tc>
      </w:tr>
      <w:tr w:rsidR="00242B51" w:rsidRPr="00242B51" w14:paraId="6D936C6C" w14:textId="77777777" w:rsidTr="00242B51">
        <w:trPr>
          <w:trHeight w:val="320"/>
        </w:trPr>
        <w:tc>
          <w:tcPr>
            <w:tcW w:w="4070" w:type="dxa"/>
            <w:tcBorders>
              <w:top w:val="nil"/>
              <w:left w:val="nil"/>
              <w:bottom w:val="nil"/>
              <w:right w:val="nil"/>
            </w:tcBorders>
            <w:shd w:val="clear" w:color="auto" w:fill="auto"/>
            <w:noWrap/>
            <w:vAlign w:val="bottom"/>
            <w:hideMark/>
          </w:tcPr>
          <w:p w14:paraId="61AD4BC8" w14:textId="77777777" w:rsidR="00242B51" w:rsidRPr="00242B51" w:rsidRDefault="00242B51" w:rsidP="00242B51">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 xml:space="preserve"> Random Intercept SD (ln)</w:t>
            </w:r>
          </w:p>
        </w:tc>
        <w:tc>
          <w:tcPr>
            <w:tcW w:w="5290" w:type="dxa"/>
            <w:tcBorders>
              <w:top w:val="nil"/>
              <w:left w:val="nil"/>
              <w:bottom w:val="nil"/>
              <w:right w:val="nil"/>
            </w:tcBorders>
            <w:shd w:val="clear" w:color="auto" w:fill="auto"/>
            <w:noWrap/>
            <w:vAlign w:val="bottom"/>
            <w:hideMark/>
          </w:tcPr>
          <w:p w14:paraId="504120C8"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(0.107)</w:t>
            </w:r>
          </w:p>
        </w:tc>
      </w:tr>
      <w:tr w:rsidR="00242B51" w:rsidRPr="00242B51" w14:paraId="730C2F86" w14:textId="77777777" w:rsidTr="00242B51">
        <w:trPr>
          <w:trHeight w:val="320"/>
        </w:trPr>
        <w:tc>
          <w:tcPr>
            <w:tcW w:w="4070" w:type="dxa"/>
            <w:tcBorders>
              <w:top w:val="nil"/>
              <w:left w:val="nil"/>
              <w:bottom w:val="single" w:sz="4" w:space="0" w:color="auto"/>
              <w:right w:val="nil"/>
            </w:tcBorders>
            <w:shd w:val="clear" w:color="auto" w:fill="auto"/>
            <w:noWrap/>
            <w:vAlign w:val="bottom"/>
            <w:hideMark/>
          </w:tcPr>
          <w:p w14:paraId="4BB36E49" w14:textId="77777777" w:rsidR="00242B51" w:rsidRPr="00242B51" w:rsidRDefault="00242B51" w:rsidP="00242B51">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 </w:t>
            </w:r>
          </w:p>
        </w:tc>
        <w:tc>
          <w:tcPr>
            <w:tcW w:w="5290" w:type="dxa"/>
            <w:tcBorders>
              <w:top w:val="nil"/>
              <w:left w:val="nil"/>
              <w:bottom w:val="single" w:sz="4" w:space="0" w:color="auto"/>
              <w:right w:val="nil"/>
            </w:tcBorders>
            <w:shd w:val="clear" w:color="auto" w:fill="auto"/>
            <w:noWrap/>
            <w:vAlign w:val="bottom"/>
            <w:hideMark/>
          </w:tcPr>
          <w:p w14:paraId="3D9AB485" w14:textId="77777777" w:rsidR="00242B51" w:rsidRPr="00242B51" w:rsidRDefault="00242B51" w:rsidP="00242B51">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 </w:t>
            </w:r>
          </w:p>
        </w:tc>
      </w:tr>
      <w:tr w:rsidR="00242B51" w:rsidRPr="00242B51" w14:paraId="714E5160" w14:textId="77777777" w:rsidTr="00242B51">
        <w:trPr>
          <w:trHeight w:val="320"/>
        </w:trPr>
        <w:tc>
          <w:tcPr>
            <w:tcW w:w="4070" w:type="dxa"/>
            <w:tcBorders>
              <w:top w:val="nil"/>
              <w:left w:val="nil"/>
              <w:bottom w:val="nil"/>
              <w:right w:val="nil"/>
            </w:tcBorders>
            <w:shd w:val="clear" w:color="auto" w:fill="auto"/>
            <w:noWrap/>
            <w:vAlign w:val="bottom"/>
            <w:hideMark/>
          </w:tcPr>
          <w:p w14:paraId="35882662" w14:textId="77777777" w:rsidR="00242B51" w:rsidRPr="00242B51" w:rsidRDefault="00242B51" w:rsidP="00242B51">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Observations</w:t>
            </w:r>
          </w:p>
        </w:tc>
        <w:tc>
          <w:tcPr>
            <w:tcW w:w="5290" w:type="dxa"/>
            <w:tcBorders>
              <w:top w:val="nil"/>
              <w:left w:val="nil"/>
              <w:bottom w:val="nil"/>
              <w:right w:val="nil"/>
            </w:tcBorders>
            <w:shd w:val="clear" w:color="auto" w:fill="auto"/>
            <w:noWrap/>
            <w:vAlign w:val="bottom"/>
            <w:hideMark/>
          </w:tcPr>
          <w:p w14:paraId="43355D6F"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2,280</w:t>
            </w:r>
          </w:p>
        </w:tc>
      </w:tr>
      <w:tr w:rsidR="00242B51" w:rsidRPr="00242B51" w14:paraId="45F55658" w14:textId="77777777" w:rsidTr="00242B51">
        <w:trPr>
          <w:trHeight w:val="320"/>
        </w:trPr>
        <w:tc>
          <w:tcPr>
            <w:tcW w:w="4070" w:type="dxa"/>
            <w:tcBorders>
              <w:top w:val="nil"/>
              <w:left w:val="nil"/>
              <w:bottom w:val="nil"/>
              <w:right w:val="nil"/>
            </w:tcBorders>
            <w:shd w:val="clear" w:color="auto" w:fill="auto"/>
            <w:noWrap/>
            <w:vAlign w:val="bottom"/>
            <w:hideMark/>
          </w:tcPr>
          <w:p w14:paraId="6494B8D9" w14:textId="77777777" w:rsidR="00242B51" w:rsidRPr="00242B51" w:rsidRDefault="00242B51" w:rsidP="00242B51">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Number of individuals</w:t>
            </w:r>
          </w:p>
        </w:tc>
        <w:tc>
          <w:tcPr>
            <w:tcW w:w="5290" w:type="dxa"/>
            <w:tcBorders>
              <w:top w:val="nil"/>
              <w:left w:val="nil"/>
              <w:bottom w:val="nil"/>
              <w:right w:val="nil"/>
            </w:tcBorders>
            <w:shd w:val="clear" w:color="auto" w:fill="auto"/>
            <w:noWrap/>
            <w:vAlign w:val="bottom"/>
            <w:hideMark/>
          </w:tcPr>
          <w:p w14:paraId="3884491B" w14:textId="10B5BB43"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120</w:t>
            </w:r>
          </w:p>
        </w:tc>
      </w:tr>
      <w:tr w:rsidR="00242B51" w:rsidRPr="00242B51" w14:paraId="20531A0B" w14:textId="77777777" w:rsidTr="00242B51">
        <w:trPr>
          <w:trHeight w:val="320"/>
        </w:trPr>
        <w:tc>
          <w:tcPr>
            <w:tcW w:w="4070" w:type="dxa"/>
            <w:tcBorders>
              <w:top w:val="nil"/>
              <w:left w:val="nil"/>
              <w:bottom w:val="single" w:sz="4" w:space="0" w:color="auto"/>
              <w:right w:val="nil"/>
            </w:tcBorders>
            <w:shd w:val="clear" w:color="auto" w:fill="auto"/>
            <w:noWrap/>
            <w:vAlign w:val="bottom"/>
            <w:hideMark/>
          </w:tcPr>
          <w:p w14:paraId="6FFE3705" w14:textId="77777777" w:rsidR="00242B51" w:rsidRPr="00242B51" w:rsidRDefault="00242B51" w:rsidP="00242B51">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Number of groups</w:t>
            </w:r>
          </w:p>
        </w:tc>
        <w:tc>
          <w:tcPr>
            <w:tcW w:w="5290" w:type="dxa"/>
            <w:tcBorders>
              <w:top w:val="nil"/>
              <w:left w:val="nil"/>
              <w:bottom w:val="single" w:sz="4" w:space="0" w:color="auto"/>
              <w:right w:val="nil"/>
            </w:tcBorders>
            <w:shd w:val="clear" w:color="auto" w:fill="auto"/>
            <w:noWrap/>
            <w:vAlign w:val="bottom"/>
            <w:hideMark/>
          </w:tcPr>
          <w:p w14:paraId="0691BED8" w14:textId="77777777" w:rsidR="00242B51" w:rsidRPr="00242B51" w:rsidRDefault="00242B51" w:rsidP="00242B51">
            <w:pPr>
              <w:spacing w:line="240" w:lineRule="auto"/>
              <w:jc w:val="center"/>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40</w:t>
            </w:r>
          </w:p>
        </w:tc>
      </w:tr>
      <w:tr w:rsidR="00242B51" w:rsidRPr="00242B51" w14:paraId="370198D2" w14:textId="77777777" w:rsidTr="00242B51">
        <w:trPr>
          <w:trHeight w:val="320"/>
        </w:trPr>
        <w:tc>
          <w:tcPr>
            <w:tcW w:w="9360" w:type="dxa"/>
            <w:gridSpan w:val="2"/>
            <w:tcBorders>
              <w:top w:val="nil"/>
              <w:left w:val="nil"/>
              <w:bottom w:val="nil"/>
              <w:right w:val="nil"/>
            </w:tcBorders>
            <w:shd w:val="clear" w:color="auto" w:fill="auto"/>
            <w:noWrap/>
            <w:vAlign w:val="bottom"/>
            <w:hideMark/>
          </w:tcPr>
          <w:p w14:paraId="2F1AECF7" w14:textId="066947CC" w:rsidR="00242B51" w:rsidRPr="00242B51" w:rsidRDefault="00242B51" w:rsidP="000E7468">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Note</w:t>
            </w:r>
            <w:r w:rsidR="000E7468">
              <w:rPr>
                <w:rFonts w:ascii="Calibri" w:eastAsia="Times New Roman" w:hAnsi="Calibri" w:cs="Calibri"/>
                <w:color w:val="000000"/>
                <w:lang w:val="en-US" w:eastAsia="ko-KR"/>
              </w:rPr>
              <w:t>s</w:t>
            </w:r>
            <w:r w:rsidRPr="00242B51">
              <w:rPr>
                <w:rFonts w:ascii="Calibri" w:eastAsia="Times New Roman" w:hAnsi="Calibri" w:cs="Calibri"/>
                <w:color w:val="000000"/>
                <w:lang w:val="en-US" w:eastAsia="ko-KR"/>
              </w:rPr>
              <w:t xml:space="preserve">: Perceived threats are not included in the manipulation analysis because participants made decisions </w:t>
            </w:r>
            <w:r w:rsidR="00551748" w:rsidRPr="00242B51">
              <w:rPr>
                <w:rFonts w:ascii="Calibri" w:eastAsia="Times New Roman" w:hAnsi="Calibri" w:cs="Calibri"/>
                <w:color w:val="000000"/>
                <w:lang w:val="en-US" w:eastAsia="ko-KR"/>
              </w:rPr>
              <w:t>about manipulating perceived threats before threat levels were announced.</w:t>
            </w:r>
            <w:r w:rsidR="000E7468">
              <w:rPr>
                <w:rFonts w:ascii="Calibri" w:eastAsia="Times New Roman" w:hAnsi="Calibri" w:cs="Calibri"/>
                <w:color w:val="000000"/>
                <w:lang w:val="en-US" w:eastAsia="ko-KR"/>
              </w:rPr>
              <w:t xml:space="preserve"> </w:t>
            </w:r>
            <w:r w:rsidR="000E7468" w:rsidRPr="00242B51">
              <w:rPr>
                <w:rFonts w:ascii="Calibri" w:eastAsia="Times New Roman" w:hAnsi="Calibri" w:cs="Calibri"/>
                <w:color w:val="000000"/>
                <w:lang w:val="en-US" w:eastAsia="ko-KR"/>
              </w:rPr>
              <w:t>The unit of analysis is the person-round, with person and group-level random intercepts.</w:t>
            </w:r>
            <w:r w:rsidR="000E7468">
              <w:rPr>
                <w:rFonts w:ascii="Calibri" w:eastAsia="Times New Roman" w:hAnsi="Calibri" w:cs="Calibri"/>
                <w:color w:val="000000"/>
                <w:lang w:val="en-US" w:eastAsia="ko-KR"/>
              </w:rPr>
              <w:t xml:space="preserve"> </w:t>
            </w:r>
            <w:r w:rsidR="000E7468" w:rsidRPr="00242B51">
              <w:rPr>
                <w:rFonts w:ascii="Calibri" w:eastAsia="Times New Roman" w:hAnsi="Calibri" w:cs="Calibri"/>
                <w:color w:val="000000"/>
                <w:lang w:val="en-US" w:eastAsia="ko-KR"/>
              </w:rPr>
              <w:t xml:space="preserve">Group failure model has 120 fewer observations because period 1 is excluded, given that lagged failure data is necessarily missing </w:t>
            </w:r>
            <w:r w:rsidR="00194CCA">
              <w:rPr>
                <w:rFonts w:ascii="Calibri" w:eastAsia="Times New Roman" w:hAnsi="Calibri" w:cs="Calibri"/>
                <w:color w:val="000000"/>
                <w:lang w:val="en-US" w:eastAsia="ko-KR"/>
              </w:rPr>
              <w:t>that round</w:t>
            </w:r>
            <w:r w:rsidR="000E7468" w:rsidRPr="00242B51">
              <w:rPr>
                <w:rFonts w:ascii="Calibri" w:eastAsia="Times New Roman" w:hAnsi="Calibri" w:cs="Calibri"/>
                <w:color w:val="000000"/>
                <w:lang w:val="en-US" w:eastAsia="ko-KR"/>
              </w:rPr>
              <w:t>.</w:t>
            </w:r>
          </w:p>
        </w:tc>
      </w:tr>
      <w:tr w:rsidR="00242B51" w:rsidRPr="00242B51" w14:paraId="4573D9E6" w14:textId="77777777" w:rsidTr="00242B51">
        <w:trPr>
          <w:trHeight w:val="320"/>
        </w:trPr>
        <w:tc>
          <w:tcPr>
            <w:tcW w:w="4070" w:type="dxa"/>
            <w:tcBorders>
              <w:top w:val="nil"/>
              <w:left w:val="nil"/>
              <w:bottom w:val="nil"/>
              <w:right w:val="nil"/>
            </w:tcBorders>
            <w:shd w:val="clear" w:color="auto" w:fill="auto"/>
            <w:noWrap/>
            <w:vAlign w:val="bottom"/>
            <w:hideMark/>
          </w:tcPr>
          <w:p w14:paraId="65E5DB94" w14:textId="77777777" w:rsidR="00242B51" w:rsidRPr="00242B51" w:rsidRDefault="00242B51" w:rsidP="00242B51">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 xml:space="preserve">* </w:t>
            </w:r>
            <w:r w:rsidRPr="00DC56EF">
              <w:rPr>
                <w:rFonts w:ascii="Calibri" w:eastAsia="Times New Roman" w:hAnsi="Calibri" w:cs="Calibri"/>
                <w:i/>
                <w:iCs/>
                <w:color w:val="000000"/>
                <w:lang w:val="en-US" w:eastAsia="ko-KR"/>
              </w:rPr>
              <w:t>p</w:t>
            </w:r>
            <w:r w:rsidRPr="00242B51">
              <w:rPr>
                <w:rFonts w:ascii="Calibri" w:eastAsia="Times New Roman" w:hAnsi="Calibri" w:cs="Calibri"/>
                <w:color w:val="000000"/>
                <w:lang w:val="en-US" w:eastAsia="ko-KR"/>
              </w:rPr>
              <w:t xml:space="preserve"> &lt; 0.05</w:t>
            </w:r>
          </w:p>
        </w:tc>
        <w:tc>
          <w:tcPr>
            <w:tcW w:w="5290" w:type="dxa"/>
            <w:tcBorders>
              <w:top w:val="nil"/>
              <w:left w:val="nil"/>
              <w:bottom w:val="nil"/>
              <w:right w:val="nil"/>
            </w:tcBorders>
            <w:shd w:val="clear" w:color="auto" w:fill="auto"/>
            <w:noWrap/>
            <w:vAlign w:val="bottom"/>
            <w:hideMark/>
          </w:tcPr>
          <w:p w14:paraId="3E25A691" w14:textId="77777777" w:rsidR="00242B51" w:rsidRPr="00242B51" w:rsidRDefault="00242B51" w:rsidP="00242B51">
            <w:pPr>
              <w:spacing w:line="240" w:lineRule="auto"/>
              <w:rPr>
                <w:rFonts w:ascii="Calibri" w:eastAsia="Times New Roman" w:hAnsi="Calibri" w:cs="Calibri"/>
                <w:color w:val="000000"/>
                <w:lang w:val="en-US" w:eastAsia="ko-KR"/>
              </w:rPr>
            </w:pPr>
          </w:p>
        </w:tc>
      </w:tr>
      <w:tr w:rsidR="00242B51" w:rsidRPr="00242B51" w14:paraId="21EBC0DD" w14:textId="77777777" w:rsidTr="00242B51">
        <w:trPr>
          <w:trHeight w:val="320"/>
        </w:trPr>
        <w:tc>
          <w:tcPr>
            <w:tcW w:w="4070" w:type="dxa"/>
            <w:tcBorders>
              <w:top w:val="nil"/>
              <w:left w:val="nil"/>
              <w:bottom w:val="nil"/>
              <w:right w:val="nil"/>
            </w:tcBorders>
            <w:shd w:val="clear" w:color="auto" w:fill="auto"/>
            <w:noWrap/>
            <w:vAlign w:val="bottom"/>
            <w:hideMark/>
          </w:tcPr>
          <w:p w14:paraId="087B2280" w14:textId="77777777" w:rsidR="00242B51" w:rsidRPr="00242B51" w:rsidRDefault="00242B51" w:rsidP="00242B51">
            <w:pPr>
              <w:spacing w:line="240" w:lineRule="auto"/>
              <w:rPr>
                <w:rFonts w:ascii="Calibri" w:eastAsia="Times New Roman" w:hAnsi="Calibri" w:cs="Calibri"/>
                <w:color w:val="000000"/>
                <w:lang w:val="en-US" w:eastAsia="ko-KR"/>
              </w:rPr>
            </w:pPr>
            <w:r w:rsidRPr="00242B51">
              <w:rPr>
                <w:rFonts w:ascii="Calibri" w:eastAsia="Times New Roman" w:hAnsi="Calibri" w:cs="Calibri"/>
                <w:color w:val="000000"/>
                <w:lang w:val="en-US" w:eastAsia="ko-KR"/>
              </w:rPr>
              <w:t xml:space="preserve">** </w:t>
            </w:r>
            <w:r w:rsidRPr="00DC56EF">
              <w:rPr>
                <w:rFonts w:ascii="Calibri" w:eastAsia="Times New Roman" w:hAnsi="Calibri" w:cs="Calibri"/>
                <w:i/>
                <w:iCs/>
                <w:color w:val="000000"/>
                <w:lang w:val="en-US" w:eastAsia="ko-KR"/>
              </w:rPr>
              <w:t>p</w:t>
            </w:r>
            <w:r w:rsidRPr="00242B51">
              <w:rPr>
                <w:rFonts w:ascii="Calibri" w:eastAsia="Times New Roman" w:hAnsi="Calibri" w:cs="Calibri"/>
                <w:color w:val="000000"/>
                <w:lang w:val="en-US" w:eastAsia="ko-KR"/>
              </w:rPr>
              <w:t xml:space="preserve"> &lt; 0.01</w:t>
            </w:r>
          </w:p>
        </w:tc>
        <w:tc>
          <w:tcPr>
            <w:tcW w:w="5290" w:type="dxa"/>
            <w:tcBorders>
              <w:top w:val="nil"/>
              <w:left w:val="nil"/>
              <w:bottom w:val="nil"/>
              <w:right w:val="nil"/>
            </w:tcBorders>
            <w:shd w:val="clear" w:color="auto" w:fill="auto"/>
            <w:noWrap/>
            <w:vAlign w:val="bottom"/>
            <w:hideMark/>
          </w:tcPr>
          <w:p w14:paraId="76E74916" w14:textId="77777777" w:rsidR="00242B51" w:rsidRPr="00242B51" w:rsidRDefault="00242B51" w:rsidP="00242B51">
            <w:pPr>
              <w:spacing w:line="240" w:lineRule="auto"/>
              <w:rPr>
                <w:rFonts w:ascii="Calibri" w:eastAsia="Times New Roman" w:hAnsi="Calibri" w:cs="Calibri"/>
                <w:color w:val="000000"/>
                <w:lang w:val="en-US" w:eastAsia="ko-KR"/>
              </w:rPr>
            </w:pPr>
          </w:p>
        </w:tc>
      </w:tr>
    </w:tbl>
    <w:p w14:paraId="3C2F6579" w14:textId="77777777" w:rsidR="00242B51" w:rsidRDefault="00242B51" w:rsidP="005505B5"/>
    <w:p w14:paraId="14677ED6" w14:textId="0726E130" w:rsidR="00E03B7A" w:rsidRDefault="00E03B7A">
      <w:pPr>
        <w:spacing w:line="240" w:lineRule="auto"/>
      </w:pPr>
      <w:r>
        <w:br w:type="page"/>
      </w:r>
    </w:p>
    <w:p w14:paraId="13673C65" w14:textId="77777777" w:rsidR="00E03B7A" w:rsidRPr="00751AD4" w:rsidRDefault="00E03B7A" w:rsidP="00E03B7A">
      <w:pPr>
        <w:jc w:val="center"/>
        <w:rPr>
          <w:b/>
        </w:rPr>
      </w:pPr>
      <w:r w:rsidRPr="00751AD4">
        <w:rPr>
          <w:b/>
        </w:rPr>
        <w:lastRenderedPageBreak/>
        <w:t>Instructions for Participants</w:t>
      </w:r>
    </w:p>
    <w:p w14:paraId="7A849BDF" w14:textId="77777777" w:rsidR="00E03B7A" w:rsidRDefault="00E03B7A" w:rsidP="00E03B7A"/>
    <w:p w14:paraId="4C5CA828" w14:textId="77777777" w:rsidR="00E03B7A" w:rsidRDefault="00E03B7A" w:rsidP="00E03B7A">
      <w:r>
        <w:t xml:space="preserve">Participants read the instructions on a series of </w:t>
      </w:r>
      <w:proofErr w:type="gramStart"/>
      <w:r>
        <w:t>screens, and</w:t>
      </w:r>
      <w:proofErr w:type="gramEnd"/>
      <w:r>
        <w:t xml:space="preserve"> had a comprehension test at the end. If a </w:t>
      </w:r>
      <w:proofErr w:type="gramStart"/>
      <w:r>
        <w:t>participants</w:t>
      </w:r>
      <w:proofErr w:type="gramEnd"/>
      <w:r>
        <w:t xml:space="preserve"> answered a question incorrectly on the comprehension test, then the program told them that their response was incorrect, told them to ask the experimenter for clarification, and did not continue until the participant entered the correct response. This ensured that participants could not do the experiment until they had answered all questions correctly. </w:t>
      </w:r>
    </w:p>
    <w:p w14:paraId="19ABE0F9" w14:textId="77777777" w:rsidR="00E03B7A" w:rsidRDefault="00E03B7A" w:rsidP="00E03B7A"/>
    <w:p w14:paraId="71E26D25" w14:textId="77777777" w:rsidR="00E03B7A" w:rsidRDefault="00E03B7A" w:rsidP="00E03B7A">
      <w:r>
        <w:t xml:space="preserve">Here we present the text from these screens, with the differences between the experimental conditions presented in bold </w:t>
      </w:r>
      <w:r w:rsidRPr="00751AD4">
        <w:rPr>
          <w:b/>
        </w:rPr>
        <w:t>[asocial threats / social threats]</w:t>
      </w:r>
      <w:r>
        <w:t>.</w:t>
      </w:r>
    </w:p>
    <w:p w14:paraId="16822998" w14:textId="77777777" w:rsidR="00E03B7A" w:rsidRDefault="00E03B7A" w:rsidP="00E03B7A"/>
    <w:p w14:paraId="1A825728" w14:textId="77777777" w:rsidR="00E03B7A" w:rsidRDefault="00E03B7A" w:rsidP="00E03B7A">
      <w:pPr>
        <w:spacing w:after="120"/>
      </w:pPr>
      <w:r>
        <w:t>Slide 1</w:t>
      </w:r>
    </w:p>
    <w:p w14:paraId="15565015" w14:textId="77777777" w:rsidR="00E03B7A" w:rsidRPr="00C56DD8" w:rsidRDefault="00E03B7A" w:rsidP="00E03B7A">
      <w:pPr>
        <w:spacing w:after="120"/>
        <w:jc w:val="both"/>
      </w:pPr>
      <w:r>
        <w:br/>
      </w:r>
      <w:r w:rsidRPr="00C56DD8">
        <w:t xml:space="preserve">Welcome to the decision-making experiment. This program explains how the experiment works, and then you will do the task and earn money for your decisions. Your exact payoffs will depend upon your decisions and those of the other participants. We will collect your decisions without knowing what any person decided to do, so that all of your choices will be anonymous. </w:t>
      </w:r>
    </w:p>
    <w:p w14:paraId="2B4AF219" w14:textId="77777777" w:rsidR="00E03B7A" w:rsidRPr="00C56DD8" w:rsidRDefault="00E03B7A" w:rsidP="00E03B7A">
      <w:pPr>
        <w:spacing w:after="120"/>
        <w:jc w:val="both"/>
      </w:pPr>
      <w:r w:rsidRPr="00C56DD8">
        <w:t xml:space="preserve">Please go through these instructions at your own pace. If you are confused, please feel free to ask questions. However, please do not ask questions like “What is the BEST decision to make?” or “What should I do to make lots of money?”. You are free to make whatever decisions you would like. The experimenter can help you to understand the </w:t>
      </w:r>
      <w:proofErr w:type="gramStart"/>
      <w:r w:rsidRPr="00C56DD8">
        <w:t>task, but</w:t>
      </w:r>
      <w:proofErr w:type="gramEnd"/>
      <w:r w:rsidRPr="00C56DD8">
        <w:t xml:space="preserve"> cannot advice you about what decisions are “best”.</w:t>
      </w:r>
    </w:p>
    <w:p w14:paraId="753672F5" w14:textId="77777777" w:rsidR="00E03B7A" w:rsidRPr="00C56DD8" w:rsidRDefault="00E03B7A" w:rsidP="00E03B7A">
      <w:pPr>
        <w:spacing w:after="120"/>
        <w:jc w:val="both"/>
      </w:pPr>
    </w:p>
    <w:p w14:paraId="44E524F4" w14:textId="77777777" w:rsidR="00E03B7A" w:rsidRPr="00C56DD8" w:rsidRDefault="00E03B7A" w:rsidP="00E03B7A">
      <w:pPr>
        <w:spacing w:after="120"/>
        <w:jc w:val="both"/>
      </w:pPr>
      <w:r w:rsidRPr="00C56DD8">
        <w:t>Slide 2 – Basics</w:t>
      </w:r>
    </w:p>
    <w:p w14:paraId="25C77989" w14:textId="77777777" w:rsidR="00E03B7A" w:rsidRPr="00C56DD8" w:rsidRDefault="00E03B7A" w:rsidP="00E03B7A">
      <w:pPr>
        <w:spacing w:after="120"/>
        <w:jc w:val="both"/>
      </w:pPr>
      <w:r w:rsidRPr="00C56DD8">
        <w:t xml:space="preserve">The following experiment constitutes a simulated business situation in which you will make business-style decisions modelled on the world of finance and economics in order to grow your business and maximize your profits. </w:t>
      </w:r>
    </w:p>
    <w:p w14:paraId="708E4EE3" w14:textId="77777777" w:rsidR="00E03B7A" w:rsidRPr="00C56DD8" w:rsidRDefault="00E03B7A" w:rsidP="00E03B7A">
      <w:pPr>
        <w:spacing w:after="120"/>
        <w:jc w:val="both"/>
      </w:pPr>
      <w:r w:rsidRPr="00C56DD8">
        <w:t>You have decided to put your business skills to the test and purchase a fran</w:t>
      </w:r>
      <w:r>
        <w:t xml:space="preserve">chise with two other associates. </w:t>
      </w:r>
      <w:r w:rsidRPr="00C56DD8">
        <w:t xml:space="preserve">You will interact with these people for the entire session. You will not know which other people are in your group.  </w:t>
      </w:r>
      <w:r>
        <w:t>Y</w:t>
      </w:r>
      <w:r w:rsidRPr="00C56DD8">
        <w:t xml:space="preserve">ou must work together to ensure the success of your business. Failure to do so will result in </w:t>
      </w:r>
      <w:r w:rsidRPr="00ED3F02">
        <w:rPr>
          <w:b/>
          <w:color w:val="000000" w:themeColor="text1"/>
        </w:rPr>
        <w:t>[</w:t>
      </w:r>
      <w:r w:rsidRPr="00ED3F02">
        <w:rPr>
          <w:b/>
        </w:rPr>
        <w:t>an inability to respond to a fluctuating economy and being driven out of the market</w:t>
      </w:r>
      <w:r w:rsidRPr="00ED3F02">
        <w:rPr>
          <w:b/>
          <w:color w:val="000000" w:themeColor="text1"/>
        </w:rPr>
        <w:t xml:space="preserve"> / being competed out of the market by a previously established rival franchise]</w:t>
      </w:r>
      <w:r>
        <w:t xml:space="preserve">, </w:t>
      </w:r>
      <w:r w:rsidRPr="00C56DD8">
        <w:t xml:space="preserve">forcing a declaration of bankruptcy and a loss of all the money invested by yourself and your associates. </w:t>
      </w:r>
    </w:p>
    <w:p w14:paraId="1E755DAB" w14:textId="77777777" w:rsidR="00E03B7A" w:rsidRPr="00C56DD8" w:rsidRDefault="00E03B7A" w:rsidP="00E03B7A">
      <w:pPr>
        <w:spacing w:after="120"/>
        <w:jc w:val="both"/>
      </w:pPr>
      <w:r w:rsidRPr="00C56DD8">
        <w:t xml:space="preserve">Your exact payoffs will depend upon your decisions and the decisions of the others in your group. You will do the task for a number of rounds, and you will be paid based on the average of </w:t>
      </w:r>
      <w:r>
        <w:t xml:space="preserve">all </w:t>
      </w:r>
      <w:r w:rsidRPr="00C56DD8">
        <w:t xml:space="preserve">rounds. </w:t>
      </w:r>
    </w:p>
    <w:p w14:paraId="17971EB3" w14:textId="77777777" w:rsidR="00E03B7A" w:rsidRDefault="00E03B7A" w:rsidP="00E03B7A">
      <w:pPr>
        <w:spacing w:after="120"/>
        <w:jc w:val="both"/>
      </w:pPr>
      <w:r w:rsidRPr="00C56DD8">
        <w:br/>
      </w:r>
    </w:p>
    <w:p w14:paraId="1B8167A3" w14:textId="77777777" w:rsidR="00E03B7A" w:rsidRPr="00C56DD8" w:rsidRDefault="00E03B7A" w:rsidP="00E03B7A">
      <w:pPr>
        <w:spacing w:after="120"/>
        <w:jc w:val="both"/>
      </w:pPr>
      <w:r w:rsidRPr="00C56DD8">
        <w:lastRenderedPageBreak/>
        <w:t>Slide 3 – Group Task</w:t>
      </w:r>
    </w:p>
    <w:p w14:paraId="4E718AF1" w14:textId="77777777" w:rsidR="00E03B7A" w:rsidRPr="00C56DD8" w:rsidRDefault="00E03B7A" w:rsidP="00E03B7A">
      <w:pPr>
        <w:spacing w:after="120"/>
        <w:jc w:val="both"/>
      </w:pPr>
      <w:r w:rsidRPr="00C56DD8">
        <w:t>The experiment is divided into a number of rounds. In each round, each franchise co-owner will start with a salary of either 50 or 80 lab dollars. In each round, you can either invest these dollars into a company growth account or into a personal development account</w:t>
      </w:r>
      <w:r>
        <w:t xml:space="preserve">. These </w:t>
      </w:r>
      <w:r w:rsidRPr="00C56DD8">
        <w:t xml:space="preserve">decisions </w:t>
      </w:r>
      <w:r>
        <w:t xml:space="preserve">will affect </w:t>
      </w:r>
      <w:r w:rsidRPr="00C56DD8">
        <w:t xml:space="preserve">your franchise’s ability to </w:t>
      </w:r>
      <w:r w:rsidRPr="00ED3F02">
        <w:rPr>
          <w:b/>
          <w:color w:val="000000" w:themeColor="text1"/>
        </w:rPr>
        <w:t>[</w:t>
      </w:r>
      <w:r>
        <w:rPr>
          <w:b/>
          <w:color w:val="000000" w:themeColor="text1"/>
        </w:rPr>
        <w:t>continue</w:t>
      </w:r>
      <w:r w:rsidRPr="00ED3F02">
        <w:rPr>
          <w:b/>
          <w:color w:val="000000" w:themeColor="text1"/>
        </w:rPr>
        <w:t xml:space="preserve"> operating effectively </w:t>
      </w:r>
      <w:r>
        <w:rPr>
          <w:b/>
          <w:color w:val="000000" w:themeColor="text1"/>
        </w:rPr>
        <w:t xml:space="preserve">under a fluctuating economy </w:t>
      </w:r>
      <w:r w:rsidRPr="00ED3F02">
        <w:rPr>
          <w:b/>
          <w:color w:val="000000" w:themeColor="text1"/>
        </w:rPr>
        <w:t>in order to avoid bankruptcy / compete effectively with previously established rival businesses in order to avoid being driven out of the market and going bankrupt]</w:t>
      </w:r>
      <w:r w:rsidRPr="00C56DD8">
        <w:t xml:space="preserve">. </w:t>
      </w:r>
    </w:p>
    <w:p w14:paraId="74EC1843" w14:textId="77777777" w:rsidR="00E03B7A" w:rsidRPr="00C56DD8" w:rsidRDefault="00E03B7A" w:rsidP="00E03B7A">
      <w:pPr>
        <w:spacing w:after="120"/>
        <w:jc w:val="both"/>
      </w:pPr>
      <w:r w:rsidRPr="00C56DD8">
        <w:t>All money invested in the company growth account will be summed up across all franchise co-owners, and will go towards financing advertising, merchandising, company promotions, marketing research, and other business-directed investments</w:t>
      </w:r>
      <w:r>
        <w:t>. This will</w:t>
      </w:r>
      <w:r w:rsidRPr="00C56DD8">
        <w:t xml:space="preserve"> improve the strength of your franchise and the likelihood of the business </w:t>
      </w:r>
      <w:r w:rsidRPr="00ED3F02">
        <w:rPr>
          <w:b/>
          <w:color w:val="000000" w:themeColor="text1"/>
        </w:rPr>
        <w:t xml:space="preserve">[surviving through an uncertain economy / being able to compete with </w:t>
      </w:r>
      <w:r>
        <w:rPr>
          <w:b/>
          <w:color w:val="000000" w:themeColor="text1"/>
        </w:rPr>
        <w:t>the rival business</w:t>
      </w:r>
      <w:r w:rsidRPr="00ED3F02">
        <w:rPr>
          <w:b/>
          <w:color w:val="000000" w:themeColor="text1"/>
        </w:rPr>
        <w:t>]</w:t>
      </w:r>
      <w:r>
        <w:t xml:space="preserve"> and </w:t>
      </w:r>
      <w:r w:rsidRPr="00C56DD8">
        <w:t>avoid</w:t>
      </w:r>
      <w:r>
        <w:t>ing</w:t>
      </w:r>
      <w:r w:rsidRPr="00C56DD8">
        <w:t xml:space="preserve"> bankruptcy. All money invested in the company growth account will reliably return a profit of 1.5 times the initial investment. In other words, the franchise co-owners earn 1.5 times as much as the total investment in the company growth account. That new total will be divided evenly amongst all franchise co-owners. </w:t>
      </w:r>
    </w:p>
    <w:p w14:paraId="206BC4F1" w14:textId="77777777" w:rsidR="00E03B7A" w:rsidRDefault="00E03B7A" w:rsidP="00E03B7A">
      <w:pPr>
        <w:spacing w:after="120"/>
        <w:jc w:val="both"/>
      </w:pPr>
      <w:r w:rsidRPr="00C56DD8">
        <w:t xml:space="preserve">For example, if everyone contributes $50, there will be $150 total in the company growth account, which </w:t>
      </w:r>
      <w:r>
        <w:t xml:space="preserve">gets multiplied by 1.5 to </w:t>
      </w:r>
      <w:r w:rsidRPr="00C56DD8">
        <w:t xml:space="preserve">become $225, so that everyone receives a $75 share. </w:t>
      </w:r>
      <w:r>
        <w:t xml:space="preserve">This will also help the company </w:t>
      </w:r>
      <w:r w:rsidRPr="00427699">
        <w:rPr>
          <w:b/>
        </w:rPr>
        <w:t>[keep operating despit</w:t>
      </w:r>
      <w:r>
        <w:rPr>
          <w:b/>
        </w:rPr>
        <w:t>e changes in the economic market / compete with the rival business]</w:t>
      </w:r>
      <w:r>
        <w:t xml:space="preserve"> (this will be explained in detail later).</w:t>
      </w:r>
    </w:p>
    <w:p w14:paraId="616F1C1A" w14:textId="77777777" w:rsidR="00E03B7A" w:rsidRPr="00C56DD8" w:rsidRDefault="00E03B7A" w:rsidP="00E03B7A">
      <w:pPr>
        <w:spacing w:after="120"/>
        <w:jc w:val="both"/>
      </w:pPr>
      <w:r w:rsidRPr="00C56DD8">
        <w:t xml:space="preserve">On the other hand, if no one contributes anything, then there is no money on which a return can be made, so each person only earns the money that he/she started with. In this case, there will be no money in the company growth account, and your business will </w:t>
      </w:r>
      <w:r>
        <w:t xml:space="preserve">later </w:t>
      </w:r>
      <w:r w:rsidRPr="00C56DD8">
        <w:t xml:space="preserve">find it very difficult to </w:t>
      </w:r>
      <w:r w:rsidRPr="00427699">
        <w:rPr>
          <w:b/>
        </w:rPr>
        <w:t>[survive the fluctuating economy / compete with the rival business]</w:t>
      </w:r>
      <w:r w:rsidRPr="00C56DD8">
        <w:t xml:space="preserve">. </w:t>
      </w:r>
    </w:p>
    <w:p w14:paraId="7E960761" w14:textId="77777777" w:rsidR="00E03B7A" w:rsidRPr="00C56DD8" w:rsidRDefault="00E03B7A" w:rsidP="00E03B7A">
      <w:pPr>
        <w:spacing w:after="120"/>
        <w:jc w:val="both"/>
      </w:pPr>
      <w:r w:rsidRPr="00C56DD8">
        <w:t xml:space="preserve">Thus, you can earn more money and enable your franchise to </w:t>
      </w:r>
      <w:r w:rsidRPr="00427699">
        <w:rPr>
          <w:b/>
        </w:rPr>
        <w:t>[prosper and grow while avoiding bankruptcy / compete with the rival business]</w:t>
      </w:r>
      <w:r>
        <w:t xml:space="preserve"> w</w:t>
      </w:r>
      <w:r w:rsidRPr="00C56DD8">
        <w:t>hen people invest in the company growth account.</w:t>
      </w:r>
    </w:p>
    <w:p w14:paraId="5CA610B1" w14:textId="77777777" w:rsidR="00E03B7A" w:rsidRPr="00C56DD8" w:rsidRDefault="00E03B7A" w:rsidP="00E03B7A">
      <w:pPr>
        <w:spacing w:after="120"/>
        <w:jc w:val="both"/>
      </w:pPr>
      <w:r w:rsidRPr="00C56DD8">
        <w:br/>
        <w:t>Slide 4 – Individual Earnings</w:t>
      </w:r>
    </w:p>
    <w:p w14:paraId="69DB4B43" w14:textId="77777777" w:rsidR="00E03B7A" w:rsidRDefault="00E03B7A" w:rsidP="00E03B7A">
      <w:pPr>
        <w:spacing w:after="120"/>
        <w:jc w:val="both"/>
      </w:pPr>
      <w:r w:rsidRPr="00C56DD8">
        <w:t xml:space="preserve">However, each individual keeps for him/herself any money that he/she invested in the personal development account. </w:t>
      </w:r>
      <w:r>
        <w:t>Every dollar in your personal investment account means you privately earn that dollar (i.e. it is not divided or shared).</w:t>
      </w:r>
    </w:p>
    <w:p w14:paraId="1CE337F0" w14:textId="77777777" w:rsidR="00E03B7A" w:rsidRPr="00C56DD8" w:rsidRDefault="00E03B7A" w:rsidP="00E03B7A">
      <w:pPr>
        <w:spacing w:after="120"/>
        <w:jc w:val="both"/>
      </w:pPr>
      <w:r w:rsidRPr="00C56DD8">
        <w:t xml:space="preserve">All </w:t>
      </w:r>
      <w:r>
        <w:t xml:space="preserve">of you </w:t>
      </w:r>
      <w:r w:rsidRPr="00C56DD8">
        <w:t xml:space="preserve">will receive equal shares of the </w:t>
      </w:r>
      <w:r>
        <w:t>company’s</w:t>
      </w:r>
      <w:r w:rsidRPr="00C56DD8">
        <w:t xml:space="preserve"> earnings, whether or not you invest in the company growth account.</w:t>
      </w:r>
    </w:p>
    <w:p w14:paraId="53E5A98F" w14:textId="77777777" w:rsidR="00E03B7A" w:rsidRPr="00C56DD8" w:rsidRDefault="00E03B7A" w:rsidP="00E03B7A">
      <w:pPr>
        <w:spacing w:after="120"/>
        <w:jc w:val="both"/>
      </w:pPr>
      <w:r>
        <w:t>In addition to your private earnings, m</w:t>
      </w:r>
      <w:r w:rsidRPr="00C56DD8">
        <w:t xml:space="preserve">oney invested in the personal development account contributes to financing personal training programs, development courses, self-promotion within the company, and other self-directed investments which improve your individual performance and increase the likelihood of </w:t>
      </w:r>
      <w:r>
        <w:t>making the move from being a Junior Partner (low rank) to a Senior Partner (high-rank) within the company (this will be explained later)</w:t>
      </w:r>
      <w:r w:rsidRPr="00C56DD8">
        <w:t xml:space="preserve">. </w:t>
      </w:r>
    </w:p>
    <w:p w14:paraId="2CA6B5B5" w14:textId="77777777" w:rsidR="00E03B7A" w:rsidRPr="00C56DD8" w:rsidRDefault="00E03B7A" w:rsidP="00E03B7A">
      <w:pPr>
        <w:spacing w:after="120"/>
        <w:jc w:val="both"/>
      </w:pPr>
      <w:r w:rsidRPr="00C56DD8">
        <w:lastRenderedPageBreak/>
        <w:t xml:space="preserve">Thus, although all co-owners would do well if everyone invests in the company growth account, </w:t>
      </w:r>
      <w:r>
        <w:t xml:space="preserve">you </w:t>
      </w:r>
      <w:r w:rsidRPr="00C56DD8">
        <w:t xml:space="preserve">can try to make more money </w:t>
      </w:r>
      <w:r>
        <w:t xml:space="preserve">for yourself </w:t>
      </w:r>
      <w:r w:rsidRPr="00C56DD8">
        <w:t xml:space="preserve">by investing in the personal development account. </w:t>
      </w:r>
      <w:r>
        <w:t xml:space="preserve">Please note that every dollar you invest in your personal development account means one less dollar you can invest in </w:t>
      </w:r>
      <w:r w:rsidRPr="00C56DD8">
        <w:t>the company growth account</w:t>
      </w:r>
      <w:r>
        <w:t xml:space="preserve"> to help the company </w:t>
      </w:r>
      <w:r w:rsidRPr="00427699">
        <w:rPr>
          <w:b/>
        </w:rPr>
        <w:t>[handle the fluctuating economy / outcompete the rival business]</w:t>
      </w:r>
      <w:r>
        <w:t xml:space="preserve"> and avoid bankruptcy</w:t>
      </w:r>
      <w:r w:rsidRPr="00C56DD8">
        <w:t>.</w:t>
      </w:r>
    </w:p>
    <w:p w14:paraId="1295A3AB" w14:textId="77777777" w:rsidR="00E03B7A" w:rsidRPr="00C56DD8" w:rsidRDefault="00E03B7A" w:rsidP="00E03B7A">
      <w:pPr>
        <w:spacing w:after="120"/>
        <w:jc w:val="both"/>
      </w:pPr>
      <w:r w:rsidRPr="00C56DD8">
        <w:t xml:space="preserve">If you have any questions about the task, please ask them now. </w:t>
      </w:r>
    </w:p>
    <w:p w14:paraId="11B49278" w14:textId="77777777" w:rsidR="00E03B7A" w:rsidRPr="00C56DD8" w:rsidRDefault="00E03B7A" w:rsidP="00E03B7A">
      <w:pPr>
        <w:spacing w:after="120"/>
        <w:jc w:val="both"/>
      </w:pPr>
      <w:r w:rsidRPr="00C56DD8">
        <w:br/>
        <w:t>Slide 5 – Examples of Payoffs</w:t>
      </w:r>
    </w:p>
    <w:p w14:paraId="5763B3AC" w14:textId="77777777" w:rsidR="00E03B7A" w:rsidRPr="00C56DD8" w:rsidRDefault="00E03B7A" w:rsidP="00E03B7A">
      <w:pPr>
        <w:spacing w:after="120"/>
        <w:jc w:val="both"/>
      </w:pPr>
      <w:r w:rsidRPr="00C56DD8">
        <w:t xml:space="preserve">For the sake of simplicity in these examples, imagine that everyone starts with a salary of $50 (i.e. </w:t>
      </w:r>
      <w:proofErr w:type="gramStart"/>
      <w:r w:rsidRPr="00C56DD8">
        <w:t>no  one</w:t>
      </w:r>
      <w:proofErr w:type="gramEnd"/>
      <w:r w:rsidRPr="00C56DD8">
        <w:t xml:space="preserve"> has $80).</w:t>
      </w:r>
    </w:p>
    <w:p w14:paraId="26F0C286" w14:textId="77777777" w:rsidR="00E03B7A" w:rsidRPr="00C56DD8" w:rsidRDefault="00E03B7A" w:rsidP="00E03B7A">
      <w:pPr>
        <w:spacing w:after="120"/>
        <w:jc w:val="both"/>
      </w:pPr>
      <w:r w:rsidRPr="00C56DD8">
        <w:t xml:space="preserve">Example 1. If the other </w:t>
      </w:r>
      <w:r>
        <w:t xml:space="preserve">members invest $50 each ($100 total) </w:t>
      </w:r>
      <w:r w:rsidRPr="00C56DD8">
        <w:t>in the company growth account</w:t>
      </w:r>
      <w:r>
        <w:t>,</w:t>
      </w:r>
      <w:r w:rsidRPr="00C56DD8">
        <w:t xml:space="preserve"> and you invest $0 (i.e. you invest all $50 in your personal development account)</w:t>
      </w:r>
      <w:r>
        <w:t>. T</w:t>
      </w:r>
      <w:r w:rsidRPr="00C56DD8">
        <w:t xml:space="preserve">he total investment in the company growth account </w:t>
      </w:r>
      <w:r>
        <w:t>would be</w:t>
      </w:r>
      <w:r w:rsidRPr="00C56DD8">
        <w:t xml:space="preserve"> $100. </w:t>
      </w:r>
      <w:r>
        <w:t xml:space="preserve">The company </w:t>
      </w:r>
      <w:r w:rsidRPr="00C56DD8">
        <w:t>earn</w:t>
      </w:r>
      <w:r>
        <w:t>s</w:t>
      </w:r>
      <w:r w:rsidRPr="00C56DD8">
        <w:t xml:space="preserve"> $150 and you get a $50 share of that. </w:t>
      </w:r>
    </w:p>
    <w:p w14:paraId="7D635DE0" w14:textId="77777777" w:rsidR="00E03B7A" w:rsidRPr="00C56DD8" w:rsidRDefault="00E03B7A" w:rsidP="00E03B7A">
      <w:pPr>
        <w:spacing w:after="120"/>
        <w:jc w:val="both"/>
      </w:pPr>
      <w:r w:rsidRPr="00C56DD8">
        <w:t xml:space="preserve">In this example, you earn the $50 in your personal development account plus your $50 share of the </w:t>
      </w:r>
      <w:r>
        <w:t xml:space="preserve">company’s </w:t>
      </w:r>
      <w:r w:rsidRPr="00C56DD8">
        <w:t>earnings, for a total of $100, whereas the others would only earn the $50 share (because they invested everything in the company growth account).</w:t>
      </w:r>
    </w:p>
    <w:p w14:paraId="68155A5A" w14:textId="77777777" w:rsidR="00E03B7A" w:rsidRPr="00C56DD8" w:rsidRDefault="00E03B7A" w:rsidP="00E03B7A">
      <w:pPr>
        <w:spacing w:after="120"/>
        <w:jc w:val="both"/>
      </w:pPr>
      <w:r w:rsidRPr="00C56DD8">
        <w:t xml:space="preserve">Example 2. If you invest $50 in the company growth account (and nothing in your personal development account) and the other </w:t>
      </w:r>
      <w:r>
        <w:t xml:space="preserve">two people </w:t>
      </w:r>
      <w:r w:rsidRPr="00C56DD8">
        <w:t xml:space="preserve">invest $0, then the total investment in the company growth account is $50. The </w:t>
      </w:r>
      <w:r>
        <w:t xml:space="preserve">company </w:t>
      </w:r>
      <w:r w:rsidRPr="00C56DD8">
        <w:t xml:space="preserve">earns $75, and you get a $25 share of that. </w:t>
      </w:r>
    </w:p>
    <w:p w14:paraId="163811D4" w14:textId="77777777" w:rsidR="00E03B7A" w:rsidRPr="00C56DD8" w:rsidRDefault="00E03B7A" w:rsidP="00E03B7A">
      <w:pPr>
        <w:spacing w:after="120"/>
        <w:jc w:val="both"/>
      </w:pPr>
      <w:r w:rsidRPr="00C56DD8">
        <w:t xml:space="preserve">In this example, you only earn the $25 share of the </w:t>
      </w:r>
      <w:r>
        <w:t xml:space="preserve">company’s </w:t>
      </w:r>
      <w:r w:rsidRPr="00C56DD8">
        <w:t xml:space="preserve">earnings, whereas the other </w:t>
      </w:r>
      <w:r>
        <w:t>members</w:t>
      </w:r>
      <w:r w:rsidRPr="00C56DD8">
        <w:t xml:space="preserve"> also earn the $50 they each invested in their personal development account, for a total of $75 each. </w:t>
      </w:r>
    </w:p>
    <w:p w14:paraId="0010B169" w14:textId="77777777" w:rsidR="00E03B7A" w:rsidRPr="00C56DD8" w:rsidRDefault="00E03B7A" w:rsidP="00E03B7A">
      <w:pPr>
        <w:spacing w:after="120"/>
        <w:jc w:val="both"/>
      </w:pPr>
      <w:r w:rsidRPr="00C56DD8">
        <w:t xml:space="preserve">If you have any questions about these examples, please ask them now. </w:t>
      </w:r>
    </w:p>
    <w:p w14:paraId="1B72AFE3" w14:textId="77777777" w:rsidR="00E03B7A" w:rsidRPr="00C56DD8" w:rsidRDefault="00E03B7A" w:rsidP="00E03B7A">
      <w:pPr>
        <w:spacing w:after="120"/>
        <w:jc w:val="both"/>
      </w:pPr>
    </w:p>
    <w:p w14:paraId="19D2476C" w14:textId="77777777" w:rsidR="00E03B7A" w:rsidRPr="00C56DD8" w:rsidRDefault="00E03B7A" w:rsidP="00E03B7A">
      <w:pPr>
        <w:spacing w:after="120"/>
        <w:jc w:val="both"/>
      </w:pPr>
      <w:r w:rsidRPr="00C56DD8">
        <w:t>Slide 6 – Rank</w:t>
      </w:r>
    </w:p>
    <w:p w14:paraId="330AC4F0" w14:textId="77777777" w:rsidR="00E03B7A" w:rsidRPr="00C56DD8" w:rsidRDefault="00E03B7A" w:rsidP="00E03B7A">
      <w:pPr>
        <w:spacing w:after="120"/>
        <w:jc w:val="both"/>
      </w:pPr>
      <w:r w:rsidRPr="00C56DD8">
        <w:t xml:space="preserve">There are two roles within the </w:t>
      </w:r>
      <w:r>
        <w:t>company</w:t>
      </w:r>
      <w:r w:rsidRPr="00C56DD8">
        <w:t xml:space="preserve">, high-ranked </w:t>
      </w:r>
      <w:r>
        <w:t>Senior Partners</w:t>
      </w:r>
      <w:r w:rsidRPr="00C56DD8">
        <w:t xml:space="preserve"> and low-ranked </w:t>
      </w:r>
      <w:r>
        <w:t>Junior Partners</w:t>
      </w:r>
      <w:r w:rsidRPr="00C56DD8">
        <w:t xml:space="preserve">. </w:t>
      </w:r>
    </w:p>
    <w:p w14:paraId="3F3208B3" w14:textId="77777777" w:rsidR="00E03B7A" w:rsidRPr="00C56DD8" w:rsidRDefault="00E03B7A" w:rsidP="00E03B7A">
      <w:pPr>
        <w:spacing w:after="120"/>
        <w:jc w:val="both"/>
      </w:pPr>
      <w:r w:rsidRPr="00C56DD8">
        <w:t>Th</w:t>
      </w:r>
      <w:r>
        <w:t xml:space="preserve">e person in </w:t>
      </w:r>
      <w:r w:rsidRPr="00C56DD8">
        <w:t xml:space="preserve">the high-ranked </w:t>
      </w:r>
      <w:r>
        <w:t>Senior Partner</w:t>
      </w:r>
      <w:r w:rsidRPr="00C56DD8">
        <w:t xml:space="preserve"> role will start each round with a salary of $80, and those with the low-ranked </w:t>
      </w:r>
      <w:r>
        <w:t>Junior Partner</w:t>
      </w:r>
      <w:r w:rsidRPr="00C56DD8">
        <w:t xml:space="preserve"> role will start each round with a salary of $50. </w:t>
      </w:r>
      <w:r>
        <w:t>Senior Partners</w:t>
      </w:r>
      <w:r w:rsidRPr="00C56DD8">
        <w:t xml:space="preserve"> thus have more money that they can invest in the company growth account (to increase franchise earnings and </w:t>
      </w:r>
      <w:r>
        <w:t xml:space="preserve">help </w:t>
      </w:r>
      <w:r w:rsidRPr="00C56DD8">
        <w:t xml:space="preserve">the company to </w:t>
      </w:r>
      <w:r w:rsidRPr="00427699">
        <w:rPr>
          <w:b/>
        </w:rPr>
        <w:t>[prevent bankruptcy due to the fluctuating economy / outcompete the rival business]</w:t>
      </w:r>
      <w:r w:rsidRPr="00C56DD8">
        <w:t xml:space="preserve">) or in the personal development account (to increase their potential earnings and the likelihood of maintaining the high rank). </w:t>
      </w:r>
    </w:p>
    <w:p w14:paraId="7D8488E0" w14:textId="77777777" w:rsidR="00E03B7A" w:rsidRPr="00C56DD8" w:rsidRDefault="00E03B7A" w:rsidP="00E03B7A">
      <w:pPr>
        <w:spacing w:after="120"/>
        <w:jc w:val="both"/>
      </w:pPr>
      <w:r w:rsidRPr="00C56DD8">
        <w:t xml:space="preserve">These ranks are not fixed: </w:t>
      </w:r>
      <w:proofErr w:type="gramStart"/>
      <w:r w:rsidRPr="00C56DD8">
        <w:t>the</w:t>
      </w:r>
      <w:proofErr w:type="gramEnd"/>
      <w:r w:rsidRPr="00C56DD8">
        <w:t xml:space="preserve"> </w:t>
      </w:r>
      <w:r>
        <w:t>Senior Partner</w:t>
      </w:r>
      <w:r w:rsidRPr="00C56DD8">
        <w:t xml:space="preserve"> will lose this position if the two </w:t>
      </w:r>
      <w:r>
        <w:t>Junior Partners</w:t>
      </w:r>
      <w:r w:rsidRPr="00C56DD8">
        <w:t xml:space="preserve"> invest more money combined in their personal development accounts in any given round than the high-ranked </w:t>
      </w:r>
      <w:r>
        <w:t>Senior Partner</w:t>
      </w:r>
      <w:r w:rsidRPr="00C56DD8">
        <w:t xml:space="preserve"> does. </w:t>
      </w:r>
    </w:p>
    <w:p w14:paraId="6083EF03" w14:textId="77777777" w:rsidR="00E03B7A" w:rsidRPr="00C56DD8" w:rsidRDefault="00E03B7A" w:rsidP="00E03B7A">
      <w:pPr>
        <w:spacing w:after="120"/>
        <w:jc w:val="both"/>
      </w:pPr>
      <w:r w:rsidRPr="00C56DD8">
        <w:lastRenderedPageBreak/>
        <w:t xml:space="preserve">In other words, if the total amount of money in the </w:t>
      </w:r>
      <w:r>
        <w:t>Junior Partners’</w:t>
      </w:r>
      <w:r w:rsidRPr="00C56DD8">
        <w:t xml:space="preserve"> personal development accounts (together) is higher than the amount of money in the </w:t>
      </w:r>
      <w:r>
        <w:t>Senior Partner’s</w:t>
      </w:r>
      <w:r w:rsidRPr="00C56DD8">
        <w:t xml:space="preserve"> personal development account (alone), then one of the low-ranked </w:t>
      </w:r>
      <w:r>
        <w:t>Junior Partners</w:t>
      </w:r>
      <w:r w:rsidRPr="00C56DD8">
        <w:t xml:space="preserve"> will win the high-ranked </w:t>
      </w:r>
      <w:r>
        <w:t>Senior Partner</w:t>
      </w:r>
      <w:r w:rsidRPr="00C56DD8">
        <w:t xml:space="preserve"> role for the following round. </w:t>
      </w:r>
    </w:p>
    <w:p w14:paraId="407526D3" w14:textId="77777777" w:rsidR="00E03B7A" w:rsidRPr="00C56DD8" w:rsidRDefault="00E03B7A" w:rsidP="00E03B7A">
      <w:pPr>
        <w:spacing w:after="120"/>
        <w:jc w:val="both"/>
      </w:pPr>
      <w:r w:rsidRPr="00C56DD8">
        <w:t xml:space="preserve">In the event of such a switch, a </w:t>
      </w:r>
      <w:r>
        <w:t>Junior Partner’s</w:t>
      </w:r>
      <w:r w:rsidRPr="00C56DD8">
        <w:t xml:space="preserve"> chance of winning the </w:t>
      </w:r>
      <w:r>
        <w:t>Senior Partner</w:t>
      </w:r>
      <w:r w:rsidRPr="00C56DD8">
        <w:t xml:space="preserve"> role depends on his/her personal investment relative to the other low-ranked </w:t>
      </w:r>
      <w:r>
        <w:t>Junior Partner</w:t>
      </w:r>
      <w:r w:rsidRPr="00C56DD8">
        <w:t xml:space="preserve">: e.g. if one of them invests twice as much in the personal development account as the other, then he/she is twice as likely to win the </w:t>
      </w:r>
      <w:r>
        <w:t>Senior Partner</w:t>
      </w:r>
      <w:r w:rsidRPr="00C56DD8">
        <w:t xml:space="preserve"> role. </w:t>
      </w:r>
    </w:p>
    <w:p w14:paraId="695F333C" w14:textId="77777777" w:rsidR="00E03B7A" w:rsidRDefault="00E03B7A" w:rsidP="00E03B7A">
      <w:pPr>
        <w:spacing w:after="120"/>
        <w:jc w:val="both"/>
      </w:pPr>
      <w:r>
        <w:t xml:space="preserve"> Ranks will only change if the company succeeds </w:t>
      </w:r>
      <w:r w:rsidRPr="00427699">
        <w:rPr>
          <w:b/>
        </w:rPr>
        <w:t>[in keeping the business operating in a fluctuating economy / at outcompeting the rival business]</w:t>
      </w:r>
      <w:r>
        <w:t xml:space="preserve"> by investing enough funds in the company growth account. If </w:t>
      </w:r>
      <w:r w:rsidRPr="00427699">
        <w:rPr>
          <w:b/>
        </w:rPr>
        <w:t>[the franchise fails and declares bankruptcy / goes bankrupt because rival business wins the competition]</w:t>
      </w:r>
      <w:r>
        <w:t xml:space="preserve">, then the ranks will not change in the following round. </w:t>
      </w:r>
    </w:p>
    <w:p w14:paraId="043D62B0" w14:textId="77777777" w:rsidR="00E03B7A" w:rsidRPr="00C56DD8" w:rsidRDefault="00E03B7A" w:rsidP="00E03B7A">
      <w:pPr>
        <w:spacing w:after="120"/>
        <w:jc w:val="both"/>
      </w:pPr>
      <w:r w:rsidRPr="00C56DD8">
        <w:t xml:space="preserve">If you have any questions about these ranks, please ask now. </w:t>
      </w:r>
    </w:p>
    <w:p w14:paraId="41FF9DE7" w14:textId="77777777" w:rsidR="00E03B7A" w:rsidRPr="00C56DD8" w:rsidRDefault="00E03B7A" w:rsidP="00E03B7A">
      <w:pPr>
        <w:spacing w:after="120"/>
        <w:jc w:val="both"/>
      </w:pPr>
      <w:r w:rsidRPr="00C56DD8">
        <w:br/>
        <w:t>Slide 7 – Examples of Changes in Rank</w:t>
      </w:r>
    </w:p>
    <w:p w14:paraId="065987F4" w14:textId="77777777" w:rsidR="00E03B7A" w:rsidRPr="00C56DD8" w:rsidRDefault="00E03B7A" w:rsidP="00E03B7A">
      <w:pPr>
        <w:spacing w:after="120"/>
        <w:jc w:val="both"/>
      </w:pPr>
      <w:r w:rsidRPr="00C56DD8">
        <w:t xml:space="preserve">Example 1: Suppose that the </w:t>
      </w:r>
      <w:r>
        <w:t>Senior Partner</w:t>
      </w:r>
      <w:r w:rsidRPr="00C56DD8">
        <w:t xml:space="preserve"> invests $40 in his/her personal development account, and the two </w:t>
      </w:r>
      <w:r>
        <w:t>Junior Partners</w:t>
      </w:r>
      <w:r w:rsidRPr="00C56DD8">
        <w:t xml:space="preserve"> invest $10 and $20, respectively. In this case, the </w:t>
      </w:r>
      <w:r>
        <w:t>Senior Partner</w:t>
      </w:r>
      <w:r w:rsidRPr="00C56DD8">
        <w:t xml:space="preserve"> keeps his/her rank for the following round because he/she invested more in his/her personal development account than the two </w:t>
      </w:r>
      <w:r>
        <w:t>Junior Partners</w:t>
      </w:r>
      <w:r w:rsidRPr="00C56DD8">
        <w:t xml:space="preserve"> combined ($30). </w:t>
      </w:r>
    </w:p>
    <w:p w14:paraId="33C157BC" w14:textId="77777777" w:rsidR="00E03B7A" w:rsidRPr="00C56DD8" w:rsidRDefault="00E03B7A" w:rsidP="00E03B7A">
      <w:pPr>
        <w:spacing w:after="120"/>
        <w:jc w:val="both"/>
      </w:pPr>
      <w:r w:rsidRPr="00C56DD8">
        <w:t xml:space="preserve">Example 2: Instead, suppose that the </w:t>
      </w:r>
      <w:r>
        <w:t>Senior Partner</w:t>
      </w:r>
      <w:r w:rsidRPr="00C56DD8">
        <w:t xml:space="preserve"> invests $25 in his/her personal development account and the two </w:t>
      </w:r>
      <w:r>
        <w:t>Junior Partners</w:t>
      </w:r>
      <w:r w:rsidRPr="00C56DD8">
        <w:t xml:space="preserve"> invest $10 and $20, respectively. In this case, the </w:t>
      </w:r>
      <w:r>
        <w:t>Senior Partner</w:t>
      </w:r>
      <w:r w:rsidRPr="00C56DD8">
        <w:t xml:space="preserve"> loses his/her position because the </w:t>
      </w:r>
      <w:r>
        <w:t>Junior Partner’s</w:t>
      </w:r>
      <w:r w:rsidRPr="00C56DD8">
        <w:t xml:space="preserve"> combined personal investments are higher ($30). One of the two </w:t>
      </w:r>
      <w:r>
        <w:t>Junior Partners</w:t>
      </w:r>
      <w:r w:rsidRPr="00C56DD8">
        <w:t xml:space="preserve"> will win the high rank for the following round – the first </w:t>
      </w:r>
      <w:r>
        <w:t>Junior Partner</w:t>
      </w:r>
      <w:r w:rsidRPr="00C56DD8">
        <w:t xml:space="preserve"> has 1/3 chance [(10/(10+20) = 10/30 = 1/3] of getting this position and the second </w:t>
      </w:r>
      <w:r>
        <w:t>Junior Partner</w:t>
      </w:r>
      <w:r w:rsidRPr="00C56DD8">
        <w:t xml:space="preserve"> has 2/3 chance [20/(10+20) = 20/30 = 2/3]</w:t>
      </w:r>
    </w:p>
    <w:p w14:paraId="1B4F94B3" w14:textId="77777777" w:rsidR="00E03B7A" w:rsidRPr="00C56DD8" w:rsidRDefault="00E03B7A" w:rsidP="00E03B7A">
      <w:pPr>
        <w:spacing w:after="120"/>
        <w:jc w:val="both"/>
      </w:pPr>
      <w:r w:rsidRPr="00C56DD8">
        <w:t xml:space="preserve">Example 3: Instead, suppose that the </w:t>
      </w:r>
      <w:r>
        <w:t>Senior Partner</w:t>
      </w:r>
      <w:r w:rsidRPr="00C56DD8">
        <w:t xml:space="preserve"> invests $40 in his/her personal development account and the two </w:t>
      </w:r>
      <w:r>
        <w:t>Junior Partners</w:t>
      </w:r>
      <w:r w:rsidRPr="00C56DD8">
        <w:t xml:space="preserve"> invest $30 and $20. In this case, the </w:t>
      </w:r>
      <w:r>
        <w:t>Senior Partner</w:t>
      </w:r>
      <w:r w:rsidRPr="00C56DD8">
        <w:t xml:space="preserve"> loses his/her position because the </w:t>
      </w:r>
      <w:r>
        <w:t xml:space="preserve">Junior Partners’ </w:t>
      </w:r>
      <w:r w:rsidRPr="00C56DD8">
        <w:t xml:space="preserve">combined personal investments are higher ($50). One of the two </w:t>
      </w:r>
      <w:r>
        <w:t>Junior Partners will win the Senior Partner</w:t>
      </w:r>
      <w:r w:rsidRPr="00C56DD8">
        <w:t xml:space="preserve"> role for the following round – the first </w:t>
      </w:r>
      <w:r>
        <w:t>Junior Partner</w:t>
      </w:r>
      <w:r w:rsidRPr="00C56DD8">
        <w:t xml:space="preserve"> has a 3/5 (%60) [30/(30+20) = 30/50 = 3/5] of gaining this position and the second </w:t>
      </w:r>
      <w:r>
        <w:t>Junior Partner</w:t>
      </w:r>
      <w:r w:rsidRPr="00C56DD8">
        <w:t xml:space="preserve"> has a 2/5 (%40) chance [20/(30+20) = 20/50 = 2/5].</w:t>
      </w:r>
    </w:p>
    <w:p w14:paraId="570862DB" w14:textId="77777777" w:rsidR="00E03B7A" w:rsidRPr="00C56DD8" w:rsidRDefault="00E03B7A" w:rsidP="00E03B7A">
      <w:pPr>
        <w:spacing w:after="120"/>
        <w:jc w:val="both"/>
      </w:pPr>
      <w:r w:rsidRPr="00C56DD8">
        <w:t xml:space="preserve">If the </w:t>
      </w:r>
      <w:r>
        <w:t>Senior Partner’s</w:t>
      </w:r>
      <w:r w:rsidRPr="00C56DD8">
        <w:t xml:space="preserve"> personal investment is exactly the same as the two </w:t>
      </w:r>
      <w:r>
        <w:t>Junior Partners</w:t>
      </w:r>
      <w:r w:rsidRPr="00C56DD8">
        <w:t xml:space="preserve"> combined, then he/she keeps the high rank. The two </w:t>
      </w:r>
      <w:r>
        <w:t>Junior Partners’</w:t>
      </w:r>
      <w:r w:rsidRPr="00C56DD8">
        <w:t xml:space="preserve"> combined personal investment must be GREATER than the </w:t>
      </w:r>
      <w:r>
        <w:t>Senior Partner’s</w:t>
      </w:r>
      <w:r w:rsidRPr="00C56DD8">
        <w:t xml:space="preserve"> in order to cause a change in rank. </w:t>
      </w:r>
    </w:p>
    <w:p w14:paraId="77C53E80" w14:textId="77777777" w:rsidR="00E03B7A" w:rsidRPr="00C56DD8" w:rsidRDefault="00E03B7A" w:rsidP="00E03B7A">
      <w:pPr>
        <w:spacing w:after="120"/>
        <w:jc w:val="both"/>
      </w:pPr>
      <w:r w:rsidRPr="00C56DD8">
        <w:t xml:space="preserve">If you have any questions about these changes in rank, please ask them now. </w:t>
      </w:r>
    </w:p>
    <w:p w14:paraId="64FBB79F" w14:textId="77777777" w:rsidR="00E03B7A" w:rsidRDefault="00E03B7A" w:rsidP="00E03B7A">
      <w:pPr>
        <w:spacing w:after="120"/>
        <w:jc w:val="both"/>
      </w:pPr>
      <w:r w:rsidRPr="00C56DD8">
        <w:br/>
      </w:r>
    </w:p>
    <w:p w14:paraId="27C04A2C" w14:textId="77777777" w:rsidR="00E03B7A" w:rsidRDefault="00E03B7A" w:rsidP="00E03B7A">
      <w:pPr>
        <w:spacing w:after="120"/>
        <w:jc w:val="both"/>
      </w:pPr>
    </w:p>
    <w:p w14:paraId="16EA33AF" w14:textId="77777777" w:rsidR="00E03B7A" w:rsidRPr="00C56DD8" w:rsidRDefault="00E03B7A" w:rsidP="00E03B7A">
      <w:pPr>
        <w:spacing w:after="120"/>
        <w:jc w:val="both"/>
      </w:pPr>
      <w:r w:rsidRPr="00C56DD8">
        <w:lastRenderedPageBreak/>
        <w:t>Slide 8 – Group Failure</w:t>
      </w:r>
    </w:p>
    <w:p w14:paraId="31CD6ECE" w14:textId="77777777" w:rsidR="00E03B7A" w:rsidRPr="00C56DD8" w:rsidRDefault="00E03B7A" w:rsidP="00E03B7A">
      <w:pPr>
        <w:spacing w:after="120"/>
        <w:jc w:val="both"/>
      </w:pPr>
      <w:r w:rsidRPr="00427699">
        <w:rPr>
          <w:b/>
        </w:rPr>
        <w:t xml:space="preserve">[Every round, the economy can move up or down. Because of the fluctuating economy, there will be a chance that the franchise will be unable to generate enough of an investment from its co-owners to be able to continue operating, resulting in the failure of your franchise and a forced declaration of bankruptcy. / Every round, there will be a chance that the franchise will be </w:t>
      </w:r>
      <w:proofErr w:type="gramStart"/>
      <w:r w:rsidRPr="00427699">
        <w:rPr>
          <w:b/>
        </w:rPr>
        <w:t>out-competed</w:t>
      </w:r>
      <w:proofErr w:type="gramEnd"/>
      <w:r w:rsidRPr="00427699">
        <w:rPr>
          <w:b/>
        </w:rPr>
        <w:t xml:space="preserve"> in the market by a previously established rival business, resulting in the failure of your franchise and a forced declaration of bankruptcy.]</w:t>
      </w:r>
      <w:r w:rsidRPr="00412A6B">
        <w:t xml:space="preserve"> </w:t>
      </w:r>
      <w:r w:rsidRPr="00C56DD8">
        <w:t>If this happens, all franchise co-owners earn no money in that round OR IN THE PREVIOUS ROUND. In other words, franchise failure means you lose the money earned in the current AND the previous round</w:t>
      </w:r>
      <w:r>
        <w:t>..</w:t>
      </w:r>
      <w:r w:rsidRPr="00C56DD8">
        <w:t>.</w:t>
      </w:r>
      <w:r>
        <w:t xml:space="preserve"> because you are paying off company debts.</w:t>
      </w:r>
      <w:r w:rsidRPr="00C56DD8">
        <w:t xml:space="preserve"> This can have a major effect on your earnings. </w:t>
      </w:r>
    </w:p>
    <w:p w14:paraId="3120B173" w14:textId="77777777" w:rsidR="00E03B7A" w:rsidRPr="00C56DD8" w:rsidRDefault="00E03B7A" w:rsidP="00E03B7A">
      <w:pPr>
        <w:spacing w:after="120"/>
        <w:jc w:val="both"/>
      </w:pPr>
      <w:r w:rsidRPr="00427699">
        <w:rPr>
          <w:b/>
        </w:rPr>
        <w:t>[Based on the state of the economy each round / Based on competition from a rival business]</w:t>
      </w:r>
      <w:r>
        <w:t>, t</w:t>
      </w:r>
      <w:r w:rsidRPr="00C56DD8">
        <w:t xml:space="preserve">he threat of </w:t>
      </w:r>
      <w:r>
        <w:t>bankruptcy</w:t>
      </w:r>
      <w:r w:rsidRPr="00C56DD8">
        <w:t xml:space="preserve"> is a percentage that will vary from round to round. When the threat level is low, </w:t>
      </w:r>
      <w:r w:rsidRPr="00427699">
        <w:rPr>
          <w:b/>
        </w:rPr>
        <w:t>[the investment required from the co-owners will be minimal and there will be a low probability that the franchise will fail / there will be a low probability that the rival business will be strong enough to drive you out of the market]</w:t>
      </w:r>
      <w:r w:rsidRPr="00C56DD8">
        <w:t xml:space="preserve">, and when the threat level is high, </w:t>
      </w:r>
      <w:r w:rsidRPr="00427699">
        <w:rPr>
          <w:b/>
        </w:rPr>
        <w:t>[greater investments from the co-owners will be necessary to avoid bankruptcy because there will otherwise be a high probability that the franchise will fail / there will be a high probability that the rival business will be able to force you to declare bankruptcy]</w:t>
      </w:r>
      <w:r w:rsidRPr="00C56DD8">
        <w:t xml:space="preserve">. </w:t>
      </w:r>
    </w:p>
    <w:p w14:paraId="4E444FBC" w14:textId="77777777" w:rsidR="00E03B7A" w:rsidRPr="00C56DD8" w:rsidRDefault="00E03B7A" w:rsidP="00E03B7A">
      <w:pPr>
        <w:spacing w:after="120"/>
        <w:jc w:val="both"/>
      </w:pPr>
      <w:r w:rsidRPr="00C56DD8">
        <w:t xml:space="preserve">Every dollar invested in the company growth account decreases the </w:t>
      </w:r>
      <w:r>
        <w:t xml:space="preserve">threat of bankruptcy </w:t>
      </w:r>
      <w:r w:rsidRPr="00C56DD8">
        <w:t xml:space="preserve">by 0.5%, such that the franchise is less likely to </w:t>
      </w:r>
      <w:r>
        <w:t xml:space="preserve">be </w:t>
      </w:r>
      <w:r w:rsidRPr="00427699">
        <w:rPr>
          <w:b/>
        </w:rPr>
        <w:t xml:space="preserve">[defeated by an uncertain economy / </w:t>
      </w:r>
      <w:proofErr w:type="gramStart"/>
      <w:r w:rsidRPr="00427699">
        <w:rPr>
          <w:b/>
        </w:rPr>
        <w:t>out-competed</w:t>
      </w:r>
      <w:proofErr w:type="gramEnd"/>
      <w:r w:rsidRPr="00427699">
        <w:rPr>
          <w:b/>
        </w:rPr>
        <w:t xml:space="preserve"> by the rival business]</w:t>
      </w:r>
      <w:r>
        <w:t xml:space="preserve"> </w:t>
      </w:r>
      <w:r w:rsidRPr="00C56DD8">
        <w:t xml:space="preserve">if more is invested in the company growth account. If contributions are high enough, they can reduce the threat of </w:t>
      </w:r>
      <w:r>
        <w:t>bankruptcy</w:t>
      </w:r>
      <w:r w:rsidRPr="00C56DD8">
        <w:t xml:space="preserve"> to 0% in almost any round. </w:t>
      </w:r>
    </w:p>
    <w:p w14:paraId="2DB3B9A9" w14:textId="77777777" w:rsidR="00E03B7A" w:rsidRPr="00C56DD8" w:rsidRDefault="00E03B7A" w:rsidP="00E03B7A">
      <w:pPr>
        <w:spacing w:after="120"/>
        <w:jc w:val="both"/>
      </w:pPr>
      <w:r w:rsidRPr="00C56DD8">
        <w:t xml:space="preserve">Because a franchise failure and bankruptcy </w:t>
      </w:r>
      <w:proofErr w:type="gramStart"/>
      <w:r w:rsidRPr="00C56DD8">
        <w:t>causes</w:t>
      </w:r>
      <w:proofErr w:type="gramEnd"/>
      <w:r w:rsidRPr="00C56DD8">
        <w:t xml:space="preserve"> all co-owners to earn zero for two rounds and the ranks will not change, it is in all franchise members</w:t>
      </w:r>
      <w:r>
        <w:t>’</w:t>
      </w:r>
      <w:r w:rsidRPr="00C56DD8">
        <w:t xml:space="preserve"> interest to ensure that the franchise does not fail. </w:t>
      </w:r>
    </w:p>
    <w:p w14:paraId="62E6647B" w14:textId="77777777" w:rsidR="00E03B7A" w:rsidRPr="00C56DD8" w:rsidRDefault="00E03B7A" w:rsidP="00E03B7A">
      <w:pPr>
        <w:spacing w:after="120"/>
        <w:jc w:val="both"/>
      </w:pPr>
      <w:r w:rsidRPr="00C56DD8">
        <w:t xml:space="preserve">If you have any questions about this task, please ask them now. </w:t>
      </w:r>
    </w:p>
    <w:p w14:paraId="3BA9A597" w14:textId="77777777" w:rsidR="00E03B7A" w:rsidRPr="00C56DD8" w:rsidRDefault="00E03B7A" w:rsidP="00E03B7A">
      <w:pPr>
        <w:spacing w:after="120"/>
        <w:jc w:val="both"/>
      </w:pPr>
      <w:r w:rsidRPr="00C56DD8">
        <w:br/>
        <w:t>Slide 9 – Altering the Threat Level</w:t>
      </w:r>
    </w:p>
    <w:p w14:paraId="764262B3" w14:textId="77777777" w:rsidR="00E03B7A" w:rsidRPr="00C56DD8" w:rsidRDefault="00E03B7A" w:rsidP="00E03B7A">
      <w:pPr>
        <w:spacing w:after="120"/>
        <w:jc w:val="both"/>
      </w:pPr>
      <w:r w:rsidRPr="00C56DD8">
        <w:t xml:space="preserve">The threat level posed by </w:t>
      </w:r>
      <w:r w:rsidRPr="00427699">
        <w:rPr>
          <w:b/>
        </w:rPr>
        <w:t>[a fluctuating economy / the rival business]</w:t>
      </w:r>
      <w:r w:rsidRPr="00412A6B">
        <w:t xml:space="preserve"> </w:t>
      </w:r>
      <w:r w:rsidRPr="00C56DD8">
        <w:t xml:space="preserve">will be determined </w:t>
      </w:r>
      <w:r>
        <w:t xml:space="preserve">by the computer </w:t>
      </w:r>
      <w:r w:rsidRPr="00C56DD8">
        <w:t xml:space="preserve">at the start of each round. Before anyone finds out what level it is, all </w:t>
      </w:r>
      <w:r>
        <w:t xml:space="preserve">company members </w:t>
      </w:r>
      <w:r w:rsidRPr="00C56DD8">
        <w:t xml:space="preserve">will have the option to pay to change the level that is presented to their two associates. </w:t>
      </w:r>
    </w:p>
    <w:p w14:paraId="6BD16CDA" w14:textId="77777777" w:rsidR="00E03B7A" w:rsidRPr="00C56DD8" w:rsidRDefault="00E03B7A" w:rsidP="00E03B7A">
      <w:pPr>
        <w:spacing w:after="120"/>
        <w:jc w:val="both"/>
      </w:pPr>
      <w:r w:rsidRPr="00C56DD8">
        <w:t xml:space="preserve">It costs one dollar to increase or decrease the perceived threat level by five percent, and you can spend up to ten dollars on this per round. </w:t>
      </w:r>
    </w:p>
    <w:p w14:paraId="5C49E2E7" w14:textId="77777777" w:rsidR="00E03B7A" w:rsidRPr="00C56DD8" w:rsidRDefault="00E03B7A" w:rsidP="00E03B7A">
      <w:pPr>
        <w:spacing w:after="120"/>
        <w:jc w:val="both"/>
      </w:pPr>
      <w:r w:rsidRPr="00C56DD8">
        <w:t xml:space="preserve">Please </w:t>
      </w:r>
      <w:proofErr w:type="gramStart"/>
      <w:r w:rsidRPr="00C56DD8">
        <w:t>note:</w:t>
      </w:r>
      <w:proofErr w:type="gramEnd"/>
      <w:r w:rsidRPr="00C56DD8">
        <w:t xml:space="preserve"> this does not change the actual threat level, but it does change what other </w:t>
      </w:r>
      <w:r>
        <w:t xml:space="preserve">company members </w:t>
      </w:r>
      <w:r w:rsidRPr="00C56DD8">
        <w:t xml:space="preserve">SEE as being the threat level. The only thing that changes that actual threat posed by </w:t>
      </w:r>
      <w:r w:rsidRPr="00CC5D2D">
        <w:rPr>
          <w:b/>
        </w:rPr>
        <w:t>[an uncertain economic environment / the rival business]</w:t>
      </w:r>
      <w:r w:rsidRPr="00412A6B">
        <w:t xml:space="preserve"> </w:t>
      </w:r>
      <w:r w:rsidRPr="00C56DD8">
        <w:t xml:space="preserve">is investment in the company growth account. </w:t>
      </w:r>
    </w:p>
    <w:p w14:paraId="19928D90" w14:textId="77777777" w:rsidR="00E03B7A" w:rsidRPr="00C56DD8" w:rsidRDefault="00E03B7A" w:rsidP="00E03B7A">
      <w:pPr>
        <w:spacing w:after="120"/>
        <w:jc w:val="both"/>
      </w:pPr>
      <w:r w:rsidRPr="00C56DD8">
        <w:t xml:space="preserve">People can pay different amounts to change the perceived threat level – all changes will be summed up across all </w:t>
      </w:r>
      <w:r>
        <w:t>company members</w:t>
      </w:r>
      <w:r w:rsidRPr="00C56DD8">
        <w:t xml:space="preserve">, and everyone will only see the threat level after all changes have </w:t>
      </w:r>
      <w:r w:rsidRPr="00C56DD8">
        <w:lastRenderedPageBreak/>
        <w:t>been applied. After seeing this threat level, people will make their decisions about investing in the company growth account or personal development account</w:t>
      </w:r>
    </w:p>
    <w:p w14:paraId="264D9864" w14:textId="77777777" w:rsidR="00E03B7A" w:rsidRPr="00C56DD8" w:rsidRDefault="00E03B7A" w:rsidP="00E03B7A">
      <w:pPr>
        <w:spacing w:after="120"/>
        <w:jc w:val="both"/>
      </w:pPr>
      <w:r w:rsidRPr="00C56DD8">
        <w:t xml:space="preserve">Please note that although people can change the perceived threat level slightly, the actual threat level can vary greatly between rounds due to </w:t>
      </w:r>
      <w:r w:rsidRPr="00CC5D2D">
        <w:rPr>
          <w:b/>
        </w:rPr>
        <w:t>[a fluctuating economy / varying degrees of competition posed by the rival business]</w:t>
      </w:r>
      <w:r w:rsidRPr="00412A6B">
        <w:t xml:space="preserve"> </w:t>
      </w:r>
      <w:r w:rsidRPr="00C56DD8">
        <w:t xml:space="preserve">such that it could be quite high in some rounds and quite low (or zero) in others. </w:t>
      </w:r>
    </w:p>
    <w:p w14:paraId="09DC0E52" w14:textId="77777777" w:rsidR="00E03B7A" w:rsidRPr="00C56DD8" w:rsidRDefault="00E03B7A" w:rsidP="00E03B7A">
      <w:pPr>
        <w:spacing w:after="120"/>
        <w:jc w:val="both"/>
      </w:pPr>
      <w:r w:rsidRPr="00C56DD8">
        <w:t xml:space="preserve">If you have any questions about this part of the task, please ask them now. </w:t>
      </w:r>
    </w:p>
    <w:p w14:paraId="5A1E1908" w14:textId="77777777" w:rsidR="00E03B7A" w:rsidRPr="00C56DD8" w:rsidRDefault="00E03B7A" w:rsidP="00E03B7A">
      <w:pPr>
        <w:spacing w:after="120"/>
        <w:jc w:val="both"/>
      </w:pPr>
      <w:r w:rsidRPr="00C56DD8">
        <w:br/>
        <w:t>Slide 10 – Recap of the experiment</w:t>
      </w:r>
    </w:p>
    <w:p w14:paraId="4FB33F6B" w14:textId="77777777" w:rsidR="00E03B7A" w:rsidRPr="00C56DD8" w:rsidRDefault="00E03B7A" w:rsidP="00E03B7A">
      <w:pPr>
        <w:spacing w:after="120"/>
        <w:jc w:val="both"/>
      </w:pPr>
      <w:r w:rsidRPr="00C56DD8">
        <w:t>You will operating a new</w:t>
      </w:r>
      <w:r>
        <w:t xml:space="preserve"> company </w:t>
      </w:r>
      <w:r w:rsidRPr="00C56DD8">
        <w:t xml:space="preserve">with two other associates, and you will be making decisions regarding how best to ensure that the company has enough funds to </w:t>
      </w:r>
      <w:r w:rsidRPr="00CC5D2D">
        <w:rPr>
          <w:b/>
        </w:rPr>
        <w:t>[continue operating in an uncertain economy to avoid bankruptcy / avoid bankruptcy by outcompeting a rival company]</w:t>
      </w:r>
      <w:r w:rsidRPr="00C56DD8">
        <w:t>, while maximizing your own role in the franchise and thereby increasing your personal earnings</w:t>
      </w:r>
      <w:r>
        <w:t>.</w:t>
      </w:r>
      <w:r w:rsidRPr="00C56DD8">
        <w:t xml:space="preserve"> </w:t>
      </w:r>
    </w:p>
    <w:p w14:paraId="2A94BAD9" w14:textId="77777777" w:rsidR="00E03B7A" w:rsidRPr="00C56DD8" w:rsidRDefault="00E03B7A" w:rsidP="00E03B7A">
      <w:pPr>
        <w:spacing w:after="120"/>
        <w:jc w:val="both"/>
      </w:pPr>
      <w:r w:rsidRPr="00C56DD8">
        <w:t xml:space="preserve">You will do a number of </w:t>
      </w:r>
      <w:proofErr w:type="gramStart"/>
      <w:r w:rsidRPr="00C56DD8">
        <w:t>rounds,</w:t>
      </w:r>
      <w:r>
        <w:t xml:space="preserve"> and</w:t>
      </w:r>
      <w:proofErr w:type="gramEnd"/>
      <w:r>
        <w:t xml:space="preserve"> will be paid based on the average of these rounds.</w:t>
      </w:r>
      <w:r w:rsidRPr="00C56DD8">
        <w:t xml:space="preserve"> Every round, you will receive a salary of either $50 (if you </w:t>
      </w:r>
      <w:r>
        <w:t xml:space="preserve">are </w:t>
      </w:r>
      <w:r w:rsidRPr="00C56DD8">
        <w:t xml:space="preserve">the low-ranked </w:t>
      </w:r>
      <w:r>
        <w:t>Junior Partner</w:t>
      </w:r>
      <w:r w:rsidRPr="00C56DD8">
        <w:t xml:space="preserve">) or $80 (if you </w:t>
      </w:r>
      <w:r>
        <w:t xml:space="preserve">are </w:t>
      </w:r>
      <w:r w:rsidRPr="00C56DD8">
        <w:t xml:space="preserve">the high-ranked </w:t>
      </w:r>
      <w:r>
        <w:t>Senior Partner</w:t>
      </w:r>
      <w:r w:rsidRPr="00C56DD8">
        <w:t xml:space="preserve">), and you must divide this between the company growth account and your personal development account. </w:t>
      </w:r>
    </w:p>
    <w:p w14:paraId="26D0DB8B" w14:textId="77777777" w:rsidR="00E03B7A" w:rsidRPr="00C56DD8" w:rsidRDefault="00E03B7A" w:rsidP="00E03B7A">
      <w:pPr>
        <w:spacing w:after="120"/>
        <w:jc w:val="both"/>
      </w:pPr>
      <w:r w:rsidRPr="00C56DD8">
        <w:t xml:space="preserve">All money in the company growth account goes towards business-directed investments which improve the likelihood of the business prospering and being able to continue having the required funds to </w:t>
      </w:r>
      <w:r w:rsidRPr="00CC5D2D">
        <w:rPr>
          <w:b/>
        </w:rPr>
        <w:t>[operate the franchise under a fluctuating economy while avoiding bankruptcy / outcompete the rival business</w:t>
      </w:r>
      <w:r w:rsidRPr="00C56DD8">
        <w:t xml:space="preserve">. Money invested in this account reliably produces a return of 1.5 times the initial investment, and all franchise members receive an equal share of this new total regardless of their investment in the company growth account. Any investments in your personal development account are kept personally by you. </w:t>
      </w:r>
    </w:p>
    <w:p w14:paraId="35832CA1" w14:textId="77777777" w:rsidR="00E03B7A" w:rsidRPr="00C56DD8" w:rsidRDefault="00E03B7A" w:rsidP="00E03B7A">
      <w:pPr>
        <w:spacing w:after="120"/>
        <w:jc w:val="both"/>
      </w:pPr>
      <w:r w:rsidRPr="00C56DD8">
        <w:t xml:space="preserve">If the two </w:t>
      </w:r>
      <w:r>
        <w:t>Junior Partners’</w:t>
      </w:r>
      <w:r w:rsidRPr="00C56DD8">
        <w:t xml:space="preserve"> combined personal investments are higher in any given round than those of the </w:t>
      </w:r>
      <w:r>
        <w:t>Senior Partner</w:t>
      </w:r>
      <w:r w:rsidRPr="00C56DD8">
        <w:t xml:space="preserve">, then the </w:t>
      </w:r>
      <w:r>
        <w:t>Senior Partner</w:t>
      </w:r>
      <w:r w:rsidRPr="00C56DD8">
        <w:t xml:space="preserve"> loses this position, and one of the two </w:t>
      </w:r>
      <w:r>
        <w:t>Junior Partners</w:t>
      </w:r>
      <w:r w:rsidRPr="00C56DD8">
        <w:t xml:space="preserve"> wins it for the next round. </w:t>
      </w:r>
    </w:p>
    <w:p w14:paraId="0453DAC2" w14:textId="77777777" w:rsidR="00E03B7A" w:rsidRPr="00C56DD8" w:rsidRDefault="00E03B7A" w:rsidP="00E03B7A">
      <w:pPr>
        <w:spacing w:after="120"/>
        <w:jc w:val="both"/>
      </w:pPr>
      <w:r w:rsidRPr="00C56DD8">
        <w:t xml:space="preserve">Every round, there is a chance that the group will be unable to </w:t>
      </w:r>
      <w:r>
        <w:t xml:space="preserve">raise enough funds to </w:t>
      </w:r>
      <w:r w:rsidRPr="00CC5D2D">
        <w:rPr>
          <w:b/>
        </w:rPr>
        <w:t>[survive in an uncertain economic environment / outcompete the rival business]</w:t>
      </w:r>
      <w:r>
        <w:t xml:space="preserve"> </w:t>
      </w:r>
      <w:r w:rsidRPr="00C56DD8">
        <w:t xml:space="preserve">and will be forced to declare bankruptcy, with no one earning any money if this occurs. Every dollar invested in the company growth account decreases this threat level by 0.5%. </w:t>
      </w:r>
    </w:p>
    <w:p w14:paraId="1FFBF5C8" w14:textId="77777777" w:rsidR="00E03B7A" w:rsidRPr="00C56DD8" w:rsidRDefault="00E03B7A" w:rsidP="00E03B7A">
      <w:pPr>
        <w:spacing w:after="120"/>
        <w:jc w:val="both"/>
      </w:pPr>
      <w:r w:rsidRPr="00C56DD8">
        <w:t xml:space="preserve">Any franchise member can pay $1 to increase or decrease the PERCEIVED threat level by 5% (can spend up to $10). This does not change the actual threat level, but it does change what other franchise members see as being the threat level. </w:t>
      </w:r>
    </w:p>
    <w:p w14:paraId="2010C111" w14:textId="77777777" w:rsidR="00E03B7A" w:rsidRPr="00C56DD8" w:rsidRDefault="00E03B7A" w:rsidP="00E03B7A">
      <w:pPr>
        <w:spacing w:after="120"/>
        <w:jc w:val="both"/>
      </w:pPr>
      <w:r w:rsidRPr="00C56DD8">
        <w:t xml:space="preserve">If you have any questions about this task, please ask them now. </w:t>
      </w:r>
    </w:p>
    <w:p w14:paraId="3DCB60A0" w14:textId="77777777" w:rsidR="00E03B7A" w:rsidRDefault="00E03B7A" w:rsidP="00E03B7A">
      <w:pPr>
        <w:spacing w:after="120"/>
        <w:jc w:val="both"/>
      </w:pPr>
      <w:r w:rsidRPr="00C56DD8">
        <w:br/>
      </w:r>
    </w:p>
    <w:p w14:paraId="3E469D7C" w14:textId="77777777" w:rsidR="00E03B7A" w:rsidRPr="00C56DD8" w:rsidRDefault="00E03B7A" w:rsidP="00E03B7A">
      <w:pPr>
        <w:spacing w:after="120"/>
        <w:jc w:val="both"/>
      </w:pPr>
      <w:r w:rsidRPr="00C56DD8">
        <w:lastRenderedPageBreak/>
        <w:t>Slide 11 – Quiz</w:t>
      </w:r>
    </w:p>
    <w:p w14:paraId="36148333" w14:textId="77777777" w:rsidR="00E03B7A" w:rsidRPr="00C56DD8" w:rsidRDefault="00E03B7A" w:rsidP="00E03B7A">
      <w:pPr>
        <w:spacing w:after="120"/>
        <w:jc w:val="both"/>
      </w:pPr>
      <w:r w:rsidRPr="00C56DD8">
        <w:t xml:space="preserve">1a) If the total investment in the company growth account is $100, what is the new total in the company growth account that will be distributed across all franchise members? </w:t>
      </w:r>
    </w:p>
    <w:p w14:paraId="4BFA1D9C" w14:textId="77777777" w:rsidR="00E03B7A" w:rsidRPr="00C56DD8" w:rsidRDefault="00E03B7A" w:rsidP="00E03B7A">
      <w:pPr>
        <w:spacing w:after="120"/>
        <w:jc w:val="both"/>
      </w:pPr>
      <w:r w:rsidRPr="00C56DD8">
        <w:t>1b) What would be your individual share of that amount be? (remember that there are three people per franchise)</w:t>
      </w:r>
    </w:p>
    <w:p w14:paraId="554EBA98" w14:textId="77777777" w:rsidR="00E03B7A" w:rsidRPr="00C56DD8" w:rsidRDefault="00E03B7A" w:rsidP="00E03B7A">
      <w:pPr>
        <w:spacing w:after="120"/>
        <w:jc w:val="both"/>
      </w:pPr>
      <w:r w:rsidRPr="00C56DD8">
        <w:t>1c) In this example, if you had invested $25 in your personal development account, what would your total earnings be?</w:t>
      </w:r>
    </w:p>
    <w:p w14:paraId="485939A7" w14:textId="77777777" w:rsidR="00E03B7A" w:rsidRPr="00C56DD8" w:rsidRDefault="00E03B7A" w:rsidP="00E03B7A">
      <w:pPr>
        <w:spacing w:after="120"/>
        <w:jc w:val="both"/>
      </w:pPr>
      <w:r w:rsidRPr="00C56DD8">
        <w:t>2a) If the total investment in the company growth account is $20, what is the new total in the company growth account that will be distributed across all franchise members?</w:t>
      </w:r>
    </w:p>
    <w:p w14:paraId="22058CBE" w14:textId="77777777" w:rsidR="00E03B7A" w:rsidRPr="00C56DD8" w:rsidRDefault="00E03B7A" w:rsidP="00E03B7A">
      <w:pPr>
        <w:spacing w:after="120"/>
        <w:jc w:val="both"/>
      </w:pPr>
      <w:r w:rsidRPr="00C56DD8">
        <w:t>2b) What would your individual share of that amount be? (again, three people per franchise)</w:t>
      </w:r>
    </w:p>
    <w:p w14:paraId="49F51D07" w14:textId="77777777" w:rsidR="00E03B7A" w:rsidRPr="00C56DD8" w:rsidRDefault="00E03B7A" w:rsidP="00E03B7A">
      <w:pPr>
        <w:spacing w:after="120"/>
        <w:jc w:val="both"/>
      </w:pPr>
      <w:r w:rsidRPr="00C56DD8">
        <w:t>2c) In this example, if you had invested $40 in your personal development account, what would your earnings be?</w:t>
      </w:r>
    </w:p>
    <w:p w14:paraId="5B6784BC" w14:textId="77777777" w:rsidR="00E03B7A" w:rsidRPr="00C56DD8" w:rsidRDefault="00E03B7A" w:rsidP="00E03B7A">
      <w:pPr>
        <w:spacing w:after="120"/>
        <w:jc w:val="both"/>
      </w:pPr>
      <w:r w:rsidRPr="00C56DD8">
        <w:t xml:space="preserve">3) If the </w:t>
      </w:r>
      <w:r>
        <w:t>Senior Partner</w:t>
      </w:r>
      <w:r w:rsidRPr="00C56DD8">
        <w:t xml:space="preserve"> invests $39 in his/her personal development accounts, what would the combined personal investments of the two </w:t>
      </w:r>
      <w:r>
        <w:t>Junior Partners</w:t>
      </w:r>
      <w:r w:rsidRPr="00C56DD8">
        <w:t xml:space="preserve"> have to be in order to cause a change in rank? (In other words, they have to be AT LEAST this much… this is the MINIMUM mount that would cause a change in rank)</w:t>
      </w:r>
    </w:p>
    <w:p w14:paraId="2D5C0F6B" w14:textId="77777777" w:rsidR="00E03B7A" w:rsidRPr="00C56DD8" w:rsidRDefault="00E03B7A" w:rsidP="00E03B7A">
      <w:pPr>
        <w:spacing w:after="120"/>
        <w:jc w:val="both"/>
      </w:pPr>
      <w:r w:rsidRPr="00C56DD8">
        <w:t xml:space="preserve">4) Imagine there is a change in rank. If one </w:t>
      </w:r>
      <w:r>
        <w:t>Junior Partner</w:t>
      </w:r>
      <w:r w:rsidRPr="00C56DD8">
        <w:t xml:space="preserve"> invests $4 in his/her personal development account while the other invests $6, how likely is it (in percent i.e. out of 100) that the second </w:t>
      </w:r>
      <w:r>
        <w:t>Junior Partner</w:t>
      </w:r>
      <w:r w:rsidRPr="00C56DD8">
        <w:t xml:space="preserve"> will win the </w:t>
      </w:r>
      <w:r>
        <w:t>Senior Partner</w:t>
      </w:r>
      <w:r w:rsidRPr="00C56DD8">
        <w:t xml:space="preserve"> role for the following round?</w:t>
      </w:r>
    </w:p>
    <w:p w14:paraId="3FC83DA9" w14:textId="77777777" w:rsidR="00E03B7A" w:rsidRPr="00C56DD8" w:rsidRDefault="00E03B7A" w:rsidP="00E03B7A">
      <w:pPr>
        <w:spacing w:after="120"/>
        <w:jc w:val="both"/>
      </w:pPr>
      <w:r w:rsidRPr="00C56DD8">
        <w:t xml:space="preserve">True/False: </w:t>
      </w:r>
      <w:proofErr w:type="gramStart"/>
      <w:r w:rsidRPr="00C56DD8">
        <w:t>the</w:t>
      </w:r>
      <w:proofErr w:type="gramEnd"/>
      <w:r w:rsidRPr="00C56DD8">
        <w:t xml:space="preserve"> </w:t>
      </w:r>
      <w:r>
        <w:t>Senior Partner</w:t>
      </w:r>
      <w:r w:rsidRPr="00C56DD8">
        <w:t xml:space="preserve"> in each round starts out with $80, whereas the two </w:t>
      </w:r>
      <w:r>
        <w:t xml:space="preserve">Junior Partners </w:t>
      </w:r>
      <w:r w:rsidRPr="00C56DD8">
        <w:t>start with only $50 each.</w:t>
      </w:r>
    </w:p>
    <w:p w14:paraId="7FF2424D" w14:textId="77777777" w:rsidR="00E03B7A" w:rsidRPr="00C56DD8" w:rsidRDefault="00E03B7A" w:rsidP="00E03B7A">
      <w:pPr>
        <w:spacing w:after="120"/>
        <w:jc w:val="both"/>
      </w:pPr>
      <w:r w:rsidRPr="00C56DD8">
        <w:t xml:space="preserve">True/False: if you pay to alter the announced threat level, then it directly reduces the likelihood of franchise being </w:t>
      </w:r>
      <w:r w:rsidRPr="00CC5D2D">
        <w:rPr>
          <w:b/>
        </w:rPr>
        <w:t>[unable to generate enough investment from the co-owners to continue operating under and uncertain economy / out-competed by a rival business]</w:t>
      </w:r>
      <w:r w:rsidRPr="00412A6B">
        <w:t xml:space="preserve"> </w:t>
      </w:r>
      <w:r w:rsidRPr="00C56DD8">
        <w:t xml:space="preserve">in that round. </w:t>
      </w:r>
    </w:p>
    <w:p w14:paraId="0BE66FDF" w14:textId="77777777" w:rsidR="00E03B7A" w:rsidRPr="00C56DD8" w:rsidRDefault="00E03B7A" w:rsidP="00E03B7A">
      <w:pPr>
        <w:spacing w:after="120"/>
        <w:jc w:val="both"/>
      </w:pPr>
      <w:r w:rsidRPr="00C56DD8">
        <w:t xml:space="preserve">True/False: if the franchise </w:t>
      </w:r>
      <w:r w:rsidRPr="00CC5D2D">
        <w:rPr>
          <w:b/>
        </w:rPr>
        <w:t xml:space="preserve">[fails to generate enough of an investment from the co-owners / is </w:t>
      </w:r>
      <w:proofErr w:type="gramStart"/>
      <w:r w:rsidRPr="00CC5D2D">
        <w:rPr>
          <w:b/>
        </w:rPr>
        <w:t>out-competed</w:t>
      </w:r>
      <w:proofErr w:type="gramEnd"/>
      <w:r w:rsidRPr="00CC5D2D">
        <w:rPr>
          <w:b/>
        </w:rPr>
        <w:t xml:space="preserve"> by a rival business]</w:t>
      </w:r>
      <w:r w:rsidRPr="00C56DD8">
        <w:t>, then you lose more than one round’s worth of earnings.</w:t>
      </w:r>
    </w:p>
    <w:p w14:paraId="225E8712" w14:textId="77777777" w:rsidR="00E03B7A" w:rsidRPr="00C56DD8" w:rsidRDefault="00E03B7A" w:rsidP="00E03B7A">
      <w:pPr>
        <w:spacing w:after="120"/>
        <w:jc w:val="both"/>
      </w:pPr>
      <w:r w:rsidRPr="00C56DD8">
        <w:t xml:space="preserve">True/False: you will be paid </w:t>
      </w:r>
      <w:r>
        <w:t xml:space="preserve">based on the average of </w:t>
      </w:r>
      <w:r w:rsidRPr="00C56DD8">
        <w:t xml:space="preserve">rounds </w:t>
      </w:r>
    </w:p>
    <w:p w14:paraId="1F7074D7" w14:textId="77777777" w:rsidR="00E03B7A" w:rsidRPr="00C56DD8" w:rsidRDefault="00E03B7A" w:rsidP="00E03B7A">
      <w:pPr>
        <w:spacing w:after="120"/>
        <w:jc w:val="both"/>
      </w:pPr>
      <w:r w:rsidRPr="00C56DD8">
        <w:br/>
        <w:t>Slide 12 – Final Details</w:t>
      </w:r>
    </w:p>
    <w:p w14:paraId="383F1188" w14:textId="77777777" w:rsidR="00E03B7A" w:rsidRPr="00C56DD8" w:rsidRDefault="00E03B7A" w:rsidP="00E03B7A">
      <w:pPr>
        <w:spacing w:after="120"/>
        <w:jc w:val="both"/>
      </w:pPr>
      <w:r w:rsidRPr="00C56DD8">
        <w:t xml:space="preserve">Before doing the task for real, you will do </w:t>
      </w:r>
      <w:r>
        <w:t>one practice round</w:t>
      </w:r>
      <w:r w:rsidRPr="00C56DD8">
        <w:t xml:space="preserve"> to get used to the program</w:t>
      </w:r>
      <w:r>
        <w:t>. This</w:t>
      </w:r>
      <w:r w:rsidRPr="00C56DD8">
        <w:t xml:space="preserve"> practice round</w:t>
      </w:r>
      <w:r>
        <w:t xml:space="preserve"> is </w:t>
      </w:r>
      <w:r w:rsidRPr="00C56DD8">
        <w:t xml:space="preserve">identical to the paid rounds, except that </w:t>
      </w:r>
      <w:r>
        <w:t xml:space="preserve">it </w:t>
      </w:r>
      <w:r w:rsidRPr="00C56DD8">
        <w:t>will not count towards your study pay. If you have questions during or i</w:t>
      </w:r>
      <w:r>
        <w:t>mmediately after this round</w:t>
      </w:r>
      <w:r w:rsidRPr="00C56DD8">
        <w:t xml:space="preserve">, please ask the experimenter. It will be clear when the practice rounds end and when the paid rounds start. </w:t>
      </w:r>
    </w:p>
    <w:p w14:paraId="66905570" w14:textId="77777777" w:rsidR="00E03B7A" w:rsidRPr="00C56DD8" w:rsidRDefault="00E03B7A" w:rsidP="00E03B7A">
      <w:pPr>
        <w:spacing w:after="120"/>
        <w:jc w:val="both"/>
      </w:pPr>
      <w:r w:rsidRPr="00C56DD8">
        <w:t xml:space="preserve">Please remember that once the paid rounds start, your study pay will be based on </w:t>
      </w:r>
      <w:r>
        <w:t>the average of all rounds</w:t>
      </w:r>
      <w:r w:rsidRPr="00C56DD8">
        <w:t xml:space="preserve">, so you will want to treat each round </w:t>
      </w:r>
      <w:r>
        <w:t>seriously.</w:t>
      </w:r>
      <w:r w:rsidRPr="00C56DD8">
        <w:t xml:space="preserve"> </w:t>
      </w:r>
    </w:p>
    <w:p w14:paraId="4A2A8B05" w14:textId="77777777" w:rsidR="00E03B7A" w:rsidRPr="00C56DD8" w:rsidRDefault="00E03B7A" w:rsidP="00E03B7A">
      <w:pPr>
        <w:spacing w:after="120"/>
        <w:jc w:val="both"/>
      </w:pPr>
      <w:r w:rsidRPr="00C56DD8">
        <w:t xml:space="preserve">The experimenter will need to know your earnings in order to pay you, but he/she will not know any of your actual decisions. Your earnings will be kept confidential (no one but the experimenter </w:t>
      </w:r>
      <w:r w:rsidRPr="00C56DD8">
        <w:lastRenderedPageBreak/>
        <w:t xml:space="preserve">will know), and your decisions will be anonymous (no one, including the experimenter, will know). Please DO NOT reveal your decisions to other participants, as you will lose your anonymity if you do so. </w:t>
      </w:r>
    </w:p>
    <w:p w14:paraId="5D2416C8" w14:textId="77777777" w:rsidR="00E03B7A" w:rsidRPr="00C56DD8" w:rsidRDefault="00E03B7A" w:rsidP="00E03B7A">
      <w:pPr>
        <w:spacing w:after="120"/>
        <w:jc w:val="both"/>
      </w:pPr>
      <w:r w:rsidRPr="00C56DD8">
        <w:t xml:space="preserve">To preserve anonymity, we ask that you refrain from talking to other participants from this point on. If you are confused, or if you have any questions, please ask the experimenter. However, please do not ask questions like “What is the best decision to make?” or “What should I do if I want to make lots or money?” because you will be free to make whatever decisions you want once the decision-making tasks start. If you talk or communicate with other participants during the tasks, you may be excluded from the task and from any study pay. </w:t>
      </w:r>
    </w:p>
    <w:p w14:paraId="4C8AD9F0" w14:textId="77777777" w:rsidR="00E03B7A" w:rsidRDefault="00E03B7A" w:rsidP="00E03B7A">
      <w:pPr>
        <w:spacing w:after="120"/>
      </w:pPr>
      <w:r w:rsidRPr="00C56DD8">
        <w:t>If you have any questions about these detail</w:t>
      </w:r>
      <w:r>
        <w:t>s, please ask them now.</w:t>
      </w:r>
    </w:p>
    <w:p w14:paraId="79999147" w14:textId="77777777" w:rsidR="00EB2263" w:rsidRDefault="00EB2263" w:rsidP="006E5ECC"/>
    <w:sectPr w:rsidR="00EB2263" w:rsidSect="006917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2034C" w14:textId="77777777" w:rsidR="00C56E67" w:rsidRDefault="00C56E67" w:rsidP="006E5ECC">
      <w:pPr>
        <w:spacing w:line="240" w:lineRule="auto"/>
      </w:pPr>
      <w:r>
        <w:separator/>
      </w:r>
    </w:p>
  </w:endnote>
  <w:endnote w:type="continuationSeparator" w:id="0">
    <w:p w14:paraId="36FD9E0E" w14:textId="77777777" w:rsidR="00C56E67" w:rsidRDefault="00C56E67" w:rsidP="006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F2650" w14:textId="77777777" w:rsidR="00C56E67" w:rsidRDefault="00C56E67" w:rsidP="006E5ECC">
      <w:pPr>
        <w:spacing w:line="240" w:lineRule="auto"/>
      </w:pPr>
      <w:r>
        <w:separator/>
      </w:r>
    </w:p>
  </w:footnote>
  <w:footnote w:type="continuationSeparator" w:id="0">
    <w:p w14:paraId="626D1D74" w14:textId="77777777" w:rsidR="00C56E67" w:rsidRDefault="00C56E67" w:rsidP="006E5ECC">
      <w:pPr>
        <w:spacing w:line="240" w:lineRule="auto"/>
      </w:pPr>
      <w:r>
        <w:continuationSeparator/>
      </w:r>
    </w:p>
  </w:footnote>
  <w:footnote w:id="1">
    <w:p w14:paraId="49B1BFDD" w14:textId="67E27D8E" w:rsidR="00DD4FE0" w:rsidRPr="009E1D54" w:rsidRDefault="00DD4FE0" w:rsidP="006E5ECC">
      <w:pPr>
        <w:pStyle w:val="FootnoteText"/>
        <w:rPr>
          <w:sz w:val="20"/>
          <w:szCs w:val="20"/>
          <w:lang w:val="en-US"/>
        </w:rPr>
      </w:pPr>
      <w:r w:rsidRPr="009E1D54">
        <w:rPr>
          <w:rStyle w:val="FootnoteReference"/>
          <w:sz w:val="20"/>
          <w:szCs w:val="20"/>
        </w:rPr>
        <w:footnoteRef/>
      </w:r>
      <w:r w:rsidRPr="009E1D54">
        <w:rPr>
          <w:sz w:val="20"/>
          <w:szCs w:val="20"/>
        </w:rPr>
        <w:t xml:space="preserve"> </w:t>
      </w:r>
      <w:r>
        <w:rPr>
          <w:sz w:val="20"/>
          <w:szCs w:val="20"/>
          <w:lang w:val="en-US"/>
        </w:rPr>
        <w:t>Calculated u</w:t>
      </w:r>
      <w:r w:rsidRPr="009E1D54">
        <w:rPr>
          <w:sz w:val="20"/>
          <w:szCs w:val="20"/>
          <w:lang w:val="en-US"/>
        </w:rPr>
        <w:t xml:space="preserve">sing STATA’s </w:t>
      </w:r>
      <w:r w:rsidRPr="009E1D54">
        <w:rPr>
          <w:i/>
          <w:sz w:val="20"/>
          <w:szCs w:val="20"/>
          <w:lang w:val="en-US"/>
        </w:rPr>
        <w:t>lincom</w:t>
      </w:r>
      <w:r w:rsidRPr="009E1D54">
        <w:rPr>
          <w:sz w:val="20"/>
          <w:szCs w:val="20"/>
          <w:lang w:val="en-US"/>
        </w:rPr>
        <w:t xml:space="preserve"> command</w:t>
      </w:r>
      <w:r>
        <w:rPr>
          <w:sz w:val="20"/>
          <w:szCs w:val="20"/>
          <w:lang w:val="en-US"/>
        </w:rPr>
        <w:t>, examining the effect of social threats when the threat level ranges from 0 to 100 in intervals of 10 (e.g., for the 50% level, 13.231 – 50*</w:t>
      </w:r>
      <w:r w:rsidRPr="009E1D54">
        <w:rPr>
          <w:sz w:val="20"/>
          <w:szCs w:val="20"/>
          <w:lang w:val="en-US"/>
        </w:rPr>
        <w:t>.</w:t>
      </w:r>
      <w:r>
        <w:rPr>
          <w:sz w:val="20"/>
          <w:szCs w:val="20"/>
          <w:lang w:val="en-US"/>
        </w:rPr>
        <w:t>104</w:t>
      </w:r>
      <w:r w:rsidRPr="009E1D54">
        <w:rPr>
          <w:sz w:val="20"/>
          <w:szCs w:val="20"/>
          <w:lang w:val="en-US"/>
        </w:rPr>
        <w:t xml:space="preserve"> </w:t>
      </w:r>
      <w:r>
        <w:rPr>
          <w:sz w:val="20"/>
          <w:szCs w:val="20"/>
          <w:lang w:val="en-US"/>
        </w:rPr>
        <w:t xml:space="preserve">= </w:t>
      </w:r>
      <w:r w:rsidRPr="00DC56EF">
        <w:rPr>
          <w:i/>
          <w:iCs/>
          <w:sz w:val="20"/>
          <w:szCs w:val="20"/>
          <w:lang w:val="en-US"/>
        </w:rPr>
        <w:t>b</w:t>
      </w:r>
      <w:r>
        <w:rPr>
          <w:sz w:val="20"/>
          <w:szCs w:val="20"/>
          <w:lang w:val="en-US"/>
        </w:rPr>
        <w:t xml:space="preserve"> =8.06, </w:t>
      </w:r>
      <w:r w:rsidRPr="00DC56EF">
        <w:rPr>
          <w:i/>
          <w:iCs/>
          <w:sz w:val="20"/>
          <w:szCs w:val="20"/>
          <w:lang w:val="en-US"/>
        </w:rPr>
        <w:t>p</w:t>
      </w:r>
      <w:r>
        <w:rPr>
          <w:sz w:val="20"/>
          <w:szCs w:val="20"/>
          <w:lang w:val="en-US"/>
        </w:rPr>
        <w:t xml:space="preserve"> = 0.017)</w:t>
      </w:r>
    </w:p>
  </w:footnote>
  <w:footnote w:id="2">
    <w:p w14:paraId="2E3F69BE" w14:textId="1CF00B19" w:rsidR="00DD4FE0" w:rsidRPr="00DD4FE0" w:rsidRDefault="00DD4FE0">
      <w:pPr>
        <w:pStyle w:val="FootnoteText"/>
        <w:rPr>
          <w:sz w:val="20"/>
          <w:szCs w:val="20"/>
        </w:rPr>
      </w:pPr>
      <w:r w:rsidRPr="00DD4FE0">
        <w:rPr>
          <w:rStyle w:val="FootnoteReference"/>
          <w:sz w:val="20"/>
          <w:szCs w:val="20"/>
        </w:rPr>
        <w:footnoteRef/>
      </w:r>
      <w:r w:rsidRPr="00DD4FE0">
        <w:rPr>
          <w:sz w:val="20"/>
          <w:szCs w:val="20"/>
        </w:rPr>
        <w:t xml:space="preserve"> The results of the REML with Kenward-Rogers Correction appear to be identical to the results without this correction, but this is due to rounding. In other words, the two analyses produce slightly different results which round to the same values.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503AD"/>
    <w:multiLevelType w:val="hybridMultilevel"/>
    <w:tmpl w:val="C39A7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594C3C"/>
    <w:multiLevelType w:val="hybridMultilevel"/>
    <w:tmpl w:val="ED825B7C"/>
    <w:lvl w:ilvl="0" w:tplc="1C507954">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CC"/>
    <w:rsid w:val="0000786F"/>
    <w:rsid w:val="00010A4F"/>
    <w:rsid w:val="00016FF8"/>
    <w:rsid w:val="000332FF"/>
    <w:rsid w:val="000510C1"/>
    <w:rsid w:val="00067254"/>
    <w:rsid w:val="00076CDD"/>
    <w:rsid w:val="000E7321"/>
    <w:rsid w:val="000E7468"/>
    <w:rsid w:val="00106C75"/>
    <w:rsid w:val="001308AA"/>
    <w:rsid w:val="00187090"/>
    <w:rsid w:val="001923E0"/>
    <w:rsid w:val="00194CCA"/>
    <w:rsid w:val="001F70E9"/>
    <w:rsid w:val="00226BC1"/>
    <w:rsid w:val="00242B51"/>
    <w:rsid w:val="00244F75"/>
    <w:rsid w:val="00251026"/>
    <w:rsid w:val="002807E8"/>
    <w:rsid w:val="002A726C"/>
    <w:rsid w:val="002C06CF"/>
    <w:rsid w:val="002E0A31"/>
    <w:rsid w:val="00310B2A"/>
    <w:rsid w:val="00311A6F"/>
    <w:rsid w:val="0034493D"/>
    <w:rsid w:val="003A2495"/>
    <w:rsid w:val="0040643F"/>
    <w:rsid w:val="00416539"/>
    <w:rsid w:val="004231C0"/>
    <w:rsid w:val="00441ADA"/>
    <w:rsid w:val="004424EC"/>
    <w:rsid w:val="00474447"/>
    <w:rsid w:val="00487151"/>
    <w:rsid w:val="004B15DE"/>
    <w:rsid w:val="004C2E8B"/>
    <w:rsid w:val="00507307"/>
    <w:rsid w:val="005505B5"/>
    <w:rsid w:val="00551748"/>
    <w:rsid w:val="00553F67"/>
    <w:rsid w:val="00571580"/>
    <w:rsid w:val="0057634B"/>
    <w:rsid w:val="00587753"/>
    <w:rsid w:val="00592909"/>
    <w:rsid w:val="005947E9"/>
    <w:rsid w:val="00596850"/>
    <w:rsid w:val="005A1D7F"/>
    <w:rsid w:val="005A7C6B"/>
    <w:rsid w:val="005B155B"/>
    <w:rsid w:val="00626745"/>
    <w:rsid w:val="0067329C"/>
    <w:rsid w:val="006913B3"/>
    <w:rsid w:val="00691748"/>
    <w:rsid w:val="006B1711"/>
    <w:rsid w:val="006B1CD4"/>
    <w:rsid w:val="006C6F7E"/>
    <w:rsid w:val="006D1A24"/>
    <w:rsid w:val="006D2913"/>
    <w:rsid w:val="006D459A"/>
    <w:rsid w:val="006E5ECC"/>
    <w:rsid w:val="006F3BC2"/>
    <w:rsid w:val="006F5510"/>
    <w:rsid w:val="00704A33"/>
    <w:rsid w:val="00787060"/>
    <w:rsid w:val="00787BBB"/>
    <w:rsid w:val="00793A9D"/>
    <w:rsid w:val="007A4757"/>
    <w:rsid w:val="007C5807"/>
    <w:rsid w:val="007D62AE"/>
    <w:rsid w:val="00806AAA"/>
    <w:rsid w:val="0082013C"/>
    <w:rsid w:val="00837EB0"/>
    <w:rsid w:val="008651FE"/>
    <w:rsid w:val="008B0C89"/>
    <w:rsid w:val="009070E7"/>
    <w:rsid w:val="00910C25"/>
    <w:rsid w:val="009210EF"/>
    <w:rsid w:val="00955E1F"/>
    <w:rsid w:val="00963835"/>
    <w:rsid w:val="009931BF"/>
    <w:rsid w:val="009A49D5"/>
    <w:rsid w:val="009C5662"/>
    <w:rsid w:val="009F0A77"/>
    <w:rsid w:val="009F3263"/>
    <w:rsid w:val="00A032B4"/>
    <w:rsid w:val="00A07B99"/>
    <w:rsid w:val="00A6108A"/>
    <w:rsid w:val="00A65A93"/>
    <w:rsid w:val="00A97127"/>
    <w:rsid w:val="00AA5C6E"/>
    <w:rsid w:val="00AB7ECB"/>
    <w:rsid w:val="00AF3D71"/>
    <w:rsid w:val="00B203B8"/>
    <w:rsid w:val="00B33C2D"/>
    <w:rsid w:val="00B37743"/>
    <w:rsid w:val="00B6205C"/>
    <w:rsid w:val="00B63521"/>
    <w:rsid w:val="00B86F9E"/>
    <w:rsid w:val="00B91A41"/>
    <w:rsid w:val="00B95179"/>
    <w:rsid w:val="00BC0CB8"/>
    <w:rsid w:val="00BE047B"/>
    <w:rsid w:val="00BE6094"/>
    <w:rsid w:val="00BF2EE2"/>
    <w:rsid w:val="00C11883"/>
    <w:rsid w:val="00C15F69"/>
    <w:rsid w:val="00C26442"/>
    <w:rsid w:val="00C41366"/>
    <w:rsid w:val="00C56E67"/>
    <w:rsid w:val="00CB3346"/>
    <w:rsid w:val="00CC0249"/>
    <w:rsid w:val="00CC6ECD"/>
    <w:rsid w:val="00CE7542"/>
    <w:rsid w:val="00CF4644"/>
    <w:rsid w:val="00D0654F"/>
    <w:rsid w:val="00D20ECB"/>
    <w:rsid w:val="00DB14C3"/>
    <w:rsid w:val="00DC56EF"/>
    <w:rsid w:val="00DD4FE0"/>
    <w:rsid w:val="00DE2297"/>
    <w:rsid w:val="00E03B7A"/>
    <w:rsid w:val="00E240FA"/>
    <w:rsid w:val="00E50FDA"/>
    <w:rsid w:val="00E6421E"/>
    <w:rsid w:val="00E93C63"/>
    <w:rsid w:val="00EA1196"/>
    <w:rsid w:val="00EA536D"/>
    <w:rsid w:val="00EB2263"/>
    <w:rsid w:val="00EC6143"/>
    <w:rsid w:val="00EF19BA"/>
    <w:rsid w:val="00F15E58"/>
    <w:rsid w:val="00F31BA0"/>
    <w:rsid w:val="00F46151"/>
    <w:rsid w:val="00F54739"/>
    <w:rsid w:val="00F85952"/>
    <w:rsid w:val="00FC5360"/>
    <w:rsid w:val="00FD20E8"/>
    <w:rsid w:val="00FE6CCF"/>
    <w:rsid w:val="00FE71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41EF"/>
  <w15:chartTrackingRefBased/>
  <w15:docId w15:val="{9BE9A801-72D3-4154-BA4F-44C4EE3C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ECC"/>
    <w:pPr>
      <w:spacing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5ECC"/>
    <w:rPr>
      <w:sz w:val="18"/>
      <w:szCs w:val="18"/>
    </w:rPr>
  </w:style>
  <w:style w:type="paragraph" w:styleId="CommentText">
    <w:name w:val="annotation text"/>
    <w:basedOn w:val="Normal"/>
    <w:link w:val="CommentTextChar"/>
    <w:uiPriority w:val="99"/>
    <w:semiHidden/>
    <w:unhideWhenUsed/>
    <w:rsid w:val="006E5ECC"/>
    <w:pPr>
      <w:spacing w:line="240" w:lineRule="auto"/>
    </w:pPr>
  </w:style>
  <w:style w:type="character" w:customStyle="1" w:styleId="CommentTextChar">
    <w:name w:val="Comment Text Char"/>
    <w:basedOn w:val="DefaultParagraphFont"/>
    <w:link w:val="CommentText"/>
    <w:uiPriority w:val="99"/>
    <w:semiHidden/>
    <w:rsid w:val="006E5ECC"/>
    <w:rPr>
      <w:lang w:val="en-CA"/>
    </w:rPr>
  </w:style>
  <w:style w:type="paragraph" w:styleId="FootnoteText">
    <w:name w:val="footnote text"/>
    <w:basedOn w:val="Normal"/>
    <w:link w:val="FootnoteTextChar"/>
    <w:uiPriority w:val="99"/>
    <w:unhideWhenUsed/>
    <w:rsid w:val="006E5ECC"/>
    <w:pPr>
      <w:spacing w:line="240" w:lineRule="auto"/>
    </w:pPr>
  </w:style>
  <w:style w:type="character" w:customStyle="1" w:styleId="FootnoteTextChar">
    <w:name w:val="Footnote Text Char"/>
    <w:basedOn w:val="DefaultParagraphFont"/>
    <w:link w:val="FootnoteText"/>
    <w:uiPriority w:val="99"/>
    <w:rsid w:val="006E5ECC"/>
    <w:rPr>
      <w:lang w:val="en-CA"/>
    </w:rPr>
  </w:style>
  <w:style w:type="character" w:styleId="FootnoteReference">
    <w:name w:val="footnote reference"/>
    <w:basedOn w:val="DefaultParagraphFont"/>
    <w:uiPriority w:val="99"/>
    <w:unhideWhenUsed/>
    <w:rsid w:val="006E5ECC"/>
    <w:rPr>
      <w:vertAlign w:val="superscript"/>
    </w:rPr>
  </w:style>
  <w:style w:type="paragraph" w:styleId="BalloonText">
    <w:name w:val="Balloon Text"/>
    <w:basedOn w:val="Normal"/>
    <w:link w:val="BalloonTextChar"/>
    <w:uiPriority w:val="99"/>
    <w:semiHidden/>
    <w:unhideWhenUsed/>
    <w:rsid w:val="006E5E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ECC"/>
    <w:rPr>
      <w:rFonts w:ascii="Segoe UI" w:hAnsi="Segoe UI" w:cs="Segoe UI"/>
      <w:sz w:val="18"/>
      <w:szCs w:val="18"/>
      <w:lang w:val="en-CA"/>
    </w:rPr>
  </w:style>
  <w:style w:type="paragraph" w:styleId="CommentSubject">
    <w:name w:val="annotation subject"/>
    <w:basedOn w:val="CommentText"/>
    <w:next w:val="CommentText"/>
    <w:link w:val="CommentSubjectChar"/>
    <w:uiPriority w:val="99"/>
    <w:semiHidden/>
    <w:unhideWhenUsed/>
    <w:rsid w:val="00955E1F"/>
    <w:rPr>
      <w:b/>
      <w:bCs/>
      <w:sz w:val="20"/>
      <w:szCs w:val="20"/>
    </w:rPr>
  </w:style>
  <w:style w:type="character" w:customStyle="1" w:styleId="CommentSubjectChar">
    <w:name w:val="Comment Subject Char"/>
    <w:basedOn w:val="CommentTextChar"/>
    <w:link w:val="CommentSubject"/>
    <w:uiPriority w:val="99"/>
    <w:semiHidden/>
    <w:rsid w:val="00955E1F"/>
    <w:rPr>
      <w:b/>
      <w:bCs/>
      <w:sz w:val="20"/>
      <w:szCs w:val="20"/>
      <w:lang w:val="en-CA"/>
    </w:rPr>
  </w:style>
  <w:style w:type="paragraph" w:styleId="Revision">
    <w:name w:val="Revision"/>
    <w:hidden/>
    <w:uiPriority w:val="99"/>
    <w:semiHidden/>
    <w:rsid w:val="00E93C63"/>
    <w:rPr>
      <w:lang w:val="en-CA"/>
    </w:rPr>
  </w:style>
  <w:style w:type="character" w:styleId="Hyperlink">
    <w:name w:val="Hyperlink"/>
    <w:basedOn w:val="DefaultParagraphFont"/>
    <w:uiPriority w:val="99"/>
    <w:unhideWhenUsed/>
    <w:rsid w:val="006D2913"/>
    <w:rPr>
      <w:color w:val="0563C1" w:themeColor="hyperlink"/>
      <w:u w:val="single"/>
    </w:rPr>
  </w:style>
  <w:style w:type="character" w:customStyle="1" w:styleId="UnresolvedMention1">
    <w:name w:val="Unresolved Mention1"/>
    <w:basedOn w:val="DefaultParagraphFont"/>
    <w:uiPriority w:val="99"/>
    <w:semiHidden/>
    <w:unhideWhenUsed/>
    <w:rsid w:val="006D2913"/>
    <w:rPr>
      <w:color w:val="605E5C"/>
      <w:shd w:val="clear" w:color="auto" w:fill="E1DFDD"/>
    </w:rPr>
  </w:style>
  <w:style w:type="character" w:styleId="FollowedHyperlink">
    <w:name w:val="FollowedHyperlink"/>
    <w:basedOn w:val="DefaultParagraphFont"/>
    <w:uiPriority w:val="99"/>
    <w:semiHidden/>
    <w:unhideWhenUsed/>
    <w:rsid w:val="006D2913"/>
    <w:rPr>
      <w:color w:val="954F72" w:themeColor="followedHyperlink"/>
      <w:u w:val="single"/>
    </w:rPr>
  </w:style>
  <w:style w:type="paragraph" w:styleId="ListParagraph">
    <w:name w:val="List Paragraph"/>
    <w:basedOn w:val="Normal"/>
    <w:uiPriority w:val="34"/>
    <w:qFormat/>
    <w:rsid w:val="00E03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90188">
      <w:bodyDiv w:val="1"/>
      <w:marLeft w:val="0"/>
      <w:marRight w:val="0"/>
      <w:marTop w:val="0"/>
      <w:marBottom w:val="0"/>
      <w:divBdr>
        <w:top w:val="none" w:sz="0" w:space="0" w:color="auto"/>
        <w:left w:val="none" w:sz="0" w:space="0" w:color="auto"/>
        <w:bottom w:val="none" w:sz="0" w:space="0" w:color="auto"/>
        <w:right w:val="none" w:sz="0" w:space="0" w:color="auto"/>
      </w:divBdr>
    </w:div>
    <w:div w:id="289476779">
      <w:bodyDiv w:val="1"/>
      <w:marLeft w:val="0"/>
      <w:marRight w:val="0"/>
      <w:marTop w:val="0"/>
      <w:marBottom w:val="0"/>
      <w:divBdr>
        <w:top w:val="none" w:sz="0" w:space="0" w:color="auto"/>
        <w:left w:val="none" w:sz="0" w:space="0" w:color="auto"/>
        <w:bottom w:val="none" w:sz="0" w:space="0" w:color="auto"/>
        <w:right w:val="none" w:sz="0" w:space="0" w:color="auto"/>
      </w:divBdr>
    </w:div>
    <w:div w:id="353314404">
      <w:bodyDiv w:val="1"/>
      <w:marLeft w:val="0"/>
      <w:marRight w:val="0"/>
      <w:marTop w:val="0"/>
      <w:marBottom w:val="0"/>
      <w:divBdr>
        <w:top w:val="none" w:sz="0" w:space="0" w:color="auto"/>
        <w:left w:val="none" w:sz="0" w:space="0" w:color="auto"/>
        <w:bottom w:val="none" w:sz="0" w:space="0" w:color="auto"/>
        <w:right w:val="none" w:sz="0" w:space="0" w:color="auto"/>
      </w:divBdr>
    </w:div>
    <w:div w:id="374043370">
      <w:bodyDiv w:val="1"/>
      <w:marLeft w:val="0"/>
      <w:marRight w:val="0"/>
      <w:marTop w:val="0"/>
      <w:marBottom w:val="0"/>
      <w:divBdr>
        <w:top w:val="none" w:sz="0" w:space="0" w:color="auto"/>
        <w:left w:val="none" w:sz="0" w:space="0" w:color="auto"/>
        <w:bottom w:val="none" w:sz="0" w:space="0" w:color="auto"/>
        <w:right w:val="none" w:sz="0" w:space="0" w:color="auto"/>
      </w:divBdr>
    </w:div>
    <w:div w:id="402684231">
      <w:bodyDiv w:val="1"/>
      <w:marLeft w:val="0"/>
      <w:marRight w:val="0"/>
      <w:marTop w:val="0"/>
      <w:marBottom w:val="0"/>
      <w:divBdr>
        <w:top w:val="none" w:sz="0" w:space="0" w:color="auto"/>
        <w:left w:val="none" w:sz="0" w:space="0" w:color="auto"/>
        <w:bottom w:val="none" w:sz="0" w:space="0" w:color="auto"/>
        <w:right w:val="none" w:sz="0" w:space="0" w:color="auto"/>
      </w:divBdr>
    </w:div>
    <w:div w:id="827286921">
      <w:bodyDiv w:val="1"/>
      <w:marLeft w:val="0"/>
      <w:marRight w:val="0"/>
      <w:marTop w:val="0"/>
      <w:marBottom w:val="0"/>
      <w:divBdr>
        <w:top w:val="none" w:sz="0" w:space="0" w:color="auto"/>
        <w:left w:val="none" w:sz="0" w:space="0" w:color="auto"/>
        <w:bottom w:val="none" w:sz="0" w:space="0" w:color="auto"/>
        <w:right w:val="none" w:sz="0" w:space="0" w:color="auto"/>
      </w:divBdr>
    </w:div>
    <w:div w:id="933902476">
      <w:bodyDiv w:val="1"/>
      <w:marLeft w:val="0"/>
      <w:marRight w:val="0"/>
      <w:marTop w:val="0"/>
      <w:marBottom w:val="0"/>
      <w:divBdr>
        <w:top w:val="none" w:sz="0" w:space="0" w:color="auto"/>
        <w:left w:val="none" w:sz="0" w:space="0" w:color="auto"/>
        <w:bottom w:val="none" w:sz="0" w:space="0" w:color="auto"/>
        <w:right w:val="none" w:sz="0" w:space="0" w:color="auto"/>
      </w:divBdr>
    </w:div>
    <w:div w:id="1227296510">
      <w:bodyDiv w:val="1"/>
      <w:marLeft w:val="0"/>
      <w:marRight w:val="0"/>
      <w:marTop w:val="0"/>
      <w:marBottom w:val="0"/>
      <w:divBdr>
        <w:top w:val="none" w:sz="0" w:space="0" w:color="auto"/>
        <w:left w:val="none" w:sz="0" w:space="0" w:color="auto"/>
        <w:bottom w:val="none" w:sz="0" w:space="0" w:color="auto"/>
        <w:right w:val="none" w:sz="0" w:space="0" w:color="auto"/>
      </w:divBdr>
    </w:div>
    <w:div w:id="1501503508">
      <w:bodyDiv w:val="1"/>
      <w:marLeft w:val="0"/>
      <w:marRight w:val="0"/>
      <w:marTop w:val="0"/>
      <w:marBottom w:val="0"/>
      <w:divBdr>
        <w:top w:val="none" w:sz="0" w:space="0" w:color="auto"/>
        <w:left w:val="none" w:sz="0" w:space="0" w:color="auto"/>
        <w:bottom w:val="none" w:sz="0" w:space="0" w:color="auto"/>
        <w:right w:val="none" w:sz="0" w:space="0" w:color="auto"/>
      </w:divBdr>
    </w:div>
    <w:div w:id="20893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eron.econ.ucdavis.edu/research/pape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BD60E-3F04-4807-850B-CC78099A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5170</Words>
  <Characters>29469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34570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dc:creator>
  <cp:keywords/>
  <dc:description/>
  <cp:lastModifiedBy>Patrick Barclay</cp:lastModifiedBy>
  <cp:revision>2</cp:revision>
  <dcterms:created xsi:type="dcterms:W3CDTF">2020-09-23T15:20:00Z</dcterms:created>
  <dcterms:modified xsi:type="dcterms:W3CDTF">2020-09-23T15:20:00Z</dcterms:modified>
</cp:coreProperties>
</file>