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C05B82" w14:textId="1885B05C" w:rsidR="008E3E1F" w:rsidRDefault="002403A3" w:rsidP="00A0609C">
      <w:pPr>
        <w:pStyle w:val="Normal1"/>
        <w:outlineLvl w:val="0"/>
        <w:rPr>
          <w:b/>
          <w:lang w:val="en-GB"/>
        </w:rPr>
      </w:pPr>
      <w:r>
        <w:rPr>
          <w:b/>
          <w:lang w:val="en-GB"/>
        </w:rPr>
        <w:t>Supplementary I</w:t>
      </w:r>
      <w:bookmarkStart w:id="0" w:name="_GoBack"/>
      <w:bookmarkEnd w:id="0"/>
      <w:r w:rsidR="008E3E1F">
        <w:rPr>
          <w:b/>
          <w:lang w:val="en-GB"/>
        </w:rPr>
        <w:t>nformation for:</w:t>
      </w:r>
    </w:p>
    <w:p w14:paraId="7C85709C" w14:textId="77777777" w:rsidR="008E3E1F" w:rsidRDefault="008E3E1F" w:rsidP="00A0609C">
      <w:pPr>
        <w:pStyle w:val="Normal1"/>
        <w:outlineLvl w:val="0"/>
        <w:rPr>
          <w:b/>
          <w:lang w:val="en-GB"/>
        </w:rPr>
      </w:pPr>
    </w:p>
    <w:p w14:paraId="32D236FE" w14:textId="06837753" w:rsidR="001E2A29" w:rsidRPr="00FD22F1" w:rsidRDefault="009E37B1" w:rsidP="00A0609C">
      <w:pPr>
        <w:pStyle w:val="Normal1"/>
        <w:outlineLvl w:val="0"/>
        <w:rPr>
          <w:b/>
          <w:lang w:val="en-GB"/>
        </w:rPr>
      </w:pPr>
      <w:r w:rsidRPr="00FD22F1">
        <w:rPr>
          <w:b/>
          <w:lang w:val="en-GB"/>
        </w:rPr>
        <w:t>Cultural evolution of emotional expression in 50 years of pop song lyrics</w:t>
      </w:r>
    </w:p>
    <w:p w14:paraId="45947C59" w14:textId="77777777" w:rsidR="001E2A29" w:rsidRPr="00FD22F1" w:rsidRDefault="001E2A29">
      <w:pPr>
        <w:pStyle w:val="Normal1"/>
        <w:rPr>
          <w:b/>
          <w:lang w:val="en-GB"/>
        </w:rPr>
      </w:pPr>
    </w:p>
    <w:p w14:paraId="6C734682" w14:textId="027E59A9" w:rsidR="001E2A29" w:rsidRDefault="003B3F50" w:rsidP="00A0609C">
      <w:pPr>
        <w:pStyle w:val="Normal1"/>
        <w:outlineLvl w:val="0"/>
        <w:rPr>
          <w:lang w:val="en-GB"/>
        </w:rPr>
      </w:pPr>
      <w:r w:rsidRPr="00FD22F1">
        <w:rPr>
          <w:lang w:val="en-GB"/>
        </w:rPr>
        <w:t>C</w:t>
      </w:r>
      <w:r w:rsidR="009E37B1" w:rsidRPr="00FD22F1">
        <w:rPr>
          <w:lang w:val="en-GB"/>
        </w:rPr>
        <w:t>.</w:t>
      </w:r>
      <w:r w:rsidRPr="00FD22F1">
        <w:rPr>
          <w:lang w:val="en-GB"/>
        </w:rPr>
        <w:t>O.</w:t>
      </w:r>
      <w:r w:rsidR="009E37B1" w:rsidRPr="00FD22F1">
        <w:rPr>
          <w:lang w:val="en-GB"/>
        </w:rPr>
        <w:t xml:space="preserve"> Brand, A. Acerbi &amp; A. Mesoudi</w:t>
      </w:r>
    </w:p>
    <w:p w14:paraId="44426995" w14:textId="42D95405" w:rsidR="009E7615" w:rsidRDefault="009E7615" w:rsidP="00A0609C">
      <w:pPr>
        <w:pStyle w:val="Normal1"/>
        <w:outlineLvl w:val="0"/>
        <w:rPr>
          <w:lang w:val="en-GB"/>
        </w:rPr>
      </w:pPr>
    </w:p>
    <w:p w14:paraId="26791AF6" w14:textId="635BC7E0" w:rsidR="009E7615" w:rsidRDefault="009E7615" w:rsidP="00A0609C">
      <w:pPr>
        <w:pStyle w:val="Normal1"/>
        <w:outlineLvl w:val="0"/>
        <w:rPr>
          <w:b/>
          <w:bCs/>
          <w:lang w:val="en-GB"/>
        </w:rPr>
      </w:pPr>
      <w:r w:rsidRPr="00A9659F">
        <w:rPr>
          <w:b/>
          <w:bCs/>
          <w:lang w:val="en-GB"/>
        </w:rPr>
        <w:t>General trends</w:t>
      </w:r>
    </w:p>
    <w:p w14:paraId="530FD4B6" w14:textId="4D6376B9" w:rsidR="009E7615" w:rsidRDefault="009E7615" w:rsidP="00A0609C">
      <w:pPr>
        <w:pStyle w:val="Normal1"/>
        <w:outlineLvl w:val="0"/>
        <w:rPr>
          <w:b/>
          <w:bCs/>
          <w:lang w:val="en-GB"/>
        </w:rPr>
      </w:pPr>
    </w:p>
    <w:p w14:paraId="3BF5D276" w14:textId="77777777" w:rsidR="00AB5A80" w:rsidRPr="00380611" w:rsidRDefault="00AB5A80" w:rsidP="00AB5A80">
      <w:pPr>
        <w:pStyle w:val="Normal1"/>
        <w:rPr>
          <w:lang w:val="en-GB"/>
        </w:rPr>
      </w:pPr>
      <w:r w:rsidRPr="00380611">
        <w:rPr>
          <w:lang w:val="en-GB"/>
        </w:rPr>
        <w:t xml:space="preserve">Our goal is to explain the decrease in positive emotions and the increase in negative emotions in the two datasets “billboard” and “mxm”. </w:t>
      </w:r>
    </w:p>
    <w:p w14:paraId="7BCE7F47" w14:textId="77777777" w:rsidR="00AB5A80" w:rsidRDefault="00AB5A80" w:rsidP="00A0609C">
      <w:pPr>
        <w:pStyle w:val="Normal1"/>
        <w:outlineLvl w:val="0"/>
        <w:rPr>
          <w:b/>
          <w:bCs/>
          <w:lang w:val="en-GB"/>
        </w:rPr>
      </w:pPr>
    </w:p>
    <w:p w14:paraId="6D34C6A6" w14:textId="1CB5CCF0" w:rsidR="009E7615" w:rsidRPr="00A9659F" w:rsidRDefault="009E7615" w:rsidP="00A0609C">
      <w:pPr>
        <w:pStyle w:val="Normal1"/>
        <w:outlineLvl w:val="0"/>
        <w:rPr>
          <w:lang w:val="en-GB"/>
        </w:rPr>
      </w:pPr>
    </w:p>
    <w:p w14:paraId="0583C5C5" w14:textId="65E8CE93" w:rsidR="009E7615" w:rsidRDefault="009E7615" w:rsidP="00A0609C">
      <w:pPr>
        <w:pStyle w:val="Normal1"/>
        <w:outlineLvl w:val="0"/>
        <w:rPr>
          <w:lang w:val="en-GB"/>
        </w:rPr>
      </w:pPr>
      <w:r>
        <w:rPr>
          <w:noProof/>
          <w:lang w:val="en-GB" w:eastAsia="en-GB"/>
        </w:rPr>
        <w:drawing>
          <wp:inline distT="0" distB="0" distL="0" distR="0" wp14:anchorId="3412D5F0" wp14:editId="6C3C71DB">
            <wp:extent cx="5486400" cy="457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ll_negative_trend.pdf"/>
                    <pic:cNvPicPr/>
                  </pic:nvPicPr>
                  <pic:blipFill>
                    <a:blip r:embed="rId6"/>
                    <a:stretch>
                      <a:fillRect/>
                    </a:stretch>
                  </pic:blipFill>
                  <pic:spPr>
                    <a:xfrm>
                      <a:off x="0" y="0"/>
                      <a:ext cx="5486400" cy="4572000"/>
                    </a:xfrm>
                    <a:prstGeom prst="rect">
                      <a:avLst/>
                    </a:prstGeom>
                  </pic:spPr>
                </pic:pic>
              </a:graphicData>
            </a:graphic>
          </wp:inline>
        </w:drawing>
      </w:r>
    </w:p>
    <w:p w14:paraId="2F49CC86" w14:textId="55265909" w:rsidR="009E7615" w:rsidRDefault="009E7615" w:rsidP="00A0609C">
      <w:pPr>
        <w:pStyle w:val="Normal1"/>
        <w:outlineLvl w:val="0"/>
        <w:rPr>
          <w:lang w:val="en-GB"/>
        </w:rPr>
      </w:pPr>
    </w:p>
    <w:p w14:paraId="1EEC9134" w14:textId="6426EF3D" w:rsidR="009E7615" w:rsidRDefault="009E7615" w:rsidP="009E7615">
      <w:pPr>
        <w:pStyle w:val="Normal1"/>
        <w:rPr>
          <w:lang w:val="en-GB"/>
        </w:rPr>
      </w:pPr>
      <w:r w:rsidRPr="00FD22F1">
        <w:rPr>
          <w:b/>
          <w:lang w:val="en-GB"/>
        </w:rPr>
        <w:t xml:space="preserve">Figure 1: </w:t>
      </w:r>
      <w:r w:rsidRPr="00FD22F1">
        <w:rPr>
          <w:lang w:val="en-GB"/>
        </w:rPr>
        <w:t xml:space="preserve">Proportion of </w:t>
      </w:r>
      <w:r w:rsidR="00AB5A80">
        <w:rPr>
          <w:lang w:val="en-GB"/>
        </w:rPr>
        <w:t>negative</w:t>
      </w:r>
      <w:r w:rsidRPr="00FD22F1">
        <w:rPr>
          <w:lang w:val="en-GB"/>
        </w:rPr>
        <w:t xml:space="preserve"> emotions-related words</w:t>
      </w:r>
      <w:r>
        <w:rPr>
          <w:lang w:val="en-GB"/>
        </w:rPr>
        <w:t xml:space="preserve"> </w:t>
      </w:r>
      <w:r w:rsidRPr="00FD22F1">
        <w:rPr>
          <w:lang w:val="en-GB"/>
        </w:rPr>
        <w:t>on the total number of words for all songs, by year.</w:t>
      </w:r>
    </w:p>
    <w:p w14:paraId="44B4E5C1" w14:textId="45DEAC62" w:rsidR="00AB5A80" w:rsidRDefault="00AB5A80" w:rsidP="009E7615">
      <w:pPr>
        <w:pStyle w:val="Normal1"/>
        <w:rPr>
          <w:lang w:val="en-GB"/>
        </w:rPr>
      </w:pPr>
      <w:r>
        <w:rPr>
          <w:noProof/>
          <w:lang w:val="en-GB" w:eastAsia="en-GB"/>
        </w:rPr>
        <w:lastRenderedPageBreak/>
        <w:drawing>
          <wp:inline distT="0" distB="0" distL="0" distR="0" wp14:anchorId="0A8810D5" wp14:editId="44C31EFA">
            <wp:extent cx="5486400" cy="457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ll_positive_trend.pdf"/>
                    <pic:cNvPicPr/>
                  </pic:nvPicPr>
                  <pic:blipFill>
                    <a:blip r:embed="rId7"/>
                    <a:stretch>
                      <a:fillRect/>
                    </a:stretch>
                  </pic:blipFill>
                  <pic:spPr>
                    <a:xfrm>
                      <a:off x="0" y="0"/>
                      <a:ext cx="5486400" cy="4572000"/>
                    </a:xfrm>
                    <a:prstGeom prst="rect">
                      <a:avLst/>
                    </a:prstGeom>
                  </pic:spPr>
                </pic:pic>
              </a:graphicData>
            </a:graphic>
          </wp:inline>
        </w:drawing>
      </w:r>
    </w:p>
    <w:p w14:paraId="4418B8A7" w14:textId="0F5437E9" w:rsidR="00AB5A80" w:rsidRDefault="00AB5A80" w:rsidP="00AB5A80">
      <w:pPr>
        <w:pStyle w:val="Normal1"/>
        <w:rPr>
          <w:lang w:val="en-GB"/>
        </w:rPr>
      </w:pPr>
      <w:r w:rsidRPr="00FD22F1">
        <w:rPr>
          <w:b/>
          <w:lang w:val="en-GB"/>
        </w:rPr>
        <w:t xml:space="preserve">Figure </w:t>
      </w:r>
      <w:r>
        <w:rPr>
          <w:b/>
          <w:lang w:val="en-GB"/>
        </w:rPr>
        <w:t>2</w:t>
      </w:r>
      <w:r w:rsidRPr="00FD22F1">
        <w:rPr>
          <w:b/>
          <w:lang w:val="en-GB"/>
        </w:rPr>
        <w:t xml:space="preserve">: </w:t>
      </w:r>
      <w:r w:rsidRPr="00FD22F1">
        <w:rPr>
          <w:lang w:val="en-GB"/>
        </w:rPr>
        <w:t xml:space="preserve">Proportion of </w:t>
      </w:r>
      <w:r>
        <w:rPr>
          <w:lang w:val="en-GB"/>
        </w:rPr>
        <w:t>positive</w:t>
      </w:r>
      <w:r w:rsidRPr="00FD22F1">
        <w:rPr>
          <w:lang w:val="en-GB"/>
        </w:rPr>
        <w:t xml:space="preserve"> emotions-related words</w:t>
      </w:r>
      <w:r>
        <w:rPr>
          <w:lang w:val="en-GB"/>
        </w:rPr>
        <w:t xml:space="preserve"> </w:t>
      </w:r>
      <w:r w:rsidRPr="00FD22F1">
        <w:rPr>
          <w:lang w:val="en-GB"/>
        </w:rPr>
        <w:t>on the total number of words for all songs, by year.</w:t>
      </w:r>
    </w:p>
    <w:p w14:paraId="390E575C" w14:textId="5CC16015" w:rsidR="00AB5A80" w:rsidRPr="00A9659F" w:rsidRDefault="00AB5A80" w:rsidP="009E7615">
      <w:pPr>
        <w:pStyle w:val="Normal1"/>
        <w:rPr>
          <w:bCs/>
          <w:lang w:val="en-GB"/>
        </w:rPr>
      </w:pPr>
    </w:p>
    <w:p w14:paraId="372AF589" w14:textId="061A5144" w:rsidR="00AB5A80" w:rsidRDefault="00AB5A80" w:rsidP="00A0609C">
      <w:pPr>
        <w:pStyle w:val="Normal1"/>
        <w:outlineLvl w:val="0"/>
        <w:rPr>
          <w:b/>
          <w:lang w:val="en-GB"/>
        </w:rPr>
      </w:pPr>
    </w:p>
    <w:p w14:paraId="3AAC5A3F" w14:textId="010EF3BD" w:rsidR="00AB5A80" w:rsidRDefault="00AB5A80" w:rsidP="00A0609C">
      <w:pPr>
        <w:pStyle w:val="Normal1"/>
        <w:outlineLvl w:val="0"/>
        <w:rPr>
          <w:b/>
          <w:lang w:val="en-GB"/>
        </w:rPr>
      </w:pPr>
    </w:p>
    <w:p w14:paraId="35A94CC3" w14:textId="3AF2AA09" w:rsidR="00AB5A80" w:rsidRDefault="00AB5A80" w:rsidP="00A0609C">
      <w:pPr>
        <w:pStyle w:val="Normal1"/>
        <w:outlineLvl w:val="0"/>
        <w:rPr>
          <w:b/>
          <w:lang w:val="en-GB"/>
        </w:rPr>
      </w:pPr>
    </w:p>
    <w:p w14:paraId="0A71EE5E" w14:textId="4FD2507B" w:rsidR="00AB5A80" w:rsidRDefault="00AB5A80" w:rsidP="00A0609C">
      <w:pPr>
        <w:pStyle w:val="Normal1"/>
        <w:outlineLvl w:val="0"/>
        <w:rPr>
          <w:b/>
          <w:lang w:val="en-GB"/>
        </w:rPr>
      </w:pPr>
    </w:p>
    <w:p w14:paraId="526671B3" w14:textId="3F24B2E6" w:rsidR="00AB5A80" w:rsidRDefault="00AB5A80" w:rsidP="00A0609C">
      <w:pPr>
        <w:pStyle w:val="Normal1"/>
        <w:outlineLvl w:val="0"/>
        <w:rPr>
          <w:b/>
          <w:lang w:val="en-GB"/>
        </w:rPr>
      </w:pPr>
    </w:p>
    <w:p w14:paraId="7DEFF758" w14:textId="79F0EA58" w:rsidR="00AB5A80" w:rsidRDefault="00AB5A80" w:rsidP="00A0609C">
      <w:pPr>
        <w:pStyle w:val="Normal1"/>
        <w:outlineLvl w:val="0"/>
        <w:rPr>
          <w:b/>
          <w:lang w:val="en-GB"/>
        </w:rPr>
      </w:pPr>
    </w:p>
    <w:p w14:paraId="2A5B2A15" w14:textId="066A21B4" w:rsidR="00AB5A80" w:rsidRDefault="00AB5A80" w:rsidP="00A0609C">
      <w:pPr>
        <w:pStyle w:val="Normal1"/>
        <w:outlineLvl w:val="0"/>
        <w:rPr>
          <w:b/>
          <w:lang w:val="en-GB"/>
        </w:rPr>
      </w:pPr>
    </w:p>
    <w:p w14:paraId="309BA11A" w14:textId="5D802A73" w:rsidR="00AB5A80" w:rsidRDefault="00AB5A80" w:rsidP="00A0609C">
      <w:pPr>
        <w:pStyle w:val="Normal1"/>
        <w:outlineLvl w:val="0"/>
        <w:rPr>
          <w:b/>
          <w:lang w:val="en-GB"/>
        </w:rPr>
      </w:pPr>
    </w:p>
    <w:p w14:paraId="18E96CF9" w14:textId="4E065536" w:rsidR="00AB5A80" w:rsidRDefault="00AB5A80" w:rsidP="00A0609C">
      <w:pPr>
        <w:pStyle w:val="Normal1"/>
        <w:outlineLvl w:val="0"/>
        <w:rPr>
          <w:b/>
          <w:lang w:val="en-GB"/>
        </w:rPr>
      </w:pPr>
    </w:p>
    <w:p w14:paraId="63FFE0C4" w14:textId="6A5EAB79" w:rsidR="00AB5A80" w:rsidRDefault="00AB5A80" w:rsidP="00A0609C">
      <w:pPr>
        <w:pStyle w:val="Normal1"/>
        <w:outlineLvl w:val="0"/>
        <w:rPr>
          <w:b/>
          <w:lang w:val="en-GB"/>
        </w:rPr>
      </w:pPr>
    </w:p>
    <w:p w14:paraId="4CE52CDA" w14:textId="0EF6969E" w:rsidR="00AB5A80" w:rsidRDefault="00AB5A80" w:rsidP="00A0609C">
      <w:pPr>
        <w:pStyle w:val="Normal1"/>
        <w:outlineLvl w:val="0"/>
        <w:rPr>
          <w:b/>
          <w:lang w:val="en-GB"/>
        </w:rPr>
      </w:pPr>
    </w:p>
    <w:p w14:paraId="24FCE2B3" w14:textId="1491A274" w:rsidR="00AB5A80" w:rsidRDefault="00AB5A80" w:rsidP="00A0609C">
      <w:pPr>
        <w:pStyle w:val="Normal1"/>
        <w:outlineLvl w:val="0"/>
        <w:rPr>
          <w:b/>
          <w:lang w:val="en-GB"/>
        </w:rPr>
      </w:pPr>
    </w:p>
    <w:p w14:paraId="3212032C" w14:textId="78109050" w:rsidR="00AB5A80" w:rsidRDefault="00AB5A80" w:rsidP="00A0609C">
      <w:pPr>
        <w:pStyle w:val="Normal1"/>
        <w:outlineLvl w:val="0"/>
        <w:rPr>
          <w:b/>
          <w:lang w:val="en-GB"/>
        </w:rPr>
      </w:pPr>
    </w:p>
    <w:p w14:paraId="2E7D4B65" w14:textId="17C21EC3" w:rsidR="00AB5A80" w:rsidRDefault="00AB5A80" w:rsidP="00A0609C">
      <w:pPr>
        <w:pStyle w:val="Normal1"/>
        <w:outlineLvl w:val="0"/>
        <w:rPr>
          <w:b/>
          <w:lang w:val="en-GB"/>
        </w:rPr>
      </w:pPr>
    </w:p>
    <w:p w14:paraId="0D22D3BE" w14:textId="0C21DCA5" w:rsidR="00AB5A80" w:rsidRDefault="00AB5A80" w:rsidP="00A0609C">
      <w:pPr>
        <w:pStyle w:val="Normal1"/>
        <w:outlineLvl w:val="0"/>
        <w:rPr>
          <w:b/>
          <w:lang w:val="en-GB"/>
        </w:rPr>
      </w:pPr>
    </w:p>
    <w:p w14:paraId="0A1A5766" w14:textId="2F979309" w:rsidR="00AB5A80" w:rsidRDefault="00AB5A80" w:rsidP="00A0609C">
      <w:pPr>
        <w:pStyle w:val="Normal1"/>
        <w:outlineLvl w:val="0"/>
        <w:rPr>
          <w:b/>
          <w:lang w:val="en-GB"/>
        </w:rPr>
      </w:pPr>
    </w:p>
    <w:p w14:paraId="64F095D6" w14:textId="7CB11D36" w:rsidR="00AB5A80" w:rsidRDefault="00AB5A80" w:rsidP="00A0609C">
      <w:pPr>
        <w:pStyle w:val="Normal1"/>
        <w:outlineLvl w:val="0"/>
        <w:rPr>
          <w:b/>
          <w:lang w:val="en-GB"/>
        </w:rPr>
      </w:pPr>
    </w:p>
    <w:p w14:paraId="31BAA517" w14:textId="605C4296" w:rsidR="00AB5A80" w:rsidRDefault="00AB5A80" w:rsidP="00A0609C">
      <w:pPr>
        <w:pStyle w:val="Normal1"/>
        <w:outlineLvl w:val="0"/>
        <w:rPr>
          <w:b/>
          <w:lang w:val="en-GB"/>
        </w:rPr>
      </w:pPr>
    </w:p>
    <w:p w14:paraId="4E736F86" w14:textId="77777777" w:rsidR="00AB5A80" w:rsidRPr="009E7615" w:rsidRDefault="00AB5A80" w:rsidP="00A0609C">
      <w:pPr>
        <w:pStyle w:val="Normal1"/>
        <w:outlineLvl w:val="0"/>
        <w:rPr>
          <w:lang w:val="en-GB"/>
        </w:rPr>
      </w:pPr>
    </w:p>
    <w:p w14:paraId="1D64E3D0" w14:textId="77777777" w:rsidR="001E2A29" w:rsidRPr="00FD22F1" w:rsidRDefault="001E2A29">
      <w:pPr>
        <w:pStyle w:val="Normal1"/>
        <w:rPr>
          <w:b/>
          <w:lang w:val="en-GB"/>
        </w:rPr>
      </w:pPr>
    </w:p>
    <w:p w14:paraId="42845C55" w14:textId="77777777" w:rsidR="001E2A29" w:rsidRPr="00FD22F1" w:rsidRDefault="009E37B1" w:rsidP="00A0609C">
      <w:pPr>
        <w:pStyle w:val="Normal1"/>
        <w:outlineLvl w:val="0"/>
        <w:rPr>
          <w:b/>
          <w:u w:val="single"/>
          <w:lang w:val="en-GB"/>
        </w:rPr>
      </w:pPr>
      <w:r w:rsidRPr="00FD22F1">
        <w:rPr>
          <w:b/>
          <w:u w:val="single"/>
          <w:lang w:val="en-GB"/>
        </w:rPr>
        <w:lastRenderedPageBreak/>
        <w:t>Linguistic hypotheses</w:t>
      </w:r>
    </w:p>
    <w:p w14:paraId="6AD70470" w14:textId="77777777" w:rsidR="001E2A29" w:rsidRPr="00FD22F1" w:rsidRDefault="001E2A29">
      <w:pPr>
        <w:pStyle w:val="Normal1"/>
        <w:rPr>
          <w:b/>
          <w:u w:val="single"/>
          <w:lang w:val="en-GB"/>
        </w:rPr>
      </w:pPr>
    </w:p>
    <w:p w14:paraId="7D430AE6" w14:textId="77777777" w:rsidR="001E2A29" w:rsidRPr="00FD22F1" w:rsidRDefault="001E2A29">
      <w:pPr>
        <w:pStyle w:val="Normal1"/>
        <w:rPr>
          <w:b/>
          <w:u w:val="single"/>
          <w:lang w:val="en-GB"/>
        </w:rPr>
      </w:pPr>
    </w:p>
    <w:p w14:paraId="10061DBB" w14:textId="77777777" w:rsidR="001E2A29" w:rsidRPr="00FD22F1" w:rsidRDefault="009E37B1">
      <w:pPr>
        <w:pStyle w:val="Normal1"/>
        <w:rPr>
          <w:lang w:val="en-GB"/>
        </w:rPr>
      </w:pPr>
      <w:r w:rsidRPr="00FD22F1">
        <w:rPr>
          <w:lang w:val="en-GB"/>
        </w:rPr>
        <w:t xml:space="preserve">We first considered three “linguistic” hypotheses, as they assume that the changes in emotional content can be explained by changes in linguistic usage, and they are not directly related to cultural changes. The three hypotheses are the following:  </w:t>
      </w:r>
    </w:p>
    <w:p w14:paraId="55AF524B" w14:textId="77777777" w:rsidR="001E2A29" w:rsidRPr="00FD22F1" w:rsidRDefault="001E2A29">
      <w:pPr>
        <w:pStyle w:val="Normal1"/>
        <w:rPr>
          <w:lang w:val="en-GB"/>
        </w:rPr>
      </w:pPr>
    </w:p>
    <w:p w14:paraId="41F4EC66" w14:textId="6C3A57F0" w:rsidR="001E2A29" w:rsidRPr="00FD22F1" w:rsidRDefault="009E37B1">
      <w:pPr>
        <w:pStyle w:val="Normal1"/>
        <w:rPr>
          <w:lang w:val="en-GB"/>
        </w:rPr>
      </w:pPr>
      <w:r w:rsidRPr="00FD22F1">
        <w:rPr>
          <w:i/>
          <w:lang w:val="en-GB"/>
        </w:rPr>
        <w:t xml:space="preserve">L1: Increase in slang/swear word usage. </w:t>
      </w:r>
      <w:r w:rsidRPr="00FD22F1">
        <w:rPr>
          <w:lang w:val="en-GB"/>
        </w:rPr>
        <w:t>The increase in negative emotions is due to the introduction of slang/swear words</w:t>
      </w:r>
      <w:r w:rsidR="00FD22F1">
        <w:rPr>
          <w:lang w:val="en-GB"/>
        </w:rPr>
        <w:t>.</w:t>
      </w:r>
      <w:r w:rsidRPr="00FD22F1">
        <w:rPr>
          <w:lang w:val="en-GB"/>
        </w:rPr>
        <w:t xml:space="preserve"> </w:t>
      </w:r>
    </w:p>
    <w:p w14:paraId="6C1DE722" w14:textId="77777777" w:rsidR="001E2A29" w:rsidRPr="00FD22F1" w:rsidRDefault="001E2A29">
      <w:pPr>
        <w:pStyle w:val="Normal1"/>
        <w:rPr>
          <w:lang w:val="en-GB"/>
        </w:rPr>
      </w:pPr>
    </w:p>
    <w:p w14:paraId="5238FAA3" w14:textId="77777777" w:rsidR="001E2A29" w:rsidRPr="00FD22F1" w:rsidRDefault="009E37B1">
      <w:pPr>
        <w:pStyle w:val="Normal1"/>
        <w:rPr>
          <w:lang w:val="en-GB"/>
        </w:rPr>
      </w:pPr>
      <w:r w:rsidRPr="00FD22F1">
        <w:rPr>
          <w:i/>
          <w:lang w:val="en-GB"/>
        </w:rPr>
        <w:t xml:space="preserve">L2: Asymmetric semantic changes. </w:t>
      </w:r>
      <w:r w:rsidRPr="00FD22F1">
        <w:rPr>
          <w:lang w:val="en-GB"/>
        </w:rPr>
        <w:t xml:space="preserve">The increase in negative emotions is due to the fact that negative words have switched to positive meaning (e.g. “terrific”) or to be both positive and negative (e.g. “crazy”) more than positive words did; </w:t>
      </w:r>
    </w:p>
    <w:p w14:paraId="6EF41FA5" w14:textId="77777777" w:rsidR="001E2A29" w:rsidRPr="00FD22F1" w:rsidRDefault="001E2A29">
      <w:pPr>
        <w:pStyle w:val="Normal1"/>
        <w:rPr>
          <w:lang w:val="en-GB"/>
        </w:rPr>
      </w:pPr>
    </w:p>
    <w:p w14:paraId="266EF461" w14:textId="77777777" w:rsidR="001E2A29" w:rsidRPr="00FD22F1" w:rsidRDefault="009E37B1">
      <w:pPr>
        <w:pStyle w:val="Normal1"/>
        <w:rPr>
          <w:lang w:val="en-GB"/>
        </w:rPr>
      </w:pPr>
      <w:r w:rsidRPr="00FD22F1">
        <w:rPr>
          <w:i/>
          <w:lang w:val="en-GB"/>
        </w:rPr>
        <w:t xml:space="preserve">L3: Increase in lyrics complexity. </w:t>
      </w:r>
      <w:r w:rsidRPr="00FD22F1">
        <w:rPr>
          <w:lang w:val="en-GB"/>
        </w:rPr>
        <w:t xml:space="preserve">An increase in the general complexity of lyrics explain the decrease in positive emotion words.  </w:t>
      </w:r>
    </w:p>
    <w:p w14:paraId="09A1F566" w14:textId="77777777" w:rsidR="001E2A29" w:rsidRPr="00FD22F1" w:rsidRDefault="001E2A29">
      <w:pPr>
        <w:pStyle w:val="Normal1"/>
        <w:rPr>
          <w:lang w:val="en-GB"/>
        </w:rPr>
      </w:pPr>
    </w:p>
    <w:p w14:paraId="254FFA76" w14:textId="154C7EC3" w:rsidR="001E2A29" w:rsidRPr="00FD22F1" w:rsidRDefault="009E37B1">
      <w:pPr>
        <w:pStyle w:val="Normal1"/>
        <w:rPr>
          <w:lang w:val="en-GB"/>
        </w:rPr>
      </w:pPr>
      <w:r w:rsidRPr="00FD22F1">
        <w:rPr>
          <w:lang w:val="en-GB"/>
        </w:rPr>
        <w:t xml:space="preserve">Notice that (i) the linguistic hypotheses can account for the increase in negative emotions (L1-L2) or the decrease in positive (L3) but none of them can, taken alone, explain both, and (ii) the fact that linguistic hypotheses are confirmed do not necessarily exclude that “cultural” hypotheses are not. If, for example, L1 is true, i.e. the increase in negative emotions is mainly due to the introduction of slang/swear words, we are still interested in understanding whether songs with negative (i.e. slang/swear) words got widespread because </w:t>
      </w:r>
      <w:r w:rsidR="00915D10" w:rsidRPr="00FD22F1">
        <w:rPr>
          <w:lang w:val="en-GB"/>
        </w:rPr>
        <w:t xml:space="preserve">they were </w:t>
      </w:r>
      <w:r w:rsidRPr="00FD22F1">
        <w:rPr>
          <w:lang w:val="en-GB"/>
        </w:rPr>
        <w:t xml:space="preserve">more successful, or because prominent artists were using these words. </w:t>
      </w:r>
    </w:p>
    <w:p w14:paraId="08484162" w14:textId="074D8C30" w:rsidR="001E2A29" w:rsidRDefault="001E2A29">
      <w:pPr>
        <w:pStyle w:val="Normal1"/>
        <w:rPr>
          <w:lang w:val="en-GB"/>
        </w:rPr>
      </w:pPr>
    </w:p>
    <w:p w14:paraId="4507BEAA" w14:textId="552A668F" w:rsidR="00FD22F1" w:rsidRDefault="00FD22F1">
      <w:pPr>
        <w:pStyle w:val="Normal1"/>
        <w:rPr>
          <w:lang w:val="en-GB"/>
        </w:rPr>
      </w:pPr>
    </w:p>
    <w:p w14:paraId="56AD5DE1" w14:textId="53F76A16" w:rsidR="00FD22F1" w:rsidRDefault="00FD22F1">
      <w:pPr>
        <w:pStyle w:val="Normal1"/>
        <w:rPr>
          <w:lang w:val="en-GB"/>
        </w:rPr>
      </w:pPr>
    </w:p>
    <w:p w14:paraId="55ADB6AA" w14:textId="04458E73" w:rsidR="00FD22F1" w:rsidRDefault="00FD22F1">
      <w:pPr>
        <w:pStyle w:val="Normal1"/>
        <w:rPr>
          <w:lang w:val="en-GB"/>
        </w:rPr>
      </w:pPr>
    </w:p>
    <w:p w14:paraId="7B767A76" w14:textId="0B44F2E9" w:rsidR="00FD22F1" w:rsidRDefault="00FD22F1">
      <w:pPr>
        <w:pStyle w:val="Normal1"/>
        <w:rPr>
          <w:lang w:val="en-GB"/>
        </w:rPr>
      </w:pPr>
    </w:p>
    <w:p w14:paraId="6F2799CD" w14:textId="5D444069" w:rsidR="00FD22F1" w:rsidRDefault="00FD22F1">
      <w:pPr>
        <w:pStyle w:val="Normal1"/>
        <w:rPr>
          <w:lang w:val="en-GB"/>
        </w:rPr>
      </w:pPr>
    </w:p>
    <w:p w14:paraId="1E67EE90" w14:textId="1437CBCE" w:rsidR="00FD22F1" w:rsidRDefault="00FD22F1">
      <w:pPr>
        <w:pStyle w:val="Normal1"/>
        <w:rPr>
          <w:lang w:val="en-GB"/>
        </w:rPr>
      </w:pPr>
    </w:p>
    <w:p w14:paraId="3B9247DF" w14:textId="75DC0C07" w:rsidR="00FD22F1" w:rsidRDefault="00FD22F1">
      <w:pPr>
        <w:pStyle w:val="Normal1"/>
        <w:rPr>
          <w:lang w:val="en-GB"/>
        </w:rPr>
      </w:pPr>
    </w:p>
    <w:p w14:paraId="15C65677" w14:textId="74EFD8B0" w:rsidR="00FD22F1" w:rsidRDefault="00FD22F1">
      <w:pPr>
        <w:pStyle w:val="Normal1"/>
        <w:rPr>
          <w:lang w:val="en-GB"/>
        </w:rPr>
      </w:pPr>
    </w:p>
    <w:p w14:paraId="3058C064" w14:textId="57D977E5" w:rsidR="00FD22F1" w:rsidRDefault="00FD22F1">
      <w:pPr>
        <w:pStyle w:val="Normal1"/>
        <w:rPr>
          <w:lang w:val="en-GB"/>
        </w:rPr>
      </w:pPr>
    </w:p>
    <w:p w14:paraId="4CD9758A" w14:textId="4D7F17CF" w:rsidR="00FD22F1" w:rsidRDefault="00FD22F1">
      <w:pPr>
        <w:pStyle w:val="Normal1"/>
        <w:rPr>
          <w:lang w:val="en-GB"/>
        </w:rPr>
      </w:pPr>
    </w:p>
    <w:p w14:paraId="1FC13086" w14:textId="516F53BA" w:rsidR="00FD22F1" w:rsidRDefault="00FD22F1">
      <w:pPr>
        <w:pStyle w:val="Normal1"/>
        <w:rPr>
          <w:lang w:val="en-GB"/>
        </w:rPr>
      </w:pPr>
    </w:p>
    <w:p w14:paraId="36EBF89D" w14:textId="15AD640C" w:rsidR="00FD22F1" w:rsidRDefault="00FD22F1">
      <w:pPr>
        <w:pStyle w:val="Normal1"/>
        <w:rPr>
          <w:lang w:val="en-GB"/>
        </w:rPr>
      </w:pPr>
    </w:p>
    <w:p w14:paraId="37E3DF00" w14:textId="3D8A4B43" w:rsidR="00FD22F1" w:rsidRDefault="00FD22F1">
      <w:pPr>
        <w:pStyle w:val="Normal1"/>
        <w:rPr>
          <w:lang w:val="en-GB"/>
        </w:rPr>
      </w:pPr>
    </w:p>
    <w:p w14:paraId="7D760C2C" w14:textId="34BDF516" w:rsidR="00AB5A80" w:rsidRDefault="00AB5A80">
      <w:pPr>
        <w:pStyle w:val="Normal1"/>
        <w:rPr>
          <w:lang w:val="en-GB"/>
        </w:rPr>
      </w:pPr>
    </w:p>
    <w:p w14:paraId="767025A1" w14:textId="47608D1F" w:rsidR="00AB5A80" w:rsidRDefault="00AB5A80">
      <w:pPr>
        <w:pStyle w:val="Normal1"/>
        <w:rPr>
          <w:lang w:val="en-GB"/>
        </w:rPr>
      </w:pPr>
    </w:p>
    <w:p w14:paraId="5E12AD03" w14:textId="0D842243" w:rsidR="00AB5A80" w:rsidRDefault="00AB5A80">
      <w:pPr>
        <w:pStyle w:val="Normal1"/>
        <w:rPr>
          <w:lang w:val="en-GB"/>
        </w:rPr>
      </w:pPr>
    </w:p>
    <w:p w14:paraId="21231379" w14:textId="59AEC619" w:rsidR="00AB5A80" w:rsidRDefault="00AB5A80">
      <w:pPr>
        <w:pStyle w:val="Normal1"/>
        <w:rPr>
          <w:lang w:val="en-GB"/>
        </w:rPr>
      </w:pPr>
    </w:p>
    <w:p w14:paraId="20F28F51" w14:textId="1470CEED" w:rsidR="00AB5A80" w:rsidRDefault="00AB5A80">
      <w:pPr>
        <w:pStyle w:val="Normal1"/>
        <w:rPr>
          <w:lang w:val="en-GB"/>
        </w:rPr>
      </w:pPr>
    </w:p>
    <w:p w14:paraId="46BF0BED" w14:textId="2A3954EC" w:rsidR="00AB5A80" w:rsidRDefault="00AB5A80">
      <w:pPr>
        <w:pStyle w:val="Normal1"/>
        <w:rPr>
          <w:lang w:val="en-GB"/>
        </w:rPr>
      </w:pPr>
    </w:p>
    <w:p w14:paraId="747BA2B2" w14:textId="461D7303" w:rsidR="00AB5A80" w:rsidRDefault="00AB5A80">
      <w:pPr>
        <w:pStyle w:val="Normal1"/>
        <w:rPr>
          <w:lang w:val="en-GB"/>
        </w:rPr>
      </w:pPr>
    </w:p>
    <w:p w14:paraId="72D206BD" w14:textId="77777777" w:rsidR="00AB5A80" w:rsidRDefault="00AB5A80">
      <w:pPr>
        <w:pStyle w:val="Normal1"/>
        <w:rPr>
          <w:lang w:val="en-GB"/>
        </w:rPr>
      </w:pPr>
    </w:p>
    <w:p w14:paraId="76726F28" w14:textId="77777777" w:rsidR="00FD22F1" w:rsidRPr="00FD22F1" w:rsidRDefault="00FD22F1">
      <w:pPr>
        <w:pStyle w:val="Normal1"/>
        <w:rPr>
          <w:lang w:val="en-GB"/>
        </w:rPr>
      </w:pPr>
    </w:p>
    <w:p w14:paraId="57010F23" w14:textId="77777777" w:rsidR="001E2A29" w:rsidRPr="00FD22F1" w:rsidRDefault="001E2A29">
      <w:pPr>
        <w:pStyle w:val="Normal1"/>
        <w:rPr>
          <w:lang w:val="en-GB"/>
        </w:rPr>
      </w:pPr>
    </w:p>
    <w:p w14:paraId="5EAE96F1" w14:textId="77777777" w:rsidR="001E2A29" w:rsidRPr="00FD22F1" w:rsidRDefault="009E37B1" w:rsidP="00A0609C">
      <w:pPr>
        <w:pStyle w:val="Normal1"/>
        <w:outlineLvl w:val="0"/>
        <w:rPr>
          <w:i/>
          <w:lang w:val="en-GB"/>
        </w:rPr>
      </w:pPr>
      <w:r w:rsidRPr="00FD22F1">
        <w:rPr>
          <w:i/>
          <w:lang w:val="en-GB"/>
        </w:rPr>
        <w:lastRenderedPageBreak/>
        <w:t xml:space="preserve">L1:  Increase in slang/swear word usage </w:t>
      </w:r>
    </w:p>
    <w:p w14:paraId="6AE18499" w14:textId="77777777" w:rsidR="001E2A29" w:rsidRPr="00FD22F1" w:rsidRDefault="001E2A29">
      <w:pPr>
        <w:pStyle w:val="Normal1"/>
        <w:rPr>
          <w:i/>
          <w:lang w:val="en-GB"/>
        </w:rPr>
      </w:pPr>
    </w:p>
    <w:p w14:paraId="68A8D4BF" w14:textId="5196859D" w:rsidR="001E2A29" w:rsidRPr="00FD22F1" w:rsidRDefault="009E37B1">
      <w:pPr>
        <w:pStyle w:val="Normal1"/>
        <w:rPr>
          <w:lang w:val="en-GB"/>
        </w:rPr>
      </w:pPr>
      <w:r w:rsidRPr="00FD22F1">
        <w:rPr>
          <w:lang w:val="en-GB"/>
        </w:rPr>
        <w:t xml:space="preserve">Slang terms and swear words are more often associated with negative than positive emotions. The increase in slang/swear words usage could be due to several reasons, including, for example, a cultural switch towards more acceptance of swear and taboo words. An alternative explanation, with the same overall effect, is a faster turnover of slang/swear words, due to </w:t>
      </w:r>
      <w:r w:rsidR="00915D10" w:rsidRPr="00FD22F1">
        <w:rPr>
          <w:lang w:val="en-GB"/>
        </w:rPr>
        <w:t>an example of</w:t>
      </w:r>
      <w:r w:rsidRPr="00FD22F1">
        <w:rPr>
          <w:lang w:val="en-GB"/>
        </w:rPr>
        <w:t xml:space="preserve"> the “euphemism treadmill”. If everybody starts to use a slang word (e.g. “bugger”) it will lose </w:t>
      </w:r>
      <w:r w:rsidR="00915D10" w:rsidRPr="00FD22F1">
        <w:rPr>
          <w:lang w:val="en-GB"/>
        </w:rPr>
        <w:t xml:space="preserve">the severity of its </w:t>
      </w:r>
      <w:r w:rsidRPr="00FD22F1">
        <w:rPr>
          <w:lang w:val="en-GB"/>
        </w:rPr>
        <w:t>meaning</w:t>
      </w:r>
      <w:r w:rsidR="00915D10" w:rsidRPr="00FD22F1">
        <w:rPr>
          <w:lang w:val="en-GB"/>
        </w:rPr>
        <w:t xml:space="preserve"> (as people habituate to it)</w:t>
      </w:r>
      <w:r w:rsidRPr="00FD22F1">
        <w:rPr>
          <w:lang w:val="en-GB"/>
        </w:rPr>
        <w:t xml:space="preserve"> and it will be replaced by another word to convey the original negative meaning. As we use contemporary word-categories to assess the emotional content, this would create a bias for which negative words increase in frequency. </w:t>
      </w:r>
    </w:p>
    <w:p w14:paraId="2FF68445" w14:textId="77777777" w:rsidR="001E2A29" w:rsidRPr="00FD22F1" w:rsidRDefault="001E2A29">
      <w:pPr>
        <w:pStyle w:val="Normal1"/>
        <w:rPr>
          <w:lang w:val="en-GB"/>
        </w:rPr>
      </w:pPr>
    </w:p>
    <w:p w14:paraId="1F3D1F96" w14:textId="77777777" w:rsidR="001E2A29" w:rsidRPr="00FD22F1" w:rsidRDefault="001E2A29">
      <w:pPr>
        <w:pStyle w:val="Normal1"/>
        <w:rPr>
          <w:lang w:val="en-GB"/>
        </w:rPr>
      </w:pPr>
    </w:p>
    <w:p w14:paraId="06F19324" w14:textId="77777777" w:rsidR="001E2A29" w:rsidRPr="00FD22F1" w:rsidRDefault="001E2A29">
      <w:pPr>
        <w:pStyle w:val="Normal1"/>
        <w:rPr>
          <w:lang w:val="en-GB"/>
        </w:rPr>
      </w:pPr>
    </w:p>
    <w:p w14:paraId="7CA670CA" w14:textId="77777777" w:rsidR="001E2A29" w:rsidRPr="00FD22F1" w:rsidRDefault="009E37B1" w:rsidP="00A0609C">
      <w:pPr>
        <w:pStyle w:val="Normal1"/>
        <w:outlineLvl w:val="0"/>
        <w:rPr>
          <w:b/>
          <w:u w:val="single"/>
          <w:lang w:val="en-GB"/>
        </w:rPr>
      </w:pPr>
      <w:r w:rsidRPr="00FD22F1">
        <w:rPr>
          <w:u w:val="single"/>
          <w:lang w:val="en-GB"/>
        </w:rPr>
        <w:t>Prediction:</w:t>
      </w:r>
    </w:p>
    <w:p w14:paraId="1841F5BD" w14:textId="77777777" w:rsidR="001E2A29" w:rsidRPr="00FD22F1" w:rsidRDefault="009E37B1">
      <w:pPr>
        <w:pStyle w:val="Normal1"/>
        <w:rPr>
          <w:lang w:val="en-GB"/>
        </w:rPr>
      </w:pPr>
      <w:r w:rsidRPr="00FD22F1">
        <w:rPr>
          <w:lang w:val="en-GB"/>
        </w:rPr>
        <w:t xml:space="preserve">Removing the slang/swear words in the LIWC “negative emotions” category removes the increase in negative emotion words over time. </w:t>
      </w:r>
    </w:p>
    <w:p w14:paraId="357D0CFB" w14:textId="77777777" w:rsidR="001E2A29" w:rsidRPr="00FD22F1" w:rsidRDefault="001E2A29">
      <w:pPr>
        <w:pStyle w:val="Normal1"/>
        <w:rPr>
          <w:lang w:val="en-GB"/>
        </w:rPr>
      </w:pPr>
    </w:p>
    <w:p w14:paraId="1967D14D" w14:textId="77777777" w:rsidR="001E2A29" w:rsidRPr="00FD22F1" w:rsidRDefault="009E37B1" w:rsidP="00A0609C">
      <w:pPr>
        <w:pStyle w:val="Normal1"/>
        <w:outlineLvl w:val="0"/>
        <w:rPr>
          <w:u w:val="single"/>
          <w:lang w:val="en-GB"/>
        </w:rPr>
      </w:pPr>
      <w:r w:rsidRPr="00FD22F1">
        <w:rPr>
          <w:u w:val="single"/>
          <w:lang w:val="en-GB"/>
        </w:rPr>
        <w:t xml:space="preserve">Analysis: </w:t>
      </w:r>
    </w:p>
    <w:p w14:paraId="3ED541D4" w14:textId="77777777" w:rsidR="001E2A29" w:rsidRPr="00FD22F1" w:rsidRDefault="009E37B1">
      <w:pPr>
        <w:pStyle w:val="Normal1"/>
        <w:rPr>
          <w:lang w:val="en-GB"/>
        </w:rPr>
      </w:pPr>
      <w:r w:rsidRPr="00FD22F1">
        <w:rPr>
          <w:lang w:val="en-GB"/>
        </w:rPr>
        <w:t>4 independent raters manually flagged negative words that were also slang/swear words in the LIWC “negative emotions” category. We eliminate the words that were rated as slang/swear words by the majority (at least 3) of the raters, and we analysed the same datasets.</w:t>
      </w:r>
    </w:p>
    <w:p w14:paraId="164B271A" w14:textId="77777777" w:rsidR="001E2A29" w:rsidRPr="00FD22F1" w:rsidRDefault="001E2A29">
      <w:pPr>
        <w:pStyle w:val="Normal1"/>
        <w:rPr>
          <w:lang w:val="en-GB"/>
        </w:rPr>
      </w:pPr>
    </w:p>
    <w:p w14:paraId="5C27D60D" w14:textId="77777777" w:rsidR="001E2A29" w:rsidRPr="00FD22F1" w:rsidRDefault="009E37B1">
      <w:pPr>
        <w:pStyle w:val="Normal1"/>
        <w:rPr>
          <w:rFonts w:ascii="Courier New" w:eastAsia="Courier New" w:hAnsi="Courier New" w:cs="Courier New"/>
          <w:lang w:val="en-GB"/>
        </w:rPr>
      </w:pPr>
      <w:r w:rsidRPr="00FD22F1">
        <w:rPr>
          <w:rFonts w:ascii="Courier New" w:eastAsia="Courier New" w:hAnsi="Courier New" w:cs="Courier New"/>
          <w:lang w:val="en-GB"/>
        </w:rPr>
        <w:t xml:space="preserve">negative_score_bb - slang/swear ~ year </w:t>
      </w:r>
    </w:p>
    <w:p w14:paraId="7F4BA71B" w14:textId="77777777" w:rsidR="001E2A29" w:rsidRPr="00FD22F1" w:rsidRDefault="001E2A29">
      <w:pPr>
        <w:pStyle w:val="Normal1"/>
        <w:rPr>
          <w:rFonts w:ascii="Courier New" w:eastAsia="Courier New" w:hAnsi="Courier New" w:cs="Courier New"/>
          <w:lang w:val="en-GB"/>
        </w:rPr>
      </w:pPr>
    </w:p>
    <w:p w14:paraId="1456B6B7" w14:textId="77777777" w:rsidR="001E2A29" w:rsidRPr="00FD22F1" w:rsidRDefault="009E37B1">
      <w:pPr>
        <w:pStyle w:val="Normal1"/>
        <w:rPr>
          <w:rFonts w:ascii="Courier New" w:eastAsia="Courier New" w:hAnsi="Courier New" w:cs="Courier New"/>
          <w:lang w:val="en-GB"/>
        </w:rPr>
      </w:pPr>
      <w:r w:rsidRPr="00FD22F1">
        <w:rPr>
          <w:rFonts w:ascii="Courier New" w:eastAsia="Courier New" w:hAnsi="Courier New" w:cs="Courier New"/>
          <w:lang w:val="en-GB"/>
        </w:rPr>
        <w:t xml:space="preserve">negative_score_mxm - slang/swear ~  year </w:t>
      </w:r>
    </w:p>
    <w:p w14:paraId="5DAC405A" w14:textId="77777777" w:rsidR="001E2A29" w:rsidRPr="00FD22F1" w:rsidRDefault="001E2A29">
      <w:pPr>
        <w:pStyle w:val="Normal1"/>
        <w:rPr>
          <w:i/>
          <w:lang w:val="en-GB"/>
        </w:rPr>
      </w:pPr>
    </w:p>
    <w:p w14:paraId="342DAD8A" w14:textId="77777777" w:rsidR="001E2A29" w:rsidRPr="00FD22F1" w:rsidRDefault="009E37B1" w:rsidP="00A0609C">
      <w:pPr>
        <w:pStyle w:val="Normal1"/>
        <w:outlineLvl w:val="0"/>
        <w:rPr>
          <w:u w:val="single"/>
          <w:lang w:val="en-GB"/>
        </w:rPr>
      </w:pPr>
      <w:r w:rsidRPr="00FD22F1">
        <w:rPr>
          <w:u w:val="single"/>
          <w:lang w:val="en-GB"/>
        </w:rPr>
        <w:t>Results:</w:t>
      </w:r>
    </w:p>
    <w:p w14:paraId="57674FBD" w14:textId="32A7B9F6" w:rsidR="001E2A29" w:rsidRPr="00FD22F1" w:rsidRDefault="009E37B1">
      <w:pPr>
        <w:pStyle w:val="Normal1"/>
        <w:rPr>
          <w:lang w:val="en-GB"/>
        </w:rPr>
      </w:pPr>
      <w:r w:rsidRPr="00FD22F1">
        <w:rPr>
          <w:lang w:val="en-GB"/>
        </w:rPr>
        <w:t>The increase in negative emotions words over time is reduced, but it is still present (p=0.0142, Spearman’s rank correlation), for the “billboard” dataset, and remains unchanged for the “mxm” dataset (Figure 1). Figure 2 shows the contribution of the single words (excluding slang/swear words) to the trend.</w:t>
      </w:r>
    </w:p>
    <w:p w14:paraId="316ADFE0" w14:textId="77777777" w:rsidR="001E2A29" w:rsidRPr="00FD22F1" w:rsidRDefault="001E2A29">
      <w:pPr>
        <w:pStyle w:val="Normal1"/>
        <w:rPr>
          <w:lang w:val="en-GB"/>
        </w:rPr>
      </w:pPr>
    </w:p>
    <w:p w14:paraId="6C1B6286" w14:textId="77777777" w:rsidR="001E2A29" w:rsidRPr="00FD22F1" w:rsidRDefault="009E37B1">
      <w:pPr>
        <w:pStyle w:val="Normal1"/>
        <w:rPr>
          <w:lang w:val="en-GB"/>
        </w:rPr>
      </w:pPr>
      <w:r w:rsidRPr="00FD22F1">
        <w:rPr>
          <w:noProof/>
          <w:lang w:val="en-GB" w:eastAsia="en-GB"/>
        </w:rPr>
        <w:lastRenderedPageBreak/>
        <w:drawing>
          <wp:inline distT="114300" distB="114300" distL="114300" distR="114300" wp14:anchorId="15725A2A" wp14:editId="5EF9B8D3">
            <wp:extent cx="5121731" cy="4262438"/>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121731" cy="4262438"/>
                    </a:xfrm>
                    <a:prstGeom prst="rect">
                      <a:avLst/>
                    </a:prstGeom>
                    <a:ln/>
                  </pic:spPr>
                </pic:pic>
              </a:graphicData>
            </a:graphic>
          </wp:inline>
        </w:drawing>
      </w:r>
    </w:p>
    <w:p w14:paraId="719F99D3" w14:textId="6795D1E7" w:rsidR="001E2A29" w:rsidRPr="00FD22F1" w:rsidRDefault="009E37B1">
      <w:pPr>
        <w:pStyle w:val="Normal1"/>
        <w:rPr>
          <w:b/>
          <w:lang w:val="en-GB"/>
        </w:rPr>
      </w:pPr>
      <w:r w:rsidRPr="00FD22F1">
        <w:rPr>
          <w:b/>
          <w:lang w:val="en-GB"/>
        </w:rPr>
        <w:t xml:space="preserve">Figure </w:t>
      </w:r>
      <w:r w:rsidR="00AB5A80">
        <w:rPr>
          <w:b/>
          <w:lang w:val="en-GB"/>
        </w:rPr>
        <w:t>3</w:t>
      </w:r>
      <w:r w:rsidRPr="00FD22F1">
        <w:rPr>
          <w:b/>
          <w:lang w:val="en-GB"/>
        </w:rPr>
        <w:t xml:space="preserve">: </w:t>
      </w:r>
      <w:r w:rsidRPr="00FD22F1">
        <w:rPr>
          <w:lang w:val="en-GB"/>
        </w:rPr>
        <w:t>Proportion of negative emotions-related words (excluding slang/swear words), on the total number of words for all songs, by year.</w:t>
      </w:r>
    </w:p>
    <w:p w14:paraId="12DD2A44" w14:textId="77777777" w:rsidR="001E2A29" w:rsidRPr="00FD22F1" w:rsidRDefault="001E2A29">
      <w:pPr>
        <w:pStyle w:val="Normal1"/>
        <w:rPr>
          <w:lang w:val="en-GB"/>
        </w:rPr>
      </w:pPr>
    </w:p>
    <w:p w14:paraId="49AB3ADC" w14:textId="77777777" w:rsidR="001E2A29" w:rsidRPr="00FD22F1" w:rsidRDefault="009E37B1">
      <w:pPr>
        <w:pStyle w:val="Normal1"/>
        <w:rPr>
          <w:lang w:val="en-GB"/>
        </w:rPr>
      </w:pPr>
      <w:r w:rsidRPr="00FD22F1">
        <w:rPr>
          <w:noProof/>
          <w:lang w:val="en-GB" w:eastAsia="en-GB"/>
        </w:rPr>
        <w:drawing>
          <wp:inline distT="114300" distB="114300" distL="114300" distR="114300" wp14:anchorId="2D346001" wp14:editId="4D53C8AD">
            <wp:extent cx="5734050" cy="34417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734050" cy="3441700"/>
                    </a:xfrm>
                    <a:prstGeom prst="rect">
                      <a:avLst/>
                    </a:prstGeom>
                    <a:ln/>
                  </pic:spPr>
                </pic:pic>
              </a:graphicData>
            </a:graphic>
          </wp:inline>
        </w:drawing>
      </w:r>
    </w:p>
    <w:p w14:paraId="48FDE0B0" w14:textId="79A28C51" w:rsidR="001E2A29" w:rsidRPr="00FD22F1" w:rsidRDefault="009E37B1">
      <w:pPr>
        <w:pStyle w:val="Normal1"/>
        <w:rPr>
          <w:lang w:val="en-GB"/>
        </w:rPr>
      </w:pPr>
      <w:r w:rsidRPr="00FD22F1">
        <w:rPr>
          <w:b/>
          <w:lang w:val="en-GB"/>
        </w:rPr>
        <w:t xml:space="preserve">Figure </w:t>
      </w:r>
      <w:r w:rsidR="00AB5A80">
        <w:rPr>
          <w:b/>
          <w:lang w:val="en-GB"/>
        </w:rPr>
        <w:t>4</w:t>
      </w:r>
      <w:r w:rsidRPr="00FD22F1">
        <w:rPr>
          <w:b/>
          <w:lang w:val="en-GB"/>
        </w:rPr>
        <w:t xml:space="preserve">: </w:t>
      </w:r>
      <w:r w:rsidRPr="00FD22F1">
        <w:rPr>
          <w:lang w:val="en-GB"/>
        </w:rPr>
        <w:t>Relative contribution of the most contributing 20 negative emotions-related (excluding slang/swear words) stems for the datasets “billboard” and “mxm”.</w:t>
      </w:r>
    </w:p>
    <w:p w14:paraId="4EA1A6D0" w14:textId="77777777" w:rsidR="001E2A29" w:rsidRPr="00FD22F1" w:rsidRDefault="001E2A29">
      <w:pPr>
        <w:pStyle w:val="Normal1"/>
        <w:rPr>
          <w:i/>
          <w:lang w:val="en-GB"/>
        </w:rPr>
      </w:pPr>
    </w:p>
    <w:p w14:paraId="2A896277" w14:textId="77777777" w:rsidR="001E2A29" w:rsidRPr="00FD22F1" w:rsidRDefault="009E37B1" w:rsidP="00A0609C">
      <w:pPr>
        <w:pStyle w:val="Normal1"/>
        <w:outlineLvl w:val="0"/>
        <w:rPr>
          <w:i/>
          <w:lang w:val="en-GB"/>
        </w:rPr>
      </w:pPr>
      <w:r w:rsidRPr="00FD22F1">
        <w:rPr>
          <w:i/>
          <w:lang w:val="en-GB"/>
        </w:rPr>
        <w:lastRenderedPageBreak/>
        <w:t>L2:  Asymmetric semantic changes</w:t>
      </w:r>
    </w:p>
    <w:p w14:paraId="73932E18" w14:textId="77777777" w:rsidR="001E2A29" w:rsidRPr="00FD22F1" w:rsidRDefault="001E2A29">
      <w:pPr>
        <w:pStyle w:val="Normal1"/>
        <w:rPr>
          <w:i/>
          <w:lang w:val="en-GB"/>
        </w:rPr>
      </w:pPr>
    </w:p>
    <w:p w14:paraId="705C37C4" w14:textId="77777777" w:rsidR="001E2A29" w:rsidRPr="00FD22F1" w:rsidRDefault="009E37B1">
      <w:pPr>
        <w:pStyle w:val="Normal1"/>
        <w:rPr>
          <w:lang w:val="en-GB"/>
        </w:rPr>
      </w:pPr>
      <w:r w:rsidRPr="00FD22F1">
        <w:rPr>
          <w:lang w:val="en-GB"/>
        </w:rPr>
        <w:t xml:space="preserve">Words denoting negative emotions have acquired through time a positive connotation (e.g. “terrific”) or they are used both in a positive and negative connotation (e.g. “crazy”), while this did not happen - or happened to a lesser extent - for positive emotions. If this is the case, the increase in negative emotions is an indication of this semantic widening and not of a separate cultural/artistic trend.   </w:t>
      </w:r>
    </w:p>
    <w:p w14:paraId="1CD44D85" w14:textId="77777777" w:rsidR="001E2A29" w:rsidRPr="00FD22F1" w:rsidRDefault="001E2A29">
      <w:pPr>
        <w:pStyle w:val="Normal1"/>
        <w:rPr>
          <w:lang w:val="en-GB"/>
        </w:rPr>
      </w:pPr>
    </w:p>
    <w:p w14:paraId="17AEAFC6" w14:textId="77777777" w:rsidR="001E2A29" w:rsidRPr="00FD22F1" w:rsidRDefault="009E37B1" w:rsidP="00A0609C">
      <w:pPr>
        <w:pStyle w:val="Normal1"/>
        <w:outlineLvl w:val="0"/>
        <w:rPr>
          <w:lang w:val="en-GB"/>
        </w:rPr>
      </w:pPr>
      <w:r w:rsidRPr="00FD22F1">
        <w:rPr>
          <w:u w:val="single"/>
          <w:lang w:val="en-GB"/>
        </w:rPr>
        <w:t>Prediction:</w:t>
      </w:r>
    </w:p>
    <w:p w14:paraId="239A0B35" w14:textId="77777777" w:rsidR="001E2A29" w:rsidRPr="00FD22F1" w:rsidRDefault="009E37B1">
      <w:pPr>
        <w:pStyle w:val="Normal1"/>
        <w:rPr>
          <w:lang w:val="en-GB"/>
        </w:rPr>
      </w:pPr>
      <w:r w:rsidRPr="00FD22F1">
        <w:rPr>
          <w:lang w:val="en-GB"/>
        </w:rPr>
        <w:t>Contemporary negative words in LIWC show, through the years considered by our analysis, semantic shift towards positive meaning or semantic widening or both. The same does not happen for contemporary positive words in LIWC.</w:t>
      </w:r>
    </w:p>
    <w:p w14:paraId="67ACC6A5" w14:textId="77777777" w:rsidR="001E2A29" w:rsidRPr="00FD22F1" w:rsidRDefault="001E2A29">
      <w:pPr>
        <w:pStyle w:val="Normal1"/>
        <w:rPr>
          <w:lang w:val="en-GB"/>
        </w:rPr>
      </w:pPr>
    </w:p>
    <w:p w14:paraId="6A4D9256" w14:textId="77777777" w:rsidR="001E2A29" w:rsidRPr="00FD22F1" w:rsidRDefault="009E37B1" w:rsidP="00A0609C">
      <w:pPr>
        <w:pStyle w:val="Normal1"/>
        <w:outlineLvl w:val="0"/>
        <w:rPr>
          <w:u w:val="single"/>
          <w:lang w:val="en-GB"/>
        </w:rPr>
      </w:pPr>
      <w:r w:rsidRPr="00FD22F1">
        <w:rPr>
          <w:u w:val="single"/>
          <w:lang w:val="en-GB"/>
        </w:rPr>
        <w:t>Analysis:</w:t>
      </w:r>
    </w:p>
    <w:p w14:paraId="3CF3EABF" w14:textId="0661EE45" w:rsidR="001E2A29" w:rsidRPr="00FD22F1" w:rsidRDefault="009E37B1">
      <w:pPr>
        <w:pStyle w:val="Normal1"/>
        <w:rPr>
          <w:lang w:val="en-GB"/>
        </w:rPr>
      </w:pPr>
      <w:r w:rsidRPr="00FD22F1">
        <w:rPr>
          <w:lang w:val="en-GB"/>
        </w:rPr>
        <w:t xml:space="preserve">We downloaded data from </w:t>
      </w:r>
      <w:hyperlink r:id="rId10">
        <w:r w:rsidRPr="00FD22F1">
          <w:rPr>
            <w:color w:val="1155CC"/>
            <w:u w:val="single"/>
            <w:lang w:val="en-GB"/>
          </w:rPr>
          <w:t>https://nlp.stanford.edu/projects/socialsent/</w:t>
        </w:r>
      </w:hyperlink>
      <w:r w:rsidRPr="00FD22F1">
        <w:rPr>
          <w:lang w:val="en-GB"/>
        </w:rPr>
        <w:t xml:space="preserve"> - see in particular “Historical sentiment lexicons for the last 150 years of English (by decade) - Sentiment scores for frequent words”. These data represents estimates of semantic change of the top 5000 non-stop words (i.e. excluding words such as “the”, “is”, “then”, etc.)  in each decade from 1850 to 2000</w:t>
      </w:r>
      <w:r w:rsidR="00FD22F1">
        <w:rPr>
          <w:lang w:val="en-GB"/>
        </w:rPr>
        <w:t xml:space="preserve"> (Hamilton et al., 2016).</w:t>
      </w:r>
    </w:p>
    <w:p w14:paraId="748184BD" w14:textId="77777777" w:rsidR="001E2A29" w:rsidRPr="00FD22F1" w:rsidRDefault="001E2A29">
      <w:pPr>
        <w:pStyle w:val="Normal1"/>
        <w:rPr>
          <w:lang w:val="en-GB"/>
        </w:rPr>
      </w:pPr>
    </w:p>
    <w:p w14:paraId="27CE4152" w14:textId="77777777" w:rsidR="001E2A29" w:rsidRPr="00FD22F1" w:rsidRDefault="009E37B1">
      <w:pPr>
        <w:pStyle w:val="Normal1"/>
        <w:rPr>
          <w:lang w:val="en-GB"/>
        </w:rPr>
      </w:pPr>
      <w:r w:rsidRPr="00FD22F1">
        <w:rPr>
          <w:lang w:val="en-GB"/>
        </w:rPr>
        <w:t xml:space="preserve">For each word, the estimates provide an emotional score (how positive or negative the word is) and the standard deviation (that gives an indication of semantic widening). We considered the words that were present in the LIWC categories for negative and positive emotions that we used for the song lyrics analysis. Starting from the unstemmed version of LIWC we found 175 negative emotions-related words and 237 positive emotions-related words in the </w:t>
      </w:r>
      <w:r w:rsidRPr="00FD22F1">
        <w:rPr>
          <w:i/>
          <w:lang w:val="en-GB"/>
        </w:rPr>
        <w:t>socialsent</w:t>
      </w:r>
      <w:r w:rsidRPr="00FD22F1">
        <w:rPr>
          <w:lang w:val="en-GB"/>
        </w:rPr>
        <w:t xml:space="preserve"> dataset. We considered only decades from 1950 to 2000 for the present analysis.</w:t>
      </w:r>
    </w:p>
    <w:p w14:paraId="2EACA79A" w14:textId="77777777" w:rsidR="001E2A29" w:rsidRPr="00FD22F1" w:rsidRDefault="001E2A29">
      <w:pPr>
        <w:pStyle w:val="Normal1"/>
        <w:rPr>
          <w:lang w:val="en-GB"/>
        </w:rPr>
      </w:pPr>
    </w:p>
    <w:p w14:paraId="30A69D5B" w14:textId="77777777" w:rsidR="001E2A29" w:rsidRPr="00FD22F1" w:rsidRDefault="009E37B1" w:rsidP="00A0609C">
      <w:pPr>
        <w:pStyle w:val="Normal1"/>
        <w:outlineLvl w:val="0"/>
        <w:rPr>
          <w:u w:val="single"/>
          <w:lang w:val="en-GB"/>
        </w:rPr>
      </w:pPr>
      <w:r w:rsidRPr="00FD22F1">
        <w:rPr>
          <w:u w:val="single"/>
          <w:lang w:val="en-GB"/>
        </w:rPr>
        <w:t>Results:</w:t>
      </w:r>
    </w:p>
    <w:p w14:paraId="02EF80CE" w14:textId="77777777" w:rsidR="001E2A29" w:rsidRPr="00FD22F1" w:rsidRDefault="009E37B1">
      <w:pPr>
        <w:pStyle w:val="Normal1"/>
        <w:rPr>
          <w:lang w:val="en-GB"/>
        </w:rPr>
      </w:pPr>
      <w:r w:rsidRPr="00FD22F1">
        <w:rPr>
          <w:lang w:val="en-GB"/>
        </w:rPr>
        <w:t xml:space="preserve">From a visual inspection, the roles of semantic shift (see figure 3 and 5) and semantic widening (see figure 4 and 6) do not seem important in positive or negative emotions. </w:t>
      </w:r>
    </w:p>
    <w:p w14:paraId="392D2305" w14:textId="77777777" w:rsidR="001E2A29" w:rsidRPr="00FD22F1" w:rsidRDefault="009E37B1">
      <w:pPr>
        <w:pStyle w:val="Normal1"/>
        <w:rPr>
          <w:b/>
          <w:lang w:val="en-GB"/>
        </w:rPr>
      </w:pPr>
      <w:r w:rsidRPr="00FD22F1">
        <w:rPr>
          <w:noProof/>
          <w:lang w:val="en-GB" w:eastAsia="en-GB"/>
        </w:rPr>
        <w:lastRenderedPageBreak/>
        <w:drawing>
          <wp:inline distT="114300" distB="114300" distL="114300" distR="114300" wp14:anchorId="2246652C" wp14:editId="01A4180A">
            <wp:extent cx="3399540" cy="3405188"/>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3399540" cy="3405188"/>
                    </a:xfrm>
                    <a:prstGeom prst="rect">
                      <a:avLst/>
                    </a:prstGeom>
                    <a:ln/>
                  </pic:spPr>
                </pic:pic>
              </a:graphicData>
            </a:graphic>
          </wp:inline>
        </w:drawing>
      </w:r>
    </w:p>
    <w:p w14:paraId="13A55BE6" w14:textId="75FE858F" w:rsidR="001E2A29" w:rsidRPr="00FD22F1" w:rsidRDefault="009E37B1">
      <w:pPr>
        <w:pStyle w:val="Normal1"/>
        <w:rPr>
          <w:lang w:val="en-GB"/>
        </w:rPr>
      </w:pPr>
      <w:r w:rsidRPr="00FD22F1">
        <w:rPr>
          <w:b/>
          <w:lang w:val="en-GB"/>
        </w:rPr>
        <w:t xml:space="preserve">Figure </w:t>
      </w:r>
      <w:r w:rsidR="00AB5A80">
        <w:rPr>
          <w:b/>
          <w:lang w:val="en-GB"/>
        </w:rPr>
        <w:t>5</w:t>
      </w:r>
      <w:r w:rsidRPr="00FD22F1">
        <w:rPr>
          <w:b/>
          <w:lang w:val="en-GB"/>
        </w:rPr>
        <w:t xml:space="preserve">: </w:t>
      </w:r>
      <w:r w:rsidRPr="00FD22F1">
        <w:rPr>
          <w:lang w:val="en-GB"/>
        </w:rPr>
        <w:t xml:space="preserve">Estimated semantic shift for negative emotions. </w:t>
      </w:r>
    </w:p>
    <w:p w14:paraId="49C3524F" w14:textId="77777777" w:rsidR="001E2A29" w:rsidRPr="00FD22F1" w:rsidRDefault="009E37B1">
      <w:pPr>
        <w:pStyle w:val="Normal1"/>
        <w:rPr>
          <w:lang w:val="en-GB"/>
        </w:rPr>
      </w:pPr>
      <w:r w:rsidRPr="00FD22F1">
        <w:rPr>
          <w:noProof/>
          <w:lang w:val="en-GB" w:eastAsia="en-GB"/>
        </w:rPr>
        <w:drawing>
          <wp:inline distT="114300" distB="114300" distL="114300" distR="114300" wp14:anchorId="0F3ADCF3" wp14:editId="603B1B49">
            <wp:extent cx="3395663" cy="3401303"/>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3395663" cy="3401303"/>
                    </a:xfrm>
                    <a:prstGeom prst="rect">
                      <a:avLst/>
                    </a:prstGeom>
                    <a:ln/>
                  </pic:spPr>
                </pic:pic>
              </a:graphicData>
            </a:graphic>
          </wp:inline>
        </w:drawing>
      </w:r>
    </w:p>
    <w:p w14:paraId="65396CAD" w14:textId="4056BD81" w:rsidR="001E2A29" w:rsidRPr="00FD22F1" w:rsidRDefault="009E37B1" w:rsidP="00A0609C">
      <w:pPr>
        <w:pStyle w:val="Normal1"/>
        <w:outlineLvl w:val="0"/>
        <w:rPr>
          <w:lang w:val="en-GB"/>
        </w:rPr>
      </w:pPr>
      <w:r w:rsidRPr="00FD22F1">
        <w:rPr>
          <w:b/>
          <w:lang w:val="en-GB"/>
        </w:rPr>
        <w:t xml:space="preserve">Figure </w:t>
      </w:r>
      <w:r w:rsidR="00AB5A80">
        <w:rPr>
          <w:b/>
          <w:lang w:val="en-GB"/>
        </w:rPr>
        <w:t>6</w:t>
      </w:r>
      <w:r w:rsidRPr="00FD22F1">
        <w:rPr>
          <w:b/>
          <w:lang w:val="en-GB"/>
        </w:rPr>
        <w:t xml:space="preserve">: </w:t>
      </w:r>
      <w:r w:rsidRPr="00FD22F1">
        <w:rPr>
          <w:lang w:val="en-GB"/>
        </w:rPr>
        <w:t xml:space="preserve">Estimated semantic widening for negative emotions. </w:t>
      </w:r>
    </w:p>
    <w:p w14:paraId="670B09BA" w14:textId="77777777" w:rsidR="001E2A29" w:rsidRPr="00FD22F1" w:rsidRDefault="001E2A29">
      <w:pPr>
        <w:pStyle w:val="Normal1"/>
        <w:rPr>
          <w:lang w:val="en-GB"/>
        </w:rPr>
      </w:pPr>
    </w:p>
    <w:p w14:paraId="2D811F74" w14:textId="77777777" w:rsidR="001E2A29" w:rsidRPr="00FD22F1" w:rsidRDefault="009E37B1">
      <w:pPr>
        <w:pStyle w:val="Normal1"/>
        <w:rPr>
          <w:lang w:val="en-GB"/>
        </w:rPr>
      </w:pPr>
      <w:r w:rsidRPr="00FD22F1">
        <w:rPr>
          <w:noProof/>
          <w:lang w:val="en-GB" w:eastAsia="en-GB"/>
        </w:rPr>
        <w:lastRenderedPageBreak/>
        <w:drawing>
          <wp:inline distT="114300" distB="114300" distL="114300" distR="114300" wp14:anchorId="5692B006" wp14:editId="5477B8EF">
            <wp:extent cx="3399540" cy="3405188"/>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3399540" cy="3405188"/>
                    </a:xfrm>
                    <a:prstGeom prst="rect">
                      <a:avLst/>
                    </a:prstGeom>
                    <a:ln/>
                  </pic:spPr>
                </pic:pic>
              </a:graphicData>
            </a:graphic>
          </wp:inline>
        </w:drawing>
      </w:r>
    </w:p>
    <w:p w14:paraId="4DA07AC8" w14:textId="5AB0CFC2" w:rsidR="001E2A29" w:rsidRPr="00FD22F1" w:rsidRDefault="009E37B1" w:rsidP="00A0609C">
      <w:pPr>
        <w:pStyle w:val="Normal1"/>
        <w:outlineLvl w:val="0"/>
        <w:rPr>
          <w:lang w:val="en-GB"/>
        </w:rPr>
      </w:pPr>
      <w:r w:rsidRPr="00FD22F1">
        <w:rPr>
          <w:b/>
          <w:lang w:val="en-GB"/>
        </w:rPr>
        <w:t xml:space="preserve">Figure </w:t>
      </w:r>
      <w:r w:rsidR="00AB5A80">
        <w:rPr>
          <w:b/>
          <w:lang w:val="en-GB"/>
        </w:rPr>
        <w:t>7</w:t>
      </w:r>
      <w:r w:rsidRPr="00FD22F1">
        <w:rPr>
          <w:b/>
          <w:lang w:val="en-GB"/>
        </w:rPr>
        <w:t xml:space="preserve">: </w:t>
      </w:r>
      <w:r w:rsidRPr="00FD22F1">
        <w:rPr>
          <w:lang w:val="en-GB"/>
        </w:rPr>
        <w:t xml:space="preserve">Estimated semantic shift for positive emotions. </w:t>
      </w:r>
    </w:p>
    <w:p w14:paraId="20933C1A" w14:textId="77777777" w:rsidR="001E2A29" w:rsidRPr="00FD22F1" w:rsidRDefault="001E2A29">
      <w:pPr>
        <w:pStyle w:val="Normal1"/>
        <w:rPr>
          <w:lang w:val="en-GB"/>
        </w:rPr>
      </w:pPr>
    </w:p>
    <w:p w14:paraId="4B756512" w14:textId="77777777" w:rsidR="001E2A29" w:rsidRPr="00FD22F1" w:rsidRDefault="009E37B1">
      <w:pPr>
        <w:pStyle w:val="Normal1"/>
        <w:rPr>
          <w:lang w:val="en-GB"/>
        </w:rPr>
      </w:pPr>
      <w:r w:rsidRPr="00FD22F1">
        <w:rPr>
          <w:noProof/>
          <w:lang w:val="en-GB" w:eastAsia="en-GB"/>
        </w:rPr>
        <w:drawing>
          <wp:inline distT="114300" distB="114300" distL="114300" distR="114300" wp14:anchorId="0FFE921A" wp14:editId="3437AACA">
            <wp:extent cx="3409050" cy="3414713"/>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3409050" cy="3414713"/>
                    </a:xfrm>
                    <a:prstGeom prst="rect">
                      <a:avLst/>
                    </a:prstGeom>
                    <a:ln/>
                  </pic:spPr>
                </pic:pic>
              </a:graphicData>
            </a:graphic>
          </wp:inline>
        </w:drawing>
      </w:r>
    </w:p>
    <w:p w14:paraId="71B34325" w14:textId="77777777" w:rsidR="001E2A29" w:rsidRPr="00FD22F1" w:rsidRDefault="001E2A29">
      <w:pPr>
        <w:pStyle w:val="Normal1"/>
        <w:rPr>
          <w:lang w:val="en-GB"/>
        </w:rPr>
      </w:pPr>
    </w:p>
    <w:p w14:paraId="0523D9F5" w14:textId="4C1F33C5" w:rsidR="001E2A29" w:rsidRPr="00FD22F1" w:rsidRDefault="009E37B1" w:rsidP="00A0609C">
      <w:pPr>
        <w:pStyle w:val="Normal1"/>
        <w:outlineLvl w:val="0"/>
        <w:rPr>
          <w:lang w:val="en-GB"/>
        </w:rPr>
      </w:pPr>
      <w:r w:rsidRPr="00FD22F1">
        <w:rPr>
          <w:b/>
          <w:lang w:val="en-GB"/>
        </w:rPr>
        <w:t xml:space="preserve">Figure </w:t>
      </w:r>
      <w:r w:rsidR="00AB5A80">
        <w:rPr>
          <w:b/>
          <w:lang w:val="en-GB"/>
        </w:rPr>
        <w:t>8</w:t>
      </w:r>
      <w:r w:rsidRPr="00FD22F1">
        <w:rPr>
          <w:b/>
          <w:lang w:val="en-GB"/>
        </w:rPr>
        <w:t xml:space="preserve">: </w:t>
      </w:r>
      <w:r w:rsidRPr="00FD22F1">
        <w:rPr>
          <w:lang w:val="en-GB"/>
        </w:rPr>
        <w:t xml:space="preserve">Estimated semantic widening for positive emotions. </w:t>
      </w:r>
    </w:p>
    <w:p w14:paraId="4B6D34B1" w14:textId="77777777" w:rsidR="001E2A29" w:rsidRPr="00FD22F1" w:rsidRDefault="001E2A29">
      <w:pPr>
        <w:pStyle w:val="Normal1"/>
        <w:rPr>
          <w:lang w:val="en-GB"/>
        </w:rPr>
      </w:pPr>
    </w:p>
    <w:p w14:paraId="378B35FB" w14:textId="77777777" w:rsidR="001E2A29" w:rsidRPr="00FD22F1" w:rsidRDefault="001E2A29">
      <w:pPr>
        <w:pStyle w:val="Normal1"/>
        <w:rPr>
          <w:lang w:val="en-GB"/>
        </w:rPr>
      </w:pPr>
    </w:p>
    <w:p w14:paraId="72A2A331" w14:textId="77777777" w:rsidR="001E2A29" w:rsidRPr="00FD22F1" w:rsidRDefault="001E2A29">
      <w:pPr>
        <w:pStyle w:val="Normal1"/>
        <w:rPr>
          <w:lang w:val="en-GB"/>
        </w:rPr>
      </w:pPr>
    </w:p>
    <w:p w14:paraId="645B73CD" w14:textId="429F8FCF" w:rsidR="001E2A29" w:rsidRDefault="009E37B1">
      <w:pPr>
        <w:pStyle w:val="Normal1"/>
        <w:rPr>
          <w:lang w:val="en-GB"/>
        </w:rPr>
      </w:pPr>
      <w:r w:rsidRPr="00FD22F1">
        <w:rPr>
          <w:lang w:val="en-GB"/>
        </w:rPr>
        <w:t xml:space="preserve"> </w:t>
      </w:r>
    </w:p>
    <w:p w14:paraId="7E5CBFAD" w14:textId="47325AFD" w:rsidR="00FD22F1" w:rsidRDefault="00FD22F1">
      <w:pPr>
        <w:pStyle w:val="Normal1"/>
        <w:rPr>
          <w:lang w:val="en-GB"/>
        </w:rPr>
      </w:pPr>
    </w:p>
    <w:p w14:paraId="71D98196" w14:textId="77777777" w:rsidR="00FD22F1" w:rsidRPr="00FD22F1" w:rsidRDefault="00FD22F1">
      <w:pPr>
        <w:pStyle w:val="Normal1"/>
        <w:rPr>
          <w:lang w:val="en-GB"/>
        </w:rPr>
      </w:pPr>
    </w:p>
    <w:p w14:paraId="237679FC" w14:textId="77777777" w:rsidR="001E2A29" w:rsidRPr="00FD22F1" w:rsidRDefault="009E37B1" w:rsidP="00A0609C">
      <w:pPr>
        <w:pStyle w:val="Normal1"/>
        <w:outlineLvl w:val="0"/>
        <w:rPr>
          <w:i/>
          <w:lang w:val="en-GB"/>
        </w:rPr>
      </w:pPr>
      <w:r w:rsidRPr="00FD22F1">
        <w:rPr>
          <w:i/>
          <w:lang w:val="en-GB"/>
        </w:rPr>
        <w:lastRenderedPageBreak/>
        <w:t>L3:  Increase in lyrics complexity</w:t>
      </w:r>
    </w:p>
    <w:p w14:paraId="13326B5A" w14:textId="77777777" w:rsidR="001E2A29" w:rsidRPr="00FD22F1" w:rsidRDefault="001E2A29">
      <w:pPr>
        <w:pStyle w:val="Normal1"/>
        <w:rPr>
          <w:i/>
          <w:lang w:val="en-GB"/>
        </w:rPr>
      </w:pPr>
    </w:p>
    <w:p w14:paraId="104D1505" w14:textId="77777777" w:rsidR="001E2A29" w:rsidRPr="00FD22F1" w:rsidRDefault="009E37B1">
      <w:pPr>
        <w:pStyle w:val="Normal1"/>
        <w:rPr>
          <w:i/>
          <w:lang w:val="en-GB"/>
        </w:rPr>
      </w:pPr>
      <w:r w:rsidRPr="00FD22F1">
        <w:rPr>
          <w:lang w:val="en-GB"/>
        </w:rPr>
        <w:t xml:space="preserve">Song lyrics had become more complex through time. We can measure complexity as the total number of words (tokens), the total number of different words in each song (types) and the ratio types/tokens, which measure how repetitive a song is. If song lyrics are becoming less repetitive, </w:t>
      </w:r>
      <w:r w:rsidRPr="00FD22F1">
        <w:rPr>
          <w:i/>
          <w:lang w:val="en-GB"/>
        </w:rPr>
        <w:t xml:space="preserve">all </w:t>
      </w:r>
      <w:r w:rsidRPr="00FD22F1">
        <w:rPr>
          <w:lang w:val="en-GB"/>
        </w:rPr>
        <w:t xml:space="preserve">words, including positive emotions-related words decrease in frequency. </w:t>
      </w:r>
      <w:r w:rsidRPr="00FD22F1">
        <w:rPr>
          <w:i/>
          <w:lang w:val="en-GB"/>
        </w:rPr>
        <w:t xml:space="preserve"> </w:t>
      </w:r>
    </w:p>
    <w:p w14:paraId="782C1291" w14:textId="77777777" w:rsidR="001E2A29" w:rsidRPr="00FD22F1" w:rsidRDefault="001E2A29">
      <w:pPr>
        <w:pStyle w:val="Normal1"/>
        <w:rPr>
          <w:i/>
          <w:lang w:val="en-GB"/>
        </w:rPr>
      </w:pPr>
    </w:p>
    <w:p w14:paraId="4DD135E4" w14:textId="77777777" w:rsidR="001E2A29" w:rsidRPr="00FD22F1" w:rsidRDefault="009E37B1" w:rsidP="00A0609C">
      <w:pPr>
        <w:pStyle w:val="Normal1"/>
        <w:outlineLvl w:val="0"/>
        <w:rPr>
          <w:lang w:val="en-GB"/>
        </w:rPr>
      </w:pPr>
      <w:r w:rsidRPr="00FD22F1">
        <w:rPr>
          <w:u w:val="single"/>
          <w:lang w:val="en-GB"/>
        </w:rPr>
        <w:t>Prediction:</w:t>
      </w:r>
      <w:r w:rsidRPr="00FD22F1">
        <w:rPr>
          <w:lang w:val="en-GB"/>
        </w:rPr>
        <w:t xml:space="preserve"> </w:t>
      </w:r>
    </w:p>
    <w:p w14:paraId="6E0D5759" w14:textId="77777777" w:rsidR="001E2A29" w:rsidRPr="00FD22F1" w:rsidRDefault="009E37B1" w:rsidP="00A0609C">
      <w:pPr>
        <w:pStyle w:val="Normal1"/>
        <w:outlineLvl w:val="0"/>
        <w:rPr>
          <w:lang w:val="en-GB"/>
        </w:rPr>
      </w:pPr>
      <w:r w:rsidRPr="00FD22F1">
        <w:rPr>
          <w:lang w:val="en-GB"/>
        </w:rPr>
        <w:t>The ratio types/tokens increases through time</w:t>
      </w:r>
    </w:p>
    <w:p w14:paraId="10DCE446" w14:textId="77777777" w:rsidR="001E2A29" w:rsidRPr="00FD22F1" w:rsidRDefault="001E2A29">
      <w:pPr>
        <w:pStyle w:val="Normal1"/>
        <w:rPr>
          <w:lang w:val="en-GB"/>
        </w:rPr>
      </w:pPr>
    </w:p>
    <w:p w14:paraId="052E1D7C" w14:textId="77777777" w:rsidR="001E2A29" w:rsidRPr="00FD22F1" w:rsidRDefault="009E37B1" w:rsidP="00A0609C">
      <w:pPr>
        <w:pStyle w:val="Normal1"/>
        <w:outlineLvl w:val="0"/>
        <w:rPr>
          <w:u w:val="single"/>
          <w:lang w:val="en-GB"/>
        </w:rPr>
      </w:pPr>
      <w:r w:rsidRPr="00FD22F1">
        <w:rPr>
          <w:u w:val="single"/>
          <w:lang w:val="en-GB"/>
        </w:rPr>
        <w:t>Analysis:</w:t>
      </w:r>
    </w:p>
    <w:p w14:paraId="552DDF89" w14:textId="77777777" w:rsidR="001E2A29" w:rsidRPr="00FD22F1" w:rsidRDefault="001E2A29">
      <w:pPr>
        <w:pStyle w:val="Normal1"/>
        <w:rPr>
          <w:u w:val="single"/>
          <w:lang w:val="en-GB"/>
        </w:rPr>
      </w:pPr>
    </w:p>
    <w:p w14:paraId="5BE55B2B" w14:textId="77777777" w:rsidR="001E2A29" w:rsidRPr="00FD22F1" w:rsidRDefault="009E37B1">
      <w:pPr>
        <w:pStyle w:val="Normal1"/>
        <w:rPr>
          <w:rFonts w:ascii="Courier New" w:eastAsia="Courier New" w:hAnsi="Courier New" w:cs="Courier New"/>
          <w:lang w:val="en-GB"/>
        </w:rPr>
      </w:pPr>
      <w:r w:rsidRPr="00FD22F1">
        <w:rPr>
          <w:rFonts w:ascii="Courier New" w:eastAsia="Courier New" w:hAnsi="Courier New" w:cs="Courier New"/>
          <w:lang w:val="en-GB"/>
        </w:rPr>
        <w:t>ratio_types/tokens_billboard ~ year</w:t>
      </w:r>
    </w:p>
    <w:p w14:paraId="08E756A4" w14:textId="77777777" w:rsidR="001E2A29" w:rsidRPr="00FD22F1" w:rsidRDefault="001E2A29">
      <w:pPr>
        <w:pStyle w:val="Normal1"/>
        <w:rPr>
          <w:rFonts w:ascii="Courier New" w:eastAsia="Courier New" w:hAnsi="Courier New" w:cs="Courier New"/>
          <w:lang w:val="en-GB"/>
        </w:rPr>
      </w:pPr>
    </w:p>
    <w:p w14:paraId="2DF39923" w14:textId="77777777" w:rsidR="001E2A29" w:rsidRPr="00FD22F1" w:rsidRDefault="009E37B1">
      <w:pPr>
        <w:pStyle w:val="Normal1"/>
        <w:rPr>
          <w:rFonts w:ascii="Courier New" w:eastAsia="Courier New" w:hAnsi="Courier New" w:cs="Courier New"/>
          <w:lang w:val="en-GB"/>
        </w:rPr>
      </w:pPr>
      <w:r w:rsidRPr="00FD22F1">
        <w:rPr>
          <w:rFonts w:ascii="Courier New" w:eastAsia="Courier New" w:hAnsi="Courier New" w:cs="Courier New"/>
          <w:lang w:val="en-GB"/>
        </w:rPr>
        <w:t>ratio_types/tokens_mxm ~ year</w:t>
      </w:r>
    </w:p>
    <w:p w14:paraId="75469918" w14:textId="77777777" w:rsidR="001E2A29" w:rsidRPr="00FD22F1" w:rsidRDefault="001E2A29">
      <w:pPr>
        <w:pStyle w:val="Normal1"/>
        <w:rPr>
          <w:rFonts w:ascii="Courier New" w:eastAsia="Courier New" w:hAnsi="Courier New" w:cs="Courier New"/>
          <w:lang w:val="en-GB"/>
        </w:rPr>
      </w:pPr>
    </w:p>
    <w:p w14:paraId="306C3591" w14:textId="77777777" w:rsidR="001E2A29" w:rsidRPr="00FD22F1" w:rsidRDefault="009E37B1" w:rsidP="00A0609C">
      <w:pPr>
        <w:pStyle w:val="Normal1"/>
        <w:outlineLvl w:val="0"/>
        <w:rPr>
          <w:u w:val="single"/>
          <w:lang w:val="en-GB"/>
        </w:rPr>
      </w:pPr>
      <w:r w:rsidRPr="00FD22F1">
        <w:rPr>
          <w:u w:val="single"/>
          <w:lang w:val="en-GB"/>
        </w:rPr>
        <w:t>Results:</w:t>
      </w:r>
    </w:p>
    <w:p w14:paraId="424FBB4A" w14:textId="77777777" w:rsidR="001E2A29" w:rsidRPr="00FD22F1" w:rsidRDefault="001E2A29">
      <w:pPr>
        <w:pStyle w:val="Normal1"/>
        <w:rPr>
          <w:u w:val="single"/>
          <w:lang w:val="en-GB"/>
        </w:rPr>
      </w:pPr>
    </w:p>
    <w:p w14:paraId="07D0E7E5" w14:textId="77777777" w:rsidR="001E2A29" w:rsidRPr="00FD22F1" w:rsidRDefault="009E37B1">
      <w:pPr>
        <w:pStyle w:val="Normal1"/>
        <w:rPr>
          <w:lang w:val="en-GB"/>
        </w:rPr>
      </w:pPr>
      <w:r w:rsidRPr="00FD22F1">
        <w:rPr>
          <w:lang w:val="en-GB"/>
        </w:rPr>
        <w:t>Figure 7 and Figure 8 show the ratio type/tokens trends through years for the “billboard” and “mxm” dataset respectively. There is no increase.</w:t>
      </w:r>
    </w:p>
    <w:p w14:paraId="745CDFC8" w14:textId="77777777" w:rsidR="001E2A29" w:rsidRPr="00FD22F1" w:rsidRDefault="001E2A29">
      <w:pPr>
        <w:pStyle w:val="Normal1"/>
        <w:rPr>
          <w:lang w:val="en-GB"/>
        </w:rPr>
      </w:pPr>
    </w:p>
    <w:p w14:paraId="2A01E036" w14:textId="77777777" w:rsidR="001E2A29" w:rsidRPr="00FD22F1" w:rsidRDefault="009E37B1">
      <w:pPr>
        <w:pStyle w:val="Normal1"/>
        <w:rPr>
          <w:lang w:val="en-GB"/>
        </w:rPr>
      </w:pPr>
      <w:r w:rsidRPr="00FD22F1">
        <w:rPr>
          <w:lang w:val="en-GB"/>
        </w:rPr>
        <w:t xml:space="preserve"> </w:t>
      </w:r>
      <w:r w:rsidRPr="00FD22F1">
        <w:rPr>
          <w:noProof/>
          <w:lang w:val="en-GB" w:eastAsia="en-GB"/>
        </w:rPr>
        <w:drawing>
          <wp:inline distT="114300" distB="114300" distL="114300" distR="114300" wp14:anchorId="569FDBD3" wp14:editId="4DC122B1">
            <wp:extent cx="4060817" cy="3392091"/>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4060817" cy="3392091"/>
                    </a:xfrm>
                    <a:prstGeom prst="rect">
                      <a:avLst/>
                    </a:prstGeom>
                    <a:ln/>
                  </pic:spPr>
                </pic:pic>
              </a:graphicData>
            </a:graphic>
          </wp:inline>
        </w:drawing>
      </w:r>
    </w:p>
    <w:p w14:paraId="25034877" w14:textId="6411F4CA" w:rsidR="001E2A29" w:rsidRPr="00FD22F1" w:rsidRDefault="009E37B1">
      <w:pPr>
        <w:pStyle w:val="Normal1"/>
        <w:rPr>
          <w:lang w:val="en-GB"/>
        </w:rPr>
      </w:pPr>
      <w:r w:rsidRPr="00FD22F1">
        <w:rPr>
          <w:b/>
          <w:lang w:val="en-GB"/>
        </w:rPr>
        <w:t xml:space="preserve">Figure </w:t>
      </w:r>
      <w:r w:rsidR="00AB5A80">
        <w:rPr>
          <w:b/>
          <w:lang w:val="en-GB"/>
        </w:rPr>
        <w:t>9</w:t>
      </w:r>
      <w:r w:rsidRPr="00FD22F1">
        <w:rPr>
          <w:b/>
          <w:lang w:val="en-GB"/>
        </w:rPr>
        <w:t xml:space="preserve">: </w:t>
      </w:r>
      <w:r w:rsidRPr="00FD22F1">
        <w:rPr>
          <w:lang w:val="en-GB"/>
        </w:rPr>
        <w:t>Ratio types/tokens through years for the “billboard” dataset. Each point represent</w:t>
      </w:r>
      <w:r w:rsidR="008E3E1F">
        <w:rPr>
          <w:lang w:val="en-GB"/>
        </w:rPr>
        <w:t>s</w:t>
      </w:r>
      <w:r w:rsidRPr="00FD22F1">
        <w:rPr>
          <w:lang w:val="en-GB"/>
        </w:rPr>
        <w:t xml:space="preserve"> a song, the continuous line is the average.</w:t>
      </w:r>
    </w:p>
    <w:p w14:paraId="09FFD6B3" w14:textId="77777777" w:rsidR="001E2A29" w:rsidRPr="00FD22F1" w:rsidRDefault="001E2A29">
      <w:pPr>
        <w:pStyle w:val="Normal1"/>
        <w:rPr>
          <w:lang w:val="en-GB"/>
        </w:rPr>
      </w:pPr>
    </w:p>
    <w:p w14:paraId="36DC3FDC" w14:textId="77777777" w:rsidR="001E2A29" w:rsidRPr="00FD22F1" w:rsidRDefault="001E2A29">
      <w:pPr>
        <w:pStyle w:val="Normal1"/>
        <w:rPr>
          <w:lang w:val="en-GB"/>
        </w:rPr>
      </w:pPr>
    </w:p>
    <w:p w14:paraId="3A8AA28E" w14:textId="77777777" w:rsidR="001E2A29" w:rsidRPr="00FD22F1" w:rsidRDefault="001E2A29">
      <w:pPr>
        <w:pStyle w:val="Normal1"/>
        <w:rPr>
          <w:u w:val="single"/>
          <w:lang w:val="en-GB"/>
        </w:rPr>
      </w:pPr>
    </w:p>
    <w:p w14:paraId="738AEDEF" w14:textId="77777777" w:rsidR="001E2A29" w:rsidRPr="00FD22F1" w:rsidRDefault="001E2A29">
      <w:pPr>
        <w:pStyle w:val="Normal1"/>
        <w:rPr>
          <w:u w:val="single"/>
          <w:lang w:val="en-GB"/>
        </w:rPr>
      </w:pPr>
    </w:p>
    <w:p w14:paraId="33D6ED8D" w14:textId="77777777" w:rsidR="001E2A29" w:rsidRPr="00FD22F1" w:rsidRDefault="009E37B1">
      <w:pPr>
        <w:pStyle w:val="Normal1"/>
        <w:rPr>
          <w:u w:val="single"/>
          <w:lang w:val="en-GB"/>
        </w:rPr>
      </w:pPr>
      <w:r w:rsidRPr="00A9659F">
        <w:rPr>
          <w:noProof/>
          <w:lang w:val="en-GB" w:eastAsia="en-GB"/>
        </w:rPr>
        <w:lastRenderedPageBreak/>
        <w:drawing>
          <wp:inline distT="114300" distB="114300" distL="114300" distR="114300" wp14:anchorId="055CAF81" wp14:editId="4FC59B1D">
            <wp:extent cx="4119563" cy="3428407"/>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4119563" cy="3428407"/>
                    </a:xfrm>
                    <a:prstGeom prst="rect">
                      <a:avLst/>
                    </a:prstGeom>
                    <a:ln/>
                  </pic:spPr>
                </pic:pic>
              </a:graphicData>
            </a:graphic>
          </wp:inline>
        </w:drawing>
      </w:r>
    </w:p>
    <w:p w14:paraId="09C40864" w14:textId="77777777" w:rsidR="00FD22F1" w:rsidRDefault="00FD22F1">
      <w:pPr>
        <w:pStyle w:val="Normal1"/>
        <w:rPr>
          <w:b/>
          <w:lang w:val="en-GB"/>
        </w:rPr>
      </w:pPr>
    </w:p>
    <w:p w14:paraId="5763FA49" w14:textId="7684D152" w:rsidR="001E2A29" w:rsidRPr="00FD22F1" w:rsidRDefault="009E37B1">
      <w:pPr>
        <w:pStyle w:val="Normal1"/>
        <w:rPr>
          <w:lang w:val="en-GB"/>
        </w:rPr>
      </w:pPr>
      <w:r w:rsidRPr="00FD22F1">
        <w:rPr>
          <w:b/>
          <w:lang w:val="en-GB"/>
        </w:rPr>
        <w:t xml:space="preserve">Figure </w:t>
      </w:r>
      <w:r w:rsidR="00AB5A80">
        <w:rPr>
          <w:b/>
          <w:lang w:val="en-GB"/>
        </w:rPr>
        <w:t>10</w:t>
      </w:r>
      <w:r w:rsidRPr="00FD22F1">
        <w:rPr>
          <w:b/>
          <w:lang w:val="en-GB"/>
        </w:rPr>
        <w:t xml:space="preserve">: </w:t>
      </w:r>
      <w:r w:rsidRPr="00FD22F1">
        <w:rPr>
          <w:lang w:val="en-GB"/>
        </w:rPr>
        <w:t>Ratio types/tokens through years for the “mxm” dataset. Each point represent</w:t>
      </w:r>
      <w:r w:rsidR="008E3E1F">
        <w:rPr>
          <w:lang w:val="en-GB"/>
        </w:rPr>
        <w:t>s</w:t>
      </w:r>
      <w:r w:rsidRPr="00FD22F1">
        <w:rPr>
          <w:lang w:val="en-GB"/>
        </w:rPr>
        <w:t xml:space="preserve"> a song, the continuous line is the average.</w:t>
      </w:r>
    </w:p>
    <w:p w14:paraId="3185A7F9" w14:textId="77777777" w:rsidR="001E2A29" w:rsidRPr="00FD22F1" w:rsidRDefault="001E2A29">
      <w:pPr>
        <w:pStyle w:val="Normal1"/>
        <w:rPr>
          <w:lang w:val="en-GB"/>
        </w:rPr>
      </w:pPr>
    </w:p>
    <w:p w14:paraId="3CCCB315" w14:textId="77777777" w:rsidR="003A2770" w:rsidRPr="00FD22F1" w:rsidRDefault="003A2770">
      <w:pPr>
        <w:pStyle w:val="Normal1"/>
        <w:rPr>
          <w:lang w:val="en-GB"/>
        </w:rPr>
      </w:pPr>
    </w:p>
    <w:p w14:paraId="7B93DC0E" w14:textId="77777777" w:rsidR="008E3E1F" w:rsidRDefault="008E3E1F">
      <w:pPr>
        <w:pStyle w:val="Normal1"/>
        <w:rPr>
          <w:b/>
          <w:u w:val="single"/>
          <w:lang w:val="en-GB"/>
        </w:rPr>
      </w:pPr>
    </w:p>
    <w:p w14:paraId="7FFC0E94" w14:textId="77777777" w:rsidR="008E3E1F" w:rsidRDefault="008E3E1F">
      <w:pPr>
        <w:pStyle w:val="Normal1"/>
        <w:rPr>
          <w:b/>
          <w:u w:val="single"/>
          <w:lang w:val="en-GB"/>
        </w:rPr>
      </w:pPr>
    </w:p>
    <w:p w14:paraId="3271AF09" w14:textId="77777777" w:rsidR="008E3E1F" w:rsidRDefault="008E3E1F">
      <w:pPr>
        <w:pStyle w:val="Normal1"/>
        <w:rPr>
          <w:b/>
          <w:u w:val="single"/>
          <w:lang w:val="en-GB"/>
        </w:rPr>
      </w:pPr>
    </w:p>
    <w:p w14:paraId="22E26D22" w14:textId="77777777" w:rsidR="008E3E1F" w:rsidRDefault="008E3E1F">
      <w:pPr>
        <w:pStyle w:val="Normal1"/>
        <w:rPr>
          <w:b/>
          <w:u w:val="single"/>
          <w:lang w:val="en-GB"/>
        </w:rPr>
      </w:pPr>
    </w:p>
    <w:p w14:paraId="79C8DF5C" w14:textId="77777777" w:rsidR="008E3E1F" w:rsidRDefault="008E3E1F">
      <w:pPr>
        <w:pStyle w:val="Normal1"/>
        <w:rPr>
          <w:b/>
          <w:u w:val="single"/>
          <w:lang w:val="en-GB"/>
        </w:rPr>
      </w:pPr>
    </w:p>
    <w:p w14:paraId="3A12C7AB" w14:textId="77777777" w:rsidR="008E3E1F" w:rsidRDefault="008E3E1F">
      <w:pPr>
        <w:pStyle w:val="Normal1"/>
        <w:rPr>
          <w:b/>
          <w:u w:val="single"/>
          <w:lang w:val="en-GB"/>
        </w:rPr>
      </w:pPr>
    </w:p>
    <w:p w14:paraId="1C1B8AEE" w14:textId="77777777" w:rsidR="008E3E1F" w:rsidRDefault="008E3E1F">
      <w:pPr>
        <w:pStyle w:val="Normal1"/>
        <w:rPr>
          <w:b/>
          <w:u w:val="single"/>
          <w:lang w:val="en-GB"/>
        </w:rPr>
      </w:pPr>
    </w:p>
    <w:p w14:paraId="093107E9" w14:textId="77777777" w:rsidR="008E3E1F" w:rsidRDefault="008E3E1F">
      <w:pPr>
        <w:pStyle w:val="Normal1"/>
        <w:rPr>
          <w:b/>
          <w:u w:val="single"/>
          <w:lang w:val="en-GB"/>
        </w:rPr>
      </w:pPr>
    </w:p>
    <w:p w14:paraId="303353A8" w14:textId="77777777" w:rsidR="008E3E1F" w:rsidRDefault="008E3E1F">
      <w:pPr>
        <w:pStyle w:val="Normal1"/>
        <w:rPr>
          <w:b/>
          <w:u w:val="single"/>
          <w:lang w:val="en-GB"/>
        </w:rPr>
      </w:pPr>
    </w:p>
    <w:p w14:paraId="471C4E2F" w14:textId="77777777" w:rsidR="008E3E1F" w:rsidRDefault="008E3E1F">
      <w:pPr>
        <w:pStyle w:val="Normal1"/>
        <w:rPr>
          <w:b/>
          <w:u w:val="single"/>
          <w:lang w:val="en-GB"/>
        </w:rPr>
      </w:pPr>
    </w:p>
    <w:p w14:paraId="50AC84B7" w14:textId="77777777" w:rsidR="008E3E1F" w:rsidRDefault="008E3E1F">
      <w:pPr>
        <w:pStyle w:val="Normal1"/>
        <w:rPr>
          <w:b/>
          <w:u w:val="single"/>
          <w:lang w:val="en-GB"/>
        </w:rPr>
      </w:pPr>
    </w:p>
    <w:p w14:paraId="25CC5908" w14:textId="77777777" w:rsidR="008E3E1F" w:rsidRDefault="008E3E1F">
      <w:pPr>
        <w:pStyle w:val="Normal1"/>
        <w:rPr>
          <w:b/>
          <w:u w:val="single"/>
          <w:lang w:val="en-GB"/>
        </w:rPr>
      </w:pPr>
    </w:p>
    <w:p w14:paraId="7189EF3C" w14:textId="77777777" w:rsidR="008E3E1F" w:rsidRDefault="008E3E1F">
      <w:pPr>
        <w:pStyle w:val="Normal1"/>
        <w:rPr>
          <w:b/>
          <w:u w:val="single"/>
          <w:lang w:val="en-GB"/>
        </w:rPr>
      </w:pPr>
    </w:p>
    <w:p w14:paraId="023B7637" w14:textId="77777777" w:rsidR="008E3E1F" w:rsidRDefault="008E3E1F">
      <w:pPr>
        <w:pStyle w:val="Normal1"/>
        <w:rPr>
          <w:b/>
          <w:u w:val="single"/>
          <w:lang w:val="en-GB"/>
        </w:rPr>
      </w:pPr>
    </w:p>
    <w:p w14:paraId="3EC367E0" w14:textId="77777777" w:rsidR="008E3E1F" w:rsidRDefault="008E3E1F">
      <w:pPr>
        <w:pStyle w:val="Normal1"/>
        <w:rPr>
          <w:b/>
          <w:u w:val="single"/>
          <w:lang w:val="en-GB"/>
        </w:rPr>
      </w:pPr>
    </w:p>
    <w:p w14:paraId="4359017F" w14:textId="77777777" w:rsidR="008E3E1F" w:rsidRDefault="008E3E1F">
      <w:pPr>
        <w:pStyle w:val="Normal1"/>
        <w:rPr>
          <w:b/>
          <w:u w:val="single"/>
          <w:lang w:val="en-GB"/>
        </w:rPr>
      </w:pPr>
    </w:p>
    <w:p w14:paraId="062AD5BD" w14:textId="77777777" w:rsidR="008E3E1F" w:rsidRDefault="008E3E1F">
      <w:pPr>
        <w:pStyle w:val="Normal1"/>
        <w:rPr>
          <w:b/>
          <w:u w:val="single"/>
          <w:lang w:val="en-GB"/>
        </w:rPr>
      </w:pPr>
    </w:p>
    <w:p w14:paraId="71C53B20" w14:textId="77777777" w:rsidR="008E3E1F" w:rsidRDefault="008E3E1F">
      <w:pPr>
        <w:pStyle w:val="Normal1"/>
        <w:rPr>
          <w:b/>
          <w:u w:val="single"/>
          <w:lang w:val="en-GB"/>
        </w:rPr>
      </w:pPr>
    </w:p>
    <w:p w14:paraId="08E237C5" w14:textId="77777777" w:rsidR="008E3E1F" w:rsidRDefault="008E3E1F">
      <w:pPr>
        <w:pStyle w:val="Normal1"/>
        <w:rPr>
          <w:b/>
          <w:u w:val="single"/>
          <w:lang w:val="en-GB"/>
        </w:rPr>
      </w:pPr>
    </w:p>
    <w:p w14:paraId="40F4141C" w14:textId="77777777" w:rsidR="008E3E1F" w:rsidRDefault="008E3E1F">
      <w:pPr>
        <w:pStyle w:val="Normal1"/>
        <w:rPr>
          <w:b/>
          <w:u w:val="single"/>
          <w:lang w:val="en-GB"/>
        </w:rPr>
      </w:pPr>
    </w:p>
    <w:p w14:paraId="181AA17F" w14:textId="77777777" w:rsidR="008E3E1F" w:rsidRDefault="008E3E1F">
      <w:pPr>
        <w:pStyle w:val="Normal1"/>
        <w:rPr>
          <w:b/>
          <w:u w:val="single"/>
          <w:lang w:val="en-GB"/>
        </w:rPr>
      </w:pPr>
    </w:p>
    <w:p w14:paraId="601BB1BD" w14:textId="77777777" w:rsidR="008E3E1F" w:rsidRDefault="008E3E1F">
      <w:pPr>
        <w:pStyle w:val="Normal1"/>
        <w:rPr>
          <w:b/>
          <w:u w:val="single"/>
          <w:lang w:val="en-GB"/>
        </w:rPr>
      </w:pPr>
    </w:p>
    <w:p w14:paraId="10E77D0C" w14:textId="77777777" w:rsidR="008E3E1F" w:rsidRDefault="008E3E1F">
      <w:pPr>
        <w:pStyle w:val="Normal1"/>
        <w:rPr>
          <w:b/>
          <w:u w:val="single"/>
          <w:lang w:val="en-GB"/>
        </w:rPr>
      </w:pPr>
    </w:p>
    <w:p w14:paraId="0871931B" w14:textId="77777777" w:rsidR="008E3E1F" w:rsidRDefault="008E3E1F">
      <w:pPr>
        <w:pStyle w:val="Normal1"/>
        <w:rPr>
          <w:b/>
          <w:u w:val="single"/>
          <w:lang w:val="en-GB"/>
        </w:rPr>
      </w:pPr>
    </w:p>
    <w:p w14:paraId="7B663E59" w14:textId="1BB4F6ED" w:rsidR="003A2770" w:rsidRPr="00A9659F" w:rsidRDefault="003A2770">
      <w:pPr>
        <w:pStyle w:val="Normal1"/>
        <w:rPr>
          <w:b/>
          <w:u w:val="single"/>
          <w:lang w:val="en-GB"/>
        </w:rPr>
      </w:pPr>
      <w:r w:rsidRPr="00A9659F">
        <w:rPr>
          <w:b/>
          <w:u w:val="single"/>
          <w:lang w:val="en-GB"/>
        </w:rPr>
        <w:lastRenderedPageBreak/>
        <w:t>Variation in year, artist, and genre (where available):</w:t>
      </w:r>
    </w:p>
    <w:p w14:paraId="7CC58E0C" w14:textId="77777777" w:rsidR="003A2770" w:rsidRPr="00FD22F1" w:rsidRDefault="003A2770">
      <w:pPr>
        <w:pStyle w:val="Normal1"/>
        <w:rPr>
          <w:b/>
          <w:lang w:val="en-GB"/>
        </w:rPr>
      </w:pPr>
    </w:p>
    <w:p w14:paraId="0303FB66" w14:textId="404D43FD" w:rsidR="003A2770" w:rsidRPr="00FD22F1" w:rsidRDefault="003A2770">
      <w:pPr>
        <w:pStyle w:val="Normal1"/>
        <w:rPr>
          <w:rFonts w:eastAsia="Times New Roman"/>
          <w:color w:val="000000" w:themeColor="text1"/>
          <w:shd w:val="clear" w:color="auto" w:fill="FFFFFF"/>
          <w:lang w:val="en-GB" w:eastAsia="en-GB"/>
        </w:rPr>
      </w:pPr>
      <w:r w:rsidRPr="00FD22F1">
        <w:rPr>
          <w:color w:val="000000" w:themeColor="text1"/>
          <w:lang w:val="en-GB"/>
        </w:rPr>
        <w:t xml:space="preserve">The following plots display </w:t>
      </w:r>
      <w:r w:rsidRPr="00FD22F1">
        <w:rPr>
          <w:rFonts w:eastAsia="Times New Roman"/>
          <w:color w:val="000000" w:themeColor="text1"/>
          <w:shd w:val="clear" w:color="auto" w:fill="FFFFFF"/>
          <w:lang w:val="en-GB" w:eastAsia="en-GB"/>
        </w:rPr>
        <w:t>the marginal posterior distributions of the standard deviations of each varying intercept in each of the full models from the main ma</w:t>
      </w:r>
      <w:r w:rsidR="00FD22F1">
        <w:rPr>
          <w:rFonts w:eastAsia="Times New Roman"/>
          <w:color w:val="000000" w:themeColor="text1"/>
          <w:shd w:val="clear" w:color="auto" w:fill="FFFFFF"/>
          <w:lang w:val="en-GB" w:eastAsia="en-GB"/>
        </w:rPr>
        <w:t>n</w:t>
      </w:r>
      <w:r w:rsidRPr="00FD22F1">
        <w:rPr>
          <w:rFonts w:eastAsia="Times New Roman"/>
          <w:color w:val="000000" w:themeColor="text1"/>
          <w:shd w:val="clear" w:color="auto" w:fill="FFFFFF"/>
          <w:lang w:val="en-GB" w:eastAsia="en-GB"/>
        </w:rPr>
        <w:t xml:space="preserve">uscript. </w:t>
      </w:r>
    </w:p>
    <w:p w14:paraId="007A8A25" w14:textId="77777777" w:rsidR="003A2770" w:rsidRPr="00FD22F1" w:rsidRDefault="003A2770">
      <w:pPr>
        <w:pStyle w:val="Normal1"/>
        <w:rPr>
          <w:rFonts w:eastAsia="Times New Roman"/>
          <w:color w:val="000000" w:themeColor="text1"/>
          <w:shd w:val="clear" w:color="auto" w:fill="FFFFFF"/>
          <w:lang w:val="en-GB" w:eastAsia="en-GB"/>
        </w:rPr>
      </w:pPr>
    </w:p>
    <w:p w14:paraId="0BAF885C" w14:textId="77777777" w:rsidR="003A2770" w:rsidRPr="00FD22F1" w:rsidRDefault="003A2770" w:rsidP="003A2770">
      <w:pPr>
        <w:pStyle w:val="Normal1"/>
        <w:keepNext/>
        <w:rPr>
          <w:lang w:val="en-GB"/>
        </w:rPr>
      </w:pPr>
      <w:r w:rsidRPr="00FD22F1">
        <w:rPr>
          <w:noProof/>
          <w:color w:val="000000" w:themeColor="text1"/>
          <w:lang w:val="en-GB" w:eastAsia="en-GB"/>
        </w:rPr>
        <w:drawing>
          <wp:inline distT="0" distB="0" distL="0" distR="0" wp14:anchorId="26690FAC" wp14:editId="5BB1CF4C">
            <wp:extent cx="4166235" cy="23169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riation_mxm_pos.png"/>
                    <pic:cNvPicPr/>
                  </pic:nvPicPr>
                  <pic:blipFill>
                    <a:blip r:embed="rId17">
                      <a:extLst>
                        <a:ext uri="{28A0092B-C50C-407E-A947-70E740481C1C}">
                          <a14:useLocalDpi xmlns:a14="http://schemas.microsoft.com/office/drawing/2010/main" val="0"/>
                        </a:ext>
                      </a:extLst>
                    </a:blip>
                    <a:stretch>
                      <a:fillRect/>
                    </a:stretch>
                  </pic:blipFill>
                  <pic:spPr>
                    <a:xfrm>
                      <a:off x="0" y="0"/>
                      <a:ext cx="4203493" cy="2337657"/>
                    </a:xfrm>
                    <a:prstGeom prst="rect">
                      <a:avLst/>
                    </a:prstGeom>
                  </pic:spPr>
                </pic:pic>
              </a:graphicData>
            </a:graphic>
          </wp:inline>
        </w:drawing>
      </w:r>
    </w:p>
    <w:p w14:paraId="781263D7" w14:textId="605F260E" w:rsidR="003A2770" w:rsidRPr="00FD22F1" w:rsidRDefault="003A2770" w:rsidP="003A2770">
      <w:pPr>
        <w:pStyle w:val="Caption"/>
        <w:rPr>
          <w:i w:val="0"/>
          <w:color w:val="000000" w:themeColor="text1"/>
          <w:sz w:val="22"/>
          <w:szCs w:val="22"/>
          <w:lang w:val="en-GB"/>
        </w:rPr>
      </w:pPr>
      <w:r w:rsidRPr="00FD22F1">
        <w:rPr>
          <w:b/>
          <w:i w:val="0"/>
          <w:color w:val="000000" w:themeColor="text1"/>
          <w:sz w:val="22"/>
          <w:szCs w:val="22"/>
          <w:lang w:val="en-GB"/>
        </w:rPr>
        <w:t xml:space="preserve">Figure </w:t>
      </w:r>
      <w:r w:rsidR="00AB5A80">
        <w:rPr>
          <w:b/>
          <w:i w:val="0"/>
          <w:color w:val="000000" w:themeColor="text1"/>
          <w:sz w:val="22"/>
          <w:szCs w:val="22"/>
          <w:lang w:val="en-GB"/>
        </w:rPr>
        <w:t>11</w:t>
      </w:r>
      <w:r w:rsidRPr="00FD22F1">
        <w:rPr>
          <w:b/>
          <w:i w:val="0"/>
          <w:color w:val="000000" w:themeColor="text1"/>
          <w:sz w:val="22"/>
          <w:szCs w:val="22"/>
          <w:lang w:val="en-GB"/>
        </w:rPr>
        <w:t>:</w:t>
      </w:r>
      <w:r w:rsidRPr="00FD22F1">
        <w:rPr>
          <w:i w:val="0"/>
          <w:color w:val="000000" w:themeColor="text1"/>
          <w:sz w:val="22"/>
          <w:szCs w:val="22"/>
          <w:lang w:val="en-GB"/>
        </w:rPr>
        <w:t xml:space="preserve"> Estimates of the standard deviations for year, genre and artist in the full model analysing positive lyrics in the mxm dataset</w:t>
      </w:r>
    </w:p>
    <w:p w14:paraId="32F2B199" w14:textId="577FD7DA" w:rsidR="003A2770" w:rsidRPr="00FD22F1" w:rsidRDefault="00D248E8" w:rsidP="003A2770">
      <w:pPr>
        <w:rPr>
          <w:lang w:val="en-GB"/>
        </w:rPr>
      </w:pPr>
      <w:r w:rsidRPr="00FD22F1">
        <w:rPr>
          <w:noProof/>
          <w:lang w:val="en-GB" w:eastAsia="en-GB"/>
        </w:rPr>
        <w:drawing>
          <wp:inline distT="0" distB="0" distL="0" distR="0" wp14:anchorId="5E88B9E2" wp14:editId="05A4C824">
            <wp:extent cx="4280535" cy="2380393"/>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ariation_mxm_neg.png"/>
                    <pic:cNvPicPr/>
                  </pic:nvPicPr>
                  <pic:blipFill>
                    <a:blip r:embed="rId18">
                      <a:extLst>
                        <a:ext uri="{28A0092B-C50C-407E-A947-70E740481C1C}">
                          <a14:useLocalDpi xmlns:a14="http://schemas.microsoft.com/office/drawing/2010/main" val="0"/>
                        </a:ext>
                      </a:extLst>
                    </a:blip>
                    <a:stretch>
                      <a:fillRect/>
                    </a:stretch>
                  </pic:blipFill>
                  <pic:spPr>
                    <a:xfrm>
                      <a:off x="0" y="0"/>
                      <a:ext cx="4302339" cy="2392518"/>
                    </a:xfrm>
                    <a:prstGeom prst="rect">
                      <a:avLst/>
                    </a:prstGeom>
                  </pic:spPr>
                </pic:pic>
              </a:graphicData>
            </a:graphic>
          </wp:inline>
        </w:drawing>
      </w:r>
    </w:p>
    <w:p w14:paraId="070B0976" w14:textId="3D43DD40" w:rsidR="00273851" w:rsidRPr="00FD22F1" w:rsidRDefault="00273851" w:rsidP="00273851">
      <w:pPr>
        <w:pStyle w:val="Caption"/>
        <w:rPr>
          <w:i w:val="0"/>
          <w:color w:val="000000" w:themeColor="text1"/>
          <w:sz w:val="22"/>
          <w:szCs w:val="22"/>
          <w:lang w:val="en-GB"/>
        </w:rPr>
      </w:pPr>
      <w:r w:rsidRPr="00FD22F1">
        <w:rPr>
          <w:b/>
          <w:i w:val="0"/>
          <w:color w:val="000000" w:themeColor="text1"/>
          <w:sz w:val="22"/>
          <w:szCs w:val="22"/>
          <w:lang w:val="en-GB"/>
        </w:rPr>
        <w:t>Figure 1</w:t>
      </w:r>
      <w:r w:rsidR="00AB5A80">
        <w:rPr>
          <w:b/>
          <w:i w:val="0"/>
          <w:color w:val="000000" w:themeColor="text1"/>
          <w:sz w:val="22"/>
          <w:szCs w:val="22"/>
          <w:lang w:val="en-GB"/>
        </w:rPr>
        <w:t>2</w:t>
      </w:r>
      <w:r w:rsidRPr="00FD22F1">
        <w:rPr>
          <w:b/>
          <w:i w:val="0"/>
          <w:color w:val="000000" w:themeColor="text1"/>
          <w:sz w:val="22"/>
          <w:szCs w:val="22"/>
          <w:lang w:val="en-GB"/>
        </w:rPr>
        <w:t>:</w:t>
      </w:r>
      <w:r w:rsidRPr="00FD22F1">
        <w:rPr>
          <w:i w:val="0"/>
          <w:color w:val="000000" w:themeColor="text1"/>
          <w:sz w:val="22"/>
          <w:szCs w:val="22"/>
          <w:lang w:val="en-GB"/>
        </w:rPr>
        <w:t xml:space="preserve"> Estimates of the standard deviations for year, genre and artist in t</w:t>
      </w:r>
      <w:r w:rsidR="000E17AF" w:rsidRPr="00FD22F1">
        <w:rPr>
          <w:i w:val="0"/>
          <w:color w:val="000000" w:themeColor="text1"/>
          <w:sz w:val="22"/>
          <w:szCs w:val="22"/>
          <w:lang w:val="en-GB"/>
        </w:rPr>
        <w:t>he full model analysing negative</w:t>
      </w:r>
      <w:r w:rsidRPr="00FD22F1">
        <w:rPr>
          <w:i w:val="0"/>
          <w:color w:val="000000" w:themeColor="text1"/>
          <w:sz w:val="22"/>
          <w:szCs w:val="22"/>
          <w:lang w:val="en-GB"/>
        </w:rPr>
        <w:t xml:space="preserve"> lyrics in the mxm dataset</w:t>
      </w:r>
    </w:p>
    <w:p w14:paraId="51E954A4" w14:textId="77777777" w:rsidR="00D30D74" w:rsidRPr="00FD22F1" w:rsidRDefault="00D30D74" w:rsidP="00D30D74">
      <w:pPr>
        <w:rPr>
          <w:lang w:val="en-GB"/>
        </w:rPr>
      </w:pPr>
    </w:p>
    <w:p w14:paraId="7F610126" w14:textId="16C5F5ED" w:rsidR="00D30D74" w:rsidRPr="00FD22F1" w:rsidRDefault="00D30D74" w:rsidP="00D30D74">
      <w:pPr>
        <w:rPr>
          <w:lang w:val="en-GB"/>
        </w:rPr>
      </w:pPr>
      <w:r w:rsidRPr="00FD22F1">
        <w:rPr>
          <w:noProof/>
          <w:lang w:val="en-GB" w:eastAsia="en-GB"/>
        </w:rPr>
        <w:lastRenderedPageBreak/>
        <w:drawing>
          <wp:inline distT="0" distB="0" distL="0" distR="0" wp14:anchorId="43785545" wp14:editId="69CD5436">
            <wp:extent cx="4280535" cy="238039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riation_bb_pos.png"/>
                    <pic:cNvPicPr/>
                  </pic:nvPicPr>
                  <pic:blipFill>
                    <a:blip r:embed="rId19">
                      <a:extLst>
                        <a:ext uri="{28A0092B-C50C-407E-A947-70E740481C1C}">
                          <a14:useLocalDpi xmlns:a14="http://schemas.microsoft.com/office/drawing/2010/main" val="0"/>
                        </a:ext>
                      </a:extLst>
                    </a:blip>
                    <a:stretch>
                      <a:fillRect/>
                    </a:stretch>
                  </pic:blipFill>
                  <pic:spPr>
                    <a:xfrm>
                      <a:off x="0" y="0"/>
                      <a:ext cx="4317398" cy="2400892"/>
                    </a:xfrm>
                    <a:prstGeom prst="rect">
                      <a:avLst/>
                    </a:prstGeom>
                  </pic:spPr>
                </pic:pic>
              </a:graphicData>
            </a:graphic>
          </wp:inline>
        </w:drawing>
      </w:r>
    </w:p>
    <w:p w14:paraId="1CF279C3" w14:textId="6F8BA4E2" w:rsidR="00D30D74" w:rsidRPr="00FD22F1" w:rsidRDefault="00D30D74" w:rsidP="00D30D74">
      <w:pPr>
        <w:pStyle w:val="Caption"/>
        <w:rPr>
          <w:i w:val="0"/>
          <w:color w:val="000000" w:themeColor="text1"/>
          <w:sz w:val="22"/>
          <w:szCs w:val="22"/>
          <w:lang w:val="en-GB"/>
        </w:rPr>
      </w:pPr>
      <w:r w:rsidRPr="00FD22F1">
        <w:rPr>
          <w:b/>
          <w:i w:val="0"/>
          <w:color w:val="000000" w:themeColor="text1"/>
          <w:sz w:val="22"/>
          <w:szCs w:val="22"/>
          <w:lang w:val="en-GB"/>
        </w:rPr>
        <w:t>Figure 1</w:t>
      </w:r>
      <w:r w:rsidR="00AB5A80">
        <w:rPr>
          <w:b/>
          <w:i w:val="0"/>
          <w:color w:val="000000" w:themeColor="text1"/>
          <w:sz w:val="22"/>
          <w:szCs w:val="22"/>
          <w:lang w:val="en-GB"/>
        </w:rPr>
        <w:t>3</w:t>
      </w:r>
      <w:r w:rsidRPr="00FD22F1">
        <w:rPr>
          <w:b/>
          <w:i w:val="0"/>
          <w:color w:val="000000" w:themeColor="text1"/>
          <w:sz w:val="22"/>
          <w:szCs w:val="22"/>
          <w:lang w:val="en-GB"/>
        </w:rPr>
        <w:t>:</w:t>
      </w:r>
      <w:r w:rsidRPr="00FD22F1">
        <w:rPr>
          <w:i w:val="0"/>
          <w:color w:val="000000" w:themeColor="text1"/>
          <w:sz w:val="22"/>
          <w:szCs w:val="22"/>
          <w:lang w:val="en-GB"/>
        </w:rPr>
        <w:t xml:space="preserve"> Estimates of the standard deviations for year, genre and artist in t</w:t>
      </w:r>
      <w:r w:rsidR="002A7DDD" w:rsidRPr="00FD22F1">
        <w:rPr>
          <w:i w:val="0"/>
          <w:color w:val="000000" w:themeColor="text1"/>
          <w:sz w:val="22"/>
          <w:szCs w:val="22"/>
          <w:lang w:val="en-GB"/>
        </w:rPr>
        <w:t>he full model analysing positive</w:t>
      </w:r>
      <w:r w:rsidRPr="00FD22F1">
        <w:rPr>
          <w:i w:val="0"/>
          <w:color w:val="000000" w:themeColor="text1"/>
          <w:sz w:val="22"/>
          <w:szCs w:val="22"/>
          <w:lang w:val="en-GB"/>
        </w:rPr>
        <w:t xml:space="preserve"> lyrics in the billboard dataset</w:t>
      </w:r>
    </w:p>
    <w:p w14:paraId="5C5509FA" w14:textId="77777777" w:rsidR="002A7DDD" w:rsidRPr="00FD22F1" w:rsidRDefault="002A7DDD" w:rsidP="002A7DDD">
      <w:pPr>
        <w:pStyle w:val="Caption"/>
        <w:keepNext/>
        <w:rPr>
          <w:lang w:val="en-GB"/>
        </w:rPr>
      </w:pPr>
      <w:r w:rsidRPr="00FD22F1">
        <w:rPr>
          <w:noProof/>
          <w:lang w:val="en-GB" w:eastAsia="en-GB"/>
        </w:rPr>
        <w:drawing>
          <wp:inline distT="0" distB="0" distL="0" distR="0" wp14:anchorId="52C99D47" wp14:editId="639CBB75">
            <wp:extent cx="4280535" cy="2380393"/>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b_neg_full.png"/>
                    <pic:cNvPicPr/>
                  </pic:nvPicPr>
                  <pic:blipFill>
                    <a:blip r:embed="rId20">
                      <a:extLst>
                        <a:ext uri="{28A0092B-C50C-407E-A947-70E740481C1C}">
                          <a14:useLocalDpi xmlns:a14="http://schemas.microsoft.com/office/drawing/2010/main" val="0"/>
                        </a:ext>
                      </a:extLst>
                    </a:blip>
                    <a:stretch>
                      <a:fillRect/>
                    </a:stretch>
                  </pic:blipFill>
                  <pic:spPr>
                    <a:xfrm>
                      <a:off x="0" y="0"/>
                      <a:ext cx="4312310" cy="2398063"/>
                    </a:xfrm>
                    <a:prstGeom prst="rect">
                      <a:avLst/>
                    </a:prstGeom>
                  </pic:spPr>
                </pic:pic>
              </a:graphicData>
            </a:graphic>
          </wp:inline>
        </w:drawing>
      </w:r>
    </w:p>
    <w:p w14:paraId="31871689" w14:textId="5B415AA0" w:rsidR="003A2770" w:rsidRDefault="002A7DDD" w:rsidP="002A7DDD">
      <w:pPr>
        <w:pStyle w:val="Caption"/>
        <w:rPr>
          <w:i w:val="0"/>
          <w:noProof/>
          <w:color w:val="000000" w:themeColor="text1"/>
          <w:sz w:val="22"/>
          <w:szCs w:val="22"/>
          <w:lang w:val="en-GB"/>
        </w:rPr>
      </w:pPr>
      <w:r w:rsidRPr="00FD22F1">
        <w:rPr>
          <w:b/>
          <w:i w:val="0"/>
          <w:color w:val="000000" w:themeColor="text1"/>
          <w:sz w:val="22"/>
          <w:szCs w:val="22"/>
          <w:lang w:val="en-GB"/>
        </w:rPr>
        <w:t xml:space="preserve">Figure </w:t>
      </w:r>
      <w:r w:rsidRPr="00FD22F1">
        <w:rPr>
          <w:b/>
          <w:i w:val="0"/>
          <w:noProof/>
          <w:color w:val="000000" w:themeColor="text1"/>
          <w:sz w:val="22"/>
          <w:szCs w:val="22"/>
          <w:lang w:val="en-GB"/>
        </w:rPr>
        <w:t>1</w:t>
      </w:r>
      <w:r w:rsidR="00AB5A80">
        <w:rPr>
          <w:b/>
          <w:i w:val="0"/>
          <w:noProof/>
          <w:color w:val="000000" w:themeColor="text1"/>
          <w:sz w:val="22"/>
          <w:szCs w:val="22"/>
          <w:lang w:val="en-GB"/>
        </w:rPr>
        <w:t>4</w:t>
      </w:r>
      <w:r w:rsidRPr="00FD22F1">
        <w:rPr>
          <w:b/>
          <w:i w:val="0"/>
          <w:noProof/>
          <w:color w:val="000000" w:themeColor="text1"/>
          <w:sz w:val="22"/>
          <w:szCs w:val="22"/>
          <w:lang w:val="en-GB"/>
        </w:rPr>
        <w:t xml:space="preserve">: </w:t>
      </w:r>
      <w:r w:rsidRPr="00FD22F1">
        <w:rPr>
          <w:i w:val="0"/>
          <w:noProof/>
          <w:color w:val="000000" w:themeColor="text1"/>
          <w:sz w:val="22"/>
          <w:szCs w:val="22"/>
          <w:lang w:val="en-GB"/>
        </w:rPr>
        <w:t>Estimates of the standard deviations for year, genre and artist in the full model analysing negative lyrics in the billboard dataset</w:t>
      </w:r>
    </w:p>
    <w:p w14:paraId="5A15BDD7" w14:textId="0F20CB6F" w:rsidR="00FD22F1" w:rsidRDefault="00FD22F1" w:rsidP="00FD22F1">
      <w:pPr>
        <w:rPr>
          <w:lang w:val="en-GB"/>
        </w:rPr>
      </w:pPr>
    </w:p>
    <w:p w14:paraId="78290B22" w14:textId="08251E58" w:rsidR="00FD22F1" w:rsidRDefault="00FD22F1" w:rsidP="00FD22F1">
      <w:pPr>
        <w:rPr>
          <w:lang w:val="en-GB"/>
        </w:rPr>
      </w:pPr>
    </w:p>
    <w:p w14:paraId="1309DDE7" w14:textId="7C92A8C7" w:rsidR="008E3E1F" w:rsidRDefault="008E3E1F" w:rsidP="00FD22F1">
      <w:pPr>
        <w:rPr>
          <w:lang w:val="en-GB"/>
        </w:rPr>
      </w:pPr>
    </w:p>
    <w:p w14:paraId="2161CD89" w14:textId="4016C255" w:rsidR="008E3E1F" w:rsidRDefault="008E3E1F" w:rsidP="00FD22F1">
      <w:pPr>
        <w:rPr>
          <w:lang w:val="en-GB"/>
        </w:rPr>
      </w:pPr>
    </w:p>
    <w:p w14:paraId="442A0E3F" w14:textId="1C7158C9" w:rsidR="008E3E1F" w:rsidRDefault="008E3E1F" w:rsidP="00FD22F1">
      <w:pPr>
        <w:rPr>
          <w:lang w:val="en-GB"/>
        </w:rPr>
      </w:pPr>
    </w:p>
    <w:p w14:paraId="4367DEF3" w14:textId="02E0F882" w:rsidR="008E3E1F" w:rsidRDefault="008E3E1F" w:rsidP="00FD22F1">
      <w:pPr>
        <w:rPr>
          <w:lang w:val="en-GB"/>
        </w:rPr>
      </w:pPr>
    </w:p>
    <w:p w14:paraId="0BAA39BE" w14:textId="1C75EF71" w:rsidR="008E3E1F" w:rsidRDefault="008E3E1F" w:rsidP="00FD22F1">
      <w:pPr>
        <w:rPr>
          <w:lang w:val="en-GB"/>
        </w:rPr>
      </w:pPr>
    </w:p>
    <w:p w14:paraId="736F7C1C" w14:textId="16F9265D" w:rsidR="008E3E1F" w:rsidRDefault="008E3E1F" w:rsidP="00FD22F1">
      <w:pPr>
        <w:rPr>
          <w:lang w:val="en-GB"/>
        </w:rPr>
      </w:pPr>
    </w:p>
    <w:p w14:paraId="6F41741B" w14:textId="3D102419" w:rsidR="008E3E1F" w:rsidRDefault="008E3E1F" w:rsidP="00FD22F1">
      <w:pPr>
        <w:rPr>
          <w:lang w:val="en-GB"/>
        </w:rPr>
      </w:pPr>
    </w:p>
    <w:p w14:paraId="2F45A953" w14:textId="1E7DB19E" w:rsidR="008E3E1F" w:rsidRDefault="008E3E1F" w:rsidP="00FD22F1">
      <w:pPr>
        <w:rPr>
          <w:lang w:val="en-GB"/>
        </w:rPr>
      </w:pPr>
    </w:p>
    <w:p w14:paraId="5713B36B" w14:textId="29D6F27A" w:rsidR="008E3E1F" w:rsidRDefault="008E3E1F" w:rsidP="00FD22F1">
      <w:pPr>
        <w:rPr>
          <w:lang w:val="en-GB"/>
        </w:rPr>
      </w:pPr>
    </w:p>
    <w:p w14:paraId="36210DA9" w14:textId="2D15CFFB" w:rsidR="008E3E1F" w:rsidRDefault="008E3E1F" w:rsidP="00FD22F1">
      <w:pPr>
        <w:rPr>
          <w:lang w:val="en-GB"/>
        </w:rPr>
      </w:pPr>
    </w:p>
    <w:p w14:paraId="38D8A3E1" w14:textId="6A13C474" w:rsidR="008E3E1F" w:rsidRDefault="008E3E1F" w:rsidP="00FD22F1">
      <w:pPr>
        <w:rPr>
          <w:lang w:val="en-GB"/>
        </w:rPr>
      </w:pPr>
    </w:p>
    <w:p w14:paraId="13648E8E" w14:textId="13BD8D18" w:rsidR="008E3E1F" w:rsidRDefault="008E3E1F" w:rsidP="00FD22F1">
      <w:pPr>
        <w:rPr>
          <w:lang w:val="en-GB"/>
        </w:rPr>
      </w:pPr>
    </w:p>
    <w:p w14:paraId="69DA8B56" w14:textId="0020563C" w:rsidR="008E3E1F" w:rsidRDefault="008E3E1F" w:rsidP="00FD22F1">
      <w:pPr>
        <w:rPr>
          <w:lang w:val="en-GB"/>
        </w:rPr>
      </w:pPr>
    </w:p>
    <w:p w14:paraId="7398F62A" w14:textId="77777777" w:rsidR="008E3E1F" w:rsidRDefault="008E3E1F" w:rsidP="00FD22F1">
      <w:pPr>
        <w:rPr>
          <w:lang w:val="en-GB"/>
        </w:rPr>
      </w:pPr>
    </w:p>
    <w:p w14:paraId="76E8DF02" w14:textId="4DB141FF" w:rsidR="00FD22F1" w:rsidRDefault="00FD22F1" w:rsidP="00FD22F1">
      <w:pPr>
        <w:rPr>
          <w:b/>
          <w:bCs/>
          <w:lang w:val="en-GB"/>
        </w:rPr>
      </w:pPr>
      <w:r w:rsidRPr="00A9659F">
        <w:rPr>
          <w:b/>
          <w:bCs/>
          <w:lang w:val="en-GB"/>
        </w:rPr>
        <w:lastRenderedPageBreak/>
        <w:t>References</w:t>
      </w:r>
    </w:p>
    <w:p w14:paraId="243DA037" w14:textId="6B3829E1" w:rsidR="00FD22F1" w:rsidRDefault="00FD22F1" w:rsidP="00FD22F1">
      <w:pPr>
        <w:rPr>
          <w:b/>
          <w:bCs/>
          <w:lang w:val="en-GB"/>
        </w:rPr>
      </w:pPr>
    </w:p>
    <w:p w14:paraId="6189B5CA" w14:textId="6F13144B" w:rsidR="00FD22F1" w:rsidRPr="00A9659F" w:rsidRDefault="00FD22F1" w:rsidP="00FD22F1">
      <w:pPr>
        <w:spacing w:line="240" w:lineRule="auto"/>
        <w:rPr>
          <w:rFonts w:ascii="Times New Roman" w:eastAsia="Times New Roman" w:hAnsi="Times New Roman" w:cs="Times New Roman"/>
          <w:lang w:val="en-GB" w:eastAsia="en-GB"/>
        </w:rPr>
      </w:pPr>
      <w:r w:rsidRPr="00A9659F">
        <w:rPr>
          <w:rFonts w:eastAsia="Times New Roman"/>
          <w:color w:val="222222"/>
          <w:shd w:val="clear" w:color="auto" w:fill="FFFFFF"/>
          <w:lang w:val="en-GB" w:eastAsia="en-GB"/>
        </w:rPr>
        <w:t>Hamilton, W. L., Clark, K., Leskovec, J., &amp; Jurafsky, D. (2016). Inducing domain-specific sentiment lexicons from unlabeled corpora. In </w:t>
      </w:r>
      <w:r w:rsidRPr="00A9659F">
        <w:rPr>
          <w:rFonts w:eastAsia="Times New Roman"/>
          <w:i/>
          <w:iCs/>
          <w:color w:val="222222"/>
          <w:lang w:val="en-GB" w:eastAsia="en-GB"/>
        </w:rPr>
        <w:t>Proceedings of the Conference on Empirical Methods in Natural Language Processing. Conference on Empirical Methods in Natural Language Processing</w:t>
      </w:r>
      <w:r w:rsidRPr="00A9659F">
        <w:rPr>
          <w:rFonts w:eastAsia="Times New Roman"/>
          <w:color w:val="222222"/>
          <w:shd w:val="clear" w:color="auto" w:fill="FFFFFF"/>
          <w:lang w:val="en-GB" w:eastAsia="en-GB"/>
        </w:rPr>
        <w:t>.</w:t>
      </w:r>
    </w:p>
    <w:p w14:paraId="64AB9D03" w14:textId="77777777" w:rsidR="00FD22F1" w:rsidRPr="00A9659F" w:rsidRDefault="00FD22F1" w:rsidP="00A9659F">
      <w:pPr>
        <w:rPr>
          <w:b/>
          <w:bCs/>
          <w:i/>
          <w:lang w:val="en-GB"/>
        </w:rPr>
      </w:pPr>
    </w:p>
    <w:sectPr w:rsidR="00FD22F1" w:rsidRPr="00A9659F">
      <w:footerReference w:type="even" r:id="rId21"/>
      <w:footerReference w:type="default" r:id="rId22"/>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E9B10E" w14:textId="77777777" w:rsidR="00256E32" w:rsidRDefault="00256E32" w:rsidP="008E3E1F">
      <w:pPr>
        <w:spacing w:line="240" w:lineRule="auto"/>
      </w:pPr>
      <w:r>
        <w:separator/>
      </w:r>
    </w:p>
  </w:endnote>
  <w:endnote w:type="continuationSeparator" w:id="0">
    <w:p w14:paraId="5A343BEE" w14:textId="77777777" w:rsidR="00256E32" w:rsidRDefault="00256E32" w:rsidP="008E3E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urier New">
    <w:panose1 w:val="020703090202050204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12291489"/>
      <w:docPartObj>
        <w:docPartGallery w:val="Page Numbers (Bottom of Page)"/>
        <w:docPartUnique/>
      </w:docPartObj>
    </w:sdtPr>
    <w:sdtEndPr>
      <w:rPr>
        <w:rStyle w:val="PageNumber"/>
      </w:rPr>
    </w:sdtEndPr>
    <w:sdtContent>
      <w:p w14:paraId="32B1111D" w14:textId="320F266C" w:rsidR="008E3E1F" w:rsidRDefault="008E3E1F" w:rsidP="002706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6AAE64" w14:textId="77777777" w:rsidR="008E3E1F" w:rsidRDefault="008E3E1F" w:rsidP="00A9659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73268428"/>
      <w:docPartObj>
        <w:docPartGallery w:val="Page Numbers (Bottom of Page)"/>
        <w:docPartUnique/>
      </w:docPartObj>
    </w:sdtPr>
    <w:sdtEndPr>
      <w:rPr>
        <w:rStyle w:val="PageNumber"/>
      </w:rPr>
    </w:sdtEndPr>
    <w:sdtContent>
      <w:p w14:paraId="3D5280C8" w14:textId="6B73BBEC" w:rsidR="008E3E1F" w:rsidRDefault="008E3E1F" w:rsidP="002706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403A3">
          <w:rPr>
            <w:rStyle w:val="PageNumber"/>
            <w:noProof/>
          </w:rPr>
          <w:t>1</w:t>
        </w:r>
        <w:r>
          <w:rPr>
            <w:rStyle w:val="PageNumber"/>
          </w:rPr>
          <w:fldChar w:fldCharType="end"/>
        </w:r>
      </w:p>
    </w:sdtContent>
  </w:sdt>
  <w:p w14:paraId="3C950E4D" w14:textId="77777777" w:rsidR="008E3E1F" w:rsidRDefault="008E3E1F" w:rsidP="00A9659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E1074F" w14:textId="77777777" w:rsidR="00256E32" w:rsidRDefault="00256E32" w:rsidP="008E3E1F">
      <w:pPr>
        <w:spacing w:line="240" w:lineRule="auto"/>
      </w:pPr>
      <w:r>
        <w:separator/>
      </w:r>
    </w:p>
  </w:footnote>
  <w:footnote w:type="continuationSeparator" w:id="0">
    <w:p w14:paraId="6AD97164" w14:textId="77777777" w:rsidR="00256E32" w:rsidRDefault="00256E32" w:rsidP="008E3E1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E2A29"/>
    <w:rsid w:val="000E17AF"/>
    <w:rsid w:val="001E2A29"/>
    <w:rsid w:val="002403A3"/>
    <w:rsid w:val="00256E32"/>
    <w:rsid w:val="00273851"/>
    <w:rsid w:val="002A7DDD"/>
    <w:rsid w:val="002A7F6A"/>
    <w:rsid w:val="00380611"/>
    <w:rsid w:val="00380873"/>
    <w:rsid w:val="003A2770"/>
    <w:rsid w:val="003B3F50"/>
    <w:rsid w:val="008613BD"/>
    <w:rsid w:val="008E3E1F"/>
    <w:rsid w:val="00915D10"/>
    <w:rsid w:val="00935177"/>
    <w:rsid w:val="009E37B1"/>
    <w:rsid w:val="009E7615"/>
    <w:rsid w:val="00A0609C"/>
    <w:rsid w:val="00A9659F"/>
    <w:rsid w:val="00AB5A80"/>
    <w:rsid w:val="00C02346"/>
    <w:rsid w:val="00D248E8"/>
    <w:rsid w:val="00D30D74"/>
    <w:rsid w:val="00E66A4A"/>
    <w:rsid w:val="00FD22F1"/>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C0818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it"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9E37B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37B1"/>
    <w:rPr>
      <w:rFonts w:ascii="Lucida Grande" w:hAnsi="Lucida Grande" w:cs="Lucida Grande"/>
      <w:sz w:val="18"/>
      <w:szCs w:val="18"/>
    </w:rPr>
  </w:style>
  <w:style w:type="paragraph" w:styleId="Caption">
    <w:name w:val="caption"/>
    <w:basedOn w:val="Normal"/>
    <w:next w:val="Normal"/>
    <w:uiPriority w:val="35"/>
    <w:unhideWhenUsed/>
    <w:qFormat/>
    <w:rsid w:val="003A2770"/>
    <w:pPr>
      <w:spacing w:after="200" w:line="240" w:lineRule="auto"/>
    </w:pPr>
    <w:rPr>
      <w:i/>
      <w:iCs/>
      <w:color w:val="1F497D" w:themeColor="text2"/>
      <w:sz w:val="18"/>
      <w:szCs w:val="18"/>
    </w:rPr>
  </w:style>
  <w:style w:type="character" w:customStyle="1" w:styleId="apple-converted-space">
    <w:name w:val="apple-converted-space"/>
    <w:basedOn w:val="DefaultParagraphFont"/>
    <w:rsid w:val="00FD22F1"/>
  </w:style>
  <w:style w:type="paragraph" w:styleId="Footer">
    <w:name w:val="footer"/>
    <w:basedOn w:val="Normal"/>
    <w:link w:val="FooterChar"/>
    <w:uiPriority w:val="99"/>
    <w:unhideWhenUsed/>
    <w:rsid w:val="008E3E1F"/>
    <w:pPr>
      <w:tabs>
        <w:tab w:val="center" w:pos="4513"/>
        <w:tab w:val="right" w:pos="9026"/>
      </w:tabs>
      <w:spacing w:line="240" w:lineRule="auto"/>
    </w:pPr>
  </w:style>
  <w:style w:type="character" w:customStyle="1" w:styleId="FooterChar">
    <w:name w:val="Footer Char"/>
    <w:basedOn w:val="DefaultParagraphFont"/>
    <w:link w:val="Footer"/>
    <w:uiPriority w:val="99"/>
    <w:rsid w:val="008E3E1F"/>
  </w:style>
  <w:style w:type="character" w:styleId="PageNumber">
    <w:name w:val="page number"/>
    <w:basedOn w:val="DefaultParagraphFont"/>
    <w:uiPriority w:val="99"/>
    <w:semiHidden/>
    <w:unhideWhenUsed/>
    <w:rsid w:val="008E3E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23293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g"/><Relationship Id="rId20" Type="http://schemas.openxmlformats.org/officeDocument/2006/relationships/image" Target="media/image14.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nlp.stanford.edu/projects/socialsent/" TargetMode="External"/><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1219</Words>
  <Characters>6951</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Brand, Charlotte</cp:lastModifiedBy>
  <cp:revision>3</cp:revision>
  <dcterms:created xsi:type="dcterms:W3CDTF">2019-09-17T10:17:00Z</dcterms:created>
  <dcterms:modified xsi:type="dcterms:W3CDTF">2019-09-17T10:17:00Z</dcterms:modified>
</cp:coreProperties>
</file>