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3952885B" w:rsidR="00B16F99" w:rsidRPr="00D70FE9" w:rsidRDefault="00116CFB" w:rsidP="00810332">
      <w:pPr>
        <w:spacing w:line="480" w:lineRule="auto"/>
        <w:rPr>
          <w:rFonts w:ascii="Arial" w:hAnsi="Arial" w:cs="Arial"/>
          <w:b/>
          <w:szCs w:val="24"/>
        </w:rPr>
      </w:pPr>
      <w:r w:rsidRPr="00D70FE9">
        <w:rPr>
          <w:rFonts w:ascii="Arial" w:hAnsi="Arial" w:cs="Arial"/>
          <w:b/>
          <w:szCs w:val="24"/>
        </w:rPr>
        <w:t>Supplementary Material for:</w:t>
      </w:r>
    </w:p>
    <w:p w14:paraId="4B648FE8" w14:textId="77777777" w:rsidR="00FB50F2" w:rsidRPr="00D70FE9" w:rsidRDefault="00FB50F2" w:rsidP="00810332">
      <w:pPr>
        <w:spacing w:line="480" w:lineRule="auto"/>
        <w:rPr>
          <w:rFonts w:ascii="Arial" w:hAnsi="Arial" w:cs="Arial"/>
          <w:b/>
          <w:szCs w:val="24"/>
        </w:rPr>
      </w:pPr>
    </w:p>
    <w:p w14:paraId="51DF9633" w14:textId="141062A2" w:rsidR="00015F74" w:rsidRDefault="00FB50F2" w:rsidP="00810332">
      <w:pPr>
        <w:spacing w:after="200" w:line="480" w:lineRule="auto"/>
        <w:rPr>
          <w:rFonts w:ascii="Arial" w:eastAsiaTheme="minorHAnsi" w:hAnsi="Arial" w:cs="Arial"/>
          <w:szCs w:val="24"/>
        </w:rPr>
      </w:pPr>
      <w:r w:rsidRPr="00D70FE9">
        <w:rPr>
          <w:rFonts w:ascii="Arial" w:eastAsiaTheme="minorHAnsi" w:hAnsi="Arial" w:cs="Arial"/>
          <w:szCs w:val="24"/>
        </w:rPr>
        <w:t>The effects of Veganuary on meal choices in workplace cafeterias: an interrupted time series analysis</w:t>
      </w:r>
    </w:p>
    <w:p w14:paraId="53A4A962" w14:textId="77777777" w:rsidR="004136BB" w:rsidRPr="004136BB" w:rsidRDefault="004136BB" w:rsidP="00810332">
      <w:pPr>
        <w:spacing w:after="200" w:line="480" w:lineRule="auto"/>
        <w:rPr>
          <w:rFonts w:ascii="Arial" w:eastAsiaTheme="minorHAnsi" w:hAnsi="Arial" w:cs="Arial"/>
          <w:szCs w:val="24"/>
        </w:rPr>
      </w:pPr>
    </w:p>
    <w:p w14:paraId="09920EA7" w14:textId="5FD5F620" w:rsidR="002C030F" w:rsidRPr="00D70FE9" w:rsidRDefault="009743A9" w:rsidP="00810332">
      <w:pPr>
        <w:spacing w:line="480" w:lineRule="auto"/>
        <w:rPr>
          <w:rFonts w:ascii="Arial" w:hAnsi="Arial" w:cs="Arial"/>
          <w:b/>
          <w:szCs w:val="24"/>
        </w:rPr>
      </w:pPr>
      <w:r w:rsidRPr="00D70FE9">
        <w:rPr>
          <w:rFonts w:ascii="Arial" w:hAnsi="Arial" w:cs="Arial"/>
          <w:b/>
          <w:szCs w:val="24"/>
        </w:rPr>
        <w:t>This</w:t>
      </w:r>
      <w:r w:rsidR="00CD14CE">
        <w:rPr>
          <w:rFonts w:ascii="Arial" w:hAnsi="Arial" w:cs="Arial"/>
          <w:b/>
          <w:szCs w:val="24"/>
        </w:rPr>
        <w:t xml:space="preserve"> </w:t>
      </w:r>
      <w:r w:rsidRPr="00D70FE9">
        <w:rPr>
          <w:rFonts w:ascii="Arial" w:hAnsi="Arial" w:cs="Arial"/>
          <w:b/>
          <w:szCs w:val="24"/>
        </w:rPr>
        <w:t xml:space="preserve">file </w:t>
      </w:r>
      <w:r w:rsidR="002C030F" w:rsidRPr="00D70FE9">
        <w:rPr>
          <w:rFonts w:ascii="Arial" w:hAnsi="Arial" w:cs="Arial"/>
          <w:b/>
          <w:szCs w:val="24"/>
        </w:rPr>
        <w:t>includes:</w:t>
      </w:r>
    </w:p>
    <w:p w14:paraId="4348D444" w14:textId="77777777" w:rsidR="002C030F" w:rsidRPr="00D70FE9" w:rsidRDefault="002C030F" w:rsidP="00810332">
      <w:pPr>
        <w:spacing w:line="480" w:lineRule="auto"/>
        <w:rPr>
          <w:rFonts w:ascii="Arial" w:hAnsi="Arial" w:cs="Arial"/>
          <w:szCs w:val="24"/>
        </w:rPr>
      </w:pPr>
    </w:p>
    <w:p w14:paraId="5C040600" w14:textId="424843AA" w:rsidR="002C030F" w:rsidRPr="00D70FE9" w:rsidRDefault="00B73A1C" w:rsidP="00810332">
      <w:pPr>
        <w:spacing w:line="480" w:lineRule="auto"/>
        <w:ind w:left="720"/>
        <w:rPr>
          <w:rFonts w:ascii="Arial" w:hAnsi="Arial" w:cs="Arial"/>
          <w:szCs w:val="24"/>
        </w:rPr>
      </w:pPr>
      <w:r w:rsidRPr="00D70FE9">
        <w:rPr>
          <w:rFonts w:ascii="Arial" w:hAnsi="Arial" w:cs="Arial"/>
          <w:szCs w:val="24"/>
        </w:rPr>
        <w:t>Supporting</w:t>
      </w:r>
      <w:r w:rsidR="007B5946" w:rsidRPr="00D70FE9">
        <w:rPr>
          <w:rFonts w:ascii="Arial" w:hAnsi="Arial" w:cs="Arial"/>
          <w:szCs w:val="24"/>
        </w:rPr>
        <w:t xml:space="preserve"> </w:t>
      </w:r>
      <w:r w:rsidR="00D346C2" w:rsidRPr="00D70FE9">
        <w:rPr>
          <w:rFonts w:ascii="Arial" w:hAnsi="Arial" w:cs="Arial"/>
          <w:szCs w:val="24"/>
        </w:rPr>
        <w:t>t</w:t>
      </w:r>
      <w:r w:rsidR="002C030F" w:rsidRPr="00D70FE9">
        <w:rPr>
          <w:rFonts w:ascii="Arial" w:hAnsi="Arial" w:cs="Arial"/>
          <w:szCs w:val="24"/>
        </w:rPr>
        <w:t>ext</w:t>
      </w:r>
    </w:p>
    <w:p w14:paraId="21670AEA" w14:textId="7ED3D7BA" w:rsidR="002C030F" w:rsidRPr="00D70FE9" w:rsidRDefault="00DA59EA" w:rsidP="00810332">
      <w:pPr>
        <w:spacing w:line="480" w:lineRule="auto"/>
        <w:ind w:left="720"/>
        <w:rPr>
          <w:rFonts w:ascii="Arial" w:hAnsi="Arial" w:cs="Arial"/>
          <w:szCs w:val="24"/>
        </w:rPr>
      </w:pPr>
      <w:r w:rsidRPr="00D70FE9">
        <w:rPr>
          <w:rFonts w:ascii="Arial" w:hAnsi="Arial" w:cs="Arial"/>
          <w:szCs w:val="24"/>
        </w:rPr>
        <w:t>Figures</w:t>
      </w:r>
      <w:r w:rsidR="00A3403B" w:rsidRPr="00D70FE9">
        <w:rPr>
          <w:rFonts w:ascii="Arial" w:hAnsi="Arial" w:cs="Arial"/>
          <w:szCs w:val="24"/>
        </w:rPr>
        <w:t xml:space="preserve"> </w:t>
      </w:r>
      <w:r w:rsidR="00830FC0" w:rsidRPr="00D70FE9">
        <w:rPr>
          <w:rFonts w:ascii="Arial" w:hAnsi="Arial" w:cs="Arial"/>
          <w:szCs w:val="24"/>
        </w:rPr>
        <w:t>S1 to S</w:t>
      </w:r>
      <w:r w:rsidR="00B84481">
        <w:rPr>
          <w:rFonts w:ascii="Arial" w:hAnsi="Arial" w:cs="Arial"/>
          <w:szCs w:val="24"/>
        </w:rPr>
        <w:t>7</w:t>
      </w:r>
    </w:p>
    <w:p w14:paraId="0357822C" w14:textId="1CC6B2BC" w:rsidR="00943C3C" w:rsidRPr="00D70FE9" w:rsidRDefault="002C030F" w:rsidP="00810332">
      <w:pPr>
        <w:spacing w:line="480" w:lineRule="auto"/>
        <w:ind w:left="720"/>
        <w:rPr>
          <w:rFonts w:ascii="Arial" w:hAnsi="Arial" w:cs="Arial"/>
          <w:szCs w:val="24"/>
        </w:rPr>
      </w:pPr>
      <w:r w:rsidRPr="00D70FE9">
        <w:rPr>
          <w:rFonts w:ascii="Arial" w:hAnsi="Arial" w:cs="Arial"/>
          <w:szCs w:val="24"/>
        </w:rPr>
        <w:t xml:space="preserve">Tables </w:t>
      </w:r>
      <w:r w:rsidR="00830FC0" w:rsidRPr="00D70FE9">
        <w:rPr>
          <w:rFonts w:ascii="Arial" w:hAnsi="Arial" w:cs="Arial"/>
          <w:szCs w:val="24"/>
        </w:rPr>
        <w:t>S1 to S1</w:t>
      </w:r>
      <w:r w:rsidR="00B84481">
        <w:rPr>
          <w:rFonts w:ascii="Arial" w:hAnsi="Arial" w:cs="Arial"/>
          <w:szCs w:val="24"/>
        </w:rPr>
        <w:t>7</w:t>
      </w:r>
    </w:p>
    <w:p w14:paraId="1AF61E9B" w14:textId="485E5947" w:rsidR="00303764" w:rsidRPr="00D70FE9" w:rsidRDefault="00303764" w:rsidP="00810332">
      <w:pPr>
        <w:spacing w:line="480" w:lineRule="auto"/>
        <w:ind w:left="720"/>
        <w:rPr>
          <w:rFonts w:ascii="Arial" w:hAnsi="Arial" w:cs="Arial"/>
          <w:szCs w:val="24"/>
        </w:rPr>
      </w:pPr>
    </w:p>
    <w:p w14:paraId="697D767A" w14:textId="2E96711F" w:rsidR="00757238" w:rsidRPr="00D70FE9" w:rsidRDefault="00757238" w:rsidP="00810332">
      <w:pPr>
        <w:spacing w:line="480" w:lineRule="auto"/>
        <w:rPr>
          <w:rFonts w:ascii="Arial" w:hAnsi="Arial" w:cs="Arial"/>
          <w:b/>
          <w:bCs/>
          <w:kern w:val="32"/>
          <w:szCs w:val="24"/>
        </w:rPr>
      </w:pPr>
      <w:bookmarkStart w:id="0" w:name="Tables"/>
      <w:bookmarkStart w:id="1" w:name="MaterialsMethods"/>
      <w:bookmarkEnd w:id="0"/>
      <w:bookmarkEnd w:id="1"/>
      <w:r w:rsidRPr="00D70FE9">
        <w:rPr>
          <w:rFonts w:ascii="Arial" w:hAnsi="Arial" w:cs="Arial"/>
          <w:szCs w:val="24"/>
        </w:rPr>
        <w:br w:type="page"/>
      </w:r>
    </w:p>
    <w:sdt>
      <w:sdtPr>
        <w:rPr>
          <w:rFonts w:ascii="Arial" w:hAnsi="Arial" w:cs="Arial"/>
          <w:b w:val="0"/>
          <w:bCs w:val="0"/>
          <w:kern w:val="0"/>
          <w:sz w:val="24"/>
          <w:szCs w:val="24"/>
        </w:rPr>
        <w:id w:val="1377893748"/>
        <w:docPartObj>
          <w:docPartGallery w:val="Table of Contents"/>
          <w:docPartUnique/>
        </w:docPartObj>
      </w:sdtPr>
      <w:sdtEndPr>
        <w:rPr>
          <w:noProof/>
        </w:rPr>
      </w:sdtEndPr>
      <w:sdtContent>
        <w:p w14:paraId="12362307" w14:textId="2495FCD1" w:rsidR="00841F88" w:rsidRPr="00D70FE9" w:rsidRDefault="00841F88" w:rsidP="00810332">
          <w:pPr>
            <w:pStyle w:val="TOCHeading"/>
            <w:spacing w:line="480" w:lineRule="auto"/>
            <w:rPr>
              <w:rFonts w:ascii="Arial" w:hAnsi="Arial" w:cs="Arial"/>
              <w:sz w:val="24"/>
              <w:szCs w:val="24"/>
            </w:rPr>
          </w:pPr>
          <w:r w:rsidRPr="00D70FE9">
            <w:rPr>
              <w:rFonts w:ascii="Arial" w:hAnsi="Arial" w:cs="Arial"/>
              <w:sz w:val="24"/>
              <w:szCs w:val="24"/>
            </w:rPr>
            <w:t>Contents</w:t>
          </w:r>
        </w:p>
        <w:p w14:paraId="6DCC8794" w14:textId="28350582" w:rsidR="0056467A" w:rsidRDefault="00841F88">
          <w:pPr>
            <w:pStyle w:val="TOC1"/>
            <w:rPr>
              <w:rFonts w:asciiTheme="minorHAnsi" w:eastAsiaTheme="minorEastAsia" w:hAnsiTheme="minorHAnsi" w:cstheme="minorBidi"/>
              <w:noProof/>
              <w:sz w:val="22"/>
              <w:szCs w:val="22"/>
              <w:lang w:val="en-GB" w:eastAsia="zh-CN"/>
            </w:rPr>
          </w:pPr>
          <w:r w:rsidRPr="00D70FE9">
            <w:rPr>
              <w:rFonts w:cs="Arial"/>
              <w:sz w:val="24"/>
              <w:szCs w:val="24"/>
            </w:rPr>
            <w:fldChar w:fldCharType="begin"/>
          </w:r>
          <w:r w:rsidRPr="00D70FE9">
            <w:rPr>
              <w:rFonts w:cs="Arial"/>
              <w:sz w:val="24"/>
              <w:szCs w:val="24"/>
            </w:rPr>
            <w:instrText xml:space="preserve"> TOC \o "1-3" \h \z \u </w:instrText>
          </w:r>
          <w:r w:rsidRPr="00D70FE9">
            <w:rPr>
              <w:rFonts w:cs="Arial"/>
              <w:sz w:val="24"/>
              <w:szCs w:val="24"/>
            </w:rPr>
            <w:fldChar w:fldCharType="separate"/>
          </w:r>
          <w:hyperlink w:anchor="_Toc138256761" w:history="1">
            <w:r w:rsidR="0056467A" w:rsidRPr="000C5122">
              <w:rPr>
                <w:rStyle w:val="Hyperlink"/>
                <w:rFonts w:cs="Arial"/>
                <w:noProof/>
              </w:rPr>
              <w:t>1.</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rPr>
              <w:t>Supporting Information Text</w:t>
            </w:r>
            <w:r w:rsidR="0056467A">
              <w:rPr>
                <w:noProof/>
                <w:webHidden/>
              </w:rPr>
              <w:tab/>
            </w:r>
            <w:r w:rsidR="0056467A">
              <w:rPr>
                <w:noProof/>
                <w:webHidden/>
              </w:rPr>
              <w:fldChar w:fldCharType="begin"/>
            </w:r>
            <w:r w:rsidR="0056467A">
              <w:rPr>
                <w:noProof/>
                <w:webHidden/>
              </w:rPr>
              <w:instrText xml:space="preserve"> PAGEREF _Toc138256761 \h </w:instrText>
            </w:r>
            <w:r w:rsidR="0056467A">
              <w:rPr>
                <w:noProof/>
                <w:webHidden/>
              </w:rPr>
            </w:r>
            <w:r w:rsidR="0056467A">
              <w:rPr>
                <w:noProof/>
                <w:webHidden/>
              </w:rPr>
              <w:fldChar w:fldCharType="separate"/>
            </w:r>
            <w:r w:rsidR="0056467A">
              <w:rPr>
                <w:noProof/>
                <w:webHidden/>
              </w:rPr>
              <w:t>4</w:t>
            </w:r>
            <w:r w:rsidR="0056467A">
              <w:rPr>
                <w:noProof/>
                <w:webHidden/>
              </w:rPr>
              <w:fldChar w:fldCharType="end"/>
            </w:r>
          </w:hyperlink>
        </w:p>
        <w:p w14:paraId="5A7A21F7" w14:textId="260E56E3" w:rsidR="0056467A" w:rsidRDefault="0090626B">
          <w:pPr>
            <w:pStyle w:val="TOC2"/>
            <w:rPr>
              <w:rFonts w:asciiTheme="minorHAnsi" w:eastAsiaTheme="minorEastAsia" w:hAnsiTheme="minorHAnsi" w:cstheme="minorBidi"/>
              <w:noProof/>
              <w:sz w:val="22"/>
              <w:szCs w:val="22"/>
              <w:lang w:val="en-GB" w:eastAsia="zh-CN"/>
            </w:rPr>
          </w:pPr>
          <w:hyperlink w:anchor="_Toc138256762" w:history="1">
            <w:r w:rsidR="0056467A" w:rsidRPr="000C5122">
              <w:rPr>
                <w:rStyle w:val="Hyperlink"/>
                <w:rFonts w:cs="Arial"/>
                <w:noProof/>
                <w:lang w:val="en-GB"/>
              </w:rPr>
              <w:t>1.1</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lang w:val="en-GB"/>
              </w:rPr>
              <w:t>Details of data exclusion</w:t>
            </w:r>
            <w:r w:rsidR="0056467A">
              <w:rPr>
                <w:noProof/>
                <w:webHidden/>
              </w:rPr>
              <w:tab/>
            </w:r>
            <w:r w:rsidR="0056467A">
              <w:rPr>
                <w:noProof/>
                <w:webHidden/>
              </w:rPr>
              <w:fldChar w:fldCharType="begin"/>
            </w:r>
            <w:r w:rsidR="0056467A">
              <w:rPr>
                <w:noProof/>
                <w:webHidden/>
              </w:rPr>
              <w:instrText xml:space="preserve"> PAGEREF _Toc138256762 \h </w:instrText>
            </w:r>
            <w:r w:rsidR="0056467A">
              <w:rPr>
                <w:noProof/>
                <w:webHidden/>
              </w:rPr>
            </w:r>
            <w:r w:rsidR="0056467A">
              <w:rPr>
                <w:noProof/>
                <w:webHidden/>
              </w:rPr>
              <w:fldChar w:fldCharType="separate"/>
            </w:r>
            <w:r w:rsidR="0056467A">
              <w:rPr>
                <w:noProof/>
                <w:webHidden/>
              </w:rPr>
              <w:t>4</w:t>
            </w:r>
            <w:r w:rsidR="0056467A">
              <w:rPr>
                <w:noProof/>
                <w:webHidden/>
              </w:rPr>
              <w:fldChar w:fldCharType="end"/>
            </w:r>
          </w:hyperlink>
        </w:p>
        <w:p w14:paraId="1A75DB79" w14:textId="687E8F69" w:rsidR="0056467A" w:rsidRDefault="0090626B">
          <w:pPr>
            <w:pStyle w:val="TOC2"/>
            <w:rPr>
              <w:rFonts w:asciiTheme="minorHAnsi" w:eastAsiaTheme="minorEastAsia" w:hAnsiTheme="minorHAnsi" w:cstheme="minorBidi"/>
              <w:noProof/>
              <w:sz w:val="22"/>
              <w:szCs w:val="22"/>
              <w:lang w:val="en-GB" w:eastAsia="zh-CN"/>
            </w:rPr>
          </w:pPr>
          <w:hyperlink w:anchor="_Toc138256763" w:history="1">
            <w:r w:rsidR="0056467A" w:rsidRPr="000C5122">
              <w:rPr>
                <w:rStyle w:val="Hyperlink"/>
                <w:rFonts w:cs="Arial"/>
                <w:noProof/>
                <w:lang w:val="en-GB"/>
              </w:rPr>
              <w:t>1.2</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lang w:val="en-GB"/>
              </w:rPr>
              <w:t>Model fitting for vegan sales</w:t>
            </w:r>
            <w:r w:rsidR="0056467A">
              <w:rPr>
                <w:noProof/>
                <w:webHidden/>
              </w:rPr>
              <w:tab/>
            </w:r>
            <w:r w:rsidR="0056467A">
              <w:rPr>
                <w:noProof/>
                <w:webHidden/>
              </w:rPr>
              <w:fldChar w:fldCharType="begin"/>
            </w:r>
            <w:r w:rsidR="0056467A">
              <w:rPr>
                <w:noProof/>
                <w:webHidden/>
              </w:rPr>
              <w:instrText xml:space="preserve"> PAGEREF _Toc138256763 \h </w:instrText>
            </w:r>
            <w:r w:rsidR="0056467A">
              <w:rPr>
                <w:noProof/>
                <w:webHidden/>
              </w:rPr>
            </w:r>
            <w:r w:rsidR="0056467A">
              <w:rPr>
                <w:noProof/>
                <w:webHidden/>
              </w:rPr>
              <w:fldChar w:fldCharType="separate"/>
            </w:r>
            <w:r w:rsidR="0056467A">
              <w:rPr>
                <w:noProof/>
                <w:webHidden/>
              </w:rPr>
              <w:t>6</w:t>
            </w:r>
            <w:r w:rsidR="0056467A">
              <w:rPr>
                <w:noProof/>
                <w:webHidden/>
              </w:rPr>
              <w:fldChar w:fldCharType="end"/>
            </w:r>
          </w:hyperlink>
        </w:p>
        <w:p w14:paraId="36716329" w14:textId="671BF243" w:rsidR="0056467A" w:rsidRDefault="0090626B">
          <w:pPr>
            <w:pStyle w:val="TOC2"/>
            <w:rPr>
              <w:rFonts w:asciiTheme="minorHAnsi" w:eastAsiaTheme="minorEastAsia" w:hAnsiTheme="minorHAnsi" w:cstheme="minorBidi"/>
              <w:noProof/>
              <w:sz w:val="22"/>
              <w:szCs w:val="22"/>
              <w:lang w:val="en-GB" w:eastAsia="zh-CN"/>
            </w:rPr>
          </w:pPr>
          <w:hyperlink w:anchor="_Toc138256764" w:history="1">
            <w:r w:rsidR="0056467A" w:rsidRPr="000C5122">
              <w:rPr>
                <w:rStyle w:val="Hyperlink"/>
                <w:rFonts w:cs="Arial"/>
                <w:noProof/>
                <w:lang w:val="en-GB"/>
              </w:rPr>
              <w:t>1.3</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lang w:val="en-GB"/>
              </w:rPr>
              <w:t>Model fitting for vegetarian sales</w:t>
            </w:r>
            <w:r w:rsidR="0056467A">
              <w:rPr>
                <w:noProof/>
                <w:webHidden/>
              </w:rPr>
              <w:tab/>
            </w:r>
            <w:r w:rsidR="0056467A">
              <w:rPr>
                <w:noProof/>
                <w:webHidden/>
              </w:rPr>
              <w:fldChar w:fldCharType="begin"/>
            </w:r>
            <w:r w:rsidR="0056467A">
              <w:rPr>
                <w:noProof/>
                <w:webHidden/>
              </w:rPr>
              <w:instrText xml:space="preserve"> PAGEREF _Toc138256764 \h </w:instrText>
            </w:r>
            <w:r w:rsidR="0056467A">
              <w:rPr>
                <w:noProof/>
                <w:webHidden/>
              </w:rPr>
            </w:r>
            <w:r w:rsidR="0056467A">
              <w:rPr>
                <w:noProof/>
                <w:webHidden/>
              </w:rPr>
              <w:fldChar w:fldCharType="separate"/>
            </w:r>
            <w:r w:rsidR="0056467A">
              <w:rPr>
                <w:noProof/>
                <w:webHidden/>
              </w:rPr>
              <w:t>7</w:t>
            </w:r>
            <w:r w:rsidR="0056467A">
              <w:rPr>
                <w:noProof/>
                <w:webHidden/>
              </w:rPr>
              <w:fldChar w:fldCharType="end"/>
            </w:r>
          </w:hyperlink>
        </w:p>
        <w:p w14:paraId="36F5EA32" w14:textId="6790E989" w:rsidR="0056467A" w:rsidRDefault="0090626B">
          <w:pPr>
            <w:pStyle w:val="TOC2"/>
            <w:rPr>
              <w:rFonts w:asciiTheme="minorHAnsi" w:eastAsiaTheme="minorEastAsia" w:hAnsiTheme="minorHAnsi" w:cstheme="minorBidi"/>
              <w:noProof/>
              <w:sz w:val="22"/>
              <w:szCs w:val="22"/>
              <w:lang w:val="en-GB" w:eastAsia="zh-CN"/>
            </w:rPr>
          </w:pPr>
          <w:hyperlink w:anchor="_Toc138256765" w:history="1">
            <w:r w:rsidR="0056467A" w:rsidRPr="000C5122">
              <w:rPr>
                <w:rStyle w:val="Hyperlink"/>
                <w:rFonts w:cs="Arial"/>
                <w:noProof/>
                <w:lang w:val="en-GB"/>
              </w:rPr>
              <w:t>1.4</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lang w:val="en-GB"/>
              </w:rPr>
              <w:t>Consistency of observed treatment effects</w:t>
            </w:r>
            <w:r w:rsidR="0056467A">
              <w:rPr>
                <w:noProof/>
                <w:webHidden/>
              </w:rPr>
              <w:tab/>
            </w:r>
            <w:r w:rsidR="0056467A">
              <w:rPr>
                <w:noProof/>
                <w:webHidden/>
              </w:rPr>
              <w:fldChar w:fldCharType="begin"/>
            </w:r>
            <w:r w:rsidR="0056467A">
              <w:rPr>
                <w:noProof/>
                <w:webHidden/>
              </w:rPr>
              <w:instrText xml:space="preserve"> PAGEREF _Toc138256765 \h </w:instrText>
            </w:r>
            <w:r w:rsidR="0056467A">
              <w:rPr>
                <w:noProof/>
                <w:webHidden/>
              </w:rPr>
            </w:r>
            <w:r w:rsidR="0056467A">
              <w:rPr>
                <w:noProof/>
                <w:webHidden/>
              </w:rPr>
              <w:fldChar w:fldCharType="separate"/>
            </w:r>
            <w:r w:rsidR="0056467A">
              <w:rPr>
                <w:noProof/>
                <w:webHidden/>
              </w:rPr>
              <w:t>8</w:t>
            </w:r>
            <w:r w:rsidR="0056467A">
              <w:rPr>
                <w:noProof/>
                <w:webHidden/>
              </w:rPr>
              <w:fldChar w:fldCharType="end"/>
            </w:r>
          </w:hyperlink>
        </w:p>
        <w:p w14:paraId="132652E3" w14:textId="478D8348" w:rsidR="0056467A" w:rsidRDefault="0090626B">
          <w:pPr>
            <w:pStyle w:val="TOC2"/>
            <w:rPr>
              <w:rFonts w:asciiTheme="minorHAnsi" w:eastAsiaTheme="minorEastAsia" w:hAnsiTheme="minorHAnsi" w:cstheme="minorBidi"/>
              <w:noProof/>
              <w:sz w:val="22"/>
              <w:szCs w:val="22"/>
              <w:lang w:val="en-GB" w:eastAsia="zh-CN"/>
            </w:rPr>
          </w:pPr>
          <w:hyperlink w:anchor="_Toc138256766" w:history="1">
            <w:r w:rsidR="0056467A" w:rsidRPr="000C5122">
              <w:rPr>
                <w:rStyle w:val="Hyperlink"/>
                <w:rFonts w:cs="Arial"/>
                <w:noProof/>
              </w:rPr>
              <w:t>1.5</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rPr>
              <w:t>Study Limitations</w:t>
            </w:r>
            <w:r w:rsidR="0056467A">
              <w:rPr>
                <w:noProof/>
                <w:webHidden/>
              </w:rPr>
              <w:tab/>
            </w:r>
            <w:r w:rsidR="0056467A">
              <w:rPr>
                <w:noProof/>
                <w:webHidden/>
              </w:rPr>
              <w:fldChar w:fldCharType="begin"/>
            </w:r>
            <w:r w:rsidR="0056467A">
              <w:rPr>
                <w:noProof/>
                <w:webHidden/>
              </w:rPr>
              <w:instrText xml:space="preserve"> PAGEREF _Toc138256766 \h </w:instrText>
            </w:r>
            <w:r w:rsidR="0056467A">
              <w:rPr>
                <w:noProof/>
                <w:webHidden/>
              </w:rPr>
            </w:r>
            <w:r w:rsidR="0056467A">
              <w:rPr>
                <w:noProof/>
                <w:webHidden/>
              </w:rPr>
              <w:fldChar w:fldCharType="separate"/>
            </w:r>
            <w:r w:rsidR="0056467A">
              <w:rPr>
                <w:noProof/>
                <w:webHidden/>
              </w:rPr>
              <w:t>11</w:t>
            </w:r>
            <w:r w:rsidR="0056467A">
              <w:rPr>
                <w:noProof/>
                <w:webHidden/>
              </w:rPr>
              <w:fldChar w:fldCharType="end"/>
            </w:r>
          </w:hyperlink>
        </w:p>
        <w:p w14:paraId="40469652" w14:textId="44AA19E5" w:rsidR="0056467A" w:rsidRDefault="0090626B">
          <w:pPr>
            <w:pStyle w:val="TOC1"/>
            <w:rPr>
              <w:rFonts w:asciiTheme="minorHAnsi" w:eastAsiaTheme="minorEastAsia" w:hAnsiTheme="minorHAnsi" w:cstheme="minorBidi"/>
              <w:noProof/>
              <w:sz w:val="22"/>
              <w:szCs w:val="22"/>
              <w:lang w:val="en-GB" w:eastAsia="zh-CN"/>
            </w:rPr>
          </w:pPr>
          <w:hyperlink w:anchor="_Toc138256767" w:history="1">
            <w:r w:rsidR="0056467A" w:rsidRPr="000C5122">
              <w:rPr>
                <w:rStyle w:val="Hyperlink"/>
                <w:rFonts w:cs="Arial"/>
                <w:noProof/>
                <w:lang w:val="en-GB"/>
              </w:rPr>
              <w:t>2</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lang w:val="en-GB"/>
              </w:rPr>
              <w:t>Figures</w:t>
            </w:r>
            <w:r w:rsidR="0056467A">
              <w:rPr>
                <w:noProof/>
                <w:webHidden/>
              </w:rPr>
              <w:tab/>
            </w:r>
            <w:r w:rsidR="0056467A">
              <w:rPr>
                <w:noProof/>
                <w:webHidden/>
              </w:rPr>
              <w:fldChar w:fldCharType="begin"/>
            </w:r>
            <w:r w:rsidR="0056467A">
              <w:rPr>
                <w:noProof/>
                <w:webHidden/>
              </w:rPr>
              <w:instrText xml:space="preserve"> PAGEREF _Toc138256767 \h </w:instrText>
            </w:r>
            <w:r w:rsidR="0056467A">
              <w:rPr>
                <w:noProof/>
                <w:webHidden/>
              </w:rPr>
            </w:r>
            <w:r w:rsidR="0056467A">
              <w:rPr>
                <w:noProof/>
                <w:webHidden/>
              </w:rPr>
              <w:fldChar w:fldCharType="separate"/>
            </w:r>
            <w:r w:rsidR="0056467A">
              <w:rPr>
                <w:noProof/>
                <w:webHidden/>
              </w:rPr>
              <w:t>14</w:t>
            </w:r>
            <w:r w:rsidR="0056467A">
              <w:rPr>
                <w:noProof/>
                <w:webHidden/>
              </w:rPr>
              <w:fldChar w:fldCharType="end"/>
            </w:r>
          </w:hyperlink>
        </w:p>
        <w:p w14:paraId="6F01A90B" w14:textId="2BF1D4B7" w:rsidR="0056467A" w:rsidRDefault="0090626B">
          <w:pPr>
            <w:pStyle w:val="TOC2"/>
            <w:rPr>
              <w:rFonts w:asciiTheme="minorHAnsi" w:eastAsiaTheme="minorEastAsia" w:hAnsiTheme="minorHAnsi" w:cstheme="minorBidi"/>
              <w:noProof/>
              <w:sz w:val="22"/>
              <w:szCs w:val="22"/>
              <w:lang w:val="en-GB" w:eastAsia="zh-CN"/>
            </w:rPr>
          </w:pPr>
          <w:hyperlink r:id="rId11" w:anchor="_Toc138256768" w:history="1">
            <w:r w:rsidR="0056467A" w:rsidRPr="000C5122">
              <w:rPr>
                <w:rStyle w:val="Hyperlink"/>
                <w:rFonts w:cs="Arial"/>
                <w:noProof/>
              </w:rPr>
              <w:t>Figure S 1 Vegan/Vegetarian products (weekly), proportion of total products</w:t>
            </w:r>
            <w:r w:rsidR="0056467A">
              <w:rPr>
                <w:noProof/>
                <w:webHidden/>
              </w:rPr>
              <w:tab/>
            </w:r>
            <w:r w:rsidR="0056467A">
              <w:rPr>
                <w:noProof/>
                <w:webHidden/>
              </w:rPr>
              <w:fldChar w:fldCharType="begin"/>
            </w:r>
            <w:r w:rsidR="0056467A">
              <w:rPr>
                <w:noProof/>
                <w:webHidden/>
              </w:rPr>
              <w:instrText xml:space="preserve"> PAGEREF _Toc138256768 \h </w:instrText>
            </w:r>
            <w:r w:rsidR="0056467A">
              <w:rPr>
                <w:noProof/>
                <w:webHidden/>
              </w:rPr>
            </w:r>
            <w:r w:rsidR="0056467A">
              <w:rPr>
                <w:noProof/>
                <w:webHidden/>
              </w:rPr>
              <w:fldChar w:fldCharType="separate"/>
            </w:r>
            <w:r w:rsidR="0056467A">
              <w:rPr>
                <w:noProof/>
                <w:webHidden/>
              </w:rPr>
              <w:t>14</w:t>
            </w:r>
            <w:r w:rsidR="0056467A">
              <w:rPr>
                <w:noProof/>
                <w:webHidden/>
              </w:rPr>
              <w:fldChar w:fldCharType="end"/>
            </w:r>
          </w:hyperlink>
        </w:p>
        <w:p w14:paraId="2DBF025C" w14:textId="4A01C481" w:rsidR="0056467A" w:rsidRDefault="0090626B">
          <w:pPr>
            <w:pStyle w:val="TOC2"/>
            <w:rPr>
              <w:rFonts w:asciiTheme="minorHAnsi" w:eastAsiaTheme="minorEastAsia" w:hAnsiTheme="minorHAnsi" w:cstheme="minorBidi"/>
              <w:noProof/>
              <w:sz w:val="22"/>
              <w:szCs w:val="22"/>
              <w:lang w:val="en-GB" w:eastAsia="zh-CN"/>
            </w:rPr>
          </w:pPr>
          <w:hyperlink r:id="rId12" w:anchor="_Toc138256769" w:history="1">
            <w:r w:rsidR="0056467A" w:rsidRPr="000C5122">
              <w:rPr>
                <w:rStyle w:val="Hyperlink"/>
                <w:rFonts w:cs="Arial"/>
                <w:noProof/>
              </w:rPr>
              <w:t>Figure S 2 Vegan sales (weekly), proportion of total sales (selected branch)</w:t>
            </w:r>
            <w:r w:rsidR="0056467A">
              <w:rPr>
                <w:noProof/>
                <w:webHidden/>
              </w:rPr>
              <w:tab/>
            </w:r>
            <w:r w:rsidR="0056467A">
              <w:rPr>
                <w:noProof/>
                <w:webHidden/>
              </w:rPr>
              <w:fldChar w:fldCharType="begin"/>
            </w:r>
            <w:r w:rsidR="0056467A">
              <w:rPr>
                <w:noProof/>
                <w:webHidden/>
              </w:rPr>
              <w:instrText xml:space="preserve"> PAGEREF _Toc138256769 \h </w:instrText>
            </w:r>
            <w:r w:rsidR="0056467A">
              <w:rPr>
                <w:noProof/>
                <w:webHidden/>
              </w:rPr>
            </w:r>
            <w:r w:rsidR="0056467A">
              <w:rPr>
                <w:noProof/>
                <w:webHidden/>
              </w:rPr>
              <w:fldChar w:fldCharType="separate"/>
            </w:r>
            <w:r w:rsidR="0056467A">
              <w:rPr>
                <w:noProof/>
                <w:webHidden/>
              </w:rPr>
              <w:t>15</w:t>
            </w:r>
            <w:r w:rsidR="0056467A">
              <w:rPr>
                <w:noProof/>
                <w:webHidden/>
              </w:rPr>
              <w:fldChar w:fldCharType="end"/>
            </w:r>
          </w:hyperlink>
        </w:p>
        <w:p w14:paraId="13CA448A" w14:textId="639C33F9" w:rsidR="0056467A" w:rsidRDefault="0090626B">
          <w:pPr>
            <w:pStyle w:val="TOC2"/>
            <w:rPr>
              <w:rFonts w:asciiTheme="minorHAnsi" w:eastAsiaTheme="minorEastAsia" w:hAnsiTheme="minorHAnsi" w:cstheme="minorBidi"/>
              <w:noProof/>
              <w:sz w:val="22"/>
              <w:szCs w:val="22"/>
              <w:lang w:val="en-GB" w:eastAsia="zh-CN"/>
            </w:rPr>
          </w:pPr>
          <w:hyperlink r:id="rId13" w:anchor="_Toc138256770" w:history="1">
            <w:r w:rsidR="0056467A" w:rsidRPr="000C5122">
              <w:rPr>
                <w:rStyle w:val="Hyperlink"/>
                <w:rFonts w:cs="Arial"/>
                <w:noProof/>
              </w:rPr>
              <w:t>Figure S 3 Vegetarian sales (weekly), proportion of total sales (selected branch)</w:t>
            </w:r>
            <w:r w:rsidR="0056467A">
              <w:rPr>
                <w:noProof/>
                <w:webHidden/>
              </w:rPr>
              <w:tab/>
            </w:r>
            <w:r w:rsidR="0056467A">
              <w:rPr>
                <w:noProof/>
                <w:webHidden/>
              </w:rPr>
              <w:fldChar w:fldCharType="begin"/>
            </w:r>
            <w:r w:rsidR="0056467A">
              <w:rPr>
                <w:noProof/>
                <w:webHidden/>
              </w:rPr>
              <w:instrText xml:space="preserve"> PAGEREF _Toc138256770 \h </w:instrText>
            </w:r>
            <w:r w:rsidR="0056467A">
              <w:rPr>
                <w:noProof/>
                <w:webHidden/>
              </w:rPr>
            </w:r>
            <w:r w:rsidR="0056467A">
              <w:rPr>
                <w:noProof/>
                <w:webHidden/>
              </w:rPr>
              <w:fldChar w:fldCharType="separate"/>
            </w:r>
            <w:r w:rsidR="0056467A">
              <w:rPr>
                <w:noProof/>
                <w:webHidden/>
              </w:rPr>
              <w:t>15</w:t>
            </w:r>
            <w:r w:rsidR="0056467A">
              <w:rPr>
                <w:noProof/>
                <w:webHidden/>
              </w:rPr>
              <w:fldChar w:fldCharType="end"/>
            </w:r>
          </w:hyperlink>
        </w:p>
        <w:p w14:paraId="51B40FB0" w14:textId="6FA05DA3" w:rsidR="0056467A" w:rsidRDefault="0090626B">
          <w:pPr>
            <w:pStyle w:val="TOC2"/>
            <w:rPr>
              <w:rFonts w:asciiTheme="minorHAnsi" w:eastAsiaTheme="minorEastAsia" w:hAnsiTheme="minorHAnsi" w:cstheme="minorBidi"/>
              <w:noProof/>
              <w:sz w:val="22"/>
              <w:szCs w:val="22"/>
              <w:lang w:val="en-GB" w:eastAsia="zh-CN"/>
            </w:rPr>
          </w:pPr>
          <w:hyperlink r:id="rId14" w:anchor="_Toc138256771" w:history="1">
            <w:r w:rsidR="0056467A" w:rsidRPr="000C5122">
              <w:rPr>
                <w:rStyle w:val="Hyperlink"/>
                <w:rFonts w:cs="Arial"/>
                <w:noProof/>
              </w:rPr>
              <w:t>Figure S 4 Distribution of standardised residuals and ACF, pre-campaign ARIMA (3,1,1) (0,0,0)</w:t>
            </w:r>
            <w:r w:rsidR="0056467A" w:rsidRPr="000C5122">
              <w:rPr>
                <w:rStyle w:val="Hyperlink"/>
                <w:rFonts w:cs="Arial"/>
                <w:noProof/>
                <w:vertAlign w:val="subscript"/>
              </w:rPr>
              <w:t>52</w:t>
            </w:r>
            <w:r w:rsidR="0056467A" w:rsidRPr="000C5122">
              <w:rPr>
                <w:rStyle w:val="Hyperlink"/>
                <w:rFonts w:cs="Arial"/>
                <w:noProof/>
              </w:rPr>
              <w:t xml:space="preserve"> model (vegan)</w:t>
            </w:r>
            <w:r w:rsidR="0056467A">
              <w:rPr>
                <w:noProof/>
                <w:webHidden/>
              </w:rPr>
              <w:tab/>
            </w:r>
            <w:r w:rsidR="0056467A">
              <w:rPr>
                <w:noProof/>
                <w:webHidden/>
              </w:rPr>
              <w:fldChar w:fldCharType="begin"/>
            </w:r>
            <w:r w:rsidR="0056467A">
              <w:rPr>
                <w:noProof/>
                <w:webHidden/>
              </w:rPr>
              <w:instrText xml:space="preserve"> PAGEREF _Toc138256771 \h </w:instrText>
            </w:r>
            <w:r w:rsidR="0056467A">
              <w:rPr>
                <w:noProof/>
                <w:webHidden/>
              </w:rPr>
            </w:r>
            <w:r w:rsidR="0056467A">
              <w:rPr>
                <w:noProof/>
                <w:webHidden/>
              </w:rPr>
              <w:fldChar w:fldCharType="separate"/>
            </w:r>
            <w:r w:rsidR="0056467A">
              <w:rPr>
                <w:noProof/>
                <w:webHidden/>
              </w:rPr>
              <w:t>16</w:t>
            </w:r>
            <w:r w:rsidR="0056467A">
              <w:rPr>
                <w:noProof/>
                <w:webHidden/>
              </w:rPr>
              <w:fldChar w:fldCharType="end"/>
            </w:r>
          </w:hyperlink>
        </w:p>
        <w:p w14:paraId="03CABD91" w14:textId="114C81F2" w:rsidR="0056467A" w:rsidRDefault="0090626B">
          <w:pPr>
            <w:pStyle w:val="TOC2"/>
            <w:rPr>
              <w:rFonts w:asciiTheme="minorHAnsi" w:eastAsiaTheme="minorEastAsia" w:hAnsiTheme="minorHAnsi" w:cstheme="minorBidi"/>
              <w:noProof/>
              <w:sz w:val="22"/>
              <w:szCs w:val="22"/>
              <w:lang w:val="en-GB" w:eastAsia="zh-CN"/>
            </w:rPr>
          </w:pPr>
          <w:hyperlink r:id="rId15" w:anchor="_Toc138256772" w:history="1">
            <w:r w:rsidR="0056467A" w:rsidRPr="000C5122">
              <w:rPr>
                <w:rStyle w:val="Hyperlink"/>
                <w:rFonts w:cs="Arial"/>
                <w:noProof/>
              </w:rPr>
              <w:t>Figure S 5 Distribution of standardised residuals and ACF, full time series ARIMA (3,1,0) (0,0,0)</w:t>
            </w:r>
            <w:r w:rsidR="0056467A" w:rsidRPr="000C5122">
              <w:rPr>
                <w:rStyle w:val="Hyperlink"/>
                <w:rFonts w:cs="Arial"/>
                <w:noProof/>
                <w:vertAlign w:val="subscript"/>
              </w:rPr>
              <w:t>52</w:t>
            </w:r>
            <w:r w:rsidR="0056467A" w:rsidRPr="000C5122">
              <w:rPr>
                <w:rStyle w:val="Hyperlink"/>
                <w:rFonts w:cs="Arial"/>
                <w:noProof/>
              </w:rPr>
              <w:t xml:space="preserve"> model (vegan)</w:t>
            </w:r>
            <w:r w:rsidR="0056467A">
              <w:rPr>
                <w:noProof/>
                <w:webHidden/>
              </w:rPr>
              <w:tab/>
            </w:r>
            <w:r w:rsidR="0056467A">
              <w:rPr>
                <w:noProof/>
                <w:webHidden/>
              </w:rPr>
              <w:fldChar w:fldCharType="begin"/>
            </w:r>
            <w:r w:rsidR="0056467A">
              <w:rPr>
                <w:noProof/>
                <w:webHidden/>
              </w:rPr>
              <w:instrText xml:space="preserve"> PAGEREF _Toc138256772 \h </w:instrText>
            </w:r>
            <w:r w:rsidR="0056467A">
              <w:rPr>
                <w:noProof/>
                <w:webHidden/>
              </w:rPr>
            </w:r>
            <w:r w:rsidR="0056467A">
              <w:rPr>
                <w:noProof/>
                <w:webHidden/>
              </w:rPr>
              <w:fldChar w:fldCharType="separate"/>
            </w:r>
            <w:r w:rsidR="0056467A">
              <w:rPr>
                <w:noProof/>
                <w:webHidden/>
              </w:rPr>
              <w:t>17</w:t>
            </w:r>
            <w:r w:rsidR="0056467A">
              <w:rPr>
                <w:noProof/>
                <w:webHidden/>
              </w:rPr>
              <w:fldChar w:fldCharType="end"/>
            </w:r>
          </w:hyperlink>
        </w:p>
        <w:p w14:paraId="13D70300" w14:textId="3FE511BB" w:rsidR="0056467A" w:rsidRDefault="0090626B">
          <w:pPr>
            <w:pStyle w:val="TOC2"/>
            <w:rPr>
              <w:rFonts w:asciiTheme="minorHAnsi" w:eastAsiaTheme="minorEastAsia" w:hAnsiTheme="minorHAnsi" w:cstheme="minorBidi"/>
              <w:noProof/>
              <w:sz w:val="22"/>
              <w:szCs w:val="22"/>
              <w:lang w:val="en-GB" w:eastAsia="zh-CN"/>
            </w:rPr>
          </w:pPr>
          <w:hyperlink r:id="rId16" w:anchor="_Toc138256773" w:history="1">
            <w:r w:rsidR="0056467A" w:rsidRPr="000C5122">
              <w:rPr>
                <w:rStyle w:val="Hyperlink"/>
                <w:rFonts w:cs="Arial"/>
                <w:noProof/>
              </w:rPr>
              <w:t>Figure S 6 Distribution of standardised residuals and ACF, pre-campaign ARIMA (4,0,0) (0,0,0)</w:t>
            </w:r>
            <w:r w:rsidR="0056467A" w:rsidRPr="000C5122">
              <w:rPr>
                <w:rStyle w:val="Hyperlink"/>
                <w:rFonts w:cs="Arial"/>
                <w:noProof/>
                <w:vertAlign w:val="subscript"/>
              </w:rPr>
              <w:t>52</w:t>
            </w:r>
            <w:r w:rsidR="0056467A" w:rsidRPr="000C5122">
              <w:rPr>
                <w:rStyle w:val="Hyperlink"/>
                <w:rFonts w:cs="Arial"/>
                <w:noProof/>
              </w:rPr>
              <w:t xml:space="preserve"> model (vegetarian)</w:t>
            </w:r>
            <w:r w:rsidR="0056467A">
              <w:rPr>
                <w:noProof/>
                <w:webHidden/>
              </w:rPr>
              <w:tab/>
            </w:r>
            <w:r w:rsidR="0056467A">
              <w:rPr>
                <w:noProof/>
                <w:webHidden/>
              </w:rPr>
              <w:fldChar w:fldCharType="begin"/>
            </w:r>
            <w:r w:rsidR="0056467A">
              <w:rPr>
                <w:noProof/>
                <w:webHidden/>
              </w:rPr>
              <w:instrText xml:space="preserve"> PAGEREF _Toc138256773 \h </w:instrText>
            </w:r>
            <w:r w:rsidR="0056467A">
              <w:rPr>
                <w:noProof/>
                <w:webHidden/>
              </w:rPr>
            </w:r>
            <w:r w:rsidR="0056467A">
              <w:rPr>
                <w:noProof/>
                <w:webHidden/>
              </w:rPr>
              <w:fldChar w:fldCharType="separate"/>
            </w:r>
            <w:r w:rsidR="0056467A">
              <w:rPr>
                <w:noProof/>
                <w:webHidden/>
              </w:rPr>
              <w:t>18</w:t>
            </w:r>
            <w:r w:rsidR="0056467A">
              <w:rPr>
                <w:noProof/>
                <w:webHidden/>
              </w:rPr>
              <w:fldChar w:fldCharType="end"/>
            </w:r>
          </w:hyperlink>
        </w:p>
        <w:p w14:paraId="3A9AC7A1" w14:textId="6F1503F2" w:rsidR="0056467A" w:rsidRDefault="0090626B">
          <w:pPr>
            <w:pStyle w:val="TOC2"/>
            <w:rPr>
              <w:rFonts w:asciiTheme="minorHAnsi" w:eastAsiaTheme="minorEastAsia" w:hAnsiTheme="minorHAnsi" w:cstheme="minorBidi"/>
              <w:noProof/>
              <w:sz w:val="22"/>
              <w:szCs w:val="22"/>
              <w:lang w:val="en-GB" w:eastAsia="zh-CN"/>
            </w:rPr>
          </w:pPr>
          <w:hyperlink r:id="rId17" w:anchor="_Toc138256774" w:history="1">
            <w:r w:rsidR="0056467A" w:rsidRPr="000C5122">
              <w:rPr>
                <w:rStyle w:val="Hyperlink"/>
                <w:rFonts w:cs="Arial"/>
                <w:noProof/>
              </w:rPr>
              <w:t>Figure S 7 Distribution of standardised residuals and ACF, full time series ARIMA (4,0,0) (0,0,0)</w:t>
            </w:r>
            <w:r w:rsidR="0056467A" w:rsidRPr="000C5122">
              <w:rPr>
                <w:rStyle w:val="Hyperlink"/>
                <w:rFonts w:cs="Arial"/>
                <w:noProof/>
                <w:vertAlign w:val="subscript"/>
              </w:rPr>
              <w:t>52</w:t>
            </w:r>
            <w:r w:rsidR="0056467A" w:rsidRPr="000C5122">
              <w:rPr>
                <w:rStyle w:val="Hyperlink"/>
                <w:rFonts w:cs="Arial"/>
                <w:noProof/>
              </w:rPr>
              <w:t xml:space="preserve"> model (vegetarian)</w:t>
            </w:r>
            <w:r w:rsidR="0056467A">
              <w:rPr>
                <w:noProof/>
                <w:webHidden/>
              </w:rPr>
              <w:tab/>
            </w:r>
            <w:r w:rsidR="0056467A">
              <w:rPr>
                <w:noProof/>
                <w:webHidden/>
              </w:rPr>
              <w:fldChar w:fldCharType="begin"/>
            </w:r>
            <w:r w:rsidR="0056467A">
              <w:rPr>
                <w:noProof/>
                <w:webHidden/>
              </w:rPr>
              <w:instrText xml:space="preserve"> PAGEREF _Toc138256774 \h </w:instrText>
            </w:r>
            <w:r w:rsidR="0056467A">
              <w:rPr>
                <w:noProof/>
                <w:webHidden/>
              </w:rPr>
            </w:r>
            <w:r w:rsidR="0056467A">
              <w:rPr>
                <w:noProof/>
                <w:webHidden/>
              </w:rPr>
              <w:fldChar w:fldCharType="separate"/>
            </w:r>
            <w:r w:rsidR="0056467A">
              <w:rPr>
                <w:noProof/>
                <w:webHidden/>
              </w:rPr>
              <w:t>19</w:t>
            </w:r>
            <w:r w:rsidR="0056467A">
              <w:rPr>
                <w:noProof/>
                <w:webHidden/>
              </w:rPr>
              <w:fldChar w:fldCharType="end"/>
            </w:r>
          </w:hyperlink>
        </w:p>
        <w:p w14:paraId="5EE940E8" w14:textId="703064B7" w:rsidR="0056467A" w:rsidRDefault="0090626B">
          <w:pPr>
            <w:pStyle w:val="TOC2"/>
            <w:rPr>
              <w:rFonts w:asciiTheme="minorHAnsi" w:eastAsiaTheme="minorEastAsia" w:hAnsiTheme="minorHAnsi" w:cstheme="minorBidi"/>
              <w:noProof/>
              <w:sz w:val="22"/>
              <w:szCs w:val="22"/>
              <w:lang w:val="en-GB" w:eastAsia="zh-CN"/>
            </w:rPr>
          </w:pPr>
          <w:hyperlink w:anchor="_Toc138256775" w:history="1">
            <w:r w:rsidR="0056467A" w:rsidRPr="000C5122">
              <w:rPr>
                <w:rStyle w:val="Hyperlink"/>
                <w:rFonts w:cs="Arial"/>
                <w:noProof/>
              </w:rPr>
              <w:t>Table S 1 Summary of key numbers for included and excluded branches</w:t>
            </w:r>
            <w:r w:rsidR="0056467A">
              <w:rPr>
                <w:noProof/>
                <w:webHidden/>
              </w:rPr>
              <w:tab/>
            </w:r>
            <w:r w:rsidR="0056467A">
              <w:rPr>
                <w:noProof/>
                <w:webHidden/>
              </w:rPr>
              <w:fldChar w:fldCharType="begin"/>
            </w:r>
            <w:r w:rsidR="0056467A">
              <w:rPr>
                <w:noProof/>
                <w:webHidden/>
              </w:rPr>
              <w:instrText xml:space="preserve"> PAGEREF _Toc138256775 \h </w:instrText>
            </w:r>
            <w:r w:rsidR="0056467A">
              <w:rPr>
                <w:noProof/>
                <w:webHidden/>
              </w:rPr>
            </w:r>
            <w:r w:rsidR="0056467A">
              <w:rPr>
                <w:noProof/>
                <w:webHidden/>
              </w:rPr>
              <w:fldChar w:fldCharType="separate"/>
            </w:r>
            <w:r w:rsidR="0056467A">
              <w:rPr>
                <w:noProof/>
                <w:webHidden/>
              </w:rPr>
              <w:t>20</w:t>
            </w:r>
            <w:r w:rsidR="0056467A">
              <w:rPr>
                <w:noProof/>
                <w:webHidden/>
              </w:rPr>
              <w:fldChar w:fldCharType="end"/>
            </w:r>
          </w:hyperlink>
        </w:p>
        <w:p w14:paraId="356BE0D2" w14:textId="59B551DE" w:rsidR="0056467A" w:rsidRDefault="0090626B">
          <w:pPr>
            <w:pStyle w:val="TOC2"/>
            <w:rPr>
              <w:rFonts w:asciiTheme="minorHAnsi" w:eastAsiaTheme="minorEastAsia" w:hAnsiTheme="minorHAnsi" w:cstheme="minorBidi"/>
              <w:noProof/>
              <w:sz w:val="22"/>
              <w:szCs w:val="22"/>
              <w:lang w:val="en-GB" w:eastAsia="zh-CN"/>
            </w:rPr>
          </w:pPr>
          <w:hyperlink w:anchor="_Toc138256776" w:history="1">
            <w:r w:rsidR="0056467A" w:rsidRPr="000C5122">
              <w:rPr>
                <w:rStyle w:val="Hyperlink"/>
                <w:rFonts w:cs="Arial"/>
                <w:noProof/>
              </w:rPr>
              <w:t>Table S 2 Summary of key numbers for vegan sales</w:t>
            </w:r>
            <w:r w:rsidR="0056467A">
              <w:rPr>
                <w:noProof/>
                <w:webHidden/>
              </w:rPr>
              <w:tab/>
            </w:r>
            <w:r w:rsidR="0056467A">
              <w:rPr>
                <w:noProof/>
                <w:webHidden/>
              </w:rPr>
              <w:fldChar w:fldCharType="begin"/>
            </w:r>
            <w:r w:rsidR="0056467A">
              <w:rPr>
                <w:noProof/>
                <w:webHidden/>
              </w:rPr>
              <w:instrText xml:space="preserve"> PAGEREF _Toc138256776 \h </w:instrText>
            </w:r>
            <w:r w:rsidR="0056467A">
              <w:rPr>
                <w:noProof/>
                <w:webHidden/>
              </w:rPr>
            </w:r>
            <w:r w:rsidR="0056467A">
              <w:rPr>
                <w:noProof/>
                <w:webHidden/>
              </w:rPr>
              <w:fldChar w:fldCharType="separate"/>
            </w:r>
            <w:r w:rsidR="0056467A">
              <w:rPr>
                <w:noProof/>
                <w:webHidden/>
              </w:rPr>
              <w:t>21</w:t>
            </w:r>
            <w:r w:rsidR="0056467A">
              <w:rPr>
                <w:noProof/>
                <w:webHidden/>
              </w:rPr>
              <w:fldChar w:fldCharType="end"/>
            </w:r>
          </w:hyperlink>
        </w:p>
        <w:p w14:paraId="069C9848" w14:textId="3C218994" w:rsidR="0056467A" w:rsidRDefault="0090626B">
          <w:pPr>
            <w:pStyle w:val="TOC2"/>
            <w:rPr>
              <w:rFonts w:asciiTheme="minorHAnsi" w:eastAsiaTheme="minorEastAsia" w:hAnsiTheme="minorHAnsi" w:cstheme="minorBidi"/>
              <w:noProof/>
              <w:sz w:val="22"/>
              <w:szCs w:val="22"/>
              <w:lang w:val="en-GB" w:eastAsia="zh-CN"/>
            </w:rPr>
          </w:pPr>
          <w:hyperlink w:anchor="_Toc138256777" w:history="1">
            <w:r w:rsidR="0056467A" w:rsidRPr="000C5122">
              <w:rPr>
                <w:rStyle w:val="Hyperlink"/>
                <w:rFonts w:cs="Arial"/>
                <w:noProof/>
              </w:rPr>
              <w:t>Table S 3 Summary of key numbers for vegetarian sales</w:t>
            </w:r>
            <w:r w:rsidR="0056467A">
              <w:rPr>
                <w:noProof/>
                <w:webHidden/>
              </w:rPr>
              <w:tab/>
            </w:r>
            <w:r w:rsidR="0056467A">
              <w:rPr>
                <w:noProof/>
                <w:webHidden/>
              </w:rPr>
              <w:fldChar w:fldCharType="begin"/>
            </w:r>
            <w:r w:rsidR="0056467A">
              <w:rPr>
                <w:noProof/>
                <w:webHidden/>
              </w:rPr>
              <w:instrText xml:space="preserve"> PAGEREF _Toc138256777 \h </w:instrText>
            </w:r>
            <w:r w:rsidR="0056467A">
              <w:rPr>
                <w:noProof/>
                <w:webHidden/>
              </w:rPr>
            </w:r>
            <w:r w:rsidR="0056467A">
              <w:rPr>
                <w:noProof/>
                <w:webHidden/>
              </w:rPr>
              <w:fldChar w:fldCharType="separate"/>
            </w:r>
            <w:r w:rsidR="0056467A">
              <w:rPr>
                <w:noProof/>
                <w:webHidden/>
              </w:rPr>
              <w:t>22</w:t>
            </w:r>
            <w:r w:rsidR="0056467A">
              <w:rPr>
                <w:noProof/>
                <w:webHidden/>
              </w:rPr>
              <w:fldChar w:fldCharType="end"/>
            </w:r>
          </w:hyperlink>
        </w:p>
        <w:p w14:paraId="408ABA47" w14:textId="0CF5356B" w:rsidR="0056467A" w:rsidRDefault="0090626B">
          <w:pPr>
            <w:pStyle w:val="TOC2"/>
            <w:rPr>
              <w:rFonts w:asciiTheme="minorHAnsi" w:eastAsiaTheme="minorEastAsia" w:hAnsiTheme="minorHAnsi" w:cstheme="minorBidi"/>
              <w:noProof/>
              <w:sz w:val="22"/>
              <w:szCs w:val="22"/>
              <w:lang w:val="en-GB" w:eastAsia="zh-CN"/>
            </w:rPr>
          </w:pPr>
          <w:hyperlink w:anchor="_Toc138256778" w:history="1">
            <w:r w:rsidR="0056467A" w:rsidRPr="000C5122">
              <w:rPr>
                <w:rStyle w:val="Hyperlink"/>
                <w:rFonts w:cs="Arial"/>
                <w:noProof/>
              </w:rPr>
              <w:t>Table S 4 Prices of vegan, vegetarian and non-vegetarian products for each year</w:t>
            </w:r>
            <w:r w:rsidR="0056467A">
              <w:rPr>
                <w:noProof/>
                <w:webHidden/>
              </w:rPr>
              <w:tab/>
            </w:r>
            <w:r w:rsidR="0056467A">
              <w:rPr>
                <w:noProof/>
                <w:webHidden/>
              </w:rPr>
              <w:fldChar w:fldCharType="begin"/>
            </w:r>
            <w:r w:rsidR="0056467A">
              <w:rPr>
                <w:noProof/>
                <w:webHidden/>
              </w:rPr>
              <w:instrText xml:space="preserve"> PAGEREF _Toc138256778 \h </w:instrText>
            </w:r>
            <w:r w:rsidR="0056467A">
              <w:rPr>
                <w:noProof/>
                <w:webHidden/>
              </w:rPr>
            </w:r>
            <w:r w:rsidR="0056467A">
              <w:rPr>
                <w:noProof/>
                <w:webHidden/>
              </w:rPr>
              <w:fldChar w:fldCharType="separate"/>
            </w:r>
            <w:r w:rsidR="0056467A">
              <w:rPr>
                <w:noProof/>
                <w:webHidden/>
              </w:rPr>
              <w:t>23</w:t>
            </w:r>
            <w:r w:rsidR="0056467A">
              <w:rPr>
                <w:noProof/>
                <w:webHidden/>
              </w:rPr>
              <w:fldChar w:fldCharType="end"/>
            </w:r>
          </w:hyperlink>
        </w:p>
        <w:p w14:paraId="25191182" w14:textId="2A616A5F" w:rsidR="0056467A" w:rsidRDefault="0090626B">
          <w:pPr>
            <w:pStyle w:val="TOC2"/>
            <w:rPr>
              <w:rFonts w:asciiTheme="minorHAnsi" w:eastAsiaTheme="minorEastAsia" w:hAnsiTheme="minorHAnsi" w:cstheme="minorBidi"/>
              <w:noProof/>
              <w:sz w:val="22"/>
              <w:szCs w:val="22"/>
              <w:lang w:val="en-GB" w:eastAsia="zh-CN"/>
            </w:rPr>
          </w:pPr>
          <w:hyperlink w:anchor="_Toc138256779" w:history="1">
            <w:r w:rsidR="0056467A" w:rsidRPr="000C5122">
              <w:rPr>
                <w:rStyle w:val="Hyperlink"/>
                <w:rFonts w:cs="Arial"/>
                <w:noProof/>
              </w:rPr>
              <w:t>Table S 5 Pre-campaign ARIMA (3,1,1) (0,0,0)</w:t>
            </w:r>
            <w:r w:rsidR="0056467A" w:rsidRPr="000C5122">
              <w:rPr>
                <w:rStyle w:val="Hyperlink"/>
                <w:rFonts w:cs="Arial"/>
                <w:noProof/>
                <w:vertAlign w:val="subscript"/>
              </w:rPr>
              <w:t>52</w:t>
            </w:r>
            <w:r w:rsidR="0056467A" w:rsidRPr="000C5122">
              <w:rPr>
                <w:rStyle w:val="Hyperlink"/>
                <w:rFonts w:cs="Arial"/>
                <w:noProof/>
              </w:rPr>
              <w:t xml:space="preserve"> model parameters, vegan</w:t>
            </w:r>
            <w:r w:rsidR="0056467A">
              <w:rPr>
                <w:noProof/>
                <w:webHidden/>
              </w:rPr>
              <w:tab/>
            </w:r>
            <w:r w:rsidR="0056467A">
              <w:rPr>
                <w:noProof/>
                <w:webHidden/>
              </w:rPr>
              <w:fldChar w:fldCharType="begin"/>
            </w:r>
            <w:r w:rsidR="0056467A">
              <w:rPr>
                <w:noProof/>
                <w:webHidden/>
              </w:rPr>
              <w:instrText xml:space="preserve"> PAGEREF _Toc138256779 \h </w:instrText>
            </w:r>
            <w:r w:rsidR="0056467A">
              <w:rPr>
                <w:noProof/>
                <w:webHidden/>
              </w:rPr>
            </w:r>
            <w:r w:rsidR="0056467A">
              <w:rPr>
                <w:noProof/>
                <w:webHidden/>
              </w:rPr>
              <w:fldChar w:fldCharType="separate"/>
            </w:r>
            <w:r w:rsidR="0056467A">
              <w:rPr>
                <w:noProof/>
                <w:webHidden/>
              </w:rPr>
              <w:t>24</w:t>
            </w:r>
            <w:r w:rsidR="0056467A">
              <w:rPr>
                <w:noProof/>
                <w:webHidden/>
              </w:rPr>
              <w:fldChar w:fldCharType="end"/>
            </w:r>
          </w:hyperlink>
        </w:p>
        <w:p w14:paraId="4DC1684A" w14:textId="47DC24AF" w:rsidR="0056467A" w:rsidRDefault="0090626B">
          <w:pPr>
            <w:pStyle w:val="TOC2"/>
            <w:rPr>
              <w:rFonts w:asciiTheme="minorHAnsi" w:eastAsiaTheme="minorEastAsia" w:hAnsiTheme="minorHAnsi" w:cstheme="minorBidi"/>
              <w:noProof/>
              <w:sz w:val="22"/>
              <w:szCs w:val="22"/>
              <w:lang w:val="en-GB" w:eastAsia="zh-CN"/>
            </w:rPr>
          </w:pPr>
          <w:hyperlink w:anchor="_Toc138256780" w:history="1">
            <w:r w:rsidR="0056467A" w:rsidRPr="000C5122">
              <w:rPr>
                <w:rStyle w:val="Hyperlink"/>
                <w:rFonts w:cs="Arial"/>
                <w:noProof/>
              </w:rPr>
              <w:t>Table S 6 Alternative ARIMA models for the pre-campaign period, including AIC values, vegan</w:t>
            </w:r>
            <w:r w:rsidR="0056467A">
              <w:rPr>
                <w:noProof/>
                <w:webHidden/>
              </w:rPr>
              <w:tab/>
            </w:r>
            <w:r w:rsidR="0056467A">
              <w:rPr>
                <w:noProof/>
                <w:webHidden/>
              </w:rPr>
              <w:fldChar w:fldCharType="begin"/>
            </w:r>
            <w:r w:rsidR="0056467A">
              <w:rPr>
                <w:noProof/>
                <w:webHidden/>
              </w:rPr>
              <w:instrText xml:space="preserve"> PAGEREF _Toc138256780 \h </w:instrText>
            </w:r>
            <w:r w:rsidR="0056467A">
              <w:rPr>
                <w:noProof/>
                <w:webHidden/>
              </w:rPr>
            </w:r>
            <w:r w:rsidR="0056467A">
              <w:rPr>
                <w:noProof/>
                <w:webHidden/>
              </w:rPr>
              <w:fldChar w:fldCharType="separate"/>
            </w:r>
            <w:r w:rsidR="0056467A">
              <w:rPr>
                <w:noProof/>
                <w:webHidden/>
              </w:rPr>
              <w:t>24</w:t>
            </w:r>
            <w:r w:rsidR="0056467A">
              <w:rPr>
                <w:noProof/>
                <w:webHidden/>
              </w:rPr>
              <w:fldChar w:fldCharType="end"/>
            </w:r>
          </w:hyperlink>
        </w:p>
        <w:p w14:paraId="0FCAC457" w14:textId="2DB0FEB8" w:rsidR="0056467A" w:rsidRDefault="0090626B">
          <w:pPr>
            <w:pStyle w:val="TOC2"/>
            <w:rPr>
              <w:rFonts w:asciiTheme="minorHAnsi" w:eastAsiaTheme="minorEastAsia" w:hAnsiTheme="minorHAnsi" w:cstheme="minorBidi"/>
              <w:noProof/>
              <w:sz w:val="22"/>
              <w:szCs w:val="22"/>
              <w:lang w:val="en-GB" w:eastAsia="zh-CN"/>
            </w:rPr>
          </w:pPr>
          <w:hyperlink w:anchor="_Toc138256781" w:history="1">
            <w:r w:rsidR="0056467A" w:rsidRPr="000C5122">
              <w:rPr>
                <w:rStyle w:val="Hyperlink"/>
                <w:rFonts w:cs="Arial"/>
                <w:noProof/>
              </w:rPr>
              <w:t>Table S 7 Secondary analysis (absolute vegan weekly sales), ARIMA (0,1,1) (0,0,0)</w:t>
            </w:r>
            <w:r w:rsidR="0056467A" w:rsidRPr="000C5122">
              <w:rPr>
                <w:rStyle w:val="Hyperlink"/>
                <w:rFonts w:cs="Arial"/>
                <w:noProof/>
                <w:vertAlign w:val="subscript"/>
              </w:rPr>
              <w:t>52</w:t>
            </w:r>
            <w:r w:rsidR="0056467A" w:rsidRPr="000C5122">
              <w:rPr>
                <w:rStyle w:val="Hyperlink"/>
                <w:rFonts w:cs="Arial"/>
                <w:noProof/>
              </w:rPr>
              <w:t xml:space="preserve"> model parameters</w:t>
            </w:r>
            <w:r w:rsidR="0056467A">
              <w:rPr>
                <w:noProof/>
                <w:webHidden/>
              </w:rPr>
              <w:tab/>
            </w:r>
            <w:r w:rsidR="0056467A">
              <w:rPr>
                <w:noProof/>
                <w:webHidden/>
              </w:rPr>
              <w:fldChar w:fldCharType="begin"/>
            </w:r>
            <w:r w:rsidR="0056467A">
              <w:rPr>
                <w:noProof/>
                <w:webHidden/>
              </w:rPr>
              <w:instrText xml:space="preserve"> PAGEREF _Toc138256781 \h </w:instrText>
            </w:r>
            <w:r w:rsidR="0056467A">
              <w:rPr>
                <w:noProof/>
                <w:webHidden/>
              </w:rPr>
            </w:r>
            <w:r w:rsidR="0056467A">
              <w:rPr>
                <w:noProof/>
                <w:webHidden/>
              </w:rPr>
              <w:fldChar w:fldCharType="separate"/>
            </w:r>
            <w:r w:rsidR="0056467A">
              <w:rPr>
                <w:noProof/>
                <w:webHidden/>
              </w:rPr>
              <w:t>27</w:t>
            </w:r>
            <w:r w:rsidR="0056467A">
              <w:rPr>
                <w:noProof/>
                <w:webHidden/>
              </w:rPr>
              <w:fldChar w:fldCharType="end"/>
            </w:r>
          </w:hyperlink>
        </w:p>
        <w:p w14:paraId="70DAEED5" w14:textId="75AA926C" w:rsidR="0056467A" w:rsidRDefault="0090626B">
          <w:pPr>
            <w:pStyle w:val="TOC2"/>
            <w:rPr>
              <w:rFonts w:asciiTheme="minorHAnsi" w:eastAsiaTheme="minorEastAsia" w:hAnsiTheme="minorHAnsi" w:cstheme="minorBidi"/>
              <w:noProof/>
              <w:sz w:val="22"/>
              <w:szCs w:val="22"/>
              <w:lang w:val="en-GB" w:eastAsia="zh-CN"/>
            </w:rPr>
          </w:pPr>
          <w:hyperlink w:anchor="_Toc138256782" w:history="1">
            <w:r w:rsidR="0056467A" w:rsidRPr="000C5122">
              <w:rPr>
                <w:rStyle w:val="Hyperlink"/>
                <w:rFonts w:cs="Arial"/>
                <w:noProof/>
              </w:rPr>
              <w:t>Table S 8 Pre-campaign ARIMA (4,0,0) (0,0,0)</w:t>
            </w:r>
            <w:r w:rsidR="0056467A" w:rsidRPr="000C5122">
              <w:rPr>
                <w:rStyle w:val="Hyperlink"/>
                <w:rFonts w:cs="Arial"/>
                <w:noProof/>
                <w:vertAlign w:val="subscript"/>
              </w:rPr>
              <w:t>52</w:t>
            </w:r>
            <w:r w:rsidR="0056467A" w:rsidRPr="000C5122">
              <w:rPr>
                <w:rStyle w:val="Hyperlink"/>
                <w:rFonts w:cs="Arial"/>
                <w:noProof/>
              </w:rPr>
              <w:t xml:space="preserve"> model parameters, vegetarian</w:t>
            </w:r>
            <w:r w:rsidR="0056467A">
              <w:rPr>
                <w:noProof/>
                <w:webHidden/>
              </w:rPr>
              <w:tab/>
            </w:r>
            <w:r w:rsidR="0056467A">
              <w:rPr>
                <w:noProof/>
                <w:webHidden/>
              </w:rPr>
              <w:fldChar w:fldCharType="begin"/>
            </w:r>
            <w:r w:rsidR="0056467A">
              <w:rPr>
                <w:noProof/>
                <w:webHidden/>
              </w:rPr>
              <w:instrText xml:space="preserve"> PAGEREF _Toc138256782 \h </w:instrText>
            </w:r>
            <w:r w:rsidR="0056467A">
              <w:rPr>
                <w:noProof/>
                <w:webHidden/>
              </w:rPr>
            </w:r>
            <w:r w:rsidR="0056467A">
              <w:rPr>
                <w:noProof/>
                <w:webHidden/>
              </w:rPr>
              <w:fldChar w:fldCharType="separate"/>
            </w:r>
            <w:r w:rsidR="0056467A">
              <w:rPr>
                <w:noProof/>
                <w:webHidden/>
              </w:rPr>
              <w:t>28</w:t>
            </w:r>
            <w:r w:rsidR="0056467A">
              <w:rPr>
                <w:noProof/>
                <w:webHidden/>
              </w:rPr>
              <w:fldChar w:fldCharType="end"/>
            </w:r>
          </w:hyperlink>
        </w:p>
        <w:p w14:paraId="1A09482F" w14:textId="27418B27" w:rsidR="0056467A" w:rsidRDefault="0090626B">
          <w:pPr>
            <w:pStyle w:val="TOC2"/>
            <w:rPr>
              <w:rFonts w:asciiTheme="minorHAnsi" w:eastAsiaTheme="minorEastAsia" w:hAnsiTheme="minorHAnsi" w:cstheme="minorBidi"/>
              <w:noProof/>
              <w:sz w:val="22"/>
              <w:szCs w:val="22"/>
              <w:lang w:val="en-GB" w:eastAsia="zh-CN"/>
            </w:rPr>
          </w:pPr>
          <w:hyperlink w:anchor="_Toc138256783" w:history="1">
            <w:r w:rsidR="0056467A" w:rsidRPr="000C5122">
              <w:rPr>
                <w:rStyle w:val="Hyperlink"/>
                <w:rFonts w:cs="Arial"/>
                <w:noProof/>
              </w:rPr>
              <w:t>Table S 9 Alternative ARIMA models for the pre-campaign period, including AIC values, vegetarian</w:t>
            </w:r>
            <w:r w:rsidR="0056467A">
              <w:rPr>
                <w:noProof/>
                <w:webHidden/>
              </w:rPr>
              <w:tab/>
            </w:r>
            <w:r w:rsidR="0056467A">
              <w:rPr>
                <w:noProof/>
                <w:webHidden/>
              </w:rPr>
              <w:fldChar w:fldCharType="begin"/>
            </w:r>
            <w:r w:rsidR="0056467A">
              <w:rPr>
                <w:noProof/>
                <w:webHidden/>
              </w:rPr>
              <w:instrText xml:space="preserve"> PAGEREF _Toc138256783 \h </w:instrText>
            </w:r>
            <w:r w:rsidR="0056467A">
              <w:rPr>
                <w:noProof/>
                <w:webHidden/>
              </w:rPr>
            </w:r>
            <w:r w:rsidR="0056467A">
              <w:rPr>
                <w:noProof/>
                <w:webHidden/>
              </w:rPr>
              <w:fldChar w:fldCharType="separate"/>
            </w:r>
            <w:r w:rsidR="0056467A">
              <w:rPr>
                <w:noProof/>
                <w:webHidden/>
              </w:rPr>
              <w:t>28</w:t>
            </w:r>
            <w:r w:rsidR="0056467A">
              <w:rPr>
                <w:noProof/>
                <w:webHidden/>
              </w:rPr>
              <w:fldChar w:fldCharType="end"/>
            </w:r>
          </w:hyperlink>
        </w:p>
        <w:p w14:paraId="7122EEA4" w14:textId="546F8878" w:rsidR="0056467A" w:rsidRDefault="0090626B">
          <w:pPr>
            <w:pStyle w:val="TOC2"/>
            <w:rPr>
              <w:rFonts w:asciiTheme="minorHAnsi" w:eastAsiaTheme="minorEastAsia" w:hAnsiTheme="minorHAnsi" w:cstheme="minorBidi"/>
              <w:noProof/>
              <w:sz w:val="22"/>
              <w:szCs w:val="22"/>
              <w:lang w:val="en-GB" w:eastAsia="zh-CN"/>
            </w:rPr>
          </w:pPr>
          <w:hyperlink w:anchor="_Toc138256784" w:history="1">
            <w:r w:rsidR="0056467A" w:rsidRPr="000C5122">
              <w:rPr>
                <w:rStyle w:val="Hyperlink"/>
                <w:rFonts w:cs="Arial"/>
                <w:noProof/>
              </w:rPr>
              <w:t>Table S 10 Secondary analysis (absolute vegetarian weekly sales), ARIMA (15,0,0) (1,0,0)</w:t>
            </w:r>
            <w:r w:rsidR="0056467A" w:rsidRPr="000C5122">
              <w:rPr>
                <w:rStyle w:val="Hyperlink"/>
                <w:rFonts w:cs="Arial"/>
                <w:noProof/>
                <w:vertAlign w:val="subscript"/>
              </w:rPr>
              <w:t>52</w:t>
            </w:r>
            <w:r w:rsidR="0056467A" w:rsidRPr="000C5122">
              <w:rPr>
                <w:rStyle w:val="Hyperlink"/>
                <w:rFonts w:cs="Arial"/>
                <w:noProof/>
              </w:rPr>
              <w:t xml:space="preserve"> model parameters</w:t>
            </w:r>
            <w:r w:rsidR="0056467A">
              <w:rPr>
                <w:noProof/>
                <w:webHidden/>
              </w:rPr>
              <w:tab/>
            </w:r>
            <w:r w:rsidR="0056467A">
              <w:rPr>
                <w:noProof/>
                <w:webHidden/>
              </w:rPr>
              <w:fldChar w:fldCharType="begin"/>
            </w:r>
            <w:r w:rsidR="0056467A">
              <w:rPr>
                <w:noProof/>
                <w:webHidden/>
              </w:rPr>
              <w:instrText xml:space="preserve"> PAGEREF _Toc138256784 \h </w:instrText>
            </w:r>
            <w:r w:rsidR="0056467A">
              <w:rPr>
                <w:noProof/>
                <w:webHidden/>
              </w:rPr>
            </w:r>
            <w:r w:rsidR="0056467A">
              <w:rPr>
                <w:noProof/>
                <w:webHidden/>
              </w:rPr>
              <w:fldChar w:fldCharType="separate"/>
            </w:r>
            <w:r w:rsidR="0056467A">
              <w:rPr>
                <w:noProof/>
                <w:webHidden/>
              </w:rPr>
              <w:t>30</w:t>
            </w:r>
            <w:r w:rsidR="0056467A">
              <w:rPr>
                <w:noProof/>
                <w:webHidden/>
              </w:rPr>
              <w:fldChar w:fldCharType="end"/>
            </w:r>
          </w:hyperlink>
        </w:p>
        <w:p w14:paraId="6429F2ED" w14:textId="3F955223" w:rsidR="0056467A" w:rsidRDefault="0090626B">
          <w:pPr>
            <w:pStyle w:val="TOC2"/>
            <w:rPr>
              <w:rFonts w:asciiTheme="minorHAnsi" w:eastAsiaTheme="minorEastAsia" w:hAnsiTheme="minorHAnsi" w:cstheme="minorBidi"/>
              <w:noProof/>
              <w:sz w:val="22"/>
              <w:szCs w:val="22"/>
              <w:lang w:val="en-GB" w:eastAsia="zh-CN"/>
            </w:rPr>
          </w:pPr>
          <w:hyperlink w:anchor="_Toc138256785" w:history="1">
            <w:r w:rsidR="0056467A" w:rsidRPr="000C5122">
              <w:rPr>
                <w:rStyle w:val="Hyperlink"/>
                <w:rFonts w:cs="Arial"/>
                <w:noProof/>
              </w:rPr>
              <w:t>Table S 11 Secondary analysis (absolute total weekly sales), ARIMA (3,1,0) (0,1,1)</w:t>
            </w:r>
            <w:r w:rsidR="0056467A" w:rsidRPr="000C5122">
              <w:rPr>
                <w:rStyle w:val="Hyperlink"/>
                <w:rFonts w:cs="Arial"/>
                <w:noProof/>
                <w:vertAlign w:val="subscript"/>
              </w:rPr>
              <w:t>52</w:t>
            </w:r>
            <w:r w:rsidR="0056467A" w:rsidRPr="000C5122">
              <w:rPr>
                <w:rStyle w:val="Hyperlink"/>
                <w:rFonts w:cs="Arial"/>
                <w:noProof/>
              </w:rPr>
              <w:t xml:space="preserve"> model parameters</w:t>
            </w:r>
            <w:r w:rsidR="0056467A">
              <w:rPr>
                <w:noProof/>
                <w:webHidden/>
              </w:rPr>
              <w:tab/>
            </w:r>
            <w:r w:rsidR="0056467A">
              <w:rPr>
                <w:noProof/>
                <w:webHidden/>
              </w:rPr>
              <w:fldChar w:fldCharType="begin"/>
            </w:r>
            <w:r w:rsidR="0056467A">
              <w:rPr>
                <w:noProof/>
                <w:webHidden/>
              </w:rPr>
              <w:instrText xml:space="preserve"> PAGEREF _Toc138256785 \h </w:instrText>
            </w:r>
            <w:r w:rsidR="0056467A">
              <w:rPr>
                <w:noProof/>
                <w:webHidden/>
              </w:rPr>
            </w:r>
            <w:r w:rsidR="0056467A">
              <w:rPr>
                <w:noProof/>
                <w:webHidden/>
              </w:rPr>
              <w:fldChar w:fldCharType="separate"/>
            </w:r>
            <w:r w:rsidR="0056467A">
              <w:rPr>
                <w:noProof/>
                <w:webHidden/>
              </w:rPr>
              <w:t>33</w:t>
            </w:r>
            <w:r w:rsidR="0056467A">
              <w:rPr>
                <w:noProof/>
                <w:webHidden/>
              </w:rPr>
              <w:fldChar w:fldCharType="end"/>
            </w:r>
          </w:hyperlink>
        </w:p>
        <w:p w14:paraId="385956EC" w14:textId="1B1515DD" w:rsidR="0056467A" w:rsidRDefault="0090626B">
          <w:pPr>
            <w:pStyle w:val="TOC2"/>
            <w:rPr>
              <w:rFonts w:asciiTheme="minorHAnsi" w:eastAsiaTheme="minorEastAsia" w:hAnsiTheme="minorHAnsi" w:cstheme="minorBidi"/>
              <w:noProof/>
              <w:sz w:val="22"/>
              <w:szCs w:val="22"/>
              <w:lang w:val="en-GB" w:eastAsia="zh-CN"/>
            </w:rPr>
          </w:pPr>
          <w:hyperlink w:anchor="_Toc138256786" w:history="1">
            <w:r w:rsidR="0056467A" w:rsidRPr="000C5122">
              <w:rPr>
                <w:rStyle w:val="Hyperlink"/>
                <w:rFonts w:cs="Arial"/>
                <w:noProof/>
              </w:rPr>
              <w:t>Table S 12 Pre-campaign ARIMA (3,1,0) (0,0,0)</w:t>
            </w:r>
            <w:r w:rsidR="0056467A" w:rsidRPr="000C5122">
              <w:rPr>
                <w:rStyle w:val="Hyperlink"/>
                <w:rFonts w:cs="Arial"/>
                <w:noProof/>
                <w:vertAlign w:val="subscript"/>
              </w:rPr>
              <w:t>52</w:t>
            </w:r>
            <w:r w:rsidR="0056467A" w:rsidRPr="000C5122">
              <w:rPr>
                <w:rStyle w:val="Hyperlink"/>
                <w:rFonts w:cs="Arial"/>
                <w:noProof/>
              </w:rPr>
              <w:t xml:space="preserve"> model parameters (selected branch), vegan</w:t>
            </w:r>
            <w:r w:rsidR="0056467A">
              <w:rPr>
                <w:noProof/>
                <w:webHidden/>
              </w:rPr>
              <w:tab/>
            </w:r>
            <w:r w:rsidR="0056467A">
              <w:rPr>
                <w:noProof/>
                <w:webHidden/>
              </w:rPr>
              <w:fldChar w:fldCharType="begin"/>
            </w:r>
            <w:r w:rsidR="0056467A">
              <w:rPr>
                <w:noProof/>
                <w:webHidden/>
              </w:rPr>
              <w:instrText xml:space="preserve"> PAGEREF _Toc138256786 \h </w:instrText>
            </w:r>
            <w:r w:rsidR="0056467A">
              <w:rPr>
                <w:noProof/>
                <w:webHidden/>
              </w:rPr>
            </w:r>
            <w:r w:rsidR="0056467A">
              <w:rPr>
                <w:noProof/>
                <w:webHidden/>
              </w:rPr>
              <w:fldChar w:fldCharType="separate"/>
            </w:r>
            <w:r w:rsidR="0056467A">
              <w:rPr>
                <w:noProof/>
                <w:webHidden/>
              </w:rPr>
              <w:t>34</w:t>
            </w:r>
            <w:r w:rsidR="0056467A">
              <w:rPr>
                <w:noProof/>
                <w:webHidden/>
              </w:rPr>
              <w:fldChar w:fldCharType="end"/>
            </w:r>
          </w:hyperlink>
        </w:p>
        <w:p w14:paraId="566879FE" w14:textId="463A9353" w:rsidR="0056467A" w:rsidRDefault="0090626B">
          <w:pPr>
            <w:pStyle w:val="TOC2"/>
            <w:rPr>
              <w:rFonts w:asciiTheme="minorHAnsi" w:eastAsiaTheme="minorEastAsia" w:hAnsiTheme="minorHAnsi" w:cstheme="minorBidi"/>
              <w:noProof/>
              <w:sz w:val="22"/>
              <w:szCs w:val="22"/>
              <w:lang w:val="en-GB" w:eastAsia="zh-CN"/>
            </w:rPr>
          </w:pPr>
          <w:hyperlink w:anchor="_Toc138256787" w:history="1">
            <w:r w:rsidR="0056467A" w:rsidRPr="000C5122">
              <w:rPr>
                <w:rStyle w:val="Hyperlink"/>
                <w:rFonts w:cs="Arial"/>
                <w:noProof/>
              </w:rPr>
              <w:t>Table S 13 Pre-campaign ARIMA (0,0,5) (0,0,0)</w:t>
            </w:r>
            <w:r w:rsidR="0056467A" w:rsidRPr="000C5122">
              <w:rPr>
                <w:rStyle w:val="Hyperlink"/>
                <w:rFonts w:cs="Arial"/>
                <w:noProof/>
                <w:vertAlign w:val="subscript"/>
              </w:rPr>
              <w:t>52</w:t>
            </w:r>
            <w:r w:rsidR="0056467A" w:rsidRPr="000C5122">
              <w:rPr>
                <w:rStyle w:val="Hyperlink"/>
                <w:rFonts w:cs="Arial"/>
                <w:noProof/>
              </w:rPr>
              <w:t xml:space="preserve"> model parameters (selected branch), vegetarian</w:t>
            </w:r>
            <w:r w:rsidR="0056467A">
              <w:rPr>
                <w:noProof/>
                <w:webHidden/>
              </w:rPr>
              <w:tab/>
            </w:r>
            <w:r w:rsidR="0056467A">
              <w:rPr>
                <w:noProof/>
                <w:webHidden/>
              </w:rPr>
              <w:fldChar w:fldCharType="begin"/>
            </w:r>
            <w:r w:rsidR="0056467A">
              <w:rPr>
                <w:noProof/>
                <w:webHidden/>
              </w:rPr>
              <w:instrText xml:space="preserve"> PAGEREF _Toc138256787 \h </w:instrText>
            </w:r>
            <w:r w:rsidR="0056467A">
              <w:rPr>
                <w:noProof/>
                <w:webHidden/>
              </w:rPr>
            </w:r>
            <w:r w:rsidR="0056467A">
              <w:rPr>
                <w:noProof/>
                <w:webHidden/>
              </w:rPr>
              <w:fldChar w:fldCharType="separate"/>
            </w:r>
            <w:r w:rsidR="0056467A">
              <w:rPr>
                <w:noProof/>
                <w:webHidden/>
              </w:rPr>
              <w:t>35</w:t>
            </w:r>
            <w:r w:rsidR="0056467A">
              <w:rPr>
                <w:noProof/>
                <w:webHidden/>
              </w:rPr>
              <w:fldChar w:fldCharType="end"/>
            </w:r>
          </w:hyperlink>
        </w:p>
        <w:p w14:paraId="011CF273" w14:textId="3D71B2FC" w:rsidR="0056467A" w:rsidRDefault="0090626B">
          <w:pPr>
            <w:pStyle w:val="TOC2"/>
            <w:rPr>
              <w:rFonts w:asciiTheme="minorHAnsi" w:eastAsiaTheme="minorEastAsia" w:hAnsiTheme="minorHAnsi" w:cstheme="minorBidi"/>
              <w:noProof/>
              <w:sz w:val="22"/>
              <w:szCs w:val="22"/>
              <w:lang w:val="en-GB" w:eastAsia="zh-CN"/>
            </w:rPr>
          </w:pPr>
          <w:hyperlink w:anchor="_Toc138256788" w:history="1">
            <w:r w:rsidR="0056467A" w:rsidRPr="000C5122">
              <w:rPr>
                <w:rStyle w:val="Hyperlink"/>
                <w:rFonts w:cs="Arial"/>
                <w:noProof/>
              </w:rPr>
              <w:t>Table S 14 Full time series ARIMA (4,0,0) (0,0,0)</w:t>
            </w:r>
            <w:r w:rsidR="0056467A" w:rsidRPr="000C5122">
              <w:rPr>
                <w:rStyle w:val="Hyperlink"/>
                <w:rFonts w:cs="Arial"/>
                <w:noProof/>
                <w:vertAlign w:val="subscript"/>
              </w:rPr>
              <w:t>52</w:t>
            </w:r>
            <w:r w:rsidR="0056467A" w:rsidRPr="000C5122">
              <w:rPr>
                <w:rStyle w:val="Hyperlink"/>
                <w:rFonts w:cs="Arial"/>
                <w:noProof/>
              </w:rPr>
              <w:t xml:space="preserve"> model parameters, vegan (selected branch)</w:t>
            </w:r>
            <w:r w:rsidR="0056467A">
              <w:rPr>
                <w:noProof/>
                <w:webHidden/>
              </w:rPr>
              <w:tab/>
            </w:r>
            <w:r w:rsidR="0056467A">
              <w:rPr>
                <w:noProof/>
                <w:webHidden/>
              </w:rPr>
              <w:fldChar w:fldCharType="begin"/>
            </w:r>
            <w:r w:rsidR="0056467A">
              <w:rPr>
                <w:noProof/>
                <w:webHidden/>
              </w:rPr>
              <w:instrText xml:space="preserve"> PAGEREF _Toc138256788 \h </w:instrText>
            </w:r>
            <w:r w:rsidR="0056467A">
              <w:rPr>
                <w:noProof/>
                <w:webHidden/>
              </w:rPr>
            </w:r>
            <w:r w:rsidR="0056467A">
              <w:rPr>
                <w:noProof/>
                <w:webHidden/>
              </w:rPr>
              <w:fldChar w:fldCharType="separate"/>
            </w:r>
            <w:r w:rsidR="0056467A">
              <w:rPr>
                <w:noProof/>
                <w:webHidden/>
              </w:rPr>
              <w:t>36</w:t>
            </w:r>
            <w:r w:rsidR="0056467A">
              <w:rPr>
                <w:noProof/>
                <w:webHidden/>
              </w:rPr>
              <w:fldChar w:fldCharType="end"/>
            </w:r>
          </w:hyperlink>
        </w:p>
        <w:p w14:paraId="4E8DCBD7" w14:textId="46CD4EE9" w:rsidR="0056467A" w:rsidRDefault="0090626B">
          <w:pPr>
            <w:pStyle w:val="TOC2"/>
            <w:rPr>
              <w:rFonts w:asciiTheme="minorHAnsi" w:eastAsiaTheme="minorEastAsia" w:hAnsiTheme="minorHAnsi" w:cstheme="minorBidi"/>
              <w:noProof/>
              <w:sz w:val="22"/>
              <w:szCs w:val="22"/>
              <w:lang w:val="en-GB" w:eastAsia="zh-CN"/>
            </w:rPr>
          </w:pPr>
          <w:hyperlink w:anchor="_Toc138256789" w:history="1">
            <w:r w:rsidR="0056467A" w:rsidRPr="000C5122">
              <w:rPr>
                <w:rStyle w:val="Hyperlink"/>
                <w:rFonts w:cs="Arial"/>
                <w:noProof/>
              </w:rPr>
              <w:t>Table S 15 Full time series ARIMA (0,0,4) (0,0,0)</w:t>
            </w:r>
            <w:r w:rsidR="0056467A" w:rsidRPr="000C5122">
              <w:rPr>
                <w:rStyle w:val="Hyperlink"/>
                <w:rFonts w:cs="Arial"/>
                <w:noProof/>
                <w:vertAlign w:val="subscript"/>
              </w:rPr>
              <w:t>52</w:t>
            </w:r>
            <w:r w:rsidR="0056467A" w:rsidRPr="000C5122">
              <w:rPr>
                <w:rStyle w:val="Hyperlink"/>
                <w:rFonts w:cs="Arial"/>
                <w:noProof/>
              </w:rPr>
              <w:t xml:space="preserve"> model parameters, vegetarian (selected branch)</w:t>
            </w:r>
            <w:r w:rsidR="0056467A">
              <w:rPr>
                <w:noProof/>
                <w:webHidden/>
              </w:rPr>
              <w:tab/>
            </w:r>
            <w:r w:rsidR="0056467A">
              <w:rPr>
                <w:noProof/>
                <w:webHidden/>
              </w:rPr>
              <w:fldChar w:fldCharType="begin"/>
            </w:r>
            <w:r w:rsidR="0056467A">
              <w:rPr>
                <w:noProof/>
                <w:webHidden/>
              </w:rPr>
              <w:instrText xml:space="preserve"> PAGEREF _Toc138256789 \h </w:instrText>
            </w:r>
            <w:r w:rsidR="0056467A">
              <w:rPr>
                <w:noProof/>
                <w:webHidden/>
              </w:rPr>
            </w:r>
            <w:r w:rsidR="0056467A">
              <w:rPr>
                <w:noProof/>
                <w:webHidden/>
              </w:rPr>
              <w:fldChar w:fldCharType="separate"/>
            </w:r>
            <w:r w:rsidR="0056467A">
              <w:rPr>
                <w:noProof/>
                <w:webHidden/>
              </w:rPr>
              <w:t>37</w:t>
            </w:r>
            <w:r w:rsidR="0056467A">
              <w:rPr>
                <w:noProof/>
                <w:webHidden/>
              </w:rPr>
              <w:fldChar w:fldCharType="end"/>
            </w:r>
          </w:hyperlink>
        </w:p>
        <w:p w14:paraId="30D1DB70" w14:textId="6A99D8A2" w:rsidR="0056467A" w:rsidRDefault="0090626B">
          <w:pPr>
            <w:pStyle w:val="TOC2"/>
            <w:rPr>
              <w:rFonts w:asciiTheme="minorHAnsi" w:eastAsiaTheme="minorEastAsia" w:hAnsiTheme="minorHAnsi" w:cstheme="minorBidi"/>
              <w:noProof/>
              <w:sz w:val="22"/>
              <w:szCs w:val="22"/>
              <w:lang w:val="en-GB" w:eastAsia="zh-CN"/>
            </w:rPr>
          </w:pPr>
          <w:hyperlink w:anchor="_Toc138256790" w:history="1">
            <w:r w:rsidR="0056467A" w:rsidRPr="000C5122">
              <w:rPr>
                <w:rStyle w:val="Hyperlink"/>
                <w:rFonts w:eastAsiaTheme="minorHAnsi" w:cs="Arial"/>
                <w:noProof/>
              </w:rPr>
              <w:t>Table S 16 Full time series ARIMA (3,1,1) (0,0,0)</w:t>
            </w:r>
            <w:r w:rsidR="0056467A" w:rsidRPr="000C5122">
              <w:rPr>
                <w:rStyle w:val="Hyperlink"/>
                <w:rFonts w:eastAsiaTheme="minorHAnsi" w:cs="Arial"/>
                <w:noProof/>
                <w:vertAlign w:val="subscript"/>
              </w:rPr>
              <w:t>52</w:t>
            </w:r>
            <w:r w:rsidR="0056467A" w:rsidRPr="000C5122">
              <w:rPr>
                <w:rStyle w:val="Hyperlink"/>
                <w:rFonts w:eastAsiaTheme="minorHAnsi" w:cs="Arial"/>
                <w:noProof/>
              </w:rPr>
              <w:t xml:space="preserve"> model parameters including additional cafeterias with higher level of missing data, vegan</w:t>
            </w:r>
            <w:r w:rsidR="0056467A">
              <w:rPr>
                <w:noProof/>
                <w:webHidden/>
              </w:rPr>
              <w:tab/>
            </w:r>
            <w:r w:rsidR="0056467A">
              <w:rPr>
                <w:noProof/>
                <w:webHidden/>
              </w:rPr>
              <w:fldChar w:fldCharType="begin"/>
            </w:r>
            <w:r w:rsidR="0056467A">
              <w:rPr>
                <w:noProof/>
                <w:webHidden/>
              </w:rPr>
              <w:instrText xml:space="preserve"> PAGEREF _Toc138256790 \h </w:instrText>
            </w:r>
            <w:r w:rsidR="0056467A">
              <w:rPr>
                <w:noProof/>
                <w:webHidden/>
              </w:rPr>
            </w:r>
            <w:r w:rsidR="0056467A">
              <w:rPr>
                <w:noProof/>
                <w:webHidden/>
              </w:rPr>
              <w:fldChar w:fldCharType="separate"/>
            </w:r>
            <w:r w:rsidR="0056467A">
              <w:rPr>
                <w:noProof/>
                <w:webHidden/>
              </w:rPr>
              <w:t>38</w:t>
            </w:r>
            <w:r w:rsidR="0056467A">
              <w:rPr>
                <w:noProof/>
                <w:webHidden/>
              </w:rPr>
              <w:fldChar w:fldCharType="end"/>
            </w:r>
          </w:hyperlink>
        </w:p>
        <w:p w14:paraId="7DDC1EF1" w14:textId="66EFBFB9" w:rsidR="0056467A" w:rsidRDefault="0090626B">
          <w:pPr>
            <w:pStyle w:val="TOC2"/>
            <w:rPr>
              <w:rFonts w:asciiTheme="minorHAnsi" w:eastAsiaTheme="minorEastAsia" w:hAnsiTheme="minorHAnsi" w:cstheme="minorBidi"/>
              <w:noProof/>
              <w:sz w:val="22"/>
              <w:szCs w:val="22"/>
              <w:lang w:val="en-GB" w:eastAsia="zh-CN"/>
            </w:rPr>
          </w:pPr>
          <w:hyperlink w:anchor="_Toc138256791" w:history="1">
            <w:r w:rsidR="0056467A" w:rsidRPr="000C5122">
              <w:rPr>
                <w:rStyle w:val="Hyperlink"/>
                <w:rFonts w:eastAsiaTheme="minorHAnsi" w:cs="Arial"/>
                <w:noProof/>
                <w:lang w:val="en-GB"/>
              </w:rPr>
              <w:t>Table S 17 Full time series ARIMA (3,1,1) (0,0,0)</w:t>
            </w:r>
            <w:r w:rsidR="0056467A" w:rsidRPr="000C5122">
              <w:rPr>
                <w:rStyle w:val="Hyperlink"/>
                <w:rFonts w:eastAsiaTheme="minorHAnsi" w:cs="Arial"/>
                <w:noProof/>
                <w:vertAlign w:val="subscript"/>
                <w:lang w:val="en-GB"/>
              </w:rPr>
              <w:t>52</w:t>
            </w:r>
            <w:r w:rsidR="0056467A" w:rsidRPr="000C5122">
              <w:rPr>
                <w:rStyle w:val="Hyperlink"/>
                <w:rFonts w:eastAsiaTheme="minorHAnsi" w:cs="Arial"/>
                <w:noProof/>
                <w:lang w:val="en-GB"/>
              </w:rPr>
              <w:t xml:space="preserve"> model parameters removing the two largest units, vegan</w:t>
            </w:r>
            <w:r w:rsidR="0056467A">
              <w:rPr>
                <w:noProof/>
                <w:webHidden/>
              </w:rPr>
              <w:tab/>
            </w:r>
            <w:r w:rsidR="0056467A">
              <w:rPr>
                <w:noProof/>
                <w:webHidden/>
              </w:rPr>
              <w:fldChar w:fldCharType="begin"/>
            </w:r>
            <w:r w:rsidR="0056467A">
              <w:rPr>
                <w:noProof/>
                <w:webHidden/>
              </w:rPr>
              <w:instrText xml:space="preserve"> PAGEREF _Toc138256791 \h </w:instrText>
            </w:r>
            <w:r w:rsidR="0056467A">
              <w:rPr>
                <w:noProof/>
                <w:webHidden/>
              </w:rPr>
            </w:r>
            <w:r w:rsidR="0056467A">
              <w:rPr>
                <w:noProof/>
                <w:webHidden/>
              </w:rPr>
              <w:fldChar w:fldCharType="separate"/>
            </w:r>
            <w:r w:rsidR="0056467A">
              <w:rPr>
                <w:noProof/>
                <w:webHidden/>
              </w:rPr>
              <w:t>39</w:t>
            </w:r>
            <w:r w:rsidR="0056467A">
              <w:rPr>
                <w:noProof/>
                <w:webHidden/>
              </w:rPr>
              <w:fldChar w:fldCharType="end"/>
            </w:r>
          </w:hyperlink>
        </w:p>
        <w:p w14:paraId="009BF9CB" w14:textId="6AC71387" w:rsidR="0056467A" w:rsidRDefault="0090626B">
          <w:pPr>
            <w:pStyle w:val="TOC1"/>
            <w:rPr>
              <w:rFonts w:asciiTheme="minorHAnsi" w:eastAsiaTheme="minorEastAsia" w:hAnsiTheme="minorHAnsi" w:cstheme="minorBidi"/>
              <w:noProof/>
              <w:sz w:val="22"/>
              <w:szCs w:val="22"/>
              <w:lang w:val="en-GB" w:eastAsia="zh-CN"/>
            </w:rPr>
          </w:pPr>
          <w:hyperlink w:anchor="_Toc138256792" w:history="1">
            <w:r w:rsidR="0056467A" w:rsidRPr="000C5122">
              <w:rPr>
                <w:rStyle w:val="Hyperlink"/>
                <w:rFonts w:cs="Arial"/>
                <w:noProof/>
                <w:lang w:val="en-GB"/>
              </w:rPr>
              <w:t>4.</w:t>
            </w:r>
            <w:r w:rsidR="0056467A">
              <w:rPr>
                <w:rFonts w:asciiTheme="minorHAnsi" w:eastAsiaTheme="minorEastAsia" w:hAnsiTheme="minorHAnsi" w:cstheme="minorBidi"/>
                <w:noProof/>
                <w:sz w:val="22"/>
                <w:szCs w:val="22"/>
                <w:lang w:val="en-GB" w:eastAsia="zh-CN"/>
              </w:rPr>
              <w:tab/>
            </w:r>
            <w:r w:rsidR="0056467A" w:rsidRPr="000C5122">
              <w:rPr>
                <w:rStyle w:val="Hyperlink"/>
                <w:rFonts w:cs="Arial"/>
                <w:noProof/>
                <w:lang w:val="en-GB"/>
              </w:rPr>
              <w:t>References</w:t>
            </w:r>
            <w:r w:rsidR="0056467A">
              <w:rPr>
                <w:noProof/>
                <w:webHidden/>
              </w:rPr>
              <w:tab/>
            </w:r>
            <w:r w:rsidR="0056467A">
              <w:rPr>
                <w:noProof/>
                <w:webHidden/>
              </w:rPr>
              <w:fldChar w:fldCharType="begin"/>
            </w:r>
            <w:r w:rsidR="0056467A">
              <w:rPr>
                <w:noProof/>
                <w:webHidden/>
              </w:rPr>
              <w:instrText xml:space="preserve"> PAGEREF _Toc138256792 \h </w:instrText>
            </w:r>
            <w:r w:rsidR="0056467A">
              <w:rPr>
                <w:noProof/>
                <w:webHidden/>
              </w:rPr>
            </w:r>
            <w:r w:rsidR="0056467A">
              <w:rPr>
                <w:noProof/>
                <w:webHidden/>
              </w:rPr>
              <w:fldChar w:fldCharType="separate"/>
            </w:r>
            <w:r w:rsidR="0056467A">
              <w:rPr>
                <w:noProof/>
                <w:webHidden/>
              </w:rPr>
              <w:t>40</w:t>
            </w:r>
            <w:r w:rsidR="0056467A">
              <w:rPr>
                <w:noProof/>
                <w:webHidden/>
              </w:rPr>
              <w:fldChar w:fldCharType="end"/>
            </w:r>
          </w:hyperlink>
        </w:p>
        <w:p w14:paraId="0128295E" w14:textId="7ACA8622" w:rsidR="009D5DF2" w:rsidRPr="00D70FE9" w:rsidRDefault="00841F88" w:rsidP="00810332">
          <w:pPr>
            <w:spacing w:line="480" w:lineRule="auto"/>
            <w:rPr>
              <w:rFonts w:ascii="Arial" w:hAnsi="Arial" w:cs="Arial"/>
              <w:szCs w:val="24"/>
            </w:rPr>
            <w:sectPr w:rsidR="009D5DF2" w:rsidRPr="00D70FE9" w:rsidSect="00810332">
              <w:headerReference w:type="default" r:id="rId18"/>
              <w:footerReference w:type="default" r:id="rId19"/>
              <w:footerReference w:type="first" r:id="rId20"/>
              <w:endnotePr>
                <w:numFmt w:val="decimal"/>
              </w:endnotePr>
              <w:pgSz w:w="11906" w:h="16838" w:code="9"/>
              <w:pgMar w:top="1134" w:right="2268" w:bottom="1134" w:left="1418" w:header="709" w:footer="0" w:gutter="0"/>
              <w:cols w:space="1134"/>
              <w:titlePg/>
              <w:docGrid w:linePitch="360"/>
            </w:sectPr>
          </w:pPr>
          <w:r w:rsidRPr="00D70FE9">
            <w:rPr>
              <w:rFonts w:ascii="Arial" w:hAnsi="Arial" w:cs="Arial"/>
              <w:b/>
              <w:bCs/>
              <w:noProof/>
              <w:szCs w:val="24"/>
            </w:rPr>
            <w:fldChar w:fldCharType="end"/>
          </w:r>
        </w:p>
      </w:sdtContent>
    </w:sdt>
    <w:p w14:paraId="1F410ECE" w14:textId="19D464E2" w:rsidR="00015F74" w:rsidRDefault="00B73A1C" w:rsidP="00810332">
      <w:pPr>
        <w:pStyle w:val="Heading1"/>
        <w:numPr>
          <w:ilvl w:val="0"/>
          <w:numId w:val="35"/>
        </w:numPr>
        <w:spacing w:line="480" w:lineRule="auto"/>
        <w:ind w:left="284" w:hanging="284"/>
        <w:rPr>
          <w:rFonts w:ascii="Arial" w:hAnsi="Arial" w:cs="Arial"/>
        </w:rPr>
      </w:pPr>
      <w:bookmarkStart w:id="2" w:name="_Toc118196269"/>
      <w:bookmarkStart w:id="3" w:name="_Toc138256761"/>
      <w:r w:rsidRPr="00D70FE9">
        <w:rPr>
          <w:rFonts w:ascii="Arial" w:hAnsi="Arial" w:cs="Arial"/>
        </w:rPr>
        <w:lastRenderedPageBreak/>
        <w:t>Supporting</w:t>
      </w:r>
      <w:r w:rsidR="00015F74" w:rsidRPr="00D70FE9">
        <w:rPr>
          <w:rFonts w:ascii="Arial" w:hAnsi="Arial" w:cs="Arial"/>
        </w:rPr>
        <w:t xml:space="preserve"> </w:t>
      </w:r>
      <w:r w:rsidR="001C0975" w:rsidRPr="00D70FE9">
        <w:rPr>
          <w:rFonts w:ascii="Arial" w:hAnsi="Arial" w:cs="Arial"/>
        </w:rPr>
        <w:t>Information Text</w:t>
      </w:r>
      <w:bookmarkEnd w:id="2"/>
      <w:bookmarkEnd w:id="3"/>
    </w:p>
    <w:p w14:paraId="539FD609" w14:textId="4F1C2A25" w:rsidR="000B5C88" w:rsidRPr="00D70FE9" w:rsidRDefault="0056467A" w:rsidP="0056467A">
      <w:pPr>
        <w:pStyle w:val="Heading2"/>
        <w:numPr>
          <w:ilvl w:val="1"/>
          <w:numId w:val="42"/>
        </w:numPr>
        <w:spacing w:line="480" w:lineRule="auto"/>
        <w:rPr>
          <w:rFonts w:ascii="Arial" w:hAnsi="Arial" w:cs="Arial"/>
          <w:i w:val="0"/>
          <w:sz w:val="24"/>
          <w:szCs w:val="24"/>
          <w:lang w:val="en-GB"/>
        </w:rPr>
      </w:pPr>
      <w:r>
        <w:rPr>
          <w:rFonts w:ascii="Arial" w:hAnsi="Arial" w:cs="Arial"/>
          <w:i w:val="0"/>
          <w:iCs w:val="0"/>
          <w:sz w:val="24"/>
          <w:szCs w:val="24"/>
          <w:lang w:val="en-GB"/>
        </w:rPr>
        <w:t xml:space="preserve"> </w:t>
      </w:r>
      <w:bookmarkStart w:id="4" w:name="_Toc138256762"/>
      <w:r w:rsidR="008D0789">
        <w:rPr>
          <w:rFonts w:ascii="Arial" w:hAnsi="Arial" w:cs="Arial"/>
          <w:i w:val="0"/>
          <w:iCs w:val="0"/>
          <w:sz w:val="24"/>
          <w:szCs w:val="24"/>
          <w:lang w:val="en-GB"/>
        </w:rPr>
        <w:t xml:space="preserve">Details of data </w:t>
      </w:r>
      <w:r w:rsidR="00711E9C">
        <w:rPr>
          <w:rFonts w:ascii="Arial" w:hAnsi="Arial" w:cs="Arial"/>
          <w:i w:val="0"/>
          <w:iCs w:val="0"/>
          <w:sz w:val="24"/>
          <w:szCs w:val="24"/>
          <w:lang w:val="en-GB"/>
        </w:rPr>
        <w:t>exclusion</w:t>
      </w:r>
      <w:bookmarkEnd w:id="4"/>
      <w:r w:rsidR="00711E9C">
        <w:rPr>
          <w:rFonts w:ascii="Arial" w:hAnsi="Arial" w:cs="Arial"/>
          <w:i w:val="0"/>
          <w:iCs w:val="0"/>
          <w:sz w:val="24"/>
          <w:szCs w:val="24"/>
          <w:lang w:val="en-GB"/>
        </w:rPr>
        <w:t xml:space="preserve"> </w:t>
      </w:r>
    </w:p>
    <w:p w14:paraId="5402D4B8" w14:textId="77777777" w:rsidR="005B6261" w:rsidRPr="005B6261" w:rsidRDefault="005B6261" w:rsidP="005B6261">
      <w:pPr>
        <w:pBdr>
          <w:top w:val="nil"/>
          <w:left w:val="nil"/>
          <w:bottom w:val="nil"/>
          <w:right w:val="nil"/>
          <w:between w:val="nil"/>
        </w:pBdr>
        <w:spacing w:after="200" w:line="480" w:lineRule="auto"/>
        <w:contextualSpacing/>
        <w:rPr>
          <w:rFonts w:ascii="Arial" w:eastAsiaTheme="minorHAnsi" w:hAnsi="Arial" w:cs="Arial"/>
          <w:i/>
          <w:iCs/>
          <w:color w:val="000000"/>
          <w:szCs w:val="24"/>
          <w:lang w:val="en-GB"/>
        </w:rPr>
      </w:pPr>
      <w:bookmarkStart w:id="5" w:name="_Toc117089167"/>
      <w:r w:rsidRPr="005B6261">
        <w:rPr>
          <w:rFonts w:ascii="Arial" w:eastAsiaTheme="minorHAnsi" w:hAnsi="Arial" w:cs="Arial"/>
          <w:i/>
          <w:iCs/>
          <w:color w:val="000000"/>
          <w:szCs w:val="24"/>
          <w:lang w:val="en-GB"/>
        </w:rPr>
        <w:t>Initial dataset</w:t>
      </w:r>
      <w:bookmarkEnd w:id="5"/>
    </w:p>
    <w:p w14:paraId="0BA77BC7" w14:textId="26D12498" w:rsidR="00B84481" w:rsidRPr="005B6261" w:rsidRDefault="005B626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r w:rsidRPr="005B6261">
        <w:rPr>
          <w:rFonts w:ascii="Arial" w:eastAsiaTheme="minorHAnsi" w:hAnsi="Arial" w:cs="Arial"/>
          <w:color w:val="000000" w:themeColor="text1"/>
          <w:szCs w:val="24"/>
          <w:lang w:val="en-GB"/>
        </w:rPr>
        <w:t>The main dataset initially comprised daily sales of main meals</w:t>
      </w:r>
      <w:r w:rsidR="00B84481">
        <w:rPr>
          <w:rStyle w:val="FootnoteReference"/>
          <w:rFonts w:ascii="Arial" w:eastAsiaTheme="minorHAnsi" w:hAnsi="Arial" w:cs="Arial"/>
          <w:color w:val="000000" w:themeColor="text1"/>
          <w:szCs w:val="24"/>
          <w:lang w:val="en-GB"/>
        </w:rPr>
        <w:footnoteReference w:id="2"/>
      </w:r>
      <w:r w:rsidR="00B84481" w:rsidRPr="005B6261">
        <w:rPr>
          <w:rFonts w:ascii="Arial" w:eastAsiaTheme="minorHAnsi" w:hAnsi="Arial" w:cs="Arial"/>
          <w:color w:val="000000" w:themeColor="text1"/>
          <w:szCs w:val="24"/>
          <w:lang w:val="en-GB"/>
        </w:rPr>
        <w:t xml:space="preserve"> from 29/09/2016 to 02/03/2022, in 131 workplace cafeterias</w:t>
      </w:r>
      <w:r w:rsidR="00B84481">
        <w:rPr>
          <w:rStyle w:val="FootnoteReference"/>
          <w:rFonts w:ascii="Arial" w:eastAsiaTheme="minorHAnsi" w:hAnsi="Arial" w:cs="Arial"/>
          <w:color w:val="000000" w:themeColor="text1"/>
          <w:szCs w:val="24"/>
          <w:lang w:val="en-GB"/>
        </w:rPr>
        <w:footnoteReference w:id="3"/>
      </w:r>
      <w:r w:rsidR="00B84481" w:rsidRPr="005B6261">
        <w:rPr>
          <w:rFonts w:ascii="Arial" w:eastAsiaTheme="minorHAnsi" w:hAnsi="Arial" w:cs="Arial"/>
          <w:color w:val="000000" w:themeColor="text1"/>
          <w:szCs w:val="24"/>
          <w:lang w:val="en-GB"/>
        </w:rPr>
        <w:t xml:space="preserve"> (henceforth referred to as “branches”) of 11 client companies the catering company served in the UK. Sales here and elsewhere in the report refer to number of meals sold, i.e., unit sales, rather than the monetary value of sales. </w:t>
      </w:r>
    </w:p>
    <w:p w14:paraId="3344281B"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p>
    <w:p w14:paraId="58C37118"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r w:rsidRPr="005B6261">
        <w:rPr>
          <w:rFonts w:ascii="Arial" w:eastAsiaTheme="minorHAnsi" w:hAnsi="Arial" w:cs="Arial"/>
          <w:color w:val="000000" w:themeColor="text1"/>
          <w:szCs w:val="24"/>
          <w:lang w:val="en-GB"/>
        </w:rPr>
        <w:t xml:space="preserve">There were 1,975 dates in total during the study </w:t>
      </w:r>
      <w:proofErr w:type="gramStart"/>
      <w:r w:rsidRPr="005B6261">
        <w:rPr>
          <w:rFonts w:ascii="Arial" w:eastAsiaTheme="minorHAnsi" w:hAnsi="Arial" w:cs="Arial"/>
          <w:color w:val="000000" w:themeColor="text1"/>
          <w:szCs w:val="24"/>
          <w:lang w:val="en-GB"/>
        </w:rPr>
        <w:t>time period</w:t>
      </w:r>
      <w:proofErr w:type="gramEnd"/>
      <w:r w:rsidRPr="005B6261">
        <w:rPr>
          <w:rFonts w:ascii="Arial" w:eastAsiaTheme="minorHAnsi" w:hAnsi="Arial" w:cs="Arial"/>
          <w:color w:val="000000" w:themeColor="text1"/>
          <w:szCs w:val="24"/>
          <w:lang w:val="en-GB"/>
        </w:rPr>
        <w:t xml:space="preserve">. Over this period, 4,677,540 meals were sold, with 2,396 distinct meal products (henceforth “products” refer to “meal products”). A separate dataset contained indicators for each of the meal products that denoted whether they were vegetarian or vegan options. </w:t>
      </w:r>
    </w:p>
    <w:p w14:paraId="5CD68507"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p>
    <w:p w14:paraId="2CBA392F"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r w:rsidRPr="005B6261">
        <w:rPr>
          <w:rFonts w:ascii="Arial" w:eastAsiaTheme="minorHAnsi" w:hAnsi="Arial" w:cs="Arial"/>
          <w:color w:val="000000" w:themeColor="text1"/>
          <w:szCs w:val="24"/>
          <w:lang w:val="en-GB"/>
        </w:rPr>
        <w:t xml:space="preserve">There were 1,411 weekdays in the dataset. Weekends were excluded from the dataset, as many branches do not operate over the weekend. As such, we would have had a selective set of branches with data for weekends, which would have been detrimental to our intended approach to analysis. </w:t>
      </w:r>
    </w:p>
    <w:p w14:paraId="7F30792B"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szCs w:val="24"/>
          <w:lang w:val="en-GB"/>
        </w:rPr>
      </w:pPr>
    </w:p>
    <w:p w14:paraId="01A55033"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i/>
          <w:iCs/>
          <w:color w:val="000000"/>
          <w:szCs w:val="24"/>
          <w:lang w:val="en-GB"/>
        </w:rPr>
      </w:pPr>
      <w:bookmarkStart w:id="6" w:name="_Toc117089168"/>
      <w:r w:rsidRPr="005B6261">
        <w:rPr>
          <w:rFonts w:ascii="Arial" w:eastAsiaTheme="minorHAnsi" w:hAnsi="Arial" w:cs="Arial"/>
          <w:i/>
          <w:iCs/>
          <w:color w:val="000000"/>
          <w:szCs w:val="24"/>
          <w:lang w:val="en-GB"/>
        </w:rPr>
        <w:t>Exclusions and missing data</w:t>
      </w:r>
      <w:bookmarkEnd w:id="6"/>
    </w:p>
    <w:p w14:paraId="3E026575"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r w:rsidRPr="005B6261">
        <w:rPr>
          <w:rFonts w:ascii="Arial" w:eastAsiaTheme="minorHAnsi" w:hAnsi="Arial" w:cs="Arial"/>
          <w:color w:val="000000" w:themeColor="text1"/>
          <w:szCs w:val="24"/>
          <w:lang w:val="en-GB"/>
        </w:rPr>
        <w:lastRenderedPageBreak/>
        <w:t xml:space="preserve">Following </w:t>
      </w:r>
      <w:proofErr w:type="spellStart"/>
      <w:r w:rsidRPr="005B6261">
        <w:rPr>
          <w:rFonts w:ascii="Arial" w:eastAsiaTheme="minorHAnsi" w:hAnsi="Arial" w:cs="Arial"/>
          <w:color w:val="000000" w:themeColor="text1"/>
          <w:szCs w:val="24"/>
          <w:lang w:val="en-GB"/>
        </w:rPr>
        <w:t>Velicer</w:t>
      </w:r>
      <w:proofErr w:type="spellEnd"/>
      <w:r w:rsidRPr="005B6261">
        <w:rPr>
          <w:rFonts w:ascii="Arial" w:eastAsiaTheme="minorHAnsi" w:hAnsi="Arial" w:cs="Arial"/>
          <w:color w:val="000000" w:themeColor="text1"/>
          <w:szCs w:val="24"/>
          <w:lang w:val="en-GB"/>
        </w:rPr>
        <w:t xml:space="preserve"> and Colby </w:t>
      </w:r>
      <w:r w:rsidRPr="005B6261">
        <w:rPr>
          <w:rFonts w:ascii="Arial" w:eastAsiaTheme="minorHAnsi" w:hAnsi="Arial" w:cs="Arial"/>
          <w:color w:val="000000" w:themeColor="text1"/>
          <w:szCs w:val="24"/>
          <w:lang w:val="en-GB"/>
        </w:rPr>
        <w:fldChar w:fldCharType="begin"/>
      </w:r>
      <w:r w:rsidRPr="005B6261">
        <w:rPr>
          <w:rFonts w:ascii="Arial" w:eastAsiaTheme="minorHAnsi" w:hAnsi="Arial" w:cs="Arial"/>
          <w:color w:val="000000" w:themeColor="text1"/>
          <w:szCs w:val="24"/>
          <w:lang w:val="en-GB"/>
        </w:rPr>
        <w:instrText xml:space="preserve"> ADDIN ZOTERO_ITEM CSL_CITATION {"citationID":"oC7d4xua","properties":{"formattedCitation":"(2005)","plainCitation":"(2005)","noteIndex":0},"citationItems":[{"id":885,"uris":["http://zotero.org/groups/4440951/items/W6CGWPEC",["http://zotero.org/groups/4440951/items/W6CGWPEC"]],"itemData":{"id":885,"type":"article-journal","abstract":"Missing data are a common practical problem for longitudinal designs. Time-series analysis is a longitudinal method that involves a large number of observations on a single unit. Four different missing-data methods (deletion, mean substitution, mean of adjacent observations, and maximum likelihood estimation) were evaluated. Computer-generated time-series data of length 100 were generated for 50 different conditions representing five levels of autocorrelation, two levels of slope, and five levels of proportion of missing data. Methods were compared with respect to the accuracy of estimation for four parameters (level, error variance, degree of autocorrelation, and slope). The choice of method had a major impact on the analysis. The maximum likelihood very accurately estimated all four parameters under all conditions tested. The mean of the series was the least accurate approach. Statistical methods such as the maximum likelihood procedure represent a superior approach to missing data.","container-title":"Educational and Psychological Measurement","DOI":"10.1177/0013164404272502","ISSN":"0013-1644","issue":"4","journalAbbreviation":"Educational and Psychological Measurement","language":"en","note":"publisher: SAGE Publications Inc","page":"596-615","source":"SAGE Journals","title":"A Comparison of Missing-Data Procedures for Arima Time-Series Analysis","volume":"65","author":[{"family":"Velicer","given":"Wayne F."},{"family":"Colby","given":"Suzanne M."}],"issued":{"date-parts":[["2005",8,1]]}},"suppress-author":true}],"schema":"https://github.com/citation-style-language/schema/raw/master/csl-citation.json"} </w:instrText>
      </w:r>
      <w:r w:rsidRPr="005B6261">
        <w:rPr>
          <w:rFonts w:ascii="Arial" w:eastAsiaTheme="minorHAnsi" w:hAnsi="Arial" w:cs="Arial"/>
          <w:color w:val="000000" w:themeColor="text1"/>
          <w:szCs w:val="24"/>
          <w:lang w:val="en-GB"/>
        </w:rPr>
        <w:fldChar w:fldCharType="separate"/>
      </w:r>
      <w:r w:rsidRPr="005B6261">
        <w:rPr>
          <w:rFonts w:ascii="Arial" w:eastAsiaTheme="minorHAnsi" w:hAnsi="Arial" w:cs="Arial"/>
        </w:rPr>
        <w:t>(2005)</w:t>
      </w:r>
      <w:r w:rsidRPr="005B6261">
        <w:rPr>
          <w:rFonts w:ascii="Arial" w:eastAsiaTheme="minorHAnsi" w:hAnsi="Arial" w:cs="Arial"/>
          <w:color w:val="000000" w:themeColor="text1"/>
          <w:szCs w:val="24"/>
          <w:lang w:val="en-GB"/>
        </w:rPr>
        <w:fldChar w:fldCharType="end"/>
      </w:r>
      <w:r w:rsidRPr="005B6261">
        <w:rPr>
          <w:rFonts w:ascii="Arial" w:eastAsiaTheme="minorHAnsi" w:hAnsi="Arial" w:cs="Arial"/>
          <w:color w:val="000000" w:themeColor="text1"/>
          <w:szCs w:val="24"/>
          <w:lang w:val="en-GB"/>
        </w:rPr>
        <w:t xml:space="preserve">, we initially excluded branches that had no data for more than 20 percent of the weekdays in the period. There were 57 branches with at least 80 percent of the weekdays (&gt;1129). We further excluded nine branches that had missing data for two consecutive weeks, because imputation with consecutive missing values has been shown to be more inaccurate </w:t>
      </w:r>
      <w:r w:rsidRPr="005B6261">
        <w:rPr>
          <w:rFonts w:ascii="Arial" w:eastAsiaTheme="minorHAnsi" w:hAnsi="Arial" w:cs="Arial"/>
          <w:color w:val="000000" w:themeColor="text1"/>
          <w:szCs w:val="24"/>
          <w:lang w:val="en-GB"/>
        </w:rPr>
        <w:fldChar w:fldCharType="begin"/>
      </w:r>
      <w:r w:rsidRPr="005B6261">
        <w:rPr>
          <w:rFonts w:ascii="Arial" w:eastAsiaTheme="minorHAnsi" w:hAnsi="Arial" w:cs="Arial"/>
          <w:color w:val="000000" w:themeColor="text1"/>
          <w:szCs w:val="24"/>
          <w:lang w:val="en-GB"/>
        </w:rPr>
        <w:instrText xml:space="preserve"> ADDIN ZOTERO_ITEM CSL_CITATION {"citationID":"Q0OZbaBt","properties":{"formattedCitation":"(Wongoutong, 2020)","plainCitation":"(Wongoutong, 2020)","noteIndex":0},"citationItems":[{"id":1423,"uris":["http://zotero.org/groups/4440951/items/C9WQGJU2",["http://zotero.org/groups/4440951/items/C9WQGJU2"]],"itemData":{"id":1423,"type":"article-journal","container-title":"Advances and Applications in Statistics","DOI":"10.17654/AS064010087","ISSN":"09723617","issue":"1","journalAbbreviation":"ADAS","page":"87-102","source":"DOI.org (Crossref)","title":"Imputation for Consecutive Missing Values in Non-stationary Time Series Data","volume":"64","author":[{"family":"Wongoutong","given":"Chantha"}],"issued":{"date-parts":[["2020",9,20]]}}}],"schema":"https://github.com/citation-style-language/schema/raw/master/csl-citation.json"} </w:instrText>
      </w:r>
      <w:r w:rsidRPr="005B6261">
        <w:rPr>
          <w:rFonts w:ascii="Arial" w:eastAsiaTheme="minorHAnsi" w:hAnsi="Arial" w:cs="Arial"/>
          <w:color w:val="000000" w:themeColor="text1"/>
          <w:szCs w:val="24"/>
          <w:lang w:val="en-GB"/>
        </w:rPr>
        <w:fldChar w:fldCharType="separate"/>
      </w:r>
      <w:r w:rsidRPr="005B6261">
        <w:rPr>
          <w:rFonts w:ascii="Arial" w:eastAsiaTheme="minorHAnsi" w:hAnsi="Arial" w:cs="Arial"/>
        </w:rPr>
        <w:t>(Wongoutong, 2020)</w:t>
      </w:r>
      <w:r w:rsidRPr="005B6261">
        <w:rPr>
          <w:rFonts w:ascii="Arial" w:eastAsiaTheme="minorHAnsi" w:hAnsi="Arial" w:cs="Arial"/>
          <w:color w:val="000000" w:themeColor="text1"/>
          <w:szCs w:val="24"/>
          <w:lang w:val="en-GB"/>
        </w:rPr>
        <w:fldChar w:fldCharType="end"/>
      </w:r>
      <w:r w:rsidRPr="005B6261">
        <w:rPr>
          <w:rFonts w:ascii="Arial" w:eastAsiaTheme="minorHAnsi" w:hAnsi="Arial" w:cs="Arial"/>
          <w:color w:val="000000" w:themeColor="text1"/>
          <w:szCs w:val="24"/>
          <w:lang w:val="en-GB"/>
        </w:rPr>
        <w:t xml:space="preserve">. 43 of the remaining 48 branches had data until 23/02/2022; one had data until 22/02/2022; and another had data until 21/02/2022. We removed the other three branches whose data ended before February 2022, which left us with 45 branches that spanned the total study period. </w:t>
      </w:r>
    </w:p>
    <w:p w14:paraId="7CFB046E" w14:textId="77777777" w:rsidR="00B8448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p>
    <w:p w14:paraId="44E5EDD7" w14:textId="0A2ED440" w:rsidR="005B6261" w:rsidRPr="005B6261" w:rsidRDefault="00B8448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r w:rsidRPr="005B6261">
        <w:rPr>
          <w:rFonts w:ascii="Arial" w:eastAsiaTheme="minorHAnsi" w:hAnsi="Arial" w:cs="Arial"/>
          <w:color w:val="000000" w:themeColor="text1"/>
          <w:szCs w:val="24"/>
          <w:lang w:val="en-GB"/>
        </w:rPr>
        <w:t>Finally, due to high variance in the raw data and low absolute volumes of vegetarian and vegan sales, the results of imputation (the process for which is described below) for a 45-branch set was relatively inaccurate, particularly for vegan sales</w:t>
      </w:r>
      <w:r>
        <w:rPr>
          <w:rFonts w:ascii="Arial" w:eastAsiaTheme="minorHAnsi" w:hAnsi="Arial" w:cs="Arial"/>
          <w:color w:val="000000" w:themeColor="text1"/>
          <w:szCs w:val="24"/>
          <w:lang w:val="en-GB"/>
        </w:rPr>
        <w:t>.</w:t>
      </w:r>
      <w:r>
        <w:rPr>
          <w:rStyle w:val="FootnoteReference"/>
          <w:rFonts w:ascii="Arial" w:eastAsiaTheme="minorHAnsi" w:hAnsi="Arial" w:cs="Arial"/>
          <w:color w:val="000000" w:themeColor="text1"/>
          <w:szCs w:val="24"/>
          <w:lang w:val="en-GB"/>
        </w:rPr>
        <w:footnoteReference w:id="4"/>
      </w:r>
      <w:r w:rsidRPr="005B6261">
        <w:rPr>
          <w:rFonts w:ascii="Arial" w:eastAsiaTheme="minorHAnsi" w:hAnsi="Arial" w:cs="Arial"/>
          <w:color w:val="000000" w:themeColor="text1"/>
          <w:szCs w:val="24"/>
          <w:lang w:val="en-GB"/>
        </w:rPr>
        <w:t xml:space="preserve"> </w:t>
      </w:r>
      <w:r w:rsidR="005B6261" w:rsidRPr="005B6261">
        <w:rPr>
          <w:rFonts w:ascii="Arial" w:eastAsiaTheme="minorHAnsi" w:hAnsi="Arial" w:cs="Arial"/>
          <w:color w:val="000000" w:themeColor="text1"/>
          <w:szCs w:val="24"/>
          <w:lang w:val="en-GB"/>
        </w:rPr>
        <w:t xml:space="preserve">Consequently, we further removed nine branches with more than 5 percent missing data, which left us with 36 branches from five client companies the catering company served in the final dataset. </w:t>
      </w:r>
    </w:p>
    <w:p w14:paraId="43E230F0" w14:textId="77777777" w:rsidR="005B6261" w:rsidRPr="005B6261" w:rsidRDefault="005B626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p>
    <w:p w14:paraId="577C4D3D" w14:textId="77777777" w:rsidR="005B6261" w:rsidRPr="005B6261" w:rsidRDefault="005B6261" w:rsidP="005B6261">
      <w:pPr>
        <w:pBdr>
          <w:top w:val="nil"/>
          <w:left w:val="nil"/>
          <w:bottom w:val="nil"/>
          <w:right w:val="nil"/>
          <w:between w:val="nil"/>
        </w:pBdr>
        <w:spacing w:after="200" w:line="480" w:lineRule="auto"/>
        <w:contextualSpacing/>
        <w:rPr>
          <w:rFonts w:ascii="Arial" w:eastAsiaTheme="minorHAnsi" w:hAnsi="Arial" w:cs="Arial"/>
          <w:color w:val="000000" w:themeColor="text1"/>
          <w:szCs w:val="24"/>
          <w:lang w:val="en-GB"/>
        </w:rPr>
      </w:pPr>
      <w:r w:rsidRPr="005B6261">
        <w:rPr>
          <w:rFonts w:ascii="Arial" w:eastAsiaTheme="minorHAnsi" w:hAnsi="Arial" w:cs="Arial"/>
          <w:color w:val="000000" w:themeColor="text1"/>
          <w:szCs w:val="24"/>
          <w:lang w:val="en-GB"/>
        </w:rPr>
        <w:t>Note that since the data covered the COVID period, shutdowns during COVID would have led to missing data for branches. Consequently, the exclusion procedure could have led to a selection of branches that were open consistently during the COVID lockdown periods, which should be noted as potential limitation of the study.</w:t>
      </w:r>
    </w:p>
    <w:p w14:paraId="30E9D7F7" w14:textId="77777777" w:rsidR="000B5C88" w:rsidRPr="000B5C88" w:rsidRDefault="000B5C88" w:rsidP="000B5C88"/>
    <w:p w14:paraId="029832E3" w14:textId="5B6F1241" w:rsidR="001D45F6" w:rsidRPr="00D70FE9" w:rsidRDefault="0056467A" w:rsidP="0056467A">
      <w:pPr>
        <w:pStyle w:val="Heading2"/>
        <w:numPr>
          <w:ilvl w:val="1"/>
          <w:numId w:val="42"/>
        </w:numPr>
        <w:spacing w:line="480" w:lineRule="auto"/>
        <w:rPr>
          <w:rFonts w:ascii="Arial" w:hAnsi="Arial" w:cs="Arial"/>
          <w:i w:val="0"/>
          <w:sz w:val="24"/>
          <w:szCs w:val="24"/>
          <w:lang w:val="en-GB"/>
        </w:rPr>
      </w:pPr>
      <w:bookmarkStart w:id="7" w:name="_Toc118196270"/>
      <w:r>
        <w:rPr>
          <w:rFonts w:ascii="Arial" w:hAnsi="Arial" w:cs="Arial"/>
          <w:i w:val="0"/>
          <w:iCs w:val="0"/>
          <w:sz w:val="24"/>
          <w:szCs w:val="24"/>
          <w:lang w:val="en-GB"/>
        </w:rPr>
        <w:lastRenderedPageBreak/>
        <w:t xml:space="preserve"> </w:t>
      </w:r>
      <w:bookmarkStart w:id="8" w:name="_Toc138256763"/>
      <w:r w:rsidR="001D45F6" w:rsidRPr="00D70FE9">
        <w:rPr>
          <w:rFonts w:ascii="Arial" w:hAnsi="Arial" w:cs="Arial"/>
          <w:i w:val="0"/>
          <w:iCs w:val="0"/>
          <w:sz w:val="24"/>
          <w:szCs w:val="24"/>
          <w:lang w:val="en-GB"/>
        </w:rPr>
        <w:t>Model fitting for vegan sales</w:t>
      </w:r>
      <w:bookmarkEnd w:id="8"/>
      <w:r w:rsidR="001D45F6" w:rsidRPr="00D70FE9">
        <w:rPr>
          <w:rFonts w:ascii="Arial" w:hAnsi="Arial" w:cs="Arial"/>
          <w:i w:val="0"/>
          <w:iCs w:val="0"/>
          <w:sz w:val="24"/>
          <w:szCs w:val="24"/>
          <w:lang w:val="en-GB"/>
        </w:rPr>
        <w:t xml:space="preserve"> </w:t>
      </w:r>
      <w:bookmarkEnd w:id="7"/>
    </w:p>
    <w:p w14:paraId="0967778B" w14:textId="6517103A" w:rsidR="001D45F6" w:rsidRPr="00D70FE9" w:rsidRDefault="001D45F6" w:rsidP="00810332">
      <w:pPr>
        <w:keepNext/>
        <w:pBdr>
          <w:top w:val="nil"/>
          <w:left w:val="nil"/>
          <w:bottom w:val="nil"/>
          <w:right w:val="nil"/>
          <w:between w:val="nil"/>
        </w:pBdr>
        <w:spacing w:before="240" w:after="60" w:line="480" w:lineRule="auto"/>
        <w:contextualSpacing/>
        <w:jc w:val="both"/>
        <w:rPr>
          <w:rFonts w:ascii="Arial" w:hAnsi="Arial" w:cs="Arial"/>
          <w:b/>
          <w:color w:val="000000"/>
          <w:szCs w:val="24"/>
          <w:lang w:val="it-IT"/>
        </w:rPr>
      </w:pPr>
      <w:bookmarkStart w:id="9" w:name="_Toc117089186"/>
      <w:r w:rsidRPr="00D70FE9">
        <w:rPr>
          <w:rFonts w:ascii="Arial" w:hAnsi="Arial" w:cs="Arial"/>
          <w:b/>
          <w:color w:val="000000"/>
          <w:szCs w:val="24"/>
          <w:lang w:val="it-IT"/>
        </w:rPr>
        <w:t>Model fitting – Pre-</w:t>
      </w:r>
      <w:r w:rsidR="00BE0138" w:rsidRPr="00D70FE9">
        <w:rPr>
          <w:rFonts w:ascii="Arial" w:hAnsi="Arial" w:cs="Arial"/>
          <w:b/>
          <w:color w:val="000000"/>
          <w:szCs w:val="24"/>
          <w:lang w:val="it-IT"/>
        </w:rPr>
        <w:t>campaign</w:t>
      </w:r>
      <w:r w:rsidRPr="00D70FE9">
        <w:rPr>
          <w:rFonts w:ascii="Arial" w:hAnsi="Arial" w:cs="Arial"/>
          <w:b/>
          <w:color w:val="000000"/>
          <w:szCs w:val="24"/>
          <w:lang w:val="it-IT"/>
        </w:rPr>
        <w:t xml:space="preserve"> model</w:t>
      </w:r>
    </w:p>
    <w:p w14:paraId="6161C106" w14:textId="6EB7A91F" w:rsidR="001D45F6" w:rsidRPr="00D70FE9" w:rsidRDefault="001D45F6"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color w:val="000000"/>
          <w:szCs w:val="24"/>
          <w:lang w:val="en-GB"/>
        </w:rPr>
      </w:pPr>
      <w:r w:rsidRPr="00D70FE9">
        <w:rPr>
          <w:rFonts w:ascii="Arial" w:hAnsi="Arial" w:cs="Arial"/>
          <w:color w:val="000000"/>
          <w:szCs w:val="24"/>
          <w:lang w:val="en-GB"/>
        </w:rPr>
        <w:t>An ARIMA (3,1,1) (0,0,0)</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model without drift provided the best fit for the unperturbed data (29/09/2016 to 30/12/2018), based on the AIC (AIC = -828.087). </w:t>
      </w:r>
      <w:r w:rsidR="00086527" w:rsidRPr="00D70FE9">
        <w:rPr>
          <w:rFonts w:ascii="Arial" w:hAnsi="Arial" w:cs="Arial"/>
          <w:color w:val="000000"/>
          <w:szCs w:val="24"/>
          <w:lang w:val="en-GB"/>
        </w:rPr>
        <w:t xml:space="preserve">See </w:t>
      </w:r>
      <w:r w:rsidR="00737699" w:rsidRPr="00D70FE9">
        <w:rPr>
          <w:rFonts w:ascii="Arial" w:hAnsi="Arial" w:cs="Arial"/>
          <w:color w:val="000000"/>
          <w:szCs w:val="24"/>
          <w:lang w:val="en-GB"/>
        </w:rPr>
        <w:t>Table S6</w:t>
      </w:r>
      <w:r w:rsidR="001845B1" w:rsidRPr="00D70FE9">
        <w:rPr>
          <w:rFonts w:ascii="Arial" w:hAnsi="Arial" w:cs="Arial"/>
          <w:color w:val="000000"/>
          <w:szCs w:val="24"/>
          <w:lang w:val="en-GB"/>
        </w:rPr>
        <w:t xml:space="preserve"> </w:t>
      </w:r>
      <w:r w:rsidR="00086527" w:rsidRPr="00D70FE9">
        <w:rPr>
          <w:rFonts w:ascii="Arial" w:hAnsi="Arial" w:cs="Arial"/>
          <w:color w:val="000000"/>
          <w:szCs w:val="24"/>
          <w:lang w:val="en-GB"/>
        </w:rPr>
        <w:t xml:space="preserve">for </w:t>
      </w:r>
      <w:r w:rsidR="000F11C0" w:rsidRPr="00D70FE9">
        <w:rPr>
          <w:rFonts w:ascii="Arial" w:hAnsi="Arial" w:cs="Arial"/>
          <w:color w:val="000000"/>
          <w:szCs w:val="24"/>
          <w:lang w:val="en-GB"/>
        </w:rPr>
        <w:t xml:space="preserve">the </w:t>
      </w:r>
      <w:r w:rsidR="00086527" w:rsidRPr="00D70FE9">
        <w:rPr>
          <w:rFonts w:ascii="Arial" w:hAnsi="Arial" w:cs="Arial"/>
          <w:color w:val="000000"/>
          <w:szCs w:val="24"/>
          <w:lang w:val="en-GB"/>
        </w:rPr>
        <w:t xml:space="preserve">fit of </w:t>
      </w:r>
      <w:r w:rsidR="000F11C0" w:rsidRPr="00D70FE9">
        <w:rPr>
          <w:rFonts w:ascii="Arial" w:hAnsi="Arial" w:cs="Arial"/>
          <w:color w:val="000000"/>
          <w:szCs w:val="24"/>
          <w:lang w:val="en-GB"/>
        </w:rPr>
        <w:t>alternative models.</w:t>
      </w:r>
      <w:r w:rsidR="00086527" w:rsidRPr="00D70FE9">
        <w:rPr>
          <w:rFonts w:ascii="Arial" w:hAnsi="Arial" w:cs="Arial"/>
          <w:color w:val="000000"/>
          <w:szCs w:val="24"/>
          <w:lang w:val="en-GB"/>
        </w:rPr>
        <w:t xml:space="preserve"> </w:t>
      </w:r>
      <w:r w:rsidRPr="00D70FE9">
        <w:rPr>
          <w:rFonts w:ascii="Arial" w:hAnsi="Arial" w:cs="Arial"/>
          <w:color w:val="000000"/>
          <w:szCs w:val="24"/>
          <w:lang w:val="en-GB"/>
        </w:rPr>
        <w:t xml:space="preserve">An augmented Dickey-Fuller test confirmed the need for differencing (ADF = -3.351, </w:t>
      </w:r>
      <w:r w:rsidRPr="00D70FE9">
        <w:rPr>
          <w:rFonts w:ascii="Arial" w:hAnsi="Arial" w:cs="Arial"/>
          <w:i/>
          <w:iCs/>
          <w:color w:val="000000"/>
          <w:szCs w:val="24"/>
          <w:lang w:val="en-GB"/>
        </w:rPr>
        <w:t>p</w:t>
      </w:r>
      <w:r w:rsidRPr="00D70FE9">
        <w:rPr>
          <w:rFonts w:ascii="Arial" w:hAnsi="Arial" w:cs="Arial"/>
          <w:color w:val="000000"/>
          <w:szCs w:val="24"/>
          <w:lang w:val="en-GB"/>
        </w:rPr>
        <w:t xml:space="preserve"> = .066).</w:t>
      </w:r>
    </w:p>
    <w:p w14:paraId="7E36DF7D" w14:textId="77777777" w:rsidR="001D45F6" w:rsidRPr="00D70FE9" w:rsidRDefault="001D45F6" w:rsidP="00810332">
      <w:pPr>
        <w:keepNext/>
        <w:pBdr>
          <w:top w:val="nil"/>
          <w:left w:val="nil"/>
          <w:bottom w:val="nil"/>
          <w:right w:val="nil"/>
          <w:between w:val="nil"/>
        </w:pBdr>
        <w:spacing w:beforeLines="240" w:before="576" w:afterLines="60" w:after="144" w:line="480" w:lineRule="auto"/>
        <w:ind w:firstLine="142"/>
        <w:contextualSpacing/>
        <w:jc w:val="both"/>
        <w:rPr>
          <w:rFonts w:ascii="Arial" w:hAnsi="Arial" w:cs="Arial"/>
          <w:color w:val="000000"/>
          <w:szCs w:val="24"/>
          <w:lang w:val="en-GB"/>
        </w:rPr>
      </w:pPr>
    </w:p>
    <w:p w14:paraId="1A28B639" w14:textId="0ABB276B" w:rsidR="001D45F6" w:rsidRPr="00D70FE9" w:rsidRDefault="001D45F6"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Examination of the model residuals – including their ACF – indicated a satisfactory fit, an observation corroborated by the </w:t>
      </w:r>
      <w:proofErr w:type="spellStart"/>
      <w:r w:rsidRPr="00D70FE9">
        <w:rPr>
          <w:rFonts w:ascii="Arial" w:hAnsi="Arial" w:cs="Arial"/>
          <w:color w:val="000000"/>
          <w:szCs w:val="24"/>
          <w:lang w:val="en-GB"/>
        </w:rPr>
        <w:t>Ljung</w:t>
      </w:r>
      <w:proofErr w:type="spellEnd"/>
      <w:r w:rsidRPr="00D70FE9">
        <w:rPr>
          <w:rFonts w:ascii="Arial" w:hAnsi="Arial" w:cs="Arial"/>
          <w:color w:val="000000"/>
          <w:szCs w:val="24"/>
          <w:lang w:val="en-GB"/>
        </w:rPr>
        <w:t xml:space="preserve">-Box Q statistic (Q = 13.825, </w:t>
      </w:r>
      <w:r w:rsidRPr="00D70FE9">
        <w:rPr>
          <w:rFonts w:ascii="Arial" w:hAnsi="Arial" w:cs="Arial"/>
          <w:i/>
          <w:iCs/>
          <w:color w:val="000000"/>
          <w:szCs w:val="24"/>
          <w:lang w:val="en-GB"/>
        </w:rPr>
        <w:t>p</w:t>
      </w:r>
      <w:r w:rsidRPr="00D70FE9">
        <w:rPr>
          <w:rFonts w:ascii="Arial" w:hAnsi="Arial" w:cs="Arial"/>
          <w:color w:val="000000"/>
          <w:szCs w:val="24"/>
          <w:lang w:val="en-GB"/>
        </w:rPr>
        <w:t xml:space="preserve"> = .839). Model parameter estimates can be seen in</w:t>
      </w:r>
      <w:r w:rsidR="00F206A2" w:rsidRPr="00D70FE9">
        <w:rPr>
          <w:rFonts w:ascii="Arial" w:hAnsi="Arial" w:cs="Arial"/>
          <w:color w:val="000000"/>
          <w:szCs w:val="24"/>
          <w:lang w:val="en-GB"/>
        </w:rPr>
        <w:t xml:space="preserve"> </w:t>
      </w:r>
      <w:r w:rsidR="005705AE" w:rsidRPr="00D70FE9">
        <w:rPr>
          <w:rFonts w:ascii="Arial" w:hAnsi="Arial" w:cs="Arial"/>
          <w:color w:val="000000"/>
          <w:szCs w:val="24"/>
          <w:lang w:val="en-GB"/>
        </w:rPr>
        <w:t>Table S5</w:t>
      </w:r>
      <w:r w:rsidR="00390473" w:rsidRPr="00D70FE9">
        <w:rPr>
          <w:rFonts w:ascii="Arial" w:hAnsi="Arial" w:cs="Arial"/>
          <w:color w:val="000000"/>
          <w:szCs w:val="24"/>
          <w:lang w:val="en-GB"/>
        </w:rPr>
        <w:t>.</w:t>
      </w:r>
    </w:p>
    <w:p w14:paraId="26E36D45" w14:textId="77777777" w:rsidR="001D45F6" w:rsidRPr="00D70FE9" w:rsidRDefault="001D45F6" w:rsidP="00810332">
      <w:pPr>
        <w:keepNext/>
        <w:pBdr>
          <w:top w:val="nil"/>
          <w:left w:val="nil"/>
          <w:bottom w:val="nil"/>
          <w:right w:val="nil"/>
          <w:between w:val="nil"/>
        </w:pBdr>
        <w:spacing w:beforeLines="240" w:before="576" w:afterLines="60" w:after="144" w:line="480" w:lineRule="auto"/>
        <w:ind w:left="360" w:firstLine="142"/>
        <w:contextualSpacing/>
        <w:jc w:val="both"/>
        <w:rPr>
          <w:rFonts w:ascii="Arial" w:hAnsi="Arial" w:cs="Arial"/>
          <w:color w:val="000000"/>
          <w:szCs w:val="24"/>
          <w:lang w:val="en-GB"/>
        </w:rPr>
      </w:pPr>
    </w:p>
    <w:p w14:paraId="7DE3AB42" w14:textId="3132D05F" w:rsidR="001D45F6" w:rsidRPr="00D70FE9" w:rsidRDefault="001D45F6" w:rsidP="00810332">
      <w:pPr>
        <w:keepNext/>
        <w:pBdr>
          <w:top w:val="nil"/>
          <w:left w:val="nil"/>
          <w:bottom w:val="nil"/>
          <w:right w:val="nil"/>
          <w:between w:val="nil"/>
        </w:pBdr>
        <w:spacing w:before="240" w:after="60" w:line="480" w:lineRule="auto"/>
        <w:contextualSpacing/>
        <w:jc w:val="both"/>
        <w:rPr>
          <w:rFonts w:ascii="Arial" w:hAnsi="Arial" w:cs="Arial"/>
          <w:b/>
          <w:color w:val="000000"/>
          <w:szCs w:val="24"/>
          <w:lang w:val="en-GB"/>
        </w:rPr>
      </w:pPr>
      <w:bookmarkStart w:id="10" w:name="_Toc117089182"/>
      <w:r w:rsidRPr="00D70FE9">
        <w:rPr>
          <w:rFonts w:ascii="Arial" w:hAnsi="Arial" w:cs="Arial"/>
          <w:b/>
          <w:color w:val="000000"/>
          <w:szCs w:val="24"/>
          <w:lang w:val="en-GB"/>
        </w:rPr>
        <w:t>Model fitting – Intervention analysis</w:t>
      </w:r>
      <w:bookmarkEnd w:id="10"/>
    </w:p>
    <w:p w14:paraId="222DEFD9" w14:textId="3465C6EA" w:rsidR="001D45F6" w:rsidRPr="00D70FE9" w:rsidRDefault="001D45F6"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color w:val="000000"/>
          <w:szCs w:val="24"/>
          <w:lang w:val="en-GB"/>
        </w:rPr>
      </w:pPr>
      <w:r w:rsidRPr="00D70FE9">
        <w:rPr>
          <w:rFonts w:ascii="Arial" w:hAnsi="Arial" w:cs="Arial"/>
          <w:color w:val="000000"/>
          <w:szCs w:val="24"/>
          <w:lang w:val="en-GB"/>
        </w:rPr>
        <w:t>Following the pre-</w:t>
      </w:r>
      <w:r w:rsidR="00BE0138" w:rsidRPr="00D70FE9">
        <w:rPr>
          <w:rFonts w:ascii="Arial" w:hAnsi="Arial" w:cs="Arial"/>
          <w:color w:val="000000"/>
          <w:szCs w:val="24"/>
          <w:lang w:val="en-GB"/>
        </w:rPr>
        <w:t>campaign</w:t>
      </w:r>
      <w:r w:rsidRPr="00D70FE9">
        <w:rPr>
          <w:rFonts w:ascii="Arial" w:hAnsi="Arial" w:cs="Arial"/>
          <w:color w:val="000000"/>
          <w:szCs w:val="24"/>
          <w:lang w:val="en-GB"/>
        </w:rPr>
        <w:t xml:space="preserve"> model, an ARIMA (3,1,0) (0,0,0)</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was fitted to the data. </w:t>
      </w:r>
      <w:r w:rsidR="005E24EF" w:rsidRPr="00D70FE9">
        <w:rPr>
          <w:rFonts w:ascii="Arial" w:hAnsi="Arial" w:cs="Arial"/>
          <w:color w:val="000000"/>
          <w:szCs w:val="24"/>
          <w:lang w:val="en-GB"/>
        </w:rPr>
        <w:t>ARIMA (3,1,1) (0,0,0)</w:t>
      </w:r>
      <w:r w:rsidR="005E24EF" w:rsidRPr="00D70FE9">
        <w:rPr>
          <w:rFonts w:ascii="Arial" w:hAnsi="Arial" w:cs="Arial"/>
          <w:color w:val="000000"/>
          <w:szCs w:val="24"/>
          <w:vertAlign w:val="subscript"/>
          <w:lang w:val="en-GB"/>
        </w:rPr>
        <w:t>52</w:t>
      </w:r>
      <w:r w:rsidR="005E24EF" w:rsidRPr="00D70FE9">
        <w:rPr>
          <w:rFonts w:ascii="Arial" w:hAnsi="Arial" w:cs="Arial"/>
          <w:color w:val="000000"/>
          <w:szCs w:val="24"/>
          <w:lang w:val="en-GB"/>
        </w:rPr>
        <w:t xml:space="preserve"> model was fitted to the full time series including four transfer functions; however, the MA parameter was not statistically significant, so it was removed from the model. Additionally, the intervention transfer functions were adjusted </w:t>
      </w:r>
      <w:proofErr w:type="gramStart"/>
      <w:r w:rsidR="005E24EF" w:rsidRPr="00D70FE9">
        <w:rPr>
          <w:rFonts w:ascii="Arial" w:hAnsi="Arial" w:cs="Arial"/>
          <w:color w:val="000000"/>
          <w:szCs w:val="24"/>
          <w:lang w:val="en-GB"/>
        </w:rPr>
        <w:t>on the basis of</w:t>
      </w:r>
      <w:proofErr w:type="gramEnd"/>
      <w:r w:rsidR="005E24EF" w:rsidRPr="00D70FE9">
        <w:rPr>
          <w:rFonts w:ascii="Arial" w:hAnsi="Arial" w:cs="Arial"/>
          <w:color w:val="000000"/>
          <w:szCs w:val="24"/>
          <w:lang w:val="en-GB"/>
        </w:rPr>
        <w:t xml:space="preserve"> statistical significance.</w:t>
      </w:r>
      <w:r w:rsidRPr="00D70FE9">
        <w:rPr>
          <w:rFonts w:ascii="Arial" w:hAnsi="Arial" w:cs="Arial"/>
          <w:color w:val="000000"/>
          <w:szCs w:val="24"/>
          <w:lang w:val="en-GB"/>
        </w:rPr>
        <w:t xml:space="preserve"> The model contained three transfer functions (for the 2020, 2021 and 2022 campaign periods) and three outliers (two innovative outliers and an additive outlier). </w:t>
      </w:r>
    </w:p>
    <w:p w14:paraId="57572ED3" w14:textId="77777777" w:rsidR="001D45F6" w:rsidRPr="00D70FE9" w:rsidRDefault="001D45F6" w:rsidP="00810332">
      <w:pPr>
        <w:keepNext/>
        <w:pBdr>
          <w:top w:val="nil"/>
          <w:left w:val="nil"/>
          <w:bottom w:val="nil"/>
          <w:right w:val="nil"/>
          <w:between w:val="nil"/>
        </w:pBdr>
        <w:spacing w:beforeLines="240" w:before="576" w:afterLines="60" w:after="144" w:line="480" w:lineRule="auto"/>
        <w:ind w:left="360"/>
        <w:contextualSpacing/>
        <w:jc w:val="both"/>
        <w:rPr>
          <w:rFonts w:ascii="Arial" w:hAnsi="Arial" w:cs="Arial"/>
          <w:color w:val="000000"/>
          <w:szCs w:val="24"/>
          <w:lang w:val="en-GB"/>
        </w:rPr>
      </w:pPr>
    </w:p>
    <w:p w14:paraId="3205DAA1" w14:textId="234698F2" w:rsidR="00676067" w:rsidRPr="00D70FE9" w:rsidRDefault="001D45F6"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The three transfer functions took the form </w:t>
      </w:r>
      <m:oMath>
        <m:f>
          <m:fPr>
            <m:ctrlPr>
              <w:rPr>
                <w:rFonts w:ascii="Cambria Math" w:hAnsi="Cambria Math" w:cs="Arial"/>
                <w:i/>
                <w:color w:val="000000"/>
                <w:szCs w:val="24"/>
                <w:lang w:val="en-GB"/>
              </w:rPr>
            </m:ctrlPr>
          </m:fPr>
          <m:num>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num>
          <m:den>
            <m:r>
              <w:rPr>
                <w:rFonts w:ascii="Cambria Math" w:hAnsi="Cambria Math" w:cs="Arial"/>
                <w:color w:val="000000"/>
                <w:szCs w:val="24"/>
                <w:lang w:val="en-GB"/>
              </w:rPr>
              <m:t>1-δB</m:t>
            </m:r>
          </m:den>
        </m:f>
        <m:sSubSup>
          <m:sSubSupPr>
            <m:ctrlPr>
              <w:rPr>
                <w:rFonts w:ascii="Cambria Math" w:hAnsi="Cambria Math" w:cs="Arial"/>
                <w:i/>
                <w:color w:val="000000"/>
                <w:szCs w:val="24"/>
                <w:lang w:val="en-GB"/>
              </w:rPr>
            </m:ctrlPr>
          </m:sSubSupPr>
          <m:e>
            <m:r>
              <w:rPr>
                <w:rFonts w:ascii="Cambria Math" w:hAnsi="Cambria Math" w:cs="Arial"/>
                <w:color w:val="000000"/>
                <w:szCs w:val="24"/>
                <w:lang w:val="en-GB"/>
              </w:rPr>
              <m:t>P</m:t>
            </m:r>
          </m:e>
          <m:sub>
            <m:r>
              <w:rPr>
                <w:rFonts w:ascii="Cambria Math" w:hAnsi="Cambria Math" w:cs="Arial"/>
                <w:color w:val="000000"/>
                <w:szCs w:val="24"/>
                <w:lang w:val="en-GB"/>
              </w:rPr>
              <m:t>t</m:t>
            </m:r>
          </m:sub>
          <m:sup>
            <m:r>
              <w:rPr>
                <w:rFonts w:ascii="Cambria Math" w:hAnsi="Cambria Math" w:cs="Arial"/>
                <w:color w:val="000000"/>
                <w:szCs w:val="24"/>
                <w:lang w:val="en-GB"/>
              </w:rPr>
              <m:t>(T)</m:t>
            </m:r>
          </m:sup>
        </m:sSubSup>
      </m:oMath>
      <w:r w:rsidRPr="00D70FE9">
        <w:rPr>
          <w:rFonts w:ascii="Arial" w:hAnsi="Arial" w:cs="Arial"/>
          <w:color w:val="000000"/>
          <w:szCs w:val="24"/>
          <w:lang w:val="en-GB"/>
        </w:rPr>
        <w:t>, where ω</w:t>
      </w:r>
      <w:r w:rsidRPr="00D70FE9">
        <w:rPr>
          <w:rFonts w:ascii="Arial" w:hAnsi="Arial" w:cs="Arial"/>
          <w:color w:val="000000"/>
          <w:szCs w:val="24"/>
          <w:vertAlign w:val="subscript"/>
          <w:lang w:val="en-GB"/>
        </w:rPr>
        <w:t>1</w:t>
      </w:r>
      <w:r w:rsidRPr="00D70FE9">
        <w:rPr>
          <w:rFonts w:ascii="Arial" w:hAnsi="Arial" w:cs="Arial"/>
          <w:color w:val="000000"/>
          <w:szCs w:val="24"/>
          <w:lang w:val="en-GB"/>
        </w:rPr>
        <w:t xml:space="preserve"> represents the immediate effect of the campaign and </w:t>
      </w:r>
      <m:oMath>
        <m:r>
          <w:rPr>
            <w:rFonts w:ascii="Cambria Math" w:hAnsi="Cambria Math" w:cs="Arial"/>
            <w:color w:val="000000"/>
            <w:szCs w:val="24"/>
            <w:lang w:val="en-GB"/>
          </w:rPr>
          <m:t xml:space="preserve">δ </m:t>
        </m:r>
      </m:oMath>
      <w:r w:rsidRPr="00D70FE9">
        <w:rPr>
          <w:rFonts w:ascii="Arial" w:hAnsi="Arial" w:cs="Arial"/>
          <w:color w:val="000000"/>
          <w:szCs w:val="24"/>
          <w:lang w:val="en-GB"/>
        </w:rPr>
        <w:t xml:space="preserve">represents the subsequent decay in campaign effect over time </w:t>
      </w:r>
      <w:r w:rsidRPr="00D70FE9">
        <w:rPr>
          <w:rFonts w:ascii="Arial" w:hAnsi="Arial" w:cs="Arial"/>
          <w:color w:val="000000"/>
          <w:szCs w:val="24"/>
          <w:lang w:val="en-GB"/>
        </w:rPr>
        <w:fldChar w:fldCharType="begin"/>
      </w:r>
      <w:r w:rsidR="00201401" w:rsidRPr="00D70FE9">
        <w:rPr>
          <w:rFonts w:ascii="Arial" w:hAnsi="Arial" w:cs="Arial"/>
          <w:color w:val="000000"/>
          <w:szCs w:val="24"/>
          <w:lang w:val="en-GB"/>
        </w:rPr>
        <w:instrText xml:space="preserve"> ADDIN ZOTERO_ITEM CSL_CITATION {"citationID":"RDBZRE2g","properties":{"formattedCitation":"(Cryer and Chan, 2008)","plainCitation":"(Cryer and Chan, 2008)","noteIndex":0},"citationItems":[{"id":2470,"uris":["http://zotero.org/groups/4440951/items/VE53BUHT",["http://zotero.org/groups/4440951/items/VE53BUHT"]],"itemData":{"id":2470,"type":"book","publisher":"New York: Springer","title":"Time series analysis: with applications in R","volume":"2","author":[{"family":"Cryer","given":"J.D."},{"family":"Chan","given":"K.S."}],"issued":{"date-parts":[["2008"]]}}}],"schema":"https://github.com/citation-style-language/schema/raw/master/csl-citation.json"} </w:instrText>
      </w:r>
      <w:r w:rsidRPr="00D70FE9">
        <w:rPr>
          <w:rFonts w:ascii="Arial" w:hAnsi="Arial" w:cs="Arial"/>
          <w:color w:val="000000"/>
          <w:szCs w:val="24"/>
          <w:lang w:val="en-GB"/>
        </w:rPr>
        <w:fldChar w:fldCharType="separate"/>
      </w:r>
      <w:r w:rsidR="00201401" w:rsidRPr="00D70FE9">
        <w:rPr>
          <w:rFonts w:ascii="Arial" w:hAnsi="Arial" w:cs="Arial"/>
          <w:szCs w:val="24"/>
        </w:rPr>
        <w:t>(Cryer and Chan, 2008)</w:t>
      </w:r>
      <w:r w:rsidRPr="00D70FE9">
        <w:rPr>
          <w:rFonts w:ascii="Arial" w:hAnsi="Arial" w:cs="Arial"/>
          <w:color w:val="000000"/>
          <w:szCs w:val="24"/>
        </w:rPr>
        <w:fldChar w:fldCharType="end"/>
      </w:r>
      <w:r w:rsidRPr="00D70FE9">
        <w:rPr>
          <w:rFonts w:ascii="Arial" w:hAnsi="Arial" w:cs="Arial"/>
          <w:color w:val="000000"/>
          <w:szCs w:val="24"/>
          <w:lang w:val="en-GB"/>
        </w:rPr>
        <w:t xml:space="preserve">. Examination of the residuals again indicated a satisfactory fit, corroborated once more by the </w:t>
      </w:r>
      <w:proofErr w:type="spellStart"/>
      <w:r w:rsidRPr="00D70FE9">
        <w:rPr>
          <w:rFonts w:ascii="Arial" w:hAnsi="Arial" w:cs="Arial"/>
          <w:color w:val="000000"/>
          <w:szCs w:val="24"/>
          <w:lang w:val="en-GB"/>
        </w:rPr>
        <w:lastRenderedPageBreak/>
        <w:t>Ljung</w:t>
      </w:r>
      <w:proofErr w:type="spellEnd"/>
      <w:r w:rsidRPr="00D70FE9">
        <w:rPr>
          <w:rFonts w:ascii="Arial" w:hAnsi="Arial" w:cs="Arial"/>
          <w:color w:val="000000"/>
          <w:szCs w:val="24"/>
          <w:lang w:val="en-GB"/>
        </w:rPr>
        <w:t xml:space="preserve">-Box </w:t>
      </w:r>
      <w:bookmarkStart w:id="11" w:name="_Hlk110868437"/>
      <w:r w:rsidRPr="00D70FE9">
        <w:rPr>
          <w:rFonts w:ascii="Arial" w:hAnsi="Arial" w:cs="Arial"/>
          <w:color w:val="000000"/>
          <w:szCs w:val="24"/>
          <w:lang w:val="en-GB"/>
        </w:rPr>
        <w:t xml:space="preserve">test (Q </w:t>
      </w:r>
      <w:bookmarkEnd w:id="11"/>
      <w:r w:rsidRPr="00D70FE9">
        <w:rPr>
          <w:rFonts w:ascii="Arial" w:hAnsi="Arial" w:cs="Arial"/>
          <w:color w:val="000000"/>
          <w:szCs w:val="24"/>
          <w:lang w:val="en-GB"/>
        </w:rPr>
        <w:t>= 49.411,</w:t>
      </w:r>
      <w:r w:rsidRPr="00D70FE9">
        <w:rPr>
          <w:rFonts w:ascii="Arial" w:hAnsi="Arial" w:cs="Arial"/>
          <w:b/>
          <w:color w:val="000000"/>
          <w:szCs w:val="24"/>
          <w:vertAlign w:val="superscript"/>
          <w:lang w:val="en-GB"/>
        </w:rPr>
        <w:t xml:space="preserve"> </w:t>
      </w:r>
      <w:r w:rsidRPr="00D70FE9">
        <w:rPr>
          <w:rFonts w:ascii="Arial" w:hAnsi="Arial" w:cs="Arial"/>
          <w:i/>
          <w:iCs/>
          <w:color w:val="000000"/>
          <w:szCs w:val="24"/>
          <w:lang w:val="en-GB"/>
        </w:rPr>
        <w:t>p</w:t>
      </w:r>
      <w:r w:rsidRPr="00D70FE9">
        <w:rPr>
          <w:rFonts w:ascii="Arial" w:hAnsi="Arial" w:cs="Arial"/>
          <w:color w:val="000000"/>
          <w:szCs w:val="24"/>
          <w:lang w:val="en-GB"/>
        </w:rPr>
        <w:t xml:space="preserve"> = .301). The model’s parameter estimates can be seen in</w:t>
      </w:r>
      <w:r w:rsidR="0079098E" w:rsidRPr="00D70FE9">
        <w:rPr>
          <w:rFonts w:ascii="Arial" w:hAnsi="Arial" w:cs="Arial"/>
          <w:color w:val="000000"/>
          <w:szCs w:val="24"/>
          <w:lang w:val="en-GB"/>
        </w:rPr>
        <w:t xml:space="preserve"> Table</w:t>
      </w:r>
      <w:r w:rsidR="00B7654D" w:rsidRPr="00D70FE9">
        <w:rPr>
          <w:rFonts w:ascii="Arial" w:hAnsi="Arial" w:cs="Arial"/>
          <w:color w:val="000000"/>
          <w:szCs w:val="24"/>
          <w:lang w:val="en-GB"/>
        </w:rPr>
        <w:t xml:space="preserve"> </w:t>
      </w:r>
      <w:r w:rsidR="00223F6E">
        <w:rPr>
          <w:rFonts w:ascii="Arial" w:hAnsi="Arial" w:cs="Arial"/>
          <w:color w:val="000000"/>
          <w:szCs w:val="24"/>
          <w:lang w:val="en-GB"/>
        </w:rPr>
        <w:t>2</w:t>
      </w:r>
      <w:r w:rsidR="00F206A2" w:rsidRPr="00D70FE9">
        <w:rPr>
          <w:rFonts w:ascii="Arial" w:hAnsi="Arial" w:cs="Arial"/>
          <w:color w:val="000000"/>
          <w:szCs w:val="24"/>
          <w:lang w:val="en-GB"/>
        </w:rPr>
        <w:t xml:space="preserve"> in the main text</w:t>
      </w:r>
      <w:r w:rsidR="00B279A3" w:rsidRPr="00D70FE9">
        <w:rPr>
          <w:rFonts w:ascii="Arial" w:hAnsi="Arial" w:cs="Arial"/>
          <w:color w:val="000000"/>
          <w:szCs w:val="24"/>
          <w:lang w:val="en-GB"/>
        </w:rPr>
        <w:t>.</w:t>
      </w:r>
    </w:p>
    <w:p w14:paraId="69CAE900" w14:textId="77777777" w:rsidR="00676067" w:rsidRPr="00D70FE9" w:rsidRDefault="00676067"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color w:val="000000"/>
          <w:szCs w:val="24"/>
          <w:lang w:val="en-GB"/>
        </w:rPr>
      </w:pPr>
    </w:p>
    <w:p w14:paraId="081C7311" w14:textId="257DD3D7" w:rsidR="0089785E" w:rsidRPr="00D70FE9" w:rsidRDefault="00D67CD8"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szCs w:val="24"/>
          <w:lang w:val="en-GB"/>
        </w:rPr>
      </w:pPr>
      <w:r w:rsidRPr="00D70FE9">
        <w:rPr>
          <w:rStyle w:val="cf01"/>
          <w:rFonts w:ascii="Arial" w:hAnsi="Arial" w:cs="Arial"/>
          <w:sz w:val="24"/>
          <w:szCs w:val="24"/>
        </w:rPr>
        <w:t xml:space="preserve">Additional outputs of this model are in </w:t>
      </w:r>
      <w:r w:rsidR="00545167" w:rsidRPr="00D70FE9">
        <w:rPr>
          <w:rStyle w:val="cf01"/>
          <w:rFonts w:ascii="Arial" w:hAnsi="Arial" w:cs="Arial"/>
          <w:sz w:val="24"/>
          <w:szCs w:val="24"/>
        </w:rPr>
        <w:t>Figure S</w:t>
      </w:r>
      <w:r w:rsidR="00B84481">
        <w:rPr>
          <w:rStyle w:val="cf01"/>
          <w:rFonts w:ascii="Arial" w:hAnsi="Arial" w:cs="Arial"/>
          <w:sz w:val="24"/>
          <w:szCs w:val="24"/>
        </w:rPr>
        <w:t>4</w:t>
      </w:r>
      <w:r w:rsidR="001A3858" w:rsidRPr="00D70FE9">
        <w:rPr>
          <w:rStyle w:val="cf01"/>
          <w:rFonts w:ascii="Arial" w:hAnsi="Arial" w:cs="Arial"/>
          <w:sz w:val="24"/>
          <w:szCs w:val="24"/>
        </w:rPr>
        <w:t xml:space="preserve"> </w:t>
      </w:r>
      <w:r w:rsidRPr="00D70FE9">
        <w:rPr>
          <w:rStyle w:val="cf01"/>
          <w:rFonts w:ascii="Arial" w:hAnsi="Arial" w:cs="Arial"/>
          <w:sz w:val="24"/>
          <w:szCs w:val="24"/>
        </w:rPr>
        <w:t>and</w:t>
      </w:r>
      <w:r w:rsidR="001A3858" w:rsidRPr="00D70FE9">
        <w:rPr>
          <w:rStyle w:val="cf01"/>
          <w:rFonts w:ascii="Arial" w:hAnsi="Arial" w:cs="Arial"/>
          <w:sz w:val="24"/>
          <w:szCs w:val="24"/>
        </w:rPr>
        <w:t xml:space="preserve"> </w:t>
      </w:r>
      <w:r w:rsidR="00545167" w:rsidRPr="00D70FE9">
        <w:rPr>
          <w:rStyle w:val="cf01"/>
          <w:rFonts w:ascii="Arial" w:hAnsi="Arial" w:cs="Arial"/>
          <w:sz w:val="24"/>
          <w:szCs w:val="24"/>
        </w:rPr>
        <w:t>Figure S</w:t>
      </w:r>
      <w:r w:rsidR="00B84481">
        <w:rPr>
          <w:rStyle w:val="cf01"/>
          <w:rFonts w:ascii="Arial" w:hAnsi="Arial" w:cs="Arial"/>
          <w:sz w:val="24"/>
          <w:szCs w:val="24"/>
        </w:rPr>
        <w:t>5</w:t>
      </w:r>
      <w:r w:rsidRPr="00D70FE9">
        <w:rPr>
          <w:rStyle w:val="cf01"/>
          <w:rFonts w:ascii="Arial" w:hAnsi="Arial" w:cs="Arial"/>
          <w:sz w:val="24"/>
          <w:szCs w:val="24"/>
        </w:rPr>
        <w:t>. Results of secondary outcomes are in</w:t>
      </w:r>
      <w:r w:rsidR="001A3858" w:rsidRPr="00D70FE9">
        <w:rPr>
          <w:rStyle w:val="cf01"/>
          <w:rFonts w:ascii="Arial" w:hAnsi="Arial" w:cs="Arial"/>
          <w:sz w:val="24"/>
          <w:szCs w:val="24"/>
        </w:rPr>
        <w:t xml:space="preserve"> </w:t>
      </w:r>
      <w:r w:rsidR="00C378A7" w:rsidRPr="00D70FE9">
        <w:rPr>
          <w:rStyle w:val="cf01"/>
          <w:rFonts w:ascii="Arial" w:hAnsi="Arial" w:cs="Arial"/>
          <w:sz w:val="24"/>
          <w:szCs w:val="24"/>
        </w:rPr>
        <w:t>Table S7.</w:t>
      </w:r>
    </w:p>
    <w:p w14:paraId="72FE4A98" w14:textId="7DCE3874" w:rsidR="00894804" w:rsidRPr="00D70FE9" w:rsidRDefault="00894804" w:rsidP="0056467A">
      <w:pPr>
        <w:pStyle w:val="Heading2"/>
        <w:numPr>
          <w:ilvl w:val="1"/>
          <w:numId w:val="42"/>
        </w:numPr>
        <w:spacing w:line="480" w:lineRule="auto"/>
        <w:ind w:left="284" w:hanging="284"/>
        <w:rPr>
          <w:rFonts w:ascii="Arial" w:hAnsi="Arial" w:cs="Arial"/>
          <w:i w:val="0"/>
          <w:iCs w:val="0"/>
          <w:sz w:val="24"/>
          <w:szCs w:val="24"/>
          <w:lang w:val="en-GB"/>
        </w:rPr>
      </w:pPr>
      <w:bookmarkStart w:id="12" w:name="_Toc138256764"/>
      <w:r w:rsidRPr="00D70FE9">
        <w:rPr>
          <w:rFonts w:ascii="Arial" w:hAnsi="Arial" w:cs="Arial"/>
          <w:i w:val="0"/>
          <w:iCs w:val="0"/>
          <w:sz w:val="24"/>
          <w:szCs w:val="24"/>
          <w:lang w:val="en-GB"/>
        </w:rPr>
        <w:t>Model fitting for vegetarian sales</w:t>
      </w:r>
      <w:bookmarkEnd w:id="12"/>
      <w:r w:rsidRPr="00D70FE9">
        <w:rPr>
          <w:rFonts w:ascii="Arial" w:hAnsi="Arial" w:cs="Arial"/>
          <w:i w:val="0"/>
          <w:iCs w:val="0"/>
          <w:sz w:val="24"/>
          <w:szCs w:val="24"/>
          <w:lang w:val="en-GB"/>
        </w:rPr>
        <w:t xml:space="preserve"> </w:t>
      </w:r>
    </w:p>
    <w:p w14:paraId="6884D2F2" w14:textId="2080A2C1" w:rsidR="006715DB" w:rsidRPr="00D70FE9" w:rsidRDefault="006715DB" w:rsidP="00810332">
      <w:pPr>
        <w:spacing w:line="480" w:lineRule="auto"/>
        <w:rPr>
          <w:rFonts w:ascii="Arial" w:hAnsi="Arial" w:cs="Arial"/>
          <w:i/>
          <w:iCs/>
          <w:szCs w:val="24"/>
          <w:lang w:val="en-GB"/>
        </w:rPr>
      </w:pPr>
    </w:p>
    <w:p w14:paraId="60A8CD06" w14:textId="1642F2B8" w:rsidR="00340F06" w:rsidRPr="00D70FE9" w:rsidRDefault="00340F06" w:rsidP="00810332">
      <w:pPr>
        <w:keepNext/>
        <w:pBdr>
          <w:top w:val="nil"/>
          <w:left w:val="nil"/>
          <w:bottom w:val="nil"/>
          <w:right w:val="nil"/>
          <w:between w:val="nil"/>
        </w:pBdr>
        <w:spacing w:line="480" w:lineRule="auto"/>
        <w:contextualSpacing/>
        <w:jc w:val="both"/>
        <w:rPr>
          <w:rFonts w:ascii="Arial" w:hAnsi="Arial" w:cs="Arial"/>
          <w:b/>
          <w:bCs/>
          <w:color w:val="000000"/>
          <w:szCs w:val="24"/>
          <w:lang w:val="en-GB"/>
        </w:rPr>
      </w:pPr>
      <w:bookmarkStart w:id="13" w:name="_Toc117089184"/>
      <w:r w:rsidRPr="00D70FE9">
        <w:rPr>
          <w:rFonts w:ascii="Arial" w:hAnsi="Arial" w:cs="Arial"/>
          <w:b/>
          <w:bCs/>
          <w:color w:val="000000"/>
          <w:szCs w:val="24"/>
          <w:lang w:val="en-GB"/>
        </w:rPr>
        <w:t>Model fitting – Pre-</w:t>
      </w:r>
      <w:r w:rsidR="00BE0138" w:rsidRPr="00D70FE9">
        <w:rPr>
          <w:rFonts w:ascii="Arial" w:hAnsi="Arial" w:cs="Arial"/>
          <w:b/>
          <w:bCs/>
          <w:color w:val="000000"/>
          <w:szCs w:val="24"/>
          <w:lang w:val="en-GB"/>
        </w:rPr>
        <w:t>campaign</w:t>
      </w:r>
      <w:r w:rsidRPr="00D70FE9">
        <w:rPr>
          <w:rFonts w:ascii="Arial" w:hAnsi="Arial" w:cs="Arial"/>
          <w:b/>
          <w:bCs/>
          <w:color w:val="000000"/>
          <w:szCs w:val="24"/>
          <w:lang w:val="en-GB"/>
        </w:rPr>
        <w:t xml:space="preserve"> model</w:t>
      </w:r>
      <w:bookmarkEnd w:id="13"/>
    </w:p>
    <w:p w14:paraId="46CE3738" w14:textId="73DCC6A4" w:rsidR="00340F06" w:rsidRPr="00D70FE9" w:rsidRDefault="00340F06" w:rsidP="00810332">
      <w:pPr>
        <w:spacing w:line="480" w:lineRule="auto"/>
        <w:rPr>
          <w:rFonts w:ascii="Arial" w:hAnsi="Arial" w:cs="Arial"/>
          <w:szCs w:val="24"/>
        </w:rPr>
      </w:pPr>
      <w:r w:rsidRPr="00D70FE9">
        <w:rPr>
          <w:rFonts w:ascii="Arial" w:hAnsi="Arial" w:cs="Arial"/>
          <w:color w:val="000000"/>
          <w:szCs w:val="24"/>
          <w:lang w:val="en-GB"/>
        </w:rPr>
        <w:t>An ARIMA (4,0,0) (0,0,0)</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model with an intercept and no drift provided the best fit for the unperturbed data (29/09/2016 to 30/12/2018), based on the AIC (AIC = -654.13). </w:t>
      </w:r>
      <w:r w:rsidR="00A71ABE" w:rsidRPr="00D70FE9">
        <w:rPr>
          <w:rFonts w:ascii="Arial" w:hAnsi="Arial" w:cs="Arial"/>
          <w:color w:val="000000"/>
          <w:szCs w:val="24"/>
          <w:lang w:val="en-GB"/>
        </w:rPr>
        <w:t xml:space="preserve">See </w:t>
      </w:r>
      <w:r w:rsidR="005705AE" w:rsidRPr="00D70FE9">
        <w:rPr>
          <w:rFonts w:ascii="Arial" w:hAnsi="Arial" w:cs="Arial"/>
          <w:color w:val="000000"/>
          <w:szCs w:val="24"/>
          <w:lang w:val="en-GB"/>
        </w:rPr>
        <w:t>Table S9</w:t>
      </w:r>
      <w:r w:rsidR="0093772D" w:rsidRPr="00D70FE9">
        <w:rPr>
          <w:rFonts w:ascii="Arial" w:hAnsi="Arial" w:cs="Arial"/>
          <w:color w:val="000000"/>
          <w:szCs w:val="24"/>
          <w:lang w:val="en-GB"/>
        </w:rPr>
        <w:t xml:space="preserve"> </w:t>
      </w:r>
      <w:r w:rsidR="00A71ABE" w:rsidRPr="00D70FE9">
        <w:rPr>
          <w:rFonts w:ascii="Arial" w:hAnsi="Arial" w:cs="Arial"/>
          <w:color w:val="000000"/>
          <w:szCs w:val="24"/>
          <w:lang w:val="en-GB"/>
        </w:rPr>
        <w:t xml:space="preserve">for the fit of alternative models. </w:t>
      </w:r>
      <w:r w:rsidRPr="00D70FE9">
        <w:rPr>
          <w:rFonts w:ascii="Arial" w:hAnsi="Arial" w:cs="Arial"/>
          <w:color w:val="000000"/>
          <w:szCs w:val="24"/>
          <w:lang w:val="en-GB"/>
        </w:rPr>
        <w:t xml:space="preserve">An augmented Dickey-Fuller test confirmed that no differencing was needed (ADF = -4.022, </w:t>
      </w:r>
      <w:r w:rsidRPr="00D70FE9">
        <w:rPr>
          <w:rFonts w:ascii="Arial" w:hAnsi="Arial" w:cs="Arial"/>
          <w:i/>
          <w:iCs/>
          <w:color w:val="000000"/>
          <w:szCs w:val="24"/>
          <w:lang w:val="en-GB"/>
        </w:rPr>
        <w:t>p</w:t>
      </w:r>
      <w:r w:rsidRPr="00D70FE9">
        <w:rPr>
          <w:rFonts w:ascii="Arial" w:hAnsi="Arial" w:cs="Arial"/>
          <w:color w:val="000000"/>
          <w:szCs w:val="24"/>
          <w:lang w:val="en-GB"/>
        </w:rPr>
        <w:t xml:space="preserve"> = .011). Model residuals indicated a satisfactory fit, confirmed by the </w:t>
      </w:r>
      <w:proofErr w:type="spellStart"/>
      <w:r w:rsidRPr="00D70FE9">
        <w:rPr>
          <w:rFonts w:ascii="Arial" w:hAnsi="Arial" w:cs="Arial"/>
          <w:color w:val="000000"/>
          <w:szCs w:val="24"/>
          <w:lang w:val="en-GB"/>
        </w:rPr>
        <w:t>Ljung</w:t>
      </w:r>
      <w:proofErr w:type="spellEnd"/>
      <w:r w:rsidRPr="00D70FE9">
        <w:rPr>
          <w:rFonts w:ascii="Arial" w:hAnsi="Arial" w:cs="Arial"/>
          <w:color w:val="000000"/>
          <w:szCs w:val="24"/>
          <w:lang w:val="en-GB"/>
        </w:rPr>
        <w:t xml:space="preserve">-Box Q statistic (Q = 21.126, </w:t>
      </w:r>
      <w:r w:rsidRPr="00D70FE9">
        <w:rPr>
          <w:rFonts w:ascii="Arial" w:hAnsi="Arial" w:cs="Arial"/>
          <w:b/>
          <w:bCs/>
          <w:color w:val="000000"/>
          <w:szCs w:val="24"/>
          <w:vertAlign w:val="superscript"/>
          <w:lang w:val="en-GB"/>
        </w:rPr>
        <w:t xml:space="preserve"> </w:t>
      </w:r>
      <w:r w:rsidRPr="00D70FE9">
        <w:rPr>
          <w:rFonts w:ascii="Arial" w:hAnsi="Arial" w:cs="Arial"/>
          <w:i/>
          <w:iCs/>
          <w:color w:val="000000"/>
          <w:szCs w:val="24"/>
          <w:lang w:val="en-GB"/>
        </w:rPr>
        <w:t>p</w:t>
      </w:r>
      <w:r w:rsidRPr="00D70FE9">
        <w:rPr>
          <w:rFonts w:ascii="Arial" w:hAnsi="Arial" w:cs="Arial"/>
          <w:color w:val="000000"/>
          <w:szCs w:val="24"/>
          <w:lang w:val="en-GB"/>
        </w:rPr>
        <w:t xml:space="preserve"> = .323). Model parameter estimates can be seen </w:t>
      </w:r>
      <w:r w:rsidR="005705AE" w:rsidRPr="00D70FE9">
        <w:rPr>
          <w:rFonts w:ascii="Arial" w:hAnsi="Arial" w:cs="Arial"/>
          <w:color w:val="000000"/>
          <w:szCs w:val="24"/>
          <w:lang w:val="en-GB"/>
        </w:rPr>
        <w:t>in Table S8</w:t>
      </w:r>
      <w:r w:rsidRPr="00D70FE9">
        <w:rPr>
          <w:rFonts w:ascii="Arial" w:hAnsi="Arial" w:cs="Arial"/>
          <w:color w:val="000000"/>
          <w:szCs w:val="24"/>
          <w:lang w:val="en-GB"/>
        </w:rPr>
        <w:t>.</w:t>
      </w:r>
    </w:p>
    <w:p w14:paraId="70294997" w14:textId="77777777" w:rsidR="00340F06" w:rsidRPr="00D70FE9" w:rsidRDefault="00340F06" w:rsidP="00810332">
      <w:pPr>
        <w:keepNext/>
        <w:pBdr>
          <w:top w:val="nil"/>
          <w:left w:val="nil"/>
          <w:bottom w:val="nil"/>
          <w:right w:val="nil"/>
          <w:between w:val="nil"/>
        </w:pBdr>
        <w:spacing w:beforeLines="240" w:before="576" w:afterLines="60" w:after="144" w:line="480" w:lineRule="auto"/>
        <w:ind w:left="142"/>
        <w:contextualSpacing/>
        <w:jc w:val="both"/>
        <w:rPr>
          <w:rFonts w:ascii="Arial" w:hAnsi="Arial" w:cs="Arial"/>
          <w:color w:val="000000"/>
          <w:szCs w:val="24"/>
          <w:lang w:val="en-GB"/>
        </w:rPr>
      </w:pPr>
    </w:p>
    <w:p w14:paraId="7AF9156C" w14:textId="77777777" w:rsidR="00340F06" w:rsidRPr="00D70FE9" w:rsidRDefault="00340F06"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i/>
          <w:iCs/>
          <w:color w:val="000000"/>
          <w:szCs w:val="24"/>
          <w:lang w:val="en-GB"/>
        </w:rPr>
      </w:pPr>
      <w:bookmarkStart w:id="14" w:name="_Toc117089185"/>
      <w:r w:rsidRPr="00D70FE9">
        <w:rPr>
          <w:rFonts w:ascii="Arial" w:hAnsi="Arial" w:cs="Arial"/>
          <w:b/>
          <w:bCs/>
          <w:color w:val="000000"/>
          <w:szCs w:val="24"/>
          <w:lang w:val="en-GB"/>
        </w:rPr>
        <w:t>Model fitting – Intervention analysis</w:t>
      </w:r>
      <w:bookmarkEnd w:id="14"/>
    </w:p>
    <w:p w14:paraId="40B7BBE8" w14:textId="5679CDCE" w:rsidR="00340F06" w:rsidRPr="00D70FE9" w:rsidRDefault="00340F06"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color w:val="000000"/>
          <w:szCs w:val="24"/>
          <w:lang w:val="en-GB"/>
        </w:rPr>
      </w:pPr>
      <w:r w:rsidRPr="00D70FE9">
        <w:rPr>
          <w:rFonts w:ascii="Arial" w:hAnsi="Arial" w:cs="Arial"/>
          <w:color w:val="000000"/>
          <w:szCs w:val="24"/>
          <w:lang w:val="en-GB"/>
        </w:rPr>
        <w:t>Following the pre-</w:t>
      </w:r>
      <w:r w:rsidR="00BE0138" w:rsidRPr="00D70FE9">
        <w:rPr>
          <w:rFonts w:ascii="Arial" w:hAnsi="Arial" w:cs="Arial"/>
          <w:color w:val="000000"/>
          <w:szCs w:val="24"/>
          <w:lang w:val="en-GB"/>
        </w:rPr>
        <w:t>campaign</w:t>
      </w:r>
      <w:r w:rsidRPr="00D70FE9">
        <w:rPr>
          <w:rFonts w:ascii="Arial" w:hAnsi="Arial" w:cs="Arial"/>
          <w:color w:val="000000"/>
          <w:szCs w:val="24"/>
          <w:lang w:val="en-GB"/>
        </w:rPr>
        <w:t xml:space="preserve"> model, an ARIMA (4,0,0) (0,0,0)</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model with an intercept was fitted to the data. </w:t>
      </w:r>
      <w:r w:rsidR="007E3FB3" w:rsidRPr="00D70FE9">
        <w:rPr>
          <w:rFonts w:ascii="Arial" w:hAnsi="Arial" w:cs="Arial"/>
          <w:color w:val="000000"/>
          <w:szCs w:val="24"/>
          <w:lang w:val="en-GB"/>
        </w:rPr>
        <w:t>ARIMA (4,0,0) (0,0,0)</w:t>
      </w:r>
      <w:r w:rsidR="007E3FB3" w:rsidRPr="00D70FE9">
        <w:rPr>
          <w:rFonts w:ascii="Arial" w:hAnsi="Arial" w:cs="Arial"/>
          <w:color w:val="000000"/>
          <w:szCs w:val="24"/>
          <w:vertAlign w:val="subscript"/>
          <w:lang w:val="en-GB"/>
        </w:rPr>
        <w:t>52</w:t>
      </w:r>
      <w:r w:rsidR="007E3FB3" w:rsidRPr="00D70FE9">
        <w:rPr>
          <w:rFonts w:ascii="Arial" w:hAnsi="Arial" w:cs="Arial"/>
          <w:color w:val="000000"/>
          <w:szCs w:val="24"/>
          <w:lang w:val="en-GB"/>
        </w:rPr>
        <w:t xml:space="preserve"> model was fitted to the full time series including four transfer functions; the intervention transfer functions were adjusted </w:t>
      </w:r>
      <w:proofErr w:type="gramStart"/>
      <w:r w:rsidR="007E3FB3" w:rsidRPr="00D70FE9">
        <w:rPr>
          <w:rFonts w:ascii="Arial" w:hAnsi="Arial" w:cs="Arial"/>
          <w:color w:val="000000"/>
          <w:szCs w:val="24"/>
          <w:lang w:val="en-GB"/>
        </w:rPr>
        <w:t>on the basis of</w:t>
      </w:r>
      <w:proofErr w:type="gramEnd"/>
      <w:r w:rsidR="007E3FB3" w:rsidRPr="00D70FE9">
        <w:rPr>
          <w:rFonts w:ascii="Arial" w:hAnsi="Arial" w:cs="Arial"/>
          <w:color w:val="000000"/>
          <w:szCs w:val="24"/>
          <w:lang w:val="en-GB"/>
        </w:rPr>
        <w:t xml:space="preserve"> statistical significance.</w:t>
      </w:r>
      <w:r w:rsidR="00404562" w:rsidRPr="00D70FE9">
        <w:rPr>
          <w:rFonts w:ascii="Arial" w:hAnsi="Arial" w:cs="Arial"/>
          <w:color w:val="000000"/>
          <w:szCs w:val="24"/>
          <w:lang w:val="en-GB"/>
        </w:rPr>
        <w:t xml:space="preserve"> </w:t>
      </w:r>
      <w:r w:rsidRPr="00D70FE9">
        <w:rPr>
          <w:rFonts w:ascii="Arial" w:hAnsi="Arial" w:cs="Arial"/>
          <w:color w:val="000000"/>
          <w:szCs w:val="24"/>
          <w:lang w:val="en-GB"/>
        </w:rPr>
        <w:t xml:space="preserve">The model contained three transfer functions (for the 2019, 2021 and 2022 campaign periods) and 10 outliers (seven innovative outliers and three additive outliers). As for the vegan analysis, the transfer functions took the form </w:t>
      </w:r>
      <m:oMath>
        <m:f>
          <m:fPr>
            <m:ctrlPr>
              <w:rPr>
                <w:rFonts w:ascii="Cambria Math" w:hAnsi="Cambria Math" w:cs="Arial"/>
                <w:i/>
                <w:color w:val="000000"/>
                <w:szCs w:val="24"/>
                <w:lang w:val="en-GB"/>
              </w:rPr>
            </m:ctrlPr>
          </m:fPr>
          <m:num>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num>
          <m:den>
            <m:r>
              <w:rPr>
                <w:rFonts w:ascii="Cambria Math" w:hAnsi="Cambria Math" w:cs="Arial"/>
                <w:color w:val="000000"/>
                <w:szCs w:val="24"/>
                <w:lang w:val="en-GB"/>
              </w:rPr>
              <m:t>1-δB</m:t>
            </m:r>
          </m:den>
        </m:f>
        <m:sSubSup>
          <m:sSubSupPr>
            <m:ctrlPr>
              <w:rPr>
                <w:rFonts w:ascii="Cambria Math" w:hAnsi="Cambria Math" w:cs="Arial"/>
                <w:i/>
                <w:color w:val="000000"/>
                <w:szCs w:val="24"/>
                <w:lang w:val="en-GB"/>
              </w:rPr>
            </m:ctrlPr>
          </m:sSubSupPr>
          <m:e>
            <m:r>
              <w:rPr>
                <w:rFonts w:ascii="Cambria Math" w:hAnsi="Cambria Math" w:cs="Arial"/>
                <w:color w:val="000000"/>
                <w:szCs w:val="24"/>
                <w:lang w:val="en-GB"/>
              </w:rPr>
              <m:t>P</m:t>
            </m:r>
          </m:e>
          <m:sub>
            <m:r>
              <w:rPr>
                <w:rFonts w:ascii="Cambria Math" w:hAnsi="Cambria Math" w:cs="Arial"/>
                <w:color w:val="000000"/>
                <w:szCs w:val="24"/>
                <w:lang w:val="en-GB"/>
              </w:rPr>
              <m:t>t</m:t>
            </m:r>
          </m:sub>
          <m:sup>
            <m:r>
              <w:rPr>
                <w:rFonts w:ascii="Cambria Math" w:hAnsi="Cambria Math" w:cs="Arial"/>
                <w:color w:val="000000"/>
                <w:szCs w:val="24"/>
                <w:lang w:val="en-GB"/>
              </w:rPr>
              <m:t>(T)</m:t>
            </m:r>
          </m:sup>
        </m:sSubSup>
      </m:oMath>
      <w:r w:rsidRPr="00D70FE9">
        <w:rPr>
          <w:rFonts w:ascii="Arial" w:hAnsi="Arial" w:cs="Arial"/>
          <w:color w:val="000000"/>
          <w:szCs w:val="24"/>
          <w:lang w:val="en-GB"/>
        </w:rPr>
        <w:t xml:space="preserve">. Examination of the residuals indicated an acceptable fit, corroborated once </w:t>
      </w:r>
      <w:r w:rsidRPr="00D70FE9">
        <w:rPr>
          <w:rFonts w:ascii="Arial" w:hAnsi="Arial" w:cs="Arial"/>
          <w:color w:val="000000"/>
          <w:szCs w:val="24"/>
          <w:lang w:val="en-GB"/>
        </w:rPr>
        <w:lastRenderedPageBreak/>
        <w:t xml:space="preserve">more by the Ljung-Box Q statistic (Q = 47.832, </w:t>
      </w:r>
      <w:r w:rsidRPr="00D70FE9">
        <w:rPr>
          <w:rFonts w:ascii="Arial" w:hAnsi="Arial" w:cs="Arial"/>
          <w:b/>
          <w:bCs/>
          <w:color w:val="000000"/>
          <w:szCs w:val="24"/>
          <w:vertAlign w:val="superscript"/>
          <w:lang w:val="en-GB"/>
        </w:rPr>
        <w:t xml:space="preserve"> </w:t>
      </w:r>
      <w:r w:rsidRPr="00D70FE9">
        <w:rPr>
          <w:rFonts w:ascii="Arial" w:hAnsi="Arial" w:cs="Arial"/>
          <w:i/>
          <w:iCs/>
          <w:color w:val="000000"/>
          <w:szCs w:val="24"/>
          <w:lang w:val="en-GB"/>
        </w:rPr>
        <w:t>p</w:t>
      </w:r>
      <w:r w:rsidRPr="00D70FE9">
        <w:rPr>
          <w:rFonts w:ascii="Arial" w:hAnsi="Arial" w:cs="Arial"/>
          <w:color w:val="000000"/>
          <w:szCs w:val="24"/>
          <w:lang w:val="en-GB"/>
        </w:rPr>
        <w:t xml:space="preserve"> = .090). The model’s parameter estimates can be seen in </w:t>
      </w:r>
      <w:r w:rsidR="0093772D" w:rsidRPr="00D70FE9">
        <w:rPr>
          <w:rFonts w:ascii="Arial" w:hAnsi="Arial" w:cs="Arial"/>
          <w:color w:val="000000"/>
          <w:szCs w:val="24"/>
          <w:lang w:val="en-GB"/>
        </w:rPr>
        <w:t xml:space="preserve">Table </w:t>
      </w:r>
      <w:r w:rsidR="00C5603E">
        <w:rPr>
          <w:rFonts w:ascii="Arial" w:hAnsi="Arial" w:cs="Arial"/>
          <w:color w:val="000000"/>
          <w:szCs w:val="24"/>
          <w:lang w:val="en-GB"/>
        </w:rPr>
        <w:t>3</w:t>
      </w:r>
      <w:r w:rsidR="0093772D" w:rsidRPr="00D70FE9">
        <w:rPr>
          <w:rFonts w:ascii="Arial" w:hAnsi="Arial" w:cs="Arial"/>
          <w:color w:val="000000"/>
          <w:szCs w:val="24"/>
          <w:lang w:val="en-GB"/>
        </w:rPr>
        <w:t xml:space="preserve"> in the main text.</w:t>
      </w:r>
      <w:r w:rsidRPr="00D70FE9">
        <w:rPr>
          <w:rFonts w:ascii="Arial" w:hAnsi="Arial" w:cs="Arial"/>
          <w:color w:val="000000"/>
          <w:szCs w:val="24"/>
          <w:lang w:val="en-GB"/>
        </w:rPr>
        <w:t xml:space="preserve"> </w:t>
      </w:r>
    </w:p>
    <w:p w14:paraId="146584BF" w14:textId="77777777" w:rsidR="00361D26" w:rsidRPr="00D70FE9" w:rsidRDefault="00361D26"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color w:val="000000"/>
          <w:szCs w:val="24"/>
          <w:lang w:val="en-GB"/>
        </w:rPr>
      </w:pPr>
    </w:p>
    <w:p w14:paraId="1CBBA52D" w14:textId="41AA5750" w:rsidR="00611123" w:rsidRPr="00D70FE9" w:rsidRDefault="001A3858" w:rsidP="00810332">
      <w:pPr>
        <w:keepNext/>
        <w:pBdr>
          <w:top w:val="nil"/>
          <w:left w:val="nil"/>
          <w:bottom w:val="nil"/>
          <w:right w:val="nil"/>
          <w:between w:val="nil"/>
        </w:pBdr>
        <w:spacing w:beforeLines="240" w:before="576" w:afterLines="60" w:after="144" w:line="480" w:lineRule="auto"/>
        <w:contextualSpacing/>
        <w:jc w:val="both"/>
        <w:rPr>
          <w:rFonts w:ascii="Arial" w:hAnsi="Arial" w:cs="Arial"/>
          <w:b/>
          <w:bCs/>
          <w:color w:val="000000"/>
          <w:szCs w:val="24"/>
          <w:lang w:val="en-GB"/>
        </w:rPr>
      </w:pPr>
      <w:r w:rsidRPr="00D70FE9">
        <w:rPr>
          <w:rFonts w:ascii="Arial" w:hAnsi="Arial" w:cs="Arial"/>
          <w:color w:val="000000"/>
          <w:szCs w:val="24"/>
          <w:lang w:val="en-GB"/>
        </w:rPr>
        <w:t xml:space="preserve">Additional outputs of this model are in </w:t>
      </w:r>
      <w:r w:rsidR="002935A0" w:rsidRPr="00D70FE9">
        <w:rPr>
          <w:rFonts w:ascii="Arial" w:hAnsi="Arial" w:cs="Arial"/>
          <w:color w:val="000000"/>
          <w:szCs w:val="24"/>
          <w:lang w:val="en-GB"/>
        </w:rPr>
        <w:t>Figure S</w:t>
      </w:r>
      <w:r w:rsidR="00B84481">
        <w:rPr>
          <w:rFonts w:ascii="Arial" w:hAnsi="Arial" w:cs="Arial"/>
          <w:color w:val="000000"/>
          <w:szCs w:val="24"/>
          <w:lang w:val="en-GB"/>
        </w:rPr>
        <w:t>6</w:t>
      </w:r>
      <w:r w:rsidRPr="00D70FE9">
        <w:rPr>
          <w:rFonts w:ascii="Arial" w:hAnsi="Arial" w:cs="Arial"/>
          <w:color w:val="000000"/>
          <w:szCs w:val="24"/>
          <w:lang w:val="en-GB"/>
        </w:rPr>
        <w:t xml:space="preserve"> and </w:t>
      </w:r>
      <w:r w:rsidR="002935A0" w:rsidRPr="00D70FE9">
        <w:rPr>
          <w:rFonts w:ascii="Arial" w:hAnsi="Arial" w:cs="Arial"/>
          <w:color w:val="000000"/>
          <w:szCs w:val="24"/>
          <w:lang w:val="en-GB"/>
        </w:rPr>
        <w:t>Figure S</w:t>
      </w:r>
      <w:r w:rsidR="00B84481">
        <w:rPr>
          <w:rFonts w:ascii="Arial" w:hAnsi="Arial" w:cs="Arial"/>
          <w:color w:val="000000"/>
          <w:szCs w:val="24"/>
          <w:lang w:val="en-GB"/>
        </w:rPr>
        <w:t>7</w:t>
      </w:r>
      <w:r w:rsidRPr="00D70FE9">
        <w:rPr>
          <w:rFonts w:ascii="Arial" w:hAnsi="Arial" w:cs="Arial"/>
          <w:color w:val="000000"/>
          <w:szCs w:val="24"/>
          <w:lang w:val="en-GB"/>
        </w:rPr>
        <w:t xml:space="preserve">. Results of secondary outcomes are in </w:t>
      </w:r>
      <w:r w:rsidR="002935A0" w:rsidRPr="00D70FE9">
        <w:rPr>
          <w:rFonts w:ascii="Arial" w:hAnsi="Arial" w:cs="Arial"/>
          <w:color w:val="000000"/>
          <w:szCs w:val="24"/>
          <w:lang w:val="en-GB"/>
        </w:rPr>
        <w:t>Table S10 and Table S11.</w:t>
      </w:r>
    </w:p>
    <w:p w14:paraId="686EB0AC" w14:textId="0B30C1FB" w:rsidR="00757238" w:rsidRPr="00D70FE9" w:rsidRDefault="00757238" w:rsidP="0056467A">
      <w:pPr>
        <w:pStyle w:val="Heading2"/>
        <w:numPr>
          <w:ilvl w:val="1"/>
          <w:numId w:val="42"/>
        </w:numPr>
        <w:spacing w:line="480" w:lineRule="auto"/>
        <w:ind w:left="284" w:hanging="284"/>
        <w:rPr>
          <w:rFonts w:ascii="Arial" w:hAnsi="Arial" w:cs="Arial"/>
          <w:i w:val="0"/>
          <w:iCs w:val="0"/>
          <w:sz w:val="24"/>
          <w:szCs w:val="24"/>
          <w:lang w:val="en-GB"/>
        </w:rPr>
      </w:pPr>
      <w:bookmarkStart w:id="15" w:name="_Toc118196272"/>
      <w:bookmarkStart w:id="16" w:name="_Toc138256765"/>
      <w:r w:rsidRPr="00D70FE9">
        <w:rPr>
          <w:rFonts w:ascii="Arial" w:hAnsi="Arial" w:cs="Arial"/>
          <w:i w:val="0"/>
          <w:iCs w:val="0"/>
          <w:sz w:val="24"/>
          <w:szCs w:val="24"/>
          <w:lang w:val="en-GB"/>
        </w:rPr>
        <w:t>Consistency of observed treatment effects</w:t>
      </w:r>
      <w:bookmarkEnd w:id="9"/>
      <w:bookmarkEnd w:id="15"/>
      <w:bookmarkEnd w:id="16"/>
    </w:p>
    <w:p w14:paraId="797C9CAF"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The key message is that, in contrast to the findings from the aggregate data across 36 branches, looking at the data of one randomly selected branch, no campaign effects were found for proportion of vegan sales, and effects were only found for the 2019 campaign for proportion of vegetarian sales, suggesting that the campaign effects differed across branches. </w:t>
      </w:r>
    </w:p>
    <w:p w14:paraId="6DA1E174" w14:textId="77777777" w:rsidR="00AE471B" w:rsidRPr="00D70FE9" w:rsidRDefault="00AE471B"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p>
    <w:p w14:paraId="3C93DC7C" w14:textId="2C4AEBC2"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To investigate the consistency of the treatment effects, we randomly selected a single cafeteria using the </w:t>
      </w:r>
      <w:proofErr w:type="spellStart"/>
      <w:r w:rsidRPr="00D70FE9">
        <w:rPr>
          <w:rFonts w:ascii="Arial" w:hAnsi="Arial" w:cs="Arial"/>
          <w:i/>
          <w:iCs/>
          <w:color w:val="000000"/>
          <w:szCs w:val="24"/>
          <w:lang w:val="en-GB"/>
        </w:rPr>
        <w:t>randomizr</w:t>
      </w:r>
      <w:proofErr w:type="spellEnd"/>
      <w:r w:rsidRPr="00D70FE9">
        <w:rPr>
          <w:rFonts w:ascii="Arial" w:hAnsi="Arial" w:cs="Arial"/>
          <w:i/>
          <w:iCs/>
          <w:color w:val="000000"/>
          <w:szCs w:val="24"/>
          <w:lang w:val="en-GB"/>
        </w:rPr>
        <w:t xml:space="preserve"> </w:t>
      </w:r>
      <w:r w:rsidRPr="00D70FE9">
        <w:rPr>
          <w:rFonts w:ascii="Arial" w:hAnsi="Arial" w:cs="Arial"/>
          <w:color w:val="000000"/>
          <w:szCs w:val="24"/>
          <w:lang w:val="en-GB"/>
        </w:rPr>
        <w:t xml:space="preserve">package in R and modelled the impact of the promotional periods at that location. </w:t>
      </w:r>
    </w:p>
    <w:p w14:paraId="1FE0E7B1" w14:textId="77777777" w:rsidR="00AE471B" w:rsidRPr="00D70FE9" w:rsidRDefault="00AE471B"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p>
    <w:p w14:paraId="0F7E6514"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The randomly selected branch was relatively large compared to other branches in this study, with average sales of 439.771 products per week, compared to a total average (221.379 products per week).</w:t>
      </w:r>
    </w:p>
    <w:p w14:paraId="7EF8768B"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p>
    <w:p w14:paraId="1CE8C13D"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bookmarkStart w:id="17" w:name="_Toc117089187"/>
      <w:r w:rsidRPr="00D70FE9">
        <w:rPr>
          <w:rFonts w:ascii="Arial" w:hAnsi="Arial" w:cs="Arial"/>
          <w:b/>
          <w:bCs/>
          <w:color w:val="000000"/>
          <w:szCs w:val="24"/>
          <w:lang w:val="en-GB"/>
        </w:rPr>
        <w:t>Vegan sales</w:t>
      </w:r>
      <w:bookmarkEnd w:id="17"/>
    </w:p>
    <w:p w14:paraId="2849F5B0" w14:textId="6D07D795"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The proportion of total weekly sales accounted for by vegan products in the selected branch is depicted in </w:t>
      </w:r>
      <w:r w:rsidR="002935A0" w:rsidRPr="00D70FE9">
        <w:rPr>
          <w:rFonts w:ascii="Arial" w:hAnsi="Arial" w:cs="Arial"/>
          <w:color w:val="000000"/>
          <w:szCs w:val="24"/>
          <w:lang w:val="en-GB"/>
        </w:rPr>
        <w:t>Figure S</w:t>
      </w:r>
      <w:r w:rsidR="00B84481">
        <w:rPr>
          <w:rFonts w:ascii="Arial" w:hAnsi="Arial" w:cs="Arial"/>
          <w:color w:val="000000"/>
          <w:szCs w:val="24"/>
          <w:lang w:val="en-GB"/>
        </w:rPr>
        <w:t>2</w:t>
      </w:r>
      <w:r w:rsidRPr="00D70FE9">
        <w:rPr>
          <w:rFonts w:ascii="Arial" w:hAnsi="Arial" w:cs="Arial"/>
          <w:color w:val="000000"/>
          <w:szCs w:val="24"/>
          <w:lang w:val="en-GB"/>
        </w:rPr>
        <w:t xml:space="preserve">. There was more variability in the selected cafeteria’s vegan sales relative to the aggregate; vegan sales accounted for approximately 0-14% of total product sales depending on the </w:t>
      </w:r>
      <w:r w:rsidRPr="00D70FE9">
        <w:rPr>
          <w:rFonts w:ascii="Arial" w:hAnsi="Arial" w:cs="Arial"/>
          <w:color w:val="000000"/>
          <w:szCs w:val="24"/>
          <w:lang w:val="en-GB"/>
        </w:rPr>
        <w:lastRenderedPageBreak/>
        <w:t>week and year. In contrast to the aggregate analysis, changes in the mean and variance of vegan sales did not clearly coincide with campaign periods, aside from in 2020.</w:t>
      </w:r>
    </w:p>
    <w:p w14:paraId="38632114"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p>
    <w:p w14:paraId="4DF8C253"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Model fitting – Intervention analysis</w:t>
      </w:r>
    </w:p>
    <w:p w14:paraId="5B43BD9F" w14:textId="10D2DC48"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For the intervention analysis, an ARIMA (4,0,0) (0,0,0)</w:t>
      </w:r>
      <w:r w:rsidRPr="00D70FE9">
        <w:rPr>
          <w:rFonts w:ascii="Arial" w:hAnsi="Arial" w:cs="Arial"/>
          <w:color w:val="000000"/>
          <w:szCs w:val="24"/>
          <w:vertAlign w:val="subscript"/>
          <w:lang w:val="en-GB"/>
        </w:rPr>
        <w:t xml:space="preserve">52 </w:t>
      </w:r>
      <w:r w:rsidRPr="00D70FE9">
        <w:rPr>
          <w:rFonts w:ascii="Arial" w:hAnsi="Arial" w:cs="Arial"/>
          <w:color w:val="000000"/>
          <w:szCs w:val="24"/>
          <w:lang w:val="en-GB"/>
        </w:rPr>
        <w:t xml:space="preserve">model with an intercept was fitted. An augmented Dickey-Fuller test confirmed differencing was not needed (ADF = -4.322, </w:t>
      </w:r>
      <w:r w:rsidRPr="00D70FE9">
        <w:rPr>
          <w:rFonts w:ascii="Arial" w:hAnsi="Arial" w:cs="Arial"/>
          <w:i/>
          <w:iCs/>
          <w:color w:val="000000"/>
          <w:szCs w:val="24"/>
          <w:lang w:val="en-GB"/>
        </w:rPr>
        <w:t>p</w:t>
      </w:r>
      <w:r w:rsidRPr="00D70FE9">
        <w:rPr>
          <w:rFonts w:ascii="Arial" w:hAnsi="Arial" w:cs="Arial"/>
          <w:color w:val="000000"/>
          <w:szCs w:val="24"/>
          <w:lang w:val="en-GB"/>
        </w:rPr>
        <w:t xml:space="preserve"> = .01). The model residuals indicated an acceptable fit, subsequently confirmed by the </w:t>
      </w:r>
      <w:proofErr w:type="spellStart"/>
      <w:r w:rsidRPr="00D70FE9">
        <w:rPr>
          <w:rFonts w:ascii="Arial" w:hAnsi="Arial" w:cs="Arial"/>
          <w:color w:val="000000"/>
          <w:szCs w:val="24"/>
          <w:lang w:val="en-GB"/>
        </w:rPr>
        <w:t>Ljung</w:t>
      </w:r>
      <w:proofErr w:type="spellEnd"/>
      <w:r w:rsidRPr="00D70FE9">
        <w:rPr>
          <w:rFonts w:ascii="Arial" w:hAnsi="Arial" w:cs="Arial"/>
          <w:color w:val="000000"/>
          <w:szCs w:val="24"/>
          <w:lang w:val="en-GB"/>
        </w:rPr>
        <w:t>-Box test (Q = 53.437,</w:t>
      </w:r>
      <w:r w:rsidRPr="00D70FE9">
        <w:rPr>
          <w:rFonts w:ascii="Arial" w:hAnsi="Arial" w:cs="Arial"/>
          <w:b/>
          <w:color w:val="000000"/>
          <w:szCs w:val="24"/>
          <w:vertAlign w:val="superscript"/>
          <w:lang w:val="en-GB"/>
        </w:rPr>
        <w:t xml:space="preserve"> </w:t>
      </w:r>
      <w:r w:rsidRPr="00D70FE9">
        <w:rPr>
          <w:rFonts w:ascii="Arial" w:hAnsi="Arial" w:cs="Arial"/>
          <w:i/>
          <w:iCs/>
          <w:color w:val="000000"/>
          <w:szCs w:val="24"/>
          <w:lang w:val="en-GB"/>
        </w:rPr>
        <w:t>p</w:t>
      </w:r>
      <w:r w:rsidRPr="00D70FE9">
        <w:rPr>
          <w:rFonts w:ascii="Arial" w:hAnsi="Arial" w:cs="Arial"/>
          <w:color w:val="000000"/>
          <w:szCs w:val="24"/>
          <w:lang w:val="en-GB"/>
        </w:rPr>
        <w:t xml:space="preserve"> = .111). </w:t>
      </w:r>
      <w:bookmarkStart w:id="18" w:name="_Hlk111467870"/>
    </w:p>
    <w:p w14:paraId="50CE63F0"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p>
    <w:p w14:paraId="18DCCC9A" w14:textId="1B3979F1"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As </w:t>
      </w:r>
      <w:r w:rsidR="00BD79CA" w:rsidRPr="00D70FE9">
        <w:rPr>
          <w:rFonts w:ascii="Arial" w:hAnsi="Arial" w:cs="Arial"/>
          <w:color w:val="000000"/>
          <w:szCs w:val="24"/>
          <w:lang w:val="en-GB"/>
        </w:rPr>
        <w:t>Table S14</w:t>
      </w:r>
      <w:r w:rsidRPr="00D70FE9">
        <w:rPr>
          <w:rFonts w:ascii="Arial" w:hAnsi="Arial" w:cs="Arial"/>
          <w:color w:val="000000"/>
          <w:szCs w:val="24"/>
          <w:lang w:val="en-GB"/>
        </w:rPr>
        <w:t xml:space="preserve"> shows, the vegan product sales treatment effects observed for the aggregate were not observed in the randomly selected branch. Specifically, none of the transfer functions for the 2020 (</w:t>
      </w: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Pr="00D70FE9">
        <w:rPr>
          <w:rFonts w:ascii="Arial" w:hAnsi="Arial" w:cs="Arial"/>
          <w:color w:val="000000"/>
          <w:szCs w:val="24"/>
          <w:lang w:val="en-GB"/>
        </w:rPr>
        <w:t xml:space="preserve"> 2020 = -0.001), 2021 (</w:t>
      </w: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Pr="00D70FE9">
        <w:rPr>
          <w:rFonts w:ascii="Arial" w:hAnsi="Arial" w:cs="Arial"/>
          <w:color w:val="000000"/>
          <w:szCs w:val="24"/>
          <w:lang w:val="en-GB"/>
        </w:rPr>
        <w:t xml:space="preserve"> 2021 = -0.007) and 2022 (</w:t>
      </w: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Pr="00D70FE9">
        <w:rPr>
          <w:rFonts w:ascii="Arial" w:hAnsi="Arial" w:cs="Arial"/>
          <w:color w:val="000000"/>
          <w:szCs w:val="24"/>
          <w:lang w:val="en-GB"/>
        </w:rPr>
        <w:t xml:space="preserve"> 2022 = -0.007) campaigns were statistically significant and were near zero in value, suggesting a negligible campaign impact.</w:t>
      </w:r>
    </w:p>
    <w:p w14:paraId="69A1DE53"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p>
    <w:p w14:paraId="01DB00B4"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bookmarkStart w:id="19" w:name="_Toc117089188"/>
      <w:bookmarkEnd w:id="18"/>
      <w:r w:rsidRPr="00D70FE9">
        <w:rPr>
          <w:rFonts w:ascii="Arial" w:hAnsi="Arial" w:cs="Arial"/>
          <w:b/>
          <w:bCs/>
          <w:color w:val="000000"/>
          <w:szCs w:val="24"/>
          <w:lang w:val="en-GB"/>
        </w:rPr>
        <w:t>Vegetarian sales</w:t>
      </w:r>
      <w:bookmarkEnd w:id="19"/>
    </w:p>
    <w:p w14:paraId="49B6B81B" w14:textId="02E26649"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In comparison to the branch’s vegan sales, vegetarian sales were more consistent across the time series (see </w:t>
      </w:r>
      <w:r w:rsidR="00605228" w:rsidRPr="00D70FE9">
        <w:rPr>
          <w:rFonts w:ascii="Arial" w:hAnsi="Arial" w:cs="Arial"/>
          <w:color w:val="000000"/>
          <w:szCs w:val="24"/>
          <w:lang w:val="en-GB"/>
        </w:rPr>
        <w:t>Figure S</w:t>
      </w:r>
      <w:r w:rsidR="00B84481">
        <w:rPr>
          <w:rFonts w:ascii="Arial" w:hAnsi="Arial" w:cs="Arial"/>
          <w:color w:val="000000"/>
          <w:szCs w:val="24"/>
          <w:lang w:val="en-GB"/>
        </w:rPr>
        <w:t>3</w:t>
      </w:r>
      <w:r w:rsidRPr="00D70FE9">
        <w:rPr>
          <w:rFonts w:ascii="Arial" w:hAnsi="Arial" w:cs="Arial"/>
          <w:color w:val="000000"/>
          <w:szCs w:val="24"/>
          <w:lang w:val="en-GB"/>
        </w:rPr>
        <w:t xml:space="preserve">). Aside from a significant decrease in the latter half of 2019 – which coincided with a reduction in the </w:t>
      </w:r>
      <w:r w:rsidRPr="00D70FE9">
        <w:rPr>
          <w:rFonts w:ascii="Arial" w:hAnsi="Arial" w:cs="Arial"/>
          <w:color w:val="000000"/>
          <w:szCs w:val="24"/>
          <w:lang w:val="en-GB"/>
        </w:rPr>
        <w:lastRenderedPageBreak/>
        <w:t>availability of vegan products across the aggregate dataset – vegetarian sales accounted for approximately 10% of the branch’s sales, on average.</w:t>
      </w:r>
    </w:p>
    <w:p w14:paraId="01C1BEEE"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p>
    <w:p w14:paraId="00C64FC9"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Model fitting – Intervention analysis</w:t>
      </w:r>
    </w:p>
    <w:p w14:paraId="52EF82A6" w14:textId="75AC1838"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In intervention analysis, an ARIMA (0,0,4) (0,0,0)</w:t>
      </w:r>
      <w:r w:rsidRPr="00D70FE9">
        <w:rPr>
          <w:rFonts w:ascii="Arial" w:hAnsi="Arial" w:cs="Arial"/>
          <w:color w:val="000000"/>
          <w:szCs w:val="24"/>
          <w:vertAlign w:val="subscript"/>
          <w:lang w:val="en-GB"/>
        </w:rPr>
        <w:t xml:space="preserve">52 </w:t>
      </w:r>
      <w:r w:rsidRPr="00D70FE9">
        <w:rPr>
          <w:rFonts w:ascii="Arial" w:hAnsi="Arial" w:cs="Arial"/>
          <w:color w:val="000000"/>
          <w:szCs w:val="24"/>
          <w:lang w:val="en-GB"/>
        </w:rPr>
        <w:t xml:space="preserve">model with an intercept was fitted. An augmented Dickey-Fuller test confirmed differencing was not needed (ADF = -4.914, </w:t>
      </w:r>
      <w:r w:rsidRPr="00D70FE9">
        <w:rPr>
          <w:rFonts w:ascii="Arial" w:hAnsi="Arial" w:cs="Arial"/>
          <w:i/>
          <w:iCs/>
          <w:color w:val="000000"/>
          <w:szCs w:val="24"/>
          <w:lang w:val="en-GB"/>
        </w:rPr>
        <w:t>p</w:t>
      </w:r>
      <w:r w:rsidRPr="00D70FE9">
        <w:rPr>
          <w:rFonts w:ascii="Arial" w:hAnsi="Arial" w:cs="Arial"/>
          <w:color w:val="000000"/>
          <w:szCs w:val="24"/>
          <w:lang w:val="en-GB"/>
        </w:rPr>
        <w:t xml:space="preserve"> = .01). Model residuals suggested the model was acceptable, confirmed by the </w:t>
      </w:r>
      <w:proofErr w:type="spellStart"/>
      <w:r w:rsidRPr="00D70FE9">
        <w:rPr>
          <w:rFonts w:ascii="Arial" w:hAnsi="Arial" w:cs="Arial"/>
          <w:color w:val="000000"/>
          <w:szCs w:val="24"/>
          <w:lang w:val="en-GB"/>
        </w:rPr>
        <w:t>Ljung</w:t>
      </w:r>
      <w:proofErr w:type="spellEnd"/>
      <w:r w:rsidRPr="00D70FE9">
        <w:rPr>
          <w:rFonts w:ascii="Arial" w:hAnsi="Arial" w:cs="Arial"/>
          <w:color w:val="000000"/>
          <w:szCs w:val="24"/>
          <w:lang w:val="en-GB"/>
        </w:rPr>
        <w:t xml:space="preserve">-Box test (Q = 51.305, </w:t>
      </w:r>
      <w:r w:rsidRPr="00D70FE9">
        <w:rPr>
          <w:rFonts w:ascii="Arial" w:hAnsi="Arial" w:cs="Arial"/>
          <w:b/>
          <w:bCs/>
          <w:color w:val="000000"/>
          <w:szCs w:val="24"/>
          <w:vertAlign w:val="superscript"/>
          <w:lang w:val="en-GB"/>
        </w:rPr>
        <w:t xml:space="preserve"> </w:t>
      </w:r>
      <w:r w:rsidRPr="00D70FE9">
        <w:rPr>
          <w:rFonts w:ascii="Arial" w:hAnsi="Arial" w:cs="Arial"/>
          <w:i/>
          <w:iCs/>
          <w:color w:val="000000"/>
          <w:szCs w:val="24"/>
          <w:lang w:val="en-GB"/>
        </w:rPr>
        <w:t>p</w:t>
      </w:r>
      <w:r w:rsidRPr="00D70FE9">
        <w:rPr>
          <w:rFonts w:ascii="Arial" w:hAnsi="Arial" w:cs="Arial"/>
          <w:color w:val="000000"/>
          <w:szCs w:val="24"/>
          <w:lang w:val="en-GB"/>
        </w:rPr>
        <w:t xml:space="preserve"> = .345). </w:t>
      </w:r>
    </w:p>
    <w:p w14:paraId="497406B8" w14:textId="77777777" w:rsidR="00757238"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p>
    <w:p w14:paraId="51CEF0D6" w14:textId="28FCFD65" w:rsidR="00BB1EEE" w:rsidRPr="00D70FE9" w:rsidRDefault="00757238" w:rsidP="00810332">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 xml:space="preserve">As </w:t>
      </w:r>
      <w:r w:rsidR="00314E90" w:rsidRPr="00D70FE9">
        <w:rPr>
          <w:rFonts w:ascii="Arial" w:hAnsi="Arial" w:cs="Arial"/>
          <w:color w:val="000000"/>
          <w:szCs w:val="24"/>
          <w:lang w:val="en-GB"/>
        </w:rPr>
        <w:t xml:space="preserve">Table S15 </w:t>
      </w:r>
      <w:r w:rsidRPr="00D70FE9">
        <w:rPr>
          <w:rFonts w:ascii="Arial" w:hAnsi="Arial" w:cs="Arial"/>
          <w:color w:val="000000"/>
          <w:szCs w:val="24"/>
          <w:lang w:val="en-GB"/>
        </w:rPr>
        <w:t>indicates, only one of the treatment effects for vegetarian products observed for the aggregate was also observed in the chosen branch. While there was a relatively large 11.9 percentage point increase in the purchase of vegetarian products in the 2019 campaign period (</w:t>
      </w: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Pr="00D70FE9">
        <w:rPr>
          <w:rFonts w:ascii="Arial" w:hAnsi="Arial" w:cs="Arial"/>
          <w:color w:val="000000"/>
          <w:szCs w:val="24"/>
          <w:lang w:val="en-GB"/>
        </w:rPr>
        <w:t xml:space="preserve"> 2019 = 0.119, </w:t>
      </w:r>
      <w:r w:rsidRPr="00D70FE9">
        <w:rPr>
          <w:rFonts w:ascii="Arial" w:hAnsi="Arial" w:cs="Arial"/>
          <w:i/>
          <w:iCs/>
          <w:color w:val="000000"/>
          <w:szCs w:val="24"/>
          <w:lang w:val="en-GB"/>
        </w:rPr>
        <w:t>p</w:t>
      </w:r>
      <w:r w:rsidRPr="00D70FE9">
        <w:rPr>
          <w:rFonts w:ascii="Arial" w:hAnsi="Arial" w:cs="Arial"/>
          <w:color w:val="000000"/>
          <w:szCs w:val="24"/>
          <w:lang w:val="en-GB"/>
        </w:rPr>
        <w:t xml:space="preserve"> &lt; .05), there were no statistically significant changes in sales in 2021 and 2022.</w:t>
      </w:r>
    </w:p>
    <w:p w14:paraId="5885F2E5" w14:textId="7F075983" w:rsidR="00757238" w:rsidRPr="00BD240F" w:rsidRDefault="00757238" w:rsidP="0056467A">
      <w:pPr>
        <w:pStyle w:val="Heading2"/>
        <w:numPr>
          <w:ilvl w:val="1"/>
          <w:numId w:val="42"/>
        </w:numPr>
        <w:spacing w:line="480" w:lineRule="auto"/>
        <w:ind w:left="284" w:hanging="306"/>
        <w:rPr>
          <w:rFonts w:ascii="Arial" w:hAnsi="Arial" w:cs="Arial"/>
          <w:i w:val="0"/>
          <w:iCs w:val="0"/>
          <w:sz w:val="24"/>
          <w:szCs w:val="24"/>
        </w:rPr>
      </w:pPr>
      <w:r w:rsidRPr="00D70FE9">
        <w:rPr>
          <w:rFonts w:ascii="Arial" w:hAnsi="Arial" w:cs="Arial"/>
          <w:sz w:val="24"/>
          <w:szCs w:val="24"/>
        </w:rPr>
        <w:br w:type="page"/>
      </w:r>
      <w:bookmarkStart w:id="20" w:name="_Toc118196273"/>
      <w:bookmarkStart w:id="21" w:name="_Toc138256766"/>
      <w:r w:rsidRPr="00D70FE9">
        <w:rPr>
          <w:rFonts w:ascii="Arial" w:hAnsi="Arial" w:cs="Arial"/>
          <w:i w:val="0"/>
          <w:iCs w:val="0"/>
          <w:sz w:val="24"/>
          <w:szCs w:val="24"/>
        </w:rPr>
        <w:lastRenderedPageBreak/>
        <w:t>Study Limitations</w:t>
      </w:r>
      <w:bookmarkEnd w:id="20"/>
      <w:bookmarkEnd w:id="21"/>
      <w:r w:rsidRPr="00D70FE9">
        <w:rPr>
          <w:rFonts w:ascii="Arial" w:hAnsi="Arial" w:cs="Arial"/>
          <w:i w:val="0"/>
          <w:iCs w:val="0"/>
          <w:sz w:val="24"/>
          <w:szCs w:val="24"/>
        </w:rPr>
        <w:t xml:space="preserve"> </w:t>
      </w:r>
    </w:p>
    <w:p w14:paraId="25C42C56" w14:textId="77777777" w:rsidR="00757238" w:rsidRPr="00D70FE9" w:rsidRDefault="00757238" w:rsidP="00810332">
      <w:pPr>
        <w:pBdr>
          <w:top w:val="nil"/>
          <w:left w:val="nil"/>
          <w:bottom w:val="nil"/>
          <w:right w:val="nil"/>
          <w:between w:val="nil"/>
        </w:pBdr>
        <w:spacing w:line="480" w:lineRule="auto"/>
        <w:contextualSpacing/>
        <w:rPr>
          <w:rFonts w:ascii="Arial" w:hAnsi="Arial" w:cs="Arial"/>
          <w:color w:val="000000"/>
          <w:szCs w:val="24"/>
          <w:lang w:val="en-GB"/>
        </w:rPr>
      </w:pPr>
      <w:r w:rsidRPr="00D70FE9">
        <w:rPr>
          <w:rFonts w:ascii="Arial" w:hAnsi="Arial" w:cs="Arial"/>
          <w:color w:val="000000"/>
          <w:szCs w:val="24"/>
          <w:lang w:val="en-GB"/>
        </w:rPr>
        <w:t xml:space="preserve">This study also has several limitations. First, the exclusion procedure could have led to selection bias in the set of branches included in the final dataset. We excluded </w:t>
      </w:r>
      <w:r w:rsidRPr="00D70FE9" w:rsidDel="00E7295E">
        <w:rPr>
          <w:rFonts w:ascii="Arial" w:hAnsi="Arial" w:cs="Arial"/>
          <w:color w:val="000000"/>
          <w:szCs w:val="24"/>
          <w:lang w:val="en-GB"/>
        </w:rPr>
        <w:t xml:space="preserve">branches with </w:t>
      </w:r>
      <w:r w:rsidRPr="00D70FE9">
        <w:rPr>
          <w:rFonts w:ascii="Arial" w:hAnsi="Arial" w:cs="Arial"/>
          <w:color w:val="000000"/>
          <w:szCs w:val="24"/>
          <w:lang w:val="en-GB"/>
        </w:rPr>
        <w:t xml:space="preserve">more than 5% missing data or that had missing data for two consecutive weeks, </w:t>
      </w:r>
      <w:proofErr w:type="gramStart"/>
      <w:r w:rsidRPr="00D70FE9">
        <w:rPr>
          <w:rFonts w:ascii="Arial" w:hAnsi="Arial" w:cs="Arial"/>
          <w:color w:val="000000"/>
          <w:szCs w:val="24"/>
          <w:lang w:val="en-GB"/>
        </w:rPr>
        <w:t>in order to</w:t>
      </w:r>
      <w:proofErr w:type="gramEnd"/>
      <w:r w:rsidRPr="00D70FE9">
        <w:rPr>
          <w:rFonts w:ascii="Arial" w:hAnsi="Arial" w:cs="Arial"/>
          <w:color w:val="000000"/>
          <w:szCs w:val="24"/>
          <w:lang w:val="en-GB"/>
        </w:rPr>
        <w:t xml:space="preserve"> ensure</w:t>
      </w:r>
      <w:r w:rsidRPr="00D70FE9" w:rsidDel="00E7295E">
        <w:rPr>
          <w:rFonts w:ascii="Arial" w:hAnsi="Arial" w:cs="Arial"/>
          <w:color w:val="000000"/>
          <w:szCs w:val="24"/>
          <w:lang w:val="en-GB"/>
        </w:rPr>
        <w:t xml:space="preserve"> quality </w:t>
      </w:r>
      <w:r w:rsidRPr="00D70FE9">
        <w:rPr>
          <w:rFonts w:ascii="Arial" w:hAnsi="Arial" w:cs="Arial"/>
          <w:color w:val="000000"/>
          <w:szCs w:val="24"/>
          <w:lang w:val="en-GB"/>
        </w:rPr>
        <w:t xml:space="preserve">of data after imputation. However, exclusion of these branches could potentially have led to sample bias. For example, if the </w:t>
      </w:r>
      <w:r w:rsidRPr="00D70FE9" w:rsidDel="00707056">
        <w:rPr>
          <w:rFonts w:ascii="Arial" w:hAnsi="Arial" w:cs="Arial"/>
          <w:color w:val="000000"/>
          <w:szCs w:val="24"/>
          <w:lang w:val="en-GB"/>
        </w:rPr>
        <w:t xml:space="preserve">amount of </w:t>
      </w:r>
      <w:r w:rsidRPr="00D70FE9" w:rsidDel="00E7295E">
        <w:rPr>
          <w:rFonts w:ascii="Arial" w:hAnsi="Arial" w:cs="Arial"/>
          <w:color w:val="000000"/>
          <w:szCs w:val="24"/>
          <w:lang w:val="en-GB"/>
        </w:rPr>
        <w:t>missing data</w:t>
      </w:r>
      <w:r w:rsidRPr="00D70FE9">
        <w:rPr>
          <w:rFonts w:ascii="Arial" w:hAnsi="Arial" w:cs="Arial"/>
          <w:color w:val="000000"/>
          <w:szCs w:val="24"/>
          <w:lang w:val="en-GB"/>
        </w:rPr>
        <w:t xml:space="preserve"> was correlated with level of sales, then we could have ended up selecting relatively larger cafeterias. Also, as relatively longer periods of shutdown during the COVID-19 pandemic would have led to a substantial amount of missing data, the exclusion procedure should have also resulted in selection of branches that were open consistently during the COVID-19 lockdown periods. We did not have data on the characteristics of the cafeterias to examine the potential selection bias, but one should bear such issues in mind when interpreting and generalising the findings. In addition, a substantial amount of imputation was required to populate missing values in the dataset. While this is not a problem in and of itself, the variability in data across days, weeks and years lowered the accuracy of imputation for vegan </w:t>
      </w:r>
      <w:proofErr w:type="gramStart"/>
      <w:r w:rsidRPr="00D70FE9">
        <w:rPr>
          <w:rFonts w:ascii="Arial" w:hAnsi="Arial" w:cs="Arial"/>
          <w:color w:val="000000"/>
          <w:szCs w:val="24"/>
          <w:lang w:val="en-GB"/>
        </w:rPr>
        <w:t>sales, in particular</w:t>
      </w:r>
      <w:proofErr w:type="gramEnd"/>
      <w:r w:rsidRPr="00D70FE9">
        <w:rPr>
          <w:rFonts w:ascii="Arial" w:hAnsi="Arial" w:cs="Arial"/>
          <w:color w:val="000000"/>
          <w:szCs w:val="24"/>
          <w:lang w:val="en-GB"/>
        </w:rPr>
        <w:t xml:space="preserve">. Nonetheless, the study dataset only included branches in which missing data accounted for less than 5% of the total time series; therefore, we maintain that the overall impact of this imputation is likely to be minimal. </w:t>
      </w:r>
    </w:p>
    <w:p w14:paraId="71E59D5B" w14:textId="77777777" w:rsidR="00757238" w:rsidRPr="00D70FE9" w:rsidRDefault="00757238" w:rsidP="00810332">
      <w:pPr>
        <w:pBdr>
          <w:top w:val="nil"/>
          <w:left w:val="nil"/>
          <w:bottom w:val="nil"/>
          <w:right w:val="nil"/>
          <w:between w:val="nil"/>
        </w:pBdr>
        <w:spacing w:line="480" w:lineRule="auto"/>
        <w:contextualSpacing/>
        <w:rPr>
          <w:rFonts w:ascii="Arial" w:hAnsi="Arial" w:cs="Arial"/>
          <w:color w:val="000000"/>
          <w:szCs w:val="24"/>
          <w:lang w:val="en-GB"/>
        </w:rPr>
      </w:pPr>
    </w:p>
    <w:p w14:paraId="10D29C28" w14:textId="154F9586" w:rsidR="00757238" w:rsidRPr="00D70FE9" w:rsidRDefault="00757238" w:rsidP="00810332">
      <w:pPr>
        <w:pBdr>
          <w:top w:val="nil"/>
          <w:left w:val="nil"/>
          <w:bottom w:val="nil"/>
          <w:right w:val="nil"/>
          <w:between w:val="nil"/>
        </w:pBdr>
        <w:spacing w:line="480" w:lineRule="auto"/>
        <w:contextualSpacing/>
        <w:rPr>
          <w:rFonts w:ascii="Arial" w:hAnsi="Arial" w:cs="Arial"/>
          <w:color w:val="000000"/>
          <w:szCs w:val="24"/>
          <w:lang w:val="en-GB"/>
        </w:rPr>
      </w:pPr>
      <w:r w:rsidRPr="00D70FE9">
        <w:rPr>
          <w:rFonts w:ascii="Arial" w:hAnsi="Arial" w:cs="Arial"/>
          <w:color w:val="000000"/>
          <w:szCs w:val="24"/>
          <w:lang w:val="en-GB"/>
        </w:rPr>
        <w:t xml:space="preserve">The second limitation of this study is that the campaign was only implemented in a limited number of cafeterias in the United Kingdom, which belonged to a selected set of client companies served by the large catering company. While the number of cafeterias in this study’s dataset was large </w:t>
      </w:r>
      <w:r w:rsidRPr="00D70FE9">
        <w:rPr>
          <w:rFonts w:ascii="Arial" w:hAnsi="Arial" w:cs="Arial"/>
          <w:color w:val="000000"/>
          <w:szCs w:val="24"/>
          <w:lang w:val="en-GB"/>
        </w:rPr>
        <w:lastRenderedPageBreak/>
        <w:t xml:space="preserve">compared to many in the literature, the extent to which the results may be generalised – that is, whether similar interventions could be implemented at scale (including internationally) – remains unclear. Indeed, in this study’s sensitivity analysis, the annual campaign effects observed at an aggregate level were not consistently observed for a randomly selected branch. Similarly, </w:t>
      </w:r>
      <w:proofErr w:type="spellStart"/>
      <w:r w:rsidR="002044FC" w:rsidRPr="00D70FE9">
        <w:rPr>
          <w:rFonts w:ascii="Arial" w:hAnsi="Arial" w:cs="Arial"/>
          <w:color w:val="000000"/>
          <w:szCs w:val="24"/>
          <w:lang w:val="en-GB"/>
        </w:rPr>
        <w:t>Pechey</w:t>
      </w:r>
      <w:proofErr w:type="spellEnd"/>
      <w:r w:rsidR="002044FC" w:rsidRPr="00D70FE9">
        <w:rPr>
          <w:rFonts w:ascii="Arial" w:hAnsi="Arial" w:cs="Arial"/>
          <w:color w:val="000000"/>
          <w:szCs w:val="24"/>
          <w:lang w:val="en-GB"/>
        </w:rPr>
        <w:t xml:space="preserve"> et al</w:t>
      </w:r>
      <w:r w:rsidRPr="00D70FE9">
        <w:rPr>
          <w:rFonts w:ascii="Arial" w:hAnsi="Arial" w:cs="Arial"/>
          <w:color w:val="000000"/>
          <w:szCs w:val="24"/>
          <w:lang w:val="en-GB"/>
        </w:rPr>
        <w:t xml:space="preserve"> found that effects only existed in two out of the six worksite cafeterias they studied, suggesting that a degree of heterogeneity of effect might be a general feature of such interventions and should be investigated in future research</w:t>
      </w:r>
      <w:r w:rsidR="0003547B" w:rsidRPr="00D70FE9">
        <w:rPr>
          <w:rFonts w:ascii="Arial" w:hAnsi="Arial" w:cs="Arial"/>
          <w:color w:val="000000"/>
          <w:szCs w:val="24"/>
          <w:lang w:val="en-GB"/>
        </w:rPr>
        <w:t xml:space="preserve"> </w:t>
      </w:r>
      <w:r w:rsidR="0003547B" w:rsidRPr="00D70FE9">
        <w:rPr>
          <w:rFonts w:ascii="Arial" w:hAnsi="Arial" w:cs="Arial"/>
          <w:color w:val="000000"/>
          <w:szCs w:val="24"/>
          <w:lang w:val="en-GB"/>
        </w:rPr>
        <w:fldChar w:fldCharType="begin"/>
      </w:r>
      <w:r w:rsidR="0003547B" w:rsidRPr="00D70FE9">
        <w:rPr>
          <w:rFonts w:ascii="Arial" w:hAnsi="Arial" w:cs="Arial"/>
          <w:color w:val="000000"/>
          <w:szCs w:val="24"/>
          <w:lang w:val="en-GB"/>
        </w:rPr>
        <w:instrText xml:space="preserve"> ADDIN ZOTERO_ITEM CSL_CITATION {"citationID":"l63z9A5j","properties":{"formattedCitation":"(Pechey {\\i{}et al.}, 2019)","plainCitation":"(Pechey et al., 2019)","noteIndex":0},"citationItems":[{"id":2487,"uris":["http://zotero.org/groups/4440951/items/2IDLDWPB",["http://zotero.org/groups/4440951/items/2IDLDWPB"]],"itemData":{"id":2487,"type":"article-journal","container-title":"Appetite","DOI":"10.1016/j.appet.2018.11.013","ISSN":"01956663","journalAbbreviation":"Appetite","language":"en","page":"286-296","source":"DOI.org (Crossref)","title":"Impact of increasing the proportion of healthier foods available on energy purchased in worksite cafeterias: A stepped wedge randomized controlled pilot trial","title-short":"Impact of increasing the proportion of healthier foods available on energy purchased in worksite cafeterias","volume":"133","author":[{"family":"Pechey","given":"Rachel"},{"family":"Cartwright","given":"Emma"},{"family":"Pilling","given":"Mark"},{"family":"Hollands","given":"Gareth J."},{"family":"Vasiljevic","given":"Milica"},{"family":"Jebb","given":"Susan A."},{"family":"Marteau","given":"Theresa M."}],"issued":{"date-parts":[["2019",2]]}}}],"schema":"https://github.com/citation-style-language/schema/raw/master/csl-citation.json"} </w:instrText>
      </w:r>
      <w:r w:rsidR="0003547B" w:rsidRPr="00D70FE9">
        <w:rPr>
          <w:rFonts w:ascii="Arial" w:hAnsi="Arial" w:cs="Arial"/>
          <w:color w:val="000000"/>
          <w:szCs w:val="24"/>
          <w:lang w:val="en-GB"/>
        </w:rPr>
        <w:fldChar w:fldCharType="separate"/>
      </w:r>
      <w:r w:rsidR="0003547B" w:rsidRPr="00D70FE9">
        <w:rPr>
          <w:rFonts w:ascii="Arial" w:hAnsi="Arial" w:cs="Arial"/>
          <w:szCs w:val="24"/>
        </w:rPr>
        <w:t xml:space="preserve">(Pechey </w:t>
      </w:r>
      <w:r w:rsidR="0003547B" w:rsidRPr="00D70FE9">
        <w:rPr>
          <w:rFonts w:ascii="Arial" w:hAnsi="Arial" w:cs="Arial"/>
          <w:i/>
          <w:iCs/>
          <w:szCs w:val="24"/>
        </w:rPr>
        <w:t>et al.</w:t>
      </w:r>
      <w:r w:rsidR="0003547B" w:rsidRPr="00D70FE9">
        <w:rPr>
          <w:rFonts w:ascii="Arial" w:hAnsi="Arial" w:cs="Arial"/>
          <w:szCs w:val="24"/>
        </w:rPr>
        <w:t>, 2019)</w:t>
      </w:r>
      <w:r w:rsidR="0003547B" w:rsidRPr="00D70FE9">
        <w:rPr>
          <w:rFonts w:ascii="Arial" w:hAnsi="Arial" w:cs="Arial"/>
          <w:color w:val="000000"/>
          <w:szCs w:val="24"/>
        </w:rPr>
        <w:fldChar w:fldCharType="end"/>
      </w:r>
      <w:r w:rsidRPr="00D70FE9">
        <w:rPr>
          <w:rFonts w:ascii="Arial" w:hAnsi="Arial" w:cs="Arial"/>
          <w:color w:val="000000"/>
          <w:szCs w:val="24"/>
          <w:lang w:val="en-GB"/>
        </w:rPr>
        <w:t>.</w:t>
      </w:r>
    </w:p>
    <w:p w14:paraId="7ABD53D0" w14:textId="77777777" w:rsidR="00757238" w:rsidRPr="00D70FE9" w:rsidRDefault="00757238" w:rsidP="00810332">
      <w:pPr>
        <w:pBdr>
          <w:top w:val="nil"/>
          <w:left w:val="nil"/>
          <w:bottom w:val="nil"/>
          <w:right w:val="nil"/>
          <w:between w:val="nil"/>
        </w:pBdr>
        <w:spacing w:line="480" w:lineRule="auto"/>
        <w:contextualSpacing/>
        <w:rPr>
          <w:rFonts w:ascii="Arial" w:hAnsi="Arial" w:cs="Arial"/>
          <w:color w:val="000000"/>
          <w:szCs w:val="24"/>
          <w:lang w:val="en-GB"/>
        </w:rPr>
      </w:pPr>
    </w:p>
    <w:p w14:paraId="4C4555FC" w14:textId="77777777" w:rsidR="00757238" w:rsidRPr="00D70FE9" w:rsidRDefault="00757238" w:rsidP="00810332">
      <w:pPr>
        <w:pBdr>
          <w:top w:val="nil"/>
          <w:left w:val="nil"/>
          <w:bottom w:val="nil"/>
          <w:right w:val="nil"/>
          <w:between w:val="nil"/>
        </w:pBdr>
        <w:spacing w:line="480" w:lineRule="auto"/>
        <w:contextualSpacing/>
        <w:rPr>
          <w:rFonts w:ascii="Arial" w:hAnsi="Arial" w:cs="Arial"/>
          <w:color w:val="000000"/>
          <w:szCs w:val="24"/>
          <w:lang w:val="en-GB"/>
        </w:rPr>
      </w:pPr>
      <w:r w:rsidRPr="00D70FE9">
        <w:rPr>
          <w:rFonts w:ascii="Arial" w:hAnsi="Arial" w:cs="Arial"/>
          <w:color w:val="000000"/>
          <w:szCs w:val="24"/>
          <w:lang w:val="en-GB"/>
        </w:rPr>
        <w:t>The third limitation of this study is that limited information was available about the details of the annual campaign activities and the fidelity of the implementation of the campaign activities across the cafeterias. Differential level of fidelity could contribute to the inconsistency of effects between the aggregate level and the individual branch level; lower fidelity was also likely to be a problem during the Covid period when supply chain issues were serious.</w:t>
      </w:r>
      <w:r w:rsidRPr="00D70FE9">
        <w:rPr>
          <w:rStyle w:val="FootnoteReference"/>
          <w:rFonts w:ascii="Arial" w:hAnsi="Arial" w:cs="Arial"/>
          <w:szCs w:val="24"/>
        </w:rPr>
        <w:footnoteReference w:id="5"/>
      </w:r>
      <w:r w:rsidRPr="00D70FE9">
        <w:rPr>
          <w:rFonts w:ascii="Arial" w:hAnsi="Arial" w:cs="Arial"/>
          <w:color w:val="000000"/>
          <w:szCs w:val="24"/>
          <w:lang w:val="en-GB"/>
        </w:rPr>
        <w:t xml:space="preserve"> Lack of data on intervention implementation restricts our ability to conduct more detailed and in-depth examination of the mechanisms that drove the intervention effects and the heterogeneity across years and branches. </w:t>
      </w:r>
    </w:p>
    <w:p w14:paraId="59C171C3" w14:textId="77777777" w:rsidR="00131F14" w:rsidRPr="00D70FE9" w:rsidRDefault="00131F14" w:rsidP="00810332">
      <w:pPr>
        <w:pBdr>
          <w:top w:val="nil"/>
          <w:left w:val="nil"/>
          <w:bottom w:val="nil"/>
          <w:right w:val="nil"/>
          <w:between w:val="nil"/>
        </w:pBdr>
        <w:spacing w:line="480" w:lineRule="auto"/>
        <w:contextualSpacing/>
        <w:rPr>
          <w:rFonts w:ascii="Arial" w:hAnsi="Arial" w:cs="Arial"/>
          <w:color w:val="000000"/>
          <w:szCs w:val="24"/>
          <w:lang w:val="en-GB"/>
        </w:rPr>
      </w:pPr>
    </w:p>
    <w:p w14:paraId="1B009577" w14:textId="66620B69" w:rsidR="00757238" w:rsidRPr="00D70FE9" w:rsidRDefault="00757238" w:rsidP="00810332">
      <w:pPr>
        <w:pBdr>
          <w:top w:val="nil"/>
          <w:left w:val="nil"/>
          <w:bottom w:val="nil"/>
          <w:right w:val="nil"/>
          <w:between w:val="nil"/>
        </w:pBdr>
        <w:spacing w:line="480" w:lineRule="auto"/>
        <w:contextualSpacing/>
        <w:rPr>
          <w:rFonts w:ascii="Arial" w:hAnsi="Arial" w:cs="Arial"/>
          <w:color w:val="000000"/>
          <w:szCs w:val="24"/>
          <w:lang w:val="en-GB"/>
        </w:rPr>
      </w:pPr>
      <w:r w:rsidRPr="00D70FE9">
        <w:rPr>
          <w:rFonts w:ascii="Arial" w:hAnsi="Arial" w:cs="Arial"/>
          <w:color w:val="000000"/>
          <w:szCs w:val="24"/>
          <w:lang w:val="en-GB"/>
        </w:rPr>
        <w:t xml:space="preserve">Future studies should also seek to examine the extent to which the efficacy of similar interventions – which manipulate the choice architecture in cafeterias and similar outlets – may be enhanced by other interventions. Research has indicated that traditional economic interventions, such as small discounts, can increase the sales of sustainable foods </w:t>
      </w:r>
      <w:r w:rsidRPr="00D70FE9">
        <w:rPr>
          <w:rFonts w:ascii="Arial" w:hAnsi="Arial" w:cs="Arial"/>
          <w:color w:val="000000"/>
          <w:szCs w:val="24"/>
          <w:lang w:val="en-GB"/>
        </w:rPr>
        <w:fldChar w:fldCharType="begin"/>
      </w:r>
      <w:r w:rsidR="00201401" w:rsidRPr="00D70FE9">
        <w:rPr>
          <w:rFonts w:ascii="Arial" w:hAnsi="Arial" w:cs="Arial"/>
          <w:color w:val="000000"/>
          <w:szCs w:val="24"/>
          <w:lang w:val="en-GB"/>
        </w:rPr>
        <w:instrText xml:space="preserve"> ADDIN ZOTERO_ITEM CSL_CITATION {"citationID":"QRYvG5WB","properties":{"formattedCitation":"(Garnett {\\i{}et al.}, 2019)","plainCitation":"(Garnett et al., 2019)","noteIndex":0},"citationItems":[{"id":1051,"uris":["http://zotero.org/groups/4440951/items/E82AL9DM",["http://zotero.org/groups/4440951/items/E82AL9DM"]],"itemData":{"id":1051,"type":"article-journal","abstract":"Shifting people in higher income countries toward more plant-based diets would protect the natural environment and improve population health. Research in other domains suggests altering the physical environments in which people make decisions (“nudging”) holds promise for achieving socially desirable behavior change. Here, we examine the impact of attempting to nudge meal selection by increasing the proportion of vegetarian meals offered in a year-long large-scale series of observational and experimental field studies. Anonymized individual-level data from 94,644 meals purchased in 2017 were collected from 3 cafeterias at an English university. Doubling the proportion of vegetarian meals available from 25 to 50% (e.g., from 1 in 4 to 2 in 4 options) increased vegetarian meal sales (and decreased meat meal sales) by 14.9 and 14.5 percentage points in the observational study (2 cafeterias) and by 7.8 percentage points in the experimental study (1 cafeteria), equivalent to proportional increases in vegetarian meal sales of 61.8%, 78.8%, and 40.8%, respectively. Linking sales data to participants’ previous meal purchases revealed that the largest effects were found in the quartile of diners with the lowest prior levels of vegetarian meal selection. Moreover, serving more vegetarian options had little impact on overall sales and did not lead to detectable rebound effects: Vegetarian sales were not lower at other mealtimes. These results provide robust evidence to support the potential for simple changes to catering practices to make an important contribution to achieving more sustainable diets at the population level.","container-title":"Proceedings of the National Academy of Sciences","DOI":"10.1073/pnas.1907207116","ISSN":"0027-8424, 1091-6490","issue":"42","journalAbbreviation":"PNAS","language":"en","license":"© 2019 . https://www.pnas.org/site/aboutpnas/licenses.xhtmlPublished under the PNAS license.","note":"publisher: National Academy of Sciences\nsection: Social Sciences\nPMID: 31570584","page":"20923-20929","source":"www.pnas.org","title":"Impact of increasing vegetarian availability on meal selection and sales in cafeterias","volume":"116","author":[{"family":"Garnett","given":"Emma E."},{"family":"Balmford","given":"Andrew"},{"family":"Sandbrook","given":"Chris"},{"family":"Pilling","given":"Mark A."},{"family":"Marteau","given":"Theresa M."}],"issued":{"date-parts":[["2019",10,15]]}}}],"schema":"https://github.com/citation-style-language/schema/raw/master/csl-citation.json"} </w:instrText>
      </w:r>
      <w:r w:rsidRPr="00D70FE9">
        <w:rPr>
          <w:rFonts w:ascii="Arial" w:hAnsi="Arial" w:cs="Arial"/>
          <w:color w:val="000000"/>
          <w:szCs w:val="24"/>
          <w:lang w:val="en-GB"/>
        </w:rPr>
        <w:fldChar w:fldCharType="separate"/>
      </w:r>
      <w:r w:rsidR="00201401" w:rsidRPr="00D70FE9">
        <w:rPr>
          <w:rFonts w:ascii="Arial" w:hAnsi="Arial" w:cs="Arial"/>
          <w:szCs w:val="24"/>
        </w:rPr>
        <w:t xml:space="preserve">(Garnett </w:t>
      </w:r>
      <w:r w:rsidR="00201401" w:rsidRPr="00D70FE9">
        <w:rPr>
          <w:rFonts w:ascii="Arial" w:hAnsi="Arial" w:cs="Arial"/>
          <w:i/>
          <w:iCs/>
          <w:szCs w:val="24"/>
        </w:rPr>
        <w:t>et al.</w:t>
      </w:r>
      <w:r w:rsidR="00201401" w:rsidRPr="00D70FE9">
        <w:rPr>
          <w:rFonts w:ascii="Arial" w:hAnsi="Arial" w:cs="Arial"/>
          <w:szCs w:val="24"/>
        </w:rPr>
        <w:t>, 2019)</w:t>
      </w:r>
      <w:r w:rsidRPr="00D70FE9">
        <w:rPr>
          <w:rFonts w:ascii="Arial" w:hAnsi="Arial" w:cs="Arial"/>
          <w:color w:val="000000"/>
          <w:szCs w:val="24"/>
        </w:rPr>
        <w:fldChar w:fldCharType="end"/>
      </w:r>
      <w:r w:rsidRPr="00D70FE9">
        <w:rPr>
          <w:rFonts w:ascii="Arial" w:hAnsi="Arial" w:cs="Arial"/>
          <w:color w:val="000000"/>
          <w:szCs w:val="24"/>
          <w:lang w:val="en-GB"/>
        </w:rPr>
        <w:t xml:space="preserve">; however, the extent to which such interventions can work in concert should be explored. </w:t>
      </w:r>
    </w:p>
    <w:p w14:paraId="0072C5CF" w14:textId="77777777" w:rsidR="00757238" w:rsidRPr="00D70FE9" w:rsidRDefault="00757238" w:rsidP="00810332">
      <w:pPr>
        <w:spacing w:line="480" w:lineRule="auto"/>
        <w:rPr>
          <w:rFonts w:ascii="Arial" w:hAnsi="Arial" w:cs="Arial"/>
          <w:color w:val="000000"/>
          <w:szCs w:val="24"/>
          <w:lang w:val="en-GB"/>
        </w:rPr>
      </w:pPr>
      <w:r w:rsidRPr="00D70FE9">
        <w:rPr>
          <w:rFonts w:ascii="Arial" w:hAnsi="Arial" w:cs="Arial"/>
          <w:color w:val="000000"/>
          <w:szCs w:val="24"/>
          <w:lang w:val="en-GB"/>
        </w:rPr>
        <w:br w:type="page"/>
      </w:r>
    </w:p>
    <w:p w14:paraId="12D12D27" w14:textId="617EB067" w:rsidR="005E707B" w:rsidRPr="00D70FE9" w:rsidRDefault="00E1469A" w:rsidP="0056467A">
      <w:pPr>
        <w:pStyle w:val="Heading1"/>
        <w:numPr>
          <w:ilvl w:val="0"/>
          <w:numId w:val="42"/>
        </w:numPr>
        <w:spacing w:line="480" w:lineRule="auto"/>
        <w:rPr>
          <w:rFonts w:ascii="Arial" w:hAnsi="Arial" w:cs="Arial"/>
          <w:lang w:val="en-GB"/>
        </w:rPr>
      </w:pPr>
      <w:bookmarkStart w:id="22" w:name="_Toc118196274"/>
      <w:bookmarkStart w:id="23" w:name="_Toc138256767"/>
      <w:r w:rsidRPr="00D70FE9">
        <w:rPr>
          <w:rFonts w:ascii="Arial" w:hAnsi="Arial" w:cs="Arial"/>
          <w:noProof/>
          <w:color w:val="000000"/>
        </w:rPr>
        <w:lastRenderedPageBreak/>
        <w:drawing>
          <wp:anchor distT="0" distB="0" distL="114300" distR="114300" simplePos="0" relativeHeight="251658240" behindDoc="0" locked="0" layoutInCell="1" allowOverlap="1" wp14:anchorId="71D7FA5D" wp14:editId="3EC42F71">
            <wp:simplePos x="0" y="0"/>
            <wp:positionH relativeFrom="margin">
              <wp:align>left</wp:align>
            </wp:positionH>
            <wp:positionV relativeFrom="paragraph">
              <wp:posOffset>619421</wp:posOffset>
            </wp:positionV>
            <wp:extent cx="4892564" cy="3240000"/>
            <wp:effectExtent l="0" t="0" r="3810" b="0"/>
            <wp:wrapTopAndBottom/>
            <wp:docPr id="11" name="Graphic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art, scatter chart&#10;&#10;Description automatically generated"/>
                    <pic:cNvPicPr/>
                  </pic:nvPicPr>
                  <pic:blipFill>
                    <a:blip r:embed="rId21" cstate="print">
                      <a:extLst>
                        <a:ext uri="{28A0092B-C50C-407E-A947-70E740481C1C}">
                          <a14:useLocalDpi xmlns:a14="http://schemas.microsoft.com/office/drawing/2010/main" val="0"/>
                        </a:ext>
                      </a:extLst>
                    </a:blip>
                    <a:srcRect t="41" b="41"/>
                    <a:stretch>
                      <a:fillRect/>
                    </a:stretch>
                  </pic:blipFill>
                  <pic:spPr bwMode="auto">
                    <a:xfrm>
                      <a:off x="0" y="0"/>
                      <a:ext cx="4892564"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FE9">
        <w:rPr>
          <w:rFonts w:ascii="Arial" w:hAnsi="Arial" w:cs="Arial"/>
          <w:noProof/>
        </w:rPr>
        <mc:AlternateContent>
          <mc:Choice Requires="wps">
            <w:drawing>
              <wp:anchor distT="0" distB="0" distL="114300" distR="114300" simplePos="0" relativeHeight="251658241" behindDoc="0" locked="0" layoutInCell="1" allowOverlap="1" wp14:anchorId="48110801" wp14:editId="2CC3C31C">
                <wp:simplePos x="0" y="0"/>
                <wp:positionH relativeFrom="margin">
                  <wp:align>left</wp:align>
                </wp:positionH>
                <wp:positionV relativeFrom="paragraph">
                  <wp:posOffset>244549</wp:posOffset>
                </wp:positionV>
                <wp:extent cx="4892040" cy="393065"/>
                <wp:effectExtent l="0" t="0" r="3810" b="6985"/>
                <wp:wrapTopAndBottom/>
                <wp:docPr id="1" name="Text Box 1"/>
                <wp:cNvGraphicFramePr/>
                <a:graphic xmlns:a="http://schemas.openxmlformats.org/drawingml/2006/main">
                  <a:graphicData uri="http://schemas.microsoft.com/office/word/2010/wordprocessingShape">
                    <wps:wsp>
                      <wps:cNvSpPr txBox="1"/>
                      <wps:spPr>
                        <a:xfrm>
                          <a:off x="0" y="0"/>
                          <a:ext cx="4892040" cy="393405"/>
                        </a:xfrm>
                        <a:prstGeom prst="rect">
                          <a:avLst/>
                        </a:prstGeom>
                        <a:solidFill>
                          <a:prstClr val="white"/>
                        </a:solidFill>
                        <a:ln>
                          <a:noFill/>
                        </a:ln>
                      </wps:spPr>
                      <wps:txbx>
                        <w:txbxContent>
                          <w:p w14:paraId="64B8D7B1" w14:textId="67DF0915" w:rsidR="00E1469A" w:rsidRPr="006511AC" w:rsidRDefault="00E1469A" w:rsidP="006511AC">
                            <w:pPr>
                              <w:pStyle w:val="Heading2"/>
                              <w:rPr>
                                <w:rFonts w:ascii="Arial" w:hAnsi="Arial" w:cs="Arial"/>
                                <w:i w:val="0"/>
                                <w:iCs w:val="0"/>
                                <w:noProof/>
                                <w:color w:val="000000"/>
                                <w:sz w:val="20"/>
                                <w:szCs w:val="20"/>
                              </w:rPr>
                            </w:pPr>
                            <w:bookmarkStart w:id="24" w:name="_Toc138256768"/>
                            <w:r w:rsidRPr="006511AC">
                              <w:rPr>
                                <w:rFonts w:ascii="Arial" w:hAnsi="Arial" w:cs="Arial"/>
                                <w:i w:val="0"/>
                                <w:iCs w:val="0"/>
                                <w:sz w:val="20"/>
                                <w:szCs w:val="20"/>
                              </w:rPr>
                              <w:t xml:space="preserve">Figure S </w:t>
                            </w:r>
                            <w:r w:rsidR="00064589">
                              <w:rPr>
                                <w:rFonts w:ascii="Arial" w:hAnsi="Arial" w:cs="Arial"/>
                                <w:i w:val="0"/>
                                <w:iCs w:val="0"/>
                                <w:sz w:val="20"/>
                                <w:szCs w:val="20"/>
                              </w:rPr>
                              <w:fldChar w:fldCharType="begin"/>
                            </w:r>
                            <w:r w:rsidR="00064589">
                              <w:rPr>
                                <w:rFonts w:ascii="Arial" w:hAnsi="Arial" w:cs="Arial"/>
                                <w:i w:val="0"/>
                                <w:iCs w:val="0"/>
                                <w:sz w:val="20"/>
                                <w:szCs w:val="20"/>
                              </w:rPr>
                              <w:instrText xml:space="preserve"> SEQ Figure_S \* ARABIC </w:instrText>
                            </w:r>
                            <w:r w:rsidR="00064589">
                              <w:rPr>
                                <w:rFonts w:ascii="Arial" w:hAnsi="Arial" w:cs="Arial"/>
                                <w:i w:val="0"/>
                                <w:iCs w:val="0"/>
                                <w:sz w:val="20"/>
                                <w:szCs w:val="20"/>
                              </w:rPr>
                              <w:fldChar w:fldCharType="separate"/>
                            </w:r>
                            <w:r w:rsidR="00B84481">
                              <w:rPr>
                                <w:rFonts w:ascii="Arial" w:hAnsi="Arial" w:cs="Arial"/>
                                <w:i w:val="0"/>
                                <w:iCs w:val="0"/>
                                <w:noProof/>
                                <w:sz w:val="20"/>
                                <w:szCs w:val="20"/>
                              </w:rPr>
                              <w:t>1</w:t>
                            </w:r>
                            <w:r w:rsidR="00064589">
                              <w:rPr>
                                <w:rFonts w:ascii="Arial" w:hAnsi="Arial" w:cs="Arial"/>
                                <w:i w:val="0"/>
                                <w:iCs w:val="0"/>
                                <w:sz w:val="20"/>
                                <w:szCs w:val="20"/>
                              </w:rPr>
                              <w:fldChar w:fldCharType="end"/>
                            </w:r>
                            <w:r w:rsidRPr="006511AC">
                              <w:rPr>
                                <w:rFonts w:ascii="Arial" w:hAnsi="Arial" w:cs="Arial"/>
                                <w:i w:val="0"/>
                                <w:iCs w:val="0"/>
                                <w:sz w:val="20"/>
                                <w:szCs w:val="20"/>
                              </w:rPr>
                              <w:t xml:space="preserve"> Vegan/Vegetarian products (weekly), proportion of total products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10801" id="_x0000_t202" coordsize="21600,21600" o:spt="202" path="m,l,21600r21600,l21600,xe">
                <v:stroke joinstyle="miter"/>
                <v:path gradientshapeok="t" o:connecttype="rect"/>
              </v:shapetype>
              <v:shape id="Text Box 1" o:spid="_x0000_s1026" type="#_x0000_t202" style="position:absolute;left:0;text-align:left;margin-left:0;margin-top:19.25pt;width:385.2pt;height:30.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" stroked="f">
                <v:textbox inset="0,0,0,0">
                  <w:txbxContent>
                    <w:p w14:paraId="64B8D7B1" w14:textId="67DF0915" w:rsidR="00E1469A" w:rsidRPr="006511AC" w:rsidRDefault="00E1469A" w:rsidP="006511AC">
                      <w:pPr>
                        <w:pStyle w:val="Heading2"/>
                        <w:rPr>
                          <w:rFonts w:ascii="Arial" w:hAnsi="Arial" w:cs="Arial"/>
                          <w:i w:val="0"/>
                          <w:iCs w:val="0"/>
                          <w:noProof/>
                          <w:color w:val="000000"/>
                          <w:sz w:val="20"/>
                          <w:szCs w:val="20"/>
                        </w:rPr>
                      </w:pPr>
                      <w:bookmarkStart w:id="25" w:name="_Toc138256768"/>
                      <w:r w:rsidRPr="006511AC">
                        <w:rPr>
                          <w:rFonts w:ascii="Arial" w:hAnsi="Arial" w:cs="Arial"/>
                          <w:i w:val="0"/>
                          <w:iCs w:val="0"/>
                          <w:sz w:val="20"/>
                          <w:szCs w:val="20"/>
                        </w:rPr>
                        <w:t xml:space="preserve">Figure S </w:t>
                      </w:r>
                      <w:r w:rsidR="00064589">
                        <w:rPr>
                          <w:rFonts w:ascii="Arial" w:hAnsi="Arial" w:cs="Arial"/>
                          <w:i w:val="0"/>
                          <w:iCs w:val="0"/>
                          <w:sz w:val="20"/>
                          <w:szCs w:val="20"/>
                        </w:rPr>
                        <w:fldChar w:fldCharType="begin"/>
                      </w:r>
                      <w:r w:rsidR="00064589">
                        <w:rPr>
                          <w:rFonts w:ascii="Arial" w:hAnsi="Arial" w:cs="Arial"/>
                          <w:i w:val="0"/>
                          <w:iCs w:val="0"/>
                          <w:sz w:val="20"/>
                          <w:szCs w:val="20"/>
                        </w:rPr>
                        <w:instrText xml:space="preserve"> SEQ Figure_S \* ARABIC </w:instrText>
                      </w:r>
                      <w:r w:rsidR="00064589">
                        <w:rPr>
                          <w:rFonts w:ascii="Arial" w:hAnsi="Arial" w:cs="Arial"/>
                          <w:i w:val="0"/>
                          <w:iCs w:val="0"/>
                          <w:sz w:val="20"/>
                          <w:szCs w:val="20"/>
                        </w:rPr>
                        <w:fldChar w:fldCharType="separate"/>
                      </w:r>
                      <w:r w:rsidR="00B84481">
                        <w:rPr>
                          <w:rFonts w:ascii="Arial" w:hAnsi="Arial" w:cs="Arial"/>
                          <w:i w:val="0"/>
                          <w:iCs w:val="0"/>
                          <w:noProof/>
                          <w:sz w:val="20"/>
                          <w:szCs w:val="20"/>
                        </w:rPr>
                        <w:t>1</w:t>
                      </w:r>
                      <w:r w:rsidR="00064589">
                        <w:rPr>
                          <w:rFonts w:ascii="Arial" w:hAnsi="Arial" w:cs="Arial"/>
                          <w:i w:val="0"/>
                          <w:iCs w:val="0"/>
                          <w:sz w:val="20"/>
                          <w:szCs w:val="20"/>
                        </w:rPr>
                        <w:fldChar w:fldCharType="end"/>
                      </w:r>
                      <w:r w:rsidRPr="006511AC">
                        <w:rPr>
                          <w:rFonts w:ascii="Arial" w:hAnsi="Arial" w:cs="Arial"/>
                          <w:i w:val="0"/>
                          <w:iCs w:val="0"/>
                          <w:sz w:val="20"/>
                          <w:szCs w:val="20"/>
                        </w:rPr>
                        <w:t xml:space="preserve"> Vegan/Vegetarian products (weekly), proportion of total products</w:t>
                      </w:r>
                      <w:bookmarkEnd w:id="25"/>
                    </w:p>
                  </w:txbxContent>
                </v:textbox>
                <w10:wrap type="topAndBottom" anchorx="margin"/>
              </v:shape>
            </w:pict>
          </mc:Fallback>
        </mc:AlternateContent>
      </w:r>
      <w:r w:rsidR="00757238" w:rsidRPr="00D70FE9">
        <w:rPr>
          <w:rFonts w:ascii="Arial" w:hAnsi="Arial" w:cs="Arial"/>
          <w:lang w:val="en-GB"/>
        </w:rPr>
        <w:t>Figures</w:t>
      </w:r>
      <w:bookmarkEnd w:id="22"/>
      <w:bookmarkEnd w:id="23"/>
    </w:p>
    <w:p w14:paraId="4A007022" w14:textId="6E7556FB" w:rsidR="00E1469A" w:rsidRPr="00D70FE9" w:rsidRDefault="00E1469A" w:rsidP="00810332">
      <w:pPr>
        <w:spacing w:line="480" w:lineRule="auto"/>
        <w:rPr>
          <w:rFonts w:ascii="Arial" w:hAnsi="Arial" w:cs="Arial"/>
          <w:szCs w:val="24"/>
          <w:lang w:val="en-GB"/>
        </w:rPr>
      </w:pPr>
    </w:p>
    <w:p w14:paraId="5C98054A" w14:textId="2F15E69A" w:rsidR="00055827" w:rsidRPr="00D70FE9" w:rsidRDefault="00055827" w:rsidP="00810332">
      <w:pPr>
        <w:spacing w:line="480" w:lineRule="auto"/>
        <w:rPr>
          <w:rFonts w:ascii="Arial" w:hAnsi="Arial" w:cs="Arial"/>
          <w:szCs w:val="24"/>
          <w:lang w:val="en-GB"/>
        </w:rPr>
      </w:pPr>
      <w:r w:rsidRPr="00D70FE9">
        <w:rPr>
          <w:rFonts w:ascii="Arial" w:hAnsi="Arial" w:cs="Arial"/>
          <w:szCs w:val="24"/>
          <w:lang w:val="en-GB"/>
        </w:rPr>
        <w:br w:type="page"/>
      </w:r>
    </w:p>
    <w:p w14:paraId="52DE40F7" w14:textId="520568DA" w:rsidR="00492172" w:rsidRPr="00D70FE9" w:rsidRDefault="00492172" w:rsidP="00810332">
      <w:pPr>
        <w:spacing w:line="480" w:lineRule="auto"/>
        <w:rPr>
          <w:rFonts w:ascii="Arial" w:hAnsi="Arial" w:cs="Arial"/>
          <w:szCs w:val="24"/>
          <w:lang w:val="en-GB"/>
        </w:rPr>
      </w:pPr>
      <w:r w:rsidRPr="00D70FE9">
        <w:rPr>
          <w:rFonts w:ascii="Arial" w:hAnsi="Arial" w:cs="Arial"/>
          <w:noProof/>
          <w:color w:val="000000"/>
          <w:szCs w:val="24"/>
          <w:lang w:val="en-GB"/>
        </w:rPr>
        <w:lastRenderedPageBreak/>
        <w:drawing>
          <wp:anchor distT="0" distB="0" distL="114300" distR="114300" simplePos="0" relativeHeight="251658244" behindDoc="0" locked="0" layoutInCell="1" allowOverlap="1" wp14:anchorId="32E416E9" wp14:editId="6CBF77EB">
            <wp:simplePos x="0" y="0"/>
            <wp:positionH relativeFrom="margin">
              <wp:align>left</wp:align>
            </wp:positionH>
            <wp:positionV relativeFrom="paragraph">
              <wp:posOffset>629536</wp:posOffset>
            </wp:positionV>
            <wp:extent cx="5332095" cy="3346450"/>
            <wp:effectExtent l="0" t="0" r="1905" b="6350"/>
            <wp:wrapTopAndBottom/>
            <wp:docPr id="17" name="Graphic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art, histogram&#10;&#10;Description automatically generated"/>
                    <pic:cNvPicPr/>
                  </pic:nvPicPr>
                  <pic:blipFill>
                    <a:blip r:embed="rId22" cstate="print">
                      <a:extLst>
                        <a:ext uri="{28A0092B-C50C-407E-A947-70E740481C1C}">
                          <a14:useLocalDpi xmlns:a14="http://schemas.microsoft.com/office/drawing/2010/main" val="0"/>
                        </a:ext>
                      </a:extLst>
                    </a:blip>
                    <a:srcRect l="64" r="64"/>
                    <a:stretch>
                      <a:fillRect/>
                    </a:stretch>
                  </pic:blipFill>
                  <pic:spPr bwMode="auto">
                    <a:xfrm>
                      <a:off x="0" y="0"/>
                      <a:ext cx="5332095" cy="334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FE9">
        <w:rPr>
          <w:rFonts w:ascii="Arial" w:hAnsi="Arial" w:cs="Arial"/>
          <w:noProof/>
          <w:szCs w:val="24"/>
        </w:rPr>
        <mc:AlternateContent>
          <mc:Choice Requires="wps">
            <w:drawing>
              <wp:anchor distT="0" distB="0" distL="114300" distR="114300" simplePos="0" relativeHeight="251658245" behindDoc="0" locked="0" layoutInCell="1" allowOverlap="1" wp14:anchorId="03550C47" wp14:editId="025BEC0A">
                <wp:simplePos x="0" y="0"/>
                <wp:positionH relativeFrom="margin">
                  <wp:align>left</wp:align>
                </wp:positionH>
                <wp:positionV relativeFrom="paragraph">
                  <wp:posOffset>52454</wp:posOffset>
                </wp:positionV>
                <wp:extent cx="5332095" cy="457200"/>
                <wp:effectExtent l="0" t="0" r="1905" b="0"/>
                <wp:wrapTopAndBottom/>
                <wp:docPr id="7" name="Text Box 7"/>
                <wp:cNvGraphicFramePr/>
                <a:graphic xmlns:a="http://schemas.openxmlformats.org/drawingml/2006/main">
                  <a:graphicData uri="http://schemas.microsoft.com/office/word/2010/wordprocessingShape">
                    <wps:wsp>
                      <wps:cNvSpPr txBox="1"/>
                      <wps:spPr>
                        <a:xfrm>
                          <a:off x="0" y="0"/>
                          <a:ext cx="5332095" cy="457200"/>
                        </a:xfrm>
                        <a:prstGeom prst="rect">
                          <a:avLst/>
                        </a:prstGeom>
                        <a:solidFill>
                          <a:prstClr val="white"/>
                        </a:solidFill>
                        <a:ln>
                          <a:noFill/>
                        </a:ln>
                      </wps:spPr>
                      <wps:txbx>
                        <w:txbxContent>
                          <w:p w14:paraId="4FFC095D" w14:textId="35FFE8B7" w:rsidR="00492172" w:rsidRPr="006511AC" w:rsidRDefault="00492172" w:rsidP="006511AC">
                            <w:pPr>
                              <w:pStyle w:val="Heading2"/>
                              <w:rPr>
                                <w:rFonts w:ascii="Arial" w:hAnsi="Arial" w:cs="Arial"/>
                                <w:i w:val="0"/>
                                <w:iCs w:val="0"/>
                                <w:noProof/>
                                <w:color w:val="000000"/>
                                <w:sz w:val="20"/>
                                <w:szCs w:val="20"/>
                              </w:rPr>
                            </w:pPr>
                            <w:bookmarkStart w:id="26" w:name="_Ref118370006"/>
                            <w:bookmarkStart w:id="27" w:name="_Toc138256769"/>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C71DAE">
                              <w:rPr>
                                <w:rFonts w:ascii="Arial" w:hAnsi="Arial" w:cs="Arial"/>
                                <w:i w:val="0"/>
                                <w:iCs w:val="0"/>
                                <w:noProof/>
                                <w:sz w:val="20"/>
                                <w:szCs w:val="20"/>
                              </w:rPr>
                              <w:t>2</w:t>
                            </w:r>
                            <w:r w:rsidRPr="006511AC">
                              <w:rPr>
                                <w:rFonts w:ascii="Arial" w:hAnsi="Arial" w:cs="Arial"/>
                                <w:i w:val="0"/>
                                <w:iCs w:val="0"/>
                                <w:sz w:val="20"/>
                                <w:szCs w:val="20"/>
                              </w:rPr>
                              <w:fldChar w:fldCharType="end"/>
                            </w:r>
                            <w:bookmarkEnd w:id="26"/>
                            <w:r w:rsidRPr="006511AC">
                              <w:rPr>
                                <w:rFonts w:ascii="Arial" w:hAnsi="Arial" w:cs="Arial"/>
                                <w:i w:val="0"/>
                                <w:iCs w:val="0"/>
                                <w:sz w:val="20"/>
                                <w:szCs w:val="20"/>
                              </w:rPr>
                              <w:t xml:space="preserve"> Vegan sales (weekly), proportion of total sales (selected branch)</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550C47" id="Text Box 7" o:spid="_x0000_s1027" type="#_x0000_t202" style="position:absolute;margin-left:0;margin-top:4.15pt;width:419.85pt;height:36pt;z-index:25165824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" stroked="f">
                <v:textbox inset="0,0,0,0">
                  <w:txbxContent>
                    <w:p w14:paraId="4FFC095D" w14:textId="35FFE8B7" w:rsidR="00492172" w:rsidRPr="006511AC" w:rsidRDefault="00492172" w:rsidP="006511AC">
                      <w:pPr>
                        <w:pStyle w:val="Heading2"/>
                        <w:rPr>
                          <w:rFonts w:ascii="Arial" w:hAnsi="Arial" w:cs="Arial"/>
                          <w:i w:val="0"/>
                          <w:iCs w:val="0"/>
                          <w:noProof/>
                          <w:color w:val="000000"/>
                          <w:sz w:val="20"/>
                          <w:szCs w:val="20"/>
                        </w:rPr>
                      </w:pPr>
                      <w:bookmarkStart w:id="28" w:name="_Ref118370006"/>
                      <w:bookmarkStart w:id="29" w:name="_Toc138256769"/>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C71DAE">
                        <w:rPr>
                          <w:rFonts w:ascii="Arial" w:hAnsi="Arial" w:cs="Arial"/>
                          <w:i w:val="0"/>
                          <w:iCs w:val="0"/>
                          <w:noProof/>
                          <w:sz w:val="20"/>
                          <w:szCs w:val="20"/>
                        </w:rPr>
                        <w:t>2</w:t>
                      </w:r>
                      <w:r w:rsidRPr="006511AC">
                        <w:rPr>
                          <w:rFonts w:ascii="Arial" w:hAnsi="Arial" w:cs="Arial"/>
                          <w:i w:val="0"/>
                          <w:iCs w:val="0"/>
                          <w:sz w:val="20"/>
                          <w:szCs w:val="20"/>
                        </w:rPr>
                        <w:fldChar w:fldCharType="end"/>
                      </w:r>
                      <w:bookmarkEnd w:id="28"/>
                      <w:r w:rsidRPr="006511AC">
                        <w:rPr>
                          <w:rFonts w:ascii="Arial" w:hAnsi="Arial" w:cs="Arial"/>
                          <w:i w:val="0"/>
                          <w:iCs w:val="0"/>
                          <w:sz w:val="20"/>
                          <w:szCs w:val="20"/>
                        </w:rPr>
                        <w:t xml:space="preserve"> Vegan sales (weekly), proportion of total sales (selected branch)</w:t>
                      </w:r>
                      <w:bookmarkEnd w:id="29"/>
                    </w:p>
                  </w:txbxContent>
                </v:textbox>
                <w10:wrap type="topAndBottom" anchorx="margin"/>
              </v:shape>
            </w:pict>
          </mc:Fallback>
        </mc:AlternateContent>
      </w:r>
    </w:p>
    <w:p w14:paraId="60F8C7BF" w14:textId="4683BD1F" w:rsidR="00492172" w:rsidRPr="00D70FE9" w:rsidRDefault="00577AD2" w:rsidP="00810332">
      <w:pPr>
        <w:spacing w:line="480" w:lineRule="auto"/>
        <w:rPr>
          <w:rFonts w:ascii="Arial" w:hAnsi="Arial" w:cs="Arial"/>
          <w:szCs w:val="24"/>
          <w:lang w:val="en-GB"/>
        </w:rPr>
      </w:pPr>
      <w:r w:rsidRPr="00D70FE9">
        <w:rPr>
          <w:rFonts w:ascii="Arial" w:hAnsi="Arial" w:cs="Arial"/>
          <w:noProof/>
          <w:szCs w:val="24"/>
        </w:rPr>
        <mc:AlternateContent>
          <mc:Choice Requires="wps">
            <w:drawing>
              <wp:anchor distT="0" distB="0" distL="114300" distR="114300" simplePos="0" relativeHeight="251658247" behindDoc="0" locked="0" layoutInCell="1" allowOverlap="1" wp14:anchorId="576297C6" wp14:editId="46FB160B">
                <wp:simplePos x="0" y="0"/>
                <wp:positionH relativeFrom="margin">
                  <wp:align>left</wp:align>
                </wp:positionH>
                <wp:positionV relativeFrom="paragraph">
                  <wp:posOffset>350860</wp:posOffset>
                </wp:positionV>
                <wp:extent cx="5179695" cy="457200"/>
                <wp:effectExtent l="0" t="0" r="1905" b="0"/>
                <wp:wrapTopAndBottom/>
                <wp:docPr id="8" name="Text Box 8"/>
                <wp:cNvGraphicFramePr/>
                <a:graphic xmlns:a="http://schemas.openxmlformats.org/drawingml/2006/main">
                  <a:graphicData uri="http://schemas.microsoft.com/office/word/2010/wordprocessingShape">
                    <wps:wsp>
                      <wps:cNvSpPr txBox="1"/>
                      <wps:spPr>
                        <a:xfrm>
                          <a:off x="0" y="0"/>
                          <a:ext cx="5179695" cy="457200"/>
                        </a:xfrm>
                        <a:prstGeom prst="rect">
                          <a:avLst/>
                        </a:prstGeom>
                        <a:solidFill>
                          <a:prstClr val="white"/>
                        </a:solidFill>
                        <a:ln>
                          <a:noFill/>
                        </a:ln>
                      </wps:spPr>
                      <wps:txbx>
                        <w:txbxContent>
                          <w:p w14:paraId="5DC6D0BD" w14:textId="6A49EF83" w:rsidR="00577AD2" w:rsidRPr="006511AC" w:rsidRDefault="00577AD2" w:rsidP="006511AC">
                            <w:pPr>
                              <w:pStyle w:val="Heading2"/>
                              <w:rPr>
                                <w:rFonts w:ascii="Arial" w:hAnsi="Arial" w:cs="Arial"/>
                                <w:i w:val="0"/>
                                <w:iCs w:val="0"/>
                                <w:noProof/>
                                <w:color w:val="000000"/>
                                <w:sz w:val="20"/>
                                <w:szCs w:val="20"/>
                              </w:rPr>
                            </w:pPr>
                            <w:bookmarkStart w:id="30" w:name="_Ref118370028"/>
                            <w:bookmarkStart w:id="31" w:name="_Toc138256770"/>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C71DAE">
                              <w:rPr>
                                <w:rFonts w:ascii="Arial" w:hAnsi="Arial" w:cs="Arial"/>
                                <w:i w:val="0"/>
                                <w:iCs w:val="0"/>
                                <w:noProof/>
                                <w:sz w:val="20"/>
                                <w:szCs w:val="20"/>
                              </w:rPr>
                              <w:t>3</w:t>
                            </w:r>
                            <w:r w:rsidRPr="006511AC">
                              <w:rPr>
                                <w:rFonts w:ascii="Arial" w:hAnsi="Arial" w:cs="Arial"/>
                                <w:i w:val="0"/>
                                <w:iCs w:val="0"/>
                                <w:sz w:val="20"/>
                                <w:szCs w:val="20"/>
                              </w:rPr>
                              <w:fldChar w:fldCharType="end"/>
                            </w:r>
                            <w:bookmarkEnd w:id="30"/>
                            <w:r w:rsidRPr="006511AC">
                              <w:rPr>
                                <w:rFonts w:ascii="Arial" w:hAnsi="Arial" w:cs="Arial"/>
                                <w:i w:val="0"/>
                                <w:iCs w:val="0"/>
                                <w:sz w:val="20"/>
                                <w:szCs w:val="20"/>
                              </w:rPr>
                              <w:t xml:space="preserve"> Vegetarian sales (weekly), proportion of total sales (selected branch)</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6297C6" id="Text Box 8" o:spid="_x0000_s1028" type="#_x0000_t202" style="position:absolute;margin-left:0;margin-top:27.65pt;width:407.85pt;height:36pt;z-index:25165824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" stroked="f">
                <v:textbox inset="0,0,0,0">
                  <w:txbxContent>
                    <w:p w14:paraId="5DC6D0BD" w14:textId="6A49EF83" w:rsidR="00577AD2" w:rsidRPr="006511AC" w:rsidRDefault="00577AD2" w:rsidP="006511AC">
                      <w:pPr>
                        <w:pStyle w:val="Heading2"/>
                        <w:rPr>
                          <w:rFonts w:ascii="Arial" w:hAnsi="Arial" w:cs="Arial"/>
                          <w:i w:val="0"/>
                          <w:iCs w:val="0"/>
                          <w:noProof/>
                          <w:color w:val="000000"/>
                          <w:sz w:val="20"/>
                          <w:szCs w:val="20"/>
                        </w:rPr>
                      </w:pPr>
                      <w:bookmarkStart w:id="32" w:name="_Ref118370028"/>
                      <w:bookmarkStart w:id="33" w:name="_Toc138256770"/>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C71DAE">
                        <w:rPr>
                          <w:rFonts w:ascii="Arial" w:hAnsi="Arial" w:cs="Arial"/>
                          <w:i w:val="0"/>
                          <w:iCs w:val="0"/>
                          <w:noProof/>
                          <w:sz w:val="20"/>
                          <w:szCs w:val="20"/>
                        </w:rPr>
                        <w:t>3</w:t>
                      </w:r>
                      <w:r w:rsidRPr="006511AC">
                        <w:rPr>
                          <w:rFonts w:ascii="Arial" w:hAnsi="Arial" w:cs="Arial"/>
                          <w:i w:val="0"/>
                          <w:iCs w:val="0"/>
                          <w:sz w:val="20"/>
                          <w:szCs w:val="20"/>
                        </w:rPr>
                        <w:fldChar w:fldCharType="end"/>
                      </w:r>
                      <w:bookmarkEnd w:id="32"/>
                      <w:r w:rsidRPr="006511AC">
                        <w:rPr>
                          <w:rFonts w:ascii="Arial" w:hAnsi="Arial" w:cs="Arial"/>
                          <w:i w:val="0"/>
                          <w:iCs w:val="0"/>
                          <w:sz w:val="20"/>
                          <w:szCs w:val="20"/>
                        </w:rPr>
                        <w:t xml:space="preserve"> Vegetarian sales (weekly), proportion of total sales (selected branch)</w:t>
                      </w:r>
                      <w:bookmarkEnd w:id="33"/>
                    </w:p>
                  </w:txbxContent>
                </v:textbox>
                <w10:wrap type="topAndBottom" anchorx="margin"/>
              </v:shape>
            </w:pict>
          </mc:Fallback>
        </mc:AlternateContent>
      </w:r>
    </w:p>
    <w:p w14:paraId="6C11B9AE" w14:textId="4E4FECA4" w:rsidR="00492172" w:rsidRPr="00D70FE9" w:rsidRDefault="00577AD2" w:rsidP="00810332">
      <w:pPr>
        <w:spacing w:line="480" w:lineRule="auto"/>
        <w:rPr>
          <w:rFonts w:ascii="Arial" w:hAnsi="Arial" w:cs="Arial"/>
          <w:szCs w:val="24"/>
          <w:lang w:val="en-GB"/>
        </w:rPr>
      </w:pPr>
      <w:r w:rsidRPr="00D70FE9">
        <w:rPr>
          <w:rFonts w:ascii="Arial" w:hAnsi="Arial" w:cs="Arial"/>
          <w:noProof/>
          <w:color w:val="000000"/>
          <w:szCs w:val="24"/>
          <w:lang w:val="en-GB"/>
        </w:rPr>
        <w:drawing>
          <wp:anchor distT="0" distB="0" distL="114300" distR="114300" simplePos="0" relativeHeight="251658246" behindDoc="0" locked="0" layoutInCell="1" allowOverlap="1" wp14:anchorId="22F21A6D" wp14:editId="6B36267E">
            <wp:simplePos x="0" y="0"/>
            <wp:positionH relativeFrom="margin">
              <wp:align>left</wp:align>
            </wp:positionH>
            <wp:positionV relativeFrom="paragraph">
              <wp:posOffset>651982</wp:posOffset>
            </wp:positionV>
            <wp:extent cx="5179963" cy="3240000"/>
            <wp:effectExtent l="0" t="0" r="1905" b="0"/>
            <wp:wrapTopAndBottom/>
            <wp:docPr id="21" name="Graphic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art&#10;&#10;Description automatically generated"/>
                    <pic:cNvPicPr/>
                  </pic:nvPicPr>
                  <pic:blipFill>
                    <a:blip r:embed="rId23" cstate="print">
                      <a:extLst>
                        <a:ext uri="{28A0092B-C50C-407E-A947-70E740481C1C}">
                          <a14:useLocalDpi xmlns:a14="http://schemas.microsoft.com/office/drawing/2010/main" val="0"/>
                        </a:ext>
                      </a:extLst>
                    </a:blip>
                    <a:srcRect l="9" r="9"/>
                    <a:stretch>
                      <a:fillRect/>
                    </a:stretch>
                  </pic:blipFill>
                  <pic:spPr bwMode="auto">
                    <a:xfrm>
                      <a:off x="0" y="0"/>
                      <a:ext cx="5179963"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87B1C" w14:textId="5D2149B7" w:rsidR="00492172" w:rsidRPr="00D70FE9" w:rsidRDefault="00492172" w:rsidP="00810332">
      <w:pPr>
        <w:spacing w:line="480" w:lineRule="auto"/>
        <w:rPr>
          <w:rFonts w:ascii="Arial" w:hAnsi="Arial" w:cs="Arial"/>
          <w:szCs w:val="24"/>
          <w:lang w:val="en-GB"/>
        </w:rPr>
      </w:pPr>
    </w:p>
    <w:p w14:paraId="3B764E4B" w14:textId="1BC2561B" w:rsidR="00083733" w:rsidRPr="00D70FE9" w:rsidRDefault="00A90C3A" w:rsidP="00810332">
      <w:pPr>
        <w:spacing w:line="480" w:lineRule="auto"/>
        <w:rPr>
          <w:rFonts w:ascii="Arial" w:hAnsi="Arial" w:cs="Arial"/>
          <w:szCs w:val="24"/>
          <w:lang w:val="en-GB"/>
        </w:rPr>
      </w:pPr>
      <w:r w:rsidRPr="00D70FE9">
        <w:rPr>
          <w:rFonts w:ascii="Arial" w:hAnsi="Arial" w:cs="Arial"/>
          <w:szCs w:val="24"/>
          <w:lang w:val="en-GB"/>
        </w:rPr>
        <w:br w:type="page"/>
      </w:r>
    </w:p>
    <w:p w14:paraId="475B6F5C" w14:textId="4BC20325" w:rsidR="00083733" w:rsidRPr="00D70FE9" w:rsidRDefault="00A41948" w:rsidP="00810332">
      <w:pPr>
        <w:spacing w:line="480" w:lineRule="auto"/>
        <w:rPr>
          <w:rFonts w:ascii="Arial" w:hAnsi="Arial" w:cs="Arial"/>
          <w:szCs w:val="24"/>
          <w:lang w:val="en-GB"/>
        </w:rPr>
      </w:pPr>
      <w:r w:rsidRPr="00D70FE9">
        <w:rPr>
          <w:rFonts w:ascii="Arial" w:hAnsi="Arial" w:cs="Arial"/>
          <w:noProof/>
          <w:szCs w:val="24"/>
          <w:lang w:val="en-GB"/>
        </w:rPr>
        <w:lastRenderedPageBreak/>
        <w:drawing>
          <wp:anchor distT="0" distB="0" distL="114300" distR="114300" simplePos="0" relativeHeight="251658248" behindDoc="0" locked="0" layoutInCell="1" allowOverlap="1" wp14:anchorId="1498480E" wp14:editId="6CFF8E8F">
            <wp:simplePos x="0" y="0"/>
            <wp:positionH relativeFrom="margin">
              <wp:align>left</wp:align>
            </wp:positionH>
            <wp:positionV relativeFrom="page">
              <wp:posOffset>1383191</wp:posOffset>
            </wp:positionV>
            <wp:extent cx="5142230" cy="3239770"/>
            <wp:effectExtent l="0" t="0" r="1270" b="0"/>
            <wp:wrapTopAndBottom/>
            <wp:docPr id="22" name="Graphic 22"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A picture containing antenna&#10;&#10;Description automatically generated"/>
                    <pic:cNvPicPr/>
                  </pic:nvPicPr>
                  <pic:blipFill>
                    <a:blip r:embed="rId24" cstate="print">
                      <a:extLst>
                        <a:ext uri="{28A0092B-C50C-407E-A947-70E740481C1C}">
                          <a14:useLocalDpi xmlns:a14="http://schemas.microsoft.com/office/drawing/2010/main" val="0"/>
                        </a:ext>
                      </a:extLst>
                    </a:blip>
                    <a:srcRect l="8" r="8"/>
                    <a:stretch>
                      <a:fillRect/>
                    </a:stretch>
                  </pic:blipFill>
                  <pic:spPr bwMode="auto">
                    <a:xfrm>
                      <a:off x="0" y="0"/>
                      <a:ext cx="5142230"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FE9">
        <w:rPr>
          <w:rFonts w:ascii="Arial" w:hAnsi="Arial" w:cs="Arial"/>
          <w:noProof/>
          <w:szCs w:val="24"/>
        </w:rPr>
        <mc:AlternateContent>
          <mc:Choice Requires="wps">
            <w:drawing>
              <wp:anchor distT="0" distB="0" distL="114300" distR="114300" simplePos="0" relativeHeight="251658252" behindDoc="0" locked="0" layoutInCell="1" allowOverlap="1" wp14:anchorId="0D9E15B6" wp14:editId="56D0F690">
                <wp:simplePos x="0" y="0"/>
                <wp:positionH relativeFrom="margin">
                  <wp:align>left</wp:align>
                </wp:positionH>
                <wp:positionV relativeFrom="paragraph">
                  <wp:posOffset>0</wp:posOffset>
                </wp:positionV>
                <wp:extent cx="5142230" cy="457200"/>
                <wp:effectExtent l="0" t="0" r="1270" b="0"/>
                <wp:wrapTopAndBottom/>
                <wp:docPr id="14" name="Text Box 14"/>
                <wp:cNvGraphicFramePr/>
                <a:graphic xmlns:a="http://schemas.openxmlformats.org/drawingml/2006/main">
                  <a:graphicData uri="http://schemas.microsoft.com/office/word/2010/wordprocessingShape">
                    <wps:wsp>
                      <wps:cNvSpPr txBox="1"/>
                      <wps:spPr>
                        <a:xfrm>
                          <a:off x="0" y="0"/>
                          <a:ext cx="5142230" cy="457200"/>
                        </a:xfrm>
                        <a:prstGeom prst="rect">
                          <a:avLst/>
                        </a:prstGeom>
                        <a:solidFill>
                          <a:prstClr val="white"/>
                        </a:solidFill>
                        <a:ln>
                          <a:noFill/>
                        </a:ln>
                      </wps:spPr>
                      <wps:txbx>
                        <w:txbxContent>
                          <w:p w14:paraId="4EEA6231" w14:textId="3BDB45AB" w:rsidR="00A86F42" w:rsidRPr="00B84481" w:rsidRDefault="00A86F42" w:rsidP="00B84481">
                            <w:pPr>
                              <w:pStyle w:val="Heading2"/>
                              <w:rPr>
                                <w:rFonts w:ascii="Arial" w:hAnsi="Arial" w:cs="Arial"/>
                                <w:i w:val="0"/>
                                <w:iCs w:val="0"/>
                                <w:noProof/>
                                <w:sz w:val="20"/>
                                <w:szCs w:val="20"/>
                              </w:rPr>
                            </w:pPr>
                            <w:bookmarkStart w:id="34" w:name="_Ref118382884"/>
                            <w:bookmarkStart w:id="35" w:name="_Toc138256771"/>
                            <w:r w:rsidRPr="00B84481">
                              <w:rPr>
                                <w:rFonts w:ascii="Arial" w:hAnsi="Arial" w:cs="Arial"/>
                                <w:i w:val="0"/>
                                <w:iCs w:val="0"/>
                                <w:sz w:val="20"/>
                                <w:szCs w:val="20"/>
                              </w:rPr>
                              <w:t xml:space="preserve">Figure S </w:t>
                            </w:r>
                            <w:r w:rsidRPr="00B84481">
                              <w:rPr>
                                <w:rFonts w:ascii="Arial" w:hAnsi="Arial" w:cs="Arial"/>
                                <w:i w:val="0"/>
                                <w:iCs w:val="0"/>
                                <w:sz w:val="20"/>
                                <w:szCs w:val="20"/>
                              </w:rPr>
                              <w:fldChar w:fldCharType="begin"/>
                            </w:r>
                            <w:r w:rsidRPr="00B84481">
                              <w:rPr>
                                <w:rFonts w:ascii="Arial" w:hAnsi="Arial" w:cs="Arial"/>
                                <w:i w:val="0"/>
                                <w:iCs w:val="0"/>
                                <w:sz w:val="20"/>
                                <w:szCs w:val="20"/>
                              </w:rPr>
                              <w:instrText xml:space="preserve"> SEQ Figure_S \* ARABIC </w:instrText>
                            </w:r>
                            <w:r w:rsidRPr="00B84481">
                              <w:rPr>
                                <w:rFonts w:ascii="Arial" w:hAnsi="Arial" w:cs="Arial"/>
                                <w:i w:val="0"/>
                                <w:iCs w:val="0"/>
                                <w:sz w:val="20"/>
                                <w:szCs w:val="20"/>
                              </w:rPr>
                              <w:fldChar w:fldCharType="separate"/>
                            </w:r>
                            <w:r w:rsidR="00C71DAE" w:rsidRPr="00B84481">
                              <w:rPr>
                                <w:rFonts w:ascii="Arial" w:hAnsi="Arial" w:cs="Arial"/>
                                <w:i w:val="0"/>
                                <w:iCs w:val="0"/>
                                <w:noProof/>
                                <w:sz w:val="20"/>
                                <w:szCs w:val="20"/>
                              </w:rPr>
                              <w:t>4</w:t>
                            </w:r>
                            <w:r w:rsidRPr="00B84481">
                              <w:rPr>
                                <w:rFonts w:ascii="Arial" w:hAnsi="Arial" w:cs="Arial"/>
                                <w:i w:val="0"/>
                                <w:iCs w:val="0"/>
                                <w:sz w:val="20"/>
                                <w:szCs w:val="20"/>
                              </w:rPr>
                              <w:fldChar w:fldCharType="end"/>
                            </w:r>
                            <w:bookmarkEnd w:id="34"/>
                            <w:r w:rsidRPr="00B84481">
                              <w:rPr>
                                <w:rFonts w:ascii="Arial" w:hAnsi="Arial" w:cs="Arial"/>
                                <w:i w:val="0"/>
                                <w:iCs w:val="0"/>
                                <w:sz w:val="20"/>
                                <w:szCs w:val="20"/>
                              </w:rPr>
                              <w:t xml:space="preserve"> Distribution of </w:t>
                            </w:r>
                            <w:r w:rsidRPr="00B84481">
                              <w:rPr>
                                <w:rFonts w:ascii="Arial" w:hAnsi="Arial" w:cs="Arial"/>
                                <w:i w:val="0"/>
                                <w:iCs w:val="0"/>
                                <w:sz w:val="20"/>
                                <w:szCs w:val="20"/>
                              </w:rPr>
                              <w:t>standardised residuals and ACF, pre-campaign ARIMA (3,1,1) (0,0,0)</w:t>
                            </w:r>
                            <w:r w:rsidRPr="00B84481">
                              <w:rPr>
                                <w:rFonts w:ascii="Arial" w:hAnsi="Arial" w:cs="Arial"/>
                                <w:i w:val="0"/>
                                <w:iCs w:val="0"/>
                                <w:sz w:val="20"/>
                                <w:szCs w:val="20"/>
                                <w:vertAlign w:val="subscript"/>
                              </w:rPr>
                              <w:t>52</w:t>
                            </w:r>
                            <w:r w:rsidRPr="00B84481">
                              <w:rPr>
                                <w:rFonts w:ascii="Arial" w:hAnsi="Arial" w:cs="Arial"/>
                                <w:i w:val="0"/>
                                <w:iCs w:val="0"/>
                                <w:sz w:val="20"/>
                                <w:szCs w:val="20"/>
                              </w:rPr>
                              <w:t xml:space="preserve"> model (vegan)</w:t>
                            </w:r>
                            <w:bookmarkEnd w:id="35"/>
                          </w:p>
                          <w:p w14:paraId="096E0F32" w14:textId="77777777" w:rsidR="00B84481" w:rsidRPr="00B84481" w:rsidRDefault="00B84481" w:rsidP="00B84481">
                            <w:pPr>
                              <w:pStyle w:val="Heading2"/>
                              <w:rPr>
                                <w:rFonts w:ascii="Arial" w:hAnsi="Arial" w:cs="Arial"/>
                                <w:i w:val="0"/>
                                <w:iCs w:val="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9E15B6" id="Text Box 14" o:spid="_x0000_s1029" type="#_x0000_t202" style="position:absolute;margin-left:0;margin-top:0;width:404.9pt;height:36pt;z-index:2516582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" stroked="f">
                <v:textbox inset="0,0,0,0">
                  <w:txbxContent>
                    <w:p w14:paraId="4EEA6231" w14:textId="3BDB45AB" w:rsidR="00A86F42" w:rsidRPr="00B84481" w:rsidRDefault="00A86F42" w:rsidP="00B84481">
                      <w:pPr>
                        <w:pStyle w:val="Heading2"/>
                        <w:rPr>
                          <w:rFonts w:ascii="Arial" w:hAnsi="Arial" w:cs="Arial"/>
                          <w:i w:val="0"/>
                          <w:iCs w:val="0"/>
                          <w:noProof/>
                          <w:sz w:val="20"/>
                          <w:szCs w:val="20"/>
                        </w:rPr>
                      </w:pPr>
                      <w:bookmarkStart w:id="36" w:name="_Ref118382884"/>
                      <w:bookmarkStart w:id="37" w:name="_Toc138256771"/>
                      <w:r w:rsidRPr="00B84481">
                        <w:rPr>
                          <w:rFonts w:ascii="Arial" w:hAnsi="Arial" w:cs="Arial"/>
                          <w:i w:val="0"/>
                          <w:iCs w:val="0"/>
                          <w:sz w:val="20"/>
                          <w:szCs w:val="20"/>
                        </w:rPr>
                        <w:t xml:space="preserve">Figure S </w:t>
                      </w:r>
                      <w:r w:rsidRPr="00B84481">
                        <w:rPr>
                          <w:rFonts w:ascii="Arial" w:hAnsi="Arial" w:cs="Arial"/>
                          <w:i w:val="0"/>
                          <w:iCs w:val="0"/>
                          <w:sz w:val="20"/>
                          <w:szCs w:val="20"/>
                        </w:rPr>
                        <w:fldChar w:fldCharType="begin"/>
                      </w:r>
                      <w:r w:rsidRPr="00B84481">
                        <w:rPr>
                          <w:rFonts w:ascii="Arial" w:hAnsi="Arial" w:cs="Arial"/>
                          <w:i w:val="0"/>
                          <w:iCs w:val="0"/>
                          <w:sz w:val="20"/>
                          <w:szCs w:val="20"/>
                        </w:rPr>
                        <w:instrText xml:space="preserve"> SEQ Figure_S \* ARABIC </w:instrText>
                      </w:r>
                      <w:r w:rsidRPr="00B84481">
                        <w:rPr>
                          <w:rFonts w:ascii="Arial" w:hAnsi="Arial" w:cs="Arial"/>
                          <w:i w:val="0"/>
                          <w:iCs w:val="0"/>
                          <w:sz w:val="20"/>
                          <w:szCs w:val="20"/>
                        </w:rPr>
                        <w:fldChar w:fldCharType="separate"/>
                      </w:r>
                      <w:r w:rsidR="00C71DAE" w:rsidRPr="00B84481">
                        <w:rPr>
                          <w:rFonts w:ascii="Arial" w:hAnsi="Arial" w:cs="Arial"/>
                          <w:i w:val="0"/>
                          <w:iCs w:val="0"/>
                          <w:noProof/>
                          <w:sz w:val="20"/>
                          <w:szCs w:val="20"/>
                        </w:rPr>
                        <w:t>4</w:t>
                      </w:r>
                      <w:r w:rsidRPr="00B84481">
                        <w:rPr>
                          <w:rFonts w:ascii="Arial" w:hAnsi="Arial" w:cs="Arial"/>
                          <w:i w:val="0"/>
                          <w:iCs w:val="0"/>
                          <w:sz w:val="20"/>
                          <w:szCs w:val="20"/>
                        </w:rPr>
                        <w:fldChar w:fldCharType="end"/>
                      </w:r>
                      <w:bookmarkEnd w:id="36"/>
                      <w:r w:rsidRPr="00B84481">
                        <w:rPr>
                          <w:rFonts w:ascii="Arial" w:hAnsi="Arial" w:cs="Arial"/>
                          <w:i w:val="0"/>
                          <w:iCs w:val="0"/>
                          <w:sz w:val="20"/>
                          <w:szCs w:val="20"/>
                        </w:rPr>
                        <w:t xml:space="preserve"> Distribution of </w:t>
                      </w:r>
                      <w:r w:rsidRPr="00B84481">
                        <w:rPr>
                          <w:rFonts w:ascii="Arial" w:hAnsi="Arial" w:cs="Arial"/>
                          <w:i w:val="0"/>
                          <w:iCs w:val="0"/>
                          <w:sz w:val="20"/>
                          <w:szCs w:val="20"/>
                        </w:rPr>
                        <w:t>standardised residuals and ACF, pre-campaign ARIMA (3,1,1) (0,0,0)</w:t>
                      </w:r>
                      <w:r w:rsidRPr="00B84481">
                        <w:rPr>
                          <w:rFonts w:ascii="Arial" w:hAnsi="Arial" w:cs="Arial"/>
                          <w:i w:val="0"/>
                          <w:iCs w:val="0"/>
                          <w:sz w:val="20"/>
                          <w:szCs w:val="20"/>
                          <w:vertAlign w:val="subscript"/>
                        </w:rPr>
                        <w:t>52</w:t>
                      </w:r>
                      <w:r w:rsidRPr="00B84481">
                        <w:rPr>
                          <w:rFonts w:ascii="Arial" w:hAnsi="Arial" w:cs="Arial"/>
                          <w:i w:val="0"/>
                          <w:iCs w:val="0"/>
                          <w:sz w:val="20"/>
                          <w:szCs w:val="20"/>
                        </w:rPr>
                        <w:t xml:space="preserve"> model (vegan)</w:t>
                      </w:r>
                      <w:bookmarkEnd w:id="37"/>
                    </w:p>
                    <w:p w14:paraId="096E0F32" w14:textId="77777777" w:rsidR="00B84481" w:rsidRPr="00B84481" w:rsidRDefault="00B84481" w:rsidP="00B84481">
                      <w:pPr>
                        <w:pStyle w:val="Heading2"/>
                        <w:rPr>
                          <w:rFonts w:ascii="Arial" w:hAnsi="Arial" w:cs="Arial"/>
                          <w:i w:val="0"/>
                          <w:iCs w:val="0"/>
                          <w:sz w:val="20"/>
                          <w:szCs w:val="20"/>
                        </w:rPr>
                      </w:pPr>
                    </w:p>
                  </w:txbxContent>
                </v:textbox>
                <w10:wrap type="topAndBottom" anchorx="margin"/>
              </v:shape>
            </w:pict>
          </mc:Fallback>
        </mc:AlternateContent>
      </w:r>
      <w:r w:rsidR="00A86F42" w:rsidRPr="00D70FE9">
        <w:rPr>
          <w:rFonts w:ascii="Arial" w:hAnsi="Arial" w:cs="Arial"/>
          <w:noProof/>
          <w:szCs w:val="24"/>
          <w:lang w:val="en-GB"/>
        </w:rPr>
        <w:drawing>
          <wp:anchor distT="0" distB="0" distL="114300" distR="114300" simplePos="0" relativeHeight="251658249" behindDoc="0" locked="0" layoutInCell="1" allowOverlap="1" wp14:anchorId="154CF7F3" wp14:editId="56A7A97D">
            <wp:simplePos x="0" y="0"/>
            <wp:positionH relativeFrom="margin">
              <wp:align>left</wp:align>
            </wp:positionH>
            <wp:positionV relativeFrom="page">
              <wp:posOffset>4815205</wp:posOffset>
            </wp:positionV>
            <wp:extent cx="4970780" cy="3239770"/>
            <wp:effectExtent l="0" t="0" r="1270" b="0"/>
            <wp:wrapTopAndBottom/>
            <wp:docPr id="23" name="Graphic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Chart&#10;&#10;Description automatically generated"/>
                    <pic:cNvPicPr/>
                  </pic:nvPicPr>
                  <pic:blipFill>
                    <a:blip r:embed="rId25">
                      <a:extLst>
                        <a:ext uri="{28A0092B-C50C-407E-A947-70E740481C1C}">
                          <a14:useLocalDpi xmlns:a14="http://schemas.microsoft.com/office/drawing/2010/main" val="0"/>
                        </a:ext>
                      </a:extLst>
                    </a:blip>
                    <a:srcRect t="10" b="10"/>
                    <a:stretch>
                      <a:fillRect/>
                    </a:stretch>
                  </pic:blipFill>
                  <pic:spPr bwMode="auto">
                    <a:xfrm>
                      <a:off x="0" y="0"/>
                      <a:ext cx="4970780"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733" w:rsidRPr="00D70FE9">
        <w:rPr>
          <w:rFonts w:ascii="Arial" w:hAnsi="Arial" w:cs="Arial"/>
          <w:szCs w:val="24"/>
          <w:lang w:val="en-GB"/>
        </w:rPr>
        <w:br w:type="page"/>
      </w:r>
    </w:p>
    <w:p w14:paraId="61EA7F47" w14:textId="46A09BFB" w:rsidR="004E79D2" w:rsidRPr="00D70FE9" w:rsidRDefault="004E79D2" w:rsidP="00810332">
      <w:pPr>
        <w:spacing w:line="480" w:lineRule="auto"/>
        <w:rPr>
          <w:rFonts w:ascii="Arial" w:hAnsi="Arial" w:cs="Arial"/>
          <w:szCs w:val="24"/>
          <w:lang w:val="en-GB"/>
        </w:rPr>
      </w:pPr>
      <w:r w:rsidRPr="00D70FE9">
        <w:rPr>
          <w:rFonts w:ascii="Arial" w:hAnsi="Arial" w:cs="Arial"/>
          <w:noProof/>
          <w:szCs w:val="24"/>
          <w:lang w:val="en-GB"/>
        </w:rPr>
        <w:lastRenderedPageBreak/>
        <w:drawing>
          <wp:anchor distT="0" distB="0" distL="114300" distR="114300" simplePos="0" relativeHeight="251658251" behindDoc="0" locked="0" layoutInCell="1" allowOverlap="1" wp14:anchorId="4AF7364F" wp14:editId="4A85D34B">
            <wp:simplePos x="0" y="0"/>
            <wp:positionH relativeFrom="margin">
              <wp:posOffset>0</wp:posOffset>
            </wp:positionH>
            <wp:positionV relativeFrom="page">
              <wp:posOffset>1436651</wp:posOffset>
            </wp:positionV>
            <wp:extent cx="5113655" cy="3239770"/>
            <wp:effectExtent l="0" t="0" r="0" b="0"/>
            <wp:wrapTopAndBottom/>
            <wp:docPr id="24" name="Graphic 24"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 picture containing antenna&#10;&#10;Description automatically generated"/>
                    <pic:cNvPicPr/>
                  </pic:nvPicPr>
                  <pic:blipFill>
                    <a:blip r:embed="rId26">
                      <a:extLst>
                        <a:ext uri="{28A0092B-C50C-407E-A947-70E740481C1C}">
                          <a14:useLocalDpi xmlns:a14="http://schemas.microsoft.com/office/drawing/2010/main" val="0"/>
                        </a:ext>
                      </a:extLst>
                    </a:blip>
                    <a:srcRect l="51" r="51"/>
                    <a:stretch>
                      <a:fillRect/>
                    </a:stretch>
                  </pic:blipFill>
                  <pic:spPr bwMode="auto">
                    <a:xfrm>
                      <a:off x="0" y="0"/>
                      <a:ext cx="511365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FE9">
        <w:rPr>
          <w:rFonts w:ascii="Arial" w:hAnsi="Arial" w:cs="Arial"/>
          <w:noProof/>
          <w:szCs w:val="24"/>
        </w:rPr>
        <mc:AlternateContent>
          <mc:Choice Requires="wps">
            <w:drawing>
              <wp:anchor distT="0" distB="0" distL="114300" distR="114300" simplePos="0" relativeHeight="251658253" behindDoc="0" locked="0" layoutInCell="1" allowOverlap="1" wp14:anchorId="32D5844A" wp14:editId="69A30500">
                <wp:simplePos x="0" y="0"/>
                <wp:positionH relativeFrom="margin">
                  <wp:align>left</wp:align>
                </wp:positionH>
                <wp:positionV relativeFrom="paragraph">
                  <wp:posOffset>281</wp:posOffset>
                </wp:positionV>
                <wp:extent cx="5113655" cy="45720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113655" cy="457200"/>
                        </a:xfrm>
                        <a:prstGeom prst="rect">
                          <a:avLst/>
                        </a:prstGeom>
                        <a:solidFill>
                          <a:prstClr val="white"/>
                        </a:solidFill>
                        <a:ln>
                          <a:noFill/>
                        </a:ln>
                      </wps:spPr>
                      <wps:txbx>
                        <w:txbxContent>
                          <w:p w14:paraId="5307F4D3" w14:textId="4F6C8E0F" w:rsidR="004E79D2" w:rsidRPr="006511AC" w:rsidRDefault="004E79D2" w:rsidP="006511AC">
                            <w:pPr>
                              <w:pStyle w:val="Heading2"/>
                              <w:rPr>
                                <w:rFonts w:ascii="Arial" w:hAnsi="Arial" w:cs="Arial"/>
                                <w:i w:val="0"/>
                                <w:iCs w:val="0"/>
                                <w:noProof/>
                                <w:sz w:val="20"/>
                                <w:szCs w:val="20"/>
                              </w:rPr>
                            </w:pPr>
                            <w:bookmarkStart w:id="38" w:name="_Ref118382898"/>
                            <w:bookmarkStart w:id="39" w:name="_Toc138256772"/>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5223DC">
                              <w:rPr>
                                <w:rFonts w:ascii="Arial" w:hAnsi="Arial" w:cs="Arial"/>
                                <w:i w:val="0"/>
                                <w:iCs w:val="0"/>
                                <w:noProof/>
                                <w:sz w:val="20"/>
                                <w:szCs w:val="20"/>
                              </w:rPr>
                              <w:t>5</w:t>
                            </w:r>
                            <w:r w:rsidRPr="006511AC">
                              <w:rPr>
                                <w:rFonts w:ascii="Arial" w:hAnsi="Arial" w:cs="Arial"/>
                                <w:i w:val="0"/>
                                <w:iCs w:val="0"/>
                                <w:sz w:val="20"/>
                                <w:szCs w:val="20"/>
                              </w:rPr>
                              <w:fldChar w:fldCharType="end"/>
                            </w:r>
                            <w:bookmarkEnd w:id="38"/>
                            <w:r w:rsidRPr="006511AC">
                              <w:rPr>
                                <w:rFonts w:ascii="Arial" w:hAnsi="Arial" w:cs="Arial"/>
                                <w:i w:val="0"/>
                                <w:iCs w:val="0"/>
                                <w:sz w:val="20"/>
                                <w:szCs w:val="20"/>
                              </w:rPr>
                              <w:t xml:space="preserve"> Distribution of </w:t>
                            </w:r>
                            <w:r w:rsidRPr="006511AC">
                              <w:rPr>
                                <w:rFonts w:ascii="Arial" w:hAnsi="Arial" w:cs="Arial"/>
                                <w:i w:val="0"/>
                                <w:iCs w:val="0"/>
                                <w:sz w:val="20"/>
                                <w:szCs w:val="20"/>
                              </w:rPr>
                              <w:t>standardised residuals and ACF, full time series ARIMA (3,1,0) (0,0,0)</w:t>
                            </w:r>
                            <w:r w:rsidRPr="00A41948">
                              <w:rPr>
                                <w:rFonts w:ascii="Arial" w:hAnsi="Arial" w:cs="Arial"/>
                                <w:i w:val="0"/>
                                <w:iCs w:val="0"/>
                                <w:sz w:val="20"/>
                                <w:szCs w:val="20"/>
                                <w:vertAlign w:val="subscript"/>
                              </w:rPr>
                              <w:t>52</w:t>
                            </w:r>
                            <w:r w:rsidRPr="006511AC">
                              <w:rPr>
                                <w:rFonts w:ascii="Arial" w:hAnsi="Arial" w:cs="Arial"/>
                                <w:i w:val="0"/>
                                <w:iCs w:val="0"/>
                                <w:sz w:val="20"/>
                                <w:szCs w:val="20"/>
                              </w:rPr>
                              <w:t xml:space="preserve"> model (vegan)</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D5844A" id="Text Box 15" o:spid="_x0000_s1030" type="#_x0000_t202" style="position:absolute;margin-left:0;margin-top:0;width:402.65pt;height:36pt;z-index:25165825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" stroked="f">
                <v:textbox inset="0,0,0,0">
                  <w:txbxContent>
                    <w:p w14:paraId="5307F4D3" w14:textId="4F6C8E0F" w:rsidR="004E79D2" w:rsidRPr="006511AC" w:rsidRDefault="004E79D2" w:rsidP="006511AC">
                      <w:pPr>
                        <w:pStyle w:val="Heading2"/>
                        <w:rPr>
                          <w:rFonts w:ascii="Arial" w:hAnsi="Arial" w:cs="Arial"/>
                          <w:i w:val="0"/>
                          <w:iCs w:val="0"/>
                          <w:noProof/>
                          <w:sz w:val="20"/>
                          <w:szCs w:val="20"/>
                        </w:rPr>
                      </w:pPr>
                      <w:bookmarkStart w:id="40" w:name="_Ref118382898"/>
                      <w:bookmarkStart w:id="41" w:name="_Toc138256772"/>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5223DC">
                        <w:rPr>
                          <w:rFonts w:ascii="Arial" w:hAnsi="Arial" w:cs="Arial"/>
                          <w:i w:val="0"/>
                          <w:iCs w:val="0"/>
                          <w:noProof/>
                          <w:sz w:val="20"/>
                          <w:szCs w:val="20"/>
                        </w:rPr>
                        <w:t>5</w:t>
                      </w:r>
                      <w:r w:rsidRPr="006511AC">
                        <w:rPr>
                          <w:rFonts w:ascii="Arial" w:hAnsi="Arial" w:cs="Arial"/>
                          <w:i w:val="0"/>
                          <w:iCs w:val="0"/>
                          <w:sz w:val="20"/>
                          <w:szCs w:val="20"/>
                        </w:rPr>
                        <w:fldChar w:fldCharType="end"/>
                      </w:r>
                      <w:bookmarkEnd w:id="40"/>
                      <w:r w:rsidRPr="006511AC">
                        <w:rPr>
                          <w:rFonts w:ascii="Arial" w:hAnsi="Arial" w:cs="Arial"/>
                          <w:i w:val="0"/>
                          <w:iCs w:val="0"/>
                          <w:sz w:val="20"/>
                          <w:szCs w:val="20"/>
                        </w:rPr>
                        <w:t xml:space="preserve"> Distribution of </w:t>
                      </w:r>
                      <w:r w:rsidRPr="006511AC">
                        <w:rPr>
                          <w:rFonts w:ascii="Arial" w:hAnsi="Arial" w:cs="Arial"/>
                          <w:i w:val="0"/>
                          <w:iCs w:val="0"/>
                          <w:sz w:val="20"/>
                          <w:szCs w:val="20"/>
                        </w:rPr>
                        <w:t>standardised residuals and ACF, full time series ARIMA (3,1,0) (0,0,0)</w:t>
                      </w:r>
                      <w:r w:rsidRPr="00A41948">
                        <w:rPr>
                          <w:rFonts w:ascii="Arial" w:hAnsi="Arial" w:cs="Arial"/>
                          <w:i w:val="0"/>
                          <w:iCs w:val="0"/>
                          <w:sz w:val="20"/>
                          <w:szCs w:val="20"/>
                          <w:vertAlign w:val="subscript"/>
                        </w:rPr>
                        <w:t>52</w:t>
                      </w:r>
                      <w:r w:rsidRPr="006511AC">
                        <w:rPr>
                          <w:rFonts w:ascii="Arial" w:hAnsi="Arial" w:cs="Arial"/>
                          <w:i w:val="0"/>
                          <w:iCs w:val="0"/>
                          <w:sz w:val="20"/>
                          <w:szCs w:val="20"/>
                        </w:rPr>
                        <w:t xml:space="preserve"> model (vegan)</w:t>
                      </w:r>
                      <w:bookmarkEnd w:id="41"/>
                    </w:p>
                  </w:txbxContent>
                </v:textbox>
                <w10:wrap type="topAndBottom" anchorx="margin"/>
              </v:shape>
            </w:pict>
          </mc:Fallback>
        </mc:AlternateContent>
      </w:r>
    </w:p>
    <w:p w14:paraId="20BC7AE3" w14:textId="077FFC1B" w:rsidR="004E79D2" w:rsidRPr="00D70FE9" w:rsidRDefault="004E79D2" w:rsidP="00810332">
      <w:pPr>
        <w:spacing w:line="480" w:lineRule="auto"/>
        <w:rPr>
          <w:rFonts w:ascii="Arial" w:hAnsi="Arial" w:cs="Arial"/>
          <w:szCs w:val="24"/>
          <w:lang w:val="en-GB"/>
        </w:rPr>
      </w:pPr>
    </w:p>
    <w:p w14:paraId="524B719D" w14:textId="1A8CB71D" w:rsidR="004E79D2" w:rsidRPr="00D70FE9" w:rsidRDefault="004E79D2" w:rsidP="00810332">
      <w:pPr>
        <w:spacing w:line="480" w:lineRule="auto"/>
        <w:rPr>
          <w:rFonts w:ascii="Arial" w:hAnsi="Arial" w:cs="Arial"/>
          <w:szCs w:val="24"/>
          <w:lang w:val="en-GB"/>
        </w:rPr>
      </w:pPr>
      <w:r w:rsidRPr="00D70FE9">
        <w:rPr>
          <w:rFonts w:ascii="Arial" w:hAnsi="Arial" w:cs="Arial"/>
          <w:noProof/>
          <w:szCs w:val="24"/>
          <w:lang w:val="en-GB"/>
        </w:rPr>
        <w:drawing>
          <wp:anchor distT="0" distB="0" distL="114300" distR="114300" simplePos="0" relativeHeight="251658250" behindDoc="0" locked="0" layoutInCell="1" allowOverlap="1" wp14:anchorId="0F3D0E42" wp14:editId="44BAB0A7">
            <wp:simplePos x="0" y="0"/>
            <wp:positionH relativeFrom="margin">
              <wp:posOffset>0</wp:posOffset>
            </wp:positionH>
            <wp:positionV relativeFrom="page">
              <wp:posOffset>5091076</wp:posOffset>
            </wp:positionV>
            <wp:extent cx="4956810" cy="3239770"/>
            <wp:effectExtent l="0" t="0" r="0" b="0"/>
            <wp:wrapTopAndBottom/>
            <wp:docPr id="26" name="Graphic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hart&#10;&#10;Description automatically generated"/>
                    <pic:cNvPicPr/>
                  </pic:nvPicPr>
                  <pic:blipFill>
                    <a:blip r:embed="rId27" cstate="print">
                      <a:extLst>
                        <a:ext uri="{28A0092B-C50C-407E-A947-70E740481C1C}">
                          <a14:useLocalDpi xmlns:a14="http://schemas.microsoft.com/office/drawing/2010/main" val="0"/>
                        </a:ext>
                      </a:extLst>
                    </a:blip>
                    <a:srcRect l="113" r="113"/>
                    <a:stretch>
                      <a:fillRect/>
                    </a:stretch>
                  </pic:blipFill>
                  <pic:spPr bwMode="auto">
                    <a:xfrm>
                      <a:off x="0" y="0"/>
                      <a:ext cx="4956810"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9FC2D" w14:textId="23EBF445" w:rsidR="004E79D2" w:rsidRPr="00D70FE9" w:rsidRDefault="004E79D2" w:rsidP="00810332">
      <w:pPr>
        <w:spacing w:line="480" w:lineRule="auto"/>
        <w:rPr>
          <w:rFonts w:ascii="Arial" w:hAnsi="Arial" w:cs="Arial"/>
          <w:szCs w:val="24"/>
          <w:lang w:val="en-GB"/>
        </w:rPr>
      </w:pPr>
    </w:p>
    <w:p w14:paraId="590D43A8" w14:textId="77777777" w:rsidR="004E79D2" w:rsidRPr="00D70FE9" w:rsidRDefault="004E79D2" w:rsidP="00810332">
      <w:pPr>
        <w:spacing w:line="480" w:lineRule="auto"/>
        <w:rPr>
          <w:rFonts w:ascii="Arial" w:hAnsi="Arial" w:cs="Arial"/>
          <w:szCs w:val="24"/>
          <w:lang w:val="en-GB"/>
        </w:rPr>
      </w:pPr>
    </w:p>
    <w:p w14:paraId="2A17F7A0" w14:textId="2D1CC1C7" w:rsidR="004E79D2" w:rsidRPr="00D70FE9" w:rsidRDefault="004E79D2" w:rsidP="00810332">
      <w:pPr>
        <w:spacing w:line="480" w:lineRule="auto"/>
        <w:rPr>
          <w:rFonts w:ascii="Arial" w:hAnsi="Arial" w:cs="Arial"/>
          <w:szCs w:val="24"/>
          <w:lang w:val="en-GB"/>
        </w:rPr>
      </w:pPr>
    </w:p>
    <w:p w14:paraId="256C352A" w14:textId="38A934E3" w:rsidR="007A73F9" w:rsidRPr="00D70FE9" w:rsidRDefault="007A73F9" w:rsidP="00810332">
      <w:pPr>
        <w:spacing w:line="480" w:lineRule="auto"/>
        <w:rPr>
          <w:rFonts w:ascii="Arial" w:hAnsi="Arial" w:cs="Arial"/>
          <w:szCs w:val="24"/>
          <w:lang w:val="en-GB"/>
        </w:rPr>
      </w:pPr>
      <w:r w:rsidRPr="00D70FE9">
        <w:rPr>
          <w:rFonts w:ascii="Arial" w:hAnsi="Arial" w:cs="Arial"/>
          <w:noProof/>
          <w:szCs w:val="24"/>
          <w:lang w:val="en-GB"/>
        </w:rPr>
        <w:lastRenderedPageBreak/>
        <w:drawing>
          <wp:anchor distT="0" distB="0" distL="114300" distR="114300" simplePos="0" relativeHeight="251658254" behindDoc="0" locked="0" layoutInCell="1" allowOverlap="1" wp14:anchorId="46D36D5B" wp14:editId="4E5EABC0">
            <wp:simplePos x="0" y="0"/>
            <wp:positionH relativeFrom="margin">
              <wp:align>left</wp:align>
            </wp:positionH>
            <wp:positionV relativeFrom="paragraph">
              <wp:posOffset>610382</wp:posOffset>
            </wp:positionV>
            <wp:extent cx="4961255" cy="3239770"/>
            <wp:effectExtent l="0" t="0" r="0" b="0"/>
            <wp:wrapTopAndBottom/>
            <wp:docPr id="16" name="Graphic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 descr="A picture containing shape&#10;&#10;Description automatically generated"/>
                    <pic:cNvPicPr/>
                  </pic:nvPicPr>
                  <pic:blipFill>
                    <a:blip r:embed="rId28" cstate="print">
                      <a:extLst>
                        <a:ext uri="{28A0092B-C50C-407E-A947-70E740481C1C}">
                          <a14:useLocalDpi xmlns:a14="http://schemas.microsoft.com/office/drawing/2010/main" val="0"/>
                        </a:ext>
                      </a:extLst>
                    </a:blip>
                    <a:srcRect t="15" b="15"/>
                    <a:stretch>
                      <a:fillRect/>
                    </a:stretch>
                  </pic:blipFill>
                  <pic:spPr bwMode="auto">
                    <a:xfrm>
                      <a:off x="0" y="0"/>
                      <a:ext cx="496125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FE9">
        <w:rPr>
          <w:rFonts w:ascii="Arial" w:hAnsi="Arial" w:cs="Arial"/>
          <w:noProof/>
          <w:szCs w:val="24"/>
        </w:rPr>
        <mc:AlternateContent>
          <mc:Choice Requires="wps">
            <w:drawing>
              <wp:anchor distT="0" distB="0" distL="114300" distR="114300" simplePos="0" relativeHeight="251658256" behindDoc="0" locked="0" layoutInCell="1" allowOverlap="1" wp14:anchorId="3D471B8F" wp14:editId="2B72BFEF">
                <wp:simplePos x="0" y="0"/>
                <wp:positionH relativeFrom="margin">
                  <wp:align>left</wp:align>
                </wp:positionH>
                <wp:positionV relativeFrom="paragraph">
                  <wp:posOffset>148</wp:posOffset>
                </wp:positionV>
                <wp:extent cx="4961255" cy="457200"/>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4961255" cy="457200"/>
                        </a:xfrm>
                        <a:prstGeom prst="rect">
                          <a:avLst/>
                        </a:prstGeom>
                        <a:solidFill>
                          <a:prstClr val="white"/>
                        </a:solidFill>
                        <a:ln>
                          <a:noFill/>
                        </a:ln>
                      </wps:spPr>
                      <wps:txbx>
                        <w:txbxContent>
                          <w:p w14:paraId="0319A15E" w14:textId="01DDBF45" w:rsidR="007A73F9" w:rsidRPr="006511AC" w:rsidRDefault="007A73F9" w:rsidP="006511AC">
                            <w:pPr>
                              <w:pStyle w:val="Heading2"/>
                              <w:rPr>
                                <w:rFonts w:ascii="Arial" w:hAnsi="Arial" w:cs="Arial"/>
                                <w:i w:val="0"/>
                                <w:iCs w:val="0"/>
                                <w:noProof/>
                                <w:sz w:val="20"/>
                                <w:szCs w:val="20"/>
                              </w:rPr>
                            </w:pPr>
                            <w:bookmarkStart w:id="42" w:name="_Ref118382973"/>
                            <w:bookmarkStart w:id="43" w:name="_Toc138256773"/>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610DEE">
                              <w:rPr>
                                <w:rFonts w:ascii="Arial" w:hAnsi="Arial" w:cs="Arial"/>
                                <w:i w:val="0"/>
                                <w:iCs w:val="0"/>
                                <w:noProof/>
                                <w:sz w:val="20"/>
                                <w:szCs w:val="20"/>
                              </w:rPr>
                              <w:t>6</w:t>
                            </w:r>
                            <w:r w:rsidRPr="006511AC">
                              <w:rPr>
                                <w:rFonts w:ascii="Arial" w:hAnsi="Arial" w:cs="Arial"/>
                                <w:i w:val="0"/>
                                <w:iCs w:val="0"/>
                                <w:sz w:val="20"/>
                                <w:szCs w:val="20"/>
                              </w:rPr>
                              <w:fldChar w:fldCharType="end"/>
                            </w:r>
                            <w:bookmarkEnd w:id="42"/>
                            <w:r w:rsidRPr="006511AC">
                              <w:rPr>
                                <w:rFonts w:ascii="Arial" w:hAnsi="Arial" w:cs="Arial"/>
                                <w:i w:val="0"/>
                                <w:iCs w:val="0"/>
                                <w:sz w:val="20"/>
                                <w:szCs w:val="20"/>
                              </w:rPr>
                              <w:t xml:space="preserve"> Distribution of </w:t>
                            </w:r>
                            <w:r w:rsidRPr="006511AC">
                              <w:rPr>
                                <w:rFonts w:ascii="Arial" w:hAnsi="Arial" w:cs="Arial"/>
                                <w:i w:val="0"/>
                                <w:iCs w:val="0"/>
                                <w:sz w:val="20"/>
                                <w:szCs w:val="20"/>
                              </w:rPr>
                              <w:t>standardised residuals and ACF, pre-campaign ARIMA (4,0,0) (0,0,0)</w:t>
                            </w:r>
                            <w:r w:rsidRPr="00A41948">
                              <w:rPr>
                                <w:rFonts w:ascii="Arial" w:hAnsi="Arial" w:cs="Arial"/>
                                <w:i w:val="0"/>
                                <w:iCs w:val="0"/>
                                <w:sz w:val="20"/>
                                <w:szCs w:val="20"/>
                                <w:vertAlign w:val="subscript"/>
                              </w:rPr>
                              <w:t>52</w:t>
                            </w:r>
                            <w:r w:rsidRPr="006511AC">
                              <w:rPr>
                                <w:rFonts w:ascii="Arial" w:hAnsi="Arial" w:cs="Arial"/>
                                <w:i w:val="0"/>
                                <w:iCs w:val="0"/>
                                <w:sz w:val="20"/>
                                <w:szCs w:val="20"/>
                              </w:rPr>
                              <w:t xml:space="preserve"> model (vegetarian)</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471B8F" id="Text Box 18" o:spid="_x0000_s1031" type="#_x0000_t202" style="position:absolute;margin-left:0;margin-top:0;width:390.65pt;height:36pt;z-index:251658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" stroked="f">
                <v:textbox inset="0,0,0,0">
                  <w:txbxContent>
                    <w:p w14:paraId="0319A15E" w14:textId="01DDBF45" w:rsidR="007A73F9" w:rsidRPr="006511AC" w:rsidRDefault="007A73F9" w:rsidP="006511AC">
                      <w:pPr>
                        <w:pStyle w:val="Heading2"/>
                        <w:rPr>
                          <w:rFonts w:ascii="Arial" w:hAnsi="Arial" w:cs="Arial"/>
                          <w:i w:val="0"/>
                          <w:iCs w:val="0"/>
                          <w:noProof/>
                          <w:sz w:val="20"/>
                          <w:szCs w:val="20"/>
                        </w:rPr>
                      </w:pPr>
                      <w:bookmarkStart w:id="44" w:name="_Ref118382973"/>
                      <w:bookmarkStart w:id="45" w:name="_Toc138256773"/>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610DEE">
                        <w:rPr>
                          <w:rFonts w:ascii="Arial" w:hAnsi="Arial" w:cs="Arial"/>
                          <w:i w:val="0"/>
                          <w:iCs w:val="0"/>
                          <w:noProof/>
                          <w:sz w:val="20"/>
                          <w:szCs w:val="20"/>
                        </w:rPr>
                        <w:t>6</w:t>
                      </w:r>
                      <w:r w:rsidRPr="006511AC">
                        <w:rPr>
                          <w:rFonts w:ascii="Arial" w:hAnsi="Arial" w:cs="Arial"/>
                          <w:i w:val="0"/>
                          <w:iCs w:val="0"/>
                          <w:sz w:val="20"/>
                          <w:szCs w:val="20"/>
                        </w:rPr>
                        <w:fldChar w:fldCharType="end"/>
                      </w:r>
                      <w:bookmarkEnd w:id="44"/>
                      <w:r w:rsidRPr="006511AC">
                        <w:rPr>
                          <w:rFonts w:ascii="Arial" w:hAnsi="Arial" w:cs="Arial"/>
                          <w:i w:val="0"/>
                          <w:iCs w:val="0"/>
                          <w:sz w:val="20"/>
                          <w:szCs w:val="20"/>
                        </w:rPr>
                        <w:t xml:space="preserve"> Distribution of </w:t>
                      </w:r>
                      <w:r w:rsidRPr="006511AC">
                        <w:rPr>
                          <w:rFonts w:ascii="Arial" w:hAnsi="Arial" w:cs="Arial"/>
                          <w:i w:val="0"/>
                          <w:iCs w:val="0"/>
                          <w:sz w:val="20"/>
                          <w:szCs w:val="20"/>
                        </w:rPr>
                        <w:t>standardised residuals and ACF, pre-campaign ARIMA (4,0,0) (0,0,0)</w:t>
                      </w:r>
                      <w:r w:rsidRPr="00A41948">
                        <w:rPr>
                          <w:rFonts w:ascii="Arial" w:hAnsi="Arial" w:cs="Arial"/>
                          <w:i w:val="0"/>
                          <w:iCs w:val="0"/>
                          <w:sz w:val="20"/>
                          <w:szCs w:val="20"/>
                          <w:vertAlign w:val="subscript"/>
                        </w:rPr>
                        <w:t>52</w:t>
                      </w:r>
                      <w:r w:rsidRPr="006511AC">
                        <w:rPr>
                          <w:rFonts w:ascii="Arial" w:hAnsi="Arial" w:cs="Arial"/>
                          <w:i w:val="0"/>
                          <w:iCs w:val="0"/>
                          <w:sz w:val="20"/>
                          <w:szCs w:val="20"/>
                        </w:rPr>
                        <w:t xml:space="preserve"> model (vegetarian)</w:t>
                      </w:r>
                      <w:bookmarkEnd w:id="45"/>
                    </w:p>
                  </w:txbxContent>
                </v:textbox>
                <w10:wrap type="topAndBottom" anchorx="margin"/>
              </v:shape>
            </w:pict>
          </mc:Fallback>
        </mc:AlternateContent>
      </w:r>
    </w:p>
    <w:p w14:paraId="17D6278D" w14:textId="636BAB2D" w:rsidR="007A73F9" w:rsidRPr="00D70FE9" w:rsidRDefault="007A73F9" w:rsidP="00810332">
      <w:pPr>
        <w:spacing w:line="480" w:lineRule="auto"/>
        <w:rPr>
          <w:rFonts w:ascii="Arial" w:hAnsi="Arial" w:cs="Arial"/>
          <w:szCs w:val="24"/>
          <w:lang w:val="en-GB"/>
        </w:rPr>
      </w:pPr>
      <w:r w:rsidRPr="00D70FE9">
        <w:rPr>
          <w:rFonts w:ascii="Arial" w:hAnsi="Arial" w:cs="Arial"/>
          <w:noProof/>
          <w:szCs w:val="24"/>
          <w:lang w:val="en-GB"/>
        </w:rPr>
        <w:drawing>
          <wp:anchor distT="0" distB="0" distL="114300" distR="114300" simplePos="0" relativeHeight="251658255" behindDoc="0" locked="0" layoutInCell="1" allowOverlap="1" wp14:anchorId="69342446" wp14:editId="3492D130">
            <wp:simplePos x="0" y="0"/>
            <wp:positionH relativeFrom="margin">
              <wp:align>left</wp:align>
            </wp:positionH>
            <wp:positionV relativeFrom="paragraph">
              <wp:posOffset>163638</wp:posOffset>
            </wp:positionV>
            <wp:extent cx="4805680" cy="3239770"/>
            <wp:effectExtent l="0" t="0" r="0" b="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9" cstate="print">
                      <a:extLst>
                        <a:ext uri="{28A0092B-C50C-407E-A947-70E740481C1C}">
                          <a14:useLocalDpi xmlns:a14="http://schemas.microsoft.com/office/drawing/2010/main" val="0"/>
                        </a:ext>
                      </a:extLst>
                    </a:blip>
                    <a:srcRect t="63" b="63"/>
                    <a:stretch>
                      <a:fillRect/>
                    </a:stretch>
                  </pic:blipFill>
                  <pic:spPr bwMode="auto">
                    <a:xfrm>
                      <a:off x="0" y="0"/>
                      <a:ext cx="4805680"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8744C" w14:textId="5ABB4869" w:rsidR="007A73F9" w:rsidRPr="00D70FE9" w:rsidRDefault="007A73F9" w:rsidP="00810332">
      <w:pPr>
        <w:spacing w:line="480" w:lineRule="auto"/>
        <w:rPr>
          <w:rFonts w:ascii="Arial" w:hAnsi="Arial" w:cs="Arial"/>
          <w:szCs w:val="24"/>
          <w:lang w:val="en-GB"/>
        </w:rPr>
      </w:pPr>
    </w:p>
    <w:p w14:paraId="039D26DB" w14:textId="43565E8A" w:rsidR="007A73F9" w:rsidRPr="00D70FE9" w:rsidRDefault="007A73F9" w:rsidP="00810332">
      <w:pPr>
        <w:spacing w:line="480" w:lineRule="auto"/>
        <w:rPr>
          <w:rFonts w:ascii="Arial" w:hAnsi="Arial" w:cs="Arial"/>
          <w:szCs w:val="24"/>
          <w:lang w:val="en-GB"/>
        </w:rPr>
      </w:pPr>
      <w:r w:rsidRPr="00D70FE9">
        <w:rPr>
          <w:rFonts w:ascii="Arial" w:hAnsi="Arial" w:cs="Arial"/>
          <w:szCs w:val="24"/>
          <w:lang w:val="en-GB"/>
        </w:rPr>
        <w:br w:type="page"/>
      </w:r>
    </w:p>
    <w:p w14:paraId="63759DB6" w14:textId="4ED82AF4" w:rsidR="007A73F9" w:rsidRPr="00D70FE9" w:rsidRDefault="006511AC" w:rsidP="00810332">
      <w:pPr>
        <w:spacing w:line="480" w:lineRule="auto"/>
        <w:rPr>
          <w:rFonts w:ascii="Arial" w:hAnsi="Arial" w:cs="Arial"/>
          <w:szCs w:val="24"/>
          <w:lang w:val="en-GB"/>
        </w:rPr>
      </w:pPr>
      <w:r w:rsidRPr="00D70FE9">
        <w:rPr>
          <w:rFonts w:ascii="Arial" w:hAnsi="Arial" w:cs="Arial"/>
          <w:noProof/>
          <w:szCs w:val="24"/>
          <w:lang w:val="en-GB"/>
        </w:rPr>
        <w:lastRenderedPageBreak/>
        <w:drawing>
          <wp:anchor distT="0" distB="0" distL="114300" distR="114300" simplePos="0" relativeHeight="251658257" behindDoc="0" locked="0" layoutInCell="1" allowOverlap="1" wp14:anchorId="49ABFEC2" wp14:editId="3E9563A3">
            <wp:simplePos x="0" y="0"/>
            <wp:positionH relativeFrom="margin">
              <wp:align>left</wp:align>
            </wp:positionH>
            <wp:positionV relativeFrom="page">
              <wp:posOffset>1405846</wp:posOffset>
            </wp:positionV>
            <wp:extent cx="4907915" cy="3239770"/>
            <wp:effectExtent l="0" t="0" r="6985" b="0"/>
            <wp:wrapTopAndBottom/>
            <wp:docPr id="34" name="Graphic 34"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A picture containing bar chart&#10;&#10;Description automatically generated"/>
                    <pic:cNvPicPr/>
                  </pic:nvPicPr>
                  <pic:blipFill>
                    <a:blip r:embed="rId30" cstate="print">
                      <a:extLst>
                        <a:ext uri="{28A0092B-C50C-407E-A947-70E740481C1C}">
                          <a14:useLocalDpi xmlns:a14="http://schemas.microsoft.com/office/drawing/2010/main" val="0"/>
                        </a:ext>
                      </a:extLst>
                    </a:blip>
                    <a:srcRect l="28" r="28"/>
                    <a:stretch>
                      <a:fillRect/>
                    </a:stretch>
                  </pic:blipFill>
                  <pic:spPr bwMode="auto">
                    <a:xfrm>
                      <a:off x="0" y="0"/>
                      <a:ext cx="490791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FE9">
        <w:rPr>
          <w:rFonts w:ascii="Arial" w:hAnsi="Arial" w:cs="Arial"/>
          <w:noProof/>
          <w:szCs w:val="24"/>
        </w:rPr>
        <mc:AlternateContent>
          <mc:Choice Requires="wps">
            <w:drawing>
              <wp:anchor distT="0" distB="0" distL="114300" distR="114300" simplePos="0" relativeHeight="251658259" behindDoc="0" locked="0" layoutInCell="1" allowOverlap="1" wp14:anchorId="57CA2212" wp14:editId="600536F4">
                <wp:simplePos x="0" y="0"/>
                <wp:positionH relativeFrom="column">
                  <wp:posOffset>0</wp:posOffset>
                </wp:positionH>
                <wp:positionV relativeFrom="paragraph">
                  <wp:posOffset>0</wp:posOffset>
                </wp:positionV>
                <wp:extent cx="4907915" cy="457200"/>
                <wp:effectExtent l="0" t="0" r="6985" b="0"/>
                <wp:wrapTopAndBottom/>
                <wp:docPr id="19" name="Text Box 19"/>
                <wp:cNvGraphicFramePr/>
                <a:graphic xmlns:a="http://schemas.openxmlformats.org/drawingml/2006/main">
                  <a:graphicData uri="http://schemas.microsoft.com/office/word/2010/wordprocessingShape">
                    <wps:wsp>
                      <wps:cNvSpPr txBox="1"/>
                      <wps:spPr>
                        <a:xfrm>
                          <a:off x="0" y="0"/>
                          <a:ext cx="4907915" cy="457200"/>
                        </a:xfrm>
                        <a:prstGeom prst="rect">
                          <a:avLst/>
                        </a:prstGeom>
                        <a:solidFill>
                          <a:prstClr val="white"/>
                        </a:solidFill>
                        <a:ln>
                          <a:noFill/>
                        </a:ln>
                      </wps:spPr>
                      <wps:txbx>
                        <w:txbxContent>
                          <w:p w14:paraId="239B12EA" w14:textId="43DB3B86" w:rsidR="006511AC" w:rsidRPr="006511AC" w:rsidRDefault="006511AC" w:rsidP="006511AC">
                            <w:pPr>
                              <w:pStyle w:val="Heading2"/>
                              <w:rPr>
                                <w:rFonts w:ascii="Arial" w:hAnsi="Arial" w:cs="Arial"/>
                                <w:i w:val="0"/>
                                <w:iCs w:val="0"/>
                                <w:noProof/>
                                <w:sz w:val="20"/>
                                <w:szCs w:val="20"/>
                              </w:rPr>
                            </w:pPr>
                            <w:bookmarkStart w:id="46" w:name="_Ref118382985"/>
                            <w:bookmarkStart w:id="47" w:name="_Toc138256774"/>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B84481">
                              <w:rPr>
                                <w:rFonts w:ascii="Arial" w:hAnsi="Arial" w:cs="Arial"/>
                                <w:i w:val="0"/>
                                <w:iCs w:val="0"/>
                                <w:noProof/>
                                <w:sz w:val="20"/>
                                <w:szCs w:val="20"/>
                              </w:rPr>
                              <w:t>7</w:t>
                            </w:r>
                            <w:r w:rsidRPr="006511AC">
                              <w:rPr>
                                <w:rFonts w:ascii="Arial" w:hAnsi="Arial" w:cs="Arial"/>
                                <w:i w:val="0"/>
                                <w:iCs w:val="0"/>
                                <w:sz w:val="20"/>
                                <w:szCs w:val="20"/>
                              </w:rPr>
                              <w:fldChar w:fldCharType="end"/>
                            </w:r>
                            <w:bookmarkEnd w:id="46"/>
                            <w:r w:rsidRPr="006511AC">
                              <w:rPr>
                                <w:rFonts w:ascii="Arial" w:hAnsi="Arial" w:cs="Arial"/>
                                <w:i w:val="0"/>
                                <w:iCs w:val="0"/>
                                <w:sz w:val="20"/>
                                <w:szCs w:val="20"/>
                              </w:rPr>
                              <w:t xml:space="preserve"> Distribution of </w:t>
                            </w:r>
                            <w:r w:rsidRPr="006511AC">
                              <w:rPr>
                                <w:rFonts w:ascii="Arial" w:hAnsi="Arial" w:cs="Arial"/>
                                <w:i w:val="0"/>
                                <w:iCs w:val="0"/>
                                <w:sz w:val="20"/>
                                <w:szCs w:val="20"/>
                              </w:rPr>
                              <w:t>standardised residuals and ACF, full time series ARIMA (4,0,0) (0,0,0)</w:t>
                            </w:r>
                            <w:r w:rsidRPr="00A41948">
                              <w:rPr>
                                <w:rFonts w:ascii="Arial" w:hAnsi="Arial" w:cs="Arial"/>
                                <w:i w:val="0"/>
                                <w:iCs w:val="0"/>
                                <w:sz w:val="20"/>
                                <w:szCs w:val="20"/>
                                <w:vertAlign w:val="subscript"/>
                              </w:rPr>
                              <w:t>52</w:t>
                            </w:r>
                            <w:r w:rsidRPr="006511AC">
                              <w:rPr>
                                <w:rFonts w:ascii="Arial" w:hAnsi="Arial" w:cs="Arial"/>
                                <w:i w:val="0"/>
                                <w:iCs w:val="0"/>
                                <w:sz w:val="20"/>
                                <w:szCs w:val="20"/>
                              </w:rPr>
                              <w:t xml:space="preserve"> model (vegetarian)</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CA2212" id="Text Box 19" o:spid="_x0000_s1032" type="#_x0000_t202" style="position:absolute;margin-left:0;margin-top:0;width:386.45pt;height:3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" stroked="f">
                <v:textbox inset="0,0,0,0">
                  <w:txbxContent>
                    <w:p w14:paraId="239B12EA" w14:textId="43DB3B86" w:rsidR="006511AC" w:rsidRPr="006511AC" w:rsidRDefault="006511AC" w:rsidP="006511AC">
                      <w:pPr>
                        <w:pStyle w:val="Heading2"/>
                        <w:rPr>
                          <w:rFonts w:ascii="Arial" w:hAnsi="Arial" w:cs="Arial"/>
                          <w:i w:val="0"/>
                          <w:iCs w:val="0"/>
                          <w:noProof/>
                          <w:sz w:val="20"/>
                          <w:szCs w:val="20"/>
                        </w:rPr>
                      </w:pPr>
                      <w:bookmarkStart w:id="48" w:name="_Ref118382985"/>
                      <w:bookmarkStart w:id="49" w:name="_Toc138256774"/>
                      <w:r w:rsidRPr="006511AC">
                        <w:rPr>
                          <w:rFonts w:ascii="Arial" w:hAnsi="Arial" w:cs="Arial"/>
                          <w:i w:val="0"/>
                          <w:iCs w:val="0"/>
                          <w:sz w:val="20"/>
                          <w:szCs w:val="20"/>
                        </w:rPr>
                        <w:t xml:space="preserve">Figure S </w:t>
                      </w:r>
                      <w:r w:rsidRPr="006511AC">
                        <w:rPr>
                          <w:rFonts w:ascii="Arial" w:hAnsi="Arial" w:cs="Arial"/>
                          <w:i w:val="0"/>
                          <w:iCs w:val="0"/>
                          <w:sz w:val="20"/>
                          <w:szCs w:val="20"/>
                        </w:rPr>
                        <w:fldChar w:fldCharType="begin"/>
                      </w:r>
                      <w:r w:rsidRPr="006511AC">
                        <w:rPr>
                          <w:rFonts w:ascii="Arial" w:hAnsi="Arial" w:cs="Arial"/>
                          <w:i w:val="0"/>
                          <w:iCs w:val="0"/>
                          <w:sz w:val="20"/>
                          <w:szCs w:val="20"/>
                        </w:rPr>
                        <w:instrText xml:space="preserve"> SEQ Figure_S \* ARABIC </w:instrText>
                      </w:r>
                      <w:r w:rsidRPr="006511AC">
                        <w:rPr>
                          <w:rFonts w:ascii="Arial" w:hAnsi="Arial" w:cs="Arial"/>
                          <w:i w:val="0"/>
                          <w:iCs w:val="0"/>
                          <w:sz w:val="20"/>
                          <w:szCs w:val="20"/>
                        </w:rPr>
                        <w:fldChar w:fldCharType="separate"/>
                      </w:r>
                      <w:r w:rsidR="00B84481">
                        <w:rPr>
                          <w:rFonts w:ascii="Arial" w:hAnsi="Arial" w:cs="Arial"/>
                          <w:i w:val="0"/>
                          <w:iCs w:val="0"/>
                          <w:noProof/>
                          <w:sz w:val="20"/>
                          <w:szCs w:val="20"/>
                        </w:rPr>
                        <w:t>7</w:t>
                      </w:r>
                      <w:r w:rsidRPr="006511AC">
                        <w:rPr>
                          <w:rFonts w:ascii="Arial" w:hAnsi="Arial" w:cs="Arial"/>
                          <w:i w:val="0"/>
                          <w:iCs w:val="0"/>
                          <w:sz w:val="20"/>
                          <w:szCs w:val="20"/>
                        </w:rPr>
                        <w:fldChar w:fldCharType="end"/>
                      </w:r>
                      <w:bookmarkEnd w:id="48"/>
                      <w:r w:rsidRPr="006511AC">
                        <w:rPr>
                          <w:rFonts w:ascii="Arial" w:hAnsi="Arial" w:cs="Arial"/>
                          <w:i w:val="0"/>
                          <w:iCs w:val="0"/>
                          <w:sz w:val="20"/>
                          <w:szCs w:val="20"/>
                        </w:rPr>
                        <w:t xml:space="preserve"> Distribution of </w:t>
                      </w:r>
                      <w:r w:rsidRPr="006511AC">
                        <w:rPr>
                          <w:rFonts w:ascii="Arial" w:hAnsi="Arial" w:cs="Arial"/>
                          <w:i w:val="0"/>
                          <w:iCs w:val="0"/>
                          <w:sz w:val="20"/>
                          <w:szCs w:val="20"/>
                        </w:rPr>
                        <w:t>standardised residuals and ACF, full time series ARIMA (4,0,0) (0,0,0)</w:t>
                      </w:r>
                      <w:r w:rsidRPr="00A41948">
                        <w:rPr>
                          <w:rFonts w:ascii="Arial" w:hAnsi="Arial" w:cs="Arial"/>
                          <w:i w:val="0"/>
                          <w:iCs w:val="0"/>
                          <w:sz w:val="20"/>
                          <w:szCs w:val="20"/>
                          <w:vertAlign w:val="subscript"/>
                        </w:rPr>
                        <w:t>52</w:t>
                      </w:r>
                      <w:r w:rsidRPr="006511AC">
                        <w:rPr>
                          <w:rFonts w:ascii="Arial" w:hAnsi="Arial" w:cs="Arial"/>
                          <w:i w:val="0"/>
                          <w:iCs w:val="0"/>
                          <w:sz w:val="20"/>
                          <w:szCs w:val="20"/>
                        </w:rPr>
                        <w:t xml:space="preserve"> model (vegetarian)</w:t>
                      </w:r>
                      <w:bookmarkEnd w:id="49"/>
                    </w:p>
                  </w:txbxContent>
                </v:textbox>
                <w10:wrap type="topAndBottom"/>
              </v:shape>
            </w:pict>
          </mc:Fallback>
        </mc:AlternateContent>
      </w:r>
    </w:p>
    <w:p w14:paraId="71C37211" w14:textId="55F4C235" w:rsidR="007A73F9" w:rsidRPr="00D70FE9" w:rsidRDefault="006511AC" w:rsidP="00810332">
      <w:pPr>
        <w:spacing w:line="480" w:lineRule="auto"/>
        <w:rPr>
          <w:rFonts w:ascii="Arial" w:hAnsi="Arial" w:cs="Arial"/>
          <w:szCs w:val="24"/>
          <w:lang w:val="en-GB"/>
        </w:rPr>
      </w:pPr>
      <w:r w:rsidRPr="00D70FE9">
        <w:rPr>
          <w:rFonts w:ascii="Arial" w:hAnsi="Arial" w:cs="Arial"/>
          <w:noProof/>
          <w:szCs w:val="24"/>
          <w:lang w:val="en-GB"/>
        </w:rPr>
        <w:drawing>
          <wp:anchor distT="0" distB="0" distL="114300" distR="114300" simplePos="0" relativeHeight="251658258" behindDoc="0" locked="0" layoutInCell="1" allowOverlap="1" wp14:anchorId="0690233D" wp14:editId="22557AA2">
            <wp:simplePos x="0" y="0"/>
            <wp:positionH relativeFrom="margin">
              <wp:align>left</wp:align>
            </wp:positionH>
            <wp:positionV relativeFrom="paragraph">
              <wp:posOffset>252243</wp:posOffset>
            </wp:positionV>
            <wp:extent cx="4844415" cy="3239770"/>
            <wp:effectExtent l="0" t="0" r="0" b="0"/>
            <wp:wrapTopAndBottom/>
            <wp:docPr id="35" name="Graphic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hart&#10;&#10;Description automatically generated"/>
                    <pic:cNvPicPr/>
                  </pic:nvPicPr>
                  <pic:blipFill>
                    <a:blip r:embed="rId31" cstate="print">
                      <a:extLst>
                        <a:ext uri="{28A0092B-C50C-407E-A947-70E740481C1C}">
                          <a14:useLocalDpi xmlns:a14="http://schemas.microsoft.com/office/drawing/2010/main" val="0"/>
                        </a:ext>
                      </a:extLst>
                    </a:blip>
                    <a:srcRect l="39" r="39"/>
                    <a:stretch>
                      <a:fillRect/>
                    </a:stretch>
                  </pic:blipFill>
                  <pic:spPr bwMode="auto">
                    <a:xfrm>
                      <a:off x="0" y="0"/>
                      <a:ext cx="484441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B61B7" w14:textId="54E3E006" w:rsidR="007A73F9" w:rsidRPr="00D70FE9" w:rsidRDefault="00CB5851" w:rsidP="00810332">
      <w:pPr>
        <w:spacing w:line="480" w:lineRule="auto"/>
        <w:rPr>
          <w:rFonts w:ascii="Arial" w:hAnsi="Arial" w:cs="Arial"/>
          <w:szCs w:val="24"/>
          <w:lang w:val="en-GB"/>
        </w:rPr>
      </w:pPr>
      <w:r w:rsidRPr="00D70FE9">
        <w:rPr>
          <w:rFonts w:ascii="Arial" w:hAnsi="Arial" w:cs="Arial"/>
          <w:szCs w:val="24"/>
          <w:lang w:val="en-GB"/>
        </w:rPr>
        <w:br w:type="page"/>
      </w:r>
    </w:p>
    <w:p w14:paraId="7AEF9715" w14:textId="77777777" w:rsidR="00AD09ED" w:rsidRPr="00D70FE9" w:rsidRDefault="00AD09ED" w:rsidP="0007104B">
      <w:pPr>
        <w:pStyle w:val="Heading1"/>
        <w:spacing w:line="480" w:lineRule="auto"/>
        <w:ind w:left="720"/>
        <w:rPr>
          <w:rFonts w:ascii="Arial" w:hAnsi="Arial" w:cs="Arial"/>
          <w:lang w:val="en-GB"/>
        </w:rPr>
        <w:sectPr w:rsidR="00AD09ED" w:rsidRPr="00D70FE9" w:rsidSect="00810332">
          <w:endnotePr>
            <w:numFmt w:val="decimal"/>
          </w:endnotePr>
          <w:pgSz w:w="11906" w:h="16838" w:code="9"/>
          <w:pgMar w:top="1276" w:right="2268" w:bottom="1134" w:left="1418" w:header="709" w:footer="0" w:gutter="0"/>
          <w:cols w:space="1134"/>
          <w:titlePg/>
          <w:docGrid w:linePitch="360"/>
        </w:sectPr>
      </w:pPr>
      <w:bookmarkStart w:id="50" w:name="_Toc118196281"/>
      <w:bookmarkStart w:id="51" w:name="_Ref118201617"/>
      <w:bookmarkStart w:id="52" w:name="_Ref118201648"/>
      <w:bookmarkStart w:id="53" w:name="_Ref118201707"/>
      <w:bookmarkStart w:id="54" w:name="_Ref118201719"/>
      <w:bookmarkStart w:id="55" w:name="_Toc117089195"/>
    </w:p>
    <w:bookmarkEnd w:id="50"/>
    <w:bookmarkEnd w:id="51"/>
    <w:bookmarkEnd w:id="52"/>
    <w:bookmarkEnd w:id="53"/>
    <w:bookmarkEnd w:id="54"/>
    <w:bookmarkEnd w:id="55"/>
    <w:p w14:paraId="70906503" w14:textId="00D818E0" w:rsidR="001F56A0" w:rsidRDefault="0007104B" w:rsidP="001F56A0">
      <w:r w:rsidRPr="0007104B">
        <w:rPr>
          <w:rFonts w:ascii="Arial" w:hAnsi="Arial" w:cs="Arial"/>
          <w:b/>
          <w:bCs/>
        </w:rPr>
        <w:lastRenderedPageBreak/>
        <w:t xml:space="preserve">3. </w:t>
      </w:r>
      <w:r w:rsidR="00BD240F" w:rsidRPr="0007104B">
        <w:rPr>
          <w:rFonts w:ascii="Arial" w:hAnsi="Arial" w:cs="Arial"/>
          <w:b/>
          <w:bCs/>
        </w:rPr>
        <w:t>Tables</w:t>
      </w:r>
      <w:bookmarkStart w:id="56" w:name="_Toc118196282"/>
    </w:p>
    <w:p w14:paraId="42FBDB56" w14:textId="46F0846D" w:rsidR="002203F5" w:rsidRPr="002203F5" w:rsidRDefault="002203F5" w:rsidP="002203F5">
      <w:pPr>
        <w:pStyle w:val="Heading2"/>
        <w:spacing w:line="480" w:lineRule="auto"/>
        <w:rPr>
          <w:rFonts w:ascii="Arial" w:hAnsi="Arial" w:cs="Arial"/>
          <w:i w:val="0"/>
          <w:iCs w:val="0"/>
          <w:sz w:val="24"/>
          <w:szCs w:val="24"/>
        </w:rPr>
      </w:pPr>
      <w:bookmarkStart w:id="57" w:name="_Toc138256775"/>
      <w:r w:rsidRPr="002203F5">
        <w:rPr>
          <w:rFonts w:ascii="Arial" w:hAnsi="Arial" w:cs="Arial"/>
          <w:i w:val="0"/>
          <w:iCs w:val="0"/>
          <w:sz w:val="24"/>
          <w:szCs w:val="24"/>
        </w:rPr>
        <w:t xml:space="preserve">Table S </w:t>
      </w:r>
      <w:r>
        <w:rPr>
          <w:rFonts w:ascii="Arial" w:hAnsi="Arial" w:cs="Arial"/>
          <w:i w:val="0"/>
          <w:iCs w:val="0"/>
          <w:sz w:val="24"/>
          <w:szCs w:val="24"/>
        </w:rPr>
        <w:t>1</w:t>
      </w:r>
      <w:r w:rsidRPr="002203F5">
        <w:rPr>
          <w:rFonts w:ascii="Arial" w:hAnsi="Arial" w:cs="Arial"/>
          <w:i w:val="0"/>
          <w:iCs w:val="0"/>
          <w:sz w:val="24"/>
          <w:szCs w:val="24"/>
        </w:rPr>
        <w:t xml:space="preserve"> Summary of key numbers for </w:t>
      </w:r>
      <w:r>
        <w:rPr>
          <w:rFonts w:ascii="Arial" w:hAnsi="Arial" w:cs="Arial"/>
          <w:i w:val="0"/>
          <w:iCs w:val="0"/>
          <w:sz w:val="24"/>
          <w:szCs w:val="24"/>
        </w:rPr>
        <w:t xml:space="preserve">included and excluded </w:t>
      </w:r>
      <w:proofErr w:type="gramStart"/>
      <w:r>
        <w:rPr>
          <w:rFonts w:ascii="Arial" w:hAnsi="Arial" w:cs="Arial"/>
          <w:i w:val="0"/>
          <w:iCs w:val="0"/>
          <w:sz w:val="24"/>
          <w:szCs w:val="24"/>
        </w:rPr>
        <w:t>branches</w:t>
      </w:r>
      <w:bookmarkEnd w:id="57"/>
      <w:proofErr w:type="gramEnd"/>
      <w:r>
        <w:rPr>
          <w:rFonts w:ascii="Arial" w:hAnsi="Arial" w:cs="Arial"/>
          <w:i w:val="0"/>
          <w:iCs w:val="0"/>
          <w:sz w:val="24"/>
          <w:szCs w:val="24"/>
        </w:rPr>
        <w:t xml:space="preserve"> </w:t>
      </w:r>
    </w:p>
    <w:tbl>
      <w:tblPr>
        <w:tblStyle w:val="TableGrid"/>
        <w:tblpPr w:leftFromText="180" w:rightFromText="180" w:vertAnchor="text" w:horzAnchor="margin" w:tblpY="164"/>
        <w:tblW w:w="0" w:type="auto"/>
        <w:tblLayout w:type="fixed"/>
        <w:tblLook w:val="04A0" w:firstRow="1" w:lastRow="0" w:firstColumn="1" w:lastColumn="0" w:noHBand="0" w:noVBand="1"/>
      </w:tblPr>
      <w:tblGrid>
        <w:gridCol w:w="2830"/>
        <w:gridCol w:w="1931"/>
        <w:gridCol w:w="1931"/>
        <w:gridCol w:w="1932"/>
        <w:gridCol w:w="1931"/>
        <w:gridCol w:w="1931"/>
        <w:gridCol w:w="1932"/>
      </w:tblGrid>
      <w:tr w:rsidR="001F56A0" w:rsidRPr="006148A2" w14:paraId="2F21CEE8" w14:textId="77777777" w:rsidTr="00496416">
        <w:trPr>
          <w:trHeight w:val="385"/>
        </w:trPr>
        <w:tc>
          <w:tcPr>
            <w:tcW w:w="2830" w:type="dxa"/>
            <w:shd w:val="clear" w:color="auto" w:fill="9BBB59" w:themeFill="accent3"/>
            <w:noWrap/>
            <w:hideMark/>
          </w:tcPr>
          <w:p w14:paraId="01B7BF94" w14:textId="77777777" w:rsidR="001F56A0" w:rsidRPr="006148A2" w:rsidRDefault="001F56A0" w:rsidP="001F56A0">
            <w:pPr>
              <w:widowControl w:val="0"/>
              <w:rPr>
                <w:rFonts w:ascii="Arial" w:hAnsi="Arial" w:cs="Arial"/>
                <w:b/>
                <w:bCs/>
              </w:rPr>
            </w:pPr>
            <w:r w:rsidRPr="006148A2">
              <w:rPr>
                <w:rFonts w:ascii="Arial" w:hAnsi="Arial" w:cs="Arial"/>
                <w:b/>
                <w:bCs/>
              </w:rPr>
              <w:t xml:space="preserve">Branches </w:t>
            </w:r>
          </w:p>
        </w:tc>
        <w:tc>
          <w:tcPr>
            <w:tcW w:w="1931" w:type="dxa"/>
            <w:shd w:val="clear" w:color="auto" w:fill="9BBB59" w:themeFill="accent3"/>
            <w:noWrap/>
            <w:hideMark/>
          </w:tcPr>
          <w:p w14:paraId="013D533B" w14:textId="77777777" w:rsidR="001F56A0" w:rsidRPr="006148A2" w:rsidRDefault="001F56A0" w:rsidP="001F56A0">
            <w:pPr>
              <w:widowControl w:val="0"/>
              <w:rPr>
                <w:rFonts w:ascii="Arial" w:hAnsi="Arial" w:cs="Arial"/>
                <w:b/>
                <w:bCs/>
              </w:rPr>
            </w:pPr>
            <w:r w:rsidRPr="006148A2">
              <w:rPr>
                <w:rFonts w:ascii="Arial" w:hAnsi="Arial" w:cs="Arial"/>
                <w:b/>
                <w:bCs/>
              </w:rPr>
              <w:t>Average of meals sold per day</w:t>
            </w:r>
          </w:p>
        </w:tc>
        <w:tc>
          <w:tcPr>
            <w:tcW w:w="1931" w:type="dxa"/>
            <w:shd w:val="clear" w:color="auto" w:fill="9BBB59" w:themeFill="accent3"/>
            <w:noWrap/>
            <w:hideMark/>
          </w:tcPr>
          <w:p w14:paraId="28AEB656" w14:textId="77777777" w:rsidR="001F56A0" w:rsidRPr="006148A2" w:rsidRDefault="001F56A0" w:rsidP="001F56A0">
            <w:pPr>
              <w:widowControl w:val="0"/>
              <w:rPr>
                <w:rFonts w:ascii="Arial" w:hAnsi="Arial" w:cs="Arial"/>
                <w:b/>
                <w:bCs/>
              </w:rPr>
            </w:pPr>
            <w:r w:rsidRPr="006148A2">
              <w:rPr>
                <w:rFonts w:ascii="Arial" w:hAnsi="Arial" w:cs="Arial"/>
                <w:b/>
                <w:bCs/>
              </w:rPr>
              <w:t>Average of vegan meals sold per day</w:t>
            </w:r>
          </w:p>
        </w:tc>
        <w:tc>
          <w:tcPr>
            <w:tcW w:w="1932" w:type="dxa"/>
            <w:shd w:val="clear" w:color="auto" w:fill="9BBB59" w:themeFill="accent3"/>
            <w:noWrap/>
            <w:hideMark/>
          </w:tcPr>
          <w:p w14:paraId="5195B8AF" w14:textId="77777777" w:rsidR="001F56A0" w:rsidRPr="006148A2" w:rsidRDefault="001F56A0" w:rsidP="001F56A0">
            <w:pPr>
              <w:widowControl w:val="0"/>
              <w:rPr>
                <w:rFonts w:ascii="Arial" w:hAnsi="Arial" w:cs="Arial"/>
                <w:b/>
                <w:bCs/>
              </w:rPr>
            </w:pPr>
            <w:r w:rsidRPr="006148A2">
              <w:rPr>
                <w:rFonts w:ascii="Arial" w:hAnsi="Arial" w:cs="Arial"/>
                <w:b/>
                <w:bCs/>
              </w:rPr>
              <w:t>Average of vegetarian meals sold per day</w:t>
            </w:r>
          </w:p>
        </w:tc>
        <w:tc>
          <w:tcPr>
            <w:tcW w:w="1931" w:type="dxa"/>
            <w:shd w:val="clear" w:color="auto" w:fill="9BBB59" w:themeFill="accent3"/>
            <w:noWrap/>
            <w:hideMark/>
          </w:tcPr>
          <w:p w14:paraId="77DAE827" w14:textId="77777777" w:rsidR="001F56A0" w:rsidRPr="006148A2" w:rsidRDefault="001F56A0" w:rsidP="001F56A0">
            <w:pPr>
              <w:widowControl w:val="0"/>
              <w:rPr>
                <w:rFonts w:ascii="Arial" w:hAnsi="Arial" w:cs="Arial"/>
                <w:b/>
                <w:bCs/>
              </w:rPr>
            </w:pPr>
            <w:r w:rsidRPr="006148A2">
              <w:rPr>
                <w:rFonts w:ascii="Arial" w:hAnsi="Arial" w:cs="Arial"/>
                <w:b/>
                <w:bCs/>
              </w:rPr>
              <w:t xml:space="preserve">Average of days with sales data in the dataset </w:t>
            </w:r>
          </w:p>
        </w:tc>
        <w:tc>
          <w:tcPr>
            <w:tcW w:w="1931" w:type="dxa"/>
            <w:shd w:val="clear" w:color="auto" w:fill="9BBB59" w:themeFill="accent3"/>
          </w:tcPr>
          <w:p w14:paraId="240908C5" w14:textId="77777777" w:rsidR="001F56A0" w:rsidRPr="006148A2" w:rsidRDefault="001F56A0" w:rsidP="001F56A0">
            <w:pPr>
              <w:widowControl w:val="0"/>
              <w:rPr>
                <w:rFonts w:ascii="Arial" w:hAnsi="Arial" w:cs="Arial"/>
                <w:b/>
                <w:bCs/>
              </w:rPr>
            </w:pPr>
            <w:r w:rsidRPr="006148A2">
              <w:rPr>
                <w:rFonts w:ascii="Arial" w:hAnsi="Arial" w:cs="Arial"/>
                <w:b/>
                <w:bCs/>
              </w:rPr>
              <w:t>Average of proportion of vegetarian meals sold per day</w:t>
            </w:r>
          </w:p>
        </w:tc>
        <w:tc>
          <w:tcPr>
            <w:tcW w:w="1932" w:type="dxa"/>
            <w:shd w:val="clear" w:color="auto" w:fill="9BBB59" w:themeFill="accent3"/>
          </w:tcPr>
          <w:p w14:paraId="09A236ED" w14:textId="77777777" w:rsidR="001F56A0" w:rsidRPr="006148A2" w:rsidRDefault="001F56A0" w:rsidP="001F56A0">
            <w:pPr>
              <w:widowControl w:val="0"/>
              <w:rPr>
                <w:rFonts w:ascii="Arial" w:hAnsi="Arial" w:cs="Arial"/>
                <w:b/>
                <w:bCs/>
              </w:rPr>
            </w:pPr>
            <w:r w:rsidRPr="006148A2">
              <w:rPr>
                <w:rFonts w:ascii="Arial" w:hAnsi="Arial" w:cs="Arial"/>
                <w:b/>
                <w:bCs/>
              </w:rPr>
              <w:t>Average of proportion of vegan meals sold per day</w:t>
            </w:r>
          </w:p>
        </w:tc>
      </w:tr>
      <w:tr w:rsidR="00463F47" w:rsidRPr="006148A2" w14:paraId="39EDDA46" w14:textId="77777777" w:rsidTr="00496416">
        <w:trPr>
          <w:trHeight w:val="385"/>
        </w:trPr>
        <w:tc>
          <w:tcPr>
            <w:tcW w:w="2830" w:type="dxa"/>
            <w:noWrap/>
          </w:tcPr>
          <w:p w14:paraId="3F0B6596" w14:textId="77777777" w:rsidR="00463F47" w:rsidRPr="006148A2" w:rsidRDefault="00463F47" w:rsidP="00463F47">
            <w:pPr>
              <w:widowControl w:val="0"/>
              <w:rPr>
                <w:rFonts w:ascii="Arial" w:hAnsi="Arial" w:cs="Arial"/>
              </w:rPr>
            </w:pPr>
            <w:r w:rsidRPr="006148A2">
              <w:rPr>
                <w:rFonts w:ascii="Arial" w:hAnsi="Arial" w:cs="Arial"/>
              </w:rPr>
              <w:t xml:space="preserve">All branches N = 131 </w:t>
            </w:r>
          </w:p>
        </w:tc>
        <w:tc>
          <w:tcPr>
            <w:tcW w:w="1931" w:type="dxa"/>
            <w:noWrap/>
          </w:tcPr>
          <w:p w14:paraId="3344F406" w14:textId="4FB83EEF" w:rsidR="00463F47" w:rsidRPr="006148A2" w:rsidRDefault="00463F47" w:rsidP="00463F47">
            <w:pPr>
              <w:widowControl w:val="0"/>
              <w:rPr>
                <w:rFonts w:ascii="Arial" w:hAnsi="Arial" w:cs="Arial"/>
              </w:rPr>
            </w:pPr>
            <w:r w:rsidRPr="00463F47">
              <w:rPr>
                <w:rFonts w:ascii="Arial" w:hAnsi="Arial" w:cs="Arial"/>
              </w:rPr>
              <w:t>35.63</w:t>
            </w:r>
          </w:p>
        </w:tc>
        <w:tc>
          <w:tcPr>
            <w:tcW w:w="1931" w:type="dxa"/>
            <w:noWrap/>
          </w:tcPr>
          <w:p w14:paraId="77525D6C" w14:textId="17EB73FD" w:rsidR="00463F47" w:rsidRPr="006148A2" w:rsidRDefault="00463F47" w:rsidP="00463F47">
            <w:pPr>
              <w:widowControl w:val="0"/>
              <w:rPr>
                <w:rFonts w:ascii="Arial" w:hAnsi="Arial" w:cs="Arial"/>
              </w:rPr>
            </w:pPr>
            <w:r w:rsidRPr="00463F47">
              <w:rPr>
                <w:rFonts w:ascii="Arial" w:hAnsi="Arial" w:cs="Arial"/>
              </w:rPr>
              <w:t>0.59</w:t>
            </w:r>
          </w:p>
        </w:tc>
        <w:tc>
          <w:tcPr>
            <w:tcW w:w="1932" w:type="dxa"/>
            <w:noWrap/>
          </w:tcPr>
          <w:p w14:paraId="2DD6F0DF" w14:textId="69DB8CC3" w:rsidR="00463F47" w:rsidRPr="006148A2" w:rsidRDefault="00463F47" w:rsidP="00463F47">
            <w:pPr>
              <w:widowControl w:val="0"/>
              <w:rPr>
                <w:rFonts w:ascii="Arial" w:hAnsi="Arial" w:cs="Arial"/>
              </w:rPr>
            </w:pPr>
            <w:r w:rsidRPr="00463F47">
              <w:rPr>
                <w:rFonts w:ascii="Arial" w:hAnsi="Arial" w:cs="Arial"/>
              </w:rPr>
              <w:t>4.47</w:t>
            </w:r>
          </w:p>
        </w:tc>
        <w:tc>
          <w:tcPr>
            <w:tcW w:w="1931" w:type="dxa"/>
            <w:noWrap/>
          </w:tcPr>
          <w:p w14:paraId="29E35F93" w14:textId="637E90DA" w:rsidR="00463F47" w:rsidRPr="006148A2" w:rsidRDefault="00463F47" w:rsidP="00463F47">
            <w:pPr>
              <w:widowControl w:val="0"/>
              <w:rPr>
                <w:rFonts w:ascii="Arial" w:hAnsi="Arial" w:cs="Arial"/>
              </w:rPr>
            </w:pPr>
            <w:r w:rsidRPr="00463F47">
              <w:rPr>
                <w:rFonts w:ascii="Arial" w:hAnsi="Arial" w:cs="Arial"/>
              </w:rPr>
              <w:t>1160</w:t>
            </w:r>
          </w:p>
        </w:tc>
        <w:tc>
          <w:tcPr>
            <w:tcW w:w="1931" w:type="dxa"/>
          </w:tcPr>
          <w:p w14:paraId="12D64599" w14:textId="3B74A6E6" w:rsidR="00463F47" w:rsidRPr="006148A2" w:rsidRDefault="00463F47" w:rsidP="00463F47">
            <w:pPr>
              <w:widowControl w:val="0"/>
              <w:rPr>
                <w:rFonts w:ascii="Arial" w:hAnsi="Arial" w:cs="Arial"/>
              </w:rPr>
            </w:pPr>
            <w:r w:rsidRPr="00463F47">
              <w:rPr>
                <w:rFonts w:ascii="Arial" w:hAnsi="Arial" w:cs="Arial"/>
              </w:rPr>
              <w:t>0.12</w:t>
            </w:r>
          </w:p>
        </w:tc>
        <w:tc>
          <w:tcPr>
            <w:tcW w:w="1932" w:type="dxa"/>
          </w:tcPr>
          <w:p w14:paraId="4138C517" w14:textId="274EA4B0" w:rsidR="00463F47" w:rsidRPr="006148A2" w:rsidRDefault="00463F47" w:rsidP="00463F47">
            <w:pPr>
              <w:widowControl w:val="0"/>
              <w:rPr>
                <w:rFonts w:ascii="Arial" w:hAnsi="Arial" w:cs="Arial"/>
              </w:rPr>
            </w:pPr>
            <w:r w:rsidRPr="00463F47">
              <w:rPr>
                <w:rFonts w:ascii="Arial" w:hAnsi="Arial" w:cs="Arial"/>
              </w:rPr>
              <w:t>0.02</w:t>
            </w:r>
          </w:p>
        </w:tc>
      </w:tr>
      <w:tr w:rsidR="00463F47" w:rsidRPr="006148A2" w14:paraId="482E0E98" w14:textId="77777777" w:rsidTr="00496416">
        <w:trPr>
          <w:trHeight w:val="385"/>
        </w:trPr>
        <w:tc>
          <w:tcPr>
            <w:tcW w:w="2830" w:type="dxa"/>
            <w:noWrap/>
          </w:tcPr>
          <w:p w14:paraId="74DB7DE0" w14:textId="77777777" w:rsidR="00463F47" w:rsidRPr="006148A2" w:rsidRDefault="00463F47" w:rsidP="00463F47">
            <w:pPr>
              <w:widowControl w:val="0"/>
              <w:rPr>
                <w:rFonts w:ascii="Arial" w:hAnsi="Arial" w:cs="Arial"/>
              </w:rPr>
            </w:pPr>
            <w:r w:rsidRPr="006148A2">
              <w:rPr>
                <w:rFonts w:ascii="Arial" w:hAnsi="Arial" w:cs="Arial"/>
              </w:rPr>
              <w:t xml:space="preserve">Branches with missing data for &gt;20% weekdays  </w:t>
            </w:r>
          </w:p>
          <w:p w14:paraId="23790166" w14:textId="77777777" w:rsidR="00463F47" w:rsidRPr="006148A2" w:rsidRDefault="00463F47" w:rsidP="00463F47">
            <w:pPr>
              <w:widowControl w:val="0"/>
              <w:rPr>
                <w:rFonts w:ascii="Arial" w:hAnsi="Arial" w:cs="Arial"/>
                <w:b/>
                <w:bCs/>
              </w:rPr>
            </w:pPr>
            <w:r w:rsidRPr="006148A2">
              <w:rPr>
                <w:rFonts w:ascii="Arial" w:hAnsi="Arial" w:cs="Arial"/>
              </w:rPr>
              <w:t>N=131-57=74</w:t>
            </w:r>
          </w:p>
        </w:tc>
        <w:tc>
          <w:tcPr>
            <w:tcW w:w="1931" w:type="dxa"/>
            <w:noWrap/>
          </w:tcPr>
          <w:p w14:paraId="743765D1" w14:textId="0D40FBB1" w:rsidR="00463F47" w:rsidRPr="00463F47" w:rsidRDefault="00463F47" w:rsidP="00463F47">
            <w:pPr>
              <w:widowControl w:val="0"/>
              <w:rPr>
                <w:rFonts w:ascii="Arial" w:hAnsi="Arial" w:cs="Arial"/>
              </w:rPr>
            </w:pPr>
            <w:r w:rsidRPr="00463F47">
              <w:rPr>
                <w:rFonts w:ascii="Arial" w:hAnsi="Arial" w:cs="Arial"/>
              </w:rPr>
              <w:t>30.81</w:t>
            </w:r>
          </w:p>
        </w:tc>
        <w:tc>
          <w:tcPr>
            <w:tcW w:w="1931" w:type="dxa"/>
            <w:noWrap/>
          </w:tcPr>
          <w:p w14:paraId="0C49F2DF" w14:textId="71B5C624" w:rsidR="00463F47" w:rsidRPr="00463F47" w:rsidRDefault="00463F47" w:rsidP="00463F47">
            <w:pPr>
              <w:widowControl w:val="0"/>
              <w:rPr>
                <w:rFonts w:ascii="Arial" w:hAnsi="Arial" w:cs="Arial"/>
              </w:rPr>
            </w:pPr>
            <w:r w:rsidRPr="00463F47">
              <w:rPr>
                <w:rFonts w:ascii="Arial" w:hAnsi="Arial" w:cs="Arial"/>
              </w:rPr>
              <w:t>0.55</w:t>
            </w:r>
          </w:p>
        </w:tc>
        <w:tc>
          <w:tcPr>
            <w:tcW w:w="1932" w:type="dxa"/>
            <w:noWrap/>
          </w:tcPr>
          <w:p w14:paraId="0BF716E1" w14:textId="618DD8C2" w:rsidR="00463F47" w:rsidRPr="00463F47" w:rsidRDefault="00463F47" w:rsidP="00463F47">
            <w:pPr>
              <w:widowControl w:val="0"/>
              <w:rPr>
                <w:rFonts w:ascii="Arial" w:hAnsi="Arial" w:cs="Arial"/>
              </w:rPr>
            </w:pPr>
            <w:r w:rsidRPr="00463F47">
              <w:rPr>
                <w:rFonts w:ascii="Arial" w:hAnsi="Arial" w:cs="Arial"/>
              </w:rPr>
              <w:t>4.35</w:t>
            </w:r>
          </w:p>
        </w:tc>
        <w:tc>
          <w:tcPr>
            <w:tcW w:w="1931" w:type="dxa"/>
            <w:noWrap/>
          </w:tcPr>
          <w:p w14:paraId="21355C41" w14:textId="302BAFCF" w:rsidR="00463F47" w:rsidRPr="00463F47" w:rsidRDefault="00463F47" w:rsidP="00463F47">
            <w:pPr>
              <w:widowControl w:val="0"/>
              <w:rPr>
                <w:rFonts w:ascii="Arial" w:hAnsi="Arial" w:cs="Arial"/>
              </w:rPr>
            </w:pPr>
            <w:r w:rsidRPr="00463F47">
              <w:rPr>
                <w:rFonts w:ascii="Arial" w:hAnsi="Arial" w:cs="Arial"/>
              </w:rPr>
              <w:t>822</w:t>
            </w:r>
          </w:p>
        </w:tc>
        <w:tc>
          <w:tcPr>
            <w:tcW w:w="1931" w:type="dxa"/>
          </w:tcPr>
          <w:p w14:paraId="1720EB07" w14:textId="1D254303" w:rsidR="00463F47" w:rsidRPr="00463F47" w:rsidRDefault="00463F47" w:rsidP="00463F47">
            <w:pPr>
              <w:widowControl w:val="0"/>
              <w:rPr>
                <w:rFonts w:ascii="Arial" w:hAnsi="Arial" w:cs="Arial"/>
              </w:rPr>
            </w:pPr>
            <w:r w:rsidRPr="00463F47">
              <w:rPr>
                <w:rFonts w:ascii="Arial" w:hAnsi="Arial" w:cs="Arial"/>
              </w:rPr>
              <w:t>0.13</w:t>
            </w:r>
          </w:p>
        </w:tc>
        <w:tc>
          <w:tcPr>
            <w:tcW w:w="1932" w:type="dxa"/>
          </w:tcPr>
          <w:p w14:paraId="64E534F9" w14:textId="4415178C" w:rsidR="00463F47" w:rsidRPr="00463F47" w:rsidRDefault="00463F47" w:rsidP="00463F47">
            <w:pPr>
              <w:widowControl w:val="0"/>
              <w:rPr>
                <w:rFonts w:ascii="Arial" w:hAnsi="Arial" w:cs="Arial"/>
              </w:rPr>
            </w:pPr>
            <w:r w:rsidRPr="00463F47">
              <w:rPr>
                <w:rFonts w:ascii="Arial" w:hAnsi="Arial" w:cs="Arial"/>
              </w:rPr>
              <w:t>0.02</w:t>
            </w:r>
          </w:p>
        </w:tc>
      </w:tr>
      <w:tr w:rsidR="00463F47" w:rsidRPr="006148A2" w14:paraId="3CF1796A" w14:textId="77777777" w:rsidTr="00496416">
        <w:trPr>
          <w:trHeight w:val="385"/>
        </w:trPr>
        <w:tc>
          <w:tcPr>
            <w:tcW w:w="2830" w:type="dxa"/>
            <w:noWrap/>
          </w:tcPr>
          <w:p w14:paraId="29F2CAC4" w14:textId="77777777" w:rsidR="00463F47" w:rsidRPr="006148A2" w:rsidRDefault="00463F47" w:rsidP="00463F47">
            <w:pPr>
              <w:widowControl w:val="0"/>
              <w:rPr>
                <w:rFonts w:ascii="Arial" w:hAnsi="Arial" w:cs="Arial"/>
              </w:rPr>
            </w:pPr>
            <w:r w:rsidRPr="006148A2">
              <w:rPr>
                <w:rFonts w:ascii="Arial" w:hAnsi="Arial" w:cs="Arial"/>
              </w:rPr>
              <w:t>Branches with missing data for two consecutive weeks (among those surviving the exclusion above) N=57-45=12</w:t>
            </w:r>
          </w:p>
        </w:tc>
        <w:tc>
          <w:tcPr>
            <w:tcW w:w="1931" w:type="dxa"/>
            <w:noWrap/>
          </w:tcPr>
          <w:p w14:paraId="62598A1B" w14:textId="2A62A3FD" w:rsidR="00463F47" w:rsidRPr="006148A2" w:rsidRDefault="00463F47" w:rsidP="00463F47">
            <w:pPr>
              <w:widowControl w:val="0"/>
              <w:rPr>
                <w:rFonts w:ascii="Arial" w:hAnsi="Arial" w:cs="Arial"/>
              </w:rPr>
            </w:pPr>
            <w:r w:rsidRPr="00463F47">
              <w:rPr>
                <w:rFonts w:ascii="Arial" w:hAnsi="Arial" w:cs="Arial"/>
              </w:rPr>
              <w:t>29.88</w:t>
            </w:r>
          </w:p>
        </w:tc>
        <w:tc>
          <w:tcPr>
            <w:tcW w:w="1931" w:type="dxa"/>
            <w:noWrap/>
          </w:tcPr>
          <w:p w14:paraId="201423E6" w14:textId="37B51EB4" w:rsidR="00463F47" w:rsidRPr="006148A2" w:rsidRDefault="00463F47" w:rsidP="00463F47">
            <w:pPr>
              <w:widowControl w:val="0"/>
              <w:rPr>
                <w:rFonts w:ascii="Arial" w:hAnsi="Arial" w:cs="Arial"/>
              </w:rPr>
            </w:pPr>
            <w:r w:rsidRPr="00463F47">
              <w:rPr>
                <w:rFonts w:ascii="Arial" w:hAnsi="Arial" w:cs="Arial"/>
              </w:rPr>
              <w:t>0.28</w:t>
            </w:r>
          </w:p>
        </w:tc>
        <w:tc>
          <w:tcPr>
            <w:tcW w:w="1932" w:type="dxa"/>
            <w:noWrap/>
          </w:tcPr>
          <w:p w14:paraId="3FB1EC39" w14:textId="39A40DD0" w:rsidR="00463F47" w:rsidRPr="006148A2" w:rsidRDefault="00463F47" w:rsidP="00463F47">
            <w:pPr>
              <w:widowControl w:val="0"/>
              <w:rPr>
                <w:rFonts w:ascii="Arial" w:hAnsi="Arial" w:cs="Arial"/>
              </w:rPr>
            </w:pPr>
            <w:r w:rsidRPr="00463F47">
              <w:rPr>
                <w:rFonts w:ascii="Arial" w:hAnsi="Arial" w:cs="Arial"/>
              </w:rPr>
              <w:t>2.44</w:t>
            </w:r>
          </w:p>
        </w:tc>
        <w:tc>
          <w:tcPr>
            <w:tcW w:w="1931" w:type="dxa"/>
            <w:noWrap/>
          </w:tcPr>
          <w:p w14:paraId="27C00CFE" w14:textId="121A6B4E" w:rsidR="00463F47" w:rsidRPr="006148A2" w:rsidRDefault="00463F47" w:rsidP="00463F47">
            <w:pPr>
              <w:widowControl w:val="0"/>
              <w:rPr>
                <w:rFonts w:ascii="Arial" w:hAnsi="Arial" w:cs="Arial"/>
              </w:rPr>
            </w:pPr>
            <w:r w:rsidRPr="00463F47">
              <w:rPr>
                <w:rFonts w:ascii="Arial" w:hAnsi="Arial" w:cs="Arial"/>
              </w:rPr>
              <w:t>1248</w:t>
            </w:r>
          </w:p>
        </w:tc>
        <w:tc>
          <w:tcPr>
            <w:tcW w:w="1931" w:type="dxa"/>
          </w:tcPr>
          <w:p w14:paraId="0DBF2E4A" w14:textId="1ED8B2D7" w:rsidR="00463F47" w:rsidRPr="006148A2" w:rsidRDefault="00463F47" w:rsidP="00463F47">
            <w:pPr>
              <w:widowControl w:val="0"/>
              <w:rPr>
                <w:rFonts w:ascii="Arial" w:hAnsi="Arial" w:cs="Arial"/>
              </w:rPr>
            </w:pPr>
            <w:r w:rsidRPr="00463F47">
              <w:rPr>
                <w:rFonts w:ascii="Arial" w:hAnsi="Arial" w:cs="Arial"/>
              </w:rPr>
              <w:t>0.09</w:t>
            </w:r>
          </w:p>
        </w:tc>
        <w:tc>
          <w:tcPr>
            <w:tcW w:w="1932" w:type="dxa"/>
          </w:tcPr>
          <w:p w14:paraId="7A5F8154" w14:textId="28D2B08F" w:rsidR="00463F47" w:rsidRPr="006148A2" w:rsidRDefault="00463F47" w:rsidP="00463F47">
            <w:pPr>
              <w:widowControl w:val="0"/>
              <w:rPr>
                <w:rFonts w:ascii="Arial" w:hAnsi="Arial" w:cs="Arial"/>
              </w:rPr>
            </w:pPr>
            <w:r w:rsidRPr="00463F47">
              <w:rPr>
                <w:rFonts w:ascii="Arial" w:hAnsi="Arial" w:cs="Arial"/>
              </w:rPr>
              <w:t>0.01</w:t>
            </w:r>
          </w:p>
        </w:tc>
      </w:tr>
      <w:tr w:rsidR="00463F47" w:rsidRPr="006148A2" w14:paraId="05297072" w14:textId="77777777" w:rsidTr="00496416">
        <w:trPr>
          <w:trHeight w:val="385"/>
        </w:trPr>
        <w:tc>
          <w:tcPr>
            <w:tcW w:w="2830" w:type="dxa"/>
            <w:noWrap/>
            <w:hideMark/>
          </w:tcPr>
          <w:p w14:paraId="16CBA1C4" w14:textId="77777777" w:rsidR="00463F47" w:rsidRPr="006148A2" w:rsidRDefault="00463F47" w:rsidP="00463F47">
            <w:pPr>
              <w:widowControl w:val="0"/>
              <w:rPr>
                <w:rFonts w:ascii="Arial" w:hAnsi="Arial" w:cs="Arial"/>
              </w:rPr>
            </w:pPr>
            <w:r w:rsidRPr="006148A2">
              <w:rPr>
                <w:rFonts w:ascii="Arial" w:hAnsi="Arial" w:cs="Arial"/>
              </w:rPr>
              <w:t>Branches with more than 5% missing data (among those surviving the exclusions above) N=45-36=9</w:t>
            </w:r>
          </w:p>
        </w:tc>
        <w:tc>
          <w:tcPr>
            <w:tcW w:w="1931" w:type="dxa"/>
            <w:noWrap/>
            <w:hideMark/>
          </w:tcPr>
          <w:p w14:paraId="1D098FE8" w14:textId="73BC3220" w:rsidR="00463F47" w:rsidRPr="006148A2" w:rsidRDefault="00463F47" w:rsidP="00463F47">
            <w:pPr>
              <w:widowControl w:val="0"/>
              <w:rPr>
                <w:rFonts w:ascii="Arial" w:hAnsi="Arial" w:cs="Arial"/>
              </w:rPr>
            </w:pPr>
            <w:r w:rsidRPr="00463F47">
              <w:rPr>
                <w:rFonts w:ascii="Arial" w:hAnsi="Arial" w:cs="Arial"/>
              </w:rPr>
              <w:t>20.13</w:t>
            </w:r>
          </w:p>
        </w:tc>
        <w:tc>
          <w:tcPr>
            <w:tcW w:w="1931" w:type="dxa"/>
            <w:noWrap/>
            <w:hideMark/>
          </w:tcPr>
          <w:p w14:paraId="12E2777F" w14:textId="30507056" w:rsidR="00463F47" w:rsidRPr="006148A2" w:rsidRDefault="00463F47" w:rsidP="00463F47">
            <w:pPr>
              <w:widowControl w:val="0"/>
              <w:rPr>
                <w:rFonts w:ascii="Arial" w:hAnsi="Arial" w:cs="Arial"/>
              </w:rPr>
            </w:pPr>
            <w:r w:rsidRPr="00463F47">
              <w:rPr>
                <w:rFonts w:ascii="Arial" w:hAnsi="Arial" w:cs="Arial"/>
              </w:rPr>
              <w:t>0.32</w:t>
            </w:r>
          </w:p>
        </w:tc>
        <w:tc>
          <w:tcPr>
            <w:tcW w:w="1932" w:type="dxa"/>
            <w:noWrap/>
            <w:hideMark/>
          </w:tcPr>
          <w:p w14:paraId="150F102A" w14:textId="24E58C1C" w:rsidR="00463F47" w:rsidRPr="006148A2" w:rsidRDefault="00463F47" w:rsidP="00463F47">
            <w:pPr>
              <w:widowControl w:val="0"/>
              <w:rPr>
                <w:rFonts w:ascii="Arial" w:hAnsi="Arial" w:cs="Arial"/>
              </w:rPr>
            </w:pPr>
            <w:r w:rsidRPr="00463F47">
              <w:rPr>
                <w:rFonts w:ascii="Arial" w:hAnsi="Arial" w:cs="Arial"/>
              </w:rPr>
              <w:t>2.73</w:t>
            </w:r>
          </w:p>
        </w:tc>
        <w:tc>
          <w:tcPr>
            <w:tcW w:w="1931" w:type="dxa"/>
            <w:noWrap/>
            <w:hideMark/>
          </w:tcPr>
          <w:p w14:paraId="7DEBEA9A" w14:textId="5759696A" w:rsidR="00463F47" w:rsidRPr="006148A2" w:rsidRDefault="00463F47" w:rsidP="00463F47">
            <w:pPr>
              <w:widowControl w:val="0"/>
              <w:rPr>
                <w:rFonts w:ascii="Arial" w:hAnsi="Arial" w:cs="Arial"/>
              </w:rPr>
            </w:pPr>
            <w:r w:rsidRPr="00463F47">
              <w:rPr>
                <w:rFonts w:ascii="Arial" w:hAnsi="Arial" w:cs="Arial"/>
              </w:rPr>
              <w:t>1310</w:t>
            </w:r>
          </w:p>
        </w:tc>
        <w:tc>
          <w:tcPr>
            <w:tcW w:w="1931" w:type="dxa"/>
          </w:tcPr>
          <w:p w14:paraId="5E9423DC" w14:textId="294A2C90" w:rsidR="00463F47" w:rsidRPr="006148A2" w:rsidRDefault="00463F47" w:rsidP="00463F47">
            <w:pPr>
              <w:widowControl w:val="0"/>
              <w:rPr>
                <w:rFonts w:ascii="Arial" w:hAnsi="Arial" w:cs="Arial"/>
              </w:rPr>
            </w:pPr>
            <w:r w:rsidRPr="00463F47">
              <w:rPr>
                <w:rFonts w:ascii="Arial" w:hAnsi="Arial" w:cs="Arial"/>
              </w:rPr>
              <w:t>0.14</w:t>
            </w:r>
          </w:p>
        </w:tc>
        <w:tc>
          <w:tcPr>
            <w:tcW w:w="1932" w:type="dxa"/>
          </w:tcPr>
          <w:p w14:paraId="743089F5" w14:textId="12D260AA" w:rsidR="00463F47" w:rsidRPr="006148A2" w:rsidRDefault="00463F47" w:rsidP="00463F47">
            <w:pPr>
              <w:widowControl w:val="0"/>
              <w:rPr>
                <w:rFonts w:ascii="Arial" w:hAnsi="Arial" w:cs="Arial"/>
              </w:rPr>
            </w:pPr>
            <w:r w:rsidRPr="00463F47">
              <w:rPr>
                <w:rFonts w:ascii="Arial" w:hAnsi="Arial" w:cs="Arial"/>
              </w:rPr>
              <w:t>0.02</w:t>
            </w:r>
          </w:p>
        </w:tc>
      </w:tr>
      <w:tr w:rsidR="00463F47" w:rsidRPr="006148A2" w14:paraId="6C820557" w14:textId="77777777" w:rsidTr="00496416">
        <w:trPr>
          <w:trHeight w:val="385"/>
        </w:trPr>
        <w:tc>
          <w:tcPr>
            <w:tcW w:w="2830" w:type="dxa"/>
            <w:noWrap/>
            <w:hideMark/>
          </w:tcPr>
          <w:p w14:paraId="21CB8362" w14:textId="77777777" w:rsidR="00463F47" w:rsidRPr="006148A2" w:rsidRDefault="00463F47" w:rsidP="00463F47">
            <w:pPr>
              <w:widowControl w:val="0"/>
              <w:rPr>
                <w:rFonts w:ascii="Arial" w:hAnsi="Arial" w:cs="Arial"/>
              </w:rPr>
            </w:pPr>
            <w:r w:rsidRPr="006148A2">
              <w:rPr>
                <w:rFonts w:ascii="Arial" w:hAnsi="Arial" w:cs="Arial"/>
              </w:rPr>
              <w:t xml:space="preserve">Final 36 Branches </w:t>
            </w:r>
          </w:p>
        </w:tc>
        <w:tc>
          <w:tcPr>
            <w:tcW w:w="1931" w:type="dxa"/>
            <w:noWrap/>
            <w:hideMark/>
          </w:tcPr>
          <w:p w14:paraId="177C0266" w14:textId="5C5055B7" w:rsidR="00463F47" w:rsidRPr="006148A2" w:rsidRDefault="00463F47" w:rsidP="00463F47">
            <w:pPr>
              <w:widowControl w:val="0"/>
              <w:rPr>
                <w:rFonts w:ascii="Arial" w:hAnsi="Arial" w:cs="Arial"/>
              </w:rPr>
            </w:pPr>
            <w:r w:rsidRPr="00463F47">
              <w:rPr>
                <w:rFonts w:ascii="Arial" w:hAnsi="Arial" w:cs="Arial"/>
              </w:rPr>
              <w:t>44.93</w:t>
            </w:r>
          </w:p>
        </w:tc>
        <w:tc>
          <w:tcPr>
            <w:tcW w:w="1931" w:type="dxa"/>
            <w:noWrap/>
            <w:hideMark/>
          </w:tcPr>
          <w:p w14:paraId="0B74B496" w14:textId="2A50CB2D" w:rsidR="00463F47" w:rsidRPr="006148A2" w:rsidRDefault="00463F47" w:rsidP="00463F47">
            <w:pPr>
              <w:widowControl w:val="0"/>
              <w:rPr>
                <w:rFonts w:ascii="Arial" w:hAnsi="Arial" w:cs="Arial"/>
              </w:rPr>
            </w:pPr>
            <w:r w:rsidRPr="00463F47">
              <w:rPr>
                <w:rFonts w:ascii="Arial" w:hAnsi="Arial" w:cs="Arial"/>
              </w:rPr>
              <w:t>0.78</w:t>
            </w:r>
          </w:p>
        </w:tc>
        <w:tc>
          <w:tcPr>
            <w:tcW w:w="1932" w:type="dxa"/>
            <w:noWrap/>
            <w:hideMark/>
          </w:tcPr>
          <w:p w14:paraId="17409472" w14:textId="2A2B2AFD" w:rsidR="00463F47" w:rsidRPr="006148A2" w:rsidRDefault="00463F47" w:rsidP="00463F47">
            <w:pPr>
              <w:widowControl w:val="0"/>
              <w:rPr>
                <w:rFonts w:ascii="Arial" w:hAnsi="Arial" w:cs="Arial"/>
              </w:rPr>
            </w:pPr>
            <w:r w:rsidRPr="00463F47">
              <w:rPr>
                <w:rFonts w:ascii="Arial" w:hAnsi="Arial" w:cs="Arial"/>
              </w:rPr>
              <w:t>5.59</w:t>
            </w:r>
          </w:p>
        </w:tc>
        <w:tc>
          <w:tcPr>
            <w:tcW w:w="1931" w:type="dxa"/>
            <w:noWrap/>
            <w:hideMark/>
          </w:tcPr>
          <w:p w14:paraId="238B8480" w14:textId="5139990C" w:rsidR="00463F47" w:rsidRPr="006148A2" w:rsidRDefault="00463F47" w:rsidP="00463F47">
            <w:pPr>
              <w:widowControl w:val="0"/>
              <w:rPr>
                <w:rFonts w:ascii="Arial" w:hAnsi="Arial" w:cs="Arial"/>
              </w:rPr>
            </w:pPr>
            <w:r w:rsidRPr="00463F47">
              <w:rPr>
                <w:rFonts w:ascii="Arial" w:hAnsi="Arial" w:cs="Arial"/>
              </w:rPr>
              <w:t>1367</w:t>
            </w:r>
          </w:p>
        </w:tc>
        <w:tc>
          <w:tcPr>
            <w:tcW w:w="1931" w:type="dxa"/>
          </w:tcPr>
          <w:p w14:paraId="3A66E6FC" w14:textId="11668C1D" w:rsidR="00463F47" w:rsidRPr="006148A2" w:rsidRDefault="00463F47" w:rsidP="00463F47">
            <w:pPr>
              <w:widowControl w:val="0"/>
              <w:rPr>
                <w:rFonts w:ascii="Arial" w:hAnsi="Arial" w:cs="Arial"/>
              </w:rPr>
            </w:pPr>
            <w:r w:rsidRPr="00463F47">
              <w:rPr>
                <w:rFonts w:ascii="Arial" w:hAnsi="Arial" w:cs="Arial"/>
              </w:rPr>
              <w:t>0.13</w:t>
            </w:r>
          </w:p>
        </w:tc>
        <w:tc>
          <w:tcPr>
            <w:tcW w:w="1932" w:type="dxa"/>
          </w:tcPr>
          <w:p w14:paraId="18B82C23" w14:textId="4BC102EF" w:rsidR="00463F47" w:rsidRPr="006148A2" w:rsidRDefault="00463F47" w:rsidP="00463F47">
            <w:pPr>
              <w:widowControl w:val="0"/>
              <w:rPr>
                <w:rFonts w:ascii="Arial" w:hAnsi="Arial" w:cs="Arial"/>
              </w:rPr>
            </w:pPr>
            <w:r w:rsidRPr="00463F47">
              <w:rPr>
                <w:rFonts w:ascii="Arial" w:hAnsi="Arial" w:cs="Arial"/>
              </w:rPr>
              <w:t>0.02</w:t>
            </w:r>
          </w:p>
        </w:tc>
      </w:tr>
    </w:tbl>
    <w:p w14:paraId="42036557" w14:textId="77777777" w:rsidR="001F56A0" w:rsidRDefault="001F56A0" w:rsidP="001F56A0"/>
    <w:p w14:paraId="515E7E71" w14:textId="77777777" w:rsidR="001F56A0" w:rsidRPr="001F56A0" w:rsidRDefault="001F56A0" w:rsidP="001F56A0">
      <w:pPr>
        <w:sectPr w:rsidR="001F56A0" w:rsidRPr="001F56A0" w:rsidSect="00074DDD">
          <w:endnotePr>
            <w:numFmt w:val="decimal"/>
          </w:endnotePr>
          <w:pgSz w:w="16838" w:h="11906" w:orient="landscape" w:code="9"/>
          <w:pgMar w:top="1418" w:right="1276" w:bottom="2268" w:left="1134" w:header="709" w:footer="0" w:gutter="0"/>
          <w:cols w:space="1134"/>
          <w:titlePg/>
          <w:docGrid w:linePitch="360"/>
        </w:sectPr>
      </w:pPr>
    </w:p>
    <w:p w14:paraId="4B4F2D51" w14:textId="531CC79D" w:rsidR="00D13628" w:rsidRPr="00D70FE9" w:rsidRDefault="005E6E92" w:rsidP="00810332">
      <w:pPr>
        <w:pStyle w:val="Heading2"/>
        <w:spacing w:line="480" w:lineRule="auto"/>
        <w:rPr>
          <w:rFonts w:ascii="Arial" w:hAnsi="Arial" w:cs="Arial"/>
          <w:i w:val="0"/>
          <w:iCs w:val="0"/>
          <w:sz w:val="24"/>
          <w:szCs w:val="24"/>
        </w:rPr>
      </w:pPr>
      <w:bookmarkStart w:id="58" w:name="_Toc138256776"/>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2</w:t>
      </w:r>
      <w:r w:rsidR="00344971" w:rsidRPr="00D70FE9">
        <w:rPr>
          <w:rFonts w:ascii="Arial" w:hAnsi="Arial" w:cs="Arial"/>
          <w:i w:val="0"/>
          <w:iCs w:val="0"/>
          <w:sz w:val="24"/>
          <w:szCs w:val="24"/>
        </w:rPr>
        <w:fldChar w:fldCharType="end"/>
      </w:r>
      <w:r w:rsidRPr="00D70FE9">
        <w:rPr>
          <w:rFonts w:ascii="Arial" w:hAnsi="Arial" w:cs="Arial"/>
          <w:i w:val="0"/>
          <w:iCs w:val="0"/>
          <w:sz w:val="24"/>
          <w:szCs w:val="24"/>
        </w:rPr>
        <w:t xml:space="preserve"> </w:t>
      </w:r>
      <w:bookmarkEnd w:id="56"/>
      <w:r w:rsidR="00010841" w:rsidRPr="00D70FE9">
        <w:rPr>
          <w:rFonts w:ascii="Arial" w:hAnsi="Arial" w:cs="Arial"/>
          <w:i w:val="0"/>
          <w:iCs w:val="0"/>
          <w:sz w:val="24"/>
          <w:szCs w:val="24"/>
        </w:rPr>
        <w:t>Summary of key numbers for vegan sales</w:t>
      </w:r>
      <w:bookmarkEnd w:id="58"/>
    </w:p>
    <w:tbl>
      <w:tblPr>
        <w:tblStyle w:val="TableGrid"/>
        <w:tblpPr w:leftFromText="180" w:rightFromText="180" w:vertAnchor="text" w:horzAnchor="margin" w:tblpY="140"/>
        <w:tblW w:w="9493" w:type="dxa"/>
        <w:tblLook w:val="04A0" w:firstRow="1" w:lastRow="0" w:firstColumn="1" w:lastColumn="0" w:noHBand="0" w:noVBand="1"/>
      </w:tblPr>
      <w:tblGrid>
        <w:gridCol w:w="1983"/>
        <w:gridCol w:w="3779"/>
        <w:gridCol w:w="3731"/>
      </w:tblGrid>
      <w:tr w:rsidR="00144B8C" w:rsidRPr="00D70FE9" w14:paraId="5855DA0F" w14:textId="77777777" w:rsidTr="0072790F">
        <w:tc>
          <w:tcPr>
            <w:tcW w:w="1983" w:type="dxa"/>
            <w:shd w:val="clear" w:color="auto" w:fill="9BBB59" w:themeFill="accent3"/>
            <w:vAlign w:val="center"/>
          </w:tcPr>
          <w:p w14:paraId="10A5B1E2"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b/>
                <w:color w:val="000000"/>
                <w:szCs w:val="24"/>
              </w:rPr>
            </w:pPr>
            <w:bookmarkStart w:id="59" w:name="_Ref114670423"/>
            <w:bookmarkStart w:id="60" w:name="_Toc117089249"/>
            <w:r w:rsidRPr="00D70FE9">
              <w:rPr>
                <w:rFonts w:ascii="Arial" w:hAnsi="Arial" w:cs="Arial"/>
                <w:b/>
                <w:color w:val="000000"/>
                <w:szCs w:val="24"/>
              </w:rPr>
              <w:t>Period</w:t>
            </w:r>
          </w:p>
        </w:tc>
        <w:tc>
          <w:tcPr>
            <w:tcW w:w="3779" w:type="dxa"/>
            <w:shd w:val="clear" w:color="auto" w:fill="9BBB59" w:themeFill="accent3"/>
            <w:vAlign w:val="center"/>
          </w:tcPr>
          <w:p w14:paraId="3FA5DDE7"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b/>
                <w:color w:val="000000"/>
                <w:szCs w:val="24"/>
              </w:rPr>
            </w:pPr>
            <w:r w:rsidRPr="00D70FE9">
              <w:rPr>
                <w:rFonts w:ascii="Arial" w:hAnsi="Arial" w:cs="Arial"/>
                <w:b/>
                <w:color w:val="000000" w:themeColor="text1"/>
                <w:szCs w:val="24"/>
              </w:rPr>
              <w:t>Proportion of total sales accounted by vegan products (weekly on average)</w:t>
            </w:r>
          </w:p>
        </w:tc>
        <w:tc>
          <w:tcPr>
            <w:tcW w:w="3731" w:type="dxa"/>
            <w:shd w:val="clear" w:color="auto" w:fill="9BBB59" w:themeFill="accent3"/>
            <w:vAlign w:val="center"/>
          </w:tcPr>
          <w:p w14:paraId="593EC69A"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b/>
                <w:color w:val="000000"/>
                <w:szCs w:val="24"/>
              </w:rPr>
            </w:pPr>
            <w:r w:rsidRPr="00D70FE9">
              <w:rPr>
                <w:rFonts w:ascii="Arial" w:hAnsi="Arial" w:cs="Arial"/>
                <w:b/>
                <w:color w:val="000000"/>
                <w:szCs w:val="24"/>
              </w:rPr>
              <w:t>Number of vegan products sold (weekly on average)</w:t>
            </w:r>
          </w:p>
        </w:tc>
      </w:tr>
      <w:tr w:rsidR="00144B8C" w:rsidRPr="00D70FE9" w14:paraId="670D030C" w14:textId="77777777" w:rsidTr="0072790F">
        <w:tc>
          <w:tcPr>
            <w:tcW w:w="1983" w:type="dxa"/>
            <w:vAlign w:val="center"/>
          </w:tcPr>
          <w:p w14:paraId="709B62AA"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Baseline period</w:t>
            </w:r>
          </w:p>
        </w:tc>
        <w:tc>
          <w:tcPr>
            <w:tcW w:w="3779" w:type="dxa"/>
            <w:vAlign w:val="center"/>
          </w:tcPr>
          <w:p w14:paraId="1424FF35"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1.86% (SD = 0.714%)</w:t>
            </w:r>
          </w:p>
        </w:tc>
        <w:tc>
          <w:tcPr>
            <w:tcW w:w="3731" w:type="dxa"/>
            <w:vAlign w:val="center"/>
          </w:tcPr>
          <w:p w14:paraId="6A5F5A03"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164 (SD = 72)</w:t>
            </w:r>
          </w:p>
        </w:tc>
      </w:tr>
      <w:tr w:rsidR="00144B8C" w:rsidRPr="00D70FE9" w14:paraId="0DD0764D" w14:textId="77777777" w:rsidTr="0072790F">
        <w:tc>
          <w:tcPr>
            <w:tcW w:w="1983" w:type="dxa"/>
            <w:vAlign w:val="center"/>
          </w:tcPr>
          <w:p w14:paraId="793ADB04"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January 2017</w:t>
            </w:r>
          </w:p>
        </w:tc>
        <w:tc>
          <w:tcPr>
            <w:tcW w:w="3779" w:type="dxa"/>
            <w:vAlign w:val="center"/>
          </w:tcPr>
          <w:p w14:paraId="61F12BBA"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2.05% (SD = 0.770%)</w:t>
            </w:r>
          </w:p>
        </w:tc>
        <w:tc>
          <w:tcPr>
            <w:tcW w:w="3731" w:type="dxa"/>
            <w:vAlign w:val="center"/>
          </w:tcPr>
          <w:p w14:paraId="7C276166"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197 (SD = 71)</w:t>
            </w:r>
          </w:p>
        </w:tc>
      </w:tr>
      <w:tr w:rsidR="00144B8C" w:rsidRPr="00D70FE9" w14:paraId="699BE763" w14:textId="77777777" w:rsidTr="0072790F">
        <w:tc>
          <w:tcPr>
            <w:tcW w:w="1983" w:type="dxa"/>
            <w:vAlign w:val="center"/>
          </w:tcPr>
          <w:p w14:paraId="11571F59"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January 2018</w:t>
            </w:r>
          </w:p>
        </w:tc>
        <w:tc>
          <w:tcPr>
            <w:tcW w:w="3779" w:type="dxa"/>
            <w:vAlign w:val="center"/>
          </w:tcPr>
          <w:p w14:paraId="565A55B9"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1.68% (SD = 0.422%)</w:t>
            </w:r>
          </w:p>
        </w:tc>
        <w:tc>
          <w:tcPr>
            <w:tcW w:w="3731" w:type="dxa"/>
            <w:vAlign w:val="center"/>
          </w:tcPr>
          <w:p w14:paraId="6297837B"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139 (SD = 71)</w:t>
            </w:r>
          </w:p>
        </w:tc>
      </w:tr>
      <w:tr w:rsidR="00144B8C" w:rsidRPr="00D70FE9" w14:paraId="0B3D0AEB" w14:textId="77777777" w:rsidTr="0072790F">
        <w:tc>
          <w:tcPr>
            <w:tcW w:w="1983" w:type="dxa"/>
            <w:vAlign w:val="center"/>
          </w:tcPr>
          <w:p w14:paraId="1D08BBC6"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2019 campaign</w:t>
            </w:r>
          </w:p>
        </w:tc>
        <w:tc>
          <w:tcPr>
            <w:tcW w:w="3779" w:type="dxa"/>
            <w:vAlign w:val="center"/>
          </w:tcPr>
          <w:p w14:paraId="7318699A"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Not significant</w:t>
            </w:r>
          </w:p>
        </w:tc>
        <w:tc>
          <w:tcPr>
            <w:tcW w:w="3731" w:type="dxa"/>
            <w:vAlign w:val="center"/>
          </w:tcPr>
          <w:p w14:paraId="0A982E83"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Not significant</w:t>
            </w:r>
          </w:p>
        </w:tc>
      </w:tr>
      <w:tr w:rsidR="00144B8C" w:rsidRPr="00D70FE9" w14:paraId="51FC7FFD" w14:textId="77777777" w:rsidTr="0072790F">
        <w:tc>
          <w:tcPr>
            <w:tcW w:w="1983" w:type="dxa"/>
            <w:vAlign w:val="center"/>
          </w:tcPr>
          <w:p w14:paraId="3FD89D1B"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2020 campaign</w:t>
            </w:r>
          </w:p>
        </w:tc>
        <w:tc>
          <w:tcPr>
            <w:tcW w:w="3779" w:type="dxa"/>
            <w:vAlign w:val="center"/>
          </w:tcPr>
          <w:p w14:paraId="740FF670"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themeColor="text1"/>
                <w:szCs w:val="24"/>
              </w:rPr>
              <w:t>+1.6% (</w:t>
            </w:r>
            <w:r w:rsidRPr="00D70FE9">
              <w:rPr>
                <w:rFonts w:ascii="Arial" w:hAnsi="Arial" w:cs="Arial"/>
                <w:i/>
                <w:color w:val="000000" w:themeColor="text1"/>
                <w:szCs w:val="24"/>
              </w:rPr>
              <w:t>p</w:t>
            </w:r>
            <w:r w:rsidRPr="00D70FE9">
              <w:rPr>
                <w:rFonts w:ascii="Arial" w:hAnsi="Arial" w:cs="Arial"/>
                <w:color w:val="000000" w:themeColor="text1"/>
                <w:szCs w:val="24"/>
              </w:rPr>
              <w:t xml:space="preserve"> &lt; .001)</w:t>
            </w:r>
          </w:p>
        </w:tc>
        <w:tc>
          <w:tcPr>
            <w:tcW w:w="3731" w:type="dxa"/>
            <w:vAlign w:val="center"/>
          </w:tcPr>
          <w:p w14:paraId="236E1A87"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Around 107 extra vegan meals sold per week</w:t>
            </w:r>
          </w:p>
        </w:tc>
      </w:tr>
      <w:tr w:rsidR="00144B8C" w:rsidRPr="00D70FE9" w14:paraId="4535F542" w14:textId="77777777" w:rsidTr="0072790F">
        <w:tc>
          <w:tcPr>
            <w:tcW w:w="1983" w:type="dxa"/>
            <w:vAlign w:val="center"/>
          </w:tcPr>
          <w:p w14:paraId="5EC6E9AB"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2021 campaign</w:t>
            </w:r>
          </w:p>
        </w:tc>
        <w:tc>
          <w:tcPr>
            <w:tcW w:w="3779" w:type="dxa"/>
            <w:vAlign w:val="center"/>
          </w:tcPr>
          <w:p w14:paraId="0FFF4062"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themeColor="text1"/>
                <w:szCs w:val="24"/>
              </w:rPr>
              <w:t>+2.1% (</w:t>
            </w:r>
            <w:r w:rsidRPr="00D70FE9">
              <w:rPr>
                <w:rFonts w:ascii="Arial" w:hAnsi="Arial" w:cs="Arial"/>
                <w:i/>
                <w:color w:val="000000" w:themeColor="text1"/>
                <w:szCs w:val="24"/>
              </w:rPr>
              <w:t>p</w:t>
            </w:r>
            <w:r w:rsidRPr="00D70FE9">
              <w:rPr>
                <w:rFonts w:ascii="Arial" w:hAnsi="Arial" w:cs="Arial"/>
                <w:color w:val="000000" w:themeColor="text1"/>
                <w:szCs w:val="24"/>
              </w:rPr>
              <w:t xml:space="preserve"> &lt; .001)</w:t>
            </w:r>
          </w:p>
        </w:tc>
        <w:tc>
          <w:tcPr>
            <w:tcW w:w="3731" w:type="dxa"/>
            <w:vAlign w:val="center"/>
          </w:tcPr>
          <w:p w14:paraId="4E559B5C"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Around 190 extra vegan meals sold per week</w:t>
            </w:r>
          </w:p>
        </w:tc>
      </w:tr>
      <w:tr w:rsidR="00144B8C" w:rsidRPr="00D70FE9" w14:paraId="10D9B329" w14:textId="77777777" w:rsidTr="0072790F">
        <w:tc>
          <w:tcPr>
            <w:tcW w:w="1983" w:type="dxa"/>
            <w:vAlign w:val="center"/>
          </w:tcPr>
          <w:p w14:paraId="420EC0D7"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2022 campaign</w:t>
            </w:r>
          </w:p>
        </w:tc>
        <w:tc>
          <w:tcPr>
            <w:tcW w:w="3779" w:type="dxa"/>
            <w:vAlign w:val="center"/>
          </w:tcPr>
          <w:p w14:paraId="4B08C61B"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themeColor="text1"/>
                <w:szCs w:val="24"/>
              </w:rPr>
              <w:t>+2.1% (</w:t>
            </w:r>
            <w:r w:rsidRPr="00D70FE9">
              <w:rPr>
                <w:rFonts w:ascii="Arial" w:hAnsi="Arial" w:cs="Arial"/>
                <w:i/>
                <w:color w:val="000000" w:themeColor="text1"/>
                <w:szCs w:val="24"/>
              </w:rPr>
              <w:t>p</w:t>
            </w:r>
            <w:r w:rsidRPr="00D70FE9">
              <w:rPr>
                <w:rFonts w:ascii="Arial" w:hAnsi="Arial" w:cs="Arial"/>
                <w:color w:val="000000" w:themeColor="text1"/>
                <w:szCs w:val="24"/>
              </w:rPr>
              <w:t xml:space="preserve"> &lt; .001)</w:t>
            </w:r>
          </w:p>
        </w:tc>
        <w:tc>
          <w:tcPr>
            <w:tcW w:w="3731" w:type="dxa"/>
            <w:vAlign w:val="center"/>
          </w:tcPr>
          <w:p w14:paraId="2AA4D705" w14:textId="77777777" w:rsidR="00144B8C" w:rsidRPr="00D70FE9" w:rsidRDefault="00144B8C"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Around 181 extra vegan meals sold per week</w:t>
            </w:r>
          </w:p>
        </w:tc>
      </w:tr>
    </w:tbl>
    <w:p w14:paraId="1F9F2D45" w14:textId="77777777" w:rsidR="00D13628" w:rsidRPr="00D70FE9" w:rsidRDefault="00D13628" w:rsidP="00810332">
      <w:pPr>
        <w:pStyle w:val="SMcaption"/>
        <w:spacing w:line="480" w:lineRule="auto"/>
        <w:rPr>
          <w:rFonts w:ascii="Arial" w:hAnsi="Arial" w:cs="Arial"/>
          <w:b/>
          <w:bCs/>
          <w:szCs w:val="24"/>
          <w:lang w:val="en-GB"/>
        </w:rPr>
      </w:pPr>
    </w:p>
    <w:p w14:paraId="2E909989" w14:textId="77777777" w:rsidR="00010841" w:rsidRPr="00D70FE9" w:rsidRDefault="00010841" w:rsidP="00810332">
      <w:pPr>
        <w:pStyle w:val="SMcaption"/>
        <w:spacing w:line="480" w:lineRule="auto"/>
        <w:rPr>
          <w:rFonts w:ascii="Arial" w:hAnsi="Arial" w:cs="Arial"/>
          <w:b/>
          <w:bCs/>
          <w:szCs w:val="24"/>
          <w:lang w:val="en-GB"/>
        </w:rPr>
      </w:pPr>
    </w:p>
    <w:p w14:paraId="5B735A9F" w14:textId="77777777" w:rsidR="00975CF9" w:rsidRPr="00D70FE9" w:rsidRDefault="00975CF9" w:rsidP="00810332">
      <w:pPr>
        <w:spacing w:line="480" w:lineRule="auto"/>
        <w:rPr>
          <w:rFonts w:ascii="Arial" w:hAnsi="Arial" w:cs="Arial"/>
          <w:szCs w:val="24"/>
        </w:rPr>
      </w:pPr>
    </w:p>
    <w:p w14:paraId="05E92B77" w14:textId="77777777" w:rsidR="00975CF9" w:rsidRPr="00D70FE9" w:rsidRDefault="00975CF9" w:rsidP="00810332">
      <w:pPr>
        <w:spacing w:line="480" w:lineRule="auto"/>
        <w:rPr>
          <w:rFonts w:ascii="Arial" w:hAnsi="Arial" w:cs="Arial"/>
          <w:b/>
          <w:bCs/>
          <w:szCs w:val="24"/>
          <w:lang w:val="en-GB"/>
        </w:rPr>
      </w:pPr>
    </w:p>
    <w:p w14:paraId="40CA6297" w14:textId="0E4AB817" w:rsidR="00975CF9" w:rsidRPr="00614711" w:rsidRDefault="00975CF9" w:rsidP="00614711">
      <w:pPr>
        <w:pStyle w:val="Heading2"/>
        <w:rPr>
          <w:rFonts w:ascii="Arial" w:hAnsi="Arial" w:cs="Arial"/>
          <w:i w:val="0"/>
          <w:iCs w:val="0"/>
        </w:rPr>
      </w:pPr>
      <w:bookmarkStart w:id="61" w:name="_Toc138256777"/>
      <w:r w:rsidRPr="00614711">
        <w:rPr>
          <w:rFonts w:ascii="Arial" w:hAnsi="Arial" w:cs="Arial"/>
          <w:i w:val="0"/>
          <w:iCs w:val="0"/>
        </w:rPr>
        <w:lastRenderedPageBreak/>
        <w:t xml:space="preserve">Table S </w:t>
      </w:r>
      <w:r w:rsidRPr="00614711">
        <w:rPr>
          <w:rFonts w:ascii="Arial" w:hAnsi="Arial" w:cs="Arial"/>
          <w:i w:val="0"/>
          <w:iCs w:val="0"/>
        </w:rPr>
        <w:fldChar w:fldCharType="begin"/>
      </w:r>
      <w:r w:rsidRPr="00614711">
        <w:rPr>
          <w:rFonts w:ascii="Arial" w:hAnsi="Arial" w:cs="Arial"/>
          <w:i w:val="0"/>
          <w:iCs w:val="0"/>
        </w:rPr>
        <w:instrText xml:space="preserve"> SEQ Table_S \* ARABIC </w:instrText>
      </w:r>
      <w:r w:rsidRPr="00614711">
        <w:rPr>
          <w:rFonts w:ascii="Arial" w:hAnsi="Arial" w:cs="Arial"/>
          <w:i w:val="0"/>
          <w:iCs w:val="0"/>
        </w:rPr>
        <w:fldChar w:fldCharType="separate"/>
      </w:r>
      <w:r w:rsidR="00D70FE9" w:rsidRPr="00614711">
        <w:rPr>
          <w:rFonts w:ascii="Arial" w:hAnsi="Arial" w:cs="Arial"/>
          <w:i w:val="0"/>
          <w:iCs w:val="0"/>
          <w:noProof/>
        </w:rPr>
        <w:t>3</w:t>
      </w:r>
      <w:r w:rsidRPr="00614711">
        <w:rPr>
          <w:rFonts w:ascii="Arial" w:hAnsi="Arial" w:cs="Arial"/>
          <w:i w:val="0"/>
          <w:iCs w:val="0"/>
        </w:rPr>
        <w:fldChar w:fldCharType="end"/>
      </w:r>
      <w:r w:rsidRPr="00614711">
        <w:rPr>
          <w:rFonts w:ascii="Arial" w:hAnsi="Arial" w:cs="Arial"/>
          <w:i w:val="0"/>
          <w:iCs w:val="0"/>
        </w:rPr>
        <w:t xml:space="preserve"> Summary of key numbers for vegetarian sales</w:t>
      </w:r>
      <w:bookmarkEnd w:id="61"/>
    </w:p>
    <w:tbl>
      <w:tblPr>
        <w:tblStyle w:val="TableGrid"/>
        <w:tblW w:w="9493" w:type="dxa"/>
        <w:tblLook w:val="04A0" w:firstRow="1" w:lastRow="0" w:firstColumn="1" w:lastColumn="0" w:noHBand="0" w:noVBand="1"/>
      </w:tblPr>
      <w:tblGrid>
        <w:gridCol w:w="1980"/>
        <w:gridCol w:w="3771"/>
        <w:gridCol w:w="3742"/>
      </w:tblGrid>
      <w:tr w:rsidR="00975CF9" w:rsidRPr="00D70FE9" w14:paraId="5B92E689" w14:textId="77777777" w:rsidTr="00765500">
        <w:tc>
          <w:tcPr>
            <w:tcW w:w="1980" w:type="dxa"/>
            <w:shd w:val="clear" w:color="auto" w:fill="9BBB59" w:themeFill="accent3"/>
            <w:vAlign w:val="center"/>
          </w:tcPr>
          <w:p w14:paraId="696420BE"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b/>
                <w:color w:val="000000"/>
                <w:szCs w:val="24"/>
              </w:rPr>
            </w:pPr>
            <w:r w:rsidRPr="00D70FE9">
              <w:rPr>
                <w:rFonts w:ascii="Arial" w:hAnsi="Arial" w:cs="Arial"/>
                <w:b/>
                <w:color w:val="000000"/>
                <w:szCs w:val="24"/>
              </w:rPr>
              <w:t>Period</w:t>
            </w:r>
          </w:p>
        </w:tc>
        <w:tc>
          <w:tcPr>
            <w:tcW w:w="3771" w:type="dxa"/>
            <w:shd w:val="clear" w:color="auto" w:fill="9BBB59" w:themeFill="accent3"/>
            <w:vAlign w:val="center"/>
          </w:tcPr>
          <w:p w14:paraId="4148F8EF"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b/>
                <w:color w:val="000000"/>
                <w:szCs w:val="24"/>
              </w:rPr>
            </w:pPr>
            <w:r w:rsidRPr="00D70FE9">
              <w:rPr>
                <w:rFonts w:ascii="Arial" w:hAnsi="Arial" w:cs="Arial"/>
                <w:b/>
                <w:color w:val="000000" w:themeColor="text1"/>
                <w:szCs w:val="24"/>
              </w:rPr>
              <w:t>Proportion of total sales accounted by vegetarian products (weekly on average)</w:t>
            </w:r>
          </w:p>
        </w:tc>
        <w:tc>
          <w:tcPr>
            <w:tcW w:w="3742" w:type="dxa"/>
            <w:shd w:val="clear" w:color="auto" w:fill="9BBB59" w:themeFill="accent3"/>
            <w:vAlign w:val="center"/>
          </w:tcPr>
          <w:p w14:paraId="2782AF7C"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b/>
                <w:color w:val="000000"/>
                <w:szCs w:val="24"/>
              </w:rPr>
            </w:pPr>
            <w:r w:rsidRPr="00D70FE9">
              <w:rPr>
                <w:rFonts w:ascii="Arial" w:hAnsi="Arial" w:cs="Arial"/>
                <w:b/>
                <w:color w:val="000000"/>
                <w:szCs w:val="24"/>
              </w:rPr>
              <w:t>Number of vegetarian products sold (weekly on average)</w:t>
            </w:r>
          </w:p>
        </w:tc>
      </w:tr>
      <w:tr w:rsidR="00975CF9" w:rsidRPr="00D70FE9" w14:paraId="0BA81C58" w14:textId="77777777" w:rsidTr="00765500">
        <w:tc>
          <w:tcPr>
            <w:tcW w:w="1980" w:type="dxa"/>
            <w:vAlign w:val="center"/>
          </w:tcPr>
          <w:p w14:paraId="2DA30258"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Baseline period</w:t>
            </w:r>
          </w:p>
        </w:tc>
        <w:tc>
          <w:tcPr>
            <w:tcW w:w="3771" w:type="dxa"/>
            <w:vAlign w:val="center"/>
          </w:tcPr>
          <w:p w14:paraId="619DA503"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12.22% (SD = 1.57%)</w:t>
            </w:r>
          </w:p>
        </w:tc>
        <w:tc>
          <w:tcPr>
            <w:tcW w:w="3742" w:type="dxa"/>
            <w:vAlign w:val="center"/>
          </w:tcPr>
          <w:p w14:paraId="77D04305"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1077 (SD = 226)</w:t>
            </w:r>
          </w:p>
        </w:tc>
      </w:tr>
      <w:tr w:rsidR="00975CF9" w:rsidRPr="00D70FE9" w14:paraId="7E267875" w14:textId="77777777" w:rsidTr="00765500">
        <w:tc>
          <w:tcPr>
            <w:tcW w:w="1980" w:type="dxa"/>
            <w:vAlign w:val="center"/>
          </w:tcPr>
          <w:p w14:paraId="4B540375"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January 2017</w:t>
            </w:r>
          </w:p>
        </w:tc>
        <w:tc>
          <w:tcPr>
            <w:tcW w:w="3771" w:type="dxa"/>
            <w:vAlign w:val="center"/>
          </w:tcPr>
          <w:p w14:paraId="71156EC6"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11.74% (SD = 1.04%)</w:t>
            </w:r>
          </w:p>
        </w:tc>
        <w:tc>
          <w:tcPr>
            <w:tcW w:w="3742" w:type="dxa"/>
            <w:vAlign w:val="center"/>
          </w:tcPr>
          <w:p w14:paraId="5E47A8E0"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1138 (SD = 125)</w:t>
            </w:r>
          </w:p>
        </w:tc>
      </w:tr>
      <w:tr w:rsidR="00975CF9" w:rsidRPr="00D70FE9" w14:paraId="106E6395" w14:textId="77777777" w:rsidTr="00765500">
        <w:tc>
          <w:tcPr>
            <w:tcW w:w="1980" w:type="dxa"/>
            <w:vAlign w:val="center"/>
          </w:tcPr>
          <w:p w14:paraId="24E80D9A"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January 2018</w:t>
            </w:r>
          </w:p>
        </w:tc>
        <w:tc>
          <w:tcPr>
            <w:tcW w:w="3771" w:type="dxa"/>
            <w:vAlign w:val="center"/>
          </w:tcPr>
          <w:p w14:paraId="755E9267"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12.50% (SD = 0.518%)</w:t>
            </w:r>
          </w:p>
        </w:tc>
        <w:tc>
          <w:tcPr>
            <w:tcW w:w="3742" w:type="dxa"/>
            <w:vAlign w:val="center"/>
          </w:tcPr>
          <w:p w14:paraId="482361DE"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1036 (SD = 32)</w:t>
            </w:r>
          </w:p>
        </w:tc>
      </w:tr>
      <w:tr w:rsidR="00975CF9" w:rsidRPr="00D70FE9" w14:paraId="233A068C" w14:textId="77777777" w:rsidTr="00765500">
        <w:tc>
          <w:tcPr>
            <w:tcW w:w="1980" w:type="dxa"/>
            <w:vAlign w:val="center"/>
          </w:tcPr>
          <w:p w14:paraId="75EF0E1D"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2019 campaign</w:t>
            </w:r>
          </w:p>
        </w:tc>
        <w:tc>
          <w:tcPr>
            <w:tcW w:w="3771" w:type="dxa"/>
            <w:vAlign w:val="center"/>
          </w:tcPr>
          <w:p w14:paraId="6EFD5735"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themeColor="text1"/>
                <w:szCs w:val="24"/>
              </w:rPr>
              <w:t>+3.2% (</w:t>
            </w:r>
            <w:r w:rsidRPr="00D70FE9">
              <w:rPr>
                <w:rFonts w:ascii="Arial" w:hAnsi="Arial" w:cs="Arial"/>
                <w:i/>
                <w:color w:val="000000" w:themeColor="text1"/>
                <w:szCs w:val="24"/>
              </w:rPr>
              <w:t>p</w:t>
            </w:r>
            <w:r w:rsidRPr="00D70FE9" w:rsidDel="00575CD3">
              <w:rPr>
                <w:rFonts w:ascii="Arial" w:hAnsi="Arial" w:cs="Arial"/>
                <w:color w:val="000000" w:themeColor="text1"/>
                <w:szCs w:val="24"/>
              </w:rPr>
              <w:t xml:space="preserve"> </w:t>
            </w:r>
            <w:r w:rsidRPr="00D70FE9">
              <w:rPr>
                <w:rFonts w:ascii="Arial" w:hAnsi="Arial" w:cs="Arial"/>
                <w:color w:val="000000" w:themeColor="text1"/>
                <w:szCs w:val="24"/>
              </w:rPr>
              <w:t>&lt;.01)</w:t>
            </w:r>
          </w:p>
        </w:tc>
        <w:tc>
          <w:tcPr>
            <w:tcW w:w="3742" w:type="dxa"/>
            <w:vAlign w:val="center"/>
          </w:tcPr>
          <w:p w14:paraId="08078305"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Around 232 extra vegetarian meals sold per week</w:t>
            </w:r>
          </w:p>
        </w:tc>
      </w:tr>
      <w:tr w:rsidR="00975CF9" w:rsidRPr="00D70FE9" w14:paraId="6850D2A0" w14:textId="77777777" w:rsidTr="00765500">
        <w:tc>
          <w:tcPr>
            <w:tcW w:w="1980" w:type="dxa"/>
            <w:vAlign w:val="center"/>
          </w:tcPr>
          <w:p w14:paraId="0419F763"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2020 campaign</w:t>
            </w:r>
          </w:p>
        </w:tc>
        <w:tc>
          <w:tcPr>
            <w:tcW w:w="3771" w:type="dxa"/>
            <w:vAlign w:val="center"/>
          </w:tcPr>
          <w:p w14:paraId="73345239"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Not significant</w:t>
            </w:r>
          </w:p>
        </w:tc>
        <w:tc>
          <w:tcPr>
            <w:tcW w:w="3742" w:type="dxa"/>
            <w:vAlign w:val="center"/>
          </w:tcPr>
          <w:p w14:paraId="39435CED"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Not significant</w:t>
            </w:r>
          </w:p>
        </w:tc>
      </w:tr>
      <w:tr w:rsidR="00975CF9" w:rsidRPr="00D70FE9" w14:paraId="026D3250" w14:textId="77777777" w:rsidTr="00765500">
        <w:tc>
          <w:tcPr>
            <w:tcW w:w="1980" w:type="dxa"/>
            <w:vAlign w:val="center"/>
          </w:tcPr>
          <w:p w14:paraId="7FAD3EDB"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2021 campaign</w:t>
            </w:r>
          </w:p>
        </w:tc>
        <w:tc>
          <w:tcPr>
            <w:tcW w:w="3771" w:type="dxa"/>
            <w:vAlign w:val="center"/>
          </w:tcPr>
          <w:p w14:paraId="345145A1" w14:textId="45AE73CA"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themeColor="text1"/>
                <w:szCs w:val="24"/>
              </w:rPr>
              <w:t>+2.8% (</w:t>
            </w:r>
            <w:r w:rsidRPr="00D70FE9">
              <w:rPr>
                <w:rFonts w:ascii="Arial" w:hAnsi="Arial" w:cs="Arial"/>
                <w:i/>
                <w:color w:val="000000" w:themeColor="text1"/>
                <w:szCs w:val="24"/>
              </w:rPr>
              <w:t>p</w:t>
            </w:r>
            <w:r w:rsidRPr="00D70FE9" w:rsidDel="00575CD3">
              <w:rPr>
                <w:rFonts w:ascii="Arial" w:hAnsi="Arial" w:cs="Arial"/>
                <w:color w:val="000000" w:themeColor="text1"/>
                <w:szCs w:val="24"/>
              </w:rPr>
              <w:t xml:space="preserve"> </w:t>
            </w:r>
            <w:r w:rsidRPr="00D70FE9">
              <w:rPr>
                <w:rFonts w:ascii="Arial" w:hAnsi="Arial" w:cs="Arial"/>
                <w:color w:val="000000" w:themeColor="text1"/>
                <w:szCs w:val="24"/>
              </w:rPr>
              <w:t>&lt;</w:t>
            </w:r>
            <w:r w:rsidR="00F30DDA" w:rsidRPr="00D70FE9">
              <w:rPr>
                <w:rFonts w:ascii="Arial" w:hAnsi="Arial" w:cs="Arial"/>
                <w:color w:val="000000" w:themeColor="text1"/>
                <w:szCs w:val="24"/>
              </w:rPr>
              <w:t xml:space="preserve"> </w:t>
            </w:r>
            <w:r w:rsidRPr="00D70FE9">
              <w:rPr>
                <w:rFonts w:ascii="Arial" w:hAnsi="Arial" w:cs="Arial"/>
                <w:color w:val="000000" w:themeColor="text1"/>
                <w:szCs w:val="24"/>
              </w:rPr>
              <w:t>.01)</w:t>
            </w:r>
          </w:p>
        </w:tc>
        <w:tc>
          <w:tcPr>
            <w:tcW w:w="3742" w:type="dxa"/>
            <w:vAlign w:val="center"/>
          </w:tcPr>
          <w:p w14:paraId="2CE904E3"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Around 253 extra vegetarian meals sold per week</w:t>
            </w:r>
          </w:p>
        </w:tc>
      </w:tr>
      <w:tr w:rsidR="00975CF9" w:rsidRPr="00D70FE9" w14:paraId="4D9D201D" w14:textId="77777777" w:rsidTr="00765500">
        <w:tc>
          <w:tcPr>
            <w:tcW w:w="1980" w:type="dxa"/>
            <w:vAlign w:val="center"/>
          </w:tcPr>
          <w:p w14:paraId="322FE33B"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Immediate effects of 2022 campaign</w:t>
            </w:r>
          </w:p>
        </w:tc>
        <w:tc>
          <w:tcPr>
            <w:tcW w:w="3771" w:type="dxa"/>
            <w:vAlign w:val="center"/>
          </w:tcPr>
          <w:p w14:paraId="722D22CD" w14:textId="07C257C9"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themeColor="text1"/>
                <w:szCs w:val="24"/>
              </w:rPr>
              <w:t>+9.7% (</w:t>
            </w:r>
            <w:r w:rsidRPr="00D70FE9">
              <w:rPr>
                <w:rFonts w:ascii="Arial" w:hAnsi="Arial" w:cs="Arial"/>
                <w:i/>
                <w:color w:val="000000" w:themeColor="text1"/>
                <w:szCs w:val="24"/>
              </w:rPr>
              <w:t>p</w:t>
            </w:r>
            <w:r w:rsidRPr="00D70FE9" w:rsidDel="00575CD3">
              <w:rPr>
                <w:rFonts w:ascii="Arial" w:hAnsi="Arial" w:cs="Arial"/>
                <w:color w:val="000000" w:themeColor="text1"/>
                <w:szCs w:val="24"/>
              </w:rPr>
              <w:t xml:space="preserve"> </w:t>
            </w:r>
            <w:r w:rsidRPr="00D70FE9">
              <w:rPr>
                <w:rFonts w:ascii="Arial" w:hAnsi="Arial" w:cs="Arial"/>
                <w:color w:val="000000" w:themeColor="text1"/>
                <w:szCs w:val="24"/>
              </w:rPr>
              <w:t>&lt;</w:t>
            </w:r>
            <w:r w:rsidR="00F30DDA" w:rsidRPr="00D70FE9">
              <w:rPr>
                <w:rFonts w:ascii="Arial" w:hAnsi="Arial" w:cs="Arial"/>
                <w:color w:val="000000" w:themeColor="text1"/>
                <w:szCs w:val="24"/>
              </w:rPr>
              <w:t xml:space="preserve"> </w:t>
            </w:r>
            <w:r w:rsidRPr="00D70FE9">
              <w:rPr>
                <w:rFonts w:ascii="Arial" w:hAnsi="Arial" w:cs="Arial"/>
                <w:color w:val="000000" w:themeColor="text1"/>
                <w:szCs w:val="24"/>
              </w:rPr>
              <w:t>.001)</w:t>
            </w:r>
          </w:p>
        </w:tc>
        <w:tc>
          <w:tcPr>
            <w:tcW w:w="3742" w:type="dxa"/>
            <w:vAlign w:val="center"/>
          </w:tcPr>
          <w:p w14:paraId="489D178C" w14:textId="77777777" w:rsidR="00975CF9" w:rsidRPr="00D70FE9" w:rsidRDefault="00975CF9" w:rsidP="00810332">
            <w:pPr>
              <w:keepNext/>
              <w:pBdr>
                <w:top w:val="nil"/>
                <w:left w:val="nil"/>
                <w:bottom w:val="nil"/>
                <w:right w:val="nil"/>
                <w:between w:val="nil"/>
              </w:pBdr>
              <w:spacing w:before="240" w:after="60" w:line="480" w:lineRule="auto"/>
              <w:contextualSpacing/>
              <w:rPr>
                <w:rFonts w:ascii="Arial" w:hAnsi="Arial" w:cs="Arial"/>
                <w:color w:val="000000"/>
                <w:szCs w:val="24"/>
              </w:rPr>
            </w:pPr>
            <w:r w:rsidRPr="00D70FE9">
              <w:rPr>
                <w:rFonts w:ascii="Arial" w:hAnsi="Arial" w:cs="Arial"/>
                <w:color w:val="000000"/>
                <w:szCs w:val="24"/>
              </w:rPr>
              <w:t>Around 835 extra vegetarian meals sold per week</w:t>
            </w:r>
          </w:p>
        </w:tc>
      </w:tr>
    </w:tbl>
    <w:p w14:paraId="0AA7AEBC" w14:textId="77777777" w:rsidR="00975CF9" w:rsidRPr="00D70FE9" w:rsidRDefault="00975CF9" w:rsidP="00810332">
      <w:pPr>
        <w:spacing w:line="480" w:lineRule="auto"/>
        <w:rPr>
          <w:rFonts w:ascii="Arial" w:hAnsi="Arial" w:cs="Arial"/>
          <w:b/>
          <w:bCs/>
          <w:szCs w:val="24"/>
        </w:rPr>
      </w:pPr>
    </w:p>
    <w:p w14:paraId="1D44DC9F" w14:textId="77777777" w:rsidR="00975CF9" w:rsidRPr="00D70FE9" w:rsidRDefault="00975CF9" w:rsidP="00810332">
      <w:pPr>
        <w:spacing w:line="480" w:lineRule="auto"/>
        <w:rPr>
          <w:rFonts w:ascii="Arial" w:hAnsi="Arial" w:cs="Arial"/>
          <w:b/>
          <w:bCs/>
          <w:szCs w:val="24"/>
          <w:lang w:val="en-GB"/>
        </w:rPr>
      </w:pPr>
    </w:p>
    <w:p w14:paraId="0A1722E5" w14:textId="12B3F82F" w:rsidR="00975CF9" w:rsidRPr="00D70FE9" w:rsidRDefault="00975CF9" w:rsidP="00810332">
      <w:pPr>
        <w:spacing w:line="480" w:lineRule="auto"/>
        <w:rPr>
          <w:rFonts w:ascii="Arial" w:hAnsi="Arial" w:cs="Arial"/>
          <w:szCs w:val="24"/>
        </w:rPr>
        <w:sectPr w:rsidR="00975CF9" w:rsidRPr="00D70FE9" w:rsidSect="00810332">
          <w:endnotePr>
            <w:numFmt w:val="decimal"/>
          </w:endnotePr>
          <w:pgSz w:w="11906" w:h="16838" w:code="9"/>
          <w:pgMar w:top="1276" w:right="2268" w:bottom="1134" w:left="1418" w:header="709" w:footer="0" w:gutter="0"/>
          <w:cols w:space="1134"/>
          <w:titlePg/>
          <w:docGrid w:linePitch="360"/>
        </w:sectPr>
      </w:pPr>
    </w:p>
    <w:p w14:paraId="3E4D7EC9" w14:textId="1C15609E" w:rsidR="005E6E92" w:rsidRPr="00D70FE9" w:rsidRDefault="005E6E92" w:rsidP="00810332">
      <w:pPr>
        <w:pStyle w:val="Heading2"/>
        <w:spacing w:line="480" w:lineRule="auto"/>
        <w:rPr>
          <w:rFonts w:ascii="Arial" w:hAnsi="Arial" w:cs="Arial"/>
          <w:i w:val="0"/>
          <w:iCs w:val="0"/>
          <w:sz w:val="24"/>
          <w:szCs w:val="24"/>
        </w:rPr>
      </w:pPr>
      <w:bookmarkStart w:id="62" w:name="_Toc118196283"/>
      <w:bookmarkStart w:id="63" w:name="_Toc138256778"/>
      <w:bookmarkStart w:id="64" w:name="_Toc117089196"/>
      <w:bookmarkEnd w:id="59"/>
      <w:bookmarkEnd w:id="60"/>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4</w:t>
      </w:r>
      <w:r w:rsidR="00344971" w:rsidRPr="00D70FE9">
        <w:rPr>
          <w:rFonts w:ascii="Arial" w:hAnsi="Arial" w:cs="Arial"/>
          <w:i w:val="0"/>
          <w:iCs w:val="0"/>
          <w:sz w:val="24"/>
          <w:szCs w:val="24"/>
        </w:rPr>
        <w:fldChar w:fldCharType="end"/>
      </w:r>
      <w:r w:rsidRPr="00D70FE9">
        <w:rPr>
          <w:rFonts w:ascii="Arial" w:hAnsi="Arial" w:cs="Arial"/>
          <w:i w:val="0"/>
          <w:iCs w:val="0"/>
          <w:sz w:val="24"/>
          <w:szCs w:val="24"/>
        </w:rPr>
        <w:t xml:space="preserve"> Prices of vegan, vegetarian and non-vegetarian products for each year</w:t>
      </w:r>
      <w:bookmarkEnd w:id="62"/>
      <w:bookmarkEnd w:id="63"/>
    </w:p>
    <w:tbl>
      <w:tblPr>
        <w:tblpPr w:leftFromText="180" w:rightFromText="180" w:vertAnchor="text" w:horzAnchor="margin"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365"/>
        <w:gridCol w:w="1529"/>
        <w:gridCol w:w="1529"/>
        <w:gridCol w:w="1524"/>
      </w:tblGrid>
      <w:tr w:rsidR="00A830E6" w:rsidRPr="00D70FE9" w14:paraId="736F2A5E" w14:textId="77777777" w:rsidTr="00BD240F">
        <w:trPr>
          <w:trHeight w:val="414"/>
        </w:trPr>
        <w:tc>
          <w:tcPr>
            <w:tcW w:w="515" w:type="pct"/>
            <w:shd w:val="clear" w:color="auto" w:fill="9BBB59" w:themeFill="accent3"/>
            <w:noWrap/>
            <w:vAlign w:val="center"/>
            <w:hideMark/>
          </w:tcPr>
          <w:p w14:paraId="7C43B1C9" w14:textId="77777777" w:rsidR="00A830E6" w:rsidRPr="00D70FE9" w:rsidRDefault="00A830E6" w:rsidP="00810332">
            <w:pPr>
              <w:pStyle w:val="SMcaption"/>
              <w:spacing w:line="480" w:lineRule="auto"/>
              <w:rPr>
                <w:rFonts w:ascii="Arial" w:hAnsi="Arial" w:cs="Arial"/>
                <w:b/>
                <w:szCs w:val="24"/>
                <w:lang w:val="en-GB"/>
              </w:rPr>
            </w:pPr>
            <w:r w:rsidRPr="00D70FE9">
              <w:rPr>
                <w:rFonts w:ascii="Arial" w:hAnsi="Arial" w:cs="Arial"/>
                <w:b/>
                <w:szCs w:val="24"/>
                <w:lang w:val="en-GB"/>
              </w:rPr>
              <w:t>Year</w:t>
            </w:r>
          </w:p>
        </w:tc>
        <w:tc>
          <w:tcPr>
            <w:tcW w:w="863" w:type="pct"/>
            <w:shd w:val="clear" w:color="auto" w:fill="9BBB59" w:themeFill="accent3"/>
            <w:noWrap/>
            <w:vAlign w:val="center"/>
            <w:hideMark/>
          </w:tcPr>
          <w:p w14:paraId="4C0864F4" w14:textId="02B93B0F" w:rsidR="00A830E6" w:rsidRPr="00D70FE9" w:rsidRDefault="00A830E6" w:rsidP="00810332">
            <w:pPr>
              <w:pStyle w:val="SMcaption"/>
              <w:spacing w:line="480" w:lineRule="auto"/>
              <w:rPr>
                <w:rFonts w:ascii="Arial" w:hAnsi="Arial" w:cs="Arial"/>
                <w:b/>
                <w:szCs w:val="24"/>
                <w:lang w:val="en-GB"/>
              </w:rPr>
            </w:pPr>
            <w:r w:rsidRPr="00D70FE9">
              <w:rPr>
                <w:rFonts w:ascii="Arial" w:hAnsi="Arial" w:cs="Arial"/>
                <w:b/>
                <w:szCs w:val="24"/>
                <w:lang w:val="en-GB"/>
              </w:rPr>
              <w:t>Average amount paid for a veg</w:t>
            </w:r>
            <w:r w:rsidR="0079371C" w:rsidRPr="00D70FE9">
              <w:rPr>
                <w:rFonts w:ascii="Arial" w:hAnsi="Arial" w:cs="Arial"/>
                <w:b/>
                <w:szCs w:val="24"/>
                <w:lang w:val="en-GB"/>
              </w:rPr>
              <w:t>etarian</w:t>
            </w:r>
            <w:r w:rsidRPr="00D70FE9">
              <w:rPr>
                <w:rFonts w:ascii="Arial" w:hAnsi="Arial" w:cs="Arial"/>
                <w:b/>
                <w:szCs w:val="24"/>
                <w:lang w:val="en-GB"/>
              </w:rPr>
              <w:t xml:space="preserve"> meal (£)</w:t>
            </w:r>
          </w:p>
        </w:tc>
        <w:tc>
          <w:tcPr>
            <w:tcW w:w="831" w:type="pct"/>
            <w:shd w:val="clear" w:color="auto" w:fill="9BBB59" w:themeFill="accent3"/>
            <w:noWrap/>
            <w:vAlign w:val="center"/>
            <w:hideMark/>
          </w:tcPr>
          <w:p w14:paraId="7915C512" w14:textId="1C1AFBAF" w:rsidR="00A830E6" w:rsidRPr="00D70FE9" w:rsidRDefault="00A830E6" w:rsidP="00810332">
            <w:pPr>
              <w:pStyle w:val="SMcaption"/>
              <w:spacing w:line="480" w:lineRule="auto"/>
              <w:rPr>
                <w:rFonts w:ascii="Arial" w:hAnsi="Arial" w:cs="Arial"/>
                <w:b/>
                <w:szCs w:val="24"/>
                <w:lang w:val="en-GB"/>
              </w:rPr>
            </w:pPr>
            <w:r w:rsidRPr="00D70FE9">
              <w:rPr>
                <w:rFonts w:ascii="Arial" w:hAnsi="Arial" w:cs="Arial"/>
                <w:b/>
                <w:szCs w:val="24"/>
                <w:lang w:val="en-GB"/>
              </w:rPr>
              <w:t>Average amount paid for a vegan meal (£)</w:t>
            </w:r>
          </w:p>
        </w:tc>
        <w:tc>
          <w:tcPr>
            <w:tcW w:w="931" w:type="pct"/>
            <w:shd w:val="clear" w:color="auto" w:fill="9BBB59" w:themeFill="accent3"/>
            <w:noWrap/>
            <w:vAlign w:val="center"/>
            <w:hideMark/>
          </w:tcPr>
          <w:p w14:paraId="53363AF9" w14:textId="77777777" w:rsidR="00A830E6" w:rsidRPr="00D70FE9" w:rsidRDefault="00A830E6" w:rsidP="00810332">
            <w:pPr>
              <w:pStyle w:val="SMcaption"/>
              <w:spacing w:line="480" w:lineRule="auto"/>
              <w:rPr>
                <w:rFonts w:ascii="Arial" w:hAnsi="Arial" w:cs="Arial"/>
                <w:b/>
                <w:szCs w:val="24"/>
                <w:lang w:val="en-GB"/>
              </w:rPr>
            </w:pPr>
            <w:r w:rsidRPr="00D70FE9">
              <w:rPr>
                <w:rFonts w:ascii="Arial" w:hAnsi="Arial" w:cs="Arial"/>
                <w:b/>
                <w:szCs w:val="24"/>
                <w:lang w:val="en-GB"/>
              </w:rPr>
              <w:t>Average amount paid for a non-vegetarian meal (£)</w:t>
            </w:r>
          </w:p>
        </w:tc>
        <w:tc>
          <w:tcPr>
            <w:tcW w:w="931" w:type="pct"/>
            <w:shd w:val="clear" w:color="auto" w:fill="9BBB59" w:themeFill="accent3"/>
            <w:noWrap/>
            <w:vAlign w:val="center"/>
            <w:hideMark/>
          </w:tcPr>
          <w:p w14:paraId="628150F9" w14:textId="439266AD" w:rsidR="00A830E6" w:rsidRPr="00D70FE9" w:rsidRDefault="00A830E6" w:rsidP="00810332">
            <w:pPr>
              <w:pStyle w:val="SMcaption"/>
              <w:spacing w:line="480" w:lineRule="auto"/>
              <w:rPr>
                <w:rFonts w:ascii="Arial" w:hAnsi="Arial" w:cs="Arial"/>
                <w:b/>
                <w:szCs w:val="24"/>
                <w:lang w:val="en-GB"/>
              </w:rPr>
            </w:pPr>
            <w:r w:rsidRPr="00D70FE9">
              <w:rPr>
                <w:rFonts w:ascii="Arial" w:hAnsi="Arial" w:cs="Arial"/>
                <w:b/>
                <w:szCs w:val="24"/>
                <w:lang w:val="en-GB"/>
              </w:rPr>
              <w:t>Ratio of veg</w:t>
            </w:r>
            <w:r w:rsidR="00CD4864" w:rsidRPr="00D70FE9">
              <w:rPr>
                <w:rFonts w:ascii="Arial" w:hAnsi="Arial" w:cs="Arial"/>
                <w:b/>
                <w:szCs w:val="24"/>
                <w:lang w:val="en-GB"/>
              </w:rPr>
              <w:t>etarian</w:t>
            </w:r>
            <w:r w:rsidRPr="00D70FE9">
              <w:rPr>
                <w:rFonts w:ascii="Arial" w:hAnsi="Arial" w:cs="Arial"/>
                <w:b/>
                <w:szCs w:val="24"/>
                <w:lang w:val="en-GB"/>
              </w:rPr>
              <w:t xml:space="preserve"> to non-vegetarian meal</w:t>
            </w:r>
          </w:p>
        </w:tc>
        <w:tc>
          <w:tcPr>
            <w:tcW w:w="928" w:type="pct"/>
            <w:shd w:val="clear" w:color="auto" w:fill="9BBB59" w:themeFill="accent3"/>
            <w:noWrap/>
            <w:vAlign w:val="center"/>
            <w:hideMark/>
          </w:tcPr>
          <w:p w14:paraId="160C5D97" w14:textId="69981AD7" w:rsidR="00A830E6" w:rsidRPr="00D70FE9" w:rsidRDefault="00A830E6" w:rsidP="00810332">
            <w:pPr>
              <w:pStyle w:val="SMcaption"/>
              <w:spacing w:line="480" w:lineRule="auto"/>
              <w:rPr>
                <w:rFonts w:ascii="Arial" w:hAnsi="Arial" w:cs="Arial"/>
                <w:b/>
                <w:szCs w:val="24"/>
                <w:lang w:val="en-GB"/>
              </w:rPr>
            </w:pPr>
            <w:r w:rsidRPr="00D70FE9">
              <w:rPr>
                <w:rFonts w:ascii="Arial" w:hAnsi="Arial" w:cs="Arial"/>
                <w:b/>
                <w:szCs w:val="24"/>
                <w:lang w:val="en-GB"/>
              </w:rPr>
              <w:t>Ratio of ve</w:t>
            </w:r>
            <w:r w:rsidR="00CD4864" w:rsidRPr="00D70FE9">
              <w:rPr>
                <w:rFonts w:ascii="Arial" w:hAnsi="Arial" w:cs="Arial"/>
                <w:b/>
                <w:szCs w:val="24"/>
                <w:lang w:val="en-GB"/>
              </w:rPr>
              <w:t>g</w:t>
            </w:r>
            <w:r w:rsidRPr="00D70FE9">
              <w:rPr>
                <w:rFonts w:ascii="Arial" w:hAnsi="Arial" w:cs="Arial"/>
                <w:b/>
                <w:szCs w:val="24"/>
                <w:lang w:val="en-GB"/>
              </w:rPr>
              <w:t>an to non-vegetarian meal</w:t>
            </w:r>
          </w:p>
        </w:tc>
      </w:tr>
      <w:tr w:rsidR="00A830E6" w:rsidRPr="00D70FE9" w14:paraId="1924DEC6" w14:textId="77777777" w:rsidTr="00BD240F">
        <w:trPr>
          <w:trHeight w:val="414"/>
        </w:trPr>
        <w:tc>
          <w:tcPr>
            <w:tcW w:w="515" w:type="pct"/>
            <w:shd w:val="clear" w:color="auto" w:fill="auto"/>
            <w:noWrap/>
            <w:vAlign w:val="center"/>
            <w:hideMark/>
          </w:tcPr>
          <w:p w14:paraId="0AB9410D"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2017</w:t>
            </w:r>
          </w:p>
        </w:tc>
        <w:tc>
          <w:tcPr>
            <w:tcW w:w="863" w:type="pct"/>
            <w:shd w:val="clear" w:color="auto" w:fill="auto"/>
            <w:noWrap/>
            <w:vAlign w:val="center"/>
            <w:hideMark/>
          </w:tcPr>
          <w:p w14:paraId="00014E97"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2.36</w:t>
            </w:r>
          </w:p>
        </w:tc>
        <w:tc>
          <w:tcPr>
            <w:tcW w:w="831" w:type="pct"/>
            <w:shd w:val="clear" w:color="auto" w:fill="auto"/>
            <w:noWrap/>
            <w:vAlign w:val="center"/>
            <w:hideMark/>
          </w:tcPr>
          <w:p w14:paraId="4D30B98B"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2.65</w:t>
            </w:r>
          </w:p>
        </w:tc>
        <w:tc>
          <w:tcPr>
            <w:tcW w:w="931" w:type="pct"/>
            <w:shd w:val="clear" w:color="auto" w:fill="auto"/>
            <w:noWrap/>
            <w:vAlign w:val="center"/>
            <w:hideMark/>
          </w:tcPr>
          <w:p w14:paraId="614AD64C"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2.75</w:t>
            </w:r>
          </w:p>
        </w:tc>
        <w:tc>
          <w:tcPr>
            <w:tcW w:w="931" w:type="pct"/>
            <w:shd w:val="clear" w:color="auto" w:fill="auto"/>
            <w:noWrap/>
            <w:vAlign w:val="center"/>
            <w:hideMark/>
          </w:tcPr>
          <w:p w14:paraId="0F0C1048"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85.8%</w:t>
            </w:r>
          </w:p>
        </w:tc>
        <w:tc>
          <w:tcPr>
            <w:tcW w:w="928" w:type="pct"/>
            <w:shd w:val="clear" w:color="auto" w:fill="auto"/>
            <w:noWrap/>
            <w:vAlign w:val="center"/>
            <w:hideMark/>
          </w:tcPr>
          <w:p w14:paraId="5CD9587F"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96.3%</w:t>
            </w:r>
          </w:p>
        </w:tc>
      </w:tr>
      <w:tr w:rsidR="00A830E6" w:rsidRPr="00D70FE9" w14:paraId="14257012" w14:textId="77777777" w:rsidTr="00BD240F">
        <w:trPr>
          <w:trHeight w:val="414"/>
        </w:trPr>
        <w:tc>
          <w:tcPr>
            <w:tcW w:w="515" w:type="pct"/>
            <w:shd w:val="clear" w:color="auto" w:fill="auto"/>
            <w:noWrap/>
            <w:vAlign w:val="center"/>
            <w:hideMark/>
          </w:tcPr>
          <w:p w14:paraId="36831537"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2018</w:t>
            </w:r>
          </w:p>
        </w:tc>
        <w:tc>
          <w:tcPr>
            <w:tcW w:w="863" w:type="pct"/>
            <w:shd w:val="clear" w:color="auto" w:fill="auto"/>
            <w:noWrap/>
            <w:vAlign w:val="center"/>
            <w:hideMark/>
          </w:tcPr>
          <w:p w14:paraId="5DD1BD2A"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2.32</w:t>
            </w:r>
          </w:p>
        </w:tc>
        <w:tc>
          <w:tcPr>
            <w:tcW w:w="831" w:type="pct"/>
            <w:shd w:val="clear" w:color="auto" w:fill="auto"/>
            <w:noWrap/>
            <w:vAlign w:val="center"/>
            <w:hideMark/>
          </w:tcPr>
          <w:p w14:paraId="5252DA76"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2.17</w:t>
            </w:r>
          </w:p>
        </w:tc>
        <w:tc>
          <w:tcPr>
            <w:tcW w:w="931" w:type="pct"/>
            <w:shd w:val="clear" w:color="auto" w:fill="auto"/>
            <w:noWrap/>
            <w:vAlign w:val="center"/>
            <w:hideMark/>
          </w:tcPr>
          <w:p w14:paraId="4F93B16A"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2.62</w:t>
            </w:r>
          </w:p>
        </w:tc>
        <w:tc>
          <w:tcPr>
            <w:tcW w:w="931" w:type="pct"/>
            <w:shd w:val="clear" w:color="auto" w:fill="auto"/>
            <w:noWrap/>
            <w:vAlign w:val="center"/>
            <w:hideMark/>
          </w:tcPr>
          <w:p w14:paraId="700A1376"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88.4%</w:t>
            </w:r>
          </w:p>
        </w:tc>
        <w:tc>
          <w:tcPr>
            <w:tcW w:w="928" w:type="pct"/>
            <w:shd w:val="clear" w:color="auto" w:fill="auto"/>
            <w:noWrap/>
            <w:vAlign w:val="center"/>
            <w:hideMark/>
          </w:tcPr>
          <w:p w14:paraId="4D997B8B"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82.9%</w:t>
            </w:r>
          </w:p>
        </w:tc>
      </w:tr>
      <w:tr w:rsidR="00A830E6" w:rsidRPr="00D70FE9" w14:paraId="4DC0F57A" w14:textId="77777777" w:rsidTr="00BD240F">
        <w:trPr>
          <w:trHeight w:val="414"/>
        </w:trPr>
        <w:tc>
          <w:tcPr>
            <w:tcW w:w="515" w:type="pct"/>
            <w:shd w:val="clear" w:color="auto" w:fill="auto"/>
            <w:noWrap/>
            <w:vAlign w:val="center"/>
            <w:hideMark/>
          </w:tcPr>
          <w:p w14:paraId="7B491D94"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2019</w:t>
            </w:r>
          </w:p>
        </w:tc>
        <w:tc>
          <w:tcPr>
            <w:tcW w:w="863" w:type="pct"/>
            <w:shd w:val="clear" w:color="auto" w:fill="auto"/>
            <w:noWrap/>
            <w:vAlign w:val="center"/>
            <w:hideMark/>
          </w:tcPr>
          <w:p w14:paraId="3F00BC10"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2.39</w:t>
            </w:r>
          </w:p>
        </w:tc>
        <w:tc>
          <w:tcPr>
            <w:tcW w:w="831" w:type="pct"/>
            <w:shd w:val="clear" w:color="auto" w:fill="auto"/>
            <w:noWrap/>
            <w:vAlign w:val="center"/>
            <w:hideMark/>
          </w:tcPr>
          <w:p w14:paraId="1A3B910D"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2.23</w:t>
            </w:r>
          </w:p>
        </w:tc>
        <w:tc>
          <w:tcPr>
            <w:tcW w:w="931" w:type="pct"/>
            <w:shd w:val="clear" w:color="auto" w:fill="auto"/>
            <w:noWrap/>
            <w:vAlign w:val="center"/>
            <w:hideMark/>
          </w:tcPr>
          <w:p w14:paraId="7A384E06"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2.81</w:t>
            </w:r>
          </w:p>
        </w:tc>
        <w:tc>
          <w:tcPr>
            <w:tcW w:w="931" w:type="pct"/>
            <w:shd w:val="clear" w:color="auto" w:fill="auto"/>
            <w:noWrap/>
            <w:vAlign w:val="center"/>
            <w:hideMark/>
          </w:tcPr>
          <w:p w14:paraId="5D16461F"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85.0%</w:t>
            </w:r>
          </w:p>
        </w:tc>
        <w:tc>
          <w:tcPr>
            <w:tcW w:w="928" w:type="pct"/>
            <w:shd w:val="clear" w:color="auto" w:fill="auto"/>
            <w:noWrap/>
            <w:vAlign w:val="center"/>
            <w:hideMark/>
          </w:tcPr>
          <w:p w14:paraId="3A8CFC89"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79.4%</w:t>
            </w:r>
          </w:p>
        </w:tc>
      </w:tr>
      <w:tr w:rsidR="00A830E6" w:rsidRPr="00D70FE9" w14:paraId="64C66ADD" w14:textId="77777777" w:rsidTr="00BD240F">
        <w:trPr>
          <w:trHeight w:val="414"/>
        </w:trPr>
        <w:tc>
          <w:tcPr>
            <w:tcW w:w="515" w:type="pct"/>
            <w:shd w:val="clear" w:color="auto" w:fill="auto"/>
            <w:noWrap/>
            <w:vAlign w:val="center"/>
            <w:hideMark/>
          </w:tcPr>
          <w:p w14:paraId="7E961DC3"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2020</w:t>
            </w:r>
          </w:p>
        </w:tc>
        <w:tc>
          <w:tcPr>
            <w:tcW w:w="863" w:type="pct"/>
            <w:shd w:val="clear" w:color="auto" w:fill="auto"/>
            <w:noWrap/>
            <w:vAlign w:val="center"/>
            <w:hideMark/>
          </w:tcPr>
          <w:p w14:paraId="6000B6E0"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2.36</w:t>
            </w:r>
          </w:p>
        </w:tc>
        <w:tc>
          <w:tcPr>
            <w:tcW w:w="831" w:type="pct"/>
            <w:shd w:val="clear" w:color="auto" w:fill="auto"/>
            <w:noWrap/>
            <w:vAlign w:val="center"/>
            <w:hideMark/>
          </w:tcPr>
          <w:p w14:paraId="1674A517"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2.87</w:t>
            </w:r>
          </w:p>
        </w:tc>
        <w:tc>
          <w:tcPr>
            <w:tcW w:w="931" w:type="pct"/>
            <w:shd w:val="clear" w:color="auto" w:fill="auto"/>
            <w:noWrap/>
            <w:vAlign w:val="center"/>
            <w:hideMark/>
          </w:tcPr>
          <w:p w14:paraId="13EE248C"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2.78</w:t>
            </w:r>
          </w:p>
        </w:tc>
        <w:tc>
          <w:tcPr>
            <w:tcW w:w="931" w:type="pct"/>
            <w:shd w:val="clear" w:color="auto" w:fill="auto"/>
            <w:noWrap/>
            <w:vAlign w:val="center"/>
            <w:hideMark/>
          </w:tcPr>
          <w:p w14:paraId="31FCC363"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84.7%</w:t>
            </w:r>
          </w:p>
        </w:tc>
        <w:tc>
          <w:tcPr>
            <w:tcW w:w="928" w:type="pct"/>
            <w:shd w:val="clear" w:color="auto" w:fill="auto"/>
            <w:noWrap/>
            <w:vAlign w:val="center"/>
            <w:hideMark/>
          </w:tcPr>
          <w:p w14:paraId="48E06D1A"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103.2%</w:t>
            </w:r>
          </w:p>
        </w:tc>
      </w:tr>
      <w:tr w:rsidR="00A830E6" w:rsidRPr="00D70FE9" w14:paraId="60237766" w14:textId="77777777" w:rsidTr="00BD240F">
        <w:trPr>
          <w:trHeight w:val="414"/>
        </w:trPr>
        <w:tc>
          <w:tcPr>
            <w:tcW w:w="515" w:type="pct"/>
            <w:shd w:val="clear" w:color="auto" w:fill="auto"/>
            <w:noWrap/>
            <w:vAlign w:val="center"/>
            <w:hideMark/>
          </w:tcPr>
          <w:p w14:paraId="2AFE9A1F"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2021</w:t>
            </w:r>
          </w:p>
        </w:tc>
        <w:tc>
          <w:tcPr>
            <w:tcW w:w="863" w:type="pct"/>
            <w:shd w:val="clear" w:color="auto" w:fill="auto"/>
            <w:noWrap/>
            <w:vAlign w:val="center"/>
            <w:hideMark/>
          </w:tcPr>
          <w:p w14:paraId="046B5814"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2.53</w:t>
            </w:r>
          </w:p>
        </w:tc>
        <w:tc>
          <w:tcPr>
            <w:tcW w:w="831" w:type="pct"/>
            <w:shd w:val="clear" w:color="auto" w:fill="auto"/>
            <w:noWrap/>
            <w:vAlign w:val="center"/>
            <w:hideMark/>
          </w:tcPr>
          <w:p w14:paraId="251EAF50"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2.64</w:t>
            </w:r>
          </w:p>
        </w:tc>
        <w:tc>
          <w:tcPr>
            <w:tcW w:w="931" w:type="pct"/>
            <w:shd w:val="clear" w:color="auto" w:fill="auto"/>
            <w:noWrap/>
            <w:vAlign w:val="center"/>
            <w:hideMark/>
          </w:tcPr>
          <w:p w14:paraId="253864CF"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2.81</w:t>
            </w:r>
          </w:p>
        </w:tc>
        <w:tc>
          <w:tcPr>
            <w:tcW w:w="931" w:type="pct"/>
            <w:shd w:val="clear" w:color="auto" w:fill="auto"/>
            <w:noWrap/>
            <w:vAlign w:val="center"/>
            <w:hideMark/>
          </w:tcPr>
          <w:p w14:paraId="7F801D61"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90.3%</w:t>
            </w:r>
          </w:p>
        </w:tc>
        <w:tc>
          <w:tcPr>
            <w:tcW w:w="928" w:type="pct"/>
            <w:shd w:val="clear" w:color="auto" w:fill="auto"/>
            <w:noWrap/>
            <w:vAlign w:val="center"/>
            <w:hideMark/>
          </w:tcPr>
          <w:p w14:paraId="70F41DAD"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94.2%</w:t>
            </w:r>
          </w:p>
        </w:tc>
      </w:tr>
      <w:tr w:rsidR="00A830E6" w:rsidRPr="00D70FE9" w14:paraId="68829C06" w14:textId="77777777" w:rsidTr="00BD240F">
        <w:trPr>
          <w:trHeight w:val="414"/>
        </w:trPr>
        <w:tc>
          <w:tcPr>
            <w:tcW w:w="515" w:type="pct"/>
            <w:shd w:val="clear" w:color="auto" w:fill="auto"/>
            <w:noWrap/>
            <w:vAlign w:val="center"/>
            <w:hideMark/>
          </w:tcPr>
          <w:p w14:paraId="4BA86024"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2022</w:t>
            </w:r>
          </w:p>
        </w:tc>
        <w:tc>
          <w:tcPr>
            <w:tcW w:w="863" w:type="pct"/>
            <w:shd w:val="clear" w:color="auto" w:fill="auto"/>
            <w:noWrap/>
            <w:vAlign w:val="center"/>
            <w:hideMark/>
          </w:tcPr>
          <w:p w14:paraId="157D27FD"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2.70</w:t>
            </w:r>
          </w:p>
        </w:tc>
        <w:tc>
          <w:tcPr>
            <w:tcW w:w="831" w:type="pct"/>
            <w:shd w:val="clear" w:color="auto" w:fill="auto"/>
            <w:noWrap/>
            <w:vAlign w:val="center"/>
            <w:hideMark/>
          </w:tcPr>
          <w:p w14:paraId="7D73BF64"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2.75</w:t>
            </w:r>
          </w:p>
        </w:tc>
        <w:tc>
          <w:tcPr>
            <w:tcW w:w="931" w:type="pct"/>
            <w:shd w:val="clear" w:color="auto" w:fill="auto"/>
            <w:noWrap/>
            <w:vAlign w:val="center"/>
            <w:hideMark/>
          </w:tcPr>
          <w:p w14:paraId="5C825F28"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2.71</w:t>
            </w:r>
          </w:p>
        </w:tc>
        <w:tc>
          <w:tcPr>
            <w:tcW w:w="931" w:type="pct"/>
            <w:shd w:val="clear" w:color="auto" w:fill="auto"/>
            <w:noWrap/>
            <w:vAlign w:val="center"/>
            <w:hideMark/>
          </w:tcPr>
          <w:p w14:paraId="108956E1" w14:textId="77777777" w:rsidR="00A830E6" w:rsidRPr="00D70FE9" w:rsidRDefault="00A830E6" w:rsidP="00810332">
            <w:pPr>
              <w:pStyle w:val="SMcaption"/>
              <w:spacing w:line="480" w:lineRule="auto"/>
              <w:rPr>
                <w:rFonts w:ascii="Arial" w:hAnsi="Arial" w:cs="Arial"/>
                <w:szCs w:val="24"/>
                <w:lang w:val="en-GB"/>
              </w:rPr>
            </w:pPr>
            <w:r w:rsidRPr="00D70FE9">
              <w:rPr>
                <w:rFonts w:ascii="Arial" w:hAnsi="Arial" w:cs="Arial"/>
                <w:szCs w:val="24"/>
                <w:lang w:val="en-GB"/>
              </w:rPr>
              <w:t>99.4%</w:t>
            </w:r>
          </w:p>
        </w:tc>
        <w:tc>
          <w:tcPr>
            <w:tcW w:w="928" w:type="pct"/>
            <w:shd w:val="clear" w:color="auto" w:fill="auto"/>
            <w:noWrap/>
            <w:vAlign w:val="center"/>
            <w:hideMark/>
          </w:tcPr>
          <w:p w14:paraId="7FD6A4F1" w14:textId="77777777" w:rsidR="00A830E6" w:rsidRPr="00D70FE9" w:rsidRDefault="00A830E6" w:rsidP="00810332">
            <w:pPr>
              <w:pStyle w:val="SMcaption"/>
              <w:keepNext/>
              <w:spacing w:line="480" w:lineRule="auto"/>
              <w:rPr>
                <w:rFonts w:ascii="Arial" w:hAnsi="Arial" w:cs="Arial"/>
                <w:szCs w:val="24"/>
                <w:lang w:val="en-GB"/>
              </w:rPr>
            </w:pPr>
            <w:r w:rsidRPr="00D70FE9">
              <w:rPr>
                <w:rFonts w:ascii="Arial" w:hAnsi="Arial" w:cs="Arial"/>
                <w:szCs w:val="24"/>
                <w:lang w:val="en-GB"/>
              </w:rPr>
              <w:t>101.4%</w:t>
            </w:r>
          </w:p>
        </w:tc>
      </w:tr>
      <w:bookmarkEnd w:id="64"/>
    </w:tbl>
    <w:p w14:paraId="5E159A6B" w14:textId="054DFBBF" w:rsidR="00D13628" w:rsidRPr="00D70FE9" w:rsidRDefault="00D13628" w:rsidP="00810332">
      <w:pPr>
        <w:spacing w:line="480" w:lineRule="auto"/>
        <w:rPr>
          <w:rFonts w:ascii="Arial" w:hAnsi="Arial" w:cs="Arial"/>
          <w:b/>
          <w:bCs/>
          <w:szCs w:val="24"/>
          <w:lang w:val="en-GB"/>
        </w:rPr>
      </w:pPr>
    </w:p>
    <w:p w14:paraId="41F6ADDC" w14:textId="1A8B6D68" w:rsidR="00D13628" w:rsidRPr="00D70FE9" w:rsidRDefault="009D1DF2" w:rsidP="00810332">
      <w:pPr>
        <w:pStyle w:val="Heading2"/>
        <w:spacing w:line="480" w:lineRule="auto"/>
        <w:rPr>
          <w:rFonts w:ascii="Arial" w:hAnsi="Arial" w:cs="Arial"/>
          <w:i w:val="0"/>
          <w:iCs w:val="0"/>
          <w:sz w:val="24"/>
          <w:szCs w:val="24"/>
          <w:lang w:val="en-GB"/>
        </w:rPr>
      </w:pPr>
      <w:bookmarkStart w:id="65" w:name="_Ref118186097"/>
      <w:bookmarkStart w:id="66" w:name="_Ref118376341"/>
      <w:bookmarkStart w:id="67" w:name="_Toc118196284"/>
      <w:bookmarkStart w:id="68" w:name="_Toc138256779"/>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5</w:t>
      </w:r>
      <w:r w:rsidR="00344971" w:rsidRPr="00D70FE9">
        <w:rPr>
          <w:rFonts w:ascii="Arial" w:hAnsi="Arial" w:cs="Arial"/>
          <w:i w:val="0"/>
          <w:iCs w:val="0"/>
          <w:sz w:val="24"/>
          <w:szCs w:val="24"/>
        </w:rPr>
        <w:fldChar w:fldCharType="end"/>
      </w:r>
      <w:bookmarkEnd w:id="65"/>
      <w:bookmarkEnd w:id="66"/>
      <w:r w:rsidRPr="00D70FE9">
        <w:rPr>
          <w:rFonts w:ascii="Arial" w:hAnsi="Arial" w:cs="Arial"/>
          <w:i w:val="0"/>
          <w:iCs w:val="0"/>
          <w:sz w:val="24"/>
          <w:szCs w:val="24"/>
        </w:rPr>
        <w:t xml:space="preserve"> Pre-campaign ARIMA (3,1,1) (0,0,0)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 vegan</w:t>
      </w:r>
      <w:bookmarkEnd w:id="67"/>
      <w:bookmarkEnd w:id="68"/>
    </w:p>
    <w:tbl>
      <w:tblPr>
        <w:tblpPr w:leftFromText="180" w:rightFromText="180" w:vertAnchor="page" w:horzAnchor="margin" w:tblpY="22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Pr>
      <w:tblGrid>
        <w:gridCol w:w="2052"/>
        <w:gridCol w:w="2051"/>
        <w:gridCol w:w="2051"/>
        <w:gridCol w:w="2056"/>
      </w:tblGrid>
      <w:tr w:rsidR="00C010CF" w:rsidRPr="00D70FE9" w14:paraId="6248F035" w14:textId="77777777" w:rsidTr="00BD240F">
        <w:trPr>
          <w:trHeight w:val="350"/>
          <w:tblHeader/>
        </w:trPr>
        <w:tc>
          <w:tcPr>
            <w:tcW w:w="1250" w:type="pct"/>
            <w:shd w:val="clear" w:color="auto" w:fill="9BBB59" w:themeFill="accent3"/>
            <w:tcMar>
              <w:top w:w="0" w:type="dxa"/>
              <w:bottom w:w="0" w:type="dxa"/>
            </w:tcMar>
            <w:vAlign w:val="center"/>
          </w:tcPr>
          <w:p w14:paraId="0D2AB133" w14:textId="77777777" w:rsidR="00C010CF" w:rsidRPr="00D70FE9" w:rsidRDefault="00C010CF" w:rsidP="00BD240F">
            <w:pPr>
              <w:pStyle w:val="SMcaption"/>
              <w:spacing w:line="480" w:lineRule="auto"/>
              <w:rPr>
                <w:rFonts w:ascii="Arial" w:hAnsi="Arial" w:cs="Arial"/>
                <w:b/>
                <w:szCs w:val="24"/>
                <w:lang w:val="en-GB"/>
              </w:rPr>
            </w:pPr>
            <w:bookmarkStart w:id="69" w:name="_Ref118207726"/>
            <w:bookmarkStart w:id="70" w:name="_Toc118196285"/>
            <w:r w:rsidRPr="00D70FE9">
              <w:rPr>
                <w:rFonts w:ascii="Arial" w:hAnsi="Arial" w:cs="Arial"/>
                <w:b/>
                <w:szCs w:val="24"/>
                <w:lang w:val="en-GB"/>
              </w:rPr>
              <w:t>Parameter</w:t>
            </w:r>
          </w:p>
        </w:tc>
        <w:tc>
          <w:tcPr>
            <w:tcW w:w="1249" w:type="pct"/>
            <w:shd w:val="clear" w:color="auto" w:fill="9BBB59" w:themeFill="accent3"/>
            <w:tcMar>
              <w:top w:w="0" w:type="dxa"/>
              <w:bottom w:w="0" w:type="dxa"/>
            </w:tcMar>
            <w:vAlign w:val="center"/>
          </w:tcPr>
          <w:p w14:paraId="39DCB2CB" w14:textId="77777777" w:rsidR="00C010CF" w:rsidRPr="00D70FE9" w:rsidRDefault="00C010CF" w:rsidP="00BD240F">
            <w:pPr>
              <w:pStyle w:val="SMcaption"/>
              <w:spacing w:line="480" w:lineRule="auto"/>
              <w:rPr>
                <w:rFonts w:ascii="Arial" w:hAnsi="Arial" w:cs="Arial"/>
                <w:b/>
                <w:szCs w:val="24"/>
                <w:lang w:val="en-GB"/>
              </w:rPr>
            </w:pPr>
            <w:r w:rsidRPr="00D70FE9">
              <w:rPr>
                <w:rFonts w:ascii="Arial" w:hAnsi="Arial" w:cs="Arial"/>
                <w:b/>
                <w:szCs w:val="24"/>
                <w:lang w:val="en-GB"/>
              </w:rPr>
              <w:t>Coefficient</w:t>
            </w:r>
          </w:p>
        </w:tc>
        <w:tc>
          <w:tcPr>
            <w:tcW w:w="1249" w:type="pct"/>
            <w:shd w:val="clear" w:color="auto" w:fill="9BBB59" w:themeFill="accent3"/>
            <w:tcMar>
              <w:top w:w="0" w:type="dxa"/>
              <w:bottom w:w="0" w:type="dxa"/>
            </w:tcMar>
            <w:vAlign w:val="center"/>
          </w:tcPr>
          <w:p w14:paraId="62C3DCBD" w14:textId="77777777" w:rsidR="00C010CF" w:rsidRPr="00D70FE9" w:rsidRDefault="00C010CF" w:rsidP="00BD240F">
            <w:pPr>
              <w:pStyle w:val="SMcaption"/>
              <w:spacing w:line="480" w:lineRule="auto"/>
              <w:rPr>
                <w:rFonts w:ascii="Arial" w:hAnsi="Arial" w:cs="Arial"/>
                <w:b/>
                <w:szCs w:val="24"/>
                <w:lang w:val="en-GB"/>
              </w:rPr>
            </w:pPr>
            <w:r w:rsidRPr="00D70FE9">
              <w:rPr>
                <w:rFonts w:ascii="Arial" w:hAnsi="Arial" w:cs="Arial"/>
                <w:b/>
                <w:szCs w:val="24"/>
                <w:lang w:val="en-GB"/>
              </w:rPr>
              <w:t>Standard error</w:t>
            </w:r>
          </w:p>
        </w:tc>
        <w:tc>
          <w:tcPr>
            <w:tcW w:w="1252" w:type="pct"/>
            <w:shd w:val="clear" w:color="auto" w:fill="9BBB59" w:themeFill="accent3"/>
            <w:tcMar>
              <w:top w:w="0" w:type="dxa"/>
              <w:bottom w:w="0" w:type="dxa"/>
            </w:tcMar>
            <w:vAlign w:val="center"/>
          </w:tcPr>
          <w:p w14:paraId="0EF82FA8" w14:textId="77777777" w:rsidR="00C010CF" w:rsidRPr="00D70FE9" w:rsidRDefault="00C010CF" w:rsidP="00BD240F">
            <w:pPr>
              <w:pStyle w:val="SMcaption"/>
              <w:spacing w:line="480" w:lineRule="auto"/>
              <w:rPr>
                <w:rFonts w:ascii="Arial" w:hAnsi="Arial" w:cs="Arial"/>
                <w:b/>
                <w:szCs w:val="24"/>
                <w:lang w:val="en-GB"/>
              </w:rPr>
            </w:pPr>
            <w:r w:rsidRPr="00D70FE9">
              <w:rPr>
                <w:rFonts w:ascii="Arial" w:hAnsi="Arial" w:cs="Arial"/>
                <w:b/>
                <w:szCs w:val="24"/>
                <w:lang w:val="en-GB"/>
              </w:rPr>
              <w:t>P-value</w:t>
            </w:r>
          </w:p>
        </w:tc>
      </w:tr>
      <w:tr w:rsidR="00C010CF" w:rsidRPr="00D70FE9" w14:paraId="00815C8D" w14:textId="77777777" w:rsidTr="00BD240F">
        <w:trPr>
          <w:trHeight w:val="329"/>
          <w:tblHeader/>
        </w:trPr>
        <w:tc>
          <w:tcPr>
            <w:tcW w:w="1250" w:type="pct"/>
            <w:shd w:val="clear" w:color="auto" w:fill="auto"/>
            <w:vAlign w:val="center"/>
          </w:tcPr>
          <w:p w14:paraId="23341997"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AR(1)</w:t>
            </w:r>
          </w:p>
        </w:tc>
        <w:tc>
          <w:tcPr>
            <w:tcW w:w="1249" w:type="pct"/>
            <w:shd w:val="clear" w:color="auto" w:fill="auto"/>
            <w:vAlign w:val="center"/>
          </w:tcPr>
          <w:p w14:paraId="20C684C2"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-0.331</w:t>
            </w:r>
          </w:p>
        </w:tc>
        <w:tc>
          <w:tcPr>
            <w:tcW w:w="1249" w:type="pct"/>
            <w:shd w:val="clear" w:color="auto" w:fill="auto"/>
            <w:vAlign w:val="center"/>
          </w:tcPr>
          <w:p w14:paraId="7ADFC437"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0.119</w:t>
            </w:r>
          </w:p>
        </w:tc>
        <w:tc>
          <w:tcPr>
            <w:tcW w:w="1252" w:type="pct"/>
            <w:shd w:val="clear" w:color="auto" w:fill="auto"/>
            <w:vAlign w:val="center"/>
          </w:tcPr>
          <w:p w14:paraId="75776598" w14:textId="43F44F4A"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.01</w:t>
            </w:r>
          </w:p>
        </w:tc>
      </w:tr>
      <w:tr w:rsidR="00C010CF" w:rsidRPr="00D70FE9" w14:paraId="57731279" w14:textId="77777777" w:rsidTr="00BD240F">
        <w:trPr>
          <w:trHeight w:val="382"/>
          <w:tblHeader/>
        </w:trPr>
        <w:tc>
          <w:tcPr>
            <w:tcW w:w="1250" w:type="pct"/>
            <w:shd w:val="clear" w:color="auto" w:fill="auto"/>
            <w:vAlign w:val="center"/>
          </w:tcPr>
          <w:p w14:paraId="7DC84916"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AR(2)</w:t>
            </w:r>
          </w:p>
        </w:tc>
        <w:tc>
          <w:tcPr>
            <w:tcW w:w="1249" w:type="pct"/>
            <w:shd w:val="clear" w:color="auto" w:fill="auto"/>
            <w:vAlign w:val="center"/>
          </w:tcPr>
          <w:p w14:paraId="07A8D638"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-0.390</w:t>
            </w:r>
          </w:p>
        </w:tc>
        <w:tc>
          <w:tcPr>
            <w:tcW w:w="1249" w:type="pct"/>
            <w:shd w:val="clear" w:color="auto" w:fill="auto"/>
            <w:vAlign w:val="center"/>
          </w:tcPr>
          <w:p w14:paraId="732EDFB5"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0.110</w:t>
            </w:r>
          </w:p>
        </w:tc>
        <w:tc>
          <w:tcPr>
            <w:tcW w:w="1252" w:type="pct"/>
            <w:shd w:val="clear" w:color="auto" w:fill="auto"/>
            <w:vAlign w:val="center"/>
          </w:tcPr>
          <w:p w14:paraId="684919E3" w14:textId="2302F81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C010CF" w:rsidRPr="00D70FE9" w14:paraId="7EEB9F2F" w14:textId="77777777" w:rsidTr="00BD240F">
        <w:trPr>
          <w:trHeight w:val="314"/>
          <w:tblHeader/>
        </w:trPr>
        <w:tc>
          <w:tcPr>
            <w:tcW w:w="1250" w:type="pct"/>
            <w:shd w:val="clear" w:color="auto" w:fill="auto"/>
            <w:vAlign w:val="center"/>
          </w:tcPr>
          <w:p w14:paraId="74989335"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AR(3)</w:t>
            </w:r>
          </w:p>
        </w:tc>
        <w:tc>
          <w:tcPr>
            <w:tcW w:w="1249" w:type="pct"/>
            <w:shd w:val="clear" w:color="auto" w:fill="auto"/>
            <w:vAlign w:val="center"/>
          </w:tcPr>
          <w:p w14:paraId="1C543DA2"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-0.315</w:t>
            </w:r>
          </w:p>
        </w:tc>
        <w:tc>
          <w:tcPr>
            <w:tcW w:w="1249" w:type="pct"/>
            <w:shd w:val="clear" w:color="auto" w:fill="auto"/>
            <w:vAlign w:val="center"/>
          </w:tcPr>
          <w:p w14:paraId="66CD408C"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0.110</w:t>
            </w:r>
          </w:p>
        </w:tc>
        <w:tc>
          <w:tcPr>
            <w:tcW w:w="1252" w:type="pct"/>
            <w:shd w:val="clear" w:color="auto" w:fill="auto"/>
            <w:vAlign w:val="center"/>
          </w:tcPr>
          <w:p w14:paraId="6B322CC0" w14:textId="130E348E"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.01</w:t>
            </w:r>
          </w:p>
        </w:tc>
      </w:tr>
      <w:tr w:rsidR="00C010CF" w:rsidRPr="00D70FE9" w14:paraId="187996E2" w14:textId="77777777" w:rsidTr="00BD240F">
        <w:trPr>
          <w:trHeight w:val="483"/>
          <w:tblHeader/>
        </w:trPr>
        <w:tc>
          <w:tcPr>
            <w:tcW w:w="1250" w:type="pct"/>
            <w:tcBorders>
              <w:bottom w:val="single" w:sz="4" w:space="0" w:color="auto"/>
            </w:tcBorders>
            <w:shd w:val="clear" w:color="auto" w:fill="auto"/>
            <w:vAlign w:val="center"/>
          </w:tcPr>
          <w:p w14:paraId="3046BB65"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MA(1)</w:t>
            </w:r>
          </w:p>
        </w:tc>
        <w:tc>
          <w:tcPr>
            <w:tcW w:w="1249" w:type="pct"/>
            <w:tcBorders>
              <w:bottom w:val="single" w:sz="4" w:space="0" w:color="auto"/>
            </w:tcBorders>
            <w:shd w:val="clear" w:color="auto" w:fill="auto"/>
            <w:vAlign w:val="center"/>
          </w:tcPr>
          <w:p w14:paraId="248FEC22"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-0.717</w:t>
            </w:r>
          </w:p>
        </w:tc>
        <w:tc>
          <w:tcPr>
            <w:tcW w:w="1249" w:type="pct"/>
            <w:tcBorders>
              <w:bottom w:val="single" w:sz="4" w:space="0" w:color="auto"/>
            </w:tcBorders>
            <w:shd w:val="clear" w:color="auto" w:fill="auto"/>
            <w:vAlign w:val="center"/>
          </w:tcPr>
          <w:p w14:paraId="4062910B" w14:textId="77777777"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szCs w:val="24"/>
                <w:lang w:val="en-GB"/>
              </w:rPr>
              <w:t>0.097</w:t>
            </w:r>
          </w:p>
        </w:tc>
        <w:tc>
          <w:tcPr>
            <w:tcW w:w="1252" w:type="pct"/>
            <w:tcBorders>
              <w:bottom w:val="single" w:sz="4" w:space="0" w:color="auto"/>
            </w:tcBorders>
            <w:shd w:val="clear" w:color="auto" w:fill="auto"/>
            <w:vAlign w:val="center"/>
          </w:tcPr>
          <w:p w14:paraId="206331C8" w14:textId="76FAEACA" w:rsidR="00C010CF" w:rsidRPr="00D70FE9" w:rsidRDefault="00C010CF" w:rsidP="00BD240F">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C010CF" w:rsidRPr="00D70FE9" w14:paraId="4932F92A" w14:textId="77777777" w:rsidTr="00BD240F">
        <w:trPr>
          <w:trHeight w:val="596"/>
          <w:tblHeader/>
        </w:trPr>
        <w:tc>
          <w:tcPr>
            <w:tcW w:w="5000" w:type="pct"/>
            <w:gridSpan w:val="4"/>
            <w:tcBorders>
              <w:left w:val="nil"/>
              <w:bottom w:val="nil"/>
              <w:right w:val="nil"/>
            </w:tcBorders>
            <w:shd w:val="clear" w:color="auto" w:fill="auto"/>
          </w:tcPr>
          <w:p w14:paraId="0B9E0BAF" w14:textId="77777777" w:rsidR="00C010CF" w:rsidRPr="00D70FE9" w:rsidRDefault="00C010CF" w:rsidP="00BD240F">
            <w:pPr>
              <w:pStyle w:val="SMcaption"/>
              <w:keepNext/>
              <w:spacing w:line="480" w:lineRule="auto"/>
              <w:rPr>
                <w:rFonts w:ascii="Arial" w:hAnsi="Arial" w:cs="Arial"/>
                <w:szCs w:val="24"/>
                <w:lang w:val="en-GB"/>
              </w:rPr>
            </w:pPr>
            <w:r w:rsidRPr="00D70FE9">
              <w:rPr>
                <w:rFonts w:ascii="Arial" w:hAnsi="Arial" w:cs="Arial"/>
                <w:szCs w:val="24"/>
                <w:lang w:val="en-GB"/>
              </w:rPr>
              <w:t>Log likelihood = 419.04, AIC=-828.09</w:t>
            </w:r>
          </w:p>
        </w:tc>
      </w:tr>
    </w:tbl>
    <w:p w14:paraId="35C50A07" w14:textId="1DA9FA78" w:rsidR="00826E21" w:rsidRPr="00D70FE9" w:rsidRDefault="00AB5817" w:rsidP="00810332">
      <w:pPr>
        <w:pStyle w:val="Heading2"/>
        <w:spacing w:line="480" w:lineRule="auto"/>
        <w:rPr>
          <w:rFonts w:ascii="Arial" w:hAnsi="Arial" w:cs="Arial"/>
          <w:sz w:val="24"/>
          <w:szCs w:val="24"/>
          <w:lang w:val="en-GB"/>
        </w:rPr>
      </w:pPr>
      <w:bookmarkStart w:id="71" w:name="_Toc138256780"/>
      <w:r w:rsidRPr="00D70FE9">
        <w:rPr>
          <w:rFonts w:ascii="Arial" w:hAnsi="Arial" w:cs="Arial"/>
          <w:i w:val="0"/>
          <w:iCs w:val="0"/>
          <w:sz w:val="24"/>
          <w:szCs w:val="24"/>
        </w:rPr>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6</w:t>
      </w:r>
      <w:r w:rsidR="00344971" w:rsidRPr="00D70FE9">
        <w:rPr>
          <w:rFonts w:ascii="Arial" w:hAnsi="Arial" w:cs="Arial"/>
          <w:i w:val="0"/>
          <w:iCs w:val="0"/>
          <w:sz w:val="24"/>
          <w:szCs w:val="24"/>
        </w:rPr>
        <w:fldChar w:fldCharType="end"/>
      </w:r>
      <w:bookmarkEnd w:id="69"/>
      <w:r w:rsidRPr="00D70FE9">
        <w:rPr>
          <w:rFonts w:ascii="Arial" w:hAnsi="Arial" w:cs="Arial"/>
          <w:i w:val="0"/>
          <w:iCs w:val="0"/>
          <w:sz w:val="24"/>
          <w:szCs w:val="24"/>
        </w:rPr>
        <w:t xml:space="preserve"> Alternative ARIMA models for the pre-campaign period, including AIC values, </w:t>
      </w:r>
      <w:proofErr w:type="gramStart"/>
      <w:r w:rsidRPr="00D70FE9">
        <w:rPr>
          <w:rFonts w:ascii="Arial" w:hAnsi="Arial" w:cs="Arial"/>
          <w:i w:val="0"/>
          <w:iCs w:val="0"/>
          <w:sz w:val="24"/>
          <w:szCs w:val="24"/>
        </w:rPr>
        <w:t>vegan</w:t>
      </w:r>
      <w:bookmarkEnd w:id="70"/>
      <w:bookmarkEnd w:id="71"/>
      <w:proofErr w:type="gramEnd"/>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Pr>
      <w:tblGrid>
        <w:gridCol w:w="2819"/>
        <w:gridCol w:w="2082"/>
        <w:gridCol w:w="3309"/>
      </w:tblGrid>
      <w:tr w:rsidR="00D13628" w:rsidRPr="00D70FE9" w14:paraId="50E730A4" w14:textId="77777777" w:rsidTr="00765500">
        <w:trPr>
          <w:cantSplit/>
          <w:trHeight w:val="244"/>
        </w:trPr>
        <w:tc>
          <w:tcPr>
            <w:tcW w:w="1717" w:type="pct"/>
            <w:shd w:val="clear" w:color="auto" w:fill="9BBB59" w:themeFill="accent3"/>
            <w:tcMar>
              <w:top w:w="0" w:type="dxa"/>
              <w:bottom w:w="0" w:type="dxa"/>
            </w:tcMar>
            <w:vAlign w:val="center"/>
          </w:tcPr>
          <w:p w14:paraId="4250171E" w14:textId="77777777" w:rsidR="00D13628" w:rsidRPr="00D70FE9" w:rsidRDefault="00D13628" w:rsidP="00810332">
            <w:pPr>
              <w:pStyle w:val="SMcaption"/>
              <w:spacing w:line="480" w:lineRule="auto"/>
              <w:rPr>
                <w:rFonts w:ascii="Arial" w:hAnsi="Arial" w:cs="Arial"/>
                <w:b/>
                <w:szCs w:val="24"/>
                <w:lang w:val="en-GB"/>
              </w:rPr>
            </w:pPr>
            <w:bookmarkStart w:id="72" w:name="_Hlk110952643"/>
            <w:r w:rsidRPr="00D70FE9">
              <w:rPr>
                <w:rFonts w:ascii="Arial" w:hAnsi="Arial" w:cs="Arial"/>
                <w:b/>
                <w:szCs w:val="24"/>
                <w:lang w:val="en-GB"/>
              </w:rPr>
              <w:t>Model</w:t>
            </w:r>
          </w:p>
        </w:tc>
        <w:tc>
          <w:tcPr>
            <w:tcW w:w="1268" w:type="pct"/>
            <w:shd w:val="clear" w:color="auto" w:fill="9BBB59" w:themeFill="accent3"/>
            <w:tcMar>
              <w:top w:w="0" w:type="dxa"/>
              <w:bottom w:w="0" w:type="dxa"/>
            </w:tcMar>
            <w:vAlign w:val="center"/>
          </w:tcPr>
          <w:p w14:paraId="1593ABF3"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With drift?</w:t>
            </w:r>
          </w:p>
        </w:tc>
        <w:tc>
          <w:tcPr>
            <w:tcW w:w="2016" w:type="pct"/>
            <w:shd w:val="clear" w:color="auto" w:fill="9BBB59" w:themeFill="accent3"/>
            <w:tcMar>
              <w:top w:w="0" w:type="dxa"/>
              <w:bottom w:w="0" w:type="dxa"/>
            </w:tcMar>
            <w:vAlign w:val="center"/>
          </w:tcPr>
          <w:p w14:paraId="5D3838C8"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AIC</w:t>
            </w:r>
          </w:p>
        </w:tc>
      </w:tr>
      <w:bookmarkEnd w:id="72"/>
      <w:tr w:rsidR="00D13628" w:rsidRPr="00D70FE9" w14:paraId="460C15A4" w14:textId="77777777" w:rsidTr="00765500">
        <w:trPr>
          <w:trHeight w:val="301"/>
          <w:tblHeader/>
        </w:trPr>
        <w:tc>
          <w:tcPr>
            <w:tcW w:w="1717" w:type="pct"/>
            <w:shd w:val="clear" w:color="auto" w:fill="auto"/>
            <w:vAlign w:val="center"/>
          </w:tcPr>
          <w:p w14:paraId="5041D13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ARIMA(2,1,2)</w:t>
            </w:r>
          </w:p>
        </w:tc>
        <w:tc>
          <w:tcPr>
            <w:tcW w:w="1268" w:type="pct"/>
            <w:shd w:val="clear" w:color="auto" w:fill="auto"/>
            <w:vAlign w:val="center"/>
          </w:tcPr>
          <w:p w14:paraId="080398A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0D02F8B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-823.492</w:t>
            </w:r>
          </w:p>
        </w:tc>
      </w:tr>
      <w:tr w:rsidR="00D13628" w:rsidRPr="00D70FE9" w14:paraId="503041B7" w14:textId="77777777" w:rsidTr="00765500">
        <w:trPr>
          <w:trHeight w:val="505"/>
          <w:tblHeader/>
        </w:trPr>
        <w:tc>
          <w:tcPr>
            <w:tcW w:w="1717" w:type="pct"/>
            <w:shd w:val="clear" w:color="auto" w:fill="auto"/>
            <w:vAlign w:val="center"/>
          </w:tcPr>
          <w:p w14:paraId="58A6FEE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ARIMA(0,1,0)</w:t>
            </w:r>
          </w:p>
        </w:tc>
        <w:tc>
          <w:tcPr>
            <w:tcW w:w="1268" w:type="pct"/>
            <w:shd w:val="clear" w:color="auto" w:fill="auto"/>
            <w:vAlign w:val="center"/>
          </w:tcPr>
          <w:p w14:paraId="198DEB5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74893E8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-744.793</w:t>
            </w:r>
          </w:p>
        </w:tc>
      </w:tr>
      <w:tr w:rsidR="00D13628" w:rsidRPr="00D70FE9" w14:paraId="5736DE4D" w14:textId="77777777" w:rsidTr="00765500">
        <w:trPr>
          <w:trHeight w:val="544"/>
          <w:tblHeader/>
        </w:trPr>
        <w:tc>
          <w:tcPr>
            <w:tcW w:w="1717" w:type="pct"/>
            <w:shd w:val="clear" w:color="auto" w:fill="auto"/>
            <w:vAlign w:val="center"/>
          </w:tcPr>
          <w:p w14:paraId="6655FBB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ARIMA(1,1,0)</w:t>
            </w:r>
          </w:p>
        </w:tc>
        <w:tc>
          <w:tcPr>
            <w:tcW w:w="1268" w:type="pct"/>
            <w:shd w:val="clear" w:color="auto" w:fill="auto"/>
            <w:vAlign w:val="center"/>
          </w:tcPr>
          <w:p w14:paraId="0BA7A84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39F06A9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-768.809</w:t>
            </w:r>
          </w:p>
        </w:tc>
      </w:tr>
      <w:tr w:rsidR="00D13628" w:rsidRPr="00D70FE9" w14:paraId="21185611" w14:textId="77777777" w:rsidTr="00765500">
        <w:trPr>
          <w:trHeight w:val="544"/>
          <w:tblHeader/>
        </w:trPr>
        <w:tc>
          <w:tcPr>
            <w:tcW w:w="1717" w:type="pct"/>
            <w:shd w:val="clear" w:color="auto" w:fill="auto"/>
            <w:vAlign w:val="center"/>
          </w:tcPr>
          <w:p w14:paraId="6EFB24E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ARIMA(0,1,1)</w:t>
            </w:r>
          </w:p>
        </w:tc>
        <w:tc>
          <w:tcPr>
            <w:tcW w:w="1268" w:type="pct"/>
            <w:shd w:val="clear" w:color="auto" w:fill="auto"/>
            <w:vAlign w:val="center"/>
          </w:tcPr>
          <w:p w14:paraId="33C4D36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20EF8D9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-819.829</w:t>
            </w:r>
          </w:p>
        </w:tc>
      </w:tr>
      <w:tr w:rsidR="00D13628" w:rsidRPr="00D70FE9" w14:paraId="48B9B1A2" w14:textId="77777777" w:rsidTr="00765500">
        <w:trPr>
          <w:trHeight w:val="544"/>
          <w:tblHeader/>
        </w:trPr>
        <w:tc>
          <w:tcPr>
            <w:tcW w:w="1717" w:type="pct"/>
            <w:shd w:val="clear" w:color="auto" w:fill="auto"/>
            <w:vAlign w:val="center"/>
          </w:tcPr>
          <w:p w14:paraId="3DAA8D1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ARIMA(0,1,0)</w:t>
            </w:r>
          </w:p>
        </w:tc>
        <w:tc>
          <w:tcPr>
            <w:tcW w:w="1268" w:type="pct"/>
            <w:shd w:val="clear" w:color="auto" w:fill="auto"/>
            <w:vAlign w:val="center"/>
          </w:tcPr>
          <w:p w14:paraId="52F366B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5EB7B57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-746.772</w:t>
            </w:r>
          </w:p>
        </w:tc>
      </w:tr>
      <w:tr w:rsidR="00D13628" w:rsidRPr="00D70FE9" w14:paraId="7ED02B43" w14:textId="77777777" w:rsidTr="00765500">
        <w:trPr>
          <w:trHeight w:val="544"/>
          <w:tblHeader/>
        </w:trPr>
        <w:tc>
          <w:tcPr>
            <w:tcW w:w="1717" w:type="pct"/>
            <w:shd w:val="clear" w:color="auto" w:fill="auto"/>
            <w:vAlign w:val="center"/>
          </w:tcPr>
          <w:p w14:paraId="16E0630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ARIMA(2,1,1)</w:t>
            </w:r>
          </w:p>
        </w:tc>
        <w:tc>
          <w:tcPr>
            <w:tcW w:w="1268" w:type="pct"/>
            <w:shd w:val="clear" w:color="auto" w:fill="auto"/>
            <w:vAlign w:val="center"/>
          </w:tcPr>
          <w:p w14:paraId="3944C35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1E069D6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-821.979</w:t>
            </w:r>
          </w:p>
        </w:tc>
      </w:tr>
      <w:tr w:rsidR="00D13628" w:rsidRPr="00D70FE9" w14:paraId="79474ABB" w14:textId="77777777" w:rsidTr="00765500">
        <w:trPr>
          <w:trHeight w:val="544"/>
          <w:tblHeader/>
        </w:trPr>
        <w:tc>
          <w:tcPr>
            <w:tcW w:w="1717" w:type="pct"/>
            <w:shd w:val="clear" w:color="auto" w:fill="auto"/>
            <w:vAlign w:val="center"/>
          </w:tcPr>
          <w:p w14:paraId="13189CC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ARIMA(3,1,2)</w:t>
            </w:r>
          </w:p>
        </w:tc>
        <w:tc>
          <w:tcPr>
            <w:tcW w:w="1268" w:type="pct"/>
            <w:shd w:val="clear" w:color="auto" w:fill="auto"/>
            <w:vAlign w:val="center"/>
          </w:tcPr>
          <w:p w14:paraId="3244613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0452D87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-824.978</w:t>
            </w:r>
          </w:p>
        </w:tc>
      </w:tr>
      <w:tr w:rsidR="00D13628" w:rsidRPr="00D70FE9" w14:paraId="0F00B9D2" w14:textId="77777777" w:rsidTr="00765500">
        <w:trPr>
          <w:trHeight w:val="544"/>
          <w:tblHeader/>
        </w:trPr>
        <w:tc>
          <w:tcPr>
            <w:tcW w:w="1717" w:type="pct"/>
            <w:shd w:val="clear" w:color="auto" w:fill="auto"/>
            <w:vAlign w:val="center"/>
          </w:tcPr>
          <w:p w14:paraId="3F0AF1A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ARIMA(3,1,1)</w:t>
            </w:r>
          </w:p>
        </w:tc>
        <w:tc>
          <w:tcPr>
            <w:tcW w:w="1268" w:type="pct"/>
            <w:shd w:val="clear" w:color="auto" w:fill="auto"/>
            <w:vAlign w:val="center"/>
          </w:tcPr>
          <w:p w14:paraId="21E5681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78D7EF3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-826.925</w:t>
            </w:r>
          </w:p>
        </w:tc>
      </w:tr>
      <w:tr w:rsidR="00D13628" w:rsidRPr="00D70FE9" w14:paraId="46349F06" w14:textId="77777777" w:rsidTr="00765500">
        <w:trPr>
          <w:trHeight w:val="544"/>
          <w:tblHeader/>
        </w:trPr>
        <w:tc>
          <w:tcPr>
            <w:tcW w:w="1717" w:type="pct"/>
            <w:shd w:val="clear" w:color="auto" w:fill="auto"/>
            <w:vAlign w:val="center"/>
          </w:tcPr>
          <w:p w14:paraId="29E5609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ARIMA(3,1,0)</w:t>
            </w:r>
          </w:p>
        </w:tc>
        <w:tc>
          <w:tcPr>
            <w:tcW w:w="1268" w:type="pct"/>
            <w:shd w:val="clear" w:color="auto" w:fill="auto"/>
            <w:vAlign w:val="center"/>
          </w:tcPr>
          <w:p w14:paraId="5FB8512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3D0D66F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-810.487</w:t>
            </w:r>
          </w:p>
        </w:tc>
      </w:tr>
      <w:tr w:rsidR="00D13628" w:rsidRPr="00D70FE9" w14:paraId="427E3FA3" w14:textId="77777777" w:rsidTr="00765500">
        <w:trPr>
          <w:trHeight w:val="544"/>
          <w:tblHeader/>
        </w:trPr>
        <w:tc>
          <w:tcPr>
            <w:tcW w:w="1717" w:type="pct"/>
            <w:shd w:val="clear" w:color="auto" w:fill="auto"/>
            <w:vAlign w:val="center"/>
          </w:tcPr>
          <w:p w14:paraId="6BC57BF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ARIMA(4,1,1)</w:t>
            </w:r>
          </w:p>
        </w:tc>
        <w:tc>
          <w:tcPr>
            <w:tcW w:w="1268" w:type="pct"/>
            <w:shd w:val="clear" w:color="auto" w:fill="auto"/>
            <w:vAlign w:val="center"/>
          </w:tcPr>
          <w:p w14:paraId="1231F4A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21833B1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-824.989</w:t>
            </w:r>
          </w:p>
        </w:tc>
      </w:tr>
      <w:tr w:rsidR="00D13628" w:rsidRPr="00D70FE9" w14:paraId="64510781" w14:textId="77777777" w:rsidTr="00765500">
        <w:trPr>
          <w:trHeight w:val="544"/>
          <w:tblHeader/>
        </w:trPr>
        <w:tc>
          <w:tcPr>
            <w:tcW w:w="1717" w:type="pct"/>
            <w:shd w:val="clear" w:color="auto" w:fill="auto"/>
            <w:vAlign w:val="center"/>
          </w:tcPr>
          <w:p w14:paraId="005C341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lastRenderedPageBreak/>
              <w:t>ARIMA(2,1,0)</w:t>
            </w:r>
          </w:p>
        </w:tc>
        <w:tc>
          <w:tcPr>
            <w:tcW w:w="1268" w:type="pct"/>
            <w:shd w:val="clear" w:color="auto" w:fill="auto"/>
            <w:vAlign w:val="center"/>
          </w:tcPr>
          <w:p w14:paraId="6C475B6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shd w:val="clear" w:color="auto" w:fill="auto"/>
            <w:vAlign w:val="center"/>
          </w:tcPr>
          <w:p w14:paraId="088B553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-782.973</w:t>
            </w:r>
          </w:p>
        </w:tc>
      </w:tr>
      <w:tr w:rsidR="00D13628" w:rsidRPr="00D70FE9" w14:paraId="60F0D477" w14:textId="77777777" w:rsidTr="00765500">
        <w:trPr>
          <w:trHeight w:val="544"/>
          <w:tblHeader/>
        </w:trPr>
        <w:tc>
          <w:tcPr>
            <w:tcW w:w="1717" w:type="pct"/>
            <w:tcBorders>
              <w:bottom w:val="single" w:sz="4" w:space="0" w:color="auto"/>
            </w:tcBorders>
            <w:shd w:val="clear" w:color="auto" w:fill="auto"/>
            <w:vAlign w:val="center"/>
          </w:tcPr>
          <w:p w14:paraId="1399C89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ARIMA(4,1,0)</w:t>
            </w:r>
          </w:p>
        </w:tc>
        <w:tc>
          <w:tcPr>
            <w:tcW w:w="1268" w:type="pct"/>
            <w:tcBorders>
              <w:bottom w:val="single" w:sz="4" w:space="0" w:color="auto"/>
            </w:tcBorders>
            <w:shd w:val="clear" w:color="auto" w:fill="auto"/>
            <w:vAlign w:val="center"/>
          </w:tcPr>
          <w:p w14:paraId="0DB2065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drift</w:t>
            </w:r>
          </w:p>
        </w:tc>
        <w:tc>
          <w:tcPr>
            <w:tcW w:w="2016" w:type="pct"/>
            <w:tcBorders>
              <w:bottom w:val="single" w:sz="4" w:space="0" w:color="auto"/>
            </w:tcBorders>
            <w:shd w:val="clear" w:color="auto" w:fill="auto"/>
            <w:vAlign w:val="center"/>
          </w:tcPr>
          <w:p w14:paraId="01A98F7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-818.235</w:t>
            </w:r>
          </w:p>
        </w:tc>
      </w:tr>
      <w:tr w:rsidR="00D13628" w:rsidRPr="00D70FE9" w14:paraId="551FAA24" w14:textId="77777777" w:rsidTr="00765500">
        <w:trPr>
          <w:trHeight w:val="544"/>
          <w:tblHeader/>
        </w:trPr>
        <w:tc>
          <w:tcPr>
            <w:tcW w:w="1717" w:type="pct"/>
            <w:shd w:val="clear" w:color="auto" w:fill="FFFFFF" w:themeFill="background1"/>
            <w:vAlign w:val="center"/>
          </w:tcPr>
          <w:p w14:paraId="1213C116" w14:textId="77777777" w:rsidR="00D13628" w:rsidRPr="00D70FE9" w:rsidRDefault="00D13628" w:rsidP="00810332">
            <w:pPr>
              <w:pStyle w:val="SMcaption"/>
              <w:spacing w:line="480" w:lineRule="auto"/>
              <w:rPr>
                <w:rFonts w:ascii="Arial" w:hAnsi="Arial" w:cs="Arial"/>
                <w:szCs w:val="24"/>
                <w:lang w:val="en-GB"/>
              </w:rPr>
            </w:pPr>
            <w:bookmarkStart w:id="73" w:name="_Hlk110952875"/>
            <w:r w:rsidRPr="00D70FE9">
              <w:rPr>
                <w:rFonts w:ascii="Arial" w:hAnsi="Arial" w:cs="Arial"/>
                <w:szCs w:val="24"/>
                <w:lang w:val="en-GB"/>
              </w:rPr>
              <w:t>ARIMA(3,1,1)</w:t>
            </w:r>
          </w:p>
        </w:tc>
        <w:tc>
          <w:tcPr>
            <w:tcW w:w="1268" w:type="pct"/>
            <w:shd w:val="clear" w:color="auto" w:fill="FFFFFF" w:themeFill="background1"/>
            <w:vAlign w:val="center"/>
          </w:tcPr>
          <w:p w14:paraId="1AE31E7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FFFFFF" w:themeFill="background1"/>
            <w:vAlign w:val="center"/>
          </w:tcPr>
          <w:p w14:paraId="161595C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-828.087</w:t>
            </w:r>
          </w:p>
        </w:tc>
      </w:tr>
      <w:bookmarkEnd w:id="73"/>
      <w:tr w:rsidR="00D13628" w:rsidRPr="00D70FE9" w14:paraId="38AA9423" w14:textId="77777777" w:rsidTr="00765500">
        <w:trPr>
          <w:trHeight w:val="544"/>
          <w:tblHeader/>
        </w:trPr>
        <w:tc>
          <w:tcPr>
            <w:tcW w:w="1717" w:type="pct"/>
            <w:shd w:val="clear" w:color="auto" w:fill="auto"/>
            <w:vAlign w:val="center"/>
          </w:tcPr>
          <w:p w14:paraId="3ACEFF6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ARIMA(2,1,1)</w:t>
            </w:r>
          </w:p>
        </w:tc>
        <w:tc>
          <w:tcPr>
            <w:tcW w:w="1268" w:type="pct"/>
            <w:shd w:val="clear" w:color="auto" w:fill="auto"/>
            <w:vAlign w:val="center"/>
          </w:tcPr>
          <w:p w14:paraId="32298BA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7EDE7E9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-822.809</w:t>
            </w:r>
          </w:p>
        </w:tc>
      </w:tr>
      <w:tr w:rsidR="00D13628" w:rsidRPr="00D70FE9" w14:paraId="497A5A39" w14:textId="77777777" w:rsidTr="00765500">
        <w:trPr>
          <w:trHeight w:val="544"/>
          <w:tblHeader/>
        </w:trPr>
        <w:tc>
          <w:tcPr>
            <w:tcW w:w="1717" w:type="pct"/>
            <w:shd w:val="clear" w:color="auto" w:fill="auto"/>
            <w:vAlign w:val="center"/>
          </w:tcPr>
          <w:p w14:paraId="0301C82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ARIMA(3,1,0)</w:t>
            </w:r>
          </w:p>
        </w:tc>
        <w:tc>
          <w:tcPr>
            <w:tcW w:w="1268" w:type="pct"/>
            <w:shd w:val="clear" w:color="auto" w:fill="auto"/>
            <w:vAlign w:val="center"/>
          </w:tcPr>
          <w:p w14:paraId="7669286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3B410C1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-812.401</w:t>
            </w:r>
          </w:p>
        </w:tc>
      </w:tr>
      <w:tr w:rsidR="00D13628" w:rsidRPr="00D70FE9" w14:paraId="6364821F" w14:textId="77777777" w:rsidTr="00765500">
        <w:trPr>
          <w:trHeight w:val="213"/>
          <w:tblHeader/>
        </w:trPr>
        <w:tc>
          <w:tcPr>
            <w:tcW w:w="1717" w:type="pct"/>
            <w:shd w:val="clear" w:color="auto" w:fill="9BBB59" w:themeFill="accent3"/>
            <w:vAlign w:val="center"/>
          </w:tcPr>
          <w:p w14:paraId="75E4248E" w14:textId="77777777" w:rsidR="00D13628" w:rsidRPr="00D70FE9" w:rsidRDefault="00D13628" w:rsidP="00810332">
            <w:pPr>
              <w:pStyle w:val="SMcaption"/>
              <w:spacing w:line="480" w:lineRule="auto"/>
              <w:rPr>
                <w:rFonts w:ascii="Arial" w:hAnsi="Arial" w:cs="Arial"/>
                <w:b/>
                <w:bCs/>
                <w:szCs w:val="24"/>
                <w:lang w:val="en-GB"/>
              </w:rPr>
            </w:pPr>
            <w:r w:rsidRPr="00D70FE9">
              <w:rPr>
                <w:rFonts w:ascii="Arial" w:hAnsi="Arial" w:cs="Arial"/>
                <w:b/>
                <w:szCs w:val="24"/>
                <w:lang w:val="en-GB"/>
              </w:rPr>
              <w:t>Model</w:t>
            </w:r>
          </w:p>
        </w:tc>
        <w:tc>
          <w:tcPr>
            <w:tcW w:w="1268" w:type="pct"/>
            <w:shd w:val="clear" w:color="auto" w:fill="9BBB59" w:themeFill="accent3"/>
            <w:vAlign w:val="center"/>
          </w:tcPr>
          <w:p w14:paraId="4C5B525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b/>
                <w:szCs w:val="24"/>
                <w:lang w:val="en-GB"/>
              </w:rPr>
              <w:t>With drift?</w:t>
            </w:r>
          </w:p>
        </w:tc>
        <w:tc>
          <w:tcPr>
            <w:tcW w:w="2016" w:type="pct"/>
            <w:shd w:val="clear" w:color="auto" w:fill="9BBB59" w:themeFill="accent3"/>
            <w:vAlign w:val="center"/>
          </w:tcPr>
          <w:p w14:paraId="6672F66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b/>
                <w:szCs w:val="24"/>
                <w:lang w:val="en-GB"/>
              </w:rPr>
              <w:t>AIC</w:t>
            </w:r>
          </w:p>
        </w:tc>
      </w:tr>
      <w:tr w:rsidR="00D13628" w:rsidRPr="00D70FE9" w14:paraId="3774CE6B" w14:textId="77777777" w:rsidTr="00765500">
        <w:trPr>
          <w:trHeight w:val="544"/>
          <w:tblHeader/>
        </w:trPr>
        <w:tc>
          <w:tcPr>
            <w:tcW w:w="1717" w:type="pct"/>
            <w:shd w:val="clear" w:color="auto" w:fill="auto"/>
            <w:vAlign w:val="center"/>
          </w:tcPr>
          <w:p w14:paraId="21E0C6E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ARIMA(4,1,1)</w:t>
            </w:r>
          </w:p>
        </w:tc>
        <w:tc>
          <w:tcPr>
            <w:tcW w:w="1268" w:type="pct"/>
            <w:shd w:val="clear" w:color="auto" w:fill="auto"/>
            <w:vAlign w:val="center"/>
          </w:tcPr>
          <w:p w14:paraId="473AD45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36F0302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-826.112</w:t>
            </w:r>
          </w:p>
        </w:tc>
      </w:tr>
      <w:tr w:rsidR="00D13628" w:rsidRPr="00D70FE9" w14:paraId="24C2AC64" w14:textId="77777777" w:rsidTr="00765500">
        <w:trPr>
          <w:trHeight w:val="544"/>
          <w:tblHeader/>
        </w:trPr>
        <w:tc>
          <w:tcPr>
            <w:tcW w:w="1717" w:type="pct"/>
            <w:shd w:val="clear" w:color="auto" w:fill="auto"/>
            <w:vAlign w:val="center"/>
          </w:tcPr>
          <w:p w14:paraId="171FAED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ARIMA(3,1,2)</w:t>
            </w:r>
          </w:p>
        </w:tc>
        <w:tc>
          <w:tcPr>
            <w:tcW w:w="1268" w:type="pct"/>
            <w:shd w:val="clear" w:color="auto" w:fill="auto"/>
            <w:vAlign w:val="center"/>
          </w:tcPr>
          <w:p w14:paraId="358280D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6A96583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-826.109</w:t>
            </w:r>
          </w:p>
        </w:tc>
      </w:tr>
      <w:tr w:rsidR="00D13628" w:rsidRPr="00D70FE9" w14:paraId="5675548F" w14:textId="77777777" w:rsidTr="00765500">
        <w:trPr>
          <w:trHeight w:val="544"/>
          <w:tblHeader/>
        </w:trPr>
        <w:tc>
          <w:tcPr>
            <w:tcW w:w="1717" w:type="pct"/>
            <w:shd w:val="clear" w:color="auto" w:fill="auto"/>
            <w:vAlign w:val="center"/>
          </w:tcPr>
          <w:p w14:paraId="5B5C489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ARIMA(2,1,0)</w:t>
            </w:r>
          </w:p>
        </w:tc>
        <w:tc>
          <w:tcPr>
            <w:tcW w:w="1268" w:type="pct"/>
            <w:shd w:val="clear" w:color="auto" w:fill="auto"/>
            <w:vAlign w:val="center"/>
          </w:tcPr>
          <w:p w14:paraId="7E591DD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3BDADDA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-784.946</w:t>
            </w:r>
          </w:p>
        </w:tc>
      </w:tr>
      <w:tr w:rsidR="00D13628" w:rsidRPr="00D70FE9" w14:paraId="4D2B7104" w14:textId="77777777" w:rsidTr="00765500">
        <w:trPr>
          <w:trHeight w:val="544"/>
          <w:tblHeader/>
        </w:trPr>
        <w:tc>
          <w:tcPr>
            <w:tcW w:w="1717" w:type="pct"/>
            <w:shd w:val="clear" w:color="auto" w:fill="auto"/>
            <w:vAlign w:val="center"/>
          </w:tcPr>
          <w:p w14:paraId="6E39E17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ARIMA(2,1,2)</w:t>
            </w:r>
          </w:p>
        </w:tc>
        <w:tc>
          <w:tcPr>
            <w:tcW w:w="1268" w:type="pct"/>
            <w:shd w:val="clear" w:color="auto" w:fill="auto"/>
            <w:vAlign w:val="center"/>
          </w:tcPr>
          <w:p w14:paraId="3D8A90A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07DD3AF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-824.704</w:t>
            </w:r>
          </w:p>
        </w:tc>
      </w:tr>
      <w:tr w:rsidR="00D13628" w:rsidRPr="00D70FE9" w14:paraId="7EA9B4A8" w14:textId="77777777" w:rsidTr="00765500">
        <w:trPr>
          <w:trHeight w:val="544"/>
          <w:tblHeader/>
        </w:trPr>
        <w:tc>
          <w:tcPr>
            <w:tcW w:w="1717" w:type="pct"/>
            <w:shd w:val="clear" w:color="auto" w:fill="auto"/>
            <w:vAlign w:val="center"/>
          </w:tcPr>
          <w:p w14:paraId="169B802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ARIMA(4,1,0)</w:t>
            </w:r>
          </w:p>
        </w:tc>
        <w:tc>
          <w:tcPr>
            <w:tcW w:w="1268" w:type="pct"/>
            <w:shd w:val="clear" w:color="auto" w:fill="auto"/>
            <w:vAlign w:val="center"/>
          </w:tcPr>
          <w:p w14:paraId="668FCF2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360BD2F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-820.066</w:t>
            </w:r>
          </w:p>
        </w:tc>
      </w:tr>
      <w:tr w:rsidR="00D13628" w:rsidRPr="00D70FE9" w14:paraId="31EFE89B" w14:textId="77777777" w:rsidTr="00765500">
        <w:trPr>
          <w:trHeight w:val="544"/>
          <w:tblHeader/>
        </w:trPr>
        <w:tc>
          <w:tcPr>
            <w:tcW w:w="1717" w:type="pct"/>
            <w:shd w:val="clear" w:color="auto" w:fill="auto"/>
            <w:vAlign w:val="center"/>
          </w:tcPr>
          <w:p w14:paraId="4F848A3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ARIMA(4,1,2)</w:t>
            </w:r>
          </w:p>
        </w:tc>
        <w:tc>
          <w:tcPr>
            <w:tcW w:w="1268" w:type="pct"/>
            <w:shd w:val="clear" w:color="auto" w:fill="auto"/>
            <w:vAlign w:val="center"/>
          </w:tcPr>
          <w:p w14:paraId="2AB648B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2E0FDF2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-824.65</w:t>
            </w:r>
          </w:p>
        </w:tc>
      </w:tr>
      <w:tr w:rsidR="00D13628" w:rsidRPr="00D70FE9" w14:paraId="6DF4DCB5" w14:textId="77777777" w:rsidTr="00765500">
        <w:trPr>
          <w:trHeight w:val="544"/>
          <w:tblHeader/>
        </w:trPr>
        <w:tc>
          <w:tcPr>
            <w:tcW w:w="1717" w:type="pct"/>
            <w:shd w:val="clear" w:color="auto" w:fill="auto"/>
            <w:vAlign w:val="center"/>
          </w:tcPr>
          <w:p w14:paraId="5BBB403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ARIMA(2,1,2)(0,1,0)[52]</w:t>
            </w:r>
          </w:p>
        </w:tc>
        <w:tc>
          <w:tcPr>
            <w:tcW w:w="1268" w:type="pct"/>
            <w:shd w:val="clear" w:color="auto" w:fill="auto"/>
            <w:vAlign w:val="center"/>
          </w:tcPr>
          <w:p w14:paraId="399ABFB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00B9AB7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-403.2494</w:t>
            </w:r>
          </w:p>
        </w:tc>
      </w:tr>
      <w:tr w:rsidR="00D13628" w:rsidRPr="00D70FE9" w14:paraId="5343355E" w14:textId="77777777" w:rsidTr="00765500">
        <w:trPr>
          <w:trHeight w:val="544"/>
          <w:tblHeader/>
        </w:trPr>
        <w:tc>
          <w:tcPr>
            <w:tcW w:w="1717" w:type="pct"/>
            <w:shd w:val="clear" w:color="auto" w:fill="auto"/>
            <w:vAlign w:val="center"/>
          </w:tcPr>
          <w:p w14:paraId="65C4071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ARIMA(0,1,0)(0,1,0)[52]</w:t>
            </w:r>
          </w:p>
        </w:tc>
        <w:tc>
          <w:tcPr>
            <w:tcW w:w="1268" w:type="pct"/>
            <w:shd w:val="clear" w:color="auto" w:fill="auto"/>
            <w:vAlign w:val="center"/>
          </w:tcPr>
          <w:p w14:paraId="2C50BB9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303A9A6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-364.5596</w:t>
            </w:r>
          </w:p>
        </w:tc>
      </w:tr>
      <w:tr w:rsidR="00D13628" w:rsidRPr="00D70FE9" w14:paraId="65B67370" w14:textId="77777777" w:rsidTr="00765500">
        <w:trPr>
          <w:trHeight w:val="544"/>
          <w:tblHeader/>
        </w:trPr>
        <w:tc>
          <w:tcPr>
            <w:tcW w:w="1717" w:type="pct"/>
            <w:shd w:val="clear" w:color="auto" w:fill="auto"/>
            <w:vAlign w:val="center"/>
          </w:tcPr>
          <w:p w14:paraId="546334F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ARIMA(1,1,0)(0,1,0)[52]</w:t>
            </w:r>
          </w:p>
        </w:tc>
        <w:tc>
          <w:tcPr>
            <w:tcW w:w="1268" w:type="pct"/>
            <w:shd w:val="clear" w:color="auto" w:fill="auto"/>
            <w:vAlign w:val="center"/>
          </w:tcPr>
          <w:p w14:paraId="7CF384B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2537B8BA"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-380.213</w:t>
            </w:r>
          </w:p>
        </w:tc>
      </w:tr>
      <w:tr w:rsidR="00D13628" w:rsidRPr="00D70FE9" w14:paraId="7D31C0D2" w14:textId="77777777" w:rsidTr="00765500">
        <w:trPr>
          <w:trHeight w:val="544"/>
          <w:tblHeader/>
        </w:trPr>
        <w:tc>
          <w:tcPr>
            <w:tcW w:w="1717" w:type="pct"/>
            <w:shd w:val="clear" w:color="auto" w:fill="auto"/>
            <w:vAlign w:val="center"/>
          </w:tcPr>
          <w:p w14:paraId="23776E8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 xml:space="preserve">ARIMA(0,1,1)(0,1,0)[52]                    </w:t>
            </w:r>
          </w:p>
        </w:tc>
        <w:tc>
          <w:tcPr>
            <w:tcW w:w="1268" w:type="pct"/>
            <w:shd w:val="clear" w:color="auto" w:fill="auto"/>
            <w:vAlign w:val="center"/>
          </w:tcPr>
          <w:p w14:paraId="37D8C90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12A5C98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-405.5357</w:t>
            </w:r>
          </w:p>
        </w:tc>
      </w:tr>
      <w:tr w:rsidR="00D13628" w:rsidRPr="00D70FE9" w14:paraId="007673FC" w14:textId="77777777" w:rsidTr="00765500">
        <w:trPr>
          <w:trHeight w:val="544"/>
          <w:tblHeader/>
        </w:trPr>
        <w:tc>
          <w:tcPr>
            <w:tcW w:w="1717" w:type="pct"/>
            <w:shd w:val="clear" w:color="auto" w:fill="auto"/>
            <w:vAlign w:val="center"/>
          </w:tcPr>
          <w:p w14:paraId="78BF24A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ARIMA(1,1,1)(0,1,0)[52]</w:t>
            </w:r>
          </w:p>
        </w:tc>
        <w:tc>
          <w:tcPr>
            <w:tcW w:w="1268" w:type="pct"/>
            <w:shd w:val="clear" w:color="auto" w:fill="auto"/>
            <w:vAlign w:val="center"/>
          </w:tcPr>
          <w:p w14:paraId="57ED4DD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45D1109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-404.6834</w:t>
            </w:r>
          </w:p>
        </w:tc>
      </w:tr>
      <w:tr w:rsidR="00D13628" w:rsidRPr="00D70FE9" w14:paraId="3E1C408C" w14:textId="77777777" w:rsidTr="00765500">
        <w:trPr>
          <w:trHeight w:val="544"/>
          <w:tblHeader/>
        </w:trPr>
        <w:tc>
          <w:tcPr>
            <w:tcW w:w="1717" w:type="pct"/>
            <w:shd w:val="clear" w:color="auto" w:fill="auto"/>
            <w:vAlign w:val="center"/>
          </w:tcPr>
          <w:p w14:paraId="5B4C391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ARIMA(0,1,2)(0,1,0)[52]</w:t>
            </w:r>
          </w:p>
        </w:tc>
        <w:tc>
          <w:tcPr>
            <w:tcW w:w="1268" w:type="pct"/>
            <w:shd w:val="clear" w:color="auto" w:fill="auto"/>
            <w:vAlign w:val="center"/>
          </w:tcPr>
          <w:p w14:paraId="1636866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44CE6C4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-405.3587</w:t>
            </w:r>
          </w:p>
        </w:tc>
      </w:tr>
      <w:tr w:rsidR="00D13628" w:rsidRPr="00D70FE9" w14:paraId="426885A9" w14:textId="77777777" w:rsidTr="00765500">
        <w:trPr>
          <w:trHeight w:val="544"/>
          <w:tblHeader/>
        </w:trPr>
        <w:tc>
          <w:tcPr>
            <w:tcW w:w="1717" w:type="pct"/>
            <w:shd w:val="clear" w:color="auto" w:fill="auto"/>
            <w:vAlign w:val="center"/>
          </w:tcPr>
          <w:p w14:paraId="5CE51E8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ARIMA(1,1,2)(0,1,0)[52]</w:t>
            </w:r>
          </w:p>
        </w:tc>
        <w:tc>
          <w:tcPr>
            <w:tcW w:w="1268" w:type="pct"/>
            <w:shd w:val="clear" w:color="auto" w:fill="auto"/>
            <w:vAlign w:val="center"/>
          </w:tcPr>
          <w:p w14:paraId="5CD077C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t>
            </w:r>
          </w:p>
        </w:tc>
        <w:tc>
          <w:tcPr>
            <w:tcW w:w="2016" w:type="pct"/>
            <w:shd w:val="clear" w:color="auto" w:fill="auto"/>
            <w:vAlign w:val="center"/>
          </w:tcPr>
          <w:p w14:paraId="448F2418" w14:textId="77777777" w:rsidR="00D13628" w:rsidRPr="00D70FE9" w:rsidRDefault="00D13628" w:rsidP="00810332">
            <w:pPr>
              <w:pStyle w:val="SMcaption"/>
              <w:keepNext/>
              <w:spacing w:line="480" w:lineRule="auto"/>
              <w:rPr>
                <w:rFonts w:ascii="Arial" w:hAnsi="Arial" w:cs="Arial"/>
                <w:szCs w:val="24"/>
                <w:lang w:val="en-GB"/>
              </w:rPr>
            </w:pPr>
            <w:r w:rsidRPr="00D70FE9">
              <w:rPr>
                <w:rFonts w:ascii="Arial" w:hAnsi="Arial" w:cs="Arial"/>
                <w:szCs w:val="24"/>
                <w:lang w:val="en-GB"/>
              </w:rPr>
              <w:t>-404.5259</w:t>
            </w:r>
          </w:p>
        </w:tc>
      </w:tr>
    </w:tbl>
    <w:p w14:paraId="6A2485AD" w14:textId="77777777" w:rsidR="009D1DF2" w:rsidRPr="00D70FE9" w:rsidRDefault="009D1DF2" w:rsidP="00810332">
      <w:pPr>
        <w:pStyle w:val="SMcaption"/>
        <w:spacing w:line="480" w:lineRule="auto"/>
        <w:rPr>
          <w:rFonts w:ascii="Arial" w:hAnsi="Arial" w:cs="Arial"/>
          <w:b/>
          <w:bCs/>
          <w:szCs w:val="24"/>
          <w:lang w:val="en-GB"/>
        </w:rPr>
      </w:pPr>
    </w:p>
    <w:p w14:paraId="476F2832" w14:textId="77777777" w:rsidR="009D1DF2" w:rsidRPr="00D70FE9" w:rsidRDefault="009D1DF2" w:rsidP="00810332">
      <w:pPr>
        <w:pStyle w:val="SMcaption"/>
        <w:spacing w:line="480" w:lineRule="auto"/>
        <w:rPr>
          <w:rFonts w:ascii="Arial" w:hAnsi="Arial" w:cs="Arial"/>
          <w:b/>
          <w:bCs/>
          <w:szCs w:val="24"/>
          <w:lang w:val="en-GB"/>
        </w:rPr>
      </w:pPr>
    </w:p>
    <w:p w14:paraId="6240D7A6" w14:textId="051FC4FF" w:rsidR="00962845" w:rsidRPr="00D70FE9" w:rsidRDefault="00962845" w:rsidP="00810332">
      <w:pPr>
        <w:pStyle w:val="SMcaption"/>
        <w:spacing w:line="480" w:lineRule="auto"/>
        <w:rPr>
          <w:rFonts w:ascii="Arial" w:hAnsi="Arial" w:cs="Arial"/>
          <w:b/>
          <w:bCs/>
          <w:szCs w:val="24"/>
          <w:lang w:val="en-GB"/>
        </w:rPr>
      </w:pPr>
      <w:r w:rsidRPr="00D70FE9">
        <w:rPr>
          <w:rFonts w:ascii="Arial" w:hAnsi="Arial" w:cs="Arial"/>
          <w:b/>
          <w:bCs/>
          <w:szCs w:val="24"/>
          <w:lang w:val="en-GB"/>
        </w:rPr>
        <w:lastRenderedPageBreak/>
        <w:t>Intervention analysis - outliers</w:t>
      </w:r>
    </w:p>
    <w:p w14:paraId="7523CCE5" w14:textId="77777777" w:rsidR="00E21860" w:rsidRDefault="00962845" w:rsidP="00E21860">
      <w:pPr>
        <w:pStyle w:val="SMcaption"/>
        <w:spacing w:line="480" w:lineRule="auto"/>
        <w:rPr>
          <w:rFonts w:ascii="Arial" w:hAnsi="Arial" w:cs="Arial"/>
          <w:b/>
          <w:bCs/>
          <w:szCs w:val="24"/>
          <w:lang w:val="en-GB"/>
        </w:rPr>
      </w:pPr>
      <w:r w:rsidRPr="00D70FE9">
        <w:rPr>
          <w:rFonts w:ascii="Arial" w:hAnsi="Arial" w:cs="Arial"/>
          <w:szCs w:val="24"/>
          <w:lang w:val="en-GB"/>
        </w:rPr>
        <w:t>Aside from the campaign periods, highly significant innovative and additive outliers</w:t>
      </w:r>
      <w:r w:rsidRPr="00D70FE9">
        <w:rPr>
          <w:rStyle w:val="FootnoteReference"/>
          <w:rFonts w:ascii="Arial" w:hAnsi="Arial" w:cs="Arial"/>
          <w:szCs w:val="24"/>
        </w:rPr>
        <w:footnoteReference w:id="6"/>
      </w:r>
      <w:r w:rsidRPr="00D70FE9">
        <w:rPr>
          <w:rFonts w:ascii="Arial" w:hAnsi="Arial" w:cs="Arial"/>
          <w:szCs w:val="24"/>
          <w:lang w:val="en-GB"/>
        </w:rPr>
        <w:t xml:space="preserve"> were detected. Innovative outliers were observed in Weeks 207 and 240 (weeks 37 and 17 of 2020 and 2021, respectively), and an additive outlier was observed in Week 180 (week 10 of 2000).</w:t>
      </w:r>
      <w:r w:rsidR="00990122" w:rsidRPr="00D70FE9">
        <w:rPr>
          <w:rFonts w:ascii="Arial" w:hAnsi="Arial" w:cs="Arial"/>
          <w:szCs w:val="24"/>
          <w:lang w:val="en-GB"/>
        </w:rPr>
        <w:t xml:space="preserve"> </w:t>
      </w:r>
      <w:r w:rsidRPr="00D70FE9">
        <w:rPr>
          <w:rFonts w:ascii="Arial" w:hAnsi="Arial" w:cs="Arial"/>
          <w:szCs w:val="24"/>
          <w:lang w:val="en-GB"/>
        </w:rPr>
        <w:t>The lack of periodicity between these outliers suggests that these are not related to seasonal consumption patterns.</w:t>
      </w:r>
      <w:r w:rsidR="00E21860" w:rsidRPr="00E21860">
        <w:rPr>
          <w:rFonts w:ascii="Arial" w:hAnsi="Arial" w:cs="Arial"/>
          <w:b/>
          <w:bCs/>
          <w:szCs w:val="24"/>
          <w:lang w:val="en-GB"/>
        </w:rPr>
        <w:t xml:space="preserve"> </w:t>
      </w:r>
    </w:p>
    <w:p w14:paraId="1A1843E4" w14:textId="77777777" w:rsidR="00E21860" w:rsidRDefault="00E21860" w:rsidP="00E21860">
      <w:pPr>
        <w:pStyle w:val="SMcaption"/>
        <w:spacing w:line="480" w:lineRule="auto"/>
        <w:rPr>
          <w:rFonts w:ascii="Arial" w:hAnsi="Arial" w:cs="Arial"/>
          <w:b/>
          <w:bCs/>
          <w:szCs w:val="24"/>
          <w:lang w:val="en-GB"/>
        </w:rPr>
      </w:pPr>
    </w:p>
    <w:p w14:paraId="40B2CBE1" w14:textId="7978606E" w:rsidR="00E21860" w:rsidRPr="00D70FE9" w:rsidRDefault="00E21860" w:rsidP="00E21860">
      <w:pPr>
        <w:pStyle w:val="SMcaption"/>
        <w:spacing w:line="480" w:lineRule="auto"/>
        <w:rPr>
          <w:rFonts w:ascii="Arial" w:hAnsi="Arial" w:cs="Arial"/>
          <w:b/>
          <w:bCs/>
          <w:szCs w:val="24"/>
          <w:lang w:val="en-GB"/>
        </w:rPr>
      </w:pPr>
      <w:r w:rsidRPr="00D70FE9">
        <w:rPr>
          <w:rFonts w:ascii="Arial" w:hAnsi="Arial" w:cs="Arial"/>
          <w:b/>
          <w:bCs/>
          <w:szCs w:val="24"/>
          <w:lang w:val="en-GB"/>
        </w:rPr>
        <w:t>Secondary outcomes, total sales (vegan)</w:t>
      </w:r>
    </w:p>
    <w:p w14:paraId="75EC1C9F" w14:textId="5AD55115" w:rsidR="00E21860" w:rsidRPr="00E21860" w:rsidRDefault="00E21860" w:rsidP="00E21860">
      <w:pPr>
        <w:pStyle w:val="SMcaption"/>
        <w:spacing w:line="480" w:lineRule="auto"/>
        <w:rPr>
          <w:rFonts w:ascii="Arial" w:hAnsi="Arial" w:cs="Arial"/>
          <w:szCs w:val="24"/>
          <w:lang w:val="en-GB"/>
        </w:rPr>
      </w:pPr>
      <w:r w:rsidRPr="00D70FE9">
        <w:rPr>
          <w:rFonts w:ascii="Arial" w:hAnsi="Arial" w:cs="Arial"/>
          <w:szCs w:val="24"/>
          <w:lang w:val="en-GB"/>
        </w:rPr>
        <w:t>A different model was fitted to these data: an ARIMA (0,1,1) (0,0,0)</w:t>
      </w:r>
      <w:r w:rsidRPr="00D70FE9">
        <w:rPr>
          <w:rFonts w:ascii="Arial" w:hAnsi="Arial" w:cs="Arial"/>
          <w:szCs w:val="24"/>
          <w:vertAlign w:val="subscript"/>
          <w:lang w:val="en-GB"/>
        </w:rPr>
        <w:t>52</w:t>
      </w:r>
      <w:r w:rsidRPr="00D70FE9">
        <w:rPr>
          <w:rFonts w:ascii="Arial" w:hAnsi="Arial" w:cs="Arial"/>
          <w:szCs w:val="24"/>
          <w:lang w:val="en-GB"/>
        </w:rPr>
        <w:t xml:space="preserve">. Examination of model residuals indicated an acceptable fit, corroborated by the </w:t>
      </w:r>
      <w:proofErr w:type="spellStart"/>
      <w:r w:rsidRPr="00D70FE9">
        <w:rPr>
          <w:rFonts w:ascii="Arial" w:hAnsi="Arial" w:cs="Arial"/>
          <w:szCs w:val="24"/>
          <w:lang w:val="en-GB"/>
        </w:rPr>
        <w:t>Ljung</w:t>
      </w:r>
      <w:proofErr w:type="spellEnd"/>
      <w:r w:rsidRPr="00D70FE9">
        <w:rPr>
          <w:rFonts w:ascii="Arial" w:hAnsi="Arial" w:cs="Arial"/>
          <w:szCs w:val="24"/>
          <w:lang w:val="en-GB"/>
        </w:rPr>
        <w:t xml:space="preserve">-Box Q-statistic (Q = 54.20, </w:t>
      </w:r>
      <w:r w:rsidRPr="00D70FE9">
        <w:rPr>
          <w:rFonts w:ascii="Arial" w:hAnsi="Arial" w:cs="Arial"/>
          <w:b/>
          <w:bCs/>
          <w:szCs w:val="24"/>
          <w:vertAlign w:val="superscript"/>
          <w:lang w:val="en-GB"/>
        </w:rPr>
        <w:t xml:space="preserve"> </w:t>
      </w:r>
      <w:r w:rsidRPr="00D70FE9">
        <w:rPr>
          <w:rFonts w:ascii="Arial" w:hAnsi="Arial" w:cs="Arial"/>
          <w:i/>
          <w:iCs/>
          <w:szCs w:val="24"/>
          <w:lang w:val="en-GB"/>
        </w:rPr>
        <w:t>p</w:t>
      </w:r>
      <w:r w:rsidRPr="00D70FE9">
        <w:rPr>
          <w:rFonts w:ascii="Arial" w:hAnsi="Arial" w:cs="Arial"/>
          <w:szCs w:val="24"/>
          <w:lang w:val="en-GB"/>
        </w:rPr>
        <w:t xml:space="preserve"> = .139). The results of this model suggested a similar pattern of results to the primary analysis: significant effects were observed for the 2020, 2021 and 2022 campaign periods, with the smallest peak magnitude observed for 2020 (ω</w:t>
      </w:r>
      <w:r w:rsidRPr="00D70FE9">
        <w:rPr>
          <w:rFonts w:ascii="Arial" w:hAnsi="Arial" w:cs="Arial"/>
          <w:szCs w:val="24"/>
          <w:vertAlign w:val="subscript"/>
          <w:lang w:val="en-GB"/>
        </w:rPr>
        <w:t>1</w:t>
      </w:r>
      <w:r w:rsidRPr="00D70FE9">
        <w:rPr>
          <w:rFonts w:ascii="Arial" w:hAnsi="Arial" w:cs="Arial"/>
          <w:szCs w:val="24"/>
          <w:lang w:val="en-GB"/>
        </w:rPr>
        <w:t xml:space="preserve"> 2020 = 135.249, </w:t>
      </w:r>
      <w:r w:rsidRPr="00D70FE9">
        <w:rPr>
          <w:rFonts w:ascii="Arial" w:hAnsi="Arial" w:cs="Arial"/>
          <w:i/>
          <w:iCs/>
          <w:szCs w:val="24"/>
          <w:lang w:val="en-GB"/>
        </w:rPr>
        <w:t>p</w:t>
      </w:r>
      <w:r w:rsidRPr="00D70FE9">
        <w:rPr>
          <w:rFonts w:ascii="Arial" w:hAnsi="Arial" w:cs="Arial"/>
          <w:szCs w:val="24"/>
          <w:lang w:val="en-GB"/>
        </w:rPr>
        <w:t xml:space="preserve"> &lt; .01), and broadly similar peak magnitudes observed for 2021 (ω</w:t>
      </w:r>
      <w:r w:rsidRPr="00D70FE9">
        <w:rPr>
          <w:rFonts w:ascii="Arial" w:hAnsi="Arial" w:cs="Arial"/>
          <w:szCs w:val="24"/>
          <w:vertAlign w:val="subscript"/>
          <w:lang w:val="en-GB"/>
        </w:rPr>
        <w:t>1</w:t>
      </w:r>
      <w:r w:rsidRPr="00D70FE9">
        <w:rPr>
          <w:rFonts w:ascii="Arial" w:hAnsi="Arial" w:cs="Arial"/>
          <w:szCs w:val="24"/>
          <w:lang w:val="en-GB"/>
        </w:rPr>
        <w:t xml:space="preserve"> 2021 = 156.950, </w:t>
      </w:r>
      <w:r w:rsidRPr="00D70FE9">
        <w:rPr>
          <w:rFonts w:ascii="Arial" w:hAnsi="Arial" w:cs="Arial"/>
          <w:i/>
          <w:iCs/>
          <w:szCs w:val="24"/>
          <w:lang w:val="en-GB"/>
        </w:rPr>
        <w:t>p</w:t>
      </w:r>
      <w:r w:rsidRPr="00D70FE9">
        <w:rPr>
          <w:rFonts w:ascii="Arial" w:hAnsi="Arial" w:cs="Arial"/>
          <w:szCs w:val="24"/>
          <w:lang w:val="en-GB"/>
        </w:rPr>
        <w:t xml:space="preserve"> &lt; .05) and 2022 (ω</w:t>
      </w:r>
      <w:r w:rsidRPr="00D70FE9">
        <w:rPr>
          <w:rFonts w:ascii="Arial" w:hAnsi="Arial" w:cs="Arial"/>
          <w:szCs w:val="24"/>
          <w:vertAlign w:val="subscript"/>
          <w:lang w:val="en-GB"/>
        </w:rPr>
        <w:t>1</w:t>
      </w:r>
      <w:r w:rsidRPr="00D70FE9">
        <w:rPr>
          <w:rFonts w:ascii="Arial" w:hAnsi="Arial" w:cs="Arial"/>
          <w:szCs w:val="24"/>
          <w:lang w:val="en-GB"/>
        </w:rPr>
        <w:t xml:space="preserve"> 2022 = 166.558, </w:t>
      </w:r>
      <w:r w:rsidRPr="00D70FE9">
        <w:rPr>
          <w:rFonts w:ascii="Arial" w:hAnsi="Arial" w:cs="Arial"/>
          <w:i/>
          <w:iCs/>
          <w:szCs w:val="24"/>
          <w:lang w:val="en-GB"/>
        </w:rPr>
        <w:t>p</w:t>
      </w:r>
      <w:r w:rsidRPr="00D70FE9">
        <w:rPr>
          <w:rFonts w:ascii="Arial" w:hAnsi="Arial" w:cs="Arial"/>
          <w:szCs w:val="24"/>
          <w:lang w:val="en-GB"/>
        </w:rPr>
        <w:t xml:space="preserve"> &lt; .01). </w:t>
      </w:r>
      <w:bookmarkStart w:id="74" w:name="_Ref118382932"/>
      <w:bookmarkStart w:id="75" w:name="_Toc118196286"/>
      <w:bookmarkStart w:id="76" w:name="_Ref118382913"/>
    </w:p>
    <w:p w14:paraId="0F650E80" w14:textId="77777777" w:rsidR="00E21860" w:rsidRDefault="00E21860">
      <w:pPr>
        <w:rPr>
          <w:rFonts w:ascii="Arial" w:hAnsi="Arial" w:cs="Arial"/>
          <w:b/>
          <w:bCs/>
          <w:szCs w:val="24"/>
        </w:rPr>
      </w:pPr>
      <w:r>
        <w:rPr>
          <w:rFonts w:ascii="Arial" w:hAnsi="Arial" w:cs="Arial"/>
          <w:i/>
          <w:iCs/>
          <w:szCs w:val="24"/>
        </w:rPr>
        <w:br w:type="page"/>
      </w:r>
    </w:p>
    <w:p w14:paraId="4CD631AE" w14:textId="44947BFA" w:rsidR="00AB5817" w:rsidRPr="00D70FE9" w:rsidRDefault="00AB5817" w:rsidP="00810332">
      <w:pPr>
        <w:pStyle w:val="Heading2"/>
        <w:spacing w:line="480" w:lineRule="auto"/>
        <w:rPr>
          <w:rFonts w:ascii="Arial" w:hAnsi="Arial" w:cs="Arial"/>
          <w:i w:val="0"/>
          <w:iCs w:val="0"/>
          <w:sz w:val="24"/>
          <w:szCs w:val="24"/>
          <w:lang w:val="en-GB"/>
        </w:rPr>
      </w:pPr>
      <w:bookmarkStart w:id="77" w:name="_Toc138256781"/>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7</w:t>
      </w:r>
      <w:r w:rsidR="00344971" w:rsidRPr="00D70FE9">
        <w:rPr>
          <w:rFonts w:ascii="Arial" w:hAnsi="Arial" w:cs="Arial"/>
          <w:i w:val="0"/>
          <w:iCs w:val="0"/>
          <w:sz w:val="24"/>
          <w:szCs w:val="24"/>
        </w:rPr>
        <w:fldChar w:fldCharType="end"/>
      </w:r>
      <w:bookmarkEnd w:id="74"/>
      <w:r w:rsidRPr="00D70FE9">
        <w:rPr>
          <w:rFonts w:ascii="Arial" w:hAnsi="Arial" w:cs="Arial"/>
          <w:i w:val="0"/>
          <w:iCs w:val="0"/>
          <w:sz w:val="24"/>
          <w:szCs w:val="24"/>
        </w:rPr>
        <w:t xml:space="preserve"> Secondary analysis (absolute vegan weekly sales), ARIMA (0,1,1) (0,0,0)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w:t>
      </w:r>
      <w:bookmarkEnd w:id="75"/>
      <w:bookmarkEnd w:id="76"/>
      <w:bookmarkEnd w:id="77"/>
    </w:p>
    <w:p w14:paraId="1C085C9F" w14:textId="77777777" w:rsidR="00D13628" w:rsidRPr="00D70FE9" w:rsidRDefault="00D13628" w:rsidP="00810332">
      <w:pPr>
        <w:pStyle w:val="SMcaption"/>
        <w:spacing w:line="480" w:lineRule="auto"/>
        <w:rPr>
          <w:rFonts w:ascii="Arial" w:hAnsi="Arial" w:cs="Arial"/>
          <w:szCs w:val="24"/>
          <w:lang w:val="en-GB"/>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Caption w:val="Table title"/>
        <w:tblDescription w:val="Table description"/>
      </w:tblPr>
      <w:tblGrid>
        <w:gridCol w:w="2696"/>
        <w:gridCol w:w="1753"/>
        <w:gridCol w:w="1753"/>
        <w:gridCol w:w="1929"/>
      </w:tblGrid>
      <w:tr w:rsidR="00D13628" w:rsidRPr="00D70FE9" w14:paraId="6FD18F65" w14:textId="77777777" w:rsidTr="00765500">
        <w:trPr>
          <w:trHeight w:val="390"/>
        </w:trPr>
        <w:tc>
          <w:tcPr>
            <w:tcW w:w="1658" w:type="pct"/>
            <w:shd w:val="clear" w:color="auto" w:fill="9BBB59" w:themeFill="accent3"/>
            <w:tcMar>
              <w:top w:w="0" w:type="dxa"/>
              <w:bottom w:w="0" w:type="dxa"/>
            </w:tcMar>
            <w:vAlign w:val="center"/>
          </w:tcPr>
          <w:p w14:paraId="07D5FABC"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Parameter</w:t>
            </w:r>
          </w:p>
        </w:tc>
        <w:tc>
          <w:tcPr>
            <w:tcW w:w="1078" w:type="pct"/>
            <w:shd w:val="clear" w:color="auto" w:fill="9BBB59" w:themeFill="accent3"/>
            <w:tcMar>
              <w:top w:w="0" w:type="dxa"/>
              <w:bottom w:w="0" w:type="dxa"/>
            </w:tcMar>
            <w:vAlign w:val="center"/>
          </w:tcPr>
          <w:p w14:paraId="3700AFE6"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Coefficient</w:t>
            </w:r>
          </w:p>
        </w:tc>
        <w:tc>
          <w:tcPr>
            <w:tcW w:w="1078" w:type="pct"/>
            <w:shd w:val="clear" w:color="auto" w:fill="9BBB59" w:themeFill="accent3"/>
            <w:tcMar>
              <w:top w:w="0" w:type="dxa"/>
              <w:bottom w:w="0" w:type="dxa"/>
            </w:tcMar>
            <w:vAlign w:val="center"/>
          </w:tcPr>
          <w:p w14:paraId="3068EDD6"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Standard error</w:t>
            </w:r>
          </w:p>
        </w:tc>
        <w:tc>
          <w:tcPr>
            <w:tcW w:w="1186" w:type="pct"/>
            <w:shd w:val="clear" w:color="auto" w:fill="9BBB59" w:themeFill="accent3"/>
            <w:tcMar>
              <w:top w:w="0" w:type="dxa"/>
              <w:bottom w:w="0" w:type="dxa"/>
            </w:tcMar>
            <w:vAlign w:val="center"/>
          </w:tcPr>
          <w:p w14:paraId="4478F811"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P-value</w:t>
            </w:r>
          </w:p>
        </w:tc>
      </w:tr>
      <w:tr w:rsidR="00D13628" w:rsidRPr="00D70FE9" w14:paraId="08D5D169" w14:textId="77777777" w:rsidTr="00765500">
        <w:trPr>
          <w:trHeight w:val="301"/>
        </w:trPr>
        <w:tc>
          <w:tcPr>
            <w:tcW w:w="1658" w:type="pct"/>
            <w:shd w:val="clear" w:color="auto" w:fill="auto"/>
            <w:vAlign w:val="center"/>
          </w:tcPr>
          <w:p w14:paraId="5577131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MA(1)</w:t>
            </w:r>
          </w:p>
        </w:tc>
        <w:tc>
          <w:tcPr>
            <w:tcW w:w="1078" w:type="pct"/>
            <w:shd w:val="clear" w:color="auto" w:fill="auto"/>
            <w:vAlign w:val="center"/>
          </w:tcPr>
          <w:p w14:paraId="542568C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-0.819</w:t>
            </w:r>
          </w:p>
        </w:tc>
        <w:tc>
          <w:tcPr>
            <w:tcW w:w="1078" w:type="pct"/>
            <w:shd w:val="clear" w:color="auto" w:fill="auto"/>
            <w:vAlign w:val="center"/>
          </w:tcPr>
          <w:p w14:paraId="3A32407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0.034</w:t>
            </w:r>
          </w:p>
        </w:tc>
        <w:tc>
          <w:tcPr>
            <w:tcW w:w="1186" w:type="pct"/>
            <w:shd w:val="clear" w:color="auto" w:fill="auto"/>
            <w:vAlign w:val="center"/>
          </w:tcPr>
          <w:p w14:paraId="34DFCD5A" w14:textId="74017538"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D13628" w:rsidRPr="00D70FE9" w14:paraId="79D03B7F" w14:textId="77777777" w:rsidTr="00765500">
        <w:trPr>
          <w:trHeight w:val="505"/>
        </w:trPr>
        <w:tc>
          <w:tcPr>
            <w:tcW w:w="1658" w:type="pct"/>
            <w:shd w:val="clear" w:color="auto" w:fill="auto"/>
            <w:vAlign w:val="center"/>
          </w:tcPr>
          <w:p w14:paraId="0DCF693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AOL, Week 10 (2016)</w:t>
            </w:r>
          </w:p>
        </w:tc>
        <w:tc>
          <w:tcPr>
            <w:tcW w:w="1078" w:type="pct"/>
            <w:shd w:val="clear" w:color="auto" w:fill="auto"/>
            <w:vAlign w:val="center"/>
          </w:tcPr>
          <w:p w14:paraId="6903FBB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244.690</w:t>
            </w:r>
          </w:p>
        </w:tc>
        <w:tc>
          <w:tcPr>
            <w:tcW w:w="1078" w:type="pct"/>
            <w:shd w:val="clear" w:color="auto" w:fill="auto"/>
            <w:vAlign w:val="center"/>
          </w:tcPr>
          <w:p w14:paraId="58DC265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60.447</w:t>
            </w:r>
          </w:p>
        </w:tc>
        <w:tc>
          <w:tcPr>
            <w:tcW w:w="1186" w:type="pct"/>
            <w:shd w:val="clear" w:color="auto" w:fill="auto"/>
            <w:vAlign w:val="center"/>
          </w:tcPr>
          <w:p w14:paraId="10B7E4C6" w14:textId="39B1C5E3"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D13628" w:rsidRPr="00D70FE9" w14:paraId="7348C696" w14:textId="77777777" w:rsidTr="00765500">
        <w:trPr>
          <w:trHeight w:val="544"/>
        </w:trPr>
        <w:tc>
          <w:tcPr>
            <w:tcW w:w="1658" w:type="pct"/>
            <w:shd w:val="clear" w:color="auto" w:fill="auto"/>
            <w:vAlign w:val="center"/>
          </w:tcPr>
          <w:p w14:paraId="4487607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AOL, Week 180 (2020)</w:t>
            </w:r>
          </w:p>
        </w:tc>
        <w:tc>
          <w:tcPr>
            <w:tcW w:w="1078" w:type="pct"/>
            <w:shd w:val="clear" w:color="auto" w:fill="auto"/>
            <w:vAlign w:val="center"/>
          </w:tcPr>
          <w:p w14:paraId="188D5DE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197.091</w:t>
            </w:r>
          </w:p>
        </w:tc>
        <w:tc>
          <w:tcPr>
            <w:tcW w:w="1078" w:type="pct"/>
            <w:shd w:val="clear" w:color="auto" w:fill="auto"/>
            <w:vAlign w:val="center"/>
          </w:tcPr>
          <w:p w14:paraId="0257124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59.585</w:t>
            </w:r>
          </w:p>
        </w:tc>
        <w:tc>
          <w:tcPr>
            <w:tcW w:w="1186" w:type="pct"/>
            <w:shd w:val="clear" w:color="auto" w:fill="auto"/>
            <w:vAlign w:val="center"/>
          </w:tcPr>
          <w:p w14:paraId="6164CE3C" w14:textId="60F532FC"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w:t>
            </w:r>
            <w:r w:rsidR="00482869" w:rsidRPr="00D70FE9">
              <w:rPr>
                <w:rFonts w:ascii="Arial" w:hAnsi="Arial" w:cs="Arial"/>
                <w:szCs w:val="24"/>
                <w:lang w:val="en-GB"/>
              </w:rPr>
              <w:t xml:space="preserve"> </w:t>
            </w:r>
            <w:r w:rsidRPr="00D70FE9">
              <w:rPr>
                <w:rFonts w:ascii="Arial" w:hAnsi="Arial" w:cs="Arial"/>
                <w:szCs w:val="24"/>
                <w:lang w:val="en-GB"/>
              </w:rPr>
              <w:t>.001</w:t>
            </w:r>
          </w:p>
        </w:tc>
      </w:tr>
      <w:tr w:rsidR="00D13628" w:rsidRPr="00D70FE9" w14:paraId="05725771" w14:textId="77777777" w:rsidTr="00765500">
        <w:trPr>
          <w:trHeight w:val="544"/>
        </w:trPr>
        <w:tc>
          <w:tcPr>
            <w:tcW w:w="1658" w:type="pct"/>
            <w:shd w:val="clear" w:color="auto" w:fill="auto"/>
            <w:vAlign w:val="center"/>
          </w:tcPr>
          <w:p w14:paraId="49F763D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IOL, Week 11 (2016)</w:t>
            </w:r>
          </w:p>
        </w:tc>
        <w:tc>
          <w:tcPr>
            <w:tcW w:w="1078" w:type="pct"/>
            <w:shd w:val="clear" w:color="auto" w:fill="auto"/>
            <w:vAlign w:val="center"/>
          </w:tcPr>
          <w:p w14:paraId="32BD6EE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188.390</w:t>
            </w:r>
          </w:p>
        </w:tc>
        <w:tc>
          <w:tcPr>
            <w:tcW w:w="1078" w:type="pct"/>
            <w:shd w:val="clear" w:color="auto" w:fill="auto"/>
            <w:vAlign w:val="center"/>
          </w:tcPr>
          <w:p w14:paraId="2854077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63.493</w:t>
            </w:r>
          </w:p>
        </w:tc>
        <w:tc>
          <w:tcPr>
            <w:tcW w:w="1186" w:type="pct"/>
            <w:shd w:val="clear" w:color="auto" w:fill="auto"/>
            <w:vAlign w:val="center"/>
          </w:tcPr>
          <w:p w14:paraId="3AAFCDAE" w14:textId="38FA7A3E"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.01</w:t>
            </w:r>
          </w:p>
        </w:tc>
      </w:tr>
      <w:tr w:rsidR="00D13628" w:rsidRPr="00D70FE9" w14:paraId="6F29E427" w14:textId="77777777" w:rsidTr="00765500">
        <w:trPr>
          <w:trHeight w:val="544"/>
        </w:trPr>
        <w:tc>
          <w:tcPr>
            <w:tcW w:w="1658" w:type="pct"/>
            <w:shd w:val="clear" w:color="auto" w:fill="auto"/>
            <w:vAlign w:val="center"/>
          </w:tcPr>
          <w:p w14:paraId="0E914B9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IOL, Week 207 (2020)</w:t>
            </w:r>
          </w:p>
        </w:tc>
        <w:tc>
          <w:tcPr>
            <w:tcW w:w="1078" w:type="pct"/>
            <w:shd w:val="clear" w:color="auto" w:fill="auto"/>
            <w:vAlign w:val="center"/>
          </w:tcPr>
          <w:p w14:paraId="770E9D6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150.534</w:t>
            </w:r>
          </w:p>
        </w:tc>
        <w:tc>
          <w:tcPr>
            <w:tcW w:w="1078" w:type="pct"/>
            <w:shd w:val="clear" w:color="auto" w:fill="auto"/>
            <w:vAlign w:val="center"/>
          </w:tcPr>
          <w:p w14:paraId="06B94A5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62.328</w:t>
            </w:r>
          </w:p>
        </w:tc>
        <w:tc>
          <w:tcPr>
            <w:tcW w:w="1186" w:type="pct"/>
            <w:shd w:val="clear" w:color="auto" w:fill="auto"/>
            <w:vAlign w:val="center"/>
          </w:tcPr>
          <w:p w14:paraId="0D64CD6F" w14:textId="43589936"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.05</w:t>
            </w:r>
          </w:p>
        </w:tc>
      </w:tr>
      <w:tr w:rsidR="00D13628" w:rsidRPr="00D70FE9" w14:paraId="3469C154" w14:textId="77777777" w:rsidTr="00765500">
        <w:trPr>
          <w:trHeight w:val="544"/>
        </w:trPr>
        <w:tc>
          <w:tcPr>
            <w:tcW w:w="1658" w:type="pct"/>
            <w:shd w:val="clear" w:color="auto" w:fill="auto"/>
            <w:vAlign w:val="center"/>
          </w:tcPr>
          <w:p w14:paraId="35229B4A"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IOL, Week 224 (2021)</w:t>
            </w:r>
          </w:p>
        </w:tc>
        <w:tc>
          <w:tcPr>
            <w:tcW w:w="1078" w:type="pct"/>
            <w:shd w:val="clear" w:color="auto" w:fill="auto"/>
            <w:vAlign w:val="center"/>
          </w:tcPr>
          <w:p w14:paraId="0BAC27C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109.466</w:t>
            </w:r>
          </w:p>
        </w:tc>
        <w:tc>
          <w:tcPr>
            <w:tcW w:w="1078" w:type="pct"/>
            <w:shd w:val="clear" w:color="auto" w:fill="auto"/>
            <w:vAlign w:val="center"/>
          </w:tcPr>
          <w:p w14:paraId="667D974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62.325</w:t>
            </w:r>
          </w:p>
        </w:tc>
        <w:tc>
          <w:tcPr>
            <w:tcW w:w="1186" w:type="pct"/>
            <w:shd w:val="clear" w:color="auto" w:fill="auto"/>
            <w:vAlign w:val="center"/>
          </w:tcPr>
          <w:p w14:paraId="7B20CD1D" w14:textId="09595683"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.079</w:t>
            </w:r>
          </w:p>
        </w:tc>
      </w:tr>
      <w:tr w:rsidR="00D13628" w:rsidRPr="00D70FE9" w14:paraId="3557906A" w14:textId="77777777" w:rsidTr="00765500">
        <w:trPr>
          <w:trHeight w:val="544"/>
        </w:trPr>
        <w:tc>
          <w:tcPr>
            <w:tcW w:w="1658" w:type="pct"/>
            <w:shd w:val="clear" w:color="auto" w:fill="auto"/>
            <w:vAlign w:val="center"/>
          </w:tcPr>
          <w:p w14:paraId="582A8DA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IOL, Week 238 (2021)</w:t>
            </w:r>
          </w:p>
        </w:tc>
        <w:tc>
          <w:tcPr>
            <w:tcW w:w="1078" w:type="pct"/>
            <w:shd w:val="clear" w:color="auto" w:fill="auto"/>
            <w:vAlign w:val="center"/>
          </w:tcPr>
          <w:p w14:paraId="73892D3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240.949</w:t>
            </w:r>
          </w:p>
        </w:tc>
        <w:tc>
          <w:tcPr>
            <w:tcW w:w="1078" w:type="pct"/>
            <w:shd w:val="clear" w:color="auto" w:fill="auto"/>
            <w:vAlign w:val="center"/>
          </w:tcPr>
          <w:p w14:paraId="70985FE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62.331</w:t>
            </w:r>
          </w:p>
        </w:tc>
        <w:tc>
          <w:tcPr>
            <w:tcW w:w="1186" w:type="pct"/>
            <w:shd w:val="clear" w:color="auto" w:fill="auto"/>
            <w:vAlign w:val="center"/>
          </w:tcPr>
          <w:p w14:paraId="20A35744" w14:textId="5668B0F4"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D13628" w:rsidRPr="00D70FE9" w14:paraId="1A2D00F7" w14:textId="77777777" w:rsidTr="00765500">
        <w:trPr>
          <w:trHeight w:val="544"/>
        </w:trPr>
        <w:tc>
          <w:tcPr>
            <w:tcW w:w="1658" w:type="pct"/>
            <w:shd w:val="clear" w:color="auto" w:fill="auto"/>
            <w:vAlign w:val="center"/>
          </w:tcPr>
          <w:p w14:paraId="7B4BFBA2" w14:textId="77777777" w:rsidR="00D13628"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D13628" w:rsidRPr="00D70FE9">
              <w:rPr>
                <w:rFonts w:ascii="Arial" w:hAnsi="Arial" w:cs="Arial"/>
                <w:szCs w:val="24"/>
                <w:lang w:val="en-GB"/>
              </w:rPr>
              <w:t xml:space="preserve"> 2020</w:t>
            </w:r>
          </w:p>
        </w:tc>
        <w:tc>
          <w:tcPr>
            <w:tcW w:w="1078" w:type="pct"/>
            <w:shd w:val="clear" w:color="auto" w:fill="auto"/>
            <w:vAlign w:val="center"/>
          </w:tcPr>
          <w:p w14:paraId="2D0180D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135.249</w:t>
            </w:r>
          </w:p>
        </w:tc>
        <w:tc>
          <w:tcPr>
            <w:tcW w:w="1078" w:type="pct"/>
            <w:shd w:val="clear" w:color="auto" w:fill="auto"/>
            <w:vAlign w:val="center"/>
          </w:tcPr>
          <w:p w14:paraId="2DB8B63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59.725</w:t>
            </w:r>
          </w:p>
        </w:tc>
        <w:tc>
          <w:tcPr>
            <w:tcW w:w="1186" w:type="pct"/>
            <w:shd w:val="clear" w:color="auto" w:fill="auto"/>
            <w:vAlign w:val="center"/>
          </w:tcPr>
          <w:p w14:paraId="223303FF" w14:textId="40429C08"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.05</w:t>
            </w:r>
          </w:p>
        </w:tc>
      </w:tr>
      <w:tr w:rsidR="00D13628" w:rsidRPr="00D70FE9" w14:paraId="33C0C30A" w14:textId="77777777" w:rsidTr="00765500">
        <w:trPr>
          <w:trHeight w:val="544"/>
        </w:trPr>
        <w:tc>
          <w:tcPr>
            <w:tcW w:w="1658" w:type="pct"/>
            <w:shd w:val="clear" w:color="auto" w:fill="auto"/>
            <w:vAlign w:val="center"/>
          </w:tcPr>
          <w:p w14:paraId="4B8AC777" w14:textId="77777777" w:rsidR="00D13628" w:rsidRPr="00D70FE9" w:rsidRDefault="00D13628" w:rsidP="00810332">
            <w:pPr>
              <w:pStyle w:val="SMcaption"/>
              <w:spacing w:line="480" w:lineRule="auto"/>
              <w:rPr>
                <w:rFonts w:ascii="Arial" w:hAnsi="Arial" w:cs="Arial"/>
                <w:szCs w:val="24"/>
                <w:lang w:val="en-GB"/>
              </w:rPr>
            </w:pPr>
            <m:oMath>
              <m:r>
                <w:rPr>
                  <w:rFonts w:ascii="Cambria Math" w:hAnsi="Cambria Math" w:cs="Arial"/>
                  <w:szCs w:val="24"/>
                  <w:lang w:val="en-GB"/>
                </w:rPr>
                <m:t xml:space="preserve">δ </m:t>
              </m:r>
            </m:oMath>
            <w:r w:rsidRPr="00D70FE9">
              <w:rPr>
                <w:rFonts w:ascii="Arial" w:hAnsi="Arial" w:cs="Arial"/>
                <w:szCs w:val="24"/>
                <w:lang w:val="en-GB"/>
              </w:rPr>
              <w:t>2020</w:t>
            </w:r>
          </w:p>
        </w:tc>
        <w:tc>
          <w:tcPr>
            <w:tcW w:w="1078" w:type="pct"/>
            <w:shd w:val="clear" w:color="auto" w:fill="auto"/>
            <w:vAlign w:val="center"/>
          </w:tcPr>
          <w:p w14:paraId="261301D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0.095</w:t>
            </w:r>
          </w:p>
        </w:tc>
        <w:tc>
          <w:tcPr>
            <w:tcW w:w="1078" w:type="pct"/>
            <w:shd w:val="clear" w:color="auto" w:fill="auto"/>
            <w:vAlign w:val="center"/>
          </w:tcPr>
          <w:p w14:paraId="423B48C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0.036</w:t>
            </w:r>
          </w:p>
        </w:tc>
        <w:tc>
          <w:tcPr>
            <w:tcW w:w="1186" w:type="pct"/>
            <w:shd w:val="clear" w:color="auto" w:fill="auto"/>
            <w:vAlign w:val="center"/>
          </w:tcPr>
          <w:p w14:paraId="776333A2" w14:textId="44F9DA90"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.01</w:t>
            </w:r>
          </w:p>
        </w:tc>
      </w:tr>
      <w:tr w:rsidR="00D13628" w:rsidRPr="00D70FE9" w14:paraId="66F8A316" w14:textId="77777777" w:rsidTr="00765500">
        <w:trPr>
          <w:trHeight w:val="544"/>
        </w:trPr>
        <w:tc>
          <w:tcPr>
            <w:tcW w:w="1658" w:type="pct"/>
            <w:shd w:val="clear" w:color="auto" w:fill="auto"/>
            <w:vAlign w:val="center"/>
          </w:tcPr>
          <w:p w14:paraId="050733C6" w14:textId="77777777" w:rsidR="00D13628"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D13628" w:rsidRPr="00D70FE9">
              <w:rPr>
                <w:rFonts w:ascii="Arial" w:hAnsi="Arial" w:cs="Arial"/>
                <w:szCs w:val="24"/>
                <w:lang w:val="en-GB"/>
              </w:rPr>
              <w:t xml:space="preserve"> 2021*</w:t>
            </w:r>
          </w:p>
        </w:tc>
        <w:tc>
          <w:tcPr>
            <w:tcW w:w="1078" w:type="pct"/>
            <w:shd w:val="clear" w:color="auto" w:fill="auto"/>
            <w:vAlign w:val="center"/>
          </w:tcPr>
          <w:p w14:paraId="0059DDF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156.950</w:t>
            </w:r>
          </w:p>
        </w:tc>
        <w:tc>
          <w:tcPr>
            <w:tcW w:w="1078" w:type="pct"/>
            <w:shd w:val="clear" w:color="auto" w:fill="auto"/>
            <w:vAlign w:val="center"/>
          </w:tcPr>
          <w:p w14:paraId="12A4241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60.934</w:t>
            </w:r>
          </w:p>
        </w:tc>
        <w:tc>
          <w:tcPr>
            <w:tcW w:w="1186" w:type="pct"/>
            <w:shd w:val="clear" w:color="auto" w:fill="auto"/>
            <w:vAlign w:val="center"/>
          </w:tcPr>
          <w:p w14:paraId="3E087EE3" w14:textId="41E33876"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.05</w:t>
            </w:r>
          </w:p>
        </w:tc>
      </w:tr>
      <w:tr w:rsidR="00D13628" w:rsidRPr="00D70FE9" w14:paraId="0AF0A3C3" w14:textId="77777777" w:rsidTr="00765500">
        <w:trPr>
          <w:trHeight w:val="544"/>
        </w:trPr>
        <w:tc>
          <w:tcPr>
            <w:tcW w:w="1658" w:type="pct"/>
            <w:shd w:val="clear" w:color="auto" w:fill="auto"/>
            <w:vAlign w:val="center"/>
          </w:tcPr>
          <w:p w14:paraId="6B956020" w14:textId="77777777" w:rsidR="00D13628" w:rsidRPr="00D70FE9" w:rsidRDefault="00D13628" w:rsidP="00810332">
            <w:pPr>
              <w:pStyle w:val="SMcaption"/>
              <w:spacing w:line="480" w:lineRule="auto"/>
              <w:rPr>
                <w:rFonts w:ascii="Arial" w:hAnsi="Arial" w:cs="Arial"/>
                <w:szCs w:val="24"/>
                <w:lang w:val="en-GB"/>
              </w:rPr>
            </w:pPr>
            <m:oMath>
              <m:r>
                <w:rPr>
                  <w:rFonts w:ascii="Cambria Math" w:hAnsi="Cambria Math" w:cs="Arial"/>
                  <w:szCs w:val="24"/>
                  <w:lang w:val="en-GB"/>
                </w:rPr>
                <m:t>δ</m:t>
              </m:r>
            </m:oMath>
            <w:r w:rsidRPr="00D70FE9">
              <w:rPr>
                <w:rFonts w:ascii="Arial" w:hAnsi="Arial" w:cs="Arial"/>
                <w:szCs w:val="24"/>
                <w:lang w:val="en-GB"/>
              </w:rPr>
              <w:t xml:space="preserve"> 2021</w:t>
            </w:r>
          </w:p>
        </w:tc>
        <w:tc>
          <w:tcPr>
            <w:tcW w:w="1078" w:type="pct"/>
            <w:shd w:val="clear" w:color="auto" w:fill="auto"/>
            <w:vAlign w:val="center"/>
          </w:tcPr>
          <w:p w14:paraId="5C95A35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0.130</w:t>
            </w:r>
          </w:p>
        </w:tc>
        <w:tc>
          <w:tcPr>
            <w:tcW w:w="1078" w:type="pct"/>
            <w:shd w:val="clear" w:color="auto" w:fill="auto"/>
            <w:vAlign w:val="center"/>
          </w:tcPr>
          <w:p w14:paraId="73A8E47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0.015</w:t>
            </w:r>
          </w:p>
        </w:tc>
        <w:tc>
          <w:tcPr>
            <w:tcW w:w="1186" w:type="pct"/>
            <w:shd w:val="clear" w:color="auto" w:fill="auto"/>
            <w:vAlign w:val="center"/>
          </w:tcPr>
          <w:p w14:paraId="3150FC6D" w14:textId="27033A60"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D13628" w:rsidRPr="00D70FE9" w14:paraId="3FC52542" w14:textId="77777777" w:rsidTr="00765500">
        <w:trPr>
          <w:trHeight w:val="544"/>
        </w:trPr>
        <w:tc>
          <w:tcPr>
            <w:tcW w:w="1658" w:type="pct"/>
            <w:shd w:val="clear" w:color="auto" w:fill="auto"/>
            <w:vAlign w:val="center"/>
          </w:tcPr>
          <w:p w14:paraId="4CC7323A" w14:textId="77777777" w:rsidR="00D13628"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D13628" w:rsidRPr="00D70FE9">
              <w:rPr>
                <w:rFonts w:ascii="Arial" w:hAnsi="Arial" w:cs="Arial"/>
                <w:szCs w:val="24"/>
                <w:lang w:val="en-GB"/>
              </w:rPr>
              <w:t xml:space="preserve"> 2022</w:t>
            </w:r>
          </w:p>
        </w:tc>
        <w:tc>
          <w:tcPr>
            <w:tcW w:w="1078" w:type="pct"/>
            <w:shd w:val="clear" w:color="auto" w:fill="auto"/>
            <w:vAlign w:val="center"/>
          </w:tcPr>
          <w:p w14:paraId="10DEB25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166.558</w:t>
            </w:r>
          </w:p>
        </w:tc>
        <w:tc>
          <w:tcPr>
            <w:tcW w:w="1078" w:type="pct"/>
            <w:shd w:val="clear" w:color="auto" w:fill="auto"/>
            <w:vAlign w:val="center"/>
          </w:tcPr>
          <w:p w14:paraId="4A6D64B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63.036</w:t>
            </w:r>
          </w:p>
        </w:tc>
        <w:tc>
          <w:tcPr>
            <w:tcW w:w="1186" w:type="pct"/>
            <w:shd w:val="clear" w:color="auto" w:fill="auto"/>
            <w:vAlign w:val="center"/>
          </w:tcPr>
          <w:p w14:paraId="61BD8C88" w14:textId="14BCB89E"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.01</w:t>
            </w:r>
          </w:p>
        </w:tc>
      </w:tr>
      <w:tr w:rsidR="00D13628" w:rsidRPr="00D70FE9" w14:paraId="52699DD5" w14:textId="77777777" w:rsidTr="00765500">
        <w:trPr>
          <w:trHeight w:val="544"/>
        </w:trPr>
        <w:tc>
          <w:tcPr>
            <w:tcW w:w="1658" w:type="pct"/>
            <w:shd w:val="clear" w:color="auto" w:fill="auto"/>
            <w:vAlign w:val="center"/>
          </w:tcPr>
          <w:p w14:paraId="09332561" w14:textId="77777777" w:rsidR="00D13628" w:rsidRPr="00D70FE9" w:rsidRDefault="00D13628" w:rsidP="00810332">
            <w:pPr>
              <w:pStyle w:val="SMcaption"/>
              <w:spacing w:line="480" w:lineRule="auto"/>
              <w:rPr>
                <w:rFonts w:ascii="Arial" w:hAnsi="Arial" w:cs="Arial"/>
                <w:szCs w:val="24"/>
                <w:lang w:val="en-GB"/>
              </w:rPr>
            </w:pPr>
            <m:oMath>
              <m:r>
                <w:rPr>
                  <w:rFonts w:ascii="Cambria Math" w:hAnsi="Cambria Math" w:cs="Arial"/>
                  <w:szCs w:val="24"/>
                  <w:lang w:val="en-GB"/>
                </w:rPr>
                <m:t>δ</m:t>
              </m:r>
            </m:oMath>
            <w:r w:rsidRPr="00D70FE9">
              <w:rPr>
                <w:rFonts w:ascii="Arial" w:hAnsi="Arial" w:cs="Arial"/>
                <w:szCs w:val="24"/>
                <w:lang w:val="en-GB"/>
              </w:rPr>
              <w:t xml:space="preserve"> 2022</w:t>
            </w:r>
          </w:p>
        </w:tc>
        <w:tc>
          <w:tcPr>
            <w:tcW w:w="1078" w:type="pct"/>
            <w:shd w:val="clear" w:color="auto" w:fill="auto"/>
            <w:vAlign w:val="center"/>
          </w:tcPr>
          <w:p w14:paraId="0A2DA9E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0.263</w:t>
            </w:r>
          </w:p>
        </w:tc>
        <w:tc>
          <w:tcPr>
            <w:tcW w:w="1078" w:type="pct"/>
            <w:shd w:val="clear" w:color="auto" w:fill="auto"/>
            <w:vAlign w:val="center"/>
          </w:tcPr>
          <w:p w14:paraId="14DB7DC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0.090</w:t>
            </w:r>
          </w:p>
        </w:tc>
        <w:tc>
          <w:tcPr>
            <w:tcW w:w="1186" w:type="pct"/>
            <w:shd w:val="clear" w:color="auto" w:fill="auto"/>
            <w:vAlign w:val="center"/>
          </w:tcPr>
          <w:p w14:paraId="4373F422" w14:textId="7EC989E9"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.01</w:t>
            </w:r>
          </w:p>
        </w:tc>
      </w:tr>
      <w:tr w:rsidR="00D13628" w:rsidRPr="00D70FE9" w14:paraId="565E673D" w14:textId="77777777" w:rsidTr="002234BC">
        <w:trPr>
          <w:trHeight w:val="544"/>
        </w:trPr>
        <w:tc>
          <w:tcPr>
            <w:tcW w:w="5000" w:type="pct"/>
            <w:gridSpan w:val="4"/>
            <w:tcBorders>
              <w:left w:val="nil"/>
              <w:bottom w:val="nil"/>
              <w:right w:val="nil"/>
            </w:tcBorders>
            <w:shd w:val="clear" w:color="auto" w:fill="auto"/>
          </w:tcPr>
          <w:p w14:paraId="38D8DA48" w14:textId="26D557CB"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Log likelihood = -1565.86, AIC = 3157.72</w:t>
            </w:r>
          </w:p>
          <w:p w14:paraId="723AD731" w14:textId="77777777" w:rsidR="00D13628" w:rsidRPr="00D70FE9" w:rsidRDefault="00D13628" w:rsidP="00810332">
            <w:pPr>
              <w:pStyle w:val="SMcaption"/>
              <w:keepNext/>
              <w:spacing w:line="480" w:lineRule="auto"/>
              <w:rPr>
                <w:rFonts w:ascii="Arial" w:hAnsi="Arial" w:cs="Arial"/>
                <w:szCs w:val="24"/>
                <w:lang w:val="en-GB"/>
              </w:rPr>
            </w:pPr>
            <w:r w:rsidRPr="00D70FE9">
              <w:rPr>
                <w:rFonts w:ascii="Arial" w:hAnsi="Arial" w:cs="Arial"/>
                <w:szCs w:val="24"/>
                <w:lang w:val="en-GB"/>
              </w:rPr>
              <w:t xml:space="preserve">* 2021’s impact was lagged a week in this model </w:t>
            </w:r>
          </w:p>
        </w:tc>
      </w:tr>
    </w:tbl>
    <w:p w14:paraId="127A6492" w14:textId="3D6D79E7" w:rsidR="00D13628" w:rsidRPr="00D70FE9" w:rsidRDefault="00D13628" w:rsidP="00810332">
      <w:pPr>
        <w:spacing w:line="480" w:lineRule="auto"/>
        <w:rPr>
          <w:rFonts w:ascii="Arial" w:hAnsi="Arial" w:cs="Arial"/>
          <w:b/>
          <w:bCs/>
          <w:szCs w:val="24"/>
          <w:lang w:val="en-GB"/>
        </w:rPr>
      </w:pPr>
      <w:bookmarkStart w:id="78" w:name="_Ref110869695"/>
      <w:r w:rsidRPr="00D70FE9">
        <w:rPr>
          <w:rFonts w:ascii="Arial" w:hAnsi="Arial" w:cs="Arial"/>
          <w:b/>
          <w:bCs/>
          <w:szCs w:val="24"/>
          <w:lang w:val="en-GB"/>
        </w:rPr>
        <w:br w:type="page"/>
      </w:r>
    </w:p>
    <w:p w14:paraId="3CBB5411" w14:textId="074603B5" w:rsidR="00AB5817" w:rsidRPr="00D70FE9" w:rsidRDefault="00AB5817" w:rsidP="00810332">
      <w:pPr>
        <w:pStyle w:val="Heading2"/>
        <w:spacing w:line="480" w:lineRule="auto"/>
        <w:rPr>
          <w:rFonts w:ascii="Arial" w:hAnsi="Arial" w:cs="Arial"/>
          <w:sz w:val="24"/>
          <w:szCs w:val="24"/>
          <w:lang w:val="en-GB"/>
        </w:rPr>
      </w:pPr>
      <w:bookmarkStart w:id="79" w:name="_Ref118201684"/>
      <w:bookmarkStart w:id="80" w:name="_Toc118196287"/>
      <w:bookmarkStart w:id="81" w:name="_Toc138256782"/>
      <w:bookmarkEnd w:id="78"/>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8</w:t>
      </w:r>
      <w:r w:rsidR="00344971" w:rsidRPr="00D70FE9">
        <w:rPr>
          <w:rFonts w:ascii="Arial" w:hAnsi="Arial" w:cs="Arial"/>
          <w:i w:val="0"/>
          <w:iCs w:val="0"/>
          <w:sz w:val="24"/>
          <w:szCs w:val="24"/>
        </w:rPr>
        <w:fldChar w:fldCharType="end"/>
      </w:r>
      <w:bookmarkEnd w:id="79"/>
      <w:r w:rsidRPr="00D70FE9">
        <w:rPr>
          <w:rFonts w:ascii="Arial" w:hAnsi="Arial" w:cs="Arial"/>
          <w:i w:val="0"/>
          <w:iCs w:val="0"/>
          <w:sz w:val="24"/>
          <w:szCs w:val="24"/>
        </w:rPr>
        <w:t xml:space="preserve"> Pre-campaign ARIMA (4,0,0) (0,0,0)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 vegetarian</w:t>
      </w:r>
      <w:bookmarkEnd w:id="80"/>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Pr>
      <w:tblGrid>
        <w:gridCol w:w="1974"/>
        <w:gridCol w:w="1974"/>
        <w:gridCol w:w="1975"/>
        <w:gridCol w:w="2287"/>
      </w:tblGrid>
      <w:tr w:rsidR="00D13628" w:rsidRPr="00D70FE9" w14:paraId="0FAB880B" w14:textId="77777777" w:rsidTr="00765500">
        <w:trPr>
          <w:cantSplit/>
          <w:trHeight w:val="390"/>
        </w:trPr>
        <w:tc>
          <w:tcPr>
            <w:tcW w:w="1202" w:type="pct"/>
            <w:shd w:val="clear" w:color="auto" w:fill="9BBB59" w:themeFill="accent3"/>
            <w:tcMar>
              <w:top w:w="0" w:type="dxa"/>
              <w:bottom w:w="0" w:type="dxa"/>
            </w:tcMar>
            <w:vAlign w:val="center"/>
          </w:tcPr>
          <w:p w14:paraId="1E06A34A"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Parameter</w:t>
            </w:r>
          </w:p>
        </w:tc>
        <w:tc>
          <w:tcPr>
            <w:tcW w:w="1202" w:type="pct"/>
            <w:shd w:val="clear" w:color="auto" w:fill="9BBB59" w:themeFill="accent3"/>
            <w:tcMar>
              <w:top w:w="0" w:type="dxa"/>
              <w:bottom w:w="0" w:type="dxa"/>
            </w:tcMar>
            <w:vAlign w:val="center"/>
          </w:tcPr>
          <w:p w14:paraId="7FB3210D"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Coefficient</w:t>
            </w:r>
          </w:p>
        </w:tc>
        <w:tc>
          <w:tcPr>
            <w:tcW w:w="1203" w:type="pct"/>
            <w:shd w:val="clear" w:color="auto" w:fill="9BBB59" w:themeFill="accent3"/>
            <w:tcMar>
              <w:top w:w="0" w:type="dxa"/>
              <w:bottom w:w="0" w:type="dxa"/>
            </w:tcMar>
            <w:vAlign w:val="center"/>
          </w:tcPr>
          <w:p w14:paraId="1607E164"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Standard error</w:t>
            </w:r>
          </w:p>
        </w:tc>
        <w:tc>
          <w:tcPr>
            <w:tcW w:w="1393" w:type="pct"/>
            <w:shd w:val="clear" w:color="auto" w:fill="9BBB59" w:themeFill="accent3"/>
            <w:tcMar>
              <w:top w:w="0" w:type="dxa"/>
              <w:bottom w:w="0" w:type="dxa"/>
            </w:tcMar>
            <w:vAlign w:val="center"/>
          </w:tcPr>
          <w:p w14:paraId="475E81EF"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P-value</w:t>
            </w:r>
          </w:p>
        </w:tc>
      </w:tr>
      <w:tr w:rsidR="00D13628" w:rsidRPr="00D70FE9" w14:paraId="205793CB" w14:textId="77777777" w:rsidTr="00765500">
        <w:trPr>
          <w:cantSplit/>
          <w:trHeight w:val="301"/>
        </w:trPr>
        <w:tc>
          <w:tcPr>
            <w:tcW w:w="1202" w:type="pct"/>
            <w:shd w:val="clear" w:color="auto" w:fill="auto"/>
            <w:vAlign w:val="center"/>
          </w:tcPr>
          <w:p w14:paraId="428EB5C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AR(1)</w:t>
            </w:r>
          </w:p>
        </w:tc>
        <w:tc>
          <w:tcPr>
            <w:tcW w:w="1202" w:type="pct"/>
            <w:shd w:val="clear" w:color="auto" w:fill="auto"/>
            <w:vAlign w:val="center"/>
          </w:tcPr>
          <w:p w14:paraId="77E0A4C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-0.057</w:t>
            </w:r>
          </w:p>
        </w:tc>
        <w:tc>
          <w:tcPr>
            <w:tcW w:w="1203" w:type="pct"/>
            <w:shd w:val="clear" w:color="auto" w:fill="auto"/>
            <w:vAlign w:val="center"/>
          </w:tcPr>
          <w:p w14:paraId="001F42F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0.087</w:t>
            </w:r>
          </w:p>
        </w:tc>
        <w:tc>
          <w:tcPr>
            <w:tcW w:w="1393" w:type="pct"/>
            <w:shd w:val="clear" w:color="auto" w:fill="auto"/>
            <w:vAlign w:val="center"/>
          </w:tcPr>
          <w:p w14:paraId="4A57AB68" w14:textId="7140C07B"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.507</w:t>
            </w:r>
          </w:p>
        </w:tc>
      </w:tr>
      <w:tr w:rsidR="00D13628" w:rsidRPr="00D70FE9" w14:paraId="666B5198" w14:textId="77777777" w:rsidTr="00765500">
        <w:trPr>
          <w:cantSplit/>
          <w:trHeight w:val="324"/>
        </w:trPr>
        <w:tc>
          <w:tcPr>
            <w:tcW w:w="1202" w:type="pct"/>
            <w:shd w:val="clear" w:color="auto" w:fill="auto"/>
            <w:vAlign w:val="center"/>
          </w:tcPr>
          <w:p w14:paraId="5ACDA0E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AR(2)</w:t>
            </w:r>
          </w:p>
        </w:tc>
        <w:tc>
          <w:tcPr>
            <w:tcW w:w="1202" w:type="pct"/>
            <w:shd w:val="clear" w:color="auto" w:fill="auto"/>
            <w:vAlign w:val="center"/>
          </w:tcPr>
          <w:p w14:paraId="1DA25C5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0.030</w:t>
            </w:r>
          </w:p>
        </w:tc>
        <w:tc>
          <w:tcPr>
            <w:tcW w:w="1203" w:type="pct"/>
            <w:shd w:val="clear" w:color="auto" w:fill="auto"/>
            <w:vAlign w:val="center"/>
          </w:tcPr>
          <w:p w14:paraId="78BD45B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0.086</w:t>
            </w:r>
          </w:p>
        </w:tc>
        <w:tc>
          <w:tcPr>
            <w:tcW w:w="1393" w:type="pct"/>
            <w:shd w:val="clear" w:color="auto" w:fill="auto"/>
            <w:vAlign w:val="center"/>
          </w:tcPr>
          <w:p w14:paraId="1027EAE7" w14:textId="5C2523CC"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.728</w:t>
            </w:r>
          </w:p>
        </w:tc>
      </w:tr>
      <w:tr w:rsidR="00D13628" w:rsidRPr="00D70FE9" w14:paraId="0A060FC2" w14:textId="77777777" w:rsidTr="00765500">
        <w:trPr>
          <w:cantSplit/>
          <w:trHeight w:val="418"/>
        </w:trPr>
        <w:tc>
          <w:tcPr>
            <w:tcW w:w="1202" w:type="pct"/>
            <w:shd w:val="clear" w:color="auto" w:fill="auto"/>
            <w:vAlign w:val="center"/>
          </w:tcPr>
          <w:p w14:paraId="3E261E7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AR(3)</w:t>
            </w:r>
          </w:p>
        </w:tc>
        <w:tc>
          <w:tcPr>
            <w:tcW w:w="1202" w:type="pct"/>
            <w:shd w:val="clear" w:color="auto" w:fill="auto"/>
            <w:vAlign w:val="center"/>
          </w:tcPr>
          <w:p w14:paraId="576BAAC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-0.127</w:t>
            </w:r>
          </w:p>
        </w:tc>
        <w:tc>
          <w:tcPr>
            <w:tcW w:w="1203" w:type="pct"/>
            <w:shd w:val="clear" w:color="auto" w:fill="auto"/>
            <w:vAlign w:val="center"/>
          </w:tcPr>
          <w:p w14:paraId="58843FB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0.088</w:t>
            </w:r>
          </w:p>
        </w:tc>
        <w:tc>
          <w:tcPr>
            <w:tcW w:w="1393" w:type="pct"/>
            <w:shd w:val="clear" w:color="auto" w:fill="auto"/>
            <w:vAlign w:val="center"/>
          </w:tcPr>
          <w:p w14:paraId="648CD64C" w14:textId="17DB1F5B"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.146</w:t>
            </w:r>
          </w:p>
        </w:tc>
      </w:tr>
      <w:tr w:rsidR="00D13628" w:rsidRPr="00D70FE9" w14:paraId="48F9061D" w14:textId="77777777" w:rsidTr="00765500">
        <w:trPr>
          <w:cantSplit/>
          <w:trHeight w:val="314"/>
        </w:trPr>
        <w:tc>
          <w:tcPr>
            <w:tcW w:w="1202" w:type="pct"/>
            <w:tcBorders>
              <w:bottom w:val="single" w:sz="4" w:space="0" w:color="auto"/>
            </w:tcBorders>
            <w:shd w:val="clear" w:color="auto" w:fill="auto"/>
            <w:vAlign w:val="center"/>
          </w:tcPr>
          <w:p w14:paraId="2597396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AR(4)</w:t>
            </w:r>
          </w:p>
        </w:tc>
        <w:tc>
          <w:tcPr>
            <w:tcW w:w="1202" w:type="pct"/>
            <w:tcBorders>
              <w:bottom w:val="single" w:sz="4" w:space="0" w:color="auto"/>
            </w:tcBorders>
            <w:shd w:val="clear" w:color="auto" w:fill="auto"/>
            <w:vAlign w:val="center"/>
          </w:tcPr>
          <w:p w14:paraId="3581F98A"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0.337</w:t>
            </w:r>
          </w:p>
        </w:tc>
        <w:tc>
          <w:tcPr>
            <w:tcW w:w="1203" w:type="pct"/>
            <w:tcBorders>
              <w:bottom w:val="single" w:sz="4" w:space="0" w:color="auto"/>
            </w:tcBorders>
            <w:shd w:val="clear" w:color="auto" w:fill="auto"/>
            <w:vAlign w:val="center"/>
          </w:tcPr>
          <w:p w14:paraId="564EE3C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0.088</w:t>
            </w:r>
          </w:p>
        </w:tc>
        <w:tc>
          <w:tcPr>
            <w:tcW w:w="1393" w:type="pct"/>
            <w:tcBorders>
              <w:bottom w:val="single" w:sz="4" w:space="0" w:color="auto"/>
            </w:tcBorders>
            <w:shd w:val="clear" w:color="auto" w:fill="auto"/>
            <w:vAlign w:val="center"/>
          </w:tcPr>
          <w:p w14:paraId="2B85D995" w14:textId="4C4E9C28"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D13628" w:rsidRPr="00D70FE9" w14:paraId="1F1E5901" w14:textId="77777777" w:rsidTr="002234BC">
        <w:trPr>
          <w:cantSplit/>
          <w:trHeight w:val="362"/>
        </w:trPr>
        <w:tc>
          <w:tcPr>
            <w:tcW w:w="5000" w:type="pct"/>
            <w:gridSpan w:val="4"/>
            <w:tcBorders>
              <w:left w:val="nil"/>
              <w:bottom w:val="nil"/>
              <w:right w:val="nil"/>
            </w:tcBorders>
            <w:shd w:val="clear" w:color="auto" w:fill="auto"/>
          </w:tcPr>
          <w:p w14:paraId="146C7056" w14:textId="77777777" w:rsidR="00D13628" w:rsidRPr="00D70FE9" w:rsidRDefault="00D13628" w:rsidP="00810332">
            <w:pPr>
              <w:pStyle w:val="SMcaption"/>
              <w:keepNext/>
              <w:spacing w:line="480" w:lineRule="auto"/>
              <w:rPr>
                <w:rFonts w:ascii="Arial" w:hAnsi="Arial" w:cs="Arial"/>
                <w:szCs w:val="24"/>
                <w:lang w:val="en-GB"/>
              </w:rPr>
            </w:pPr>
            <w:r w:rsidRPr="00D70FE9">
              <w:rPr>
                <w:rFonts w:ascii="Arial" w:hAnsi="Arial" w:cs="Arial"/>
                <w:szCs w:val="24"/>
                <w:lang w:val="en-GB"/>
              </w:rPr>
              <w:t>Log likelihood = 333.07, AIC=-654.13</w:t>
            </w:r>
          </w:p>
        </w:tc>
      </w:tr>
    </w:tbl>
    <w:p w14:paraId="4F24C409" w14:textId="77777777" w:rsidR="00765500" w:rsidRPr="00D70FE9" w:rsidRDefault="00765500" w:rsidP="00810332">
      <w:pPr>
        <w:spacing w:line="480" w:lineRule="auto"/>
        <w:rPr>
          <w:rFonts w:ascii="Arial" w:hAnsi="Arial" w:cs="Arial"/>
          <w:szCs w:val="24"/>
        </w:rPr>
      </w:pPr>
      <w:bookmarkStart w:id="82" w:name="_Ref118376658"/>
      <w:bookmarkStart w:id="83" w:name="_Toc118196288"/>
    </w:p>
    <w:p w14:paraId="55C2FF3F" w14:textId="53310427" w:rsidR="00765500" w:rsidRPr="00D70FE9" w:rsidRDefault="00AB5817" w:rsidP="00810332">
      <w:pPr>
        <w:pStyle w:val="Heading2"/>
        <w:spacing w:line="480" w:lineRule="auto"/>
        <w:rPr>
          <w:rFonts w:ascii="Arial" w:hAnsi="Arial" w:cs="Arial"/>
          <w:i w:val="0"/>
          <w:iCs w:val="0"/>
          <w:sz w:val="24"/>
          <w:szCs w:val="24"/>
        </w:rPr>
      </w:pPr>
      <w:bookmarkStart w:id="84" w:name="_Toc138256783"/>
      <w:r w:rsidRPr="00D70FE9">
        <w:rPr>
          <w:rFonts w:ascii="Arial" w:hAnsi="Arial" w:cs="Arial"/>
          <w:i w:val="0"/>
          <w:iCs w:val="0"/>
          <w:sz w:val="24"/>
          <w:szCs w:val="24"/>
        </w:rPr>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9</w:t>
      </w:r>
      <w:r w:rsidR="00344971" w:rsidRPr="00D70FE9">
        <w:rPr>
          <w:rFonts w:ascii="Arial" w:hAnsi="Arial" w:cs="Arial"/>
          <w:i w:val="0"/>
          <w:iCs w:val="0"/>
          <w:sz w:val="24"/>
          <w:szCs w:val="24"/>
        </w:rPr>
        <w:fldChar w:fldCharType="end"/>
      </w:r>
      <w:bookmarkEnd w:id="82"/>
      <w:r w:rsidRPr="00D70FE9">
        <w:rPr>
          <w:rFonts w:ascii="Arial" w:hAnsi="Arial" w:cs="Arial"/>
          <w:i w:val="0"/>
          <w:iCs w:val="0"/>
          <w:sz w:val="24"/>
          <w:szCs w:val="24"/>
        </w:rPr>
        <w:t xml:space="preserve"> Alternative ARIMA models for the pre-campaign period, including AIC values, </w:t>
      </w:r>
      <w:proofErr w:type="gramStart"/>
      <w:r w:rsidRPr="00D70FE9">
        <w:rPr>
          <w:rFonts w:ascii="Arial" w:hAnsi="Arial" w:cs="Arial"/>
          <w:i w:val="0"/>
          <w:iCs w:val="0"/>
          <w:sz w:val="24"/>
          <w:szCs w:val="24"/>
        </w:rPr>
        <w:t>vegetarian</w:t>
      </w:r>
      <w:bookmarkEnd w:id="83"/>
      <w:bookmarkEnd w:id="84"/>
      <w:proofErr w:type="gramEnd"/>
    </w:p>
    <w:tbl>
      <w:tblPr>
        <w:tblStyle w:val="TableGrid"/>
        <w:tblW w:w="5000" w:type="pct"/>
        <w:tblLook w:val="04A0" w:firstRow="1" w:lastRow="0" w:firstColumn="1" w:lastColumn="0" w:noHBand="0" w:noVBand="1"/>
      </w:tblPr>
      <w:tblGrid>
        <w:gridCol w:w="2153"/>
        <w:gridCol w:w="2880"/>
        <w:gridCol w:w="3177"/>
      </w:tblGrid>
      <w:tr w:rsidR="00D13628" w:rsidRPr="00D70FE9" w14:paraId="7C9C960C" w14:textId="77777777">
        <w:tc>
          <w:tcPr>
            <w:tcW w:w="1311" w:type="pct"/>
            <w:shd w:val="clear" w:color="auto" w:fill="9BBB59" w:themeFill="accent3"/>
            <w:vAlign w:val="center"/>
          </w:tcPr>
          <w:p w14:paraId="2768CEAC"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Model</w:t>
            </w:r>
          </w:p>
        </w:tc>
        <w:tc>
          <w:tcPr>
            <w:tcW w:w="1754" w:type="pct"/>
            <w:shd w:val="clear" w:color="auto" w:fill="9BBB59" w:themeFill="accent3"/>
            <w:vAlign w:val="center"/>
          </w:tcPr>
          <w:p w14:paraId="7ACD58F3"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Mean</w:t>
            </w:r>
          </w:p>
        </w:tc>
        <w:tc>
          <w:tcPr>
            <w:tcW w:w="1935" w:type="pct"/>
            <w:shd w:val="clear" w:color="auto" w:fill="9BBB59" w:themeFill="accent3"/>
            <w:vAlign w:val="center"/>
          </w:tcPr>
          <w:p w14:paraId="32DA5285" w14:textId="77777777" w:rsidR="00D13628" w:rsidRPr="00D70FE9" w:rsidRDefault="00D13628" w:rsidP="00810332">
            <w:pPr>
              <w:pStyle w:val="SMcaption"/>
              <w:spacing w:line="480" w:lineRule="auto"/>
              <w:rPr>
                <w:rFonts w:ascii="Arial" w:hAnsi="Arial" w:cs="Arial"/>
                <w:b/>
                <w:szCs w:val="24"/>
                <w:lang w:val="en-GB"/>
              </w:rPr>
            </w:pPr>
            <w:r w:rsidRPr="00D70FE9">
              <w:rPr>
                <w:rFonts w:ascii="Arial" w:hAnsi="Arial" w:cs="Arial"/>
                <w:b/>
                <w:szCs w:val="24"/>
                <w:lang w:val="en-GB"/>
              </w:rPr>
              <w:t>AIC</w:t>
            </w:r>
          </w:p>
        </w:tc>
      </w:tr>
      <w:tr w:rsidR="00D13628" w:rsidRPr="00D70FE9" w14:paraId="292E4C7A" w14:textId="77777777" w:rsidTr="002F49E1">
        <w:trPr>
          <w:trHeight w:val="544"/>
        </w:trPr>
        <w:tc>
          <w:tcPr>
            <w:tcW w:w="1311" w:type="pct"/>
            <w:vAlign w:val="center"/>
          </w:tcPr>
          <w:p w14:paraId="1E35537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ARIMA(0,0,0)</w:t>
            </w:r>
          </w:p>
        </w:tc>
        <w:tc>
          <w:tcPr>
            <w:tcW w:w="1754" w:type="pct"/>
            <w:vAlign w:val="center"/>
          </w:tcPr>
          <w:p w14:paraId="7ED058B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zero mean</w:t>
            </w:r>
          </w:p>
        </w:tc>
        <w:tc>
          <w:tcPr>
            <w:tcW w:w="1935" w:type="pct"/>
            <w:vAlign w:val="center"/>
          </w:tcPr>
          <w:p w14:paraId="19E960A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-157.3592</w:t>
            </w:r>
          </w:p>
        </w:tc>
      </w:tr>
      <w:tr w:rsidR="00D13628" w:rsidRPr="00D70FE9" w14:paraId="06092BFD" w14:textId="77777777" w:rsidTr="002F49E1">
        <w:trPr>
          <w:trHeight w:val="544"/>
        </w:trPr>
        <w:tc>
          <w:tcPr>
            <w:tcW w:w="1311" w:type="pct"/>
            <w:vAlign w:val="center"/>
          </w:tcPr>
          <w:p w14:paraId="70389B5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ARIMA(0,0,0)</w:t>
            </w:r>
          </w:p>
        </w:tc>
        <w:tc>
          <w:tcPr>
            <w:tcW w:w="1754" w:type="pct"/>
            <w:vAlign w:val="center"/>
          </w:tcPr>
          <w:p w14:paraId="46AB58B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3676C8F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-641.7266</w:t>
            </w:r>
          </w:p>
        </w:tc>
      </w:tr>
      <w:tr w:rsidR="00D13628" w:rsidRPr="00D70FE9" w14:paraId="27B3976F" w14:textId="77777777" w:rsidTr="002F49E1">
        <w:trPr>
          <w:trHeight w:val="544"/>
        </w:trPr>
        <w:tc>
          <w:tcPr>
            <w:tcW w:w="1311" w:type="pct"/>
            <w:vAlign w:val="center"/>
          </w:tcPr>
          <w:p w14:paraId="28E9447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ARIMA(0,0,1)</w:t>
            </w:r>
          </w:p>
        </w:tc>
        <w:tc>
          <w:tcPr>
            <w:tcW w:w="1754" w:type="pct"/>
            <w:vAlign w:val="center"/>
          </w:tcPr>
          <w:p w14:paraId="17F4E5A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zero mean</w:t>
            </w:r>
          </w:p>
        </w:tc>
        <w:tc>
          <w:tcPr>
            <w:tcW w:w="1935" w:type="pct"/>
            <w:vAlign w:val="center"/>
          </w:tcPr>
          <w:p w14:paraId="291BB9C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-264.234</w:t>
            </w:r>
          </w:p>
        </w:tc>
      </w:tr>
      <w:tr w:rsidR="00D13628" w:rsidRPr="00D70FE9" w14:paraId="65D1A238" w14:textId="77777777" w:rsidTr="002F49E1">
        <w:trPr>
          <w:trHeight w:val="544"/>
        </w:trPr>
        <w:tc>
          <w:tcPr>
            <w:tcW w:w="1311" w:type="pct"/>
            <w:vAlign w:val="center"/>
          </w:tcPr>
          <w:p w14:paraId="2FC54C6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ARIMA(0,0,1)</w:t>
            </w:r>
          </w:p>
        </w:tc>
        <w:tc>
          <w:tcPr>
            <w:tcW w:w="1754" w:type="pct"/>
            <w:vAlign w:val="center"/>
          </w:tcPr>
          <w:p w14:paraId="3F0FCA8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5BDA6E9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-641.7996</w:t>
            </w:r>
          </w:p>
        </w:tc>
      </w:tr>
      <w:tr w:rsidR="00D13628" w:rsidRPr="00D70FE9" w14:paraId="413504ED" w14:textId="77777777" w:rsidTr="002F49E1">
        <w:trPr>
          <w:trHeight w:val="544"/>
        </w:trPr>
        <w:tc>
          <w:tcPr>
            <w:tcW w:w="1311" w:type="pct"/>
            <w:vAlign w:val="center"/>
          </w:tcPr>
          <w:p w14:paraId="364938DA"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ARIMA(0,0,2)</w:t>
            </w:r>
          </w:p>
        </w:tc>
        <w:tc>
          <w:tcPr>
            <w:tcW w:w="1754" w:type="pct"/>
            <w:vAlign w:val="center"/>
          </w:tcPr>
          <w:p w14:paraId="3216DC5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zero mean</w:t>
            </w:r>
          </w:p>
        </w:tc>
        <w:tc>
          <w:tcPr>
            <w:tcW w:w="1935" w:type="pct"/>
            <w:vAlign w:val="center"/>
          </w:tcPr>
          <w:p w14:paraId="3210951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-363.4315</w:t>
            </w:r>
          </w:p>
        </w:tc>
      </w:tr>
      <w:tr w:rsidR="00D13628" w:rsidRPr="00D70FE9" w14:paraId="51982CCF" w14:textId="77777777" w:rsidTr="002F49E1">
        <w:trPr>
          <w:trHeight w:val="544"/>
        </w:trPr>
        <w:tc>
          <w:tcPr>
            <w:tcW w:w="1311" w:type="pct"/>
            <w:vAlign w:val="center"/>
          </w:tcPr>
          <w:p w14:paraId="2A0AC2F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ARIMA(0,0,2)</w:t>
            </w:r>
          </w:p>
        </w:tc>
        <w:tc>
          <w:tcPr>
            <w:tcW w:w="1754" w:type="pct"/>
            <w:vAlign w:val="center"/>
          </w:tcPr>
          <w:p w14:paraId="79E5CFB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005ED82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-640.0633</w:t>
            </w:r>
          </w:p>
        </w:tc>
      </w:tr>
      <w:tr w:rsidR="00D13628" w:rsidRPr="00D70FE9" w14:paraId="22CD9FDA" w14:textId="77777777" w:rsidTr="002F49E1">
        <w:trPr>
          <w:trHeight w:val="544"/>
        </w:trPr>
        <w:tc>
          <w:tcPr>
            <w:tcW w:w="1311" w:type="pct"/>
            <w:vAlign w:val="center"/>
          </w:tcPr>
          <w:p w14:paraId="55FBE1B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ARIMA(0,0,3)</w:t>
            </w:r>
          </w:p>
        </w:tc>
        <w:tc>
          <w:tcPr>
            <w:tcW w:w="1754" w:type="pct"/>
            <w:vAlign w:val="center"/>
          </w:tcPr>
          <w:p w14:paraId="3B0EC32E"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zero mean</w:t>
            </w:r>
          </w:p>
        </w:tc>
        <w:tc>
          <w:tcPr>
            <w:tcW w:w="1935" w:type="pct"/>
            <w:vAlign w:val="center"/>
          </w:tcPr>
          <w:p w14:paraId="4062A12A"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-396.9117</w:t>
            </w:r>
          </w:p>
        </w:tc>
      </w:tr>
      <w:tr w:rsidR="00D13628" w:rsidRPr="00D70FE9" w14:paraId="27347731" w14:textId="77777777" w:rsidTr="002F49E1">
        <w:trPr>
          <w:trHeight w:val="544"/>
        </w:trPr>
        <w:tc>
          <w:tcPr>
            <w:tcW w:w="1311" w:type="pct"/>
            <w:vAlign w:val="center"/>
          </w:tcPr>
          <w:p w14:paraId="457A2EA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ARIMA(0,0,3)</w:t>
            </w:r>
          </w:p>
        </w:tc>
        <w:tc>
          <w:tcPr>
            <w:tcW w:w="1754" w:type="pct"/>
            <w:vAlign w:val="center"/>
          </w:tcPr>
          <w:p w14:paraId="7B5BDEC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0E7E880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-640.8059</w:t>
            </w:r>
          </w:p>
        </w:tc>
      </w:tr>
      <w:tr w:rsidR="00D13628" w:rsidRPr="00D70FE9" w14:paraId="66328EF3" w14:textId="77777777" w:rsidTr="002F49E1">
        <w:trPr>
          <w:trHeight w:val="544"/>
        </w:trPr>
        <w:tc>
          <w:tcPr>
            <w:tcW w:w="1311" w:type="pct"/>
            <w:vAlign w:val="center"/>
          </w:tcPr>
          <w:p w14:paraId="22CD4AB3"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ARIMA(0,0,4)</w:t>
            </w:r>
          </w:p>
        </w:tc>
        <w:tc>
          <w:tcPr>
            <w:tcW w:w="1754" w:type="pct"/>
            <w:vAlign w:val="center"/>
          </w:tcPr>
          <w:p w14:paraId="38B77BD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zero mean</w:t>
            </w:r>
          </w:p>
        </w:tc>
        <w:tc>
          <w:tcPr>
            <w:tcW w:w="1935" w:type="pct"/>
            <w:vAlign w:val="center"/>
          </w:tcPr>
          <w:p w14:paraId="72168D2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-425.0282</w:t>
            </w:r>
          </w:p>
        </w:tc>
      </w:tr>
      <w:tr w:rsidR="00D13628" w:rsidRPr="00D70FE9" w14:paraId="5FE004E5" w14:textId="77777777" w:rsidTr="002F49E1">
        <w:trPr>
          <w:trHeight w:val="544"/>
        </w:trPr>
        <w:tc>
          <w:tcPr>
            <w:tcW w:w="1311" w:type="pct"/>
            <w:vAlign w:val="center"/>
          </w:tcPr>
          <w:p w14:paraId="3CA2E28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ARIMA(0,0,4)</w:t>
            </w:r>
          </w:p>
        </w:tc>
        <w:tc>
          <w:tcPr>
            <w:tcW w:w="1754" w:type="pct"/>
            <w:vAlign w:val="center"/>
          </w:tcPr>
          <w:p w14:paraId="4FD87416"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3DEA482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-648.698</w:t>
            </w:r>
          </w:p>
        </w:tc>
      </w:tr>
      <w:tr w:rsidR="00D13628" w:rsidRPr="00D70FE9" w14:paraId="4876FB41" w14:textId="77777777" w:rsidTr="002F49E1">
        <w:trPr>
          <w:trHeight w:val="544"/>
        </w:trPr>
        <w:tc>
          <w:tcPr>
            <w:tcW w:w="1311" w:type="pct"/>
            <w:vAlign w:val="center"/>
          </w:tcPr>
          <w:p w14:paraId="3028AC8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ARIMA(0,0,5)</w:t>
            </w:r>
          </w:p>
        </w:tc>
        <w:tc>
          <w:tcPr>
            <w:tcW w:w="1754" w:type="pct"/>
            <w:vAlign w:val="center"/>
          </w:tcPr>
          <w:p w14:paraId="236F304D"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zero mean</w:t>
            </w:r>
          </w:p>
        </w:tc>
        <w:tc>
          <w:tcPr>
            <w:tcW w:w="1935" w:type="pct"/>
            <w:vAlign w:val="center"/>
          </w:tcPr>
          <w:p w14:paraId="7B9CC67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-454.3674</w:t>
            </w:r>
          </w:p>
        </w:tc>
      </w:tr>
      <w:tr w:rsidR="00D13628" w:rsidRPr="00D70FE9" w14:paraId="695E4738" w14:textId="77777777" w:rsidTr="002F49E1">
        <w:trPr>
          <w:trHeight w:val="544"/>
        </w:trPr>
        <w:tc>
          <w:tcPr>
            <w:tcW w:w="1311" w:type="pct"/>
            <w:vAlign w:val="center"/>
          </w:tcPr>
          <w:p w14:paraId="1791CAA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lastRenderedPageBreak/>
              <w:t>ARIMA(0,0,5)</w:t>
            </w:r>
          </w:p>
        </w:tc>
        <w:tc>
          <w:tcPr>
            <w:tcW w:w="1754" w:type="pct"/>
            <w:vAlign w:val="center"/>
          </w:tcPr>
          <w:p w14:paraId="4F181A92"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6AC02BD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-647.0897</w:t>
            </w:r>
          </w:p>
        </w:tc>
      </w:tr>
      <w:tr w:rsidR="00D13628" w:rsidRPr="00D70FE9" w14:paraId="7E91149D" w14:textId="77777777" w:rsidTr="002F49E1">
        <w:trPr>
          <w:trHeight w:val="544"/>
        </w:trPr>
        <w:tc>
          <w:tcPr>
            <w:tcW w:w="1311" w:type="pct"/>
            <w:vAlign w:val="center"/>
          </w:tcPr>
          <w:p w14:paraId="60DF1C10"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ARIMA(1,0,0)</w:t>
            </w:r>
          </w:p>
        </w:tc>
        <w:tc>
          <w:tcPr>
            <w:tcW w:w="1754" w:type="pct"/>
            <w:vAlign w:val="center"/>
          </w:tcPr>
          <w:p w14:paraId="6A448127"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zero mean</w:t>
            </w:r>
          </w:p>
        </w:tc>
        <w:tc>
          <w:tcPr>
            <w:tcW w:w="1935" w:type="pct"/>
            <w:vAlign w:val="center"/>
          </w:tcPr>
          <w:p w14:paraId="611BB23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-541.756</w:t>
            </w:r>
          </w:p>
        </w:tc>
      </w:tr>
      <w:tr w:rsidR="00D13628" w:rsidRPr="00D70FE9" w14:paraId="104611C7" w14:textId="77777777" w:rsidTr="002F49E1">
        <w:trPr>
          <w:trHeight w:val="544"/>
        </w:trPr>
        <w:tc>
          <w:tcPr>
            <w:tcW w:w="1311" w:type="pct"/>
            <w:vAlign w:val="center"/>
          </w:tcPr>
          <w:p w14:paraId="1ED0B80F"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ARIMA(1,0,0)</w:t>
            </w:r>
          </w:p>
        </w:tc>
        <w:tc>
          <w:tcPr>
            <w:tcW w:w="1754" w:type="pct"/>
            <w:vAlign w:val="center"/>
          </w:tcPr>
          <w:p w14:paraId="4831D604"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3AEC24A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-642.0666</w:t>
            </w:r>
          </w:p>
        </w:tc>
      </w:tr>
      <w:tr w:rsidR="00D13628" w:rsidRPr="00D70FE9" w14:paraId="1EB36033" w14:textId="77777777" w:rsidTr="002F49E1">
        <w:trPr>
          <w:trHeight w:val="544"/>
        </w:trPr>
        <w:tc>
          <w:tcPr>
            <w:tcW w:w="1311" w:type="pct"/>
            <w:vAlign w:val="center"/>
          </w:tcPr>
          <w:p w14:paraId="6B24B83C"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ARIMA(1,0,2)</w:t>
            </w:r>
          </w:p>
        </w:tc>
        <w:tc>
          <w:tcPr>
            <w:tcW w:w="1754" w:type="pct"/>
            <w:vAlign w:val="center"/>
          </w:tcPr>
          <w:p w14:paraId="7ABCD7C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39AF8CA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-638.22</w:t>
            </w:r>
          </w:p>
        </w:tc>
      </w:tr>
      <w:tr w:rsidR="00D13628" w:rsidRPr="00D70FE9" w14:paraId="6F942B33" w14:textId="77777777" w:rsidTr="002F49E1">
        <w:trPr>
          <w:trHeight w:val="544"/>
        </w:trPr>
        <w:tc>
          <w:tcPr>
            <w:tcW w:w="1311" w:type="pct"/>
            <w:vAlign w:val="center"/>
          </w:tcPr>
          <w:p w14:paraId="7E6AF4B1"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ARIMA(1,0,3)</w:t>
            </w:r>
          </w:p>
        </w:tc>
        <w:tc>
          <w:tcPr>
            <w:tcW w:w="1754" w:type="pct"/>
            <w:vAlign w:val="center"/>
          </w:tcPr>
          <w:p w14:paraId="683A3285"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1BB0FADA"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-649.6786</w:t>
            </w:r>
          </w:p>
        </w:tc>
      </w:tr>
      <w:tr w:rsidR="00D13628" w:rsidRPr="00D70FE9" w14:paraId="6DCE3F12" w14:textId="77777777" w:rsidTr="002F49E1">
        <w:trPr>
          <w:trHeight w:val="544"/>
        </w:trPr>
        <w:tc>
          <w:tcPr>
            <w:tcW w:w="1311" w:type="pct"/>
            <w:vAlign w:val="center"/>
          </w:tcPr>
          <w:p w14:paraId="224A3199"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ARIMA(1,0,4)</w:t>
            </w:r>
          </w:p>
        </w:tc>
        <w:tc>
          <w:tcPr>
            <w:tcW w:w="1754" w:type="pct"/>
            <w:vAlign w:val="center"/>
          </w:tcPr>
          <w:p w14:paraId="135D8DFB"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071C9008" w14:textId="77777777" w:rsidR="00D13628" w:rsidRPr="00D70FE9" w:rsidRDefault="00D13628" w:rsidP="00810332">
            <w:pPr>
              <w:pStyle w:val="SMcaption"/>
              <w:spacing w:line="480" w:lineRule="auto"/>
              <w:rPr>
                <w:rFonts w:ascii="Arial" w:hAnsi="Arial" w:cs="Arial"/>
                <w:szCs w:val="24"/>
                <w:lang w:val="en-GB"/>
              </w:rPr>
            </w:pPr>
            <w:r w:rsidRPr="00D70FE9">
              <w:rPr>
                <w:rFonts w:ascii="Arial" w:hAnsi="Arial" w:cs="Arial"/>
                <w:szCs w:val="24"/>
                <w:lang w:val="en-GB"/>
              </w:rPr>
              <w:t>-646.9031</w:t>
            </w:r>
          </w:p>
        </w:tc>
      </w:tr>
      <w:tr w:rsidR="002F49E1" w:rsidRPr="00D70FE9" w14:paraId="6CC91CEA" w14:textId="77777777" w:rsidTr="002F49E1">
        <w:trPr>
          <w:trHeight w:val="274"/>
        </w:trPr>
        <w:tc>
          <w:tcPr>
            <w:tcW w:w="1311" w:type="pct"/>
            <w:shd w:val="clear" w:color="auto" w:fill="9BBB59" w:themeFill="accent3"/>
            <w:vAlign w:val="center"/>
          </w:tcPr>
          <w:p w14:paraId="47F46C7C" w14:textId="46179649"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b/>
                <w:szCs w:val="24"/>
                <w:lang w:val="en-GB"/>
              </w:rPr>
              <w:t>Model</w:t>
            </w:r>
          </w:p>
        </w:tc>
        <w:tc>
          <w:tcPr>
            <w:tcW w:w="1754" w:type="pct"/>
            <w:shd w:val="clear" w:color="auto" w:fill="9BBB59" w:themeFill="accent3"/>
            <w:vAlign w:val="center"/>
          </w:tcPr>
          <w:p w14:paraId="06F2A798" w14:textId="11ED3FF8"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b/>
                <w:szCs w:val="24"/>
                <w:lang w:val="en-GB"/>
              </w:rPr>
              <w:t>Mean</w:t>
            </w:r>
          </w:p>
        </w:tc>
        <w:tc>
          <w:tcPr>
            <w:tcW w:w="1935" w:type="pct"/>
            <w:shd w:val="clear" w:color="auto" w:fill="9BBB59" w:themeFill="accent3"/>
            <w:vAlign w:val="center"/>
          </w:tcPr>
          <w:p w14:paraId="26141DD4" w14:textId="55BBD194"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b/>
                <w:szCs w:val="24"/>
                <w:lang w:val="en-GB"/>
              </w:rPr>
              <w:t>AIC</w:t>
            </w:r>
          </w:p>
        </w:tc>
      </w:tr>
      <w:tr w:rsidR="002F49E1" w:rsidRPr="00D70FE9" w14:paraId="483E8D4A" w14:textId="77777777">
        <w:trPr>
          <w:trHeight w:val="544"/>
        </w:trPr>
        <w:tc>
          <w:tcPr>
            <w:tcW w:w="1311" w:type="pct"/>
            <w:vAlign w:val="center"/>
          </w:tcPr>
          <w:p w14:paraId="1C569046"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ARIMA(2,0,0)</w:t>
            </w:r>
          </w:p>
        </w:tc>
        <w:tc>
          <w:tcPr>
            <w:tcW w:w="1754" w:type="pct"/>
          </w:tcPr>
          <w:p w14:paraId="3FE99549"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7F10F2C6"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-640.6975</w:t>
            </w:r>
          </w:p>
        </w:tc>
      </w:tr>
      <w:tr w:rsidR="002F49E1" w:rsidRPr="00D70FE9" w14:paraId="443D991E" w14:textId="77777777">
        <w:trPr>
          <w:trHeight w:val="544"/>
        </w:trPr>
        <w:tc>
          <w:tcPr>
            <w:tcW w:w="1311" w:type="pct"/>
            <w:vAlign w:val="center"/>
          </w:tcPr>
          <w:p w14:paraId="22BF375C"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ARIMA(2,0,1)</w:t>
            </w:r>
          </w:p>
        </w:tc>
        <w:tc>
          <w:tcPr>
            <w:tcW w:w="1754" w:type="pct"/>
          </w:tcPr>
          <w:p w14:paraId="1CBB9858"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63D02C3A"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-638.3395</w:t>
            </w:r>
          </w:p>
        </w:tc>
      </w:tr>
      <w:tr w:rsidR="002F49E1" w:rsidRPr="00D70FE9" w14:paraId="0C23A097" w14:textId="77777777">
        <w:trPr>
          <w:trHeight w:val="544"/>
        </w:trPr>
        <w:tc>
          <w:tcPr>
            <w:tcW w:w="1311" w:type="pct"/>
            <w:vAlign w:val="center"/>
          </w:tcPr>
          <w:p w14:paraId="0A27EAE5"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ARIMA(3,0,0)</w:t>
            </w:r>
          </w:p>
        </w:tc>
        <w:tc>
          <w:tcPr>
            <w:tcW w:w="1754" w:type="pct"/>
          </w:tcPr>
          <w:p w14:paraId="386B023F"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7C42076B"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-642.2764</w:t>
            </w:r>
          </w:p>
        </w:tc>
      </w:tr>
      <w:tr w:rsidR="002F49E1" w:rsidRPr="00D70FE9" w14:paraId="0758F651" w14:textId="77777777">
        <w:trPr>
          <w:trHeight w:val="544"/>
        </w:trPr>
        <w:tc>
          <w:tcPr>
            <w:tcW w:w="1311" w:type="pct"/>
            <w:vAlign w:val="center"/>
          </w:tcPr>
          <w:p w14:paraId="4DD47920"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ARIMA(3,0,1)</w:t>
            </w:r>
          </w:p>
        </w:tc>
        <w:tc>
          <w:tcPr>
            <w:tcW w:w="1754" w:type="pct"/>
          </w:tcPr>
          <w:p w14:paraId="6B37AA46"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518C1D9D"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-650.281</w:t>
            </w:r>
          </w:p>
        </w:tc>
      </w:tr>
      <w:tr w:rsidR="002F49E1" w:rsidRPr="00D70FE9" w14:paraId="5E52E5B2" w14:textId="77777777">
        <w:trPr>
          <w:trHeight w:val="544"/>
        </w:trPr>
        <w:tc>
          <w:tcPr>
            <w:tcW w:w="1311" w:type="pct"/>
            <w:vAlign w:val="center"/>
          </w:tcPr>
          <w:p w14:paraId="7AEE3293"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ARIMA(3,0,2)</w:t>
            </w:r>
          </w:p>
        </w:tc>
        <w:tc>
          <w:tcPr>
            <w:tcW w:w="1754" w:type="pct"/>
          </w:tcPr>
          <w:p w14:paraId="1F17379A"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58BCCEB5"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-648.5888</w:t>
            </w:r>
          </w:p>
        </w:tc>
      </w:tr>
      <w:tr w:rsidR="002F49E1" w:rsidRPr="00D70FE9" w14:paraId="15CE1FB9" w14:textId="77777777">
        <w:trPr>
          <w:trHeight w:val="544"/>
        </w:trPr>
        <w:tc>
          <w:tcPr>
            <w:tcW w:w="1311" w:type="pct"/>
            <w:shd w:val="clear" w:color="auto" w:fill="EAF1DD" w:themeFill="accent3" w:themeFillTint="33"/>
            <w:vAlign w:val="center"/>
          </w:tcPr>
          <w:p w14:paraId="2D42C5BE" w14:textId="77777777" w:rsidR="002F49E1" w:rsidRPr="00D70FE9" w:rsidRDefault="002F49E1" w:rsidP="00810332">
            <w:pPr>
              <w:pStyle w:val="SMcaption"/>
              <w:spacing w:line="480" w:lineRule="auto"/>
              <w:rPr>
                <w:rFonts w:ascii="Arial" w:hAnsi="Arial" w:cs="Arial"/>
                <w:b/>
                <w:szCs w:val="24"/>
                <w:lang w:val="en-GB"/>
              </w:rPr>
            </w:pPr>
            <w:r w:rsidRPr="00D70FE9">
              <w:rPr>
                <w:rFonts w:ascii="Arial" w:hAnsi="Arial" w:cs="Arial"/>
                <w:b/>
                <w:szCs w:val="24"/>
                <w:lang w:val="en-GB"/>
              </w:rPr>
              <w:t>ARIMA(4,0,0)</w:t>
            </w:r>
          </w:p>
        </w:tc>
        <w:tc>
          <w:tcPr>
            <w:tcW w:w="1754" w:type="pct"/>
            <w:shd w:val="clear" w:color="auto" w:fill="EAF1DD" w:themeFill="accent3" w:themeFillTint="33"/>
          </w:tcPr>
          <w:p w14:paraId="75A8C8F6" w14:textId="77777777" w:rsidR="002F49E1" w:rsidRPr="00D70FE9" w:rsidRDefault="002F49E1" w:rsidP="00810332">
            <w:pPr>
              <w:pStyle w:val="SMcaption"/>
              <w:spacing w:line="480" w:lineRule="auto"/>
              <w:rPr>
                <w:rFonts w:ascii="Arial" w:hAnsi="Arial" w:cs="Arial"/>
                <w:b/>
                <w:szCs w:val="24"/>
                <w:lang w:val="en-GB"/>
              </w:rPr>
            </w:pPr>
            <w:r w:rsidRPr="00D70FE9">
              <w:rPr>
                <w:rFonts w:ascii="Arial" w:hAnsi="Arial" w:cs="Arial"/>
                <w:szCs w:val="24"/>
                <w:lang w:val="en-GB"/>
              </w:rPr>
              <w:t>With non-zero mean</w:t>
            </w:r>
          </w:p>
        </w:tc>
        <w:tc>
          <w:tcPr>
            <w:tcW w:w="1935" w:type="pct"/>
            <w:shd w:val="clear" w:color="auto" w:fill="EAF1DD" w:themeFill="accent3" w:themeFillTint="33"/>
            <w:vAlign w:val="center"/>
          </w:tcPr>
          <w:p w14:paraId="67327562" w14:textId="77777777" w:rsidR="002F49E1" w:rsidRPr="00D70FE9" w:rsidRDefault="002F49E1" w:rsidP="00810332">
            <w:pPr>
              <w:pStyle w:val="SMcaption"/>
              <w:spacing w:line="480" w:lineRule="auto"/>
              <w:rPr>
                <w:rFonts w:ascii="Arial" w:hAnsi="Arial" w:cs="Arial"/>
                <w:b/>
                <w:szCs w:val="24"/>
                <w:lang w:val="en-GB"/>
              </w:rPr>
            </w:pPr>
            <w:r w:rsidRPr="00D70FE9">
              <w:rPr>
                <w:rFonts w:ascii="Arial" w:hAnsi="Arial" w:cs="Arial"/>
                <w:b/>
                <w:szCs w:val="24"/>
                <w:lang w:val="en-GB"/>
              </w:rPr>
              <w:t>-654.1311</w:t>
            </w:r>
          </w:p>
        </w:tc>
      </w:tr>
      <w:tr w:rsidR="002F49E1" w:rsidRPr="00D70FE9" w14:paraId="4CCD38BF" w14:textId="77777777">
        <w:trPr>
          <w:trHeight w:val="544"/>
        </w:trPr>
        <w:tc>
          <w:tcPr>
            <w:tcW w:w="1311" w:type="pct"/>
            <w:vAlign w:val="center"/>
          </w:tcPr>
          <w:p w14:paraId="1FA3BDFF"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ARIMA(4,0,1)</w:t>
            </w:r>
          </w:p>
        </w:tc>
        <w:tc>
          <w:tcPr>
            <w:tcW w:w="1754" w:type="pct"/>
          </w:tcPr>
          <w:p w14:paraId="67BCA58B"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4B27B164"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-652.2098</w:t>
            </w:r>
          </w:p>
        </w:tc>
      </w:tr>
      <w:tr w:rsidR="002F49E1" w:rsidRPr="00D70FE9" w14:paraId="54C97BF2" w14:textId="77777777">
        <w:trPr>
          <w:trHeight w:val="544"/>
        </w:trPr>
        <w:tc>
          <w:tcPr>
            <w:tcW w:w="1311" w:type="pct"/>
            <w:vAlign w:val="center"/>
          </w:tcPr>
          <w:p w14:paraId="7806D50B"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ARIMA(5,0,0)</w:t>
            </w:r>
          </w:p>
        </w:tc>
        <w:tc>
          <w:tcPr>
            <w:tcW w:w="1754" w:type="pct"/>
            <w:vAlign w:val="center"/>
          </w:tcPr>
          <w:p w14:paraId="39280926" w14:textId="77777777" w:rsidR="002F49E1" w:rsidRPr="00D70FE9" w:rsidRDefault="002F49E1" w:rsidP="00810332">
            <w:pPr>
              <w:pStyle w:val="SMcaption"/>
              <w:spacing w:line="480" w:lineRule="auto"/>
              <w:rPr>
                <w:rFonts w:ascii="Arial" w:hAnsi="Arial" w:cs="Arial"/>
                <w:szCs w:val="24"/>
                <w:lang w:val="en-GB"/>
              </w:rPr>
            </w:pPr>
            <w:r w:rsidRPr="00D70FE9">
              <w:rPr>
                <w:rFonts w:ascii="Arial" w:hAnsi="Arial" w:cs="Arial"/>
                <w:szCs w:val="24"/>
                <w:lang w:val="en-GB"/>
              </w:rPr>
              <w:t>With non-zero mean</w:t>
            </w:r>
          </w:p>
        </w:tc>
        <w:tc>
          <w:tcPr>
            <w:tcW w:w="1935" w:type="pct"/>
            <w:vAlign w:val="center"/>
          </w:tcPr>
          <w:p w14:paraId="4FF3BDE9" w14:textId="4A63BF29" w:rsidR="002F49E1" w:rsidRPr="00D70FE9" w:rsidRDefault="002F49E1" w:rsidP="00810332">
            <w:pPr>
              <w:pStyle w:val="SMcaption"/>
              <w:keepNext/>
              <w:spacing w:line="480" w:lineRule="auto"/>
              <w:rPr>
                <w:rFonts w:ascii="Arial" w:hAnsi="Arial" w:cs="Arial"/>
                <w:szCs w:val="24"/>
                <w:lang w:val="en-GB"/>
              </w:rPr>
            </w:pPr>
            <w:r w:rsidRPr="00D70FE9">
              <w:rPr>
                <w:rFonts w:ascii="Arial" w:hAnsi="Arial" w:cs="Arial"/>
                <w:szCs w:val="24"/>
                <w:lang w:val="en-GB"/>
              </w:rPr>
              <w:t>-652.2488</w:t>
            </w:r>
          </w:p>
        </w:tc>
      </w:tr>
    </w:tbl>
    <w:p w14:paraId="1D4D9689" w14:textId="77777777" w:rsidR="00B7219E" w:rsidRPr="00D70FE9" w:rsidRDefault="00B7219E" w:rsidP="00810332">
      <w:pPr>
        <w:spacing w:line="480" w:lineRule="auto"/>
        <w:rPr>
          <w:rFonts w:ascii="Arial" w:hAnsi="Arial" w:cs="Arial"/>
          <w:b/>
          <w:bCs/>
          <w:szCs w:val="24"/>
          <w:lang w:val="en-GB"/>
        </w:rPr>
      </w:pPr>
    </w:p>
    <w:p w14:paraId="100B8EB2" w14:textId="77777777" w:rsidR="00AB5817" w:rsidRPr="00D70FE9" w:rsidRDefault="00AB5817" w:rsidP="00810332">
      <w:pPr>
        <w:pStyle w:val="SMcaption"/>
        <w:spacing w:line="480" w:lineRule="auto"/>
        <w:rPr>
          <w:rFonts w:ascii="Arial" w:hAnsi="Arial" w:cs="Arial"/>
          <w:b/>
          <w:bCs/>
          <w:szCs w:val="24"/>
          <w:lang w:val="en-GB"/>
        </w:rPr>
      </w:pPr>
    </w:p>
    <w:p w14:paraId="4494D545" w14:textId="3ED51821" w:rsidR="00B7219E" w:rsidRPr="00D70FE9" w:rsidRDefault="00B7219E" w:rsidP="00810332">
      <w:pPr>
        <w:pStyle w:val="SMcaption"/>
        <w:spacing w:line="480" w:lineRule="auto"/>
        <w:rPr>
          <w:rFonts w:ascii="Arial" w:hAnsi="Arial" w:cs="Arial"/>
          <w:b/>
          <w:bCs/>
          <w:szCs w:val="24"/>
          <w:lang w:val="en-GB"/>
        </w:rPr>
      </w:pPr>
      <w:r w:rsidRPr="00D70FE9">
        <w:rPr>
          <w:rFonts w:ascii="Arial" w:hAnsi="Arial" w:cs="Arial"/>
          <w:b/>
          <w:bCs/>
          <w:szCs w:val="24"/>
          <w:lang w:val="en-GB"/>
        </w:rPr>
        <w:t>Outliers</w:t>
      </w:r>
    </w:p>
    <w:p w14:paraId="1CC68731" w14:textId="77777777" w:rsidR="00B7219E" w:rsidRPr="00D70FE9" w:rsidRDefault="00B7219E" w:rsidP="00810332">
      <w:pPr>
        <w:pStyle w:val="SMcaption"/>
        <w:spacing w:line="480" w:lineRule="auto"/>
        <w:rPr>
          <w:rFonts w:ascii="Arial" w:hAnsi="Arial" w:cs="Arial"/>
          <w:szCs w:val="24"/>
          <w:lang w:val="en-GB"/>
        </w:rPr>
      </w:pPr>
      <w:r w:rsidRPr="00D70FE9">
        <w:rPr>
          <w:rFonts w:ascii="Arial" w:hAnsi="Arial" w:cs="Arial"/>
          <w:szCs w:val="24"/>
          <w:lang w:val="en-GB"/>
        </w:rPr>
        <w:t>Aside from the campaign periods, highly significant innovative and additive outliers were detected. Innovative outliers were observed in Week 140 (week 22 of 2019), Week 236-239 (week 13-16 of 2021), Week 251 (week 28 of 2021), and Week 278 (week 3 of 2022). Additive outliers were observed in Week 14 (week 52 of 2016), Week 35 (week 21 of 2017), and Week 240 (week 17 of 2021).</w:t>
      </w:r>
    </w:p>
    <w:p w14:paraId="1717B6AE" w14:textId="1D8BF548" w:rsidR="00A91323" w:rsidRPr="00D70FE9" w:rsidRDefault="00A91323" w:rsidP="00810332">
      <w:pPr>
        <w:spacing w:line="480" w:lineRule="auto"/>
        <w:rPr>
          <w:rFonts w:ascii="Arial" w:hAnsi="Arial" w:cs="Arial"/>
          <w:b/>
          <w:bCs/>
          <w:szCs w:val="24"/>
          <w:lang w:val="en-GB"/>
        </w:rPr>
      </w:pPr>
      <w:r w:rsidRPr="00D70FE9">
        <w:rPr>
          <w:rFonts w:ascii="Arial" w:hAnsi="Arial" w:cs="Arial"/>
          <w:b/>
          <w:bCs/>
          <w:szCs w:val="24"/>
          <w:lang w:val="en-GB"/>
        </w:rPr>
        <w:br w:type="page"/>
      </w:r>
    </w:p>
    <w:p w14:paraId="175445C8" w14:textId="77777777" w:rsidR="00A91323" w:rsidRPr="00D70FE9" w:rsidRDefault="00A91323" w:rsidP="00810332">
      <w:pPr>
        <w:pStyle w:val="SMcaption"/>
        <w:spacing w:line="480" w:lineRule="auto"/>
        <w:rPr>
          <w:rFonts w:ascii="Arial" w:hAnsi="Arial" w:cs="Arial"/>
          <w:b/>
          <w:bCs/>
          <w:szCs w:val="24"/>
          <w:lang w:val="en-GB"/>
        </w:rPr>
      </w:pPr>
      <w:r w:rsidRPr="00D70FE9">
        <w:rPr>
          <w:rFonts w:ascii="Arial" w:hAnsi="Arial" w:cs="Arial"/>
          <w:b/>
          <w:bCs/>
          <w:szCs w:val="24"/>
          <w:lang w:val="en-GB"/>
        </w:rPr>
        <w:lastRenderedPageBreak/>
        <w:t>Secondary outcomes, total sales (vegetarian)</w:t>
      </w:r>
    </w:p>
    <w:p w14:paraId="1705B7F7" w14:textId="72A7265E" w:rsidR="00A91323"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t>A different model was fitted to these data: an ARIMA (15,0,0) (1,0,0)</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with three transfer functions taking the same form as the primary analysis. Examination of model residuals indicated an acceptable fit, corroborated by the </w:t>
      </w:r>
      <w:proofErr w:type="spellStart"/>
      <w:r w:rsidRPr="00D70FE9">
        <w:rPr>
          <w:rFonts w:ascii="Arial" w:hAnsi="Arial" w:cs="Arial"/>
          <w:color w:val="000000"/>
          <w:szCs w:val="24"/>
          <w:lang w:val="en-GB"/>
        </w:rPr>
        <w:t>Ljung</w:t>
      </w:r>
      <w:proofErr w:type="spellEnd"/>
      <w:r w:rsidRPr="00D70FE9">
        <w:rPr>
          <w:rFonts w:ascii="Arial" w:hAnsi="Arial" w:cs="Arial"/>
          <w:color w:val="000000"/>
          <w:szCs w:val="24"/>
          <w:lang w:val="en-GB"/>
        </w:rPr>
        <w:t xml:space="preserve">-Box Q-statistic (Q = 34.89,  </w:t>
      </w:r>
      <w:r w:rsidRPr="00D70FE9">
        <w:rPr>
          <w:rFonts w:ascii="Arial" w:hAnsi="Arial" w:cs="Arial"/>
          <w:i/>
          <w:iCs/>
          <w:color w:val="000000"/>
          <w:szCs w:val="24"/>
          <w:lang w:val="en-GB"/>
        </w:rPr>
        <w:t>p</w:t>
      </w:r>
      <w:r w:rsidRPr="00D70FE9">
        <w:rPr>
          <w:rFonts w:ascii="Arial" w:hAnsi="Arial" w:cs="Arial"/>
          <w:color w:val="000000"/>
          <w:szCs w:val="24"/>
          <w:lang w:val="en-GB"/>
        </w:rPr>
        <w:t xml:space="preserve"> =</w:t>
      </w:r>
      <w:r w:rsidR="002F49E1" w:rsidRPr="00D70FE9">
        <w:rPr>
          <w:rFonts w:ascii="Arial" w:hAnsi="Arial" w:cs="Arial"/>
          <w:color w:val="000000"/>
          <w:szCs w:val="24"/>
          <w:lang w:val="en-GB"/>
        </w:rPr>
        <w:t xml:space="preserve"> </w:t>
      </w:r>
      <w:r w:rsidRPr="00D70FE9">
        <w:rPr>
          <w:rFonts w:ascii="Arial" w:hAnsi="Arial" w:cs="Arial"/>
          <w:color w:val="000000"/>
          <w:szCs w:val="24"/>
          <w:lang w:val="en-GB"/>
        </w:rPr>
        <w:t xml:space="preserve">.378). </w:t>
      </w:r>
    </w:p>
    <w:p w14:paraId="31A1EAC6" w14:textId="77777777" w:rsidR="00702081" w:rsidRPr="00D70FE9" w:rsidRDefault="00702081" w:rsidP="00810332">
      <w:pPr>
        <w:pStyle w:val="SMcaption"/>
        <w:spacing w:line="480" w:lineRule="auto"/>
        <w:rPr>
          <w:rFonts w:ascii="Arial" w:hAnsi="Arial" w:cs="Arial"/>
          <w:color w:val="000000"/>
          <w:szCs w:val="24"/>
          <w:lang w:val="en-GB"/>
        </w:rPr>
      </w:pPr>
    </w:p>
    <w:p w14:paraId="516F3BF2" w14:textId="76DA636E" w:rsidR="00A91323"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t xml:space="preserve">The coefficients denoting the campaign period for the 2019 (ω1 2019 = 183.943, </w:t>
      </w:r>
      <w:r w:rsidRPr="00D70FE9">
        <w:rPr>
          <w:rFonts w:ascii="Arial" w:hAnsi="Arial" w:cs="Arial"/>
          <w:i/>
          <w:iCs/>
          <w:color w:val="000000"/>
          <w:szCs w:val="24"/>
          <w:lang w:val="en-GB"/>
        </w:rPr>
        <w:t>p</w:t>
      </w:r>
      <w:r w:rsidRPr="00D70FE9">
        <w:rPr>
          <w:rFonts w:ascii="Arial" w:hAnsi="Arial" w:cs="Arial"/>
          <w:color w:val="000000"/>
          <w:szCs w:val="24"/>
          <w:lang w:val="en-GB"/>
        </w:rPr>
        <w:t xml:space="preserve"> = .270), 2021 (</w:t>
      </w:r>
      <m:oMath>
        <m:sSub>
          <m:sSubPr>
            <m:ctrlPr>
              <w:rPr>
                <w:rFonts w:ascii="Cambria Math" w:hAnsi="Cambria Math" w:cs="Arial"/>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Pr="00D70FE9">
        <w:rPr>
          <w:rFonts w:ascii="Arial" w:hAnsi="Arial" w:cs="Arial"/>
          <w:color w:val="000000"/>
          <w:szCs w:val="24"/>
          <w:lang w:val="en-GB"/>
        </w:rPr>
        <w:t xml:space="preserve"> 2021 = 227.618, </w:t>
      </w:r>
      <w:r w:rsidRPr="00D70FE9">
        <w:rPr>
          <w:rFonts w:ascii="Arial" w:hAnsi="Arial" w:cs="Arial"/>
          <w:i/>
          <w:iCs/>
          <w:color w:val="000000"/>
          <w:szCs w:val="24"/>
          <w:lang w:val="en-GB"/>
        </w:rPr>
        <w:t>p</w:t>
      </w:r>
      <w:r w:rsidRPr="00D70FE9">
        <w:rPr>
          <w:rFonts w:ascii="Arial" w:hAnsi="Arial" w:cs="Arial"/>
          <w:color w:val="000000"/>
          <w:szCs w:val="24"/>
          <w:lang w:val="en-GB"/>
        </w:rPr>
        <w:t xml:space="preserve"> = .190) and 2022 (</w:t>
      </w:r>
      <m:oMath>
        <m:sSub>
          <m:sSubPr>
            <m:ctrlPr>
              <w:rPr>
                <w:rFonts w:ascii="Cambria Math" w:hAnsi="Cambria Math" w:cs="Arial"/>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Pr="00D70FE9">
        <w:rPr>
          <w:rFonts w:ascii="Arial" w:hAnsi="Arial" w:cs="Arial"/>
          <w:color w:val="000000"/>
          <w:szCs w:val="24"/>
          <w:lang w:val="en-GB"/>
        </w:rPr>
        <w:t xml:space="preserve"> 2022 = 319.043, </w:t>
      </w:r>
      <w:r w:rsidRPr="00D70FE9">
        <w:rPr>
          <w:rFonts w:ascii="Arial" w:hAnsi="Arial" w:cs="Arial"/>
          <w:i/>
          <w:iCs/>
          <w:color w:val="000000"/>
          <w:szCs w:val="24"/>
          <w:lang w:val="en-GB"/>
        </w:rPr>
        <w:t>p</w:t>
      </w:r>
      <w:r w:rsidRPr="00D70FE9">
        <w:rPr>
          <w:rFonts w:ascii="Arial" w:hAnsi="Arial" w:cs="Arial"/>
          <w:color w:val="000000"/>
          <w:szCs w:val="24"/>
          <w:lang w:val="en-GB"/>
        </w:rPr>
        <w:t xml:space="preserve"> = .101) were not statistically significant, likely due to challenges modelling the outcome due to additional variability in the outcome variable. Nonetheless, they had a broadly similar pattern to those from the primary analysis: the highest parameter coefficient was observed for 2022.</w:t>
      </w:r>
    </w:p>
    <w:p w14:paraId="335B9C1D" w14:textId="11B2D785" w:rsidR="00A91323" w:rsidRPr="003F236C" w:rsidRDefault="00F83BD2" w:rsidP="003F236C">
      <w:pPr>
        <w:pStyle w:val="Heading2"/>
        <w:spacing w:line="480" w:lineRule="auto"/>
        <w:rPr>
          <w:rFonts w:ascii="Arial" w:hAnsi="Arial" w:cs="Arial"/>
          <w:sz w:val="24"/>
          <w:szCs w:val="24"/>
          <w:lang w:val="en-GB"/>
        </w:rPr>
      </w:pPr>
      <w:bookmarkStart w:id="85" w:name="_Ref118382999"/>
      <w:bookmarkStart w:id="86" w:name="_Toc118196289"/>
      <w:bookmarkStart w:id="87" w:name="_Toc138256784"/>
      <w:r w:rsidRPr="00D70FE9">
        <w:rPr>
          <w:rFonts w:ascii="Arial" w:hAnsi="Arial" w:cs="Arial"/>
          <w:i w:val="0"/>
          <w:iCs w:val="0"/>
          <w:sz w:val="24"/>
          <w:szCs w:val="24"/>
        </w:rPr>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10</w:t>
      </w:r>
      <w:r w:rsidR="00344971" w:rsidRPr="00D70FE9">
        <w:rPr>
          <w:rFonts w:ascii="Arial" w:hAnsi="Arial" w:cs="Arial"/>
          <w:i w:val="0"/>
          <w:iCs w:val="0"/>
          <w:sz w:val="24"/>
          <w:szCs w:val="24"/>
        </w:rPr>
        <w:fldChar w:fldCharType="end"/>
      </w:r>
      <w:bookmarkEnd w:id="85"/>
      <w:r w:rsidRPr="00D70FE9">
        <w:rPr>
          <w:rFonts w:ascii="Arial" w:hAnsi="Arial" w:cs="Arial"/>
          <w:i w:val="0"/>
          <w:iCs w:val="0"/>
          <w:sz w:val="24"/>
          <w:szCs w:val="24"/>
        </w:rPr>
        <w:t xml:space="preserve"> Secondary analysis (absolute vegetarian weekly sales), ARIMA (15,0,0) (1,0,0)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w:t>
      </w:r>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Caption w:val="Table title"/>
        <w:tblDescription w:val="Table description"/>
      </w:tblPr>
      <w:tblGrid>
        <w:gridCol w:w="2677"/>
        <w:gridCol w:w="1741"/>
        <w:gridCol w:w="1741"/>
        <w:gridCol w:w="2051"/>
      </w:tblGrid>
      <w:tr w:rsidR="00A91323" w:rsidRPr="00D70FE9" w14:paraId="4A8C9380" w14:textId="77777777" w:rsidTr="00D6064D">
        <w:trPr>
          <w:trHeight w:val="519"/>
        </w:trPr>
        <w:tc>
          <w:tcPr>
            <w:tcW w:w="1631" w:type="pct"/>
            <w:shd w:val="clear" w:color="auto" w:fill="9BBB59" w:themeFill="accent3"/>
            <w:tcMar>
              <w:top w:w="0" w:type="dxa"/>
              <w:bottom w:w="0" w:type="dxa"/>
            </w:tcMar>
            <w:vAlign w:val="center"/>
          </w:tcPr>
          <w:p w14:paraId="5C80DF46"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Parameter</w:t>
            </w:r>
          </w:p>
        </w:tc>
        <w:tc>
          <w:tcPr>
            <w:tcW w:w="1060" w:type="pct"/>
            <w:shd w:val="clear" w:color="auto" w:fill="9BBB59" w:themeFill="accent3"/>
            <w:tcMar>
              <w:top w:w="0" w:type="dxa"/>
              <w:bottom w:w="0" w:type="dxa"/>
            </w:tcMar>
            <w:vAlign w:val="center"/>
          </w:tcPr>
          <w:p w14:paraId="570258FE"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Coefficient</w:t>
            </w:r>
          </w:p>
        </w:tc>
        <w:tc>
          <w:tcPr>
            <w:tcW w:w="1060" w:type="pct"/>
            <w:shd w:val="clear" w:color="auto" w:fill="9BBB59" w:themeFill="accent3"/>
            <w:tcMar>
              <w:top w:w="0" w:type="dxa"/>
              <w:bottom w:w="0" w:type="dxa"/>
            </w:tcMar>
            <w:vAlign w:val="center"/>
          </w:tcPr>
          <w:p w14:paraId="101CFCF1"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Standard error</w:t>
            </w:r>
          </w:p>
        </w:tc>
        <w:tc>
          <w:tcPr>
            <w:tcW w:w="1249" w:type="pct"/>
            <w:shd w:val="clear" w:color="auto" w:fill="9BBB59" w:themeFill="accent3"/>
            <w:tcMar>
              <w:top w:w="0" w:type="dxa"/>
              <w:bottom w:w="0" w:type="dxa"/>
            </w:tcMar>
            <w:vAlign w:val="center"/>
          </w:tcPr>
          <w:p w14:paraId="432055E9"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P-value</w:t>
            </w:r>
          </w:p>
        </w:tc>
      </w:tr>
      <w:tr w:rsidR="00A91323" w:rsidRPr="00D70FE9" w14:paraId="41817F42" w14:textId="77777777" w:rsidTr="00D6064D">
        <w:trPr>
          <w:trHeight w:val="301"/>
        </w:trPr>
        <w:tc>
          <w:tcPr>
            <w:tcW w:w="1631" w:type="pct"/>
            <w:shd w:val="clear" w:color="auto" w:fill="auto"/>
            <w:vAlign w:val="center"/>
          </w:tcPr>
          <w:p w14:paraId="0E0376C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w:t>
            </w:r>
          </w:p>
        </w:tc>
        <w:tc>
          <w:tcPr>
            <w:tcW w:w="1060" w:type="pct"/>
            <w:shd w:val="clear" w:color="auto" w:fill="auto"/>
            <w:vAlign w:val="center"/>
          </w:tcPr>
          <w:p w14:paraId="35EFC17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0.028</w:t>
            </w:r>
          </w:p>
        </w:tc>
        <w:tc>
          <w:tcPr>
            <w:tcW w:w="1060" w:type="pct"/>
            <w:shd w:val="clear" w:color="auto" w:fill="auto"/>
            <w:vAlign w:val="center"/>
          </w:tcPr>
          <w:p w14:paraId="49DE265C"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0.060</w:t>
            </w:r>
          </w:p>
        </w:tc>
        <w:tc>
          <w:tcPr>
            <w:tcW w:w="1249" w:type="pct"/>
            <w:shd w:val="clear" w:color="auto" w:fill="auto"/>
            <w:vAlign w:val="center"/>
          </w:tcPr>
          <w:p w14:paraId="6A72645F" w14:textId="16334AA4"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.640</w:t>
            </w:r>
          </w:p>
        </w:tc>
      </w:tr>
      <w:tr w:rsidR="00A91323" w:rsidRPr="00D70FE9" w14:paraId="16E46D3A" w14:textId="77777777" w:rsidTr="00D6064D">
        <w:trPr>
          <w:trHeight w:val="301"/>
        </w:trPr>
        <w:tc>
          <w:tcPr>
            <w:tcW w:w="1631" w:type="pct"/>
            <w:shd w:val="clear" w:color="auto" w:fill="auto"/>
            <w:vAlign w:val="center"/>
          </w:tcPr>
          <w:p w14:paraId="1FFBCC4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AR(2)</w:t>
            </w:r>
          </w:p>
        </w:tc>
        <w:tc>
          <w:tcPr>
            <w:tcW w:w="1060" w:type="pct"/>
            <w:shd w:val="clear" w:color="auto" w:fill="auto"/>
            <w:vAlign w:val="center"/>
          </w:tcPr>
          <w:p w14:paraId="19D8E709"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0.394</w:t>
            </w:r>
          </w:p>
        </w:tc>
        <w:tc>
          <w:tcPr>
            <w:tcW w:w="1060" w:type="pct"/>
            <w:shd w:val="clear" w:color="auto" w:fill="auto"/>
            <w:vAlign w:val="center"/>
          </w:tcPr>
          <w:p w14:paraId="312407E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0.059</w:t>
            </w:r>
          </w:p>
        </w:tc>
        <w:tc>
          <w:tcPr>
            <w:tcW w:w="1249" w:type="pct"/>
            <w:shd w:val="clear" w:color="auto" w:fill="auto"/>
            <w:vAlign w:val="center"/>
          </w:tcPr>
          <w:p w14:paraId="4E511020" w14:textId="71319523"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47115877" w14:textId="77777777" w:rsidTr="00D6064D">
        <w:trPr>
          <w:trHeight w:val="301"/>
        </w:trPr>
        <w:tc>
          <w:tcPr>
            <w:tcW w:w="1631" w:type="pct"/>
            <w:shd w:val="clear" w:color="auto" w:fill="auto"/>
            <w:vAlign w:val="center"/>
          </w:tcPr>
          <w:p w14:paraId="543EF62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AR(3)</w:t>
            </w:r>
          </w:p>
        </w:tc>
        <w:tc>
          <w:tcPr>
            <w:tcW w:w="1060" w:type="pct"/>
            <w:shd w:val="clear" w:color="auto" w:fill="auto"/>
            <w:vAlign w:val="center"/>
          </w:tcPr>
          <w:p w14:paraId="0E75225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-0.004</w:t>
            </w:r>
          </w:p>
        </w:tc>
        <w:tc>
          <w:tcPr>
            <w:tcW w:w="1060" w:type="pct"/>
            <w:shd w:val="clear" w:color="auto" w:fill="auto"/>
            <w:vAlign w:val="center"/>
          </w:tcPr>
          <w:p w14:paraId="3EB3089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0.066</w:t>
            </w:r>
          </w:p>
        </w:tc>
        <w:tc>
          <w:tcPr>
            <w:tcW w:w="1249" w:type="pct"/>
            <w:shd w:val="clear" w:color="auto" w:fill="auto"/>
            <w:vAlign w:val="center"/>
          </w:tcPr>
          <w:p w14:paraId="755E8B42" w14:textId="6C862475"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.953</w:t>
            </w:r>
          </w:p>
        </w:tc>
      </w:tr>
      <w:tr w:rsidR="00A91323" w:rsidRPr="00D70FE9" w14:paraId="6FFC02C0" w14:textId="77777777" w:rsidTr="00D6064D">
        <w:trPr>
          <w:trHeight w:val="301"/>
        </w:trPr>
        <w:tc>
          <w:tcPr>
            <w:tcW w:w="1631" w:type="pct"/>
            <w:shd w:val="clear" w:color="auto" w:fill="auto"/>
            <w:vAlign w:val="center"/>
          </w:tcPr>
          <w:p w14:paraId="7F7B9FD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AR(4)</w:t>
            </w:r>
          </w:p>
        </w:tc>
        <w:tc>
          <w:tcPr>
            <w:tcW w:w="1060" w:type="pct"/>
            <w:shd w:val="clear" w:color="auto" w:fill="auto"/>
            <w:vAlign w:val="center"/>
          </w:tcPr>
          <w:p w14:paraId="44B13BA0"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0.304</w:t>
            </w:r>
          </w:p>
        </w:tc>
        <w:tc>
          <w:tcPr>
            <w:tcW w:w="1060" w:type="pct"/>
            <w:shd w:val="clear" w:color="auto" w:fill="auto"/>
            <w:vAlign w:val="center"/>
          </w:tcPr>
          <w:p w14:paraId="5E494EA7"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0.064</w:t>
            </w:r>
          </w:p>
        </w:tc>
        <w:tc>
          <w:tcPr>
            <w:tcW w:w="1249" w:type="pct"/>
            <w:shd w:val="clear" w:color="auto" w:fill="auto"/>
            <w:vAlign w:val="center"/>
          </w:tcPr>
          <w:p w14:paraId="3D5B3B3A" w14:textId="6A8E34A2"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79AA44AB" w14:textId="77777777" w:rsidTr="00D6064D">
        <w:trPr>
          <w:trHeight w:val="301"/>
        </w:trPr>
        <w:tc>
          <w:tcPr>
            <w:tcW w:w="1631" w:type="pct"/>
            <w:shd w:val="clear" w:color="auto" w:fill="auto"/>
            <w:vAlign w:val="center"/>
          </w:tcPr>
          <w:p w14:paraId="3202620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AR(5)</w:t>
            </w:r>
          </w:p>
        </w:tc>
        <w:tc>
          <w:tcPr>
            <w:tcW w:w="1060" w:type="pct"/>
            <w:shd w:val="clear" w:color="auto" w:fill="auto"/>
            <w:vAlign w:val="center"/>
          </w:tcPr>
          <w:p w14:paraId="207898E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-0.092</w:t>
            </w:r>
          </w:p>
        </w:tc>
        <w:tc>
          <w:tcPr>
            <w:tcW w:w="1060" w:type="pct"/>
            <w:shd w:val="clear" w:color="auto" w:fill="auto"/>
            <w:vAlign w:val="center"/>
          </w:tcPr>
          <w:p w14:paraId="4D8F1D1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0.066</w:t>
            </w:r>
          </w:p>
        </w:tc>
        <w:tc>
          <w:tcPr>
            <w:tcW w:w="1249" w:type="pct"/>
            <w:shd w:val="clear" w:color="auto" w:fill="auto"/>
            <w:vAlign w:val="center"/>
          </w:tcPr>
          <w:p w14:paraId="065B5A77" w14:textId="72C0D3E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.163</w:t>
            </w:r>
          </w:p>
        </w:tc>
      </w:tr>
      <w:tr w:rsidR="00A91323" w:rsidRPr="00D70FE9" w14:paraId="7F844D54" w14:textId="77777777" w:rsidTr="00D6064D">
        <w:trPr>
          <w:trHeight w:val="301"/>
        </w:trPr>
        <w:tc>
          <w:tcPr>
            <w:tcW w:w="1631" w:type="pct"/>
            <w:shd w:val="clear" w:color="auto" w:fill="auto"/>
            <w:vAlign w:val="center"/>
          </w:tcPr>
          <w:p w14:paraId="1419523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AR(6)</w:t>
            </w:r>
          </w:p>
        </w:tc>
        <w:tc>
          <w:tcPr>
            <w:tcW w:w="1060" w:type="pct"/>
            <w:shd w:val="clear" w:color="auto" w:fill="auto"/>
            <w:vAlign w:val="center"/>
          </w:tcPr>
          <w:p w14:paraId="2A74498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-0.115</w:t>
            </w:r>
          </w:p>
        </w:tc>
        <w:tc>
          <w:tcPr>
            <w:tcW w:w="1060" w:type="pct"/>
            <w:shd w:val="clear" w:color="auto" w:fill="auto"/>
            <w:vAlign w:val="center"/>
          </w:tcPr>
          <w:p w14:paraId="4A3553F9"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0.066</w:t>
            </w:r>
          </w:p>
        </w:tc>
        <w:tc>
          <w:tcPr>
            <w:tcW w:w="1249" w:type="pct"/>
            <w:shd w:val="clear" w:color="auto" w:fill="auto"/>
            <w:vAlign w:val="center"/>
          </w:tcPr>
          <w:p w14:paraId="7AE35D6E" w14:textId="5AE087A6"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.082</w:t>
            </w:r>
          </w:p>
        </w:tc>
      </w:tr>
      <w:tr w:rsidR="00A91323" w:rsidRPr="00D70FE9" w14:paraId="110361A3" w14:textId="77777777" w:rsidTr="00D6064D">
        <w:trPr>
          <w:trHeight w:val="301"/>
        </w:trPr>
        <w:tc>
          <w:tcPr>
            <w:tcW w:w="1631" w:type="pct"/>
            <w:shd w:val="clear" w:color="auto" w:fill="auto"/>
            <w:vAlign w:val="center"/>
          </w:tcPr>
          <w:p w14:paraId="11977FD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AR(7)</w:t>
            </w:r>
          </w:p>
        </w:tc>
        <w:tc>
          <w:tcPr>
            <w:tcW w:w="1060" w:type="pct"/>
            <w:shd w:val="clear" w:color="auto" w:fill="auto"/>
            <w:vAlign w:val="center"/>
          </w:tcPr>
          <w:p w14:paraId="7C0FF30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0.105</w:t>
            </w:r>
          </w:p>
        </w:tc>
        <w:tc>
          <w:tcPr>
            <w:tcW w:w="1060" w:type="pct"/>
            <w:shd w:val="clear" w:color="auto" w:fill="auto"/>
            <w:vAlign w:val="center"/>
          </w:tcPr>
          <w:p w14:paraId="0AEA6B65"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0.067</w:t>
            </w:r>
          </w:p>
        </w:tc>
        <w:tc>
          <w:tcPr>
            <w:tcW w:w="1249" w:type="pct"/>
            <w:shd w:val="clear" w:color="auto" w:fill="auto"/>
            <w:vAlign w:val="center"/>
          </w:tcPr>
          <w:p w14:paraId="5E26C93F" w14:textId="3AB207C3"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.118</w:t>
            </w:r>
          </w:p>
        </w:tc>
      </w:tr>
      <w:tr w:rsidR="00A91323" w:rsidRPr="00D70FE9" w14:paraId="0DDDD2D8" w14:textId="77777777" w:rsidTr="00D6064D">
        <w:trPr>
          <w:trHeight w:val="301"/>
        </w:trPr>
        <w:tc>
          <w:tcPr>
            <w:tcW w:w="1631" w:type="pct"/>
            <w:shd w:val="clear" w:color="auto" w:fill="auto"/>
            <w:vAlign w:val="center"/>
          </w:tcPr>
          <w:p w14:paraId="49C56555"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lastRenderedPageBreak/>
              <w:t>AR(8)</w:t>
            </w:r>
          </w:p>
        </w:tc>
        <w:tc>
          <w:tcPr>
            <w:tcW w:w="1060" w:type="pct"/>
            <w:shd w:val="clear" w:color="auto" w:fill="auto"/>
            <w:vAlign w:val="center"/>
          </w:tcPr>
          <w:p w14:paraId="34CD53C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0.158</w:t>
            </w:r>
          </w:p>
        </w:tc>
        <w:tc>
          <w:tcPr>
            <w:tcW w:w="1060" w:type="pct"/>
            <w:shd w:val="clear" w:color="auto" w:fill="auto"/>
            <w:vAlign w:val="center"/>
          </w:tcPr>
          <w:p w14:paraId="4413FAB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0.066</w:t>
            </w:r>
          </w:p>
        </w:tc>
        <w:tc>
          <w:tcPr>
            <w:tcW w:w="1249" w:type="pct"/>
            <w:shd w:val="clear" w:color="auto" w:fill="auto"/>
            <w:vAlign w:val="center"/>
          </w:tcPr>
          <w:p w14:paraId="4D854CBD" w14:textId="58D69229"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 xml:space="preserve">p </w:t>
            </w:r>
            <w:r w:rsidRPr="00D70FE9">
              <w:rPr>
                <w:rFonts w:ascii="Arial" w:hAnsi="Arial" w:cs="Arial"/>
                <w:szCs w:val="24"/>
                <w:lang w:val="en-GB"/>
              </w:rPr>
              <w:t>&lt; .05</w:t>
            </w:r>
          </w:p>
        </w:tc>
      </w:tr>
      <w:tr w:rsidR="00A91323" w:rsidRPr="00D70FE9" w14:paraId="61126455" w14:textId="77777777" w:rsidTr="00D6064D">
        <w:trPr>
          <w:trHeight w:val="301"/>
        </w:trPr>
        <w:tc>
          <w:tcPr>
            <w:tcW w:w="1631" w:type="pct"/>
            <w:shd w:val="clear" w:color="auto" w:fill="auto"/>
            <w:vAlign w:val="center"/>
          </w:tcPr>
          <w:p w14:paraId="11EE565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AR(9)</w:t>
            </w:r>
          </w:p>
        </w:tc>
        <w:tc>
          <w:tcPr>
            <w:tcW w:w="1060" w:type="pct"/>
            <w:shd w:val="clear" w:color="auto" w:fill="auto"/>
            <w:vAlign w:val="center"/>
          </w:tcPr>
          <w:p w14:paraId="7F728E4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0.084</w:t>
            </w:r>
          </w:p>
        </w:tc>
        <w:tc>
          <w:tcPr>
            <w:tcW w:w="1060" w:type="pct"/>
            <w:shd w:val="clear" w:color="auto" w:fill="auto"/>
            <w:vAlign w:val="center"/>
          </w:tcPr>
          <w:p w14:paraId="68C9621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0.066</w:t>
            </w:r>
          </w:p>
        </w:tc>
        <w:tc>
          <w:tcPr>
            <w:tcW w:w="1249" w:type="pct"/>
            <w:shd w:val="clear" w:color="auto" w:fill="auto"/>
            <w:vAlign w:val="center"/>
          </w:tcPr>
          <w:p w14:paraId="10C49846" w14:textId="0BF88A19"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w:t>
            </w:r>
            <w:r w:rsidR="00D6064D" w:rsidRPr="00D70FE9">
              <w:rPr>
                <w:rFonts w:ascii="Arial" w:hAnsi="Arial" w:cs="Arial"/>
                <w:szCs w:val="24"/>
                <w:lang w:val="en-GB"/>
              </w:rPr>
              <w:t>.</w:t>
            </w:r>
            <w:r w:rsidRPr="00D70FE9">
              <w:rPr>
                <w:rFonts w:ascii="Arial" w:hAnsi="Arial" w:cs="Arial"/>
                <w:szCs w:val="24"/>
                <w:lang w:val="en-GB"/>
              </w:rPr>
              <w:t>208</w:t>
            </w:r>
          </w:p>
        </w:tc>
      </w:tr>
      <w:tr w:rsidR="00A91323" w:rsidRPr="00D70FE9" w14:paraId="35C3827E" w14:textId="77777777" w:rsidTr="00D6064D">
        <w:trPr>
          <w:trHeight w:val="301"/>
        </w:trPr>
        <w:tc>
          <w:tcPr>
            <w:tcW w:w="1631" w:type="pct"/>
            <w:shd w:val="clear" w:color="auto" w:fill="auto"/>
            <w:vAlign w:val="center"/>
          </w:tcPr>
          <w:p w14:paraId="19A005D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AR(10)</w:t>
            </w:r>
          </w:p>
        </w:tc>
        <w:tc>
          <w:tcPr>
            <w:tcW w:w="1060" w:type="pct"/>
            <w:shd w:val="clear" w:color="auto" w:fill="auto"/>
            <w:vAlign w:val="center"/>
          </w:tcPr>
          <w:p w14:paraId="2B0CF7B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-0.072</w:t>
            </w:r>
          </w:p>
        </w:tc>
        <w:tc>
          <w:tcPr>
            <w:tcW w:w="1060" w:type="pct"/>
            <w:shd w:val="clear" w:color="auto" w:fill="auto"/>
            <w:vAlign w:val="center"/>
          </w:tcPr>
          <w:p w14:paraId="2B876BC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0.067</w:t>
            </w:r>
          </w:p>
        </w:tc>
        <w:tc>
          <w:tcPr>
            <w:tcW w:w="1249" w:type="pct"/>
            <w:shd w:val="clear" w:color="auto" w:fill="auto"/>
            <w:vAlign w:val="center"/>
          </w:tcPr>
          <w:p w14:paraId="053DFA99" w14:textId="31123BFA"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.281</w:t>
            </w:r>
          </w:p>
        </w:tc>
      </w:tr>
      <w:tr w:rsidR="00A91323" w:rsidRPr="00D70FE9" w14:paraId="7148549E" w14:textId="77777777" w:rsidTr="00D6064D">
        <w:trPr>
          <w:trHeight w:val="301"/>
        </w:trPr>
        <w:tc>
          <w:tcPr>
            <w:tcW w:w="1631" w:type="pct"/>
            <w:shd w:val="clear" w:color="auto" w:fill="auto"/>
            <w:vAlign w:val="center"/>
          </w:tcPr>
          <w:p w14:paraId="2871FD7B"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AR(11)</w:t>
            </w:r>
          </w:p>
        </w:tc>
        <w:tc>
          <w:tcPr>
            <w:tcW w:w="1060" w:type="pct"/>
            <w:shd w:val="clear" w:color="auto" w:fill="auto"/>
            <w:vAlign w:val="center"/>
          </w:tcPr>
          <w:p w14:paraId="38162C2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0.070</w:t>
            </w:r>
          </w:p>
        </w:tc>
        <w:tc>
          <w:tcPr>
            <w:tcW w:w="1060" w:type="pct"/>
            <w:shd w:val="clear" w:color="auto" w:fill="auto"/>
            <w:vAlign w:val="center"/>
          </w:tcPr>
          <w:p w14:paraId="45A7BCA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0.068</w:t>
            </w:r>
          </w:p>
        </w:tc>
        <w:tc>
          <w:tcPr>
            <w:tcW w:w="1249" w:type="pct"/>
            <w:shd w:val="clear" w:color="auto" w:fill="auto"/>
            <w:vAlign w:val="center"/>
          </w:tcPr>
          <w:p w14:paraId="4EFD94F5" w14:textId="14B64F70"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.301</w:t>
            </w:r>
          </w:p>
        </w:tc>
      </w:tr>
      <w:tr w:rsidR="00A91323" w:rsidRPr="00D70FE9" w14:paraId="76D11258" w14:textId="77777777" w:rsidTr="00D6064D">
        <w:trPr>
          <w:trHeight w:val="301"/>
        </w:trPr>
        <w:tc>
          <w:tcPr>
            <w:tcW w:w="1631" w:type="pct"/>
            <w:shd w:val="clear" w:color="auto" w:fill="auto"/>
            <w:vAlign w:val="center"/>
          </w:tcPr>
          <w:p w14:paraId="7EE3148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AR(12)</w:t>
            </w:r>
          </w:p>
        </w:tc>
        <w:tc>
          <w:tcPr>
            <w:tcW w:w="1060" w:type="pct"/>
            <w:shd w:val="clear" w:color="auto" w:fill="auto"/>
            <w:vAlign w:val="center"/>
          </w:tcPr>
          <w:p w14:paraId="689764D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-0.086</w:t>
            </w:r>
          </w:p>
        </w:tc>
        <w:tc>
          <w:tcPr>
            <w:tcW w:w="1060" w:type="pct"/>
            <w:shd w:val="clear" w:color="auto" w:fill="auto"/>
            <w:vAlign w:val="center"/>
          </w:tcPr>
          <w:p w14:paraId="13059329"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0.064</w:t>
            </w:r>
          </w:p>
        </w:tc>
        <w:tc>
          <w:tcPr>
            <w:tcW w:w="1249" w:type="pct"/>
            <w:shd w:val="clear" w:color="auto" w:fill="auto"/>
            <w:vAlign w:val="center"/>
          </w:tcPr>
          <w:p w14:paraId="57EB3EB2" w14:textId="522947DA"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.184</w:t>
            </w:r>
          </w:p>
        </w:tc>
      </w:tr>
      <w:tr w:rsidR="00A91323" w:rsidRPr="00D70FE9" w14:paraId="31E9A722" w14:textId="77777777" w:rsidTr="00D6064D">
        <w:trPr>
          <w:trHeight w:val="301"/>
        </w:trPr>
        <w:tc>
          <w:tcPr>
            <w:tcW w:w="1631" w:type="pct"/>
            <w:shd w:val="clear" w:color="auto" w:fill="auto"/>
            <w:vAlign w:val="center"/>
          </w:tcPr>
          <w:p w14:paraId="4DB9B87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AR(13)</w:t>
            </w:r>
          </w:p>
        </w:tc>
        <w:tc>
          <w:tcPr>
            <w:tcW w:w="1060" w:type="pct"/>
            <w:shd w:val="clear" w:color="auto" w:fill="auto"/>
            <w:vAlign w:val="center"/>
          </w:tcPr>
          <w:p w14:paraId="68E5DEA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0.163</w:t>
            </w:r>
          </w:p>
        </w:tc>
        <w:tc>
          <w:tcPr>
            <w:tcW w:w="1060" w:type="pct"/>
            <w:shd w:val="clear" w:color="auto" w:fill="auto"/>
            <w:vAlign w:val="center"/>
          </w:tcPr>
          <w:p w14:paraId="559AB1E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0.066</w:t>
            </w:r>
          </w:p>
        </w:tc>
        <w:tc>
          <w:tcPr>
            <w:tcW w:w="1249" w:type="pct"/>
            <w:shd w:val="clear" w:color="auto" w:fill="auto"/>
            <w:vAlign w:val="center"/>
          </w:tcPr>
          <w:p w14:paraId="2AA909CC" w14:textId="525CEE28"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.05</w:t>
            </w:r>
          </w:p>
        </w:tc>
      </w:tr>
      <w:tr w:rsidR="00A91323" w:rsidRPr="00D70FE9" w14:paraId="7909D127" w14:textId="77777777" w:rsidTr="00D6064D">
        <w:trPr>
          <w:trHeight w:val="301"/>
        </w:trPr>
        <w:tc>
          <w:tcPr>
            <w:tcW w:w="1631" w:type="pct"/>
            <w:shd w:val="clear" w:color="auto" w:fill="auto"/>
            <w:vAlign w:val="center"/>
          </w:tcPr>
          <w:p w14:paraId="6BBD9CE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AR(14)</w:t>
            </w:r>
          </w:p>
        </w:tc>
        <w:tc>
          <w:tcPr>
            <w:tcW w:w="1060" w:type="pct"/>
            <w:shd w:val="clear" w:color="auto" w:fill="auto"/>
            <w:vAlign w:val="center"/>
          </w:tcPr>
          <w:p w14:paraId="6438B2FD"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-0.028</w:t>
            </w:r>
          </w:p>
        </w:tc>
        <w:tc>
          <w:tcPr>
            <w:tcW w:w="1060" w:type="pct"/>
            <w:shd w:val="clear" w:color="auto" w:fill="auto"/>
            <w:vAlign w:val="center"/>
          </w:tcPr>
          <w:p w14:paraId="6E377DE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0.062</w:t>
            </w:r>
          </w:p>
        </w:tc>
        <w:tc>
          <w:tcPr>
            <w:tcW w:w="1249" w:type="pct"/>
            <w:shd w:val="clear" w:color="auto" w:fill="auto"/>
            <w:vAlign w:val="center"/>
          </w:tcPr>
          <w:p w14:paraId="61E7147C" w14:textId="34F9130F"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.652</w:t>
            </w:r>
          </w:p>
        </w:tc>
      </w:tr>
      <w:tr w:rsidR="00A91323" w:rsidRPr="00D70FE9" w14:paraId="0BFF3B82" w14:textId="77777777" w:rsidTr="00D6064D">
        <w:trPr>
          <w:trHeight w:val="301"/>
        </w:trPr>
        <w:tc>
          <w:tcPr>
            <w:tcW w:w="1631" w:type="pct"/>
            <w:shd w:val="clear" w:color="auto" w:fill="auto"/>
            <w:vAlign w:val="center"/>
          </w:tcPr>
          <w:p w14:paraId="08A9CBE5"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AR(15)</w:t>
            </w:r>
          </w:p>
        </w:tc>
        <w:tc>
          <w:tcPr>
            <w:tcW w:w="1060" w:type="pct"/>
            <w:shd w:val="clear" w:color="auto" w:fill="auto"/>
            <w:vAlign w:val="center"/>
          </w:tcPr>
          <w:p w14:paraId="74FFB41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-0.227</w:t>
            </w:r>
          </w:p>
        </w:tc>
        <w:tc>
          <w:tcPr>
            <w:tcW w:w="1060" w:type="pct"/>
            <w:shd w:val="clear" w:color="auto" w:fill="auto"/>
            <w:vAlign w:val="center"/>
          </w:tcPr>
          <w:p w14:paraId="10AC63B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0.062</w:t>
            </w:r>
          </w:p>
        </w:tc>
        <w:tc>
          <w:tcPr>
            <w:tcW w:w="1249" w:type="pct"/>
            <w:shd w:val="clear" w:color="auto" w:fill="auto"/>
            <w:vAlign w:val="center"/>
          </w:tcPr>
          <w:p w14:paraId="40796407" w14:textId="69E5EE6F"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361EE554" w14:textId="77777777" w:rsidTr="00D6064D">
        <w:trPr>
          <w:trHeight w:val="316"/>
        </w:trPr>
        <w:tc>
          <w:tcPr>
            <w:tcW w:w="1631" w:type="pct"/>
            <w:shd w:val="clear" w:color="auto" w:fill="auto"/>
            <w:vAlign w:val="center"/>
          </w:tcPr>
          <w:p w14:paraId="599AB155"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SAR(1)</w:t>
            </w:r>
          </w:p>
        </w:tc>
        <w:tc>
          <w:tcPr>
            <w:tcW w:w="1060" w:type="pct"/>
            <w:shd w:val="clear" w:color="auto" w:fill="auto"/>
            <w:vAlign w:val="center"/>
          </w:tcPr>
          <w:p w14:paraId="1E91F22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0.325</w:t>
            </w:r>
          </w:p>
        </w:tc>
        <w:tc>
          <w:tcPr>
            <w:tcW w:w="1060" w:type="pct"/>
            <w:shd w:val="clear" w:color="auto" w:fill="auto"/>
            <w:vAlign w:val="center"/>
          </w:tcPr>
          <w:p w14:paraId="6004A28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0.074</w:t>
            </w:r>
          </w:p>
        </w:tc>
        <w:tc>
          <w:tcPr>
            <w:tcW w:w="1249" w:type="pct"/>
            <w:shd w:val="clear" w:color="auto" w:fill="auto"/>
            <w:vAlign w:val="center"/>
          </w:tcPr>
          <w:p w14:paraId="2CDD053E" w14:textId="03E7AD09"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10EF7A21" w14:textId="77777777" w:rsidTr="00D6064D">
        <w:trPr>
          <w:trHeight w:val="396"/>
        </w:trPr>
        <w:tc>
          <w:tcPr>
            <w:tcW w:w="1631" w:type="pct"/>
            <w:shd w:val="clear" w:color="auto" w:fill="auto"/>
            <w:vAlign w:val="center"/>
          </w:tcPr>
          <w:p w14:paraId="5A509E2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Intercept</w:t>
            </w:r>
          </w:p>
        </w:tc>
        <w:tc>
          <w:tcPr>
            <w:tcW w:w="1060" w:type="pct"/>
            <w:shd w:val="clear" w:color="auto" w:fill="auto"/>
            <w:vAlign w:val="center"/>
          </w:tcPr>
          <w:p w14:paraId="61CF574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988.803</w:t>
            </w:r>
          </w:p>
        </w:tc>
        <w:tc>
          <w:tcPr>
            <w:tcW w:w="1060" w:type="pct"/>
            <w:shd w:val="clear" w:color="auto" w:fill="auto"/>
            <w:vAlign w:val="center"/>
          </w:tcPr>
          <w:p w14:paraId="6A54A30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51.632</w:t>
            </w:r>
          </w:p>
        </w:tc>
        <w:tc>
          <w:tcPr>
            <w:tcW w:w="1249" w:type="pct"/>
            <w:shd w:val="clear" w:color="auto" w:fill="auto"/>
            <w:vAlign w:val="center"/>
          </w:tcPr>
          <w:p w14:paraId="4BFF01A8" w14:textId="2AAB2CF0"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5788CDAA" w14:textId="77777777" w:rsidTr="00D6064D">
        <w:trPr>
          <w:trHeight w:val="446"/>
        </w:trPr>
        <w:tc>
          <w:tcPr>
            <w:tcW w:w="1631" w:type="pct"/>
            <w:shd w:val="clear" w:color="auto" w:fill="auto"/>
            <w:vAlign w:val="center"/>
          </w:tcPr>
          <w:p w14:paraId="4E2CED4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IOL, Week 225 (2021)</w:t>
            </w:r>
          </w:p>
        </w:tc>
        <w:tc>
          <w:tcPr>
            <w:tcW w:w="1060" w:type="pct"/>
            <w:shd w:val="clear" w:color="auto" w:fill="auto"/>
            <w:vAlign w:val="center"/>
          </w:tcPr>
          <w:p w14:paraId="2C97737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950.170</w:t>
            </w:r>
          </w:p>
        </w:tc>
        <w:tc>
          <w:tcPr>
            <w:tcW w:w="1060" w:type="pct"/>
            <w:shd w:val="clear" w:color="auto" w:fill="auto"/>
            <w:vAlign w:val="center"/>
          </w:tcPr>
          <w:p w14:paraId="4936732D"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207.314</w:t>
            </w:r>
          </w:p>
        </w:tc>
        <w:tc>
          <w:tcPr>
            <w:tcW w:w="1249" w:type="pct"/>
            <w:shd w:val="clear" w:color="auto" w:fill="auto"/>
            <w:vAlign w:val="center"/>
          </w:tcPr>
          <w:p w14:paraId="48ED6D59" w14:textId="1621D313"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3A9A3120" w14:textId="77777777" w:rsidTr="00D6064D">
        <w:trPr>
          <w:trHeight w:val="544"/>
        </w:trPr>
        <w:tc>
          <w:tcPr>
            <w:tcW w:w="1631" w:type="pct"/>
            <w:shd w:val="clear" w:color="auto" w:fill="auto"/>
            <w:vAlign w:val="center"/>
          </w:tcPr>
          <w:p w14:paraId="3646E6E6" w14:textId="77777777" w:rsidR="00A91323"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A91323" w:rsidRPr="00D70FE9">
              <w:rPr>
                <w:rFonts w:ascii="Arial" w:hAnsi="Arial" w:cs="Arial"/>
                <w:szCs w:val="24"/>
                <w:lang w:val="en-GB"/>
              </w:rPr>
              <w:t xml:space="preserve"> 2019</w:t>
            </w:r>
          </w:p>
        </w:tc>
        <w:tc>
          <w:tcPr>
            <w:tcW w:w="1060" w:type="pct"/>
            <w:shd w:val="clear" w:color="auto" w:fill="auto"/>
            <w:vAlign w:val="center"/>
          </w:tcPr>
          <w:p w14:paraId="5914CDDC"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183.943</w:t>
            </w:r>
          </w:p>
        </w:tc>
        <w:tc>
          <w:tcPr>
            <w:tcW w:w="1060" w:type="pct"/>
            <w:shd w:val="clear" w:color="auto" w:fill="auto"/>
            <w:vAlign w:val="center"/>
          </w:tcPr>
          <w:p w14:paraId="0E2A55A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166.773</w:t>
            </w:r>
          </w:p>
        </w:tc>
        <w:tc>
          <w:tcPr>
            <w:tcW w:w="1249" w:type="pct"/>
            <w:shd w:val="clear" w:color="auto" w:fill="auto"/>
            <w:vAlign w:val="center"/>
          </w:tcPr>
          <w:p w14:paraId="0923B9C3" w14:textId="3CDA19F0"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.270</w:t>
            </w:r>
          </w:p>
        </w:tc>
      </w:tr>
      <w:tr w:rsidR="00A91323" w:rsidRPr="00D70FE9" w14:paraId="30DE4E20" w14:textId="77777777" w:rsidTr="00D6064D">
        <w:trPr>
          <w:trHeight w:val="359"/>
        </w:trPr>
        <w:tc>
          <w:tcPr>
            <w:tcW w:w="1631" w:type="pct"/>
            <w:shd w:val="clear" w:color="auto" w:fill="auto"/>
            <w:vAlign w:val="center"/>
          </w:tcPr>
          <w:p w14:paraId="485B76CF" w14:textId="77777777" w:rsidR="00A91323" w:rsidRPr="00D70FE9" w:rsidRDefault="00A91323" w:rsidP="00810332">
            <w:pPr>
              <w:pStyle w:val="SMcaption"/>
              <w:spacing w:line="480" w:lineRule="auto"/>
              <w:rPr>
                <w:rFonts w:ascii="Arial" w:hAnsi="Arial" w:cs="Arial"/>
                <w:szCs w:val="24"/>
                <w:lang w:val="en-GB"/>
              </w:rPr>
            </w:pPr>
            <m:oMath>
              <m:r>
                <w:rPr>
                  <w:rFonts w:ascii="Cambria Math" w:hAnsi="Cambria Math" w:cs="Arial"/>
                  <w:szCs w:val="24"/>
                  <w:lang w:val="en-GB"/>
                </w:rPr>
                <m:t xml:space="preserve">δ </m:t>
              </m:r>
            </m:oMath>
            <w:r w:rsidRPr="00D70FE9">
              <w:rPr>
                <w:rFonts w:ascii="Arial" w:hAnsi="Arial" w:cs="Arial"/>
                <w:szCs w:val="24"/>
                <w:lang w:val="en-GB"/>
              </w:rPr>
              <w:t>2019</w:t>
            </w:r>
          </w:p>
        </w:tc>
        <w:tc>
          <w:tcPr>
            <w:tcW w:w="1060" w:type="pct"/>
            <w:shd w:val="clear" w:color="auto" w:fill="auto"/>
            <w:vAlign w:val="center"/>
          </w:tcPr>
          <w:p w14:paraId="77E9C96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0.000</w:t>
            </w:r>
          </w:p>
        </w:tc>
        <w:tc>
          <w:tcPr>
            <w:tcW w:w="1060" w:type="pct"/>
            <w:shd w:val="clear" w:color="auto" w:fill="auto"/>
            <w:vAlign w:val="center"/>
          </w:tcPr>
          <w:p w14:paraId="5EE044F7"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0.014</w:t>
            </w:r>
          </w:p>
        </w:tc>
        <w:tc>
          <w:tcPr>
            <w:tcW w:w="1249" w:type="pct"/>
            <w:shd w:val="clear" w:color="auto" w:fill="auto"/>
            <w:vAlign w:val="center"/>
          </w:tcPr>
          <w:p w14:paraId="5CC29BC2" w14:textId="33256680"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.990</w:t>
            </w:r>
          </w:p>
        </w:tc>
      </w:tr>
      <w:tr w:rsidR="00A91323" w:rsidRPr="00D70FE9" w14:paraId="6887C6AC" w14:textId="77777777" w:rsidTr="00D6064D">
        <w:trPr>
          <w:trHeight w:val="544"/>
        </w:trPr>
        <w:tc>
          <w:tcPr>
            <w:tcW w:w="1631" w:type="pct"/>
            <w:shd w:val="clear" w:color="auto" w:fill="auto"/>
            <w:vAlign w:val="center"/>
          </w:tcPr>
          <w:p w14:paraId="0C2609EE" w14:textId="77777777" w:rsidR="00A91323"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A91323" w:rsidRPr="00D70FE9">
              <w:rPr>
                <w:rFonts w:ascii="Arial" w:hAnsi="Arial" w:cs="Arial"/>
                <w:szCs w:val="24"/>
                <w:lang w:val="en-GB"/>
              </w:rPr>
              <w:t xml:space="preserve"> 2021</w:t>
            </w:r>
          </w:p>
        </w:tc>
        <w:tc>
          <w:tcPr>
            <w:tcW w:w="1060" w:type="pct"/>
            <w:shd w:val="clear" w:color="auto" w:fill="auto"/>
            <w:vAlign w:val="center"/>
          </w:tcPr>
          <w:p w14:paraId="2A5795C0"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227.618</w:t>
            </w:r>
          </w:p>
        </w:tc>
        <w:tc>
          <w:tcPr>
            <w:tcW w:w="1060" w:type="pct"/>
            <w:shd w:val="clear" w:color="auto" w:fill="auto"/>
            <w:vAlign w:val="center"/>
          </w:tcPr>
          <w:p w14:paraId="7D18B99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173.531</w:t>
            </w:r>
          </w:p>
        </w:tc>
        <w:tc>
          <w:tcPr>
            <w:tcW w:w="1249" w:type="pct"/>
            <w:shd w:val="clear" w:color="auto" w:fill="auto"/>
            <w:vAlign w:val="center"/>
          </w:tcPr>
          <w:p w14:paraId="3895DE8E" w14:textId="0F9A8DF8"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.190</w:t>
            </w:r>
          </w:p>
        </w:tc>
      </w:tr>
      <w:tr w:rsidR="00D6064D" w:rsidRPr="00D70FE9" w14:paraId="7DB4D874" w14:textId="77777777" w:rsidTr="00D6064D">
        <w:trPr>
          <w:trHeight w:val="359"/>
        </w:trPr>
        <w:tc>
          <w:tcPr>
            <w:tcW w:w="1631" w:type="pct"/>
            <w:shd w:val="clear" w:color="auto" w:fill="9BBB59" w:themeFill="accent3"/>
            <w:vAlign w:val="center"/>
          </w:tcPr>
          <w:p w14:paraId="3D1F58A0" w14:textId="3A4AB9EB"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b/>
                <w:szCs w:val="24"/>
                <w:lang w:val="en-GB"/>
              </w:rPr>
              <w:t>Parameter</w:t>
            </w:r>
          </w:p>
        </w:tc>
        <w:tc>
          <w:tcPr>
            <w:tcW w:w="1060" w:type="pct"/>
            <w:shd w:val="clear" w:color="auto" w:fill="9BBB59" w:themeFill="accent3"/>
            <w:vAlign w:val="center"/>
          </w:tcPr>
          <w:p w14:paraId="7697C392" w14:textId="5FCB5040"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b/>
                <w:szCs w:val="24"/>
                <w:lang w:val="en-GB"/>
              </w:rPr>
              <w:t>Coefficient</w:t>
            </w:r>
          </w:p>
        </w:tc>
        <w:tc>
          <w:tcPr>
            <w:tcW w:w="1060" w:type="pct"/>
            <w:shd w:val="clear" w:color="auto" w:fill="9BBB59" w:themeFill="accent3"/>
            <w:vAlign w:val="center"/>
          </w:tcPr>
          <w:p w14:paraId="3736A2E3" w14:textId="15D285F6"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b/>
                <w:szCs w:val="24"/>
                <w:lang w:val="en-GB"/>
              </w:rPr>
              <w:t>Standard error</w:t>
            </w:r>
          </w:p>
        </w:tc>
        <w:tc>
          <w:tcPr>
            <w:tcW w:w="1249" w:type="pct"/>
            <w:shd w:val="clear" w:color="auto" w:fill="9BBB59" w:themeFill="accent3"/>
            <w:vAlign w:val="center"/>
          </w:tcPr>
          <w:p w14:paraId="4613B934" w14:textId="4869F89F" w:rsidR="00D6064D" w:rsidRPr="00D70FE9" w:rsidRDefault="00D6064D" w:rsidP="00810332">
            <w:pPr>
              <w:pStyle w:val="SMcaption"/>
              <w:spacing w:line="480" w:lineRule="auto"/>
              <w:rPr>
                <w:rFonts w:ascii="Arial" w:hAnsi="Arial" w:cs="Arial"/>
                <w:i/>
                <w:iCs/>
                <w:szCs w:val="24"/>
                <w:lang w:val="en-GB"/>
              </w:rPr>
            </w:pPr>
            <w:r w:rsidRPr="00D70FE9">
              <w:rPr>
                <w:rFonts w:ascii="Arial" w:hAnsi="Arial" w:cs="Arial"/>
                <w:b/>
                <w:szCs w:val="24"/>
                <w:lang w:val="en-GB"/>
              </w:rPr>
              <w:t>P-value</w:t>
            </w:r>
          </w:p>
        </w:tc>
      </w:tr>
      <w:tr w:rsidR="00D6064D" w:rsidRPr="00D70FE9" w14:paraId="3E9B03DA" w14:textId="77777777" w:rsidTr="00D6064D">
        <w:trPr>
          <w:trHeight w:val="544"/>
        </w:trPr>
        <w:tc>
          <w:tcPr>
            <w:tcW w:w="1631" w:type="pct"/>
            <w:shd w:val="clear" w:color="auto" w:fill="auto"/>
            <w:vAlign w:val="center"/>
          </w:tcPr>
          <w:p w14:paraId="3BDDB390" w14:textId="77777777" w:rsidR="00D6064D" w:rsidRPr="00D70FE9" w:rsidRDefault="00D6064D" w:rsidP="00810332">
            <w:pPr>
              <w:pStyle w:val="SMcaption"/>
              <w:spacing w:line="480" w:lineRule="auto"/>
              <w:rPr>
                <w:rFonts w:ascii="Arial" w:hAnsi="Arial" w:cs="Arial"/>
                <w:szCs w:val="24"/>
                <w:lang w:val="en-GB"/>
              </w:rPr>
            </w:pPr>
            <m:oMath>
              <m:r>
                <w:rPr>
                  <w:rFonts w:ascii="Cambria Math" w:hAnsi="Cambria Math" w:cs="Arial"/>
                  <w:szCs w:val="24"/>
                  <w:lang w:val="en-GB"/>
                </w:rPr>
                <m:t>δ</m:t>
              </m:r>
            </m:oMath>
            <w:r w:rsidRPr="00D70FE9">
              <w:rPr>
                <w:rFonts w:ascii="Arial" w:hAnsi="Arial" w:cs="Arial"/>
                <w:szCs w:val="24"/>
                <w:lang w:val="en-GB"/>
              </w:rPr>
              <w:t xml:space="preserve"> 2021</w:t>
            </w:r>
          </w:p>
        </w:tc>
        <w:tc>
          <w:tcPr>
            <w:tcW w:w="1060" w:type="pct"/>
            <w:shd w:val="clear" w:color="auto" w:fill="auto"/>
            <w:vAlign w:val="center"/>
          </w:tcPr>
          <w:p w14:paraId="433E778D" w14:textId="77777777"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szCs w:val="24"/>
                <w:lang w:val="en-GB"/>
              </w:rPr>
              <w:t>0.000</w:t>
            </w:r>
          </w:p>
        </w:tc>
        <w:tc>
          <w:tcPr>
            <w:tcW w:w="1060" w:type="pct"/>
            <w:shd w:val="clear" w:color="auto" w:fill="auto"/>
            <w:vAlign w:val="center"/>
          </w:tcPr>
          <w:p w14:paraId="4E7D26B3" w14:textId="77777777"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szCs w:val="24"/>
                <w:lang w:val="en-GB"/>
              </w:rPr>
              <w:t>0.023</w:t>
            </w:r>
          </w:p>
        </w:tc>
        <w:tc>
          <w:tcPr>
            <w:tcW w:w="1249" w:type="pct"/>
            <w:shd w:val="clear" w:color="auto" w:fill="auto"/>
            <w:vAlign w:val="center"/>
          </w:tcPr>
          <w:p w14:paraId="32428FFF" w14:textId="406C237F"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.983</w:t>
            </w:r>
          </w:p>
        </w:tc>
      </w:tr>
      <w:tr w:rsidR="00D6064D" w:rsidRPr="00D70FE9" w14:paraId="6A57137B" w14:textId="77777777" w:rsidTr="00D6064D">
        <w:trPr>
          <w:trHeight w:val="544"/>
        </w:trPr>
        <w:tc>
          <w:tcPr>
            <w:tcW w:w="1631" w:type="pct"/>
            <w:shd w:val="clear" w:color="auto" w:fill="auto"/>
            <w:vAlign w:val="center"/>
          </w:tcPr>
          <w:p w14:paraId="5BEF9058" w14:textId="77777777" w:rsidR="00D6064D"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D6064D" w:rsidRPr="00D70FE9">
              <w:rPr>
                <w:rFonts w:ascii="Arial" w:hAnsi="Arial" w:cs="Arial"/>
                <w:szCs w:val="24"/>
                <w:lang w:val="en-GB"/>
              </w:rPr>
              <w:t xml:space="preserve"> 2022</w:t>
            </w:r>
          </w:p>
        </w:tc>
        <w:tc>
          <w:tcPr>
            <w:tcW w:w="1060" w:type="pct"/>
            <w:shd w:val="clear" w:color="auto" w:fill="auto"/>
            <w:vAlign w:val="center"/>
          </w:tcPr>
          <w:p w14:paraId="10816B1F" w14:textId="77777777"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szCs w:val="24"/>
                <w:lang w:val="en-GB"/>
              </w:rPr>
              <w:t>319.043</w:t>
            </w:r>
          </w:p>
        </w:tc>
        <w:tc>
          <w:tcPr>
            <w:tcW w:w="1060" w:type="pct"/>
            <w:shd w:val="clear" w:color="auto" w:fill="auto"/>
            <w:vAlign w:val="center"/>
          </w:tcPr>
          <w:p w14:paraId="4FF72DFF" w14:textId="77777777"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szCs w:val="24"/>
                <w:lang w:val="en-GB"/>
              </w:rPr>
              <w:t>194.408</w:t>
            </w:r>
          </w:p>
        </w:tc>
        <w:tc>
          <w:tcPr>
            <w:tcW w:w="1249" w:type="pct"/>
            <w:shd w:val="clear" w:color="auto" w:fill="auto"/>
            <w:vAlign w:val="center"/>
          </w:tcPr>
          <w:p w14:paraId="58AC7025" w14:textId="48C330D9"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.101</w:t>
            </w:r>
          </w:p>
        </w:tc>
      </w:tr>
      <w:tr w:rsidR="00D6064D" w:rsidRPr="00D70FE9" w14:paraId="38F542E8" w14:textId="77777777" w:rsidTr="00D6064D">
        <w:trPr>
          <w:trHeight w:val="544"/>
        </w:trPr>
        <w:tc>
          <w:tcPr>
            <w:tcW w:w="1631" w:type="pct"/>
            <w:shd w:val="clear" w:color="auto" w:fill="auto"/>
            <w:vAlign w:val="center"/>
          </w:tcPr>
          <w:p w14:paraId="29933FEF" w14:textId="77777777" w:rsidR="00D6064D" w:rsidRPr="00D70FE9" w:rsidRDefault="00D6064D" w:rsidP="00810332">
            <w:pPr>
              <w:pStyle w:val="SMcaption"/>
              <w:spacing w:line="480" w:lineRule="auto"/>
              <w:rPr>
                <w:rFonts w:ascii="Arial" w:hAnsi="Arial" w:cs="Arial"/>
                <w:szCs w:val="24"/>
                <w:lang w:val="en-GB"/>
              </w:rPr>
            </w:pPr>
            <m:oMath>
              <m:r>
                <w:rPr>
                  <w:rFonts w:ascii="Cambria Math" w:hAnsi="Cambria Math" w:cs="Arial"/>
                  <w:szCs w:val="24"/>
                  <w:lang w:val="en-GB"/>
                </w:rPr>
                <m:t>δ</m:t>
              </m:r>
            </m:oMath>
            <w:r w:rsidRPr="00D70FE9">
              <w:rPr>
                <w:rFonts w:ascii="Arial" w:hAnsi="Arial" w:cs="Arial"/>
                <w:szCs w:val="24"/>
                <w:lang w:val="en-GB"/>
              </w:rPr>
              <w:t xml:space="preserve"> 2022</w:t>
            </w:r>
          </w:p>
        </w:tc>
        <w:tc>
          <w:tcPr>
            <w:tcW w:w="1060" w:type="pct"/>
            <w:shd w:val="clear" w:color="auto" w:fill="auto"/>
            <w:vAlign w:val="center"/>
          </w:tcPr>
          <w:p w14:paraId="11087D08" w14:textId="77777777"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szCs w:val="24"/>
                <w:lang w:val="en-GB"/>
              </w:rPr>
              <w:t>0.004</w:t>
            </w:r>
          </w:p>
        </w:tc>
        <w:tc>
          <w:tcPr>
            <w:tcW w:w="1060" w:type="pct"/>
            <w:shd w:val="clear" w:color="auto" w:fill="auto"/>
            <w:vAlign w:val="center"/>
          </w:tcPr>
          <w:p w14:paraId="0DB16125" w14:textId="77777777"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szCs w:val="24"/>
                <w:lang w:val="en-GB"/>
              </w:rPr>
              <w:t>0.070</w:t>
            </w:r>
          </w:p>
        </w:tc>
        <w:tc>
          <w:tcPr>
            <w:tcW w:w="1249" w:type="pct"/>
            <w:shd w:val="clear" w:color="auto" w:fill="auto"/>
            <w:vAlign w:val="center"/>
          </w:tcPr>
          <w:p w14:paraId="68E8759F" w14:textId="0335C250" w:rsidR="00D6064D" w:rsidRPr="00D70FE9" w:rsidRDefault="00D6064D"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.950</w:t>
            </w:r>
          </w:p>
        </w:tc>
      </w:tr>
      <w:tr w:rsidR="00D6064D" w:rsidRPr="00D70FE9" w14:paraId="152DEE29" w14:textId="77777777" w:rsidTr="00D6064D">
        <w:trPr>
          <w:trHeight w:val="544"/>
        </w:trPr>
        <w:tc>
          <w:tcPr>
            <w:tcW w:w="5000" w:type="pct"/>
            <w:gridSpan w:val="4"/>
            <w:tcBorders>
              <w:left w:val="nil"/>
              <w:bottom w:val="nil"/>
              <w:right w:val="nil"/>
            </w:tcBorders>
            <w:shd w:val="clear" w:color="auto" w:fill="auto"/>
          </w:tcPr>
          <w:p w14:paraId="34149892" w14:textId="77777777" w:rsidR="00D6064D" w:rsidRPr="00D70FE9" w:rsidRDefault="00D6064D" w:rsidP="00810332">
            <w:pPr>
              <w:pStyle w:val="SMcaption"/>
              <w:keepNext/>
              <w:spacing w:line="480" w:lineRule="auto"/>
              <w:rPr>
                <w:rFonts w:ascii="Arial" w:hAnsi="Arial" w:cs="Arial"/>
                <w:szCs w:val="24"/>
                <w:lang w:val="en-GB"/>
              </w:rPr>
            </w:pPr>
            <w:r w:rsidRPr="00D70FE9">
              <w:rPr>
                <w:rFonts w:ascii="Arial" w:hAnsi="Arial" w:cs="Arial"/>
                <w:szCs w:val="24"/>
                <w:lang w:val="en-GB"/>
              </w:rPr>
              <w:t>Log likelihood = -1907.25,  AIC = 3862.5</w:t>
            </w:r>
          </w:p>
        </w:tc>
      </w:tr>
    </w:tbl>
    <w:p w14:paraId="0B1B8E1A" w14:textId="77777777" w:rsidR="003F236C" w:rsidRDefault="003F236C" w:rsidP="003F236C">
      <w:pPr>
        <w:spacing w:line="480" w:lineRule="auto"/>
        <w:rPr>
          <w:rFonts w:ascii="Arial" w:hAnsi="Arial" w:cs="Arial"/>
          <w:b/>
          <w:bCs/>
          <w:szCs w:val="24"/>
          <w:lang w:val="en-GB"/>
        </w:rPr>
      </w:pPr>
      <w:bookmarkStart w:id="88" w:name="_Toc118196290"/>
    </w:p>
    <w:p w14:paraId="44E2CDE2" w14:textId="59ED9936" w:rsidR="00A91323" w:rsidRPr="00D70FE9" w:rsidRDefault="00A91323" w:rsidP="003F236C">
      <w:pPr>
        <w:spacing w:line="480" w:lineRule="auto"/>
        <w:rPr>
          <w:rFonts w:ascii="Arial" w:hAnsi="Arial" w:cs="Arial"/>
          <w:b/>
          <w:bCs/>
          <w:szCs w:val="24"/>
          <w:lang w:val="en-GB"/>
        </w:rPr>
      </w:pPr>
      <w:r w:rsidRPr="00D70FE9">
        <w:rPr>
          <w:rFonts w:ascii="Arial" w:hAnsi="Arial" w:cs="Arial"/>
          <w:b/>
          <w:bCs/>
          <w:szCs w:val="24"/>
          <w:lang w:val="en-GB"/>
        </w:rPr>
        <w:lastRenderedPageBreak/>
        <w:t>Secondary outcomes, total sales (all products)</w:t>
      </w:r>
      <w:bookmarkEnd w:id="88"/>
    </w:p>
    <w:p w14:paraId="4C012BEC" w14:textId="45240A35" w:rsidR="00A91323"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t>A different model was fitted to these data: an ARIMA (3,1,0) (0,1,1)</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with four transfer functions taking the simple form </w:t>
      </w:r>
      <m:oMath>
        <m:sSub>
          <m:sSubPr>
            <m:ctrlPr>
              <w:rPr>
                <w:rFonts w:ascii="Cambria Math" w:hAnsi="Cambria Math" w:cs="Arial"/>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sSubSup>
          <m:sSubSupPr>
            <m:ctrlPr>
              <w:rPr>
                <w:rFonts w:ascii="Cambria Math" w:hAnsi="Cambria Math" w:cs="Arial"/>
                <w:color w:val="000000"/>
                <w:szCs w:val="24"/>
                <w:lang w:val="en-GB"/>
              </w:rPr>
            </m:ctrlPr>
          </m:sSubSupPr>
          <m:e>
            <m:r>
              <w:rPr>
                <w:rFonts w:ascii="Cambria Math" w:hAnsi="Cambria Math" w:cs="Arial"/>
                <w:color w:val="000000"/>
                <w:szCs w:val="24"/>
                <w:lang w:val="en-GB"/>
              </w:rPr>
              <m:t>P</m:t>
            </m:r>
          </m:e>
          <m:sub>
            <m:r>
              <w:rPr>
                <w:rFonts w:ascii="Cambria Math" w:hAnsi="Cambria Math" w:cs="Arial"/>
                <w:color w:val="000000"/>
                <w:szCs w:val="24"/>
                <w:lang w:val="en-GB"/>
              </w:rPr>
              <m:t>t</m:t>
            </m:r>
          </m:sub>
          <m:sup>
            <m:r>
              <w:rPr>
                <w:rFonts w:ascii="Cambria Math" w:hAnsi="Cambria Math" w:cs="Arial"/>
                <w:color w:val="000000"/>
                <w:szCs w:val="24"/>
                <w:lang w:val="en-GB"/>
              </w:rPr>
              <m:t>(T)</m:t>
            </m:r>
          </m:sup>
        </m:sSubSup>
      </m:oMath>
      <w:r w:rsidRPr="00D70FE9">
        <w:rPr>
          <w:rFonts w:ascii="Arial" w:hAnsi="Arial" w:cs="Arial"/>
          <w:color w:val="000000"/>
          <w:szCs w:val="24"/>
          <w:lang w:val="en-GB"/>
        </w:rPr>
        <w:t xml:space="preserve">, where </w:t>
      </w:r>
      <m:oMath>
        <m:sSub>
          <m:sSubPr>
            <m:ctrlPr>
              <w:rPr>
                <w:rFonts w:ascii="Cambria Math" w:hAnsi="Cambria Math" w:cs="Arial"/>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Pr="00D70FE9">
        <w:rPr>
          <w:rFonts w:ascii="Arial" w:hAnsi="Arial" w:cs="Arial"/>
          <w:color w:val="000000"/>
          <w:szCs w:val="24"/>
          <w:lang w:val="en-GB"/>
        </w:rPr>
        <w:t xml:space="preserve"> represented the immediate effect of the intervention. Examination of model residuals indicated an acceptable fit, corroborated by the Ljung-Box Q-statistic (Q = 57.69, </w:t>
      </w:r>
      <w:r w:rsidRPr="00D70FE9">
        <w:rPr>
          <w:rFonts w:ascii="Arial" w:hAnsi="Arial" w:cs="Arial"/>
          <w:i/>
          <w:iCs/>
          <w:color w:val="000000"/>
          <w:szCs w:val="24"/>
          <w:lang w:val="en-GB"/>
        </w:rPr>
        <w:t>p</w:t>
      </w:r>
      <w:r w:rsidRPr="00D70FE9">
        <w:rPr>
          <w:rFonts w:ascii="Arial" w:hAnsi="Arial" w:cs="Arial"/>
          <w:color w:val="000000"/>
          <w:szCs w:val="24"/>
          <w:lang w:val="en-GB"/>
        </w:rPr>
        <w:t xml:space="preserve"> = .097). </w:t>
      </w:r>
    </w:p>
    <w:p w14:paraId="39BB9563" w14:textId="77777777" w:rsidR="00702081" w:rsidRPr="00D70FE9" w:rsidRDefault="00702081" w:rsidP="00810332">
      <w:pPr>
        <w:pStyle w:val="SMcaption"/>
        <w:spacing w:line="480" w:lineRule="auto"/>
        <w:rPr>
          <w:rFonts w:ascii="Arial" w:hAnsi="Arial" w:cs="Arial"/>
          <w:color w:val="000000"/>
          <w:szCs w:val="24"/>
          <w:lang w:val="en-GB"/>
        </w:rPr>
      </w:pPr>
    </w:p>
    <w:p w14:paraId="63FEC7E3" w14:textId="12119B78" w:rsidR="00A91323"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t xml:space="preserve">The results of this model suggested a significant increase in total sales in the 2021 campaign period, and no significant changes of total sales in the 2019, 2020 and 2022 campaign periods. </w:t>
      </w:r>
    </w:p>
    <w:p w14:paraId="6B0EB095" w14:textId="77777777" w:rsidR="003F236C" w:rsidRDefault="003F236C">
      <w:pPr>
        <w:rPr>
          <w:rFonts w:ascii="Arial" w:hAnsi="Arial" w:cs="Arial"/>
          <w:b/>
          <w:bCs/>
          <w:szCs w:val="24"/>
        </w:rPr>
      </w:pPr>
      <w:bookmarkStart w:id="89" w:name="_Ref118383012"/>
      <w:bookmarkStart w:id="90" w:name="_Toc118196291"/>
      <w:r>
        <w:rPr>
          <w:rFonts w:ascii="Arial" w:hAnsi="Arial" w:cs="Arial"/>
          <w:i/>
          <w:iCs/>
          <w:szCs w:val="24"/>
        </w:rPr>
        <w:br w:type="page"/>
      </w:r>
    </w:p>
    <w:p w14:paraId="48860B55" w14:textId="3B273AFC" w:rsidR="00A87E7D" w:rsidRPr="00D70FE9" w:rsidRDefault="00A87E7D" w:rsidP="00810332">
      <w:pPr>
        <w:pStyle w:val="Heading2"/>
        <w:spacing w:line="480" w:lineRule="auto"/>
        <w:rPr>
          <w:rFonts w:ascii="Arial" w:hAnsi="Arial" w:cs="Arial"/>
          <w:sz w:val="24"/>
          <w:szCs w:val="24"/>
        </w:rPr>
      </w:pPr>
      <w:bookmarkStart w:id="91" w:name="_Toc138256785"/>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11</w:t>
      </w:r>
      <w:r w:rsidR="00344971" w:rsidRPr="00D70FE9">
        <w:rPr>
          <w:rFonts w:ascii="Arial" w:hAnsi="Arial" w:cs="Arial"/>
          <w:i w:val="0"/>
          <w:iCs w:val="0"/>
          <w:sz w:val="24"/>
          <w:szCs w:val="24"/>
        </w:rPr>
        <w:fldChar w:fldCharType="end"/>
      </w:r>
      <w:bookmarkEnd w:id="89"/>
      <w:r w:rsidRPr="00D70FE9">
        <w:rPr>
          <w:rFonts w:ascii="Arial" w:hAnsi="Arial" w:cs="Arial"/>
          <w:i w:val="0"/>
          <w:iCs w:val="0"/>
          <w:sz w:val="24"/>
          <w:szCs w:val="24"/>
        </w:rPr>
        <w:t xml:space="preserve"> Secondary analysis (absolute total weekly sales), ARIMA (3,1,0) (0,1,1)</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w:t>
      </w:r>
      <w:bookmarkEnd w:id="90"/>
      <w:bookmarkEnd w:id="91"/>
    </w:p>
    <w:p w14:paraId="4047306C" w14:textId="77777777" w:rsidR="00A91323" w:rsidRPr="00D70FE9" w:rsidRDefault="00A91323" w:rsidP="00810332">
      <w:pPr>
        <w:pStyle w:val="SMcaption"/>
        <w:spacing w:line="480" w:lineRule="auto"/>
        <w:rPr>
          <w:rFonts w:ascii="Arial" w:hAnsi="Arial" w:cs="Arial"/>
          <w:szCs w:val="24"/>
          <w:lang w:val="en-GB"/>
        </w:rPr>
      </w:pP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Caption w:val="Table title"/>
        <w:tblDescription w:val="Table description"/>
      </w:tblPr>
      <w:tblGrid>
        <w:gridCol w:w="2695"/>
        <w:gridCol w:w="1754"/>
        <w:gridCol w:w="1754"/>
        <w:gridCol w:w="1756"/>
      </w:tblGrid>
      <w:tr w:rsidR="00A91323" w:rsidRPr="00D70FE9" w14:paraId="60894E53" w14:textId="77777777" w:rsidTr="00647A05">
        <w:trPr>
          <w:trHeight w:val="390"/>
        </w:trPr>
        <w:tc>
          <w:tcPr>
            <w:tcW w:w="1693" w:type="pct"/>
            <w:shd w:val="clear" w:color="auto" w:fill="9BBB59" w:themeFill="accent3"/>
            <w:tcMar>
              <w:top w:w="0" w:type="dxa"/>
              <w:bottom w:w="0" w:type="dxa"/>
            </w:tcMar>
            <w:vAlign w:val="center"/>
          </w:tcPr>
          <w:p w14:paraId="06197ABA"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Parameter</w:t>
            </w:r>
          </w:p>
        </w:tc>
        <w:tc>
          <w:tcPr>
            <w:tcW w:w="1102" w:type="pct"/>
            <w:shd w:val="clear" w:color="auto" w:fill="9BBB59" w:themeFill="accent3"/>
            <w:tcMar>
              <w:top w:w="0" w:type="dxa"/>
              <w:bottom w:w="0" w:type="dxa"/>
            </w:tcMar>
            <w:vAlign w:val="center"/>
          </w:tcPr>
          <w:p w14:paraId="1A85DCBB"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Coefficient</w:t>
            </w:r>
          </w:p>
        </w:tc>
        <w:tc>
          <w:tcPr>
            <w:tcW w:w="1102" w:type="pct"/>
            <w:shd w:val="clear" w:color="auto" w:fill="9BBB59" w:themeFill="accent3"/>
            <w:tcMar>
              <w:top w:w="0" w:type="dxa"/>
              <w:bottom w:w="0" w:type="dxa"/>
            </w:tcMar>
            <w:vAlign w:val="center"/>
          </w:tcPr>
          <w:p w14:paraId="1C71BD64"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Standard error</w:t>
            </w:r>
          </w:p>
        </w:tc>
        <w:tc>
          <w:tcPr>
            <w:tcW w:w="1103" w:type="pct"/>
            <w:shd w:val="clear" w:color="auto" w:fill="9BBB59" w:themeFill="accent3"/>
            <w:tcMar>
              <w:top w:w="0" w:type="dxa"/>
              <w:bottom w:w="0" w:type="dxa"/>
            </w:tcMar>
            <w:vAlign w:val="center"/>
          </w:tcPr>
          <w:p w14:paraId="527B556E"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P-value</w:t>
            </w:r>
          </w:p>
        </w:tc>
      </w:tr>
      <w:tr w:rsidR="00A91323" w:rsidRPr="00D70FE9" w14:paraId="1A664D6A" w14:textId="77777777" w:rsidTr="00647A05">
        <w:trPr>
          <w:trHeight w:val="301"/>
        </w:trPr>
        <w:tc>
          <w:tcPr>
            <w:tcW w:w="1693" w:type="pct"/>
            <w:shd w:val="clear" w:color="auto" w:fill="auto"/>
            <w:vAlign w:val="center"/>
          </w:tcPr>
          <w:p w14:paraId="0E8EBF8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w:t>
            </w:r>
          </w:p>
        </w:tc>
        <w:tc>
          <w:tcPr>
            <w:tcW w:w="1102" w:type="pct"/>
            <w:shd w:val="clear" w:color="auto" w:fill="auto"/>
            <w:vAlign w:val="center"/>
          </w:tcPr>
          <w:p w14:paraId="1556CE8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-0.636</w:t>
            </w:r>
          </w:p>
        </w:tc>
        <w:tc>
          <w:tcPr>
            <w:tcW w:w="1102" w:type="pct"/>
            <w:shd w:val="clear" w:color="auto" w:fill="auto"/>
            <w:vAlign w:val="center"/>
          </w:tcPr>
          <w:p w14:paraId="3E3CD54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0.079</w:t>
            </w:r>
          </w:p>
        </w:tc>
        <w:tc>
          <w:tcPr>
            <w:tcW w:w="1103" w:type="pct"/>
            <w:shd w:val="clear" w:color="auto" w:fill="auto"/>
            <w:vAlign w:val="center"/>
          </w:tcPr>
          <w:p w14:paraId="3ECEB0ED" w14:textId="0D91B2A9"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5DA287D8" w14:textId="77777777" w:rsidTr="00647A05">
        <w:trPr>
          <w:trHeight w:val="301"/>
        </w:trPr>
        <w:tc>
          <w:tcPr>
            <w:tcW w:w="1693" w:type="pct"/>
            <w:shd w:val="clear" w:color="auto" w:fill="auto"/>
            <w:vAlign w:val="center"/>
          </w:tcPr>
          <w:p w14:paraId="61B4A2C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AR(2)</w:t>
            </w:r>
          </w:p>
        </w:tc>
        <w:tc>
          <w:tcPr>
            <w:tcW w:w="1102" w:type="pct"/>
            <w:shd w:val="clear" w:color="auto" w:fill="auto"/>
            <w:vAlign w:val="center"/>
          </w:tcPr>
          <w:p w14:paraId="69D5091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-0.228</w:t>
            </w:r>
          </w:p>
        </w:tc>
        <w:tc>
          <w:tcPr>
            <w:tcW w:w="1102" w:type="pct"/>
            <w:shd w:val="clear" w:color="auto" w:fill="auto"/>
            <w:vAlign w:val="center"/>
          </w:tcPr>
          <w:p w14:paraId="2CCA0FD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0.092</w:t>
            </w:r>
          </w:p>
        </w:tc>
        <w:tc>
          <w:tcPr>
            <w:tcW w:w="1103" w:type="pct"/>
            <w:shd w:val="clear" w:color="auto" w:fill="auto"/>
            <w:vAlign w:val="center"/>
          </w:tcPr>
          <w:p w14:paraId="5ECF9C0D" w14:textId="297FC4CE"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.05</w:t>
            </w:r>
          </w:p>
        </w:tc>
      </w:tr>
      <w:tr w:rsidR="00A91323" w:rsidRPr="00D70FE9" w14:paraId="10ACA33C" w14:textId="77777777" w:rsidTr="00647A05">
        <w:trPr>
          <w:trHeight w:val="301"/>
        </w:trPr>
        <w:tc>
          <w:tcPr>
            <w:tcW w:w="1693" w:type="pct"/>
            <w:shd w:val="clear" w:color="auto" w:fill="auto"/>
            <w:vAlign w:val="center"/>
          </w:tcPr>
          <w:p w14:paraId="3F42639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AR(3)</w:t>
            </w:r>
          </w:p>
        </w:tc>
        <w:tc>
          <w:tcPr>
            <w:tcW w:w="1102" w:type="pct"/>
            <w:shd w:val="clear" w:color="auto" w:fill="auto"/>
            <w:vAlign w:val="center"/>
          </w:tcPr>
          <w:p w14:paraId="70F3E7A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-0.285</w:t>
            </w:r>
          </w:p>
        </w:tc>
        <w:tc>
          <w:tcPr>
            <w:tcW w:w="1102" w:type="pct"/>
            <w:shd w:val="clear" w:color="auto" w:fill="auto"/>
            <w:vAlign w:val="center"/>
          </w:tcPr>
          <w:p w14:paraId="5809FFC7"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0.075</w:t>
            </w:r>
          </w:p>
        </w:tc>
        <w:tc>
          <w:tcPr>
            <w:tcW w:w="1103" w:type="pct"/>
            <w:shd w:val="clear" w:color="auto" w:fill="auto"/>
            <w:vAlign w:val="center"/>
          </w:tcPr>
          <w:p w14:paraId="12A64B8A" w14:textId="25ADCA49"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3F225B27" w14:textId="77777777" w:rsidTr="00647A05">
        <w:trPr>
          <w:trHeight w:val="505"/>
        </w:trPr>
        <w:tc>
          <w:tcPr>
            <w:tcW w:w="1693" w:type="pct"/>
            <w:shd w:val="clear" w:color="auto" w:fill="auto"/>
            <w:vAlign w:val="center"/>
          </w:tcPr>
          <w:p w14:paraId="49FEEDD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SMA(1)</w:t>
            </w:r>
          </w:p>
        </w:tc>
        <w:tc>
          <w:tcPr>
            <w:tcW w:w="1102" w:type="pct"/>
            <w:shd w:val="clear" w:color="auto" w:fill="auto"/>
            <w:vAlign w:val="center"/>
          </w:tcPr>
          <w:p w14:paraId="53F64D8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-0.380</w:t>
            </w:r>
          </w:p>
        </w:tc>
        <w:tc>
          <w:tcPr>
            <w:tcW w:w="1102" w:type="pct"/>
            <w:shd w:val="clear" w:color="auto" w:fill="auto"/>
            <w:vAlign w:val="center"/>
          </w:tcPr>
          <w:p w14:paraId="2B0935B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0.081</w:t>
            </w:r>
          </w:p>
        </w:tc>
        <w:tc>
          <w:tcPr>
            <w:tcW w:w="1103" w:type="pct"/>
            <w:shd w:val="clear" w:color="auto" w:fill="auto"/>
            <w:vAlign w:val="center"/>
          </w:tcPr>
          <w:p w14:paraId="1B5FA3F9" w14:textId="173615E2"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4C8A6A09" w14:textId="77777777" w:rsidTr="00647A05">
        <w:trPr>
          <w:trHeight w:val="544"/>
        </w:trPr>
        <w:tc>
          <w:tcPr>
            <w:tcW w:w="1693" w:type="pct"/>
            <w:shd w:val="clear" w:color="auto" w:fill="auto"/>
            <w:vAlign w:val="center"/>
          </w:tcPr>
          <w:p w14:paraId="240FBCE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AOL, Week 54 (2017)</w:t>
            </w:r>
          </w:p>
        </w:tc>
        <w:tc>
          <w:tcPr>
            <w:tcW w:w="1102" w:type="pct"/>
            <w:shd w:val="clear" w:color="auto" w:fill="auto"/>
            <w:vAlign w:val="center"/>
          </w:tcPr>
          <w:p w14:paraId="0ACE228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-884.482</w:t>
            </w:r>
          </w:p>
        </w:tc>
        <w:tc>
          <w:tcPr>
            <w:tcW w:w="1102" w:type="pct"/>
            <w:shd w:val="clear" w:color="auto" w:fill="auto"/>
            <w:vAlign w:val="center"/>
          </w:tcPr>
          <w:p w14:paraId="210ED17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565.176</w:t>
            </w:r>
          </w:p>
        </w:tc>
        <w:tc>
          <w:tcPr>
            <w:tcW w:w="1103" w:type="pct"/>
            <w:shd w:val="clear" w:color="auto" w:fill="auto"/>
            <w:vAlign w:val="center"/>
          </w:tcPr>
          <w:p w14:paraId="5086557D" w14:textId="10F23DE5"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.118</w:t>
            </w:r>
          </w:p>
        </w:tc>
      </w:tr>
      <w:tr w:rsidR="00A91323" w:rsidRPr="00D70FE9" w14:paraId="4B52A849" w14:textId="77777777" w:rsidTr="00647A05">
        <w:trPr>
          <w:trHeight w:val="544"/>
        </w:trPr>
        <w:tc>
          <w:tcPr>
            <w:tcW w:w="1693" w:type="pct"/>
            <w:shd w:val="clear" w:color="auto" w:fill="auto"/>
            <w:vAlign w:val="center"/>
          </w:tcPr>
          <w:p w14:paraId="7512BC00"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AOL, Week 55 (2017)</w:t>
            </w:r>
          </w:p>
        </w:tc>
        <w:tc>
          <w:tcPr>
            <w:tcW w:w="1102" w:type="pct"/>
            <w:shd w:val="clear" w:color="auto" w:fill="auto"/>
            <w:vAlign w:val="center"/>
          </w:tcPr>
          <w:p w14:paraId="6AC338F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-512.342</w:t>
            </w:r>
          </w:p>
        </w:tc>
        <w:tc>
          <w:tcPr>
            <w:tcW w:w="1102" w:type="pct"/>
            <w:shd w:val="clear" w:color="auto" w:fill="auto"/>
            <w:vAlign w:val="center"/>
          </w:tcPr>
          <w:p w14:paraId="5E6C79F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542.635</w:t>
            </w:r>
          </w:p>
        </w:tc>
        <w:tc>
          <w:tcPr>
            <w:tcW w:w="1103" w:type="pct"/>
            <w:shd w:val="clear" w:color="auto" w:fill="auto"/>
            <w:vAlign w:val="center"/>
          </w:tcPr>
          <w:p w14:paraId="028F378C" w14:textId="383D35E9"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.345</w:t>
            </w:r>
          </w:p>
        </w:tc>
      </w:tr>
      <w:tr w:rsidR="00A91323" w:rsidRPr="00D70FE9" w14:paraId="3AA1470D" w14:textId="77777777" w:rsidTr="00647A05">
        <w:trPr>
          <w:trHeight w:val="544"/>
        </w:trPr>
        <w:tc>
          <w:tcPr>
            <w:tcW w:w="1693" w:type="pct"/>
            <w:shd w:val="clear" w:color="auto" w:fill="auto"/>
            <w:vAlign w:val="center"/>
          </w:tcPr>
          <w:p w14:paraId="3D0EDBB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AOL, Week 222 (2020)</w:t>
            </w:r>
          </w:p>
        </w:tc>
        <w:tc>
          <w:tcPr>
            <w:tcW w:w="1102" w:type="pct"/>
            <w:shd w:val="clear" w:color="auto" w:fill="auto"/>
            <w:vAlign w:val="center"/>
          </w:tcPr>
          <w:p w14:paraId="7E104BED"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872.831</w:t>
            </w:r>
          </w:p>
        </w:tc>
        <w:tc>
          <w:tcPr>
            <w:tcW w:w="1102" w:type="pct"/>
            <w:shd w:val="clear" w:color="auto" w:fill="auto"/>
            <w:vAlign w:val="center"/>
          </w:tcPr>
          <w:p w14:paraId="523DCFBD"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554.933</w:t>
            </w:r>
          </w:p>
        </w:tc>
        <w:tc>
          <w:tcPr>
            <w:tcW w:w="1103" w:type="pct"/>
            <w:shd w:val="clear" w:color="auto" w:fill="auto"/>
            <w:vAlign w:val="center"/>
          </w:tcPr>
          <w:p w14:paraId="28575D41" w14:textId="1F49FC92"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.116</w:t>
            </w:r>
          </w:p>
        </w:tc>
      </w:tr>
      <w:tr w:rsidR="00A91323" w:rsidRPr="00D70FE9" w14:paraId="4B04D71D" w14:textId="77777777" w:rsidTr="00647A05">
        <w:trPr>
          <w:trHeight w:val="544"/>
        </w:trPr>
        <w:tc>
          <w:tcPr>
            <w:tcW w:w="1693" w:type="pct"/>
            <w:shd w:val="clear" w:color="auto" w:fill="auto"/>
            <w:vAlign w:val="center"/>
          </w:tcPr>
          <w:p w14:paraId="582F9FA7"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AOL, Week 283 (2022)</w:t>
            </w:r>
          </w:p>
        </w:tc>
        <w:tc>
          <w:tcPr>
            <w:tcW w:w="1102" w:type="pct"/>
            <w:shd w:val="clear" w:color="auto" w:fill="auto"/>
            <w:vAlign w:val="center"/>
          </w:tcPr>
          <w:p w14:paraId="360CB305"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-4110.166</w:t>
            </w:r>
          </w:p>
        </w:tc>
        <w:tc>
          <w:tcPr>
            <w:tcW w:w="1102" w:type="pct"/>
            <w:shd w:val="clear" w:color="auto" w:fill="auto"/>
            <w:vAlign w:val="center"/>
          </w:tcPr>
          <w:p w14:paraId="203C892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717.997</w:t>
            </w:r>
          </w:p>
        </w:tc>
        <w:tc>
          <w:tcPr>
            <w:tcW w:w="1103" w:type="pct"/>
            <w:shd w:val="clear" w:color="auto" w:fill="auto"/>
            <w:vAlign w:val="center"/>
          </w:tcPr>
          <w:p w14:paraId="4D658750" w14:textId="746B271B"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5F431955" w14:textId="77777777" w:rsidTr="00647A05">
        <w:trPr>
          <w:trHeight w:val="544"/>
        </w:trPr>
        <w:tc>
          <w:tcPr>
            <w:tcW w:w="1693" w:type="pct"/>
            <w:shd w:val="clear" w:color="auto" w:fill="auto"/>
            <w:vAlign w:val="center"/>
          </w:tcPr>
          <w:p w14:paraId="13BD3F37" w14:textId="77777777" w:rsidR="00A91323"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A91323" w:rsidRPr="00D70FE9">
              <w:rPr>
                <w:rFonts w:ascii="Arial" w:hAnsi="Arial" w:cs="Arial"/>
                <w:szCs w:val="24"/>
                <w:lang w:val="en-GB"/>
              </w:rPr>
              <w:t xml:space="preserve"> 2019</w:t>
            </w:r>
          </w:p>
        </w:tc>
        <w:tc>
          <w:tcPr>
            <w:tcW w:w="1102" w:type="pct"/>
            <w:shd w:val="clear" w:color="auto" w:fill="auto"/>
            <w:vAlign w:val="center"/>
          </w:tcPr>
          <w:p w14:paraId="5E2EE5FD"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446.066</w:t>
            </w:r>
          </w:p>
        </w:tc>
        <w:tc>
          <w:tcPr>
            <w:tcW w:w="1102" w:type="pct"/>
            <w:shd w:val="clear" w:color="auto" w:fill="auto"/>
            <w:vAlign w:val="center"/>
          </w:tcPr>
          <w:p w14:paraId="4839FFEA"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571.986</w:t>
            </w:r>
          </w:p>
        </w:tc>
        <w:tc>
          <w:tcPr>
            <w:tcW w:w="1103" w:type="pct"/>
            <w:shd w:val="clear" w:color="auto" w:fill="auto"/>
            <w:vAlign w:val="center"/>
          </w:tcPr>
          <w:p w14:paraId="741B8826" w14:textId="4DC82E3E"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.435</w:t>
            </w:r>
          </w:p>
        </w:tc>
      </w:tr>
      <w:tr w:rsidR="00A91323" w:rsidRPr="00D70FE9" w14:paraId="0699D571" w14:textId="77777777" w:rsidTr="00647A05">
        <w:trPr>
          <w:trHeight w:val="544"/>
        </w:trPr>
        <w:tc>
          <w:tcPr>
            <w:tcW w:w="1693" w:type="pct"/>
            <w:shd w:val="clear" w:color="auto" w:fill="auto"/>
            <w:vAlign w:val="center"/>
          </w:tcPr>
          <w:p w14:paraId="2C2FB1B7" w14:textId="77777777" w:rsidR="00A91323"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A91323" w:rsidRPr="00D70FE9">
              <w:rPr>
                <w:rFonts w:ascii="Arial" w:hAnsi="Arial" w:cs="Arial"/>
                <w:szCs w:val="24"/>
                <w:lang w:val="en-GB"/>
              </w:rPr>
              <w:t xml:space="preserve"> 2020</w:t>
            </w:r>
          </w:p>
        </w:tc>
        <w:tc>
          <w:tcPr>
            <w:tcW w:w="1102" w:type="pct"/>
            <w:shd w:val="clear" w:color="auto" w:fill="auto"/>
            <w:vAlign w:val="center"/>
          </w:tcPr>
          <w:p w14:paraId="3CC1792C"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435.884</w:t>
            </w:r>
          </w:p>
        </w:tc>
        <w:tc>
          <w:tcPr>
            <w:tcW w:w="1102" w:type="pct"/>
            <w:shd w:val="clear" w:color="auto" w:fill="auto"/>
            <w:vAlign w:val="center"/>
          </w:tcPr>
          <w:p w14:paraId="65524F9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595.587</w:t>
            </w:r>
          </w:p>
        </w:tc>
        <w:tc>
          <w:tcPr>
            <w:tcW w:w="1103" w:type="pct"/>
            <w:shd w:val="clear" w:color="auto" w:fill="auto"/>
            <w:vAlign w:val="center"/>
          </w:tcPr>
          <w:p w14:paraId="21C4666B" w14:textId="13A2EF0C"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.464</w:t>
            </w:r>
          </w:p>
        </w:tc>
      </w:tr>
      <w:tr w:rsidR="00A91323" w:rsidRPr="00D70FE9" w14:paraId="66F253A0" w14:textId="77777777" w:rsidTr="00647A05">
        <w:trPr>
          <w:trHeight w:val="544"/>
        </w:trPr>
        <w:tc>
          <w:tcPr>
            <w:tcW w:w="1693" w:type="pct"/>
            <w:shd w:val="clear" w:color="auto" w:fill="auto"/>
            <w:vAlign w:val="center"/>
          </w:tcPr>
          <w:p w14:paraId="569DF6DD" w14:textId="77777777" w:rsidR="00A91323"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A91323" w:rsidRPr="00D70FE9">
              <w:rPr>
                <w:rFonts w:ascii="Arial" w:hAnsi="Arial" w:cs="Arial"/>
                <w:szCs w:val="24"/>
                <w:lang w:val="en-GB"/>
              </w:rPr>
              <w:t xml:space="preserve"> 2021</w:t>
            </w:r>
          </w:p>
        </w:tc>
        <w:tc>
          <w:tcPr>
            <w:tcW w:w="1102" w:type="pct"/>
            <w:shd w:val="clear" w:color="auto" w:fill="auto"/>
            <w:vAlign w:val="center"/>
          </w:tcPr>
          <w:p w14:paraId="0514599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2243.308</w:t>
            </w:r>
          </w:p>
        </w:tc>
        <w:tc>
          <w:tcPr>
            <w:tcW w:w="1102" w:type="pct"/>
            <w:shd w:val="clear" w:color="auto" w:fill="auto"/>
            <w:vAlign w:val="center"/>
          </w:tcPr>
          <w:p w14:paraId="78BD155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599.502</w:t>
            </w:r>
          </w:p>
        </w:tc>
        <w:tc>
          <w:tcPr>
            <w:tcW w:w="1103" w:type="pct"/>
            <w:shd w:val="clear" w:color="auto" w:fill="auto"/>
            <w:vAlign w:val="center"/>
          </w:tcPr>
          <w:p w14:paraId="08E8D2F9" w14:textId="6CB94FC3"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30FDE60C" w14:textId="77777777" w:rsidTr="00647A05">
        <w:trPr>
          <w:trHeight w:val="544"/>
        </w:trPr>
        <w:tc>
          <w:tcPr>
            <w:tcW w:w="1693" w:type="pct"/>
            <w:shd w:val="clear" w:color="auto" w:fill="auto"/>
            <w:vAlign w:val="center"/>
          </w:tcPr>
          <w:p w14:paraId="797F11AA" w14:textId="77777777" w:rsidR="00A91323" w:rsidRPr="00D70FE9" w:rsidRDefault="0090626B" w:rsidP="00810332">
            <w:pPr>
              <w:pStyle w:val="SMcaption"/>
              <w:spacing w:line="480" w:lineRule="auto"/>
              <w:rPr>
                <w:rFonts w:ascii="Arial" w:hAnsi="Arial" w:cs="Arial"/>
                <w:szCs w:val="24"/>
                <w:lang w:val="en-GB"/>
              </w:rPr>
            </w:pPr>
            <m:oMath>
              <m:sSub>
                <m:sSubPr>
                  <m:ctrlPr>
                    <w:rPr>
                      <w:rFonts w:ascii="Cambria Math" w:hAnsi="Cambria Math" w:cs="Arial"/>
                      <w:i/>
                      <w:szCs w:val="24"/>
                      <w:lang w:val="en-GB"/>
                    </w:rPr>
                  </m:ctrlPr>
                </m:sSubPr>
                <m:e>
                  <m:r>
                    <m:rPr>
                      <m:sty m:val="p"/>
                    </m:rPr>
                    <w:rPr>
                      <w:rFonts w:ascii="Cambria Math" w:hAnsi="Cambria Math" w:cs="Arial"/>
                      <w:szCs w:val="24"/>
                      <w:lang w:val="en-GB"/>
                    </w:rPr>
                    <m:t>ω</m:t>
                  </m:r>
                </m:e>
                <m:sub>
                  <m:r>
                    <w:rPr>
                      <w:rFonts w:ascii="Cambria Math" w:hAnsi="Cambria Math" w:cs="Arial"/>
                      <w:szCs w:val="24"/>
                      <w:lang w:val="en-GB"/>
                    </w:rPr>
                    <m:t>1</m:t>
                  </m:r>
                </m:sub>
              </m:sSub>
            </m:oMath>
            <w:r w:rsidR="00A91323" w:rsidRPr="00D70FE9">
              <w:rPr>
                <w:rFonts w:ascii="Arial" w:hAnsi="Arial" w:cs="Arial"/>
                <w:szCs w:val="24"/>
                <w:lang w:val="en-GB"/>
              </w:rPr>
              <w:t xml:space="preserve"> 2022</w:t>
            </w:r>
          </w:p>
        </w:tc>
        <w:tc>
          <w:tcPr>
            <w:tcW w:w="1102" w:type="pct"/>
            <w:shd w:val="clear" w:color="auto" w:fill="auto"/>
            <w:vAlign w:val="center"/>
          </w:tcPr>
          <w:p w14:paraId="1AD5A03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-1024.164</w:t>
            </w:r>
          </w:p>
        </w:tc>
        <w:tc>
          <w:tcPr>
            <w:tcW w:w="1102" w:type="pct"/>
            <w:shd w:val="clear" w:color="auto" w:fill="auto"/>
            <w:vAlign w:val="center"/>
          </w:tcPr>
          <w:p w14:paraId="107048C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652.039</w:t>
            </w:r>
          </w:p>
        </w:tc>
        <w:tc>
          <w:tcPr>
            <w:tcW w:w="1103" w:type="pct"/>
            <w:shd w:val="clear" w:color="auto" w:fill="auto"/>
            <w:vAlign w:val="center"/>
          </w:tcPr>
          <w:p w14:paraId="3EA3E7BC" w14:textId="1C35D2B8"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.116</w:t>
            </w:r>
          </w:p>
        </w:tc>
      </w:tr>
      <w:tr w:rsidR="00A91323" w:rsidRPr="00D70FE9" w14:paraId="1FA5808A" w14:textId="77777777">
        <w:trPr>
          <w:trHeight w:val="544"/>
        </w:trPr>
        <w:tc>
          <w:tcPr>
            <w:tcW w:w="5000" w:type="pct"/>
            <w:gridSpan w:val="4"/>
            <w:tcBorders>
              <w:left w:val="nil"/>
              <w:bottom w:val="nil"/>
              <w:right w:val="nil"/>
            </w:tcBorders>
            <w:shd w:val="clear" w:color="auto" w:fill="auto"/>
          </w:tcPr>
          <w:p w14:paraId="176F3088" w14:textId="77777777" w:rsidR="00A91323" w:rsidRPr="00D70FE9" w:rsidRDefault="00A91323" w:rsidP="00810332">
            <w:pPr>
              <w:pStyle w:val="SMcaption"/>
              <w:keepNext/>
              <w:spacing w:line="480" w:lineRule="auto"/>
              <w:rPr>
                <w:rFonts w:ascii="Arial" w:hAnsi="Arial" w:cs="Arial"/>
                <w:szCs w:val="24"/>
                <w:lang w:val="en-GB"/>
              </w:rPr>
            </w:pPr>
            <w:r w:rsidRPr="00D70FE9">
              <w:rPr>
                <w:rFonts w:ascii="Arial" w:hAnsi="Arial" w:cs="Arial"/>
                <w:szCs w:val="24"/>
                <w:lang w:val="en-GB"/>
              </w:rPr>
              <w:t>Log likelihood = -1840.95,  AIC = 3705.9</w:t>
            </w:r>
          </w:p>
        </w:tc>
      </w:tr>
    </w:tbl>
    <w:p w14:paraId="748EBEA8" w14:textId="77777777" w:rsidR="00A91323" w:rsidRPr="00D70FE9" w:rsidRDefault="00A91323" w:rsidP="00810332">
      <w:pPr>
        <w:pStyle w:val="SMcaption"/>
        <w:spacing w:line="480" w:lineRule="auto"/>
        <w:rPr>
          <w:rFonts w:ascii="Arial" w:hAnsi="Arial" w:cs="Arial"/>
          <w:b/>
          <w:bCs/>
          <w:szCs w:val="24"/>
          <w:lang w:val="en-GB"/>
        </w:rPr>
      </w:pPr>
      <w:r w:rsidRPr="00D70FE9">
        <w:rPr>
          <w:rFonts w:ascii="Arial" w:hAnsi="Arial" w:cs="Arial"/>
          <w:szCs w:val="24"/>
          <w:lang w:val="en-GB"/>
        </w:rPr>
        <w:br w:type="page"/>
      </w:r>
    </w:p>
    <w:p w14:paraId="23353841" w14:textId="77777777" w:rsidR="00A91323" w:rsidRPr="00D70FE9" w:rsidRDefault="00A91323" w:rsidP="00810332">
      <w:pPr>
        <w:pStyle w:val="SMcaption"/>
        <w:spacing w:line="480" w:lineRule="auto"/>
        <w:rPr>
          <w:rFonts w:ascii="Arial" w:hAnsi="Arial" w:cs="Arial"/>
          <w:b/>
          <w:bCs/>
          <w:szCs w:val="24"/>
          <w:lang w:val="en-GB"/>
        </w:rPr>
      </w:pPr>
      <w:bookmarkStart w:id="92" w:name="_Toc117089198"/>
      <w:bookmarkStart w:id="93" w:name="_Toc118196292"/>
      <w:r w:rsidRPr="00D70FE9">
        <w:rPr>
          <w:rFonts w:ascii="Arial" w:hAnsi="Arial" w:cs="Arial"/>
          <w:b/>
          <w:bCs/>
          <w:szCs w:val="24"/>
          <w:lang w:val="en-GB"/>
        </w:rPr>
        <w:lastRenderedPageBreak/>
        <w:t>Sensitivity analysis – Individual branch</w:t>
      </w:r>
      <w:bookmarkEnd w:id="92"/>
      <w:bookmarkEnd w:id="93"/>
      <w:r w:rsidRPr="00D70FE9">
        <w:rPr>
          <w:rFonts w:ascii="Arial" w:hAnsi="Arial" w:cs="Arial"/>
          <w:b/>
          <w:bCs/>
          <w:szCs w:val="24"/>
          <w:lang w:val="en-GB"/>
        </w:rPr>
        <w:t xml:space="preserve"> </w:t>
      </w:r>
    </w:p>
    <w:p w14:paraId="4BBBEDF4" w14:textId="6EA4E418" w:rsidR="00A91323" w:rsidRPr="00D70FE9" w:rsidRDefault="00A91323" w:rsidP="00810332">
      <w:pPr>
        <w:pStyle w:val="SMcaption"/>
        <w:spacing w:line="480" w:lineRule="auto"/>
        <w:rPr>
          <w:rFonts w:ascii="Arial" w:hAnsi="Arial" w:cs="Arial"/>
          <w:b/>
          <w:bCs/>
          <w:szCs w:val="24"/>
          <w:lang w:val="it-IT"/>
        </w:rPr>
      </w:pPr>
      <w:r w:rsidRPr="00D70FE9">
        <w:rPr>
          <w:rFonts w:ascii="Arial" w:hAnsi="Arial" w:cs="Arial"/>
          <w:b/>
          <w:bCs/>
          <w:szCs w:val="24"/>
          <w:lang w:val="it-IT"/>
        </w:rPr>
        <w:t>Model fitting – Pre-</w:t>
      </w:r>
      <w:r w:rsidR="00BE0138" w:rsidRPr="00D70FE9">
        <w:rPr>
          <w:rFonts w:ascii="Arial" w:hAnsi="Arial" w:cs="Arial"/>
          <w:b/>
          <w:bCs/>
          <w:szCs w:val="24"/>
          <w:lang w:val="it-IT"/>
        </w:rPr>
        <w:t>campaign</w:t>
      </w:r>
      <w:r w:rsidRPr="00D70FE9">
        <w:rPr>
          <w:rFonts w:ascii="Arial" w:hAnsi="Arial" w:cs="Arial"/>
          <w:b/>
          <w:bCs/>
          <w:szCs w:val="24"/>
          <w:lang w:val="it-IT"/>
        </w:rPr>
        <w:t xml:space="preserve"> model, vegan</w:t>
      </w:r>
    </w:p>
    <w:p w14:paraId="03A48967" w14:textId="182BD7BF" w:rsidR="00A91323"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t>An ARIMA (3,1,0) (0,0,0)</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model without drift was the best fit for the unperturbed data, based on AIC (AIC = -547.39). An augmented Dickey-Fuller test confirmed differencing was needed (ADF = -2.875,  </w:t>
      </w:r>
      <w:r w:rsidRPr="00D70FE9">
        <w:rPr>
          <w:rFonts w:ascii="Arial" w:hAnsi="Arial" w:cs="Arial"/>
          <w:i/>
          <w:iCs/>
          <w:color w:val="000000"/>
          <w:szCs w:val="24"/>
          <w:lang w:val="en-GB"/>
        </w:rPr>
        <w:t>p</w:t>
      </w:r>
      <w:r w:rsidRPr="00D70FE9">
        <w:rPr>
          <w:rFonts w:ascii="Arial" w:hAnsi="Arial" w:cs="Arial"/>
          <w:color w:val="000000"/>
          <w:szCs w:val="24"/>
          <w:lang w:val="en-GB"/>
        </w:rPr>
        <w:t xml:space="preserve"> = .213). The model residuals indicated a satisfactory fit, confirmed by the </w:t>
      </w:r>
      <w:proofErr w:type="spellStart"/>
      <w:r w:rsidRPr="00D70FE9">
        <w:rPr>
          <w:rFonts w:ascii="Arial" w:hAnsi="Arial" w:cs="Arial"/>
          <w:color w:val="000000"/>
          <w:szCs w:val="24"/>
          <w:lang w:val="en-GB"/>
        </w:rPr>
        <w:t>Ljung</w:t>
      </w:r>
      <w:proofErr w:type="spellEnd"/>
      <w:r w:rsidRPr="00D70FE9">
        <w:rPr>
          <w:rFonts w:ascii="Arial" w:hAnsi="Arial" w:cs="Arial"/>
          <w:color w:val="000000"/>
          <w:szCs w:val="24"/>
          <w:lang w:val="en-GB"/>
        </w:rPr>
        <w:t xml:space="preserve">-Box Q statistic (Q = 19.107,  </w:t>
      </w:r>
      <w:r w:rsidRPr="00D70FE9">
        <w:rPr>
          <w:rFonts w:ascii="Arial" w:hAnsi="Arial" w:cs="Arial"/>
          <w:i/>
          <w:iCs/>
          <w:color w:val="000000"/>
          <w:szCs w:val="24"/>
          <w:lang w:val="en-GB"/>
        </w:rPr>
        <w:t>p</w:t>
      </w:r>
      <w:r w:rsidRPr="00D70FE9">
        <w:rPr>
          <w:rFonts w:ascii="Arial" w:hAnsi="Arial" w:cs="Arial"/>
          <w:color w:val="000000"/>
          <w:szCs w:val="24"/>
          <w:lang w:val="en-GB"/>
        </w:rPr>
        <w:t xml:space="preserve"> = .839). </w:t>
      </w:r>
    </w:p>
    <w:p w14:paraId="5D3E1047" w14:textId="77777777" w:rsidR="00702081" w:rsidRPr="00D70FE9" w:rsidRDefault="00702081" w:rsidP="00810332">
      <w:pPr>
        <w:pStyle w:val="SMcaption"/>
        <w:spacing w:line="480" w:lineRule="auto"/>
        <w:rPr>
          <w:rFonts w:ascii="Arial" w:hAnsi="Arial" w:cs="Arial"/>
          <w:color w:val="000000"/>
          <w:szCs w:val="24"/>
          <w:lang w:val="en-GB"/>
        </w:rPr>
      </w:pPr>
    </w:p>
    <w:p w14:paraId="5A37ED23" w14:textId="1760D66F" w:rsidR="00A91323"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t xml:space="preserve">Model parameters can be seen below in </w:t>
      </w:r>
      <w:r w:rsidR="002B53EC" w:rsidRPr="00D70FE9">
        <w:rPr>
          <w:rFonts w:ascii="Arial" w:hAnsi="Arial" w:cs="Arial"/>
          <w:color w:val="000000"/>
          <w:szCs w:val="24"/>
          <w:lang w:val="en-GB"/>
        </w:rPr>
        <w:t>Table S12</w:t>
      </w:r>
      <w:r w:rsidRPr="00D70FE9">
        <w:rPr>
          <w:rFonts w:ascii="Arial" w:hAnsi="Arial" w:cs="Arial"/>
          <w:color w:val="000000"/>
          <w:szCs w:val="24"/>
          <w:lang w:val="en-GB"/>
        </w:rPr>
        <w:t>.</w:t>
      </w:r>
    </w:p>
    <w:p w14:paraId="38A9158E" w14:textId="5A0D80E9" w:rsidR="00A87E7D" w:rsidRPr="00D70FE9" w:rsidRDefault="00A87E7D" w:rsidP="00810332">
      <w:pPr>
        <w:pStyle w:val="Heading2"/>
        <w:spacing w:line="480" w:lineRule="auto"/>
        <w:rPr>
          <w:rFonts w:ascii="Arial" w:hAnsi="Arial" w:cs="Arial"/>
          <w:sz w:val="24"/>
          <w:szCs w:val="24"/>
          <w:lang w:val="en-GB"/>
        </w:rPr>
      </w:pPr>
      <w:bookmarkStart w:id="94" w:name="_Ref118112828"/>
      <w:bookmarkStart w:id="95" w:name="_Toc118196293"/>
      <w:bookmarkStart w:id="96" w:name="_Toc138256786"/>
      <w:r w:rsidRPr="00D70FE9">
        <w:rPr>
          <w:rFonts w:ascii="Arial" w:hAnsi="Arial" w:cs="Arial"/>
          <w:i w:val="0"/>
          <w:iCs w:val="0"/>
          <w:sz w:val="24"/>
          <w:szCs w:val="24"/>
        </w:rPr>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12</w:t>
      </w:r>
      <w:r w:rsidR="00344971" w:rsidRPr="00D70FE9">
        <w:rPr>
          <w:rFonts w:ascii="Arial" w:hAnsi="Arial" w:cs="Arial"/>
          <w:i w:val="0"/>
          <w:iCs w:val="0"/>
          <w:sz w:val="24"/>
          <w:szCs w:val="24"/>
        </w:rPr>
        <w:fldChar w:fldCharType="end"/>
      </w:r>
      <w:bookmarkEnd w:id="94"/>
      <w:r w:rsidRPr="00D70FE9">
        <w:rPr>
          <w:rFonts w:ascii="Arial" w:hAnsi="Arial" w:cs="Arial"/>
          <w:i w:val="0"/>
          <w:iCs w:val="0"/>
          <w:sz w:val="24"/>
          <w:szCs w:val="24"/>
        </w:rPr>
        <w:t xml:space="preserve"> Pre-campaign ARIMA (3,1,</w:t>
      </w:r>
      <w:r w:rsidR="00F3282B" w:rsidRPr="00D70FE9">
        <w:rPr>
          <w:rFonts w:ascii="Arial" w:hAnsi="Arial" w:cs="Arial"/>
          <w:i w:val="0"/>
          <w:iCs w:val="0"/>
          <w:sz w:val="24"/>
          <w:szCs w:val="24"/>
        </w:rPr>
        <w:t>0</w:t>
      </w:r>
      <w:r w:rsidRPr="00D70FE9">
        <w:rPr>
          <w:rFonts w:ascii="Arial" w:hAnsi="Arial" w:cs="Arial"/>
          <w:i w:val="0"/>
          <w:iCs w:val="0"/>
          <w:sz w:val="24"/>
          <w:szCs w:val="24"/>
        </w:rPr>
        <w:t>) (0,0,0)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 (selected branch), vegan</w:t>
      </w:r>
      <w:bookmarkEnd w:id="95"/>
      <w:bookmarkEnd w:id="96"/>
    </w:p>
    <w:p w14:paraId="2E9144D0" w14:textId="77777777" w:rsidR="00A91323" w:rsidRPr="00D70FE9" w:rsidRDefault="00A91323" w:rsidP="00810332">
      <w:pPr>
        <w:pStyle w:val="SMcaption"/>
        <w:spacing w:line="480" w:lineRule="auto"/>
        <w:rPr>
          <w:rFonts w:ascii="Arial" w:hAnsi="Arial" w:cs="Arial"/>
          <w:szCs w:val="24"/>
          <w:lang w:val="en-GB"/>
        </w:rPr>
      </w:pP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Pr>
      <w:tblGrid>
        <w:gridCol w:w="1989"/>
        <w:gridCol w:w="1990"/>
        <w:gridCol w:w="1990"/>
        <w:gridCol w:w="1990"/>
      </w:tblGrid>
      <w:tr w:rsidR="00A91323" w:rsidRPr="00D70FE9" w14:paraId="0558486D" w14:textId="77777777">
        <w:trPr>
          <w:trHeight w:val="390"/>
        </w:trPr>
        <w:tc>
          <w:tcPr>
            <w:tcW w:w="1250" w:type="pct"/>
            <w:shd w:val="clear" w:color="auto" w:fill="9BBB59" w:themeFill="accent3"/>
            <w:tcMar>
              <w:top w:w="0" w:type="dxa"/>
              <w:bottom w:w="0" w:type="dxa"/>
            </w:tcMar>
            <w:vAlign w:val="center"/>
          </w:tcPr>
          <w:p w14:paraId="1609A506"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Parameter</w:t>
            </w:r>
          </w:p>
        </w:tc>
        <w:tc>
          <w:tcPr>
            <w:tcW w:w="1250" w:type="pct"/>
            <w:shd w:val="clear" w:color="auto" w:fill="9BBB59" w:themeFill="accent3"/>
            <w:tcMar>
              <w:top w:w="0" w:type="dxa"/>
              <w:bottom w:w="0" w:type="dxa"/>
            </w:tcMar>
            <w:vAlign w:val="center"/>
          </w:tcPr>
          <w:p w14:paraId="0B0C9945"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Coefficient</w:t>
            </w:r>
          </w:p>
        </w:tc>
        <w:tc>
          <w:tcPr>
            <w:tcW w:w="1250" w:type="pct"/>
            <w:shd w:val="clear" w:color="auto" w:fill="9BBB59" w:themeFill="accent3"/>
            <w:tcMar>
              <w:top w:w="0" w:type="dxa"/>
              <w:bottom w:w="0" w:type="dxa"/>
            </w:tcMar>
            <w:vAlign w:val="center"/>
          </w:tcPr>
          <w:p w14:paraId="7D60A77B"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Standard error</w:t>
            </w:r>
          </w:p>
        </w:tc>
        <w:tc>
          <w:tcPr>
            <w:tcW w:w="1250" w:type="pct"/>
            <w:shd w:val="clear" w:color="auto" w:fill="9BBB59" w:themeFill="accent3"/>
            <w:tcMar>
              <w:top w:w="0" w:type="dxa"/>
              <w:bottom w:w="0" w:type="dxa"/>
            </w:tcMar>
            <w:vAlign w:val="center"/>
          </w:tcPr>
          <w:p w14:paraId="00061B77"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P-value</w:t>
            </w:r>
          </w:p>
        </w:tc>
      </w:tr>
      <w:tr w:rsidR="00A91323" w:rsidRPr="00D70FE9" w14:paraId="6E994123" w14:textId="77777777">
        <w:trPr>
          <w:trHeight w:val="301"/>
        </w:trPr>
        <w:tc>
          <w:tcPr>
            <w:tcW w:w="1250" w:type="pct"/>
            <w:shd w:val="clear" w:color="auto" w:fill="auto"/>
          </w:tcPr>
          <w:p w14:paraId="26DF26D0"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AR(1)</w:t>
            </w:r>
          </w:p>
        </w:tc>
        <w:tc>
          <w:tcPr>
            <w:tcW w:w="1250" w:type="pct"/>
            <w:shd w:val="clear" w:color="auto" w:fill="auto"/>
          </w:tcPr>
          <w:p w14:paraId="59E0B6F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-0.730</w:t>
            </w:r>
          </w:p>
        </w:tc>
        <w:tc>
          <w:tcPr>
            <w:tcW w:w="1250" w:type="pct"/>
            <w:shd w:val="clear" w:color="auto" w:fill="auto"/>
          </w:tcPr>
          <w:p w14:paraId="1CD7512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0.085</w:t>
            </w:r>
          </w:p>
        </w:tc>
        <w:tc>
          <w:tcPr>
            <w:tcW w:w="1250" w:type="pct"/>
            <w:shd w:val="clear" w:color="auto" w:fill="auto"/>
          </w:tcPr>
          <w:p w14:paraId="0B5247CD" w14:textId="5773C028"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4EA473A6" w14:textId="77777777">
        <w:trPr>
          <w:trHeight w:val="505"/>
        </w:trPr>
        <w:tc>
          <w:tcPr>
            <w:tcW w:w="1250" w:type="pct"/>
            <w:shd w:val="clear" w:color="auto" w:fill="auto"/>
          </w:tcPr>
          <w:p w14:paraId="0864C85D"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AR(2)</w:t>
            </w:r>
          </w:p>
        </w:tc>
        <w:tc>
          <w:tcPr>
            <w:tcW w:w="1250" w:type="pct"/>
            <w:shd w:val="clear" w:color="auto" w:fill="auto"/>
          </w:tcPr>
          <w:p w14:paraId="1D6759F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-0.710</w:t>
            </w:r>
          </w:p>
        </w:tc>
        <w:tc>
          <w:tcPr>
            <w:tcW w:w="1250" w:type="pct"/>
            <w:shd w:val="clear" w:color="auto" w:fill="auto"/>
          </w:tcPr>
          <w:p w14:paraId="20F281AB"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0.092</w:t>
            </w:r>
          </w:p>
        </w:tc>
        <w:tc>
          <w:tcPr>
            <w:tcW w:w="1250" w:type="pct"/>
            <w:shd w:val="clear" w:color="auto" w:fill="auto"/>
          </w:tcPr>
          <w:p w14:paraId="12652E0D" w14:textId="0E9FB00D"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01EC91F1" w14:textId="77777777" w:rsidTr="00547FE7">
        <w:trPr>
          <w:trHeight w:val="406"/>
        </w:trPr>
        <w:tc>
          <w:tcPr>
            <w:tcW w:w="1250" w:type="pct"/>
            <w:shd w:val="clear" w:color="auto" w:fill="auto"/>
          </w:tcPr>
          <w:p w14:paraId="15F599B9"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AR(3)</w:t>
            </w:r>
          </w:p>
        </w:tc>
        <w:tc>
          <w:tcPr>
            <w:tcW w:w="1250" w:type="pct"/>
            <w:shd w:val="clear" w:color="auto" w:fill="auto"/>
          </w:tcPr>
          <w:p w14:paraId="0A170FB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-0.515</w:t>
            </w:r>
          </w:p>
        </w:tc>
        <w:tc>
          <w:tcPr>
            <w:tcW w:w="1250" w:type="pct"/>
            <w:shd w:val="clear" w:color="auto" w:fill="auto"/>
          </w:tcPr>
          <w:p w14:paraId="31C1F010"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0.086</w:t>
            </w:r>
          </w:p>
        </w:tc>
        <w:tc>
          <w:tcPr>
            <w:tcW w:w="1250" w:type="pct"/>
            <w:shd w:val="clear" w:color="auto" w:fill="auto"/>
          </w:tcPr>
          <w:p w14:paraId="78236BD4" w14:textId="1F319D52"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108CC766" w14:textId="77777777">
        <w:trPr>
          <w:trHeight w:val="544"/>
        </w:trPr>
        <w:tc>
          <w:tcPr>
            <w:tcW w:w="5000" w:type="pct"/>
            <w:gridSpan w:val="4"/>
            <w:tcBorders>
              <w:left w:val="nil"/>
              <w:bottom w:val="nil"/>
              <w:right w:val="nil"/>
            </w:tcBorders>
            <w:shd w:val="clear" w:color="auto" w:fill="auto"/>
          </w:tcPr>
          <w:p w14:paraId="6BA769A5" w14:textId="77777777" w:rsidR="00A91323" w:rsidRPr="00D70FE9" w:rsidRDefault="00A91323" w:rsidP="00810332">
            <w:pPr>
              <w:pStyle w:val="SMcaption"/>
              <w:keepNext/>
              <w:spacing w:line="480" w:lineRule="auto"/>
              <w:rPr>
                <w:rFonts w:ascii="Arial" w:hAnsi="Arial" w:cs="Arial"/>
                <w:szCs w:val="24"/>
                <w:lang w:val="en-GB"/>
              </w:rPr>
            </w:pPr>
            <w:r w:rsidRPr="00D70FE9">
              <w:rPr>
                <w:rFonts w:ascii="Arial" w:hAnsi="Arial" w:cs="Arial"/>
                <w:szCs w:val="24"/>
                <w:lang w:val="en-GB"/>
              </w:rPr>
              <w:t>Log likelihood = 283.22, AIC= -547.39</w:t>
            </w:r>
          </w:p>
        </w:tc>
      </w:tr>
    </w:tbl>
    <w:p w14:paraId="75F9955E" w14:textId="1BC3CBD1" w:rsidR="00A91323" w:rsidRPr="00D70FE9" w:rsidRDefault="00A91323" w:rsidP="00810332">
      <w:pPr>
        <w:spacing w:line="480" w:lineRule="auto"/>
        <w:rPr>
          <w:rFonts w:ascii="Arial" w:hAnsi="Arial" w:cs="Arial"/>
          <w:b/>
          <w:bCs/>
          <w:szCs w:val="24"/>
          <w:lang w:val="it-IT"/>
        </w:rPr>
      </w:pPr>
      <w:r w:rsidRPr="00D70FE9">
        <w:rPr>
          <w:rFonts w:ascii="Arial" w:hAnsi="Arial" w:cs="Arial"/>
          <w:b/>
          <w:bCs/>
          <w:szCs w:val="24"/>
          <w:lang w:val="it-IT"/>
        </w:rPr>
        <w:t>Model fitting – Pre-</w:t>
      </w:r>
      <w:r w:rsidR="00BE0138" w:rsidRPr="00D70FE9">
        <w:rPr>
          <w:rFonts w:ascii="Arial" w:hAnsi="Arial" w:cs="Arial"/>
          <w:b/>
          <w:bCs/>
          <w:szCs w:val="24"/>
          <w:lang w:val="it-IT"/>
        </w:rPr>
        <w:t>campaign</w:t>
      </w:r>
      <w:r w:rsidRPr="00D70FE9">
        <w:rPr>
          <w:rFonts w:ascii="Arial" w:hAnsi="Arial" w:cs="Arial"/>
          <w:b/>
          <w:bCs/>
          <w:szCs w:val="24"/>
          <w:lang w:val="it-IT"/>
        </w:rPr>
        <w:t xml:space="preserve"> model, vegetarian </w:t>
      </w:r>
    </w:p>
    <w:p w14:paraId="02E42D64" w14:textId="77777777" w:rsidR="00A91323"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t>An ARIMA (0,0,5) (0,0,0)</w:t>
      </w:r>
      <w:r w:rsidRPr="00D70FE9">
        <w:rPr>
          <w:rFonts w:ascii="Arial" w:hAnsi="Arial" w:cs="Arial"/>
          <w:color w:val="000000"/>
          <w:szCs w:val="24"/>
          <w:vertAlign w:val="subscript"/>
          <w:lang w:val="en-GB"/>
        </w:rPr>
        <w:t>52</w:t>
      </w:r>
      <w:r w:rsidRPr="00D70FE9">
        <w:rPr>
          <w:rFonts w:ascii="Arial" w:hAnsi="Arial" w:cs="Arial"/>
          <w:color w:val="000000"/>
          <w:szCs w:val="24"/>
          <w:lang w:val="en-GB"/>
        </w:rPr>
        <w:t xml:space="preserve">  model with an intercept was the best fit for the unperturbed data, based on AIC (AIC = -356.67). An augmented Dickey-Fuller test confirmed that data were stationary (ADF = -4.0127,  </w:t>
      </w:r>
      <w:r w:rsidRPr="00D70FE9">
        <w:rPr>
          <w:rFonts w:ascii="Arial" w:hAnsi="Arial" w:cs="Arial"/>
          <w:i/>
          <w:iCs/>
          <w:color w:val="000000"/>
          <w:szCs w:val="24"/>
          <w:lang w:val="en-GB"/>
        </w:rPr>
        <w:t>p</w:t>
      </w:r>
      <w:r w:rsidRPr="00D70FE9">
        <w:rPr>
          <w:rFonts w:ascii="Arial" w:hAnsi="Arial" w:cs="Arial"/>
          <w:color w:val="000000"/>
          <w:szCs w:val="24"/>
          <w:lang w:val="en-GB"/>
        </w:rPr>
        <w:t xml:space="preserve"> &lt; 0.05). The model residuals indicated an acceptable fit, confirmed by the </w:t>
      </w:r>
      <w:proofErr w:type="spellStart"/>
      <w:r w:rsidRPr="00D70FE9">
        <w:rPr>
          <w:rFonts w:ascii="Arial" w:hAnsi="Arial" w:cs="Arial"/>
          <w:color w:val="000000"/>
          <w:szCs w:val="24"/>
          <w:lang w:val="en-GB"/>
        </w:rPr>
        <w:t>Ljung</w:t>
      </w:r>
      <w:proofErr w:type="spellEnd"/>
      <w:r w:rsidRPr="00D70FE9">
        <w:rPr>
          <w:rFonts w:ascii="Arial" w:hAnsi="Arial" w:cs="Arial"/>
          <w:color w:val="000000"/>
          <w:szCs w:val="24"/>
          <w:lang w:val="en-GB"/>
        </w:rPr>
        <w:t xml:space="preserve">-Box Q statistic (Q = 10.859,  </w:t>
      </w:r>
      <w:r w:rsidRPr="00D70FE9">
        <w:rPr>
          <w:rFonts w:ascii="Arial" w:hAnsi="Arial" w:cs="Arial"/>
          <w:i/>
          <w:iCs/>
          <w:color w:val="000000"/>
          <w:szCs w:val="24"/>
          <w:lang w:val="en-GB"/>
        </w:rPr>
        <w:t>p</w:t>
      </w:r>
      <w:r w:rsidRPr="00D70FE9">
        <w:rPr>
          <w:rFonts w:ascii="Arial" w:hAnsi="Arial" w:cs="Arial"/>
          <w:color w:val="000000"/>
          <w:szCs w:val="24"/>
          <w:lang w:val="en-GB"/>
        </w:rPr>
        <w:t xml:space="preserve"> = 0.900). </w:t>
      </w:r>
    </w:p>
    <w:p w14:paraId="1CC540FD" w14:textId="77777777" w:rsidR="00BC0EED" w:rsidRPr="00D70FE9" w:rsidRDefault="00BC0EED" w:rsidP="00810332">
      <w:pPr>
        <w:pStyle w:val="SMcaption"/>
        <w:spacing w:line="480" w:lineRule="auto"/>
        <w:rPr>
          <w:rFonts w:ascii="Arial" w:hAnsi="Arial" w:cs="Arial"/>
          <w:color w:val="000000"/>
          <w:szCs w:val="24"/>
          <w:lang w:val="en-GB"/>
        </w:rPr>
      </w:pPr>
    </w:p>
    <w:p w14:paraId="53CB32CD" w14:textId="7A674A8C" w:rsidR="00A87E7D" w:rsidRPr="00D70FE9" w:rsidRDefault="00A91323" w:rsidP="00810332">
      <w:pPr>
        <w:pStyle w:val="SMcaption"/>
        <w:spacing w:line="480" w:lineRule="auto"/>
        <w:rPr>
          <w:rFonts w:ascii="Arial" w:hAnsi="Arial" w:cs="Arial"/>
          <w:color w:val="000000"/>
          <w:szCs w:val="24"/>
          <w:lang w:val="en-GB"/>
        </w:rPr>
      </w:pPr>
      <w:r w:rsidRPr="00D70FE9">
        <w:rPr>
          <w:rFonts w:ascii="Arial" w:hAnsi="Arial" w:cs="Arial"/>
          <w:color w:val="000000"/>
          <w:szCs w:val="24"/>
          <w:lang w:val="en-GB"/>
        </w:rPr>
        <w:lastRenderedPageBreak/>
        <w:t>Model parameters can be seen below in</w:t>
      </w:r>
      <w:r w:rsidR="00D6064D" w:rsidRPr="00D70FE9">
        <w:rPr>
          <w:rFonts w:ascii="Arial" w:hAnsi="Arial" w:cs="Arial"/>
          <w:color w:val="000000"/>
          <w:szCs w:val="24"/>
          <w:lang w:val="en-GB"/>
        </w:rPr>
        <w:t xml:space="preserve"> </w:t>
      </w:r>
      <w:r w:rsidR="002B53EC" w:rsidRPr="00D70FE9">
        <w:rPr>
          <w:rFonts w:ascii="Arial" w:hAnsi="Arial" w:cs="Arial"/>
          <w:color w:val="000000"/>
          <w:szCs w:val="24"/>
          <w:lang w:val="en-GB"/>
        </w:rPr>
        <w:t>Table S13.</w:t>
      </w:r>
    </w:p>
    <w:p w14:paraId="06AE061C" w14:textId="3BE3AF7D" w:rsidR="00A91323" w:rsidRPr="00D70FE9" w:rsidRDefault="00A87E7D" w:rsidP="00810332">
      <w:pPr>
        <w:pStyle w:val="Heading2"/>
        <w:spacing w:line="480" w:lineRule="auto"/>
        <w:rPr>
          <w:rFonts w:ascii="Arial" w:hAnsi="Arial" w:cs="Arial"/>
          <w:sz w:val="24"/>
          <w:szCs w:val="24"/>
        </w:rPr>
      </w:pPr>
      <w:bookmarkStart w:id="97" w:name="_Ref118112846"/>
      <w:bookmarkStart w:id="98" w:name="_Toc118196294"/>
      <w:bookmarkStart w:id="99" w:name="_Toc138256787"/>
      <w:r w:rsidRPr="00D70FE9">
        <w:rPr>
          <w:rFonts w:ascii="Arial" w:hAnsi="Arial" w:cs="Arial"/>
          <w:i w:val="0"/>
          <w:iCs w:val="0"/>
          <w:sz w:val="24"/>
          <w:szCs w:val="24"/>
        </w:rPr>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13</w:t>
      </w:r>
      <w:r w:rsidR="00344971" w:rsidRPr="00D70FE9">
        <w:rPr>
          <w:rFonts w:ascii="Arial" w:hAnsi="Arial" w:cs="Arial"/>
          <w:i w:val="0"/>
          <w:iCs w:val="0"/>
          <w:sz w:val="24"/>
          <w:szCs w:val="24"/>
        </w:rPr>
        <w:fldChar w:fldCharType="end"/>
      </w:r>
      <w:bookmarkEnd w:id="97"/>
      <w:r w:rsidRPr="00D70FE9">
        <w:rPr>
          <w:rFonts w:ascii="Arial" w:hAnsi="Arial" w:cs="Arial"/>
          <w:i w:val="0"/>
          <w:iCs w:val="0"/>
          <w:sz w:val="24"/>
          <w:szCs w:val="24"/>
        </w:rPr>
        <w:t xml:space="preserve"> Pre-campaign ARIMA (0,0,5) (0,0,0)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 (selected branch), vegetarian</w:t>
      </w:r>
      <w:bookmarkEnd w:id="98"/>
      <w:bookmarkEnd w:id="99"/>
    </w:p>
    <w:p w14:paraId="5D2D1D2A" w14:textId="77777777" w:rsidR="00A91323" w:rsidRPr="00D70FE9" w:rsidRDefault="00A91323" w:rsidP="00810332">
      <w:pPr>
        <w:pStyle w:val="SMcaption"/>
        <w:spacing w:line="480" w:lineRule="auto"/>
        <w:rPr>
          <w:rFonts w:ascii="Arial" w:hAnsi="Arial" w:cs="Arial"/>
          <w:szCs w:val="24"/>
          <w:lang w:val="en-GB"/>
        </w:rPr>
      </w:pP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Pr>
      <w:tblGrid>
        <w:gridCol w:w="1989"/>
        <w:gridCol w:w="1990"/>
        <w:gridCol w:w="1990"/>
        <w:gridCol w:w="1990"/>
      </w:tblGrid>
      <w:tr w:rsidR="00A91323" w:rsidRPr="00D70FE9" w14:paraId="46E5CC16" w14:textId="77777777">
        <w:trPr>
          <w:trHeight w:val="390"/>
        </w:trPr>
        <w:tc>
          <w:tcPr>
            <w:tcW w:w="1250" w:type="pct"/>
            <w:shd w:val="clear" w:color="auto" w:fill="9BBB59" w:themeFill="accent3"/>
            <w:tcMar>
              <w:top w:w="0" w:type="dxa"/>
              <w:bottom w:w="0" w:type="dxa"/>
            </w:tcMar>
            <w:vAlign w:val="center"/>
          </w:tcPr>
          <w:p w14:paraId="26C4BF8C"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Parameter</w:t>
            </w:r>
          </w:p>
        </w:tc>
        <w:tc>
          <w:tcPr>
            <w:tcW w:w="1250" w:type="pct"/>
            <w:shd w:val="clear" w:color="auto" w:fill="9BBB59" w:themeFill="accent3"/>
            <w:tcMar>
              <w:top w:w="0" w:type="dxa"/>
              <w:bottom w:w="0" w:type="dxa"/>
            </w:tcMar>
            <w:vAlign w:val="center"/>
          </w:tcPr>
          <w:p w14:paraId="64F52C9B"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Coefficient</w:t>
            </w:r>
          </w:p>
        </w:tc>
        <w:tc>
          <w:tcPr>
            <w:tcW w:w="1250" w:type="pct"/>
            <w:shd w:val="clear" w:color="auto" w:fill="9BBB59" w:themeFill="accent3"/>
            <w:tcMar>
              <w:top w:w="0" w:type="dxa"/>
              <w:bottom w:w="0" w:type="dxa"/>
            </w:tcMar>
            <w:vAlign w:val="center"/>
          </w:tcPr>
          <w:p w14:paraId="2CBD32D7"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Standard error</w:t>
            </w:r>
          </w:p>
        </w:tc>
        <w:tc>
          <w:tcPr>
            <w:tcW w:w="1250" w:type="pct"/>
            <w:shd w:val="clear" w:color="auto" w:fill="9BBB59" w:themeFill="accent3"/>
            <w:tcMar>
              <w:top w:w="0" w:type="dxa"/>
              <w:bottom w:w="0" w:type="dxa"/>
            </w:tcMar>
            <w:vAlign w:val="center"/>
          </w:tcPr>
          <w:p w14:paraId="71543799" w14:textId="77777777" w:rsidR="00A91323" w:rsidRPr="00D70FE9" w:rsidRDefault="00A91323" w:rsidP="00810332">
            <w:pPr>
              <w:pStyle w:val="SMcaption"/>
              <w:spacing w:line="480" w:lineRule="auto"/>
              <w:rPr>
                <w:rFonts w:ascii="Arial" w:hAnsi="Arial" w:cs="Arial"/>
                <w:b/>
                <w:szCs w:val="24"/>
                <w:lang w:val="en-GB"/>
              </w:rPr>
            </w:pPr>
            <w:r w:rsidRPr="00D70FE9">
              <w:rPr>
                <w:rFonts w:ascii="Arial" w:hAnsi="Arial" w:cs="Arial"/>
                <w:b/>
                <w:szCs w:val="24"/>
                <w:lang w:val="en-GB"/>
              </w:rPr>
              <w:t>P-value</w:t>
            </w:r>
          </w:p>
        </w:tc>
      </w:tr>
      <w:tr w:rsidR="00A91323" w:rsidRPr="00D70FE9" w14:paraId="2454CDB4" w14:textId="77777777">
        <w:trPr>
          <w:trHeight w:val="301"/>
        </w:trPr>
        <w:tc>
          <w:tcPr>
            <w:tcW w:w="1250" w:type="pct"/>
            <w:shd w:val="clear" w:color="auto" w:fill="auto"/>
          </w:tcPr>
          <w:p w14:paraId="78D34A3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MA(1)</w:t>
            </w:r>
          </w:p>
        </w:tc>
        <w:tc>
          <w:tcPr>
            <w:tcW w:w="1250" w:type="pct"/>
            <w:shd w:val="clear" w:color="auto" w:fill="auto"/>
          </w:tcPr>
          <w:p w14:paraId="5CD34B91"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0.033</w:t>
            </w:r>
          </w:p>
        </w:tc>
        <w:tc>
          <w:tcPr>
            <w:tcW w:w="1250" w:type="pct"/>
            <w:shd w:val="clear" w:color="auto" w:fill="auto"/>
          </w:tcPr>
          <w:p w14:paraId="3106D20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0.097</w:t>
            </w:r>
          </w:p>
        </w:tc>
        <w:tc>
          <w:tcPr>
            <w:tcW w:w="1250" w:type="pct"/>
            <w:shd w:val="clear" w:color="auto" w:fill="auto"/>
          </w:tcPr>
          <w:p w14:paraId="6DB3C336" w14:textId="4D6D07EA"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.736</w:t>
            </w:r>
          </w:p>
        </w:tc>
      </w:tr>
      <w:tr w:rsidR="00A91323" w:rsidRPr="00D70FE9" w14:paraId="0A2F7804" w14:textId="77777777">
        <w:trPr>
          <w:trHeight w:val="505"/>
        </w:trPr>
        <w:tc>
          <w:tcPr>
            <w:tcW w:w="1250" w:type="pct"/>
            <w:shd w:val="clear" w:color="auto" w:fill="auto"/>
          </w:tcPr>
          <w:p w14:paraId="64643932"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MA(2)</w:t>
            </w:r>
          </w:p>
        </w:tc>
        <w:tc>
          <w:tcPr>
            <w:tcW w:w="1250" w:type="pct"/>
            <w:shd w:val="clear" w:color="auto" w:fill="auto"/>
          </w:tcPr>
          <w:p w14:paraId="73F325F4"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0.050</w:t>
            </w:r>
          </w:p>
        </w:tc>
        <w:tc>
          <w:tcPr>
            <w:tcW w:w="1250" w:type="pct"/>
            <w:shd w:val="clear" w:color="auto" w:fill="auto"/>
          </w:tcPr>
          <w:p w14:paraId="5203E5F8"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0.087</w:t>
            </w:r>
          </w:p>
        </w:tc>
        <w:tc>
          <w:tcPr>
            <w:tcW w:w="1250" w:type="pct"/>
            <w:shd w:val="clear" w:color="auto" w:fill="auto"/>
          </w:tcPr>
          <w:p w14:paraId="7A9A3D52" w14:textId="6AD56D8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.557</w:t>
            </w:r>
          </w:p>
        </w:tc>
      </w:tr>
      <w:tr w:rsidR="00A91323" w:rsidRPr="00D70FE9" w14:paraId="4A68037E" w14:textId="77777777">
        <w:trPr>
          <w:trHeight w:val="544"/>
        </w:trPr>
        <w:tc>
          <w:tcPr>
            <w:tcW w:w="1250" w:type="pct"/>
            <w:shd w:val="clear" w:color="auto" w:fill="auto"/>
          </w:tcPr>
          <w:p w14:paraId="5A1BE36E"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MA(3)</w:t>
            </w:r>
          </w:p>
        </w:tc>
        <w:tc>
          <w:tcPr>
            <w:tcW w:w="1250" w:type="pct"/>
            <w:shd w:val="clear" w:color="auto" w:fill="auto"/>
          </w:tcPr>
          <w:p w14:paraId="7AF0D2B7"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-0.037</w:t>
            </w:r>
          </w:p>
        </w:tc>
        <w:tc>
          <w:tcPr>
            <w:tcW w:w="1250" w:type="pct"/>
            <w:shd w:val="clear" w:color="auto" w:fill="auto"/>
          </w:tcPr>
          <w:p w14:paraId="03D0BBE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0.096</w:t>
            </w:r>
          </w:p>
        </w:tc>
        <w:tc>
          <w:tcPr>
            <w:tcW w:w="1250" w:type="pct"/>
            <w:shd w:val="clear" w:color="auto" w:fill="auto"/>
          </w:tcPr>
          <w:p w14:paraId="79C66044" w14:textId="18D7C5DD"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.699</w:t>
            </w:r>
          </w:p>
        </w:tc>
      </w:tr>
      <w:tr w:rsidR="00A91323" w:rsidRPr="00D70FE9" w14:paraId="724D3388" w14:textId="77777777">
        <w:trPr>
          <w:trHeight w:val="544"/>
        </w:trPr>
        <w:tc>
          <w:tcPr>
            <w:tcW w:w="1250" w:type="pct"/>
            <w:shd w:val="clear" w:color="auto" w:fill="auto"/>
          </w:tcPr>
          <w:p w14:paraId="135ADD1B"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MA(4)</w:t>
            </w:r>
          </w:p>
        </w:tc>
        <w:tc>
          <w:tcPr>
            <w:tcW w:w="1250" w:type="pct"/>
            <w:shd w:val="clear" w:color="auto" w:fill="auto"/>
          </w:tcPr>
          <w:p w14:paraId="1FE1109B"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0.349</w:t>
            </w:r>
          </w:p>
        </w:tc>
        <w:tc>
          <w:tcPr>
            <w:tcW w:w="1250" w:type="pct"/>
            <w:shd w:val="clear" w:color="auto" w:fill="auto"/>
          </w:tcPr>
          <w:p w14:paraId="1846BBD7"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0.094</w:t>
            </w:r>
          </w:p>
        </w:tc>
        <w:tc>
          <w:tcPr>
            <w:tcW w:w="1250" w:type="pct"/>
            <w:shd w:val="clear" w:color="auto" w:fill="auto"/>
          </w:tcPr>
          <w:p w14:paraId="6CA0DD0D" w14:textId="28CE5F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 .001</w:t>
            </w:r>
          </w:p>
        </w:tc>
      </w:tr>
      <w:tr w:rsidR="00A91323" w:rsidRPr="00D70FE9" w14:paraId="2C245D77" w14:textId="77777777">
        <w:trPr>
          <w:trHeight w:val="544"/>
        </w:trPr>
        <w:tc>
          <w:tcPr>
            <w:tcW w:w="1250" w:type="pct"/>
            <w:shd w:val="clear" w:color="auto" w:fill="auto"/>
          </w:tcPr>
          <w:p w14:paraId="16BED355"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MA(5)</w:t>
            </w:r>
          </w:p>
        </w:tc>
        <w:tc>
          <w:tcPr>
            <w:tcW w:w="1250" w:type="pct"/>
            <w:shd w:val="clear" w:color="auto" w:fill="auto"/>
          </w:tcPr>
          <w:p w14:paraId="31BE1F26"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-0.154</w:t>
            </w:r>
          </w:p>
        </w:tc>
        <w:tc>
          <w:tcPr>
            <w:tcW w:w="1250" w:type="pct"/>
            <w:shd w:val="clear" w:color="auto" w:fill="auto"/>
          </w:tcPr>
          <w:p w14:paraId="65BDC247"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0.094</w:t>
            </w:r>
          </w:p>
        </w:tc>
        <w:tc>
          <w:tcPr>
            <w:tcW w:w="1250" w:type="pct"/>
            <w:shd w:val="clear" w:color="auto" w:fill="auto"/>
          </w:tcPr>
          <w:p w14:paraId="3BD316F4" w14:textId="10312A35"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 .102</w:t>
            </w:r>
          </w:p>
        </w:tc>
      </w:tr>
      <w:tr w:rsidR="00A91323" w:rsidRPr="00D70FE9" w14:paraId="23AC97A2" w14:textId="77777777">
        <w:trPr>
          <w:trHeight w:val="544"/>
        </w:trPr>
        <w:tc>
          <w:tcPr>
            <w:tcW w:w="1250" w:type="pct"/>
            <w:shd w:val="clear" w:color="auto" w:fill="auto"/>
          </w:tcPr>
          <w:p w14:paraId="0A227B5F"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Intercept</w:t>
            </w:r>
          </w:p>
        </w:tc>
        <w:tc>
          <w:tcPr>
            <w:tcW w:w="1250" w:type="pct"/>
            <w:shd w:val="clear" w:color="auto" w:fill="auto"/>
          </w:tcPr>
          <w:p w14:paraId="67E39685"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0.113</w:t>
            </w:r>
          </w:p>
        </w:tc>
        <w:tc>
          <w:tcPr>
            <w:tcW w:w="1250" w:type="pct"/>
            <w:shd w:val="clear" w:color="auto" w:fill="auto"/>
          </w:tcPr>
          <w:p w14:paraId="21125033" w14:textId="77777777"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szCs w:val="24"/>
                <w:lang w:val="en-GB"/>
              </w:rPr>
              <w:t>0.006</w:t>
            </w:r>
          </w:p>
        </w:tc>
        <w:tc>
          <w:tcPr>
            <w:tcW w:w="1250" w:type="pct"/>
            <w:shd w:val="clear" w:color="auto" w:fill="auto"/>
          </w:tcPr>
          <w:p w14:paraId="569B6CDF" w14:textId="58CA60A9" w:rsidR="00A91323" w:rsidRPr="00D70FE9" w:rsidRDefault="00A91323" w:rsidP="00810332">
            <w:pPr>
              <w:pStyle w:val="SMcaption"/>
              <w:spacing w:line="480" w:lineRule="auto"/>
              <w:rPr>
                <w:rFonts w:ascii="Arial" w:hAnsi="Arial" w:cs="Arial"/>
                <w:szCs w:val="24"/>
                <w:lang w:val="en-GB"/>
              </w:rPr>
            </w:pPr>
            <w:r w:rsidRPr="00D70FE9">
              <w:rPr>
                <w:rFonts w:ascii="Arial" w:hAnsi="Arial" w:cs="Arial"/>
                <w:i/>
                <w:iCs/>
                <w:szCs w:val="24"/>
                <w:lang w:val="en-GB"/>
              </w:rPr>
              <w:t>p</w:t>
            </w:r>
            <w:r w:rsidRPr="00D70FE9">
              <w:rPr>
                <w:rFonts w:ascii="Arial" w:hAnsi="Arial" w:cs="Arial"/>
                <w:szCs w:val="24"/>
                <w:lang w:val="en-GB"/>
              </w:rPr>
              <w:t xml:space="preserve"> &lt;</w:t>
            </w:r>
            <w:r w:rsidR="0072790F" w:rsidRPr="00D70FE9">
              <w:rPr>
                <w:rFonts w:ascii="Arial" w:hAnsi="Arial" w:cs="Arial"/>
                <w:szCs w:val="24"/>
                <w:lang w:val="en-GB"/>
              </w:rPr>
              <w:t xml:space="preserve"> </w:t>
            </w:r>
            <w:r w:rsidRPr="00D70FE9">
              <w:rPr>
                <w:rFonts w:ascii="Arial" w:hAnsi="Arial" w:cs="Arial"/>
                <w:szCs w:val="24"/>
                <w:lang w:val="en-GB"/>
              </w:rPr>
              <w:t>.001</w:t>
            </w:r>
          </w:p>
        </w:tc>
      </w:tr>
      <w:tr w:rsidR="00A91323" w:rsidRPr="00D70FE9" w14:paraId="0BAA68CE" w14:textId="77777777">
        <w:trPr>
          <w:trHeight w:val="544"/>
        </w:trPr>
        <w:tc>
          <w:tcPr>
            <w:tcW w:w="5000" w:type="pct"/>
            <w:gridSpan w:val="4"/>
            <w:tcBorders>
              <w:left w:val="nil"/>
              <w:bottom w:val="nil"/>
              <w:right w:val="nil"/>
            </w:tcBorders>
            <w:shd w:val="clear" w:color="auto" w:fill="auto"/>
          </w:tcPr>
          <w:p w14:paraId="2F41D58E" w14:textId="77777777" w:rsidR="00A91323" w:rsidRPr="00D70FE9" w:rsidRDefault="00A91323" w:rsidP="00810332">
            <w:pPr>
              <w:pStyle w:val="SMcaption"/>
              <w:keepNext/>
              <w:spacing w:line="480" w:lineRule="auto"/>
              <w:rPr>
                <w:rFonts w:ascii="Arial" w:hAnsi="Arial" w:cs="Arial"/>
                <w:szCs w:val="24"/>
                <w:lang w:val="en-GB"/>
              </w:rPr>
            </w:pPr>
            <w:r w:rsidRPr="00D70FE9">
              <w:rPr>
                <w:rFonts w:ascii="Arial" w:hAnsi="Arial" w:cs="Arial"/>
                <w:szCs w:val="24"/>
                <w:lang w:val="en-GB"/>
              </w:rPr>
              <w:t>Log likelihood = 283.22, AIC= -547.39</w:t>
            </w:r>
          </w:p>
        </w:tc>
      </w:tr>
    </w:tbl>
    <w:p w14:paraId="04ACDADC" w14:textId="5CF6DF2F" w:rsidR="00825D70" w:rsidRPr="00D70FE9" w:rsidRDefault="00825D70" w:rsidP="00810332">
      <w:pPr>
        <w:spacing w:line="480" w:lineRule="auto"/>
        <w:rPr>
          <w:rFonts w:ascii="Arial" w:hAnsi="Arial" w:cs="Arial"/>
          <w:szCs w:val="24"/>
          <w:lang w:val="en-GB"/>
        </w:rPr>
      </w:pPr>
    </w:p>
    <w:p w14:paraId="05DCE36C" w14:textId="77777777" w:rsidR="001010F3" w:rsidRPr="00D70FE9" w:rsidRDefault="001010F3" w:rsidP="00810332">
      <w:pPr>
        <w:spacing w:line="480" w:lineRule="auto"/>
        <w:rPr>
          <w:rFonts w:ascii="Arial" w:hAnsi="Arial" w:cs="Arial"/>
          <w:szCs w:val="24"/>
          <w:lang w:val="en-GB"/>
        </w:rPr>
      </w:pPr>
    </w:p>
    <w:p w14:paraId="5DEB02D8" w14:textId="492891B9" w:rsidR="00A87E7D" w:rsidRPr="00D70FE9" w:rsidRDefault="00A87E7D" w:rsidP="00810332">
      <w:pPr>
        <w:pStyle w:val="Heading2"/>
        <w:spacing w:line="480" w:lineRule="auto"/>
        <w:rPr>
          <w:rFonts w:ascii="Arial" w:hAnsi="Arial" w:cs="Arial"/>
          <w:i w:val="0"/>
          <w:iCs w:val="0"/>
          <w:sz w:val="24"/>
          <w:szCs w:val="24"/>
        </w:rPr>
      </w:pPr>
      <w:bookmarkStart w:id="100" w:name="_Ref118111934"/>
      <w:bookmarkStart w:id="101" w:name="_Ref118111865"/>
      <w:bookmarkStart w:id="102" w:name="_Toc118196295"/>
      <w:bookmarkStart w:id="103" w:name="_Toc138256788"/>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14</w:t>
      </w:r>
      <w:r w:rsidR="00344971" w:rsidRPr="00D70FE9">
        <w:rPr>
          <w:rFonts w:ascii="Arial" w:hAnsi="Arial" w:cs="Arial"/>
          <w:i w:val="0"/>
          <w:iCs w:val="0"/>
          <w:sz w:val="24"/>
          <w:szCs w:val="24"/>
        </w:rPr>
        <w:fldChar w:fldCharType="end"/>
      </w:r>
      <w:bookmarkEnd w:id="100"/>
      <w:r w:rsidRPr="00D70FE9">
        <w:rPr>
          <w:rFonts w:ascii="Arial" w:hAnsi="Arial" w:cs="Arial"/>
          <w:i w:val="0"/>
          <w:iCs w:val="0"/>
          <w:sz w:val="24"/>
          <w:szCs w:val="24"/>
        </w:rPr>
        <w:t xml:space="preserve"> Full time series ARIMA (4,0,0) (0,0,0)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 vegan (selected branch)</w:t>
      </w:r>
      <w:bookmarkEnd w:id="101"/>
      <w:bookmarkEnd w:id="102"/>
      <w:bookmarkEnd w:id="103"/>
    </w:p>
    <w:tbl>
      <w:tblPr>
        <w:tblpPr w:leftFromText="180" w:rightFromText="180" w:vertAnchor="page" w:horzAnchor="margin" w:tblpY="2668"/>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1631"/>
        <w:gridCol w:w="1884"/>
        <w:gridCol w:w="1784"/>
      </w:tblGrid>
      <w:tr w:rsidR="003F236C" w:rsidRPr="00D70FE9" w14:paraId="1E858F25" w14:textId="77777777" w:rsidTr="003F236C">
        <w:trPr>
          <w:trHeight w:val="544"/>
        </w:trPr>
        <w:tc>
          <w:tcPr>
            <w:tcW w:w="1676" w:type="pct"/>
            <w:shd w:val="clear" w:color="auto" w:fill="9BBB59" w:themeFill="accent3"/>
            <w:noWrap/>
            <w:vAlign w:val="center"/>
            <w:hideMark/>
          </w:tcPr>
          <w:p w14:paraId="67294AD5"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Parameter</w:t>
            </w:r>
          </w:p>
        </w:tc>
        <w:tc>
          <w:tcPr>
            <w:tcW w:w="1023" w:type="pct"/>
            <w:shd w:val="clear" w:color="auto" w:fill="9BBB59" w:themeFill="accent3"/>
            <w:noWrap/>
            <w:vAlign w:val="center"/>
            <w:hideMark/>
          </w:tcPr>
          <w:p w14:paraId="3628B8C1"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Coefficient</w:t>
            </w:r>
          </w:p>
        </w:tc>
        <w:tc>
          <w:tcPr>
            <w:tcW w:w="1182" w:type="pct"/>
            <w:shd w:val="clear" w:color="auto" w:fill="9BBB59" w:themeFill="accent3"/>
            <w:noWrap/>
            <w:vAlign w:val="center"/>
            <w:hideMark/>
          </w:tcPr>
          <w:p w14:paraId="534482C1"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Standard error</w:t>
            </w:r>
          </w:p>
        </w:tc>
        <w:tc>
          <w:tcPr>
            <w:tcW w:w="1119" w:type="pct"/>
            <w:shd w:val="clear" w:color="auto" w:fill="9BBB59" w:themeFill="accent3"/>
            <w:noWrap/>
            <w:vAlign w:val="center"/>
            <w:hideMark/>
          </w:tcPr>
          <w:p w14:paraId="0658FA43"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P-value</w:t>
            </w:r>
          </w:p>
        </w:tc>
      </w:tr>
      <w:tr w:rsidR="003F236C" w:rsidRPr="00D70FE9" w14:paraId="7A153B7B" w14:textId="77777777" w:rsidTr="003F236C">
        <w:trPr>
          <w:trHeight w:val="544"/>
        </w:trPr>
        <w:tc>
          <w:tcPr>
            <w:tcW w:w="1676" w:type="pct"/>
            <w:shd w:val="clear" w:color="auto" w:fill="auto"/>
            <w:noWrap/>
            <w:vAlign w:val="center"/>
            <w:hideMark/>
          </w:tcPr>
          <w:p w14:paraId="04D137C4"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AR(1)</w:t>
            </w:r>
          </w:p>
        </w:tc>
        <w:tc>
          <w:tcPr>
            <w:tcW w:w="1023" w:type="pct"/>
            <w:shd w:val="clear" w:color="auto" w:fill="auto"/>
            <w:noWrap/>
            <w:vAlign w:val="center"/>
            <w:hideMark/>
          </w:tcPr>
          <w:p w14:paraId="69550BF4"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0.103</w:t>
            </w:r>
          </w:p>
        </w:tc>
        <w:tc>
          <w:tcPr>
            <w:tcW w:w="1182" w:type="pct"/>
            <w:shd w:val="clear" w:color="auto" w:fill="auto"/>
            <w:noWrap/>
            <w:vAlign w:val="center"/>
            <w:hideMark/>
          </w:tcPr>
          <w:p w14:paraId="7EB880DB"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0.046</w:t>
            </w:r>
          </w:p>
        </w:tc>
        <w:tc>
          <w:tcPr>
            <w:tcW w:w="1119" w:type="pct"/>
            <w:shd w:val="clear" w:color="auto" w:fill="auto"/>
            <w:noWrap/>
            <w:vAlign w:val="center"/>
            <w:hideMark/>
          </w:tcPr>
          <w:p w14:paraId="07343D02"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.05</w:t>
            </w:r>
          </w:p>
        </w:tc>
      </w:tr>
      <w:tr w:rsidR="003F236C" w:rsidRPr="00D70FE9" w14:paraId="2A9DAFB9" w14:textId="77777777" w:rsidTr="003F236C">
        <w:trPr>
          <w:trHeight w:val="544"/>
        </w:trPr>
        <w:tc>
          <w:tcPr>
            <w:tcW w:w="1676" w:type="pct"/>
            <w:shd w:val="clear" w:color="auto" w:fill="auto"/>
            <w:noWrap/>
            <w:vAlign w:val="center"/>
            <w:hideMark/>
          </w:tcPr>
          <w:p w14:paraId="1B97E202"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AR(2)</w:t>
            </w:r>
          </w:p>
        </w:tc>
        <w:tc>
          <w:tcPr>
            <w:tcW w:w="1023" w:type="pct"/>
            <w:shd w:val="clear" w:color="auto" w:fill="auto"/>
            <w:noWrap/>
            <w:vAlign w:val="center"/>
            <w:hideMark/>
          </w:tcPr>
          <w:p w14:paraId="2CC6382D"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0.054</w:t>
            </w:r>
          </w:p>
        </w:tc>
        <w:tc>
          <w:tcPr>
            <w:tcW w:w="1182" w:type="pct"/>
            <w:shd w:val="clear" w:color="auto" w:fill="auto"/>
            <w:noWrap/>
            <w:vAlign w:val="center"/>
            <w:hideMark/>
          </w:tcPr>
          <w:p w14:paraId="4B65DAD5"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0.046</w:t>
            </w:r>
          </w:p>
        </w:tc>
        <w:tc>
          <w:tcPr>
            <w:tcW w:w="1119" w:type="pct"/>
            <w:shd w:val="clear" w:color="auto" w:fill="auto"/>
            <w:noWrap/>
            <w:vAlign w:val="center"/>
            <w:hideMark/>
          </w:tcPr>
          <w:p w14:paraId="1D88F7F8"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 .240</w:t>
            </w:r>
          </w:p>
        </w:tc>
      </w:tr>
      <w:tr w:rsidR="003F236C" w:rsidRPr="00D70FE9" w14:paraId="1287E1EA" w14:textId="77777777" w:rsidTr="003F236C">
        <w:trPr>
          <w:trHeight w:val="544"/>
        </w:trPr>
        <w:tc>
          <w:tcPr>
            <w:tcW w:w="1676" w:type="pct"/>
            <w:shd w:val="clear" w:color="auto" w:fill="auto"/>
            <w:noWrap/>
            <w:vAlign w:val="center"/>
            <w:hideMark/>
          </w:tcPr>
          <w:p w14:paraId="7E6B22BF"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AR(3)</w:t>
            </w:r>
          </w:p>
        </w:tc>
        <w:tc>
          <w:tcPr>
            <w:tcW w:w="1023" w:type="pct"/>
            <w:shd w:val="clear" w:color="auto" w:fill="auto"/>
            <w:noWrap/>
            <w:vAlign w:val="center"/>
            <w:hideMark/>
          </w:tcPr>
          <w:p w14:paraId="6F20F1B8"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0.105</w:t>
            </w:r>
          </w:p>
        </w:tc>
        <w:tc>
          <w:tcPr>
            <w:tcW w:w="1182" w:type="pct"/>
            <w:shd w:val="clear" w:color="auto" w:fill="auto"/>
            <w:noWrap/>
            <w:vAlign w:val="center"/>
            <w:hideMark/>
          </w:tcPr>
          <w:p w14:paraId="5DE61541"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0.047</w:t>
            </w:r>
          </w:p>
        </w:tc>
        <w:tc>
          <w:tcPr>
            <w:tcW w:w="1119" w:type="pct"/>
            <w:shd w:val="clear" w:color="auto" w:fill="auto"/>
            <w:noWrap/>
            <w:vAlign w:val="center"/>
            <w:hideMark/>
          </w:tcPr>
          <w:p w14:paraId="5ECA50BA"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.05</w:t>
            </w:r>
          </w:p>
        </w:tc>
      </w:tr>
      <w:tr w:rsidR="003F236C" w:rsidRPr="00D70FE9" w14:paraId="496A75FD" w14:textId="77777777" w:rsidTr="003F236C">
        <w:trPr>
          <w:trHeight w:val="544"/>
        </w:trPr>
        <w:tc>
          <w:tcPr>
            <w:tcW w:w="1676" w:type="pct"/>
            <w:shd w:val="clear" w:color="auto" w:fill="auto"/>
            <w:noWrap/>
            <w:vAlign w:val="center"/>
            <w:hideMark/>
          </w:tcPr>
          <w:p w14:paraId="01F28888"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AR(4)</w:t>
            </w:r>
          </w:p>
        </w:tc>
        <w:tc>
          <w:tcPr>
            <w:tcW w:w="1023" w:type="pct"/>
            <w:shd w:val="clear" w:color="auto" w:fill="auto"/>
            <w:noWrap/>
            <w:vAlign w:val="center"/>
            <w:hideMark/>
          </w:tcPr>
          <w:p w14:paraId="506C7790"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0.283</w:t>
            </w:r>
          </w:p>
        </w:tc>
        <w:tc>
          <w:tcPr>
            <w:tcW w:w="1182" w:type="pct"/>
            <w:shd w:val="clear" w:color="auto" w:fill="auto"/>
            <w:noWrap/>
            <w:vAlign w:val="center"/>
            <w:hideMark/>
          </w:tcPr>
          <w:p w14:paraId="6C33A4F5"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0.047</w:t>
            </w:r>
          </w:p>
        </w:tc>
        <w:tc>
          <w:tcPr>
            <w:tcW w:w="1119" w:type="pct"/>
            <w:shd w:val="clear" w:color="auto" w:fill="auto"/>
            <w:noWrap/>
            <w:vAlign w:val="center"/>
            <w:hideMark/>
          </w:tcPr>
          <w:p w14:paraId="144C2D17"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74BAF54F" w14:textId="77777777" w:rsidTr="003F236C">
        <w:trPr>
          <w:trHeight w:val="544"/>
        </w:trPr>
        <w:tc>
          <w:tcPr>
            <w:tcW w:w="1676" w:type="pct"/>
            <w:shd w:val="clear" w:color="auto" w:fill="auto"/>
            <w:noWrap/>
            <w:vAlign w:val="center"/>
            <w:hideMark/>
          </w:tcPr>
          <w:p w14:paraId="143D5250"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Intercept</w:t>
            </w:r>
          </w:p>
        </w:tc>
        <w:tc>
          <w:tcPr>
            <w:tcW w:w="1023" w:type="pct"/>
            <w:shd w:val="clear" w:color="auto" w:fill="auto"/>
            <w:noWrap/>
            <w:vAlign w:val="center"/>
            <w:hideMark/>
          </w:tcPr>
          <w:p w14:paraId="0F8B9404"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0.012</w:t>
            </w:r>
          </w:p>
        </w:tc>
        <w:tc>
          <w:tcPr>
            <w:tcW w:w="1182" w:type="pct"/>
            <w:shd w:val="clear" w:color="auto" w:fill="auto"/>
            <w:noWrap/>
            <w:vAlign w:val="center"/>
            <w:hideMark/>
          </w:tcPr>
          <w:p w14:paraId="78BA25D5"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0.002</w:t>
            </w:r>
          </w:p>
        </w:tc>
        <w:tc>
          <w:tcPr>
            <w:tcW w:w="1119" w:type="pct"/>
            <w:shd w:val="clear" w:color="auto" w:fill="auto"/>
            <w:noWrap/>
            <w:vAlign w:val="center"/>
            <w:hideMark/>
          </w:tcPr>
          <w:p w14:paraId="184A480E"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57E8BB61" w14:textId="77777777" w:rsidTr="003F236C">
        <w:trPr>
          <w:trHeight w:val="544"/>
        </w:trPr>
        <w:tc>
          <w:tcPr>
            <w:tcW w:w="1676" w:type="pct"/>
            <w:shd w:val="clear" w:color="auto" w:fill="auto"/>
            <w:noWrap/>
            <w:vAlign w:val="center"/>
            <w:hideMark/>
          </w:tcPr>
          <w:p w14:paraId="4361C8B1"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AOL, Week 138 (2019)</w:t>
            </w:r>
          </w:p>
        </w:tc>
        <w:tc>
          <w:tcPr>
            <w:tcW w:w="1023" w:type="pct"/>
            <w:shd w:val="clear" w:color="auto" w:fill="auto"/>
            <w:noWrap/>
            <w:vAlign w:val="center"/>
          </w:tcPr>
          <w:p w14:paraId="195D04D8"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0.090</w:t>
            </w:r>
          </w:p>
        </w:tc>
        <w:tc>
          <w:tcPr>
            <w:tcW w:w="1182" w:type="pct"/>
            <w:shd w:val="clear" w:color="auto" w:fill="auto"/>
            <w:noWrap/>
            <w:vAlign w:val="center"/>
          </w:tcPr>
          <w:p w14:paraId="208FA471"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41A451F3"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60F7C3F5" w14:textId="77777777" w:rsidTr="003F236C">
        <w:trPr>
          <w:trHeight w:val="544"/>
        </w:trPr>
        <w:tc>
          <w:tcPr>
            <w:tcW w:w="1676" w:type="pct"/>
            <w:shd w:val="clear" w:color="auto" w:fill="auto"/>
            <w:noWrap/>
            <w:vAlign w:val="center"/>
            <w:hideMark/>
          </w:tcPr>
          <w:p w14:paraId="16696BDB"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AOL, Week 173 (2020)</w:t>
            </w:r>
          </w:p>
        </w:tc>
        <w:tc>
          <w:tcPr>
            <w:tcW w:w="1023" w:type="pct"/>
            <w:shd w:val="clear" w:color="auto" w:fill="auto"/>
            <w:noWrap/>
            <w:vAlign w:val="center"/>
          </w:tcPr>
          <w:p w14:paraId="655B6E73"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0.079</w:t>
            </w:r>
          </w:p>
        </w:tc>
        <w:tc>
          <w:tcPr>
            <w:tcW w:w="1182" w:type="pct"/>
            <w:shd w:val="clear" w:color="auto" w:fill="auto"/>
            <w:noWrap/>
            <w:vAlign w:val="center"/>
          </w:tcPr>
          <w:p w14:paraId="7FA90CF6"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13633BBF"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617E0BFB" w14:textId="77777777" w:rsidTr="003F236C">
        <w:trPr>
          <w:trHeight w:val="544"/>
        </w:trPr>
        <w:tc>
          <w:tcPr>
            <w:tcW w:w="1676" w:type="pct"/>
            <w:shd w:val="clear" w:color="auto" w:fill="auto"/>
            <w:noWrap/>
            <w:vAlign w:val="center"/>
            <w:hideMark/>
          </w:tcPr>
          <w:p w14:paraId="1C258957"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AOL, Week 197 (2020)</w:t>
            </w:r>
          </w:p>
        </w:tc>
        <w:tc>
          <w:tcPr>
            <w:tcW w:w="1023" w:type="pct"/>
            <w:shd w:val="clear" w:color="auto" w:fill="auto"/>
            <w:noWrap/>
            <w:vAlign w:val="center"/>
          </w:tcPr>
          <w:p w14:paraId="67128154"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0.056</w:t>
            </w:r>
          </w:p>
        </w:tc>
        <w:tc>
          <w:tcPr>
            <w:tcW w:w="1182" w:type="pct"/>
            <w:shd w:val="clear" w:color="auto" w:fill="auto"/>
            <w:noWrap/>
            <w:vAlign w:val="center"/>
          </w:tcPr>
          <w:p w14:paraId="4BF87298"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0.017</w:t>
            </w:r>
          </w:p>
        </w:tc>
        <w:tc>
          <w:tcPr>
            <w:tcW w:w="1119" w:type="pct"/>
            <w:shd w:val="clear" w:color="auto" w:fill="auto"/>
            <w:noWrap/>
            <w:vAlign w:val="center"/>
          </w:tcPr>
          <w:p w14:paraId="15510D75"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2F1C51A8" w14:textId="77777777" w:rsidTr="003F236C">
        <w:trPr>
          <w:trHeight w:val="544"/>
        </w:trPr>
        <w:tc>
          <w:tcPr>
            <w:tcW w:w="1676" w:type="pct"/>
            <w:shd w:val="clear" w:color="auto" w:fill="auto"/>
            <w:noWrap/>
            <w:vAlign w:val="center"/>
            <w:hideMark/>
          </w:tcPr>
          <w:p w14:paraId="3B9E8B27"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IOL, Week 96 (2018)</w:t>
            </w:r>
          </w:p>
        </w:tc>
        <w:tc>
          <w:tcPr>
            <w:tcW w:w="1023" w:type="pct"/>
            <w:shd w:val="clear" w:color="auto" w:fill="auto"/>
            <w:noWrap/>
            <w:vAlign w:val="center"/>
          </w:tcPr>
          <w:p w14:paraId="4C4D3162"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0.072</w:t>
            </w:r>
          </w:p>
        </w:tc>
        <w:tc>
          <w:tcPr>
            <w:tcW w:w="1182" w:type="pct"/>
            <w:shd w:val="clear" w:color="auto" w:fill="auto"/>
            <w:noWrap/>
            <w:vAlign w:val="center"/>
          </w:tcPr>
          <w:p w14:paraId="486C4AC0"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7D7C92E5"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54167AE9" w14:textId="77777777" w:rsidTr="003F236C">
        <w:trPr>
          <w:trHeight w:val="544"/>
        </w:trPr>
        <w:tc>
          <w:tcPr>
            <w:tcW w:w="1676" w:type="pct"/>
            <w:shd w:val="clear" w:color="auto" w:fill="auto"/>
            <w:noWrap/>
            <w:vAlign w:val="center"/>
            <w:hideMark/>
          </w:tcPr>
          <w:p w14:paraId="6C755440"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IOL, Week 114 (2018)</w:t>
            </w:r>
          </w:p>
        </w:tc>
        <w:tc>
          <w:tcPr>
            <w:tcW w:w="1023" w:type="pct"/>
            <w:shd w:val="clear" w:color="auto" w:fill="auto"/>
            <w:noWrap/>
            <w:vAlign w:val="center"/>
          </w:tcPr>
          <w:p w14:paraId="6C2DFA42"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0.082</w:t>
            </w:r>
          </w:p>
        </w:tc>
        <w:tc>
          <w:tcPr>
            <w:tcW w:w="1182" w:type="pct"/>
            <w:shd w:val="clear" w:color="auto" w:fill="auto"/>
            <w:noWrap/>
            <w:vAlign w:val="center"/>
          </w:tcPr>
          <w:p w14:paraId="3AE69C1B"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0.017</w:t>
            </w:r>
          </w:p>
        </w:tc>
        <w:tc>
          <w:tcPr>
            <w:tcW w:w="1119" w:type="pct"/>
            <w:shd w:val="clear" w:color="auto" w:fill="auto"/>
            <w:noWrap/>
            <w:vAlign w:val="center"/>
          </w:tcPr>
          <w:p w14:paraId="3BFF8177"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47DB003E" w14:textId="77777777" w:rsidTr="003F236C">
        <w:trPr>
          <w:trHeight w:val="544"/>
        </w:trPr>
        <w:tc>
          <w:tcPr>
            <w:tcW w:w="1676" w:type="pct"/>
            <w:shd w:val="clear" w:color="auto" w:fill="auto"/>
            <w:noWrap/>
            <w:vAlign w:val="center"/>
            <w:hideMark/>
          </w:tcPr>
          <w:p w14:paraId="7D761DD3"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IOL, Week 129 (2019)</w:t>
            </w:r>
          </w:p>
        </w:tc>
        <w:tc>
          <w:tcPr>
            <w:tcW w:w="1023" w:type="pct"/>
            <w:shd w:val="clear" w:color="auto" w:fill="auto"/>
            <w:noWrap/>
            <w:vAlign w:val="center"/>
          </w:tcPr>
          <w:p w14:paraId="3763180C"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0.095</w:t>
            </w:r>
          </w:p>
        </w:tc>
        <w:tc>
          <w:tcPr>
            <w:tcW w:w="1182" w:type="pct"/>
            <w:shd w:val="clear" w:color="auto" w:fill="auto"/>
            <w:noWrap/>
            <w:vAlign w:val="center"/>
          </w:tcPr>
          <w:p w14:paraId="6F9E4984"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26773FE5"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4965BBB3" w14:textId="77777777" w:rsidTr="003F236C">
        <w:trPr>
          <w:trHeight w:val="544"/>
        </w:trPr>
        <w:tc>
          <w:tcPr>
            <w:tcW w:w="1676" w:type="pct"/>
            <w:shd w:val="clear" w:color="auto" w:fill="auto"/>
            <w:noWrap/>
            <w:vAlign w:val="center"/>
            <w:hideMark/>
          </w:tcPr>
          <w:p w14:paraId="37A53260"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IOL, Week 241 (2021)</w:t>
            </w:r>
          </w:p>
        </w:tc>
        <w:tc>
          <w:tcPr>
            <w:tcW w:w="1023" w:type="pct"/>
            <w:shd w:val="clear" w:color="auto" w:fill="auto"/>
            <w:noWrap/>
            <w:vAlign w:val="center"/>
          </w:tcPr>
          <w:p w14:paraId="578A5D46"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0.082</w:t>
            </w:r>
          </w:p>
        </w:tc>
        <w:tc>
          <w:tcPr>
            <w:tcW w:w="1182" w:type="pct"/>
            <w:shd w:val="clear" w:color="auto" w:fill="auto"/>
            <w:noWrap/>
            <w:vAlign w:val="center"/>
          </w:tcPr>
          <w:p w14:paraId="72291C72"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2E352F56"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3F236C" w:rsidRPr="00D70FE9" w14:paraId="6C0BEDE4" w14:textId="77777777" w:rsidTr="003F236C">
        <w:trPr>
          <w:trHeight w:val="544"/>
        </w:trPr>
        <w:tc>
          <w:tcPr>
            <w:tcW w:w="1676" w:type="pct"/>
            <w:shd w:val="clear" w:color="auto" w:fill="auto"/>
            <w:noWrap/>
            <w:vAlign w:val="center"/>
          </w:tcPr>
          <w:p w14:paraId="5EDEAA7A" w14:textId="77777777" w:rsidR="003F236C" w:rsidRPr="00D70FE9" w:rsidRDefault="0090626B"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003F236C" w:rsidRPr="00D70FE9">
              <w:rPr>
                <w:rFonts w:ascii="Arial" w:hAnsi="Arial" w:cs="Arial"/>
                <w:color w:val="000000"/>
                <w:szCs w:val="24"/>
                <w:lang w:val="en-GB"/>
              </w:rPr>
              <w:t xml:space="preserve"> 2020</w:t>
            </w:r>
          </w:p>
        </w:tc>
        <w:tc>
          <w:tcPr>
            <w:tcW w:w="1023" w:type="pct"/>
            <w:shd w:val="clear" w:color="auto" w:fill="auto"/>
            <w:noWrap/>
            <w:vAlign w:val="center"/>
          </w:tcPr>
          <w:p w14:paraId="1F3EEC1B"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-0.001</w:t>
            </w:r>
          </w:p>
        </w:tc>
        <w:tc>
          <w:tcPr>
            <w:tcW w:w="1182" w:type="pct"/>
            <w:shd w:val="clear" w:color="auto" w:fill="auto"/>
            <w:noWrap/>
            <w:vAlign w:val="center"/>
          </w:tcPr>
          <w:p w14:paraId="4BF47CDC"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7D66CE79"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 .953</w:t>
            </w:r>
          </w:p>
        </w:tc>
      </w:tr>
      <w:tr w:rsidR="003F236C" w:rsidRPr="00D70FE9" w14:paraId="1566BF77" w14:textId="77777777" w:rsidTr="003F236C">
        <w:trPr>
          <w:trHeight w:val="544"/>
        </w:trPr>
        <w:tc>
          <w:tcPr>
            <w:tcW w:w="1676" w:type="pct"/>
            <w:shd w:val="clear" w:color="auto" w:fill="auto"/>
            <w:noWrap/>
            <w:vAlign w:val="center"/>
          </w:tcPr>
          <w:p w14:paraId="20B24070" w14:textId="77777777" w:rsidR="003F236C" w:rsidRPr="00D70FE9" w:rsidRDefault="0090626B"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003F236C" w:rsidRPr="00D70FE9">
              <w:rPr>
                <w:rFonts w:ascii="Arial" w:hAnsi="Arial" w:cs="Arial"/>
                <w:color w:val="000000"/>
                <w:szCs w:val="24"/>
                <w:lang w:val="en-GB"/>
              </w:rPr>
              <w:t xml:space="preserve"> 2021</w:t>
            </w:r>
          </w:p>
        </w:tc>
        <w:tc>
          <w:tcPr>
            <w:tcW w:w="1023" w:type="pct"/>
            <w:shd w:val="clear" w:color="auto" w:fill="auto"/>
            <w:noWrap/>
            <w:vAlign w:val="center"/>
          </w:tcPr>
          <w:p w14:paraId="715EBEDC"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-0.007</w:t>
            </w:r>
          </w:p>
        </w:tc>
        <w:tc>
          <w:tcPr>
            <w:tcW w:w="1182" w:type="pct"/>
            <w:shd w:val="clear" w:color="auto" w:fill="auto"/>
            <w:noWrap/>
            <w:vAlign w:val="center"/>
          </w:tcPr>
          <w:p w14:paraId="5ACCE446"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015E3011"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 .649</w:t>
            </w:r>
          </w:p>
        </w:tc>
      </w:tr>
      <w:tr w:rsidR="003F236C" w:rsidRPr="00D70FE9" w14:paraId="477872F5" w14:textId="77777777" w:rsidTr="003F236C">
        <w:trPr>
          <w:trHeight w:val="544"/>
        </w:trPr>
        <w:tc>
          <w:tcPr>
            <w:tcW w:w="1676" w:type="pct"/>
            <w:shd w:val="clear" w:color="auto" w:fill="auto"/>
            <w:noWrap/>
            <w:vAlign w:val="center"/>
          </w:tcPr>
          <w:p w14:paraId="21CBF00E" w14:textId="77777777" w:rsidR="003F236C" w:rsidRPr="00D70FE9" w:rsidRDefault="0090626B"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003F236C" w:rsidRPr="00D70FE9">
              <w:rPr>
                <w:rFonts w:ascii="Arial" w:hAnsi="Arial" w:cs="Arial"/>
                <w:color w:val="000000"/>
                <w:szCs w:val="24"/>
                <w:lang w:val="en-GB"/>
              </w:rPr>
              <w:t xml:space="preserve"> 2022</w:t>
            </w:r>
          </w:p>
        </w:tc>
        <w:tc>
          <w:tcPr>
            <w:tcW w:w="1023" w:type="pct"/>
            <w:shd w:val="clear" w:color="auto" w:fill="auto"/>
            <w:noWrap/>
            <w:vAlign w:val="center"/>
          </w:tcPr>
          <w:p w14:paraId="27C5146E"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-0.007</w:t>
            </w:r>
          </w:p>
        </w:tc>
        <w:tc>
          <w:tcPr>
            <w:tcW w:w="1182" w:type="pct"/>
            <w:shd w:val="clear" w:color="auto" w:fill="auto"/>
            <w:noWrap/>
            <w:vAlign w:val="center"/>
          </w:tcPr>
          <w:p w14:paraId="4EAD78CB"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0.016</w:t>
            </w:r>
          </w:p>
        </w:tc>
        <w:tc>
          <w:tcPr>
            <w:tcW w:w="1119" w:type="pct"/>
            <w:shd w:val="clear" w:color="auto" w:fill="auto"/>
            <w:noWrap/>
            <w:vAlign w:val="center"/>
          </w:tcPr>
          <w:p w14:paraId="6FFFE81C"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 .653</w:t>
            </w:r>
          </w:p>
        </w:tc>
      </w:tr>
      <w:tr w:rsidR="003F236C" w:rsidRPr="00D70FE9" w14:paraId="6E2A8F12" w14:textId="77777777" w:rsidTr="003F236C">
        <w:trPr>
          <w:trHeight w:val="544"/>
        </w:trPr>
        <w:tc>
          <w:tcPr>
            <w:tcW w:w="5000" w:type="pct"/>
            <w:gridSpan w:val="4"/>
            <w:tcBorders>
              <w:top w:val="single" w:sz="4" w:space="0" w:color="auto"/>
              <w:left w:val="nil"/>
              <w:bottom w:val="nil"/>
              <w:right w:val="nil"/>
            </w:tcBorders>
            <w:shd w:val="clear" w:color="auto" w:fill="auto"/>
            <w:noWrap/>
          </w:tcPr>
          <w:p w14:paraId="72DEF359" w14:textId="77777777" w:rsidR="003F236C" w:rsidRPr="00D70FE9" w:rsidRDefault="003F236C"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Log likelihood = 760.08, AIC = -1490.17</w:t>
            </w:r>
          </w:p>
        </w:tc>
      </w:tr>
    </w:tbl>
    <w:p w14:paraId="17F3C1BA" w14:textId="141C269C" w:rsidR="00F73B4C" w:rsidRPr="00D70FE9" w:rsidRDefault="00F73B4C" w:rsidP="00810332">
      <w:pPr>
        <w:spacing w:line="480" w:lineRule="auto"/>
        <w:rPr>
          <w:rFonts w:ascii="Arial" w:hAnsi="Arial" w:cs="Arial"/>
          <w:szCs w:val="24"/>
        </w:rPr>
      </w:pPr>
    </w:p>
    <w:p w14:paraId="4CC077AB" w14:textId="65CD61BF" w:rsidR="00A87E7D" w:rsidRPr="00D70FE9" w:rsidRDefault="00A87E7D" w:rsidP="00810332">
      <w:pPr>
        <w:pStyle w:val="Heading2"/>
        <w:spacing w:line="480" w:lineRule="auto"/>
        <w:rPr>
          <w:rFonts w:ascii="Arial" w:hAnsi="Arial" w:cs="Arial"/>
          <w:i w:val="0"/>
          <w:iCs w:val="0"/>
          <w:sz w:val="24"/>
          <w:szCs w:val="24"/>
        </w:rPr>
      </w:pPr>
      <w:bookmarkStart w:id="104" w:name="_Ref118111907"/>
      <w:bookmarkStart w:id="105" w:name="_Ref118111886"/>
      <w:bookmarkStart w:id="106" w:name="_Toc118196296"/>
      <w:bookmarkStart w:id="107" w:name="_Toc138256789"/>
      <w:r w:rsidRPr="00D70FE9">
        <w:rPr>
          <w:rFonts w:ascii="Arial" w:hAnsi="Arial" w:cs="Arial"/>
          <w:i w:val="0"/>
          <w:iCs w:val="0"/>
          <w:sz w:val="24"/>
          <w:szCs w:val="24"/>
        </w:rPr>
        <w:lastRenderedPageBreak/>
        <w:t xml:space="preserve">Table S </w:t>
      </w:r>
      <w:r w:rsidR="00344971" w:rsidRPr="00D70FE9">
        <w:rPr>
          <w:rFonts w:ascii="Arial" w:hAnsi="Arial" w:cs="Arial"/>
          <w:i w:val="0"/>
          <w:iCs w:val="0"/>
          <w:sz w:val="24"/>
          <w:szCs w:val="24"/>
        </w:rPr>
        <w:fldChar w:fldCharType="begin"/>
      </w:r>
      <w:r w:rsidR="00344971" w:rsidRPr="00D70FE9">
        <w:rPr>
          <w:rFonts w:ascii="Arial" w:hAnsi="Arial" w:cs="Arial"/>
          <w:i w:val="0"/>
          <w:iCs w:val="0"/>
          <w:sz w:val="24"/>
          <w:szCs w:val="24"/>
        </w:rPr>
        <w:instrText xml:space="preserve"> SEQ Table_S \* ARABIC </w:instrText>
      </w:r>
      <w:r w:rsidR="00344971" w:rsidRPr="00D70FE9">
        <w:rPr>
          <w:rFonts w:ascii="Arial" w:hAnsi="Arial" w:cs="Arial"/>
          <w:i w:val="0"/>
          <w:iCs w:val="0"/>
          <w:sz w:val="24"/>
          <w:szCs w:val="24"/>
        </w:rPr>
        <w:fldChar w:fldCharType="separate"/>
      </w:r>
      <w:r w:rsidR="00721D44" w:rsidRPr="00D70FE9">
        <w:rPr>
          <w:rFonts w:ascii="Arial" w:hAnsi="Arial" w:cs="Arial"/>
          <w:i w:val="0"/>
          <w:iCs w:val="0"/>
          <w:noProof/>
          <w:sz w:val="24"/>
          <w:szCs w:val="24"/>
        </w:rPr>
        <w:t>15</w:t>
      </w:r>
      <w:r w:rsidR="00344971" w:rsidRPr="00D70FE9">
        <w:rPr>
          <w:rFonts w:ascii="Arial" w:hAnsi="Arial" w:cs="Arial"/>
          <w:i w:val="0"/>
          <w:iCs w:val="0"/>
          <w:sz w:val="24"/>
          <w:szCs w:val="24"/>
        </w:rPr>
        <w:fldChar w:fldCharType="end"/>
      </w:r>
      <w:bookmarkEnd w:id="104"/>
      <w:r w:rsidRPr="00D70FE9">
        <w:rPr>
          <w:rFonts w:ascii="Arial" w:hAnsi="Arial" w:cs="Arial"/>
          <w:i w:val="0"/>
          <w:iCs w:val="0"/>
          <w:sz w:val="24"/>
          <w:szCs w:val="24"/>
        </w:rPr>
        <w:t xml:space="preserve"> Full time series ARIMA (0,0,4) (0,0,0)</w:t>
      </w:r>
      <w:r w:rsidRPr="00D70FE9">
        <w:rPr>
          <w:rFonts w:ascii="Arial" w:hAnsi="Arial" w:cs="Arial"/>
          <w:i w:val="0"/>
          <w:iCs w:val="0"/>
          <w:sz w:val="24"/>
          <w:szCs w:val="24"/>
          <w:vertAlign w:val="subscript"/>
        </w:rPr>
        <w:t>52</w:t>
      </w:r>
      <w:r w:rsidRPr="00D70FE9">
        <w:rPr>
          <w:rFonts w:ascii="Arial" w:hAnsi="Arial" w:cs="Arial"/>
          <w:i w:val="0"/>
          <w:iCs w:val="0"/>
          <w:sz w:val="24"/>
          <w:szCs w:val="24"/>
        </w:rPr>
        <w:t xml:space="preserve"> model parameters, vegetarian (selected branch)</w:t>
      </w:r>
      <w:bookmarkEnd w:id="105"/>
      <w:bookmarkEnd w:id="106"/>
      <w:bookmarkEnd w:id="107"/>
    </w:p>
    <w:tbl>
      <w:tblPr>
        <w:tblpPr w:leftFromText="180" w:rightFromText="180" w:vertAnchor="page" w:horzAnchor="margin" w:tblpY="2636"/>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663"/>
        <w:gridCol w:w="1884"/>
        <w:gridCol w:w="1784"/>
      </w:tblGrid>
      <w:tr w:rsidR="004732A4" w:rsidRPr="00D70FE9" w14:paraId="3DA39C32" w14:textId="77777777" w:rsidTr="003F236C">
        <w:trPr>
          <w:trHeight w:val="544"/>
        </w:trPr>
        <w:tc>
          <w:tcPr>
            <w:tcW w:w="1656" w:type="pct"/>
            <w:shd w:val="clear" w:color="auto" w:fill="9BBB59" w:themeFill="accent3"/>
            <w:noWrap/>
            <w:vAlign w:val="center"/>
            <w:hideMark/>
          </w:tcPr>
          <w:p w14:paraId="53686179"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Parameter</w:t>
            </w:r>
          </w:p>
        </w:tc>
        <w:tc>
          <w:tcPr>
            <w:tcW w:w="1043" w:type="pct"/>
            <w:shd w:val="clear" w:color="auto" w:fill="9BBB59" w:themeFill="accent3"/>
            <w:noWrap/>
            <w:vAlign w:val="center"/>
            <w:hideMark/>
          </w:tcPr>
          <w:p w14:paraId="6670521F"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Coefficient</w:t>
            </w:r>
          </w:p>
        </w:tc>
        <w:tc>
          <w:tcPr>
            <w:tcW w:w="1182" w:type="pct"/>
            <w:shd w:val="clear" w:color="auto" w:fill="9BBB59" w:themeFill="accent3"/>
            <w:noWrap/>
            <w:vAlign w:val="center"/>
            <w:hideMark/>
          </w:tcPr>
          <w:p w14:paraId="7E0B5011"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Standard error</w:t>
            </w:r>
          </w:p>
        </w:tc>
        <w:tc>
          <w:tcPr>
            <w:tcW w:w="1119" w:type="pct"/>
            <w:shd w:val="clear" w:color="auto" w:fill="9BBB59" w:themeFill="accent3"/>
            <w:noWrap/>
            <w:vAlign w:val="center"/>
            <w:hideMark/>
          </w:tcPr>
          <w:p w14:paraId="130B9018"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b/>
                <w:bCs/>
                <w:color w:val="000000"/>
                <w:szCs w:val="24"/>
                <w:lang w:val="en-GB"/>
              </w:rPr>
            </w:pPr>
            <w:r w:rsidRPr="00D70FE9">
              <w:rPr>
                <w:rFonts w:ascii="Arial" w:hAnsi="Arial" w:cs="Arial"/>
                <w:b/>
                <w:bCs/>
                <w:color w:val="000000"/>
                <w:szCs w:val="24"/>
                <w:lang w:val="en-GB"/>
              </w:rPr>
              <w:t>P-value</w:t>
            </w:r>
          </w:p>
        </w:tc>
      </w:tr>
      <w:tr w:rsidR="004732A4" w:rsidRPr="00D70FE9" w14:paraId="7084475E" w14:textId="77777777" w:rsidTr="003F236C">
        <w:trPr>
          <w:trHeight w:val="544"/>
        </w:trPr>
        <w:tc>
          <w:tcPr>
            <w:tcW w:w="1656" w:type="pct"/>
            <w:shd w:val="clear" w:color="auto" w:fill="auto"/>
            <w:noWrap/>
            <w:vAlign w:val="center"/>
            <w:hideMark/>
          </w:tcPr>
          <w:p w14:paraId="48ABFBD6"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MA(1)</w:t>
            </w:r>
          </w:p>
        </w:tc>
        <w:tc>
          <w:tcPr>
            <w:tcW w:w="1043" w:type="pct"/>
            <w:shd w:val="clear" w:color="auto" w:fill="auto"/>
            <w:noWrap/>
            <w:vAlign w:val="center"/>
            <w:hideMark/>
          </w:tcPr>
          <w:p w14:paraId="08E91A23"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0.021</w:t>
            </w:r>
          </w:p>
        </w:tc>
        <w:tc>
          <w:tcPr>
            <w:tcW w:w="1182" w:type="pct"/>
            <w:shd w:val="clear" w:color="auto" w:fill="auto"/>
            <w:noWrap/>
            <w:vAlign w:val="center"/>
            <w:hideMark/>
          </w:tcPr>
          <w:p w14:paraId="719C5893"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0.057</w:t>
            </w:r>
          </w:p>
        </w:tc>
        <w:tc>
          <w:tcPr>
            <w:tcW w:w="1119" w:type="pct"/>
            <w:shd w:val="clear" w:color="auto" w:fill="auto"/>
            <w:noWrap/>
            <w:vAlign w:val="center"/>
            <w:hideMark/>
          </w:tcPr>
          <w:p w14:paraId="15FEF185" w14:textId="61A2EFF5"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 .718</w:t>
            </w:r>
          </w:p>
        </w:tc>
      </w:tr>
      <w:tr w:rsidR="004732A4" w:rsidRPr="00D70FE9" w14:paraId="3CB67466" w14:textId="77777777" w:rsidTr="003F236C">
        <w:trPr>
          <w:trHeight w:val="544"/>
        </w:trPr>
        <w:tc>
          <w:tcPr>
            <w:tcW w:w="1656" w:type="pct"/>
            <w:shd w:val="clear" w:color="auto" w:fill="auto"/>
            <w:noWrap/>
            <w:vAlign w:val="center"/>
            <w:hideMark/>
          </w:tcPr>
          <w:p w14:paraId="1DB2C900"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MA(2)</w:t>
            </w:r>
          </w:p>
        </w:tc>
        <w:tc>
          <w:tcPr>
            <w:tcW w:w="1043" w:type="pct"/>
            <w:shd w:val="clear" w:color="auto" w:fill="auto"/>
            <w:noWrap/>
            <w:vAlign w:val="center"/>
            <w:hideMark/>
          </w:tcPr>
          <w:p w14:paraId="6ED5D58C"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0.114</w:t>
            </w:r>
          </w:p>
        </w:tc>
        <w:tc>
          <w:tcPr>
            <w:tcW w:w="1182" w:type="pct"/>
            <w:shd w:val="clear" w:color="auto" w:fill="auto"/>
            <w:noWrap/>
            <w:vAlign w:val="center"/>
            <w:hideMark/>
          </w:tcPr>
          <w:p w14:paraId="1C6E3FD1"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0.057</w:t>
            </w:r>
          </w:p>
        </w:tc>
        <w:tc>
          <w:tcPr>
            <w:tcW w:w="1119" w:type="pct"/>
            <w:shd w:val="clear" w:color="auto" w:fill="auto"/>
            <w:noWrap/>
            <w:vAlign w:val="center"/>
            <w:hideMark/>
          </w:tcPr>
          <w:p w14:paraId="4C92F464" w14:textId="42DC79CC"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.05</w:t>
            </w:r>
          </w:p>
        </w:tc>
      </w:tr>
      <w:tr w:rsidR="004732A4" w:rsidRPr="00D70FE9" w14:paraId="417A8304" w14:textId="77777777" w:rsidTr="003F236C">
        <w:trPr>
          <w:trHeight w:val="544"/>
        </w:trPr>
        <w:tc>
          <w:tcPr>
            <w:tcW w:w="1656" w:type="pct"/>
            <w:shd w:val="clear" w:color="auto" w:fill="auto"/>
            <w:noWrap/>
            <w:vAlign w:val="center"/>
            <w:hideMark/>
          </w:tcPr>
          <w:p w14:paraId="3E9C3F40"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MA(3)</w:t>
            </w:r>
          </w:p>
        </w:tc>
        <w:tc>
          <w:tcPr>
            <w:tcW w:w="1043" w:type="pct"/>
            <w:shd w:val="clear" w:color="auto" w:fill="auto"/>
            <w:noWrap/>
            <w:vAlign w:val="center"/>
            <w:hideMark/>
          </w:tcPr>
          <w:p w14:paraId="0B335E0F"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0.057</w:t>
            </w:r>
          </w:p>
        </w:tc>
        <w:tc>
          <w:tcPr>
            <w:tcW w:w="1182" w:type="pct"/>
            <w:shd w:val="clear" w:color="auto" w:fill="auto"/>
            <w:noWrap/>
            <w:vAlign w:val="center"/>
            <w:hideMark/>
          </w:tcPr>
          <w:p w14:paraId="4CAC16D4"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0.057</w:t>
            </w:r>
          </w:p>
        </w:tc>
        <w:tc>
          <w:tcPr>
            <w:tcW w:w="1119" w:type="pct"/>
            <w:shd w:val="clear" w:color="auto" w:fill="auto"/>
            <w:noWrap/>
            <w:vAlign w:val="center"/>
            <w:hideMark/>
          </w:tcPr>
          <w:p w14:paraId="00F49165" w14:textId="790C67A4"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w:t>
            </w:r>
            <w:r w:rsidR="0072790F" w:rsidRPr="00D70FE9">
              <w:rPr>
                <w:rFonts w:ascii="Arial" w:hAnsi="Arial" w:cs="Arial"/>
                <w:color w:val="000000"/>
                <w:szCs w:val="24"/>
                <w:lang w:val="en-GB"/>
              </w:rPr>
              <w:t xml:space="preserve"> </w:t>
            </w:r>
            <w:r w:rsidRPr="00D70FE9">
              <w:rPr>
                <w:rFonts w:ascii="Arial" w:hAnsi="Arial" w:cs="Arial"/>
                <w:color w:val="000000"/>
                <w:szCs w:val="24"/>
                <w:lang w:val="en-GB"/>
              </w:rPr>
              <w:t>.316</w:t>
            </w:r>
          </w:p>
        </w:tc>
      </w:tr>
      <w:tr w:rsidR="004732A4" w:rsidRPr="00D70FE9" w14:paraId="6E24612C" w14:textId="77777777" w:rsidTr="003F236C">
        <w:trPr>
          <w:trHeight w:val="544"/>
        </w:trPr>
        <w:tc>
          <w:tcPr>
            <w:tcW w:w="1656" w:type="pct"/>
            <w:shd w:val="clear" w:color="auto" w:fill="auto"/>
            <w:noWrap/>
            <w:vAlign w:val="center"/>
            <w:hideMark/>
          </w:tcPr>
          <w:p w14:paraId="14011A8E"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MA(4)</w:t>
            </w:r>
          </w:p>
        </w:tc>
        <w:tc>
          <w:tcPr>
            <w:tcW w:w="1043" w:type="pct"/>
            <w:shd w:val="clear" w:color="auto" w:fill="auto"/>
            <w:noWrap/>
            <w:vAlign w:val="center"/>
            <w:hideMark/>
          </w:tcPr>
          <w:p w14:paraId="09648052"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0.278</w:t>
            </w:r>
          </w:p>
        </w:tc>
        <w:tc>
          <w:tcPr>
            <w:tcW w:w="1182" w:type="pct"/>
            <w:shd w:val="clear" w:color="auto" w:fill="auto"/>
            <w:noWrap/>
            <w:vAlign w:val="center"/>
            <w:hideMark/>
          </w:tcPr>
          <w:p w14:paraId="6F9B8F3F"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0.057</w:t>
            </w:r>
          </w:p>
        </w:tc>
        <w:tc>
          <w:tcPr>
            <w:tcW w:w="1119" w:type="pct"/>
            <w:shd w:val="clear" w:color="auto" w:fill="auto"/>
            <w:noWrap/>
            <w:vAlign w:val="center"/>
            <w:hideMark/>
          </w:tcPr>
          <w:p w14:paraId="3DD34C56" w14:textId="1C3B2A36"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4732A4" w:rsidRPr="00D70FE9" w14:paraId="7970B3BE" w14:textId="77777777" w:rsidTr="003F236C">
        <w:trPr>
          <w:trHeight w:val="544"/>
        </w:trPr>
        <w:tc>
          <w:tcPr>
            <w:tcW w:w="1656" w:type="pct"/>
            <w:shd w:val="clear" w:color="auto" w:fill="auto"/>
            <w:noWrap/>
            <w:vAlign w:val="center"/>
            <w:hideMark/>
          </w:tcPr>
          <w:p w14:paraId="04B0BE56"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Intercept</w:t>
            </w:r>
          </w:p>
        </w:tc>
        <w:tc>
          <w:tcPr>
            <w:tcW w:w="1043" w:type="pct"/>
            <w:shd w:val="clear" w:color="auto" w:fill="auto"/>
            <w:noWrap/>
            <w:vAlign w:val="center"/>
            <w:hideMark/>
          </w:tcPr>
          <w:p w14:paraId="0B82ABB5"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0.100</w:t>
            </w:r>
          </w:p>
        </w:tc>
        <w:tc>
          <w:tcPr>
            <w:tcW w:w="1182" w:type="pct"/>
            <w:shd w:val="clear" w:color="auto" w:fill="auto"/>
            <w:noWrap/>
            <w:vAlign w:val="center"/>
            <w:hideMark/>
          </w:tcPr>
          <w:p w14:paraId="2F01F6A7"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0.005</w:t>
            </w:r>
          </w:p>
        </w:tc>
        <w:tc>
          <w:tcPr>
            <w:tcW w:w="1119" w:type="pct"/>
            <w:shd w:val="clear" w:color="auto" w:fill="auto"/>
            <w:noWrap/>
            <w:vAlign w:val="center"/>
            <w:hideMark/>
          </w:tcPr>
          <w:p w14:paraId="79602B79" w14:textId="4A0AD286"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4732A4" w:rsidRPr="00D70FE9" w14:paraId="1D88D5CE" w14:textId="77777777" w:rsidTr="003F236C">
        <w:trPr>
          <w:trHeight w:val="544"/>
        </w:trPr>
        <w:tc>
          <w:tcPr>
            <w:tcW w:w="1656" w:type="pct"/>
            <w:shd w:val="clear" w:color="auto" w:fill="auto"/>
            <w:noWrap/>
            <w:vAlign w:val="center"/>
            <w:hideMark/>
          </w:tcPr>
          <w:p w14:paraId="73AC8AB6"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IOL, Week 206 (2019)</w:t>
            </w:r>
          </w:p>
        </w:tc>
        <w:tc>
          <w:tcPr>
            <w:tcW w:w="1043" w:type="pct"/>
            <w:shd w:val="clear" w:color="auto" w:fill="auto"/>
            <w:noWrap/>
            <w:vAlign w:val="center"/>
          </w:tcPr>
          <w:p w14:paraId="3D5270B6"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0.195</w:t>
            </w:r>
          </w:p>
        </w:tc>
        <w:tc>
          <w:tcPr>
            <w:tcW w:w="1182" w:type="pct"/>
            <w:shd w:val="clear" w:color="auto" w:fill="auto"/>
            <w:noWrap/>
            <w:vAlign w:val="center"/>
          </w:tcPr>
          <w:p w14:paraId="1EBAD50E"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0.056</w:t>
            </w:r>
          </w:p>
        </w:tc>
        <w:tc>
          <w:tcPr>
            <w:tcW w:w="1119" w:type="pct"/>
            <w:shd w:val="clear" w:color="auto" w:fill="auto"/>
            <w:noWrap/>
            <w:vAlign w:val="center"/>
          </w:tcPr>
          <w:p w14:paraId="008C32E3" w14:textId="441DE5EF"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.001</w:t>
            </w:r>
          </w:p>
        </w:tc>
      </w:tr>
      <w:tr w:rsidR="004732A4" w:rsidRPr="00D70FE9" w14:paraId="675BDD6F" w14:textId="77777777" w:rsidTr="003F236C">
        <w:trPr>
          <w:trHeight w:val="544"/>
        </w:trPr>
        <w:tc>
          <w:tcPr>
            <w:tcW w:w="1656" w:type="pct"/>
            <w:shd w:val="clear" w:color="auto" w:fill="auto"/>
            <w:noWrap/>
            <w:vAlign w:val="center"/>
          </w:tcPr>
          <w:p w14:paraId="257F012D" w14:textId="77777777" w:rsidR="004732A4" w:rsidRPr="00D70FE9" w:rsidRDefault="0090626B"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004732A4" w:rsidRPr="00D70FE9">
              <w:rPr>
                <w:rFonts w:ascii="Arial" w:hAnsi="Arial" w:cs="Arial"/>
                <w:color w:val="000000"/>
                <w:szCs w:val="24"/>
                <w:lang w:val="en-GB"/>
              </w:rPr>
              <w:t xml:space="preserve"> 2019</w:t>
            </w:r>
          </w:p>
        </w:tc>
        <w:tc>
          <w:tcPr>
            <w:tcW w:w="1043" w:type="pct"/>
            <w:shd w:val="clear" w:color="auto" w:fill="auto"/>
            <w:noWrap/>
            <w:vAlign w:val="center"/>
          </w:tcPr>
          <w:p w14:paraId="145CE950"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0.119</w:t>
            </w:r>
          </w:p>
        </w:tc>
        <w:tc>
          <w:tcPr>
            <w:tcW w:w="1182" w:type="pct"/>
            <w:shd w:val="clear" w:color="auto" w:fill="auto"/>
            <w:noWrap/>
            <w:vAlign w:val="center"/>
          </w:tcPr>
          <w:p w14:paraId="4B6F689B"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0.053</w:t>
            </w:r>
          </w:p>
        </w:tc>
        <w:tc>
          <w:tcPr>
            <w:tcW w:w="1119" w:type="pct"/>
            <w:shd w:val="clear" w:color="auto" w:fill="auto"/>
            <w:noWrap/>
            <w:vAlign w:val="center"/>
          </w:tcPr>
          <w:p w14:paraId="0C0CEFE5" w14:textId="24B80ED6"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&lt; .05</w:t>
            </w:r>
          </w:p>
        </w:tc>
      </w:tr>
      <w:tr w:rsidR="004732A4" w:rsidRPr="00D70FE9" w14:paraId="47C0521C" w14:textId="77777777" w:rsidTr="003F236C">
        <w:trPr>
          <w:trHeight w:val="544"/>
        </w:trPr>
        <w:tc>
          <w:tcPr>
            <w:tcW w:w="1656" w:type="pct"/>
            <w:shd w:val="clear" w:color="auto" w:fill="auto"/>
            <w:noWrap/>
            <w:vAlign w:val="center"/>
          </w:tcPr>
          <w:p w14:paraId="4A4AE2D6" w14:textId="77777777" w:rsidR="004732A4" w:rsidRPr="00D70FE9" w:rsidRDefault="0090626B"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004732A4" w:rsidRPr="00D70FE9">
              <w:rPr>
                <w:rFonts w:ascii="Arial" w:hAnsi="Arial" w:cs="Arial"/>
                <w:color w:val="000000"/>
                <w:szCs w:val="24"/>
                <w:lang w:val="en-GB"/>
              </w:rPr>
              <w:t xml:space="preserve"> 2021</w:t>
            </w:r>
          </w:p>
        </w:tc>
        <w:tc>
          <w:tcPr>
            <w:tcW w:w="1043" w:type="pct"/>
            <w:shd w:val="clear" w:color="auto" w:fill="auto"/>
            <w:noWrap/>
            <w:vAlign w:val="center"/>
          </w:tcPr>
          <w:p w14:paraId="35ECFAB8"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-0.013</w:t>
            </w:r>
          </w:p>
        </w:tc>
        <w:tc>
          <w:tcPr>
            <w:tcW w:w="1182" w:type="pct"/>
            <w:shd w:val="clear" w:color="auto" w:fill="auto"/>
            <w:noWrap/>
            <w:vAlign w:val="center"/>
          </w:tcPr>
          <w:p w14:paraId="5F5B298D"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0.053</w:t>
            </w:r>
          </w:p>
        </w:tc>
        <w:tc>
          <w:tcPr>
            <w:tcW w:w="1119" w:type="pct"/>
            <w:shd w:val="clear" w:color="auto" w:fill="auto"/>
            <w:noWrap/>
            <w:vAlign w:val="center"/>
          </w:tcPr>
          <w:p w14:paraId="4755F5B7" w14:textId="18202855"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 .805</w:t>
            </w:r>
          </w:p>
        </w:tc>
      </w:tr>
      <w:tr w:rsidR="004732A4" w:rsidRPr="00D70FE9" w14:paraId="03FFD686" w14:textId="77777777" w:rsidTr="003F236C">
        <w:trPr>
          <w:trHeight w:val="544"/>
        </w:trPr>
        <w:tc>
          <w:tcPr>
            <w:tcW w:w="1656" w:type="pct"/>
            <w:shd w:val="clear" w:color="auto" w:fill="auto"/>
            <w:noWrap/>
            <w:vAlign w:val="center"/>
          </w:tcPr>
          <w:p w14:paraId="381AD3D7" w14:textId="77777777" w:rsidR="004732A4" w:rsidRPr="00D70FE9" w:rsidRDefault="0090626B"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m:oMath>
              <m:sSub>
                <m:sSubPr>
                  <m:ctrlPr>
                    <w:rPr>
                      <w:rFonts w:ascii="Cambria Math" w:hAnsi="Cambria Math" w:cs="Arial"/>
                      <w:i/>
                      <w:color w:val="000000"/>
                      <w:szCs w:val="24"/>
                      <w:lang w:val="en-GB"/>
                    </w:rPr>
                  </m:ctrlPr>
                </m:sSubPr>
                <m:e>
                  <m:r>
                    <m:rPr>
                      <m:sty m:val="p"/>
                    </m:rPr>
                    <w:rPr>
                      <w:rFonts w:ascii="Cambria Math" w:hAnsi="Cambria Math" w:cs="Arial"/>
                      <w:color w:val="000000"/>
                      <w:szCs w:val="24"/>
                      <w:lang w:val="en-GB"/>
                    </w:rPr>
                    <m:t>ω</m:t>
                  </m:r>
                </m:e>
                <m:sub>
                  <m:r>
                    <w:rPr>
                      <w:rFonts w:ascii="Cambria Math" w:hAnsi="Cambria Math" w:cs="Arial"/>
                      <w:color w:val="000000"/>
                      <w:szCs w:val="24"/>
                      <w:lang w:val="en-GB"/>
                    </w:rPr>
                    <m:t>1</m:t>
                  </m:r>
                </m:sub>
              </m:sSub>
            </m:oMath>
            <w:r w:rsidR="004732A4" w:rsidRPr="00D70FE9">
              <w:rPr>
                <w:rFonts w:ascii="Arial" w:hAnsi="Arial" w:cs="Arial"/>
                <w:color w:val="000000"/>
                <w:szCs w:val="24"/>
                <w:lang w:val="en-GB"/>
              </w:rPr>
              <w:t xml:space="preserve"> 2022</w:t>
            </w:r>
          </w:p>
        </w:tc>
        <w:tc>
          <w:tcPr>
            <w:tcW w:w="1043" w:type="pct"/>
            <w:shd w:val="clear" w:color="auto" w:fill="auto"/>
            <w:noWrap/>
            <w:vAlign w:val="center"/>
          </w:tcPr>
          <w:p w14:paraId="783DA682"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0.070</w:t>
            </w:r>
          </w:p>
        </w:tc>
        <w:tc>
          <w:tcPr>
            <w:tcW w:w="1182" w:type="pct"/>
            <w:shd w:val="clear" w:color="auto" w:fill="auto"/>
            <w:noWrap/>
            <w:vAlign w:val="center"/>
          </w:tcPr>
          <w:p w14:paraId="7029CD66"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0.053</w:t>
            </w:r>
          </w:p>
        </w:tc>
        <w:tc>
          <w:tcPr>
            <w:tcW w:w="1119" w:type="pct"/>
            <w:shd w:val="clear" w:color="auto" w:fill="auto"/>
            <w:noWrap/>
            <w:vAlign w:val="center"/>
          </w:tcPr>
          <w:p w14:paraId="0EB9ABC8" w14:textId="6BF10380"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i/>
                <w:iCs/>
                <w:color w:val="000000"/>
                <w:szCs w:val="24"/>
                <w:lang w:val="en-GB"/>
              </w:rPr>
              <w:t>p</w:t>
            </w:r>
            <w:r w:rsidRPr="00D70FE9">
              <w:rPr>
                <w:rFonts w:ascii="Arial" w:hAnsi="Arial" w:cs="Arial"/>
                <w:color w:val="000000"/>
                <w:szCs w:val="24"/>
                <w:lang w:val="en-GB"/>
              </w:rPr>
              <w:t xml:space="preserve"> = .189</w:t>
            </w:r>
          </w:p>
        </w:tc>
      </w:tr>
      <w:tr w:rsidR="004732A4" w:rsidRPr="00D70FE9" w14:paraId="04D003F4" w14:textId="77777777" w:rsidTr="003F236C">
        <w:trPr>
          <w:trHeight w:val="544"/>
        </w:trPr>
        <w:tc>
          <w:tcPr>
            <w:tcW w:w="5000" w:type="pct"/>
            <w:gridSpan w:val="4"/>
            <w:tcBorders>
              <w:top w:val="single" w:sz="4" w:space="0" w:color="auto"/>
              <w:left w:val="nil"/>
              <w:bottom w:val="nil"/>
              <w:right w:val="nil"/>
            </w:tcBorders>
            <w:shd w:val="clear" w:color="auto" w:fill="auto"/>
            <w:noWrap/>
          </w:tcPr>
          <w:p w14:paraId="08D5955F" w14:textId="77777777" w:rsidR="004732A4" w:rsidRPr="00D70FE9" w:rsidRDefault="004732A4" w:rsidP="003F236C">
            <w:pPr>
              <w:keepNext/>
              <w:pBdr>
                <w:top w:val="nil"/>
                <w:left w:val="nil"/>
                <w:bottom w:val="nil"/>
                <w:right w:val="nil"/>
                <w:between w:val="nil"/>
              </w:pBdr>
              <w:spacing w:before="240" w:after="60" w:line="480" w:lineRule="auto"/>
              <w:contextualSpacing/>
              <w:jc w:val="both"/>
              <w:rPr>
                <w:rFonts w:ascii="Arial" w:hAnsi="Arial" w:cs="Arial"/>
                <w:color w:val="000000"/>
                <w:szCs w:val="24"/>
                <w:lang w:val="en-GB"/>
              </w:rPr>
            </w:pPr>
            <w:r w:rsidRPr="00D70FE9">
              <w:rPr>
                <w:rFonts w:ascii="Arial" w:hAnsi="Arial" w:cs="Arial"/>
                <w:color w:val="000000"/>
                <w:szCs w:val="24"/>
                <w:lang w:val="en-GB"/>
              </w:rPr>
              <w:t>Log likelihood = 419.12, AIC = -820.23</w:t>
            </w:r>
          </w:p>
        </w:tc>
      </w:tr>
    </w:tbl>
    <w:p w14:paraId="075A349B" w14:textId="77777777" w:rsidR="00713FC3" w:rsidRDefault="00713FC3" w:rsidP="00810332">
      <w:pPr>
        <w:spacing w:line="480" w:lineRule="auto"/>
        <w:rPr>
          <w:rFonts w:ascii="Arial" w:hAnsi="Arial" w:cs="Arial"/>
          <w:szCs w:val="24"/>
          <w:lang w:val="en-GB"/>
        </w:rPr>
        <w:sectPr w:rsidR="00713FC3" w:rsidSect="00810332">
          <w:endnotePr>
            <w:numFmt w:val="decimal"/>
          </w:endnotePr>
          <w:pgSz w:w="11906" w:h="16838" w:code="9"/>
          <w:pgMar w:top="1440" w:right="2268" w:bottom="1440" w:left="1418" w:header="720" w:footer="720" w:gutter="0"/>
          <w:cols w:space="720"/>
          <w:docGrid w:linePitch="360"/>
        </w:sectPr>
      </w:pPr>
    </w:p>
    <w:p w14:paraId="12627608" w14:textId="545BB781" w:rsidR="00614711" w:rsidRDefault="00614711" w:rsidP="00614711">
      <w:pPr>
        <w:pStyle w:val="Caption"/>
        <w:keepNext/>
      </w:pPr>
    </w:p>
    <w:p w14:paraId="58AEB403" w14:textId="23C168CA" w:rsidR="00E96B82" w:rsidRPr="00614711" w:rsidRDefault="00E96B82" w:rsidP="00F520CD">
      <w:pPr>
        <w:pStyle w:val="Heading2"/>
        <w:rPr>
          <w:rFonts w:ascii="Arial" w:eastAsiaTheme="minorHAnsi" w:hAnsi="Arial" w:cs="Arial"/>
          <w:i w:val="0"/>
          <w:iCs w:val="0"/>
          <w:sz w:val="24"/>
          <w:szCs w:val="24"/>
        </w:rPr>
      </w:pPr>
      <w:bookmarkStart w:id="108" w:name="_Toc138256790"/>
      <w:r w:rsidRPr="00614711">
        <w:rPr>
          <w:rFonts w:ascii="Arial" w:eastAsiaTheme="minorHAnsi" w:hAnsi="Arial" w:cs="Arial"/>
          <w:i w:val="0"/>
          <w:iCs w:val="0"/>
          <w:sz w:val="24"/>
          <w:szCs w:val="24"/>
        </w:rPr>
        <w:t>Table S 16 Full time series ARIMA (3,1,1) (0,0,0)</w:t>
      </w:r>
      <w:r w:rsidRPr="00614711">
        <w:rPr>
          <w:rFonts w:ascii="Arial" w:eastAsiaTheme="minorHAnsi" w:hAnsi="Arial" w:cs="Arial"/>
          <w:i w:val="0"/>
          <w:iCs w:val="0"/>
          <w:sz w:val="24"/>
          <w:szCs w:val="24"/>
          <w:vertAlign w:val="subscript"/>
        </w:rPr>
        <w:t>52</w:t>
      </w:r>
      <w:r w:rsidRPr="00614711">
        <w:rPr>
          <w:rFonts w:ascii="Arial" w:eastAsiaTheme="minorHAnsi" w:hAnsi="Arial" w:cs="Arial"/>
          <w:i w:val="0"/>
          <w:iCs w:val="0"/>
          <w:sz w:val="24"/>
          <w:szCs w:val="24"/>
        </w:rPr>
        <w:t xml:space="preserve"> model parameters </w:t>
      </w:r>
      <w:r w:rsidR="00834614" w:rsidRPr="00614711">
        <w:rPr>
          <w:rFonts w:ascii="Arial" w:eastAsiaTheme="minorHAnsi" w:hAnsi="Arial" w:cs="Arial"/>
          <w:i w:val="0"/>
          <w:iCs w:val="0"/>
          <w:sz w:val="24"/>
          <w:szCs w:val="24"/>
        </w:rPr>
        <w:t>including additional cafeterias with higher level of missing data</w:t>
      </w:r>
      <w:r w:rsidRPr="00614711">
        <w:rPr>
          <w:rFonts w:ascii="Arial" w:eastAsiaTheme="minorHAnsi" w:hAnsi="Arial" w:cs="Arial"/>
          <w:i w:val="0"/>
          <w:iCs w:val="0"/>
          <w:sz w:val="24"/>
          <w:szCs w:val="24"/>
        </w:rPr>
        <w:t xml:space="preserve">, </w:t>
      </w:r>
      <w:proofErr w:type="gramStart"/>
      <w:r w:rsidRPr="00614711">
        <w:rPr>
          <w:rFonts w:ascii="Arial" w:eastAsiaTheme="minorHAnsi" w:hAnsi="Arial" w:cs="Arial"/>
          <w:i w:val="0"/>
          <w:iCs w:val="0"/>
          <w:sz w:val="24"/>
          <w:szCs w:val="24"/>
        </w:rPr>
        <w:t>vegan</w:t>
      </w:r>
      <w:bookmarkEnd w:id="108"/>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85" w:type="dxa"/>
        </w:tblCellMar>
        <w:tblLook w:val="04A0" w:firstRow="1" w:lastRow="0" w:firstColumn="1" w:lastColumn="0" w:noHBand="0" w:noVBand="1"/>
        <w:tblCaption w:val="Table title"/>
        <w:tblDescription w:val="Table description"/>
      </w:tblPr>
      <w:tblGrid>
        <w:gridCol w:w="2689"/>
        <w:gridCol w:w="1516"/>
        <w:gridCol w:w="2594"/>
        <w:gridCol w:w="744"/>
        <w:gridCol w:w="667"/>
      </w:tblGrid>
      <w:tr w:rsidR="00E96B82" w:rsidRPr="00774EB2" w14:paraId="3493B09C" w14:textId="77777777" w:rsidTr="00817D96">
        <w:trPr>
          <w:trHeight w:val="396"/>
        </w:trPr>
        <w:tc>
          <w:tcPr>
            <w:tcW w:w="1638" w:type="pct"/>
            <w:tcBorders>
              <w:top w:val="single" w:sz="4" w:space="0" w:color="auto"/>
              <w:left w:val="single" w:sz="4" w:space="0" w:color="auto"/>
              <w:bottom w:val="single" w:sz="4" w:space="0" w:color="auto"/>
              <w:right w:val="nil"/>
            </w:tcBorders>
            <w:shd w:val="clear" w:color="auto" w:fill="9BBB59" w:themeFill="accent3"/>
            <w:tcMar>
              <w:top w:w="0" w:type="dxa"/>
              <w:bottom w:w="0" w:type="dxa"/>
            </w:tcMar>
            <w:vAlign w:val="center"/>
          </w:tcPr>
          <w:p w14:paraId="413CC250" w14:textId="77777777" w:rsidR="00E96B82" w:rsidRPr="00774EB2" w:rsidRDefault="00E96B82" w:rsidP="00817D96">
            <w:pPr>
              <w:keepNext/>
              <w:pBdr>
                <w:top w:val="nil"/>
                <w:left w:val="nil"/>
                <w:bottom w:val="nil"/>
                <w:right w:val="nil"/>
                <w:between w:val="nil"/>
              </w:pBdr>
              <w:spacing w:before="240" w:after="60"/>
              <w:contextualSpacing/>
              <w:jc w:val="center"/>
              <w:rPr>
                <w:rFonts w:ascii="Arial" w:eastAsiaTheme="minorHAnsi" w:hAnsi="Arial" w:cs="Arial"/>
                <w:b/>
                <w:color w:val="000000"/>
                <w:szCs w:val="24"/>
                <w:lang w:val="en-GB"/>
              </w:rPr>
            </w:pPr>
            <w:r w:rsidRPr="00774EB2">
              <w:rPr>
                <w:rFonts w:ascii="Arial" w:eastAsiaTheme="minorHAnsi" w:hAnsi="Arial" w:cs="Arial"/>
                <w:b/>
                <w:color w:val="000000"/>
                <w:szCs w:val="24"/>
                <w:lang w:val="en-GB"/>
              </w:rPr>
              <w:t>Parameter</w:t>
            </w:r>
          </w:p>
        </w:tc>
        <w:tc>
          <w:tcPr>
            <w:tcW w:w="923" w:type="pct"/>
            <w:tcBorders>
              <w:top w:val="single" w:sz="4" w:space="0" w:color="auto"/>
              <w:left w:val="nil"/>
              <w:bottom w:val="single" w:sz="4" w:space="0" w:color="auto"/>
              <w:right w:val="nil"/>
            </w:tcBorders>
            <w:shd w:val="clear" w:color="auto" w:fill="9BBB59" w:themeFill="accent3"/>
            <w:tcMar>
              <w:top w:w="0" w:type="dxa"/>
              <w:bottom w:w="0" w:type="dxa"/>
            </w:tcMar>
            <w:vAlign w:val="center"/>
          </w:tcPr>
          <w:p w14:paraId="52F74E21" w14:textId="77777777" w:rsidR="00E96B82" w:rsidRPr="00774EB2" w:rsidRDefault="00E96B82" w:rsidP="00817D96">
            <w:pPr>
              <w:keepNext/>
              <w:pBdr>
                <w:top w:val="nil"/>
                <w:left w:val="nil"/>
                <w:bottom w:val="nil"/>
                <w:right w:val="nil"/>
                <w:between w:val="nil"/>
              </w:pBdr>
              <w:spacing w:before="240" w:after="60"/>
              <w:contextualSpacing/>
              <w:rPr>
                <w:rFonts w:ascii="Arial" w:eastAsiaTheme="minorHAnsi" w:hAnsi="Arial" w:cs="Arial"/>
                <w:b/>
                <w:color w:val="000000"/>
                <w:szCs w:val="24"/>
                <w:lang w:val="en-GB"/>
              </w:rPr>
            </w:pPr>
            <w:r w:rsidRPr="00774EB2">
              <w:rPr>
                <w:rFonts w:ascii="Arial" w:eastAsiaTheme="minorHAnsi" w:hAnsi="Arial" w:cs="Arial"/>
                <w:b/>
                <w:color w:val="000000"/>
                <w:szCs w:val="24"/>
                <w:lang w:val="en-GB"/>
              </w:rPr>
              <w:t>Coefficient</w:t>
            </w:r>
          </w:p>
        </w:tc>
        <w:tc>
          <w:tcPr>
            <w:tcW w:w="1580" w:type="pct"/>
            <w:tcBorders>
              <w:top w:val="single" w:sz="4" w:space="0" w:color="auto"/>
              <w:left w:val="nil"/>
              <w:bottom w:val="single" w:sz="4" w:space="0" w:color="auto"/>
              <w:right w:val="nil"/>
            </w:tcBorders>
            <w:shd w:val="clear" w:color="auto" w:fill="9BBB59" w:themeFill="accent3"/>
            <w:tcMar>
              <w:top w:w="0" w:type="dxa"/>
              <w:bottom w:w="0" w:type="dxa"/>
            </w:tcMar>
            <w:vAlign w:val="center"/>
          </w:tcPr>
          <w:p w14:paraId="747D245F" w14:textId="77777777" w:rsidR="00E96B82" w:rsidRPr="00774EB2" w:rsidRDefault="00E96B82" w:rsidP="00817D96">
            <w:pPr>
              <w:keepNext/>
              <w:pBdr>
                <w:top w:val="nil"/>
                <w:left w:val="nil"/>
                <w:bottom w:val="nil"/>
                <w:right w:val="nil"/>
                <w:between w:val="nil"/>
              </w:pBdr>
              <w:spacing w:before="240" w:after="60"/>
              <w:contextualSpacing/>
              <w:rPr>
                <w:rFonts w:ascii="Arial" w:eastAsiaTheme="minorHAnsi" w:hAnsi="Arial" w:cs="Arial"/>
                <w:b/>
                <w:color w:val="000000"/>
                <w:szCs w:val="24"/>
                <w:lang w:val="en-GB"/>
              </w:rPr>
            </w:pPr>
            <w:r w:rsidRPr="00774EB2">
              <w:rPr>
                <w:rFonts w:ascii="Arial" w:eastAsiaTheme="minorHAnsi" w:hAnsi="Arial" w:cs="Arial"/>
                <w:b/>
                <w:color w:val="000000"/>
                <w:szCs w:val="24"/>
                <w:lang w:val="en-GB"/>
              </w:rPr>
              <w:t>Standard error</w:t>
            </w:r>
          </w:p>
        </w:tc>
        <w:tc>
          <w:tcPr>
            <w:tcW w:w="859" w:type="pct"/>
            <w:gridSpan w:val="2"/>
            <w:tcBorders>
              <w:top w:val="single" w:sz="4" w:space="0" w:color="auto"/>
              <w:left w:val="nil"/>
              <w:bottom w:val="single" w:sz="4" w:space="0" w:color="auto"/>
              <w:right w:val="single" w:sz="4" w:space="0" w:color="auto"/>
            </w:tcBorders>
            <w:shd w:val="clear" w:color="auto" w:fill="9BBB59" w:themeFill="accent3"/>
            <w:tcMar>
              <w:top w:w="0" w:type="dxa"/>
              <w:bottom w:w="0" w:type="dxa"/>
            </w:tcMar>
            <w:vAlign w:val="center"/>
          </w:tcPr>
          <w:p w14:paraId="7FE94F49" w14:textId="77777777" w:rsidR="00E96B82" w:rsidRPr="00774EB2" w:rsidRDefault="00E96B82" w:rsidP="00817D96">
            <w:pPr>
              <w:keepNext/>
              <w:pBdr>
                <w:top w:val="nil"/>
                <w:left w:val="nil"/>
                <w:bottom w:val="nil"/>
                <w:right w:val="nil"/>
                <w:between w:val="nil"/>
              </w:pBdr>
              <w:spacing w:before="240" w:after="60"/>
              <w:contextualSpacing/>
              <w:rPr>
                <w:rFonts w:ascii="Arial" w:eastAsiaTheme="minorHAnsi" w:hAnsi="Arial" w:cs="Arial"/>
                <w:b/>
                <w:color w:val="000000"/>
                <w:szCs w:val="24"/>
                <w:lang w:val="en-GB"/>
              </w:rPr>
            </w:pPr>
            <w:r w:rsidRPr="00774EB2">
              <w:rPr>
                <w:rFonts w:ascii="Arial" w:eastAsiaTheme="minorHAnsi" w:hAnsi="Arial" w:cs="Arial"/>
                <w:b/>
                <w:bCs/>
                <w:i/>
                <w:iCs/>
                <w:color w:val="000000" w:themeColor="text1"/>
                <w:szCs w:val="24"/>
                <w:lang w:val="en-GB"/>
              </w:rPr>
              <w:t>p</w:t>
            </w:r>
            <w:r w:rsidRPr="00774EB2">
              <w:rPr>
                <w:rFonts w:ascii="Arial" w:eastAsiaTheme="minorHAnsi" w:hAnsi="Arial" w:cs="Arial"/>
                <w:b/>
                <w:color w:val="000000" w:themeColor="text1"/>
                <w:szCs w:val="24"/>
                <w:lang w:val="en-GB"/>
              </w:rPr>
              <w:t>-value</w:t>
            </w:r>
          </w:p>
        </w:tc>
      </w:tr>
      <w:tr w:rsidR="00DB5BF9" w:rsidRPr="00774EB2" w14:paraId="625D0E7F" w14:textId="77777777" w:rsidTr="00A165F2">
        <w:trPr>
          <w:trHeight w:val="306"/>
        </w:trPr>
        <w:tc>
          <w:tcPr>
            <w:tcW w:w="1638" w:type="pct"/>
            <w:tcBorders>
              <w:top w:val="single" w:sz="4" w:space="0" w:color="auto"/>
              <w:left w:val="single" w:sz="4" w:space="0" w:color="auto"/>
              <w:bottom w:val="nil"/>
              <w:right w:val="nil"/>
            </w:tcBorders>
            <w:shd w:val="clear" w:color="auto" w:fill="auto"/>
            <w:vAlign w:val="center"/>
          </w:tcPr>
          <w:p w14:paraId="20EB2BB6"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themeColor="text1"/>
                <w:szCs w:val="24"/>
                <w:lang w:val="en-GB"/>
              </w:rPr>
              <w:t>AR(1)</w:t>
            </w:r>
          </w:p>
        </w:tc>
        <w:tc>
          <w:tcPr>
            <w:tcW w:w="923" w:type="pct"/>
            <w:tcBorders>
              <w:top w:val="single" w:sz="4" w:space="0" w:color="auto"/>
              <w:left w:val="nil"/>
              <w:bottom w:val="nil"/>
              <w:right w:val="nil"/>
            </w:tcBorders>
            <w:shd w:val="clear" w:color="auto" w:fill="auto"/>
            <w:vAlign w:val="center"/>
          </w:tcPr>
          <w:p w14:paraId="78F8B330" w14:textId="6915E1A5"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-0.792</w:t>
            </w:r>
          </w:p>
        </w:tc>
        <w:tc>
          <w:tcPr>
            <w:tcW w:w="1580" w:type="pct"/>
            <w:tcBorders>
              <w:top w:val="single" w:sz="4" w:space="0" w:color="auto"/>
              <w:left w:val="nil"/>
              <w:bottom w:val="nil"/>
              <w:right w:val="nil"/>
            </w:tcBorders>
            <w:shd w:val="clear" w:color="auto" w:fill="auto"/>
            <w:vAlign w:val="center"/>
          </w:tcPr>
          <w:p w14:paraId="77FF42FA" w14:textId="172C94F5"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0.051</w:t>
            </w:r>
          </w:p>
        </w:tc>
        <w:tc>
          <w:tcPr>
            <w:tcW w:w="859" w:type="pct"/>
            <w:gridSpan w:val="2"/>
            <w:tcBorders>
              <w:top w:val="single" w:sz="4" w:space="0" w:color="auto"/>
              <w:left w:val="nil"/>
              <w:bottom w:val="nil"/>
              <w:right w:val="single" w:sz="4" w:space="0" w:color="auto"/>
            </w:tcBorders>
            <w:shd w:val="clear" w:color="auto" w:fill="auto"/>
            <w:vAlign w:val="center"/>
          </w:tcPr>
          <w:p w14:paraId="16B96B7B"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DB5BF9" w:rsidRPr="00774EB2" w14:paraId="4448A94F" w14:textId="77777777" w:rsidTr="00A165F2">
        <w:trPr>
          <w:trHeight w:val="514"/>
        </w:trPr>
        <w:tc>
          <w:tcPr>
            <w:tcW w:w="1638" w:type="pct"/>
            <w:tcBorders>
              <w:top w:val="nil"/>
              <w:left w:val="single" w:sz="4" w:space="0" w:color="auto"/>
              <w:bottom w:val="nil"/>
              <w:right w:val="nil"/>
            </w:tcBorders>
            <w:shd w:val="clear" w:color="auto" w:fill="auto"/>
            <w:vAlign w:val="center"/>
          </w:tcPr>
          <w:p w14:paraId="2701FC8C"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themeColor="text1"/>
                <w:szCs w:val="24"/>
                <w:lang w:val="en-GB"/>
              </w:rPr>
              <w:t>AR(2)</w:t>
            </w:r>
          </w:p>
        </w:tc>
        <w:tc>
          <w:tcPr>
            <w:tcW w:w="923" w:type="pct"/>
            <w:tcBorders>
              <w:top w:val="nil"/>
              <w:left w:val="nil"/>
              <w:bottom w:val="nil"/>
              <w:right w:val="nil"/>
            </w:tcBorders>
            <w:shd w:val="clear" w:color="auto" w:fill="auto"/>
            <w:vAlign w:val="center"/>
          </w:tcPr>
          <w:p w14:paraId="12425B9B" w14:textId="58BF9A1B"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-0.589</w:t>
            </w:r>
          </w:p>
        </w:tc>
        <w:tc>
          <w:tcPr>
            <w:tcW w:w="1580" w:type="pct"/>
            <w:tcBorders>
              <w:top w:val="nil"/>
              <w:left w:val="nil"/>
              <w:bottom w:val="nil"/>
              <w:right w:val="nil"/>
            </w:tcBorders>
            <w:shd w:val="clear" w:color="auto" w:fill="auto"/>
            <w:vAlign w:val="center"/>
          </w:tcPr>
          <w:p w14:paraId="16C10D7F" w14:textId="7C01261E"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0.060</w:t>
            </w:r>
          </w:p>
        </w:tc>
        <w:tc>
          <w:tcPr>
            <w:tcW w:w="859" w:type="pct"/>
            <w:gridSpan w:val="2"/>
            <w:tcBorders>
              <w:top w:val="nil"/>
              <w:left w:val="nil"/>
              <w:bottom w:val="nil"/>
              <w:right w:val="single" w:sz="4" w:space="0" w:color="auto"/>
            </w:tcBorders>
            <w:shd w:val="clear" w:color="auto" w:fill="auto"/>
            <w:vAlign w:val="center"/>
          </w:tcPr>
          <w:p w14:paraId="072F7FDB"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DB5BF9" w:rsidRPr="00774EB2" w14:paraId="3DF1729E" w14:textId="77777777" w:rsidTr="00A165F2">
        <w:trPr>
          <w:trHeight w:val="553"/>
        </w:trPr>
        <w:tc>
          <w:tcPr>
            <w:tcW w:w="1638" w:type="pct"/>
            <w:tcBorders>
              <w:top w:val="nil"/>
              <w:left w:val="single" w:sz="4" w:space="0" w:color="auto"/>
              <w:bottom w:val="nil"/>
              <w:right w:val="nil"/>
            </w:tcBorders>
            <w:shd w:val="clear" w:color="auto" w:fill="auto"/>
            <w:vAlign w:val="center"/>
          </w:tcPr>
          <w:p w14:paraId="329410BE"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themeColor="text1"/>
                <w:szCs w:val="24"/>
                <w:lang w:val="en-GB"/>
              </w:rPr>
              <w:t>AR(3)</w:t>
            </w:r>
          </w:p>
        </w:tc>
        <w:tc>
          <w:tcPr>
            <w:tcW w:w="923" w:type="pct"/>
            <w:tcBorders>
              <w:top w:val="nil"/>
              <w:left w:val="nil"/>
              <w:bottom w:val="nil"/>
              <w:right w:val="nil"/>
            </w:tcBorders>
            <w:shd w:val="clear" w:color="auto" w:fill="auto"/>
            <w:vAlign w:val="center"/>
          </w:tcPr>
          <w:p w14:paraId="75532914" w14:textId="1AECBCBE"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-0.483</w:t>
            </w:r>
          </w:p>
        </w:tc>
        <w:tc>
          <w:tcPr>
            <w:tcW w:w="1580" w:type="pct"/>
            <w:tcBorders>
              <w:top w:val="nil"/>
              <w:left w:val="nil"/>
              <w:bottom w:val="nil"/>
              <w:right w:val="nil"/>
            </w:tcBorders>
            <w:shd w:val="clear" w:color="auto" w:fill="auto"/>
            <w:vAlign w:val="center"/>
          </w:tcPr>
          <w:p w14:paraId="125BDF3A" w14:textId="45092F82"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0.051</w:t>
            </w:r>
          </w:p>
        </w:tc>
        <w:tc>
          <w:tcPr>
            <w:tcW w:w="859" w:type="pct"/>
            <w:gridSpan w:val="2"/>
            <w:tcBorders>
              <w:top w:val="nil"/>
              <w:left w:val="nil"/>
              <w:bottom w:val="nil"/>
              <w:right w:val="single" w:sz="4" w:space="0" w:color="auto"/>
            </w:tcBorders>
            <w:shd w:val="clear" w:color="auto" w:fill="auto"/>
            <w:vAlign w:val="center"/>
          </w:tcPr>
          <w:p w14:paraId="698F6A64"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sidDel="00575CD3">
              <w:rPr>
                <w:rFonts w:ascii="Arial" w:eastAsiaTheme="minorHAnsi" w:hAnsi="Arial" w:cs="Arial"/>
                <w:color w:val="000000" w:themeColor="text1"/>
                <w:szCs w:val="24"/>
                <w:lang w:val="en-GB"/>
              </w:rPr>
              <w:t xml:space="preserve"> </w:t>
            </w:r>
            <w:r w:rsidRPr="00774EB2">
              <w:rPr>
                <w:rFonts w:ascii="Arial" w:eastAsiaTheme="minorHAnsi" w:hAnsi="Arial" w:cs="Arial"/>
                <w:color w:val="000000" w:themeColor="text1"/>
                <w:szCs w:val="24"/>
                <w:lang w:val="en-GB"/>
              </w:rPr>
              <w:t>&lt; .001</w:t>
            </w:r>
          </w:p>
        </w:tc>
      </w:tr>
      <w:tr w:rsidR="00DB5BF9" w:rsidRPr="00774EB2" w14:paraId="7C533E91" w14:textId="77777777" w:rsidTr="00A165F2">
        <w:trPr>
          <w:trHeight w:val="553"/>
        </w:trPr>
        <w:tc>
          <w:tcPr>
            <w:tcW w:w="1638" w:type="pct"/>
            <w:tcBorders>
              <w:top w:val="nil"/>
              <w:left w:val="single" w:sz="4" w:space="0" w:color="auto"/>
              <w:bottom w:val="nil"/>
              <w:right w:val="nil"/>
            </w:tcBorders>
            <w:shd w:val="clear" w:color="auto" w:fill="auto"/>
            <w:vAlign w:val="center"/>
          </w:tcPr>
          <w:p w14:paraId="72C6EDA3"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AOL, Week 180 (2020)</w:t>
            </w:r>
          </w:p>
        </w:tc>
        <w:tc>
          <w:tcPr>
            <w:tcW w:w="923" w:type="pct"/>
            <w:tcBorders>
              <w:top w:val="nil"/>
              <w:left w:val="nil"/>
              <w:bottom w:val="nil"/>
              <w:right w:val="nil"/>
            </w:tcBorders>
            <w:shd w:val="clear" w:color="auto" w:fill="auto"/>
            <w:vAlign w:val="center"/>
          </w:tcPr>
          <w:p w14:paraId="5497890A" w14:textId="4E2193AF"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0.022</w:t>
            </w:r>
          </w:p>
        </w:tc>
        <w:tc>
          <w:tcPr>
            <w:tcW w:w="1580" w:type="pct"/>
            <w:tcBorders>
              <w:top w:val="nil"/>
              <w:left w:val="nil"/>
              <w:bottom w:val="nil"/>
              <w:right w:val="nil"/>
            </w:tcBorders>
            <w:shd w:val="clear" w:color="auto" w:fill="auto"/>
            <w:vAlign w:val="center"/>
          </w:tcPr>
          <w:p w14:paraId="5471242A" w14:textId="16CA063D"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0.006</w:t>
            </w:r>
          </w:p>
        </w:tc>
        <w:tc>
          <w:tcPr>
            <w:tcW w:w="859" w:type="pct"/>
            <w:gridSpan w:val="2"/>
            <w:tcBorders>
              <w:top w:val="nil"/>
              <w:left w:val="nil"/>
              <w:bottom w:val="nil"/>
              <w:right w:val="single" w:sz="4" w:space="0" w:color="auto"/>
            </w:tcBorders>
            <w:shd w:val="clear" w:color="auto" w:fill="auto"/>
            <w:vAlign w:val="center"/>
          </w:tcPr>
          <w:p w14:paraId="13854FCE"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DB5BF9" w:rsidRPr="00774EB2" w14:paraId="15CC1A3B" w14:textId="77777777" w:rsidTr="00A165F2">
        <w:trPr>
          <w:trHeight w:val="553"/>
        </w:trPr>
        <w:tc>
          <w:tcPr>
            <w:tcW w:w="1638" w:type="pct"/>
            <w:tcBorders>
              <w:top w:val="nil"/>
              <w:left w:val="single" w:sz="4" w:space="0" w:color="auto"/>
              <w:bottom w:val="nil"/>
              <w:right w:val="nil"/>
            </w:tcBorders>
            <w:shd w:val="clear" w:color="auto" w:fill="auto"/>
            <w:vAlign w:val="center"/>
          </w:tcPr>
          <w:p w14:paraId="20942B60"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IOL, Week 207 (2020)</w:t>
            </w:r>
          </w:p>
        </w:tc>
        <w:tc>
          <w:tcPr>
            <w:tcW w:w="923" w:type="pct"/>
            <w:tcBorders>
              <w:top w:val="nil"/>
              <w:left w:val="nil"/>
              <w:bottom w:val="nil"/>
              <w:right w:val="nil"/>
            </w:tcBorders>
            <w:shd w:val="clear" w:color="auto" w:fill="auto"/>
            <w:vAlign w:val="center"/>
          </w:tcPr>
          <w:p w14:paraId="6F50CE86" w14:textId="37ABB1A0"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0.030</w:t>
            </w:r>
          </w:p>
        </w:tc>
        <w:tc>
          <w:tcPr>
            <w:tcW w:w="1580" w:type="pct"/>
            <w:tcBorders>
              <w:top w:val="nil"/>
              <w:left w:val="nil"/>
              <w:bottom w:val="nil"/>
              <w:right w:val="nil"/>
            </w:tcBorders>
            <w:shd w:val="clear" w:color="auto" w:fill="auto"/>
            <w:vAlign w:val="center"/>
          </w:tcPr>
          <w:p w14:paraId="0A0FE3EB" w14:textId="7484FF3A"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0.007</w:t>
            </w:r>
          </w:p>
        </w:tc>
        <w:tc>
          <w:tcPr>
            <w:tcW w:w="859" w:type="pct"/>
            <w:gridSpan w:val="2"/>
            <w:tcBorders>
              <w:top w:val="nil"/>
              <w:left w:val="nil"/>
              <w:bottom w:val="nil"/>
              <w:right w:val="single" w:sz="4" w:space="0" w:color="auto"/>
            </w:tcBorders>
            <w:shd w:val="clear" w:color="auto" w:fill="auto"/>
            <w:vAlign w:val="center"/>
          </w:tcPr>
          <w:p w14:paraId="1EA75DF4"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sidDel="00575CD3">
              <w:rPr>
                <w:rFonts w:ascii="Arial" w:eastAsiaTheme="minorHAnsi" w:hAnsi="Arial" w:cs="Arial"/>
                <w:color w:val="000000" w:themeColor="text1"/>
                <w:szCs w:val="24"/>
                <w:lang w:val="en-GB"/>
              </w:rPr>
              <w:t xml:space="preserve"> </w:t>
            </w:r>
            <w:r w:rsidRPr="00774EB2">
              <w:rPr>
                <w:rFonts w:ascii="Arial" w:eastAsiaTheme="minorHAnsi" w:hAnsi="Arial" w:cs="Arial"/>
                <w:color w:val="000000" w:themeColor="text1"/>
                <w:szCs w:val="24"/>
                <w:lang w:val="en-GB"/>
              </w:rPr>
              <w:t>&lt; .001</w:t>
            </w:r>
          </w:p>
        </w:tc>
      </w:tr>
      <w:tr w:rsidR="00DB5BF9" w:rsidRPr="00774EB2" w14:paraId="6B31DE67" w14:textId="77777777" w:rsidTr="00A165F2">
        <w:trPr>
          <w:trHeight w:val="553"/>
        </w:trPr>
        <w:tc>
          <w:tcPr>
            <w:tcW w:w="1638" w:type="pct"/>
            <w:tcBorders>
              <w:top w:val="nil"/>
              <w:left w:val="single" w:sz="4" w:space="0" w:color="auto"/>
              <w:bottom w:val="nil"/>
              <w:right w:val="nil"/>
            </w:tcBorders>
            <w:shd w:val="clear" w:color="auto" w:fill="auto"/>
            <w:vAlign w:val="center"/>
          </w:tcPr>
          <w:p w14:paraId="521712F0"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IOL, Week 240 (2021)</w:t>
            </w:r>
          </w:p>
        </w:tc>
        <w:tc>
          <w:tcPr>
            <w:tcW w:w="923" w:type="pct"/>
            <w:tcBorders>
              <w:top w:val="nil"/>
              <w:left w:val="nil"/>
              <w:bottom w:val="nil"/>
              <w:right w:val="nil"/>
            </w:tcBorders>
            <w:shd w:val="clear" w:color="auto" w:fill="auto"/>
            <w:vAlign w:val="center"/>
          </w:tcPr>
          <w:p w14:paraId="5A3E624B" w14:textId="18CE0917"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0.028</w:t>
            </w:r>
          </w:p>
        </w:tc>
        <w:tc>
          <w:tcPr>
            <w:tcW w:w="1580" w:type="pct"/>
            <w:tcBorders>
              <w:top w:val="nil"/>
              <w:left w:val="nil"/>
              <w:bottom w:val="nil"/>
              <w:right w:val="nil"/>
            </w:tcBorders>
            <w:shd w:val="clear" w:color="auto" w:fill="auto"/>
            <w:vAlign w:val="center"/>
          </w:tcPr>
          <w:p w14:paraId="264DC0AC" w14:textId="277E6AAD" w:rsidR="00DB5BF9" w:rsidRPr="00DB5BF9" w:rsidRDefault="00DB5BF9"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0.008</w:t>
            </w:r>
          </w:p>
        </w:tc>
        <w:tc>
          <w:tcPr>
            <w:tcW w:w="859" w:type="pct"/>
            <w:gridSpan w:val="2"/>
            <w:tcBorders>
              <w:top w:val="nil"/>
              <w:left w:val="nil"/>
              <w:bottom w:val="nil"/>
              <w:right w:val="single" w:sz="4" w:space="0" w:color="auto"/>
            </w:tcBorders>
            <w:shd w:val="clear" w:color="auto" w:fill="auto"/>
            <w:vAlign w:val="center"/>
          </w:tcPr>
          <w:p w14:paraId="0FE54FC4" w14:textId="77777777" w:rsidR="00DB5BF9" w:rsidRPr="00774EB2" w:rsidRDefault="00DB5BF9" w:rsidP="00DB5BF9">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4365A0" w:rsidRPr="00774EB2" w14:paraId="73F8681B" w14:textId="77777777" w:rsidTr="00A165F2">
        <w:trPr>
          <w:trHeight w:val="553"/>
        </w:trPr>
        <w:tc>
          <w:tcPr>
            <w:tcW w:w="1638" w:type="pct"/>
            <w:tcBorders>
              <w:top w:val="nil"/>
              <w:left w:val="single" w:sz="4" w:space="0" w:color="auto"/>
              <w:bottom w:val="nil"/>
              <w:right w:val="nil"/>
            </w:tcBorders>
            <w:shd w:val="clear" w:color="auto" w:fill="auto"/>
            <w:vAlign w:val="center"/>
          </w:tcPr>
          <w:p w14:paraId="732E0B34" w14:textId="77777777" w:rsidR="004365A0" w:rsidRPr="00774EB2" w:rsidRDefault="0090626B"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sSub>
                <m:sSubPr>
                  <m:ctrlPr>
                    <w:rPr>
                      <w:rFonts w:ascii="Cambria Math" w:eastAsiaTheme="minorHAnsi" w:hAnsi="Cambria Math" w:cs="Arial"/>
                      <w:i/>
                      <w:color w:val="000000"/>
                      <w:szCs w:val="24"/>
                      <w:lang w:val="en-GB"/>
                    </w:rPr>
                  </m:ctrlPr>
                </m:sSubPr>
                <m:e>
                  <m:r>
                    <m:rPr>
                      <m:sty m:val="p"/>
                    </m:rPr>
                    <w:rPr>
                      <w:rFonts w:ascii="Cambria Math" w:eastAsiaTheme="minorHAnsi" w:hAnsi="Cambria Math" w:cs="Arial"/>
                      <w:color w:val="000000"/>
                      <w:szCs w:val="24"/>
                      <w:lang w:val="en-GB"/>
                    </w:rPr>
                    <m:t>ω</m:t>
                  </m:r>
                </m:e>
                <m:sub>
                  <m:r>
                    <w:rPr>
                      <w:rFonts w:ascii="Cambria Math" w:eastAsiaTheme="minorHAnsi" w:hAnsi="Cambria Math" w:cs="Arial"/>
                      <w:color w:val="000000"/>
                      <w:szCs w:val="24"/>
                      <w:lang w:val="en-GB"/>
                    </w:rPr>
                    <m:t>1</m:t>
                  </m:r>
                </m:sub>
              </m:sSub>
            </m:oMath>
            <w:r w:rsidR="004365A0" w:rsidRPr="00774EB2">
              <w:rPr>
                <w:rFonts w:ascii="Arial" w:eastAsiaTheme="minorHAnsi" w:hAnsi="Arial" w:cs="Arial"/>
                <w:color w:val="000000"/>
                <w:szCs w:val="24"/>
                <w:lang w:val="en-GB"/>
              </w:rPr>
              <w:t xml:space="preserve"> 2020</w:t>
            </w:r>
          </w:p>
        </w:tc>
        <w:tc>
          <w:tcPr>
            <w:tcW w:w="923" w:type="pct"/>
            <w:tcBorders>
              <w:top w:val="nil"/>
              <w:left w:val="nil"/>
              <w:bottom w:val="nil"/>
              <w:right w:val="nil"/>
            </w:tcBorders>
            <w:shd w:val="clear" w:color="auto" w:fill="auto"/>
            <w:vAlign w:val="center"/>
          </w:tcPr>
          <w:p w14:paraId="4870B869" w14:textId="1FE674D1"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0.015</w:t>
            </w:r>
          </w:p>
        </w:tc>
        <w:tc>
          <w:tcPr>
            <w:tcW w:w="1580" w:type="pct"/>
            <w:tcBorders>
              <w:top w:val="nil"/>
              <w:left w:val="nil"/>
              <w:bottom w:val="nil"/>
              <w:right w:val="nil"/>
            </w:tcBorders>
            <w:shd w:val="clear" w:color="auto" w:fill="auto"/>
            <w:vAlign w:val="center"/>
          </w:tcPr>
          <w:p w14:paraId="275F6AFD" w14:textId="671C2FD8"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0.005</w:t>
            </w:r>
          </w:p>
        </w:tc>
        <w:tc>
          <w:tcPr>
            <w:tcW w:w="859" w:type="pct"/>
            <w:gridSpan w:val="2"/>
            <w:tcBorders>
              <w:top w:val="nil"/>
              <w:left w:val="nil"/>
              <w:bottom w:val="nil"/>
              <w:right w:val="single" w:sz="4" w:space="0" w:color="auto"/>
            </w:tcBorders>
            <w:shd w:val="clear" w:color="auto" w:fill="auto"/>
            <w:vAlign w:val="center"/>
          </w:tcPr>
          <w:p w14:paraId="12983365"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.01</w:t>
            </w:r>
          </w:p>
        </w:tc>
      </w:tr>
      <w:tr w:rsidR="004365A0" w:rsidRPr="00774EB2" w14:paraId="2747B1E6" w14:textId="77777777" w:rsidTr="00A165F2">
        <w:trPr>
          <w:trHeight w:val="553"/>
        </w:trPr>
        <w:tc>
          <w:tcPr>
            <w:tcW w:w="1638" w:type="pct"/>
            <w:tcBorders>
              <w:top w:val="nil"/>
              <w:left w:val="single" w:sz="4" w:space="0" w:color="auto"/>
              <w:bottom w:val="nil"/>
              <w:right w:val="nil"/>
            </w:tcBorders>
            <w:shd w:val="clear" w:color="auto" w:fill="auto"/>
            <w:vAlign w:val="center"/>
          </w:tcPr>
          <w:p w14:paraId="1BBEB96A"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r>
                <w:rPr>
                  <w:rFonts w:ascii="Cambria Math" w:eastAsiaTheme="minorHAnsi" w:hAnsi="Cambria Math" w:cs="Arial"/>
                  <w:color w:val="000000"/>
                  <w:szCs w:val="24"/>
                  <w:lang w:val="en-GB"/>
                </w:rPr>
                <m:t xml:space="preserve">δ </m:t>
              </m:r>
            </m:oMath>
            <w:r w:rsidRPr="00774EB2">
              <w:rPr>
                <w:rFonts w:ascii="Arial" w:eastAsiaTheme="minorHAnsi" w:hAnsi="Arial" w:cs="Arial"/>
                <w:color w:val="000000"/>
                <w:szCs w:val="24"/>
                <w:lang w:val="en-GB"/>
              </w:rPr>
              <w:t>2020</w:t>
            </w:r>
          </w:p>
        </w:tc>
        <w:tc>
          <w:tcPr>
            <w:tcW w:w="923" w:type="pct"/>
            <w:tcBorders>
              <w:top w:val="nil"/>
              <w:left w:val="nil"/>
              <w:bottom w:val="nil"/>
              <w:right w:val="nil"/>
            </w:tcBorders>
            <w:shd w:val="clear" w:color="auto" w:fill="auto"/>
            <w:vAlign w:val="center"/>
          </w:tcPr>
          <w:p w14:paraId="7EDBD6AB" w14:textId="40908326"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0.968</w:t>
            </w:r>
          </w:p>
        </w:tc>
        <w:tc>
          <w:tcPr>
            <w:tcW w:w="1580" w:type="pct"/>
            <w:tcBorders>
              <w:top w:val="nil"/>
              <w:left w:val="nil"/>
              <w:bottom w:val="nil"/>
              <w:right w:val="nil"/>
            </w:tcBorders>
            <w:shd w:val="clear" w:color="auto" w:fill="auto"/>
            <w:vAlign w:val="center"/>
          </w:tcPr>
          <w:p w14:paraId="52C7630B" w14:textId="03041B14"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0.052</w:t>
            </w:r>
          </w:p>
        </w:tc>
        <w:tc>
          <w:tcPr>
            <w:tcW w:w="859" w:type="pct"/>
            <w:gridSpan w:val="2"/>
            <w:tcBorders>
              <w:top w:val="nil"/>
              <w:left w:val="nil"/>
              <w:bottom w:val="nil"/>
              <w:right w:val="single" w:sz="4" w:space="0" w:color="auto"/>
            </w:tcBorders>
            <w:shd w:val="clear" w:color="auto" w:fill="auto"/>
            <w:vAlign w:val="center"/>
          </w:tcPr>
          <w:p w14:paraId="462F7FD4"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4365A0" w:rsidRPr="00774EB2" w14:paraId="0DEB95D5" w14:textId="77777777" w:rsidTr="00A165F2">
        <w:trPr>
          <w:trHeight w:val="553"/>
        </w:trPr>
        <w:tc>
          <w:tcPr>
            <w:tcW w:w="1638" w:type="pct"/>
            <w:tcBorders>
              <w:top w:val="nil"/>
              <w:left w:val="single" w:sz="4" w:space="0" w:color="auto"/>
              <w:bottom w:val="nil"/>
              <w:right w:val="nil"/>
            </w:tcBorders>
            <w:shd w:val="clear" w:color="auto" w:fill="auto"/>
            <w:vAlign w:val="center"/>
          </w:tcPr>
          <w:p w14:paraId="04807BC8" w14:textId="77777777" w:rsidR="004365A0" w:rsidRPr="00774EB2" w:rsidRDefault="0090626B"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sSub>
                <m:sSubPr>
                  <m:ctrlPr>
                    <w:rPr>
                      <w:rFonts w:ascii="Cambria Math" w:eastAsiaTheme="minorHAnsi" w:hAnsi="Cambria Math" w:cs="Arial"/>
                      <w:i/>
                      <w:color w:val="000000"/>
                      <w:szCs w:val="24"/>
                      <w:lang w:val="en-GB"/>
                    </w:rPr>
                  </m:ctrlPr>
                </m:sSubPr>
                <m:e>
                  <m:r>
                    <m:rPr>
                      <m:sty m:val="p"/>
                    </m:rPr>
                    <w:rPr>
                      <w:rFonts w:ascii="Cambria Math" w:eastAsiaTheme="minorHAnsi" w:hAnsi="Cambria Math" w:cs="Arial"/>
                      <w:color w:val="000000"/>
                      <w:szCs w:val="24"/>
                      <w:lang w:val="en-GB"/>
                    </w:rPr>
                    <m:t>ω</m:t>
                  </m:r>
                </m:e>
                <m:sub>
                  <m:r>
                    <w:rPr>
                      <w:rFonts w:ascii="Cambria Math" w:eastAsiaTheme="minorHAnsi" w:hAnsi="Cambria Math" w:cs="Arial"/>
                      <w:color w:val="000000"/>
                      <w:szCs w:val="24"/>
                      <w:lang w:val="en-GB"/>
                    </w:rPr>
                    <m:t>1</m:t>
                  </m:r>
                </m:sub>
              </m:sSub>
            </m:oMath>
            <w:r w:rsidR="004365A0" w:rsidRPr="00774EB2">
              <w:rPr>
                <w:rFonts w:ascii="Arial" w:eastAsiaTheme="minorHAnsi" w:hAnsi="Arial" w:cs="Arial"/>
                <w:color w:val="000000"/>
                <w:szCs w:val="24"/>
                <w:lang w:val="en-GB"/>
              </w:rPr>
              <w:t xml:space="preserve"> 2021</w:t>
            </w:r>
          </w:p>
        </w:tc>
        <w:tc>
          <w:tcPr>
            <w:tcW w:w="923" w:type="pct"/>
            <w:tcBorders>
              <w:top w:val="nil"/>
              <w:left w:val="nil"/>
              <w:bottom w:val="nil"/>
              <w:right w:val="nil"/>
            </w:tcBorders>
            <w:shd w:val="clear" w:color="auto" w:fill="auto"/>
            <w:vAlign w:val="center"/>
          </w:tcPr>
          <w:p w14:paraId="5019561C" w14:textId="472DC124"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0.021</w:t>
            </w:r>
          </w:p>
        </w:tc>
        <w:tc>
          <w:tcPr>
            <w:tcW w:w="1580" w:type="pct"/>
            <w:tcBorders>
              <w:top w:val="nil"/>
              <w:left w:val="nil"/>
              <w:bottom w:val="nil"/>
              <w:right w:val="nil"/>
            </w:tcBorders>
            <w:shd w:val="clear" w:color="auto" w:fill="auto"/>
            <w:vAlign w:val="center"/>
          </w:tcPr>
          <w:p w14:paraId="770961AF" w14:textId="41575DCA"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0.005</w:t>
            </w:r>
          </w:p>
        </w:tc>
        <w:tc>
          <w:tcPr>
            <w:tcW w:w="859" w:type="pct"/>
            <w:gridSpan w:val="2"/>
            <w:tcBorders>
              <w:top w:val="nil"/>
              <w:left w:val="nil"/>
              <w:bottom w:val="nil"/>
              <w:right w:val="single" w:sz="4" w:space="0" w:color="auto"/>
            </w:tcBorders>
            <w:shd w:val="clear" w:color="auto" w:fill="auto"/>
            <w:vAlign w:val="center"/>
          </w:tcPr>
          <w:p w14:paraId="3DF57DE5"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sidDel="00575CD3">
              <w:rPr>
                <w:rFonts w:ascii="Arial" w:eastAsiaTheme="minorHAnsi" w:hAnsi="Arial" w:cs="Arial"/>
                <w:color w:val="000000" w:themeColor="text1"/>
                <w:szCs w:val="24"/>
                <w:lang w:val="en-GB"/>
              </w:rPr>
              <w:t xml:space="preserve"> </w:t>
            </w:r>
            <w:r w:rsidRPr="00774EB2">
              <w:rPr>
                <w:rFonts w:ascii="Arial" w:eastAsiaTheme="minorHAnsi" w:hAnsi="Arial" w:cs="Arial"/>
                <w:color w:val="000000" w:themeColor="text1"/>
                <w:szCs w:val="24"/>
                <w:lang w:val="en-GB"/>
              </w:rPr>
              <w:t>&lt; .001</w:t>
            </w:r>
          </w:p>
        </w:tc>
      </w:tr>
      <w:tr w:rsidR="004365A0" w:rsidRPr="00774EB2" w14:paraId="3030262B" w14:textId="77777777" w:rsidTr="00A165F2">
        <w:trPr>
          <w:trHeight w:val="553"/>
        </w:trPr>
        <w:tc>
          <w:tcPr>
            <w:tcW w:w="1638" w:type="pct"/>
            <w:tcBorders>
              <w:top w:val="nil"/>
              <w:left w:val="single" w:sz="4" w:space="0" w:color="auto"/>
              <w:bottom w:val="nil"/>
              <w:right w:val="nil"/>
            </w:tcBorders>
            <w:shd w:val="clear" w:color="auto" w:fill="auto"/>
            <w:vAlign w:val="center"/>
          </w:tcPr>
          <w:p w14:paraId="21DFC57A"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r>
                <w:rPr>
                  <w:rFonts w:ascii="Cambria Math" w:eastAsiaTheme="minorHAnsi" w:hAnsi="Cambria Math" w:cs="Arial"/>
                  <w:color w:val="000000"/>
                  <w:szCs w:val="24"/>
                  <w:lang w:val="en-GB"/>
                </w:rPr>
                <m:t>δ</m:t>
              </m:r>
            </m:oMath>
            <w:r w:rsidRPr="00774EB2">
              <w:rPr>
                <w:rFonts w:ascii="Arial" w:eastAsiaTheme="minorHAnsi" w:hAnsi="Arial" w:cs="Arial"/>
                <w:color w:val="000000"/>
                <w:szCs w:val="24"/>
                <w:lang w:val="en-GB"/>
              </w:rPr>
              <w:t xml:space="preserve"> 2021</w:t>
            </w:r>
          </w:p>
        </w:tc>
        <w:tc>
          <w:tcPr>
            <w:tcW w:w="923" w:type="pct"/>
            <w:tcBorders>
              <w:top w:val="nil"/>
              <w:left w:val="nil"/>
              <w:bottom w:val="nil"/>
              <w:right w:val="nil"/>
            </w:tcBorders>
            <w:shd w:val="clear" w:color="auto" w:fill="auto"/>
            <w:vAlign w:val="center"/>
          </w:tcPr>
          <w:p w14:paraId="20A79C89" w14:textId="73B274E7"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0.981</w:t>
            </w:r>
          </w:p>
        </w:tc>
        <w:tc>
          <w:tcPr>
            <w:tcW w:w="1580" w:type="pct"/>
            <w:tcBorders>
              <w:top w:val="nil"/>
              <w:left w:val="nil"/>
              <w:bottom w:val="nil"/>
              <w:right w:val="nil"/>
            </w:tcBorders>
            <w:shd w:val="clear" w:color="auto" w:fill="auto"/>
            <w:vAlign w:val="center"/>
          </w:tcPr>
          <w:p w14:paraId="592CE49F" w14:textId="203BC21F"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0.036</w:t>
            </w:r>
          </w:p>
        </w:tc>
        <w:tc>
          <w:tcPr>
            <w:tcW w:w="859" w:type="pct"/>
            <w:gridSpan w:val="2"/>
            <w:tcBorders>
              <w:top w:val="nil"/>
              <w:left w:val="nil"/>
              <w:bottom w:val="nil"/>
              <w:right w:val="single" w:sz="4" w:space="0" w:color="auto"/>
            </w:tcBorders>
            <w:shd w:val="clear" w:color="auto" w:fill="auto"/>
            <w:vAlign w:val="center"/>
          </w:tcPr>
          <w:p w14:paraId="2A4B9216"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4365A0" w:rsidRPr="00774EB2" w14:paraId="7956F243" w14:textId="77777777" w:rsidTr="00A165F2">
        <w:trPr>
          <w:trHeight w:val="553"/>
        </w:trPr>
        <w:tc>
          <w:tcPr>
            <w:tcW w:w="1638" w:type="pct"/>
            <w:tcBorders>
              <w:top w:val="nil"/>
              <w:left w:val="single" w:sz="4" w:space="0" w:color="auto"/>
              <w:bottom w:val="nil"/>
              <w:right w:val="nil"/>
            </w:tcBorders>
            <w:shd w:val="clear" w:color="auto" w:fill="auto"/>
            <w:vAlign w:val="center"/>
          </w:tcPr>
          <w:p w14:paraId="423500BC" w14:textId="77777777" w:rsidR="004365A0" w:rsidRPr="00774EB2" w:rsidRDefault="0090626B"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sSub>
                <m:sSubPr>
                  <m:ctrlPr>
                    <w:rPr>
                      <w:rFonts w:ascii="Cambria Math" w:eastAsiaTheme="minorHAnsi" w:hAnsi="Cambria Math" w:cs="Arial"/>
                      <w:i/>
                      <w:color w:val="000000"/>
                      <w:szCs w:val="24"/>
                      <w:lang w:val="en-GB"/>
                    </w:rPr>
                  </m:ctrlPr>
                </m:sSubPr>
                <m:e>
                  <m:r>
                    <m:rPr>
                      <m:sty m:val="p"/>
                    </m:rPr>
                    <w:rPr>
                      <w:rFonts w:ascii="Cambria Math" w:eastAsiaTheme="minorHAnsi" w:hAnsi="Cambria Math" w:cs="Arial"/>
                      <w:color w:val="000000"/>
                      <w:szCs w:val="24"/>
                      <w:lang w:val="en-GB"/>
                    </w:rPr>
                    <m:t>ω</m:t>
                  </m:r>
                </m:e>
                <m:sub>
                  <m:r>
                    <w:rPr>
                      <w:rFonts w:ascii="Cambria Math" w:eastAsiaTheme="minorHAnsi" w:hAnsi="Cambria Math" w:cs="Arial"/>
                      <w:color w:val="000000"/>
                      <w:szCs w:val="24"/>
                      <w:lang w:val="en-GB"/>
                    </w:rPr>
                    <m:t>1</m:t>
                  </m:r>
                </m:sub>
              </m:sSub>
            </m:oMath>
            <w:r w:rsidR="004365A0" w:rsidRPr="00774EB2">
              <w:rPr>
                <w:rFonts w:ascii="Arial" w:eastAsiaTheme="minorHAnsi" w:hAnsi="Arial" w:cs="Arial"/>
                <w:color w:val="000000"/>
                <w:szCs w:val="24"/>
                <w:lang w:val="en-GB"/>
              </w:rPr>
              <w:t xml:space="preserve"> 2022</w:t>
            </w:r>
          </w:p>
        </w:tc>
        <w:tc>
          <w:tcPr>
            <w:tcW w:w="923" w:type="pct"/>
            <w:tcBorders>
              <w:top w:val="nil"/>
              <w:left w:val="nil"/>
              <w:bottom w:val="nil"/>
              <w:right w:val="nil"/>
            </w:tcBorders>
            <w:shd w:val="clear" w:color="auto" w:fill="auto"/>
            <w:vAlign w:val="center"/>
          </w:tcPr>
          <w:p w14:paraId="066A0038" w14:textId="37F5C49B"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0.025</w:t>
            </w:r>
          </w:p>
        </w:tc>
        <w:tc>
          <w:tcPr>
            <w:tcW w:w="1580" w:type="pct"/>
            <w:tcBorders>
              <w:top w:val="nil"/>
              <w:left w:val="nil"/>
              <w:bottom w:val="nil"/>
              <w:right w:val="nil"/>
            </w:tcBorders>
            <w:shd w:val="clear" w:color="auto" w:fill="auto"/>
            <w:vAlign w:val="center"/>
          </w:tcPr>
          <w:p w14:paraId="2B97289B" w14:textId="6A844AC5"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0.006</w:t>
            </w:r>
          </w:p>
        </w:tc>
        <w:tc>
          <w:tcPr>
            <w:tcW w:w="859" w:type="pct"/>
            <w:gridSpan w:val="2"/>
            <w:tcBorders>
              <w:top w:val="nil"/>
              <w:left w:val="nil"/>
              <w:bottom w:val="nil"/>
              <w:right w:val="single" w:sz="4" w:space="0" w:color="auto"/>
            </w:tcBorders>
            <w:shd w:val="clear" w:color="auto" w:fill="auto"/>
            <w:vAlign w:val="center"/>
          </w:tcPr>
          <w:p w14:paraId="60FD87FD"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4365A0" w:rsidRPr="00774EB2" w14:paraId="46663E68" w14:textId="77777777" w:rsidTr="00A165F2">
        <w:trPr>
          <w:trHeight w:val="553"/>
        </w:trPr>
        <w:tc>
          <w:tcPr>
            <w:tcW w:w="1638" w:type="pct"/>
            <w:tcBorders>
              <w:top w:val="nil"/>
              <w:left w:val="single" w:sz="4" w:space="0" w:color="auto"/>
              <w:bottom w:val="single" w:sz="4" w:space="0" w:color="auto"/>
              <w:right w:val="nil"/>
            </w:tcBorders>
            <w:shd w:val="clear" w:color="auto" w:fill="auto"/>
            <w:vAlign w:val="center"/>
          </w:tcPr>
          <w:p w14:paraId="1798F020" w14:textId="77777777"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r>
                <w:rPr>
                  <w:rFonts w:ascii="Cambria Math" w:eastAsiaTheme="minorHAnsi" w:hAnsi="Cambria Math" w:cs="Arial"/>
                  <w:color w:val="000000"/>
                  <w:szCs w:val="24"/>
                  <w:lang w:val="en-GB"/>
                </w:rPr>
                <m:t>δ</m:t>
              </m:r>
            </m:oMath>
            <w:r w:rsidRPr="00774EB2">
              <w:rPr>
                <w:rFonts w:ascii="Arial" w:eastAsiaTheme="minorHAnsi" w:hAnsi="Arial" w:cs="Arial"/>
                <w:color w:val="000000"/>
                <w:szCs w:val="24"/>
                <w:lang w:val="en-GB"/>
              </w:rPr>
              <w:t xml:space="preserve"> 2022</w:t>
            </w:r>
          </w:p>
        </w:tc>
        <w:tc>
          <w:tcPr>
            <w:tcW w:w="923" w:type="pct"/>
            <w:tcBorders>
              <w:top w:val="nil"/>
              <w:left w:val="nil"/>
              <w:bottom w:val="single" w:sz="4" w:space="0" w:color="auto"/>
              <w:right w:val="nil"/>
            </w:tcBorders>
            <w:shd w:val="clear" w:color="auto" w:fill="auto"/>
            <w:vAlign w:val="center"/>
          </w:tcPr>
          <w:p w14:paraId="6140B1CC" w14:textId="0DF2813F"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0.336</w:t>
            </w:r>
          </w:p>
        </w:tc>
        <w:tc>
          <w:tcPr>
            <w:tcW w:w="1580" w:type="pct"/>
            <w:tcBorders>
              <w:top w:val="nil"/>
              <w:left w:val="nil"/>
              <w:bottom w:val="single" w:sz="4" w:space="0" w:color="auto"/>
              <w:right w:val="nil"/>
            </w:tcBorders>
            <w:shd w:val="clear" w:color="auto" w:fill="auto"/>
            <w:vAlign w:val="center"/>
          </w:tcPr>
          <w:p w14:paraId="09F1C577" w14:textId="2B55015D" w:rsidR="004365A0" w:rsidRPr="00DB5BF9" w:rsidRDefault="004365A0" w:rsidP="00A165F2">
            <w:pPr>
              <w:keepNext/>
              <w:pBdr>
                <w:top w:val="nil"/>
                <w:left w:val="nil"/>
                <w:bottom w:val="nil"/>
                <w:right w:val="nil"/>
                <w:between w:val="nil"/>
              </w:pBdr>
              <w:spacing w:before="240" w:after="60"/>
              <w:contextualSpacing/>
              <w:rPr>
                <w:rFonts w:ascii="Arial" w:eastAsiaTheme="minorHAnsi" w:hAnsi="Arial" w:cs="Arial"/>
                <w:color w:val="000000" w:themeColor="text1"/>
                <w:szCs w:val="24"/>
                <w:lang w:val="en-GB"/>
              </w:rPr>
            </w:pPr>
            <w:r w:rsidRPr="00DB5BF9">
              <w:rPr>
                <w:rFonts w:ascii="Arial" w:eastAsiaTheme="minorHAnsi" w:hAnsi="Arial" w:cs="Arial"/>
                <w:color w:val="000000" w:themeColor="text1"/>
                <w:szCs w:val="24"/>
                <w:lang w:val="en-GB"/>
              </w:rPr>
              <w:t>0.246</w:t>
            </w:r>
          </w:p>
        </w:tc>
        <w:tc>
          <w:tcPr>
            <w:tcW w:w="859" w:type="pct"/>
            <w:gridSpan w:val="2"/>
            <w:tcBorders>
              <w:top w:val="nil"/>
              <w:left w:val="nil"/>
              <w:bottom w:val="single" w:sz="4" w:space="0" w:color="auto"/>
              <w:right w:val="single" w:sz="4" w:space="0" w:color="auto"/>
            </w:tcBorders>
            <w:shd w:val="clear" w:color="auto" w:fill="auto"/>
            <w:vAlign w:val="center"/>
          </w:tcPr>
          <w:p w14:paraId="1B311E5B" w14:textId="4D0AB570"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 .</w:t>
            </w:r>
            <w:r w:rsidR="00737814">
              <w:rPr>
                <w:rFonts w:ascii="Arial" w:eastAsiaTheme="minorHAnsi" w:hAnsi="Arial" w:cs="Arial"/>
                <w:color w:val="000000" w:themeColor="text1"/>
                <w:szCs w:val="24"/>
                <w:lang w:val="en-GB"/>
              </w:rPr>
              <w:t>17</w:t>
            </w:r>
            <w:r w:rsidRPr="00774EB2">
              <w:rPr>
                <w:rFonts w:ascii="Arial" w:eastAsiaTheme="minorHAnsi" w:hAnsi="Arial" w:cs="Arial"/>
                <w:color w:val="000000" w:themeColor="text1"/>
                <w:szCs w:val="24"/>
                <w:lang w:val="en-GB"/>
              </w:rPr>
              <w:t>2</w:t>
            </w:r>
          </w:p>
        </w:tc>
      </w:tr>
      <w:tr w:rsidR="004365A0" w:rsidRPr="00774EB2" w14:paraId="32E290B5" w14:textId="77777777" w:rsidTr="00817D96">
        <w:trPr>
          <w:gridAfter w:val="1"/>
          <w:wAfter w:w="406" w:type="pct"/>
          <w:trHeight w:val="553"/>
        </w:trPr>
        <w:tc>
          <w:tcPr>
            <w:tcW w:w="4594" w:type="pct"/>
            <w:gridSpan w:val="4"/>
            <w:tcBorders>
              <w:top w:val="single" w:sz="4" w:space="0" w:color="auto"/>
              <w:left w:val="nil"/>
              <w:bottom w:val="nil"/>
              <w:right w:val="nil"/>
            </w:tcBorders>
            <w:shd w:val="clear" w:color="auto" w:fill="auto"/>
          </w:tcPr>
          <w:p w14:paraId="5B750235" w14:textId="1EBD4E41" w:rsidR="004365A0" w:rsidRPr="00774EB2" w:rsidRDefault="004365A0" w:rsidP="004365A0">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 xml:space="preserve">Log likelihood = </w:t>
            </w:r>
            <w:r w:rsidRPr="00112B29">
              <w:rPr>
                <w:rFonts w:ascii="Arial" w:eastAsiaTheme="minorHAnsi" w:hAnsi="Arial" w:cs="Arial"/>
                <w:color w:val="000000"/>
                <w:szCs w:val="24"/>
                <w:lang w:val="en-GB"/>
              </w:rPr>
              <w:t>988.04</w:t>
            </w:r>
            <w:r w:rsidRPr="00774EB2">
              <w:rPr>
                <w:rFonts w:ascii="Arial" w:eastAsiaTheme="minorHAnsi" w:hAnsi="Arial" w:cs="Arial"/>
                <w:color w:val="000000"/>
                <w:szCs w:val="24"/>
                <w:lang w:val="en-GB"/>
              </w:rPr>
              <w:t xml:space="preserve">, AIC = </w:t>
            </w:r>
            <w:r w:rsidRPr="00B91099">
              <w:rPr>
                <w:rFonts w:ascii="Arial" w:eastAsiaTheme="minorHAnsi" w:hAnsi="Arial" w:cs="Arial"/>
                <w:color w:val="000000"/>
                <w:szCs w:val="24"/>
                <w:lang w:val="en-GB"/>
              </w:rPr>
              <w:t>-1952.08</w:t>
            </w:r>
          </w:p>
        </w:tc>
      </w:tr>
    </w:tbl>
    <w:p w14:paraId="63A3F836" w14:textId="77777777" w:rsidR="009A61D6" w:rsidRDefault="009A61D6" w:rsidP="00810332">
      <w:pPr>
        <w:spacing w:line="480" w:lineRule="auto"/>
        <w:rPr>
          <w:rFonts w:ascii="Arial" w:hAnsi="Arial" w:cs="Arial"/>
          <w:szCs w:val="24"/>
          <w:lang w:val="en-GB"/>
        </w:rPr>
        <w:sectPr w:rsidR="009A61D6" w:rsidSect="00810332">
          <w:endnotePr>
            <w:numFmt w:val="decimal"/>
          </w:endnotePr>
          <w:pgSz w:w="11906" w:h="16838" w:code="9"/>
          <w:pgMar w:top="1440" w:right="2268" w:bottom="1440" w:left="1418" w:header="720" w:footer="720" w:gutter="0"/>
          <w:cols w:space="720"/>
          <w:docGrid w:linePitch="360"/>
        </w:sectPr>
      </w:pPr>
    </w:p>
    <w:p w14:paraId="24761AFE" w14:textId="157FE6C7" w:rsidR="009A61D6" w:rsidRPr="00614711" w:rsidRDefault="009A61D6" w:rsidP="00F520CD">
      <w:pPr>
        <w:pStyle w:val="Heading2"/>
        <w:rPr>
          <w:rFonts w:ascii="Arial" w:eastAsiaTheme="minorHAnsi" w:hAnsi="Arial" w:cs="Arial"/>
          <w:i w:val="0"/>
          <w:iCs w:val="0"/>
          <w:sz w:val="24"/>
          <w:szCs w:val="24"/>
          <w:lang w:val="en-GB"/>
        </w:rPr>
      </w:pPr>
      <w:bookmarkStart w:id="109" w:name="_Toc138256791"/>
      <w:r w:rsidRPr="00614711">
        <w:rPr>
          <w:rFonts w:ascii="Arial" w:eastAsiaTheme="minorHAnsi" w:hAnsi="Arial" w:cs="Arial"/>
          <w:i w:val="0"/>
          <w:iCs w:val="0"/>
          <w:sz w:val="24"/>
          <w:szCs w:val="24"/>
          <w:lang w:val="en-GB"/>
        </w:rPr>
        <w:lastRenderedPageBreak/>
        <w:t>Table S 17 Full time series ARIMA (3,1,1) (0,0,0)</w:t>
      </w:r>
      <w:r w:rsidRPr="00614711">
        <w:rPr>
          <w:rFonts w:ascii="Arial" w:eastAsiaTheme="minorHAnsi" w:hAnsi="Arial" w:cs="Arial"/>
          <w:i w:val="0"/>
          <w:iCs w:val="0"/>
          <w:sz w:val="24"/>
          <w:szCs w:val="24"/>
          <w:vertAlign w:val="subscript"/>
          <w:lang w:val="en-GB"/>
        </w:rPr>
        <w:t>52</w:t>
      </w:r>
      <w:r w:rsidRPr="00614711">
        <w:rPr>
          <w:rFonts w:ascii="Arial" w:eastAsiaTheme="minorHAnsi" w:hAnsi="Arial" w:cs="Arial"/>
          <w:i w:val="0"/>
          <w:iCs w:val="0"/>
          <w:sz w:val="24"/>
          <w:szCs w:val="24"/>
          <w:lang w:val="en-GB"/>
        </w:rPr>
        <w:t xml:space="preserve"> model parameters removing the two largest units, vegan</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85" w:type="dxa"/>
        </w:tblCellMar>
        <w:tblLook w:val="04A0" w:firstRow="1" w:lastRow="0" w:firstColumn="1" w:lastColumn="0" w:noHBand="0" w:noVBand="1"/>
        <w:tblCaption w:val="Table title"/>
        <w:tblDescription w:val="Table description"/>
      </w:tblPr>
      <w:tblGrid>
        <w:gridCol w:w="2689"/>
        <w:gridCol w:w="1516"/>
        <w:gridCol w:w="2594"/>
        <w:gridCol w:w="744"/>
        <w:gridCol w:w="667"/>
      </w:tblGrid>
      <w:tr w:rsidR="009A61D6" w:rsidRPr="00774EB2" w14:paraId="1D93CA6E" w14:textId="77777777" w:rsidTr="00817D96">
        <w:trPr>
          <w:trHeight w:val="396"/>
        </w:trPr>
        <w:tc>
          <w:tcPr>
            <w:tcW w:w="1638" w:type="pct"/>
            <w:tcBorders>
              <w:top w:val="single" w:sz="4" w:space="0" w:color="auto"/>
              <w:left w:val="single" w:sz="4" w:space="0" w:color="auto"/>
              <w:bottom w:val="single" w:sz="4" w:space="0" w:color="auto"/>
              <w:right w:val="nil"/>
            </w:tcBorders>
            <w:shd w:val="clear" w:color="auto" w:fill="9BBB59" w:themeFill="accent3"/>
            <w:tcMar>
              <w:top w:w="0" w:type="dxa"/>
              <w:bottom w:w="0" w:type="dxa"/>
            </w:tcMar>
            <w:vAlign w:val="center"/>
          </w:tcPr>
          <w:p w14:paraId="61F640E9" w14:textId="77777777" w:rsidR="009A61D6" w:rsidRPr="00774EB2" w:rsidRDefault="009A61D6" w:rsidP="00817D96">
            <w:pPr>
              <w:keepNext/>
              <w:pBdr>
                <w:top w:val="nil"/>
                <w:left w:val="nil"/>
                <w:bottom w:val="nil"/>
                <w:right w:val="nil"/>
                <w:between w:val="nil"/>
              </w:pBdr>
              <w:spacing w:before="240" w:after="60"/>
              <w:contextualSpacing/>
              <w:jc w:val="center"/>
              <w:rPr>
                <w:rFonts w:ascii="Arial" w:eastAsiaTheme="minorHAnsi" w:hAnsi="Arial" w:cs="Arial"/>
                <w:b/>
                <w:color w:val="000000"/>
                <w:szCs w:val="24"/>
                <w:lang w:val="en-GB"/>
              </w:rPr>
            </w:pPr>
            <w:r w:rsidRPr="00774EB2">
              <w:rPr>
                <w:rFonts w:ascii="Arial" w:eastAsiaTheme="minorHAnsi" w:hAnsi="Arial" w:cs="Arial"/>
                <w:b/>
                <w:color w:val="000000"/>
                <w:szCs w:val="24"/>
                <w:lang w:val="en-GB"/>
              </w:rPr>
              <w:t>Parameter</w:t>
            </w:r>
          </w:p>
        </w:tc>
        <w:tc>
          <w:tcPr>
            <w:tcW w:w="923" w:type="pct"/>
            <w:tcBorders>
              <w:top w:val="single" w:sz="4" w:space="0" w:color="auto"/>
              <w:left w:val="nil"/>
              <w:bottom w:val="single" w:sz="4" w:space="0" w:color="auto"/>
              <w:right w:val="nil"/>
            </w:tcBorders>
            <w:shd w:val="clear" w:color="auto" w:fill="9BBB59" w:themeFill="accent3"/>
            <w:tcMar>
              <w:top w:w="0" w:type="dxa"/>
              <w:bottom w:w="0" w:type="dxa"/>
            </w:tcMar>
            <w:vAlign w:val="center"/>
          </w:tcPr>
          <w:p w14:paraId="3F252527" w14:textId="77777777" w:rsidR="009A61D6" w:rsidRPr="00774EB2" w:rsidRDefault="009A61D6" w:rsidP="00817D96">
            <w:pPr>
              <w:keepNext/>
              <w:pBdr>
                <w:top w:val="nil"/>
                <w:left w:val="nil"/>
                <w:bottom w:val="nil"/>
                <w:right w:val="nil"/>
                <w:between w:val="nil"/>
              </w:pBdr>
              <w:spacing w:before="240" w:after="60"/>
              <w:contextualSpacing/>
              <w:rPr>
                <w:rFonts w:ascii="Arial" w:eastAsiaTheme="minorHAnsi" w:hAnsi="Arial" w:cs="Arial"/>
                <w:b/>
                <w:color w:val="000000"/>
                <w:szCs w:val="24"/>
                <w:lang w:val="en-GB"/>
              </w:rPr>
            </w:pPr>
            <w:r w:rsidRPr="00774EB2">
              <w:rPr>
                <w:rFonts w:ascii="Arial" w:eastAsiaTheme="minorHAnsi" w:hAnsi="Arial" w:cs="Arial"/>
                <w:b/>
                <w:color w:val="000000"/>
                <w:szCs w:val="24"/>
                <w:lang w:val="en-GB"/>
              </w:rPr>
              <w:t>Coefficient</w:t>
            </w:r>
          </w:p>
        </w:tc>
        <w:tc>
          <w:tcPr>
            <w:tcW w:w="1580" w:type="pct"/>
            <w:tcBorders>
              <w:top w:val="single" w:sz="4" w:space="0" w:color="auto"/>
              <w:left w:val="nil"/>
              <w:bottom w:val="single" w:sz="4" w:space="0" w:color="auto"/>
              <w:right w:val="nil"/>
            </w:tcBorders>
            <w:shd w:val="clear" w:color="auto" w:fill="9BBB59" w:themeFill="accent3"/>
            <w:tcMar>
              <w:top w:w="0" w:type="dxa"/>
              <w:bottom w:w="0" w:type="dxa"/>
            </w:tcMar>
            <w:vAlign w:val="center"/>
          </w:tcPr>
          <w:p w14:paraId="0F0F2256" w14:textId="77777777" w:rsidR="009A61D6" w:rsidRPr="00774EB2" w:rsidRDefault="009A61D6" w:rsidP="00817D96">
            <w:pPr>
              <w:keepNext/>
              <w:pBdr>
                <w:top w:val="nil"/>
                <w:left w:val="nil"/>
                <w:bottom w:val="nil"/>
                <w:right w:val="nil"/>
                <w:between w:val="nil"/>
              </w:pBdr>
              <w:spacing w:before="240" w:after="60"/>
              <w:contextualSpacing/>
              <w:rPr>
                <w:rFonts w:ascii="Arial" w:eastAsiaTheme="minorHAnsi" w:hAnsi="Arial" w:cs="Arial"/>
                <w:b/>
                <w:color w:val="000000"/>
                <w:szCs w:val="24"/>
                <w:lang w:val="en-GB"/>
              </w:rPr>
            </w:pPr>
            <w:r w:rsidRPr="00774EB2">
              <w:rPr>
                <w:rFonts w:ascii="Arial" w:eastAsiaTheme="minorHAnsi" w:hAnsi="Arial" w:cs="Arial"/>
                <w:b/>
                <w:color w:val="000000"/>
                <w:szCs w:val="24"/>
                <w:lang w:val="en-GB"/>
              </w:rPr>
              <w:t>Standard error</w:t>
            </w:r>
          </w:p>
        </w:tc>
        <w:tc>
          <w:tcPr>
            <w:tcW w:w="859" w:type="pct"/>
            <w:gridSpan w:val="2"/>
            <w:tcBorders>
              <w:top w:val="single" w:sz="4" w:space="0" w:color="auto"/>
              <w:left w:val="nil"/>
              <w:bottom w:val="single" w:sz="4" w:space="0" w:color="auto"/>
              <w:right w:val="single" w:sz="4" w:space="0" w:color="auto"/>
            </w:tcBorders>
            <w:shd w:val="clear" w:color="auto" w:fill="9BBB59" w:themeFill="accent3"/>
            <w:tcMar>
              <w:top w:w="0" w:type="dxa"/>
              <w:bottom w:w="0" w:type="dxa"/>
            </w:tcMar>
            <w:vAlign w:val="center"/>
          </w:tcPr>
          <w:p w14:paraId="52A4F690" w14:textId="77777777" w:rsidR="009A61D6" w:rsidRPr="00774EB2" w:rsidRDefault="009A61D6" w:rsidP="00817D96">
            <w:pPr>
              <w:keepNext/>
              <w:pBdr>
                <w:top w:val="nil"/>
                <w:left w:val="nil"/>
                <w:bottom w:val="nil"/>
                <w:right w:val="nil"/>
                <w:between w:val="nil"/>
              </w:pBdr>
              <w:spacing w:before="240" w:after="60"/>
              <w:contextualSpacing/>
              <w:rPr>
                <w:rFonts w:ascii="Arial" w:eastAsiaTheme="minorHAnsi" w:hAnsi="Arial" w:cs="Arial"/>
                <w:b/>
                <w:color w:val="000000"/>
                <w:szCs w:val="24"/>
                <w:lang w:val="en-GB"/>
              </w:rPr>
            </w:pPr>
            <w:r w:rsidRPr="00774EB2">
              <w:rPr>
                <w:rFonts w:ascii="Arial" w:eastAsiaTheme="minorHAnsi" w:hAnsi="Arial" w:cs="Arial"/>
                <w:b/>
                <w:bCs/>
                <w:i/>
                <w:iCs/>
                <w:color w:val="000000" w:themeColor="text1"/>
                <w:szCs w:val="24"/>
                <w:lang w:val="en-GB"/>
              </w:rPr>
              <w:t>p</w:t>
            </w:r>
            <w:r w:rsidRPr="00774EB2">
              <w:rPr>
                <w:rFonts w:ascii="Arial" w:eastAsiaTheme="minorHAnsi" w:hAnsi="Arial" w:cs="Arial"/>
                <w:b/>
                <w:color w:val="000000" w:themeColor="text1"/>
                <w:szCs w:val="24"/>
                <w:lang w:val="en-GB"/>
              </w:rPr>
              <w:t>-value</w:t>
            </w:r>
          </w:p>
        </w:tc>
      </w:tr>
      <w:tr w:rsidR="00C638BE" w:rsidRPr="00774EB2" w14:paraId="716E9642" w14:textId="77777777" w:rsidTr="00C638BE">
        <w:trPr>
          <w:trHeight w:val="306"/>
        </w:trPr>
        <w:tc>
          <w:tcPr>
            <w:tcW w:w="1638" w:type="pct"/>
            <w:tcBorders>
              <w:top w:val="single" w:sz="4" w:space="0" w:color="auto"/>
              <w:left w:val="single" w:sz="4" w:space="0" w:color="auto"/>
              <w:bottom w:val="nil"/>
              <w:right w:val="nil"/>
            </w:tcBorders>
            <w:shd w:val="clear" w:color="auto" w:fill="auto"/>
            <w:vAlign w:val="center"/>
          </w:tcPr>
          <w:p w14:paraId="49C9A8D0"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themeColor="text1"/>
                <w:szCs w:val="24"/>
                <w:lang w:val="en-GB"/>
              </w:rPr>
              <w:t>AR(1)</w:t>
            </w:r>
          </w:p>
        </w:tc>
        <w:tc>
          <w:tcPr>
            <w:tcW w:w="923" w:type="pct"/>
            <w:tcBorders>
              <w:top w:val="single" w:sz="4" w:space="0" w:color="auto"/>
              <w:left w:val="nil"/>
              <w:bottom w:val="nil"/>
              <w:right w:val="nil"/>
            </w:tcBorders>
            <w:shd w:val="clear" w:color="auto" w:fill="auto"/>
            <w:vAlign w:val="center"/>
          </w:tcPr>
          <w:p w14:paraId="585E1F02" w14:textId="0ACA2306"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-0.771</w:t>
            </w:r>
          </w:p>
        </w:tc>
        <w:tc>
          <w:tcPr>
            <w:tcW w:w="1580" w:type="pct"/>
            <w:tcBorders>
              <w:top w:val="single" w:sz="4" w:space="0" w:color="auto"/>
              <w:left w:val="nil"/>
              <w:bottom w:val="nil"/>
              <w:right w:val="nil"/>
            </w:tcBorders>
            <w:shd w:val="clear" w:color="auto" w:fill="auto"/>
            <w:vAlign w:val="center"/>
          </w:tcPr>
          <w:p w14:paraId="2DD87BB3" w14:textId="44CF14E9"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0.050</w:t>
            </w:r>
          </w:p>
        </w:tc>
        <w:tc>
          <w:tcPr>
            <w:tcW w:w="859" w:type="pct"/>
            <w:gridSpan w:val="2"/>
            <w:tcBorders>
              <w:top w:val="single" w:sz="4" w:space="0" w:color="auto"/>
              <w:left w:val="nil"/>
              <w:bottom w:val="nil"/>
              <w:right w:val="single" w:sz="4" w:space="0" w:color="auto"/>
            </w:tcBorders>
            <w:shd w:val="clear" w:color="auto" w:fill="auto"/>
            <w:vAlign w:val="center"/>
          </w:tcPr>
          <w:p w14:paraId="650E520C"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C638BE" w:rsidRPr="00774EB2" w14:paraId="62346CD6" w14:textId="77777777" w:rsidTr="00C638BE">
        <w:trPr>
          <w:trHeight w:val="514"/>
        </w:trPr>
        <w:tc>
          <w:tcPr>
            <w:tcW w:w="1638" w:type="pct"/>
            <w:tcBorders>
              <w:top w:val="nil"/>
              <w:left w:val="single" w:sz="4" w:space="0" w:color="auto"/>
              <w:bottom w:val="nil"/>
              <w:right w:val="nil"/>
            </w:tcBorders>
            <w:shd w:val="clear" w:color="auto" w:fill="auto"/>
            <w:vAlign w:val="center"/>
          </w:tcPr>
          <w:p w14:paraId="3A876481"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themeColor="text1"/>
                <w:szCs w:val="24"/>
                <w:lang w:val="en-GB"/>
              </w:rPr>
              <w:t>AR(2)</w:t>
            </w:r>
          </w:p>
        </w:tc>
        <w:tc>
          <w:tcPr>
            <w:tcW w:w="923" w:type="pct"/>
            <w:tcBorders>
              <w:top w:val="nil"/>
              <w:left w:val="nil"/>
              <w:bottom w:val="nil"/>
              <w:right w:val="nil"/>
            </w:tcBorders>
            <w:shd w:val="clear" w:color="auto" w:fill="auto"/>
            <w:vAlign w:val="center"/>
          </w:tcPr>
          <w:p w14:paraId="77276C85" w14:textId="67C10526"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-0.583</w:t>
            </w:r>
          </w:p>
        </w:tc>
        <w:tc>
          <w:tcPr>
            <w:tcW w:w="1580" w:type="pct"/>
            <w:tcBorders>
              <w:top w:val="nil"/>
              <w:left w:val="nil"/>
              <w:bottom w:val="nil"/>
              <w:right w:val="nil"/>
            </w:tcBorders>
            <w:shd w:val="clear" w:color="auto" w:fill="auto"/>
            <w:vAlign w:val="center"/>
          </w:tcPr>
          <w:p w14:paraId="3E7B2B58" w14:textId="63FB7506"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0.060</w:t>
            </w:r>
          </w:p>
        </w:tc>
        <w:tc>
          <w:tcPr>
            <w:tcW w:w="859" w:type="pct"/>
            <w:gridSpan w:val="2"/>
            <w:tcBorders>
              <w:top w:val="nil"/>
              <w:left w:val="nil"/>
              <w:bottom w:val="nil"/>
              <w:right w:val="single" w:sz="4" w:space="0" w:color="auto"/>
            </w:tcBorders>
            <w:shd w:val="clear" w:color="auto" w:fill="auto"/>
            <w:vAlign w:val="center"/>
          </w:tcPr>
          <w:p w14:paraId="163AA0B8"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C638BE" w:rsidRPr="00774EB2" w14:paraId="3B7FA3EE" w14:textId="77777777" w:rsidTr="00C638BE">
        <w:trPr>
          <w:trHeight w:val="553"/>
        </w:trPr>
        <w:tc>
          <w:tcPr>
            <w:tcW w:w="1638" w:type="pct"/>
            <w:tcBorders>
              <w:top w:val="nil"/>
              <w:left w:val="single" w:sz="4" w:space="0" w:color="auto"/>
              <w:bottom w:val="nil"/>
              <w:right w:val="nil"/>
            </w:tcBorders>
            <w:shd w:val="clear" w:color="auto" w:fill="auto"/>
            <w:vAlign w:val="center"/>
          </w:tcPr>
          <w:p w14:paraId="10403E36"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themeColor="text1"/>
                <w:szCs w:val="24"/>
                <w:lang w:val="en-GB"/>
              </w:rPr>
              <w:t>AR(3)</w:t>
            </w:r>
          </w:p>
        </w:tc>
        <w:tc>
          <w:tcPr>
            <w:tcW w:w="923" w:type="pct"/>
            <w:tcBorders>
              <w:top w:val="nil"/>
              <w:left w:val="nil"/>
              <w:bottom w:val="nil"/>
              <w:right w:val="nil"/>
            </w:tcBorders>
            <w:shd w:val="clear" w:color="auto" w:fill="auto"/>
            <w:vAlign w:val="center"/>
          </w:tcPr>
          <w:p w14:paraId="0B9F69BF" w14:textId="6F35F69E"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-0.499</w:t>
            </w:r>
          </w:p>
        </w:tc>
        <w:tc>
          <w:tcPr>
            <w:tcW w:w="1580" w:type="pct"/>
            <w:tcBorders>
              <w:top w:val="nil"/>
              <w:left w:val="nil"/>
              <w:bottom w:val="nil"/>
              <w:right w:val="nil"/>
            </w:tcBorders>
            <w:shd w:val="clear" w:color="auto" w:fill="auto"/>
            <w:vAlign w:val="center"/>
          </w:tcPr>
          <w:p w14:paraId="7DA88CD7" w14:textId="18B9C05F"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0.051</w:t>
            </w:r>
          </w:p>
        </w:tc>
        <w:tc>
          <w:tcPr>
            <w:tcW w:w="859" w:type="pct"/>
            <w:gridSpan w:val="2"/>
            <w:tcBorders>
              <w:top w:val="nil"/>
              <w:left w:val="nil"/>
              <w:bottom w:val="nil"/>
              <w:right w:val="single" w:sz="4" w:space="0" w:color="auto"/>
            </w:tcBorders>
            <w:shd w:val="clear" w:color="auto" w:fill="auto"/>
            <w:vAlign w:val="center"/>
          </w:tcPr>
          <w:p w14:paraId="463006BF"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sidDel="00575CD3">
              <w:rPr>
                <w:rFonts w:ascii="Arial" w:eastAsiaTheme="minorHAnsi" w:hAnsi="Arial" w:cs="Arial"/>
                <w:color w:val="000000" w:themeColor="text1"/>
                <w:szCs w:val="24"/>
                <w:lang w:val="en-GB"/>
              </w:rPr>
              <w:t xml:space="preserve"> </w:t>
            </w:r>
            <w:r w:rsidRPr="00774EB2">
              <w:rPr>
                <w:rFonts w:ascii="Arial" w:eastAsiaTheme="minorHAnsi" w:hAnsi="Arial" w:cs="Arial"/>
                <w:color w:val="000000" w:themeColor="text1"/>
                <w:szCs w:val="24"/>
                <w:lang w:val="en-GB"/>
              </w:rPr>
              <w:t>&lt; .001</w:t>
            </w:r>
          </w:p>
        </w:tc>
      </w:tr>
      <w:tr w:rsidR="00C638BE" w:rsidRPr="00774EB2" w14:paraId="2330DDD2" w14:textId="77777777" w:rsidTr="00C638BE">
        <w:trPr>
          <w:trHeight w:val="553"/>
        </w:trPr>
        <w:tc>
          <w:tcPr>
            <w:tcW w:w="1638" w:type="pct"/>
            <w:tcBorders>
              <w:top w:val="nil"/>
              <w:left w:val="single" w:sz="4" w:space="0" w:color="auto"/>
              <w:bottom w:val="nil"/>
              <w:right w:val="nil"/>
            </w:tcBorders>
            <w:shd w:val="clear" w:color="auto" w:fill="auto"/>
            <w:vAlign w:val="center"/>
          </w:tcPr>
          <w:p w14:paraId="2AC0B36F"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AOL, Week 180 (2020)</w:t>
            </w:r>
          </w:p>
        </w:tc>
        <w:tc>
          <w:tcPr>
            <w:tcW w:w="923" w:type="pct"/>
            <w:tcBorders>
              <w:top w:val="nil"/>
              <w:left w:val="nil"/>
              <w:bottom w:val="nil"/>
              <w:right w:val="nil"/>
            </w:tcBorders>
            <w:shd w:val="clear" w:color="auto" w:fill="auto"/>
            <w:vAlign w:val="center"/>
          </w:tcPr>
          <w:p w14:paraId="3DB07839" w14:textId="40F6241B"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0.022</w:t>
            </w:r>
          </w:p>
        </w:tc>
        <w:tc>
          <w:tcPr>
            <w:tcW w:w="1580" w:type="pct"/>
            <w:tcBorders>
              <w:top w:val="nil"/>
              <w:left w:val="nil"/>
              <w:bottom w:val="nil"/>
              <w:right w:val="nil"/>
            </w:tcBorders>
            <w:shd w:val="clear" w:color="auto" w:fill="auto"/>
            <w:vAlign w:val="center"/>
          </w:tcPr>
          <w:p w14:paraId="360106D0" w14:textId="09C3B3F8"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0.006</w:t>
            </w:r>
          </w:p>
        </w:tc>
        <w:tc>
          <w:tcPr>
            <w:tcW w:w="859" w:type="pct"/>
            <w:gridSpan w:val="2"/>
            <w:tcBorders>
              <w:top w:val="nil"/>
              <w:left w:val="nil"/>
              <w:bottom w:val="nil"/>
              <w:right w:val="single" w:sz="4" w:space="0" w:color="auto"/>
            </w:tcBorders>
            <w:shd w:val="clear" w:color="auto" w:fill="auto"/>
            <w:vAlign w:val="center"/>
          </w:tcPr>
          <w:p w14:paraId="606F26D0"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C638BE" w:rsidRPr="00774EB2" w14:paraId="7357A35A" w14:textId="77777777" w:rsidTr="00C638BE">
        <w:trPr>
          <w:trHeight w:val="553"/>
        </w:trPr>
        <w:tc>
          <w:tcPr>
            <w:tcW w:w="1638" w:type="pct"/>
            <w:tcBorders>
              <w:top w:val="nil"/>
              <w:left w:val="single" w:sz="4" w:space="0" w:color="auto"/>
              <w:bottom w:val="nil"/>
              <w:right w:val="nil"/>
            </w:tcBorders>
            <w:shd w:val="clear" w:color="auto" w:fill="auto"/>
            <w:vAlign w:val="center"/>
          </w:tcPr>
          <w:p w14:paraId="24BA761E"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IOL, Week 207 (2020)</w:t>
            </w:r>
          </w:p>
        </w:tc>
        <w:tc>
          <w:tcPr>
            <w:tcW w:w="923" w:type="pct"/>
            <w:tcBorders>
              <w:top w:val="nil"/>
              <w:left w:val="nil"/>
              <w:bottom w:val="nil"/>
              <w:right w:val="nil"/>
            </w:tcBorders>
            <w:shd w:val="clear" w:color="auto" w:fill="auto"/>
            <w:vAlign w:val="center"/>
          </w:tcPr>
          <w:p w14:paraId="2052128D" w14:textId="16FED9A7"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0.024</w:t>
            </w:r>
          </w:p>
        </w:tc>
        <w:tc>
          <w:tcPr>
            <w:tcW w:w="1580" w:type="pct"/>
            <w:tcBorders>
              <w:top w:val="nil"/>
              <w:left w:val="nil"/>
              <w:bottom w:val="nil"/>
              <w:right w:val="nil"/>
            </w:tcBorders>
            <w:shd w:val="clear" w:color="auto" w:fill="auto"/>
            <w:vAlign w:val="center"/>
          </w:tcPr>
          <w:p w14:paraId="079E60CD" w14:textId="2D7C66EF"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0.007</w:t>
            </w:r>
          </w:p>
        </w:tc>
        <w:tc>
          <w:tcPr>
            <w:tcW w:w="859" w:type="pct"/>
            <w:gridSpan w:val="2"/>
            <w:tcBorders>
              <w:top w:val="nil"/>
              <w:left w:val="nil"/>
              <w:bottom w:val="nil"/>
              <w:right w:val="single" w:sz="4" w:space="0" w:color="auto"/>
            </w:tcBorders>
            <w:shd w:val="clear" w:color="auto" w:fill="auto"/>
            <w:vAlign w:val="center"/>
          </w:tcPr>
          <w:p w14:paraId="61F44714"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sidDel="00575CD3">
              <w:rPr>
                <w:rFonts w:ascii="Arial" w:eastAsiaTheme="minorHAnsi" w:hAnsi="Arial" w:cs="Arial"/>
                <w:color w:val="000000" w:themeColor="text1"/>
                <w:szCs w:val="24"/>
                <w:lang w:val="en-GB"/>
              </w:rPr>
              <w:t xml:space="preserve"> </w:t>
            </w:r>
            <w:r w:rsidRPr="00774EB2">
              <w:rPr>
                <w:rFonts w:ascii="Arial" w:eastAsiaTheme="minorHAnsi" w:hAnsi="Arial" w:cs="Arial"/>
                <w:color w:val="000000" w:themeColor="text1"/>
                <w:szCs w:val="24"/>
                <w:lang w:val="en-GB"/>
              </w:rPr>
              <w:t>&lt; .001</w:t>
            </w:r>
          </w:p>
        </w:tc>
      </w:tr>
      <w:tr w:rsidR="00C638BE" w:rsidRPr="00774EB2" w14:paraId="135E1904" w14:textId="77777777" w:rsidTr="00C638BE">
        <w:trPr>
          <w:trHeight w:val="553"/>
        </w:trPr>
        <w:tc>
          <w:tcPr>
            <w:tcW w:w="1638" w:type="pct"/>
            <w:tcBorders>
              <w:top w:val="nil"/>
              <w:left w:val="single" w:sz="4" w:space="0" w:color="auto"/>
              <w:bottom w:val="nil"/>
              <w:right w:val="nil"/>
            </w:tcBorders>
            <w:shd w:val="clear" w:color="auto" w:fill="auto"/>
            <w:vAlign w:val="center"/>
          </w:tcPr>
          <w:p w14:paraId="0422B2C7"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IOL, Week 240 (2021)</w:t>
            </w:r>
          </w:p>
        </w:tc>
        <w:tc>
          <w:tcPr>
            <w:tcW w:w="923" w:type="pct"/>
            <w:tcBorders>
              <w:top w:val="nil"/>
              <w:left w:val="nil"/>
              <w:bottom w:val="nil"/>
              <w:right w:val="nil"/>
            </w:tcBorders>
            <w:shd w:val="clear" w:color="auto" w:fill="auto"/>
            <w:vAlign w:val="center"/>
          </w:tcPr>
          <w:p w14:paraId="4231322B" w14:textId="595E2DB8"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0.035</w:t>
            </w:r>
          </w:p>
        </w:tc>
        <w:tc>
          <w:tcPr>
            <w:tcW w:w="1580" w:type="pct"/>
            <w:tcBorders>
              <w:top w:val="nil"/>
              <w:left w:val="nil"/>
              <w:bottom w:val="nil"/>
              <w:right w:val="nil"/>
            </w:tcBorders>
            <w:shd w:val="clear" w:color="auto" w:fill="auto"/>
            <w:vAlign w:val="center"/>
          </w:tcPr>
          <w:p w14:paraId="745E6619" w14:textId="3EB2349E"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0.007</w:t>
            </w:r>
          </w:p>
        </w:tc>
        <w:tc>
          <w:tcPr>
            <w:tcW w:w="859" w:type="pct"/>
            <w:gridSpan w:val="2"/>
            <w:tcBorders>
              <w:top w:val="nil"/>
              <w:left w:val="nil"/>
              <w:bottom w:val="nil"/>
              <w:right w:val="single" w:sz="4" w:space="0" w:color="auto"/>
            </w:tcBorders>
            <w:shd w:val="clear" w:color="auto" w:fill="auto"/>
            <w:vAlign w:val="center"/>
          </w:tcPr>
          <w:p w14:paraId="647FBC0D"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C638BE" w:rsidRPr="00774EB2" w14:paraId="59C803C1" w14:textId="77777777" w:rsidTr="00C638BE">
        <w:trPr>
          <w:trHeight w:val="553"/>
        </w:trPr>
        <w:tc>
          <w:tcPr>
            <w:tcW w:w="1638" w:type="pct"/>
            <w:tcBorders>
              <w:top w:val="nil"/>
              <w:left w:val="single" w:sz="4" w:space="0" w:color="auto"/>
              <w:bottom w:val="nil"/>
              <w:right w:val="nil"/>
            </w:tcBorders>
            <w:shd w:val="clear" w:color="auto" w:fill="auto"/>
            <w:vAlign w:val="center"/>
          </w:tcPr>
          <w:p w14:paraId="1BF25D36" w14:textId="77777777" w:rsidR="00C638BE" w:rsidRPr="00774EB2" w:rsidRDefault="0090626B"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sSub>
                <m:sSubPr>
                  <m:ctrlPr>
                    <w:rPr>
                      <w:rFonts w:ascii="Cambria Math" w:eastAsiaTheme="minorHAnsi" w:hAnsi="Cambria Math" w:cs="Arial"/>
                      <w:i/>
                      <w:color w:val="000000"/>
                      <w:szCs w:val="24"/>
                      <w:lang w:val="en-GB"/>
                    </w:rPr>
                  </m:ctrlPr>
                </m:sSubPr>
                <m:e>
                  <m:r>
                    <m:rPr>
                      <m:sty m:val="p"/>
                    </m:rPr>
                    <w:rPr>
                      <w:rFonts w:ascii="Cambria Math" w:eastAsiaTheme="minorHAnsi" w:hAnsi="Cambria Math" w:cs="Arial"/>
                      <w:color w:val="000000"/>
                      <w:szCs w:val="24"/>
                      <w:lang w:val="en-GB"/>
                    </w:rPr>
                    <m:t>ω</m:t>
                  </m:r>
                </m:e>
                <m:sub>
                  <m:r>
                    <w:rPr>
                      <w:rFonts w:ascii="Cambria Math" w:eastAsiaTheme="minorHAnsi" w:hAnsi="Cambria Math" w:cs="Arial"/>
                      <w:color w:val="000000"/>
                      <w:szCs w:val="24"/>
                      <w:lang w:val="en-GB"/>
                    </w:rPr>
                    <m:t>1</m:t>
                  </m:r>
                </m:sub>
              </m:sSub>
            </m:oMath>
            <w:r w:rsidR="00C638BE" w:rsidRPr="00774EB2">
              <w:rPr>
                <w:rFonts w:ascii="Arial" w:eastAsiaTheme="minorHAnsi" w:hAnsi="Arial" w:cs="Arial"/>
                <w:color w:val="000000"/>
                <w:szCs w:val="24"/>
                <w:lang w:val="en-GB"/>
              </w:rPr>
              <w:t xml:space="preserve"> 2020</w:t>
            </w:r>
          </w:p>
        </w:tc>
        <w:tc>
          <w:tcPr>
            <w:tcW w:w="923" w:type="pct"/>
            <w:tcBorders>
              <w:top w:val="nil"/>
              <w:left w:val="nil"/>
              <w:bottom w:val="nil"/>
              <w:right w:val="nil"/>
            </w:tcBorders>
            <w:shd w:val="clear" w:color="auto" w:fill="auto"/>
            <w:vAlign w:val="center"/>
          </w:tcPr>
          <w:p w14:paraId="3BEEA148" w14:textId="065D6629"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0.017</w:t>
            </w:r>
          </w:p>
        </w:tc>
        <w:tc>
          <w:tcPr>
            <w:tcW w:w="1580" w:type="pct"/>
            <w:tcBorders>
              <w:top w:val="nil"/>
              <w:left w:val="nil"/>
              <w:bottom w:val="nil"/>
              <w:right w:val="nil"/>
            </w:tcBorders>
            <w:shd w:val="clear" w:color="auto" w:fill="auto"/>
            <w:vAlign w:val="center"/>
          </w:tcPr>
          <w:p w14:paraId="4CAE17A1" w14:textId="4824D882"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0.005</w:t>
            </w:r>
          </w:p>
        </w:tc>
        <w:tc>
          <w:tcPr>
            <w:tcW w:w="859" w:type="pct"/>
            <w:gridSpan w:val="2"/>
            <w:tcBorders>
              <w:top w:val="nil"/>
              <w:left w:val="nil"/>
              <w:bottom w:val="nil"/>
              <w:right w:val="single" w:sz="4" w:space="0" w:color="auto"/>
            </w:tcBorders>
            <w:shd w:val="clear" w:color="auto" w:fill="auto"/>
            <w:vAlign w:val="center"/>
          </w:tcPr>
          <w:p w14:paraId="4DCD5879" w14:textId="5D2B3B20"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w:t>
            </w:r>
            <w:r w:rsidR="008C16E9">
              <w:rPr>
                <w:rFonts w:ascii="Arial" w:eastAsiaTheme="minorHAnsi" w:hAnsi="Arial" w:cs="Arial"/>
                <w:color w:val="000000" w:themeColor="text1"/>
                <w:szCs w:val="24"/>
                <w:lang w:val="en-GB"/>
              </w:rPr>
              <w:t>0</w:t>
            </w:r>
            <w:r w:rsidRPr="00774EB2">
              <w:rPr>
                <w:rFonts w:ascii="Arial" w:eastAsiaTheme="minorHAnsi" w:hAnsi="Arial" w:cs="Arial"/>
                <w:color w:val="000000" w:themeColor="text1"/>
                <w:szCs w:val="24"/>
                <w:lang w:val="en-GB"/>
              </w:rPr>
              <w:t>1</w:t>
            </w:r>
          </w:p>
        </w:tc>
      </w:tr>
      <w:tr w:rsidR="00C638BE" w:rsidRPr="00774EB2" w14:paraId="104023F0" w14:textId="77777777" w:rsidTr="00C638BE">
        <w:trPr>
          <w:trHeight w:val="553"/>
        </w:trPr>
        <w:tc>
          <w:tcPr>
            <w:tcW w:w="1638" w:type="pct"/>
            <w:tcBorders>
              <w:top w:val="nil"/>
              <w:left w:val="single" w:sz="4" w:space="0" w:color="auto"/>
              <w:bottom w:val="nil"/>
              <w:right w:val="nil"/>
            </w:tcBorders>
            <w:shd w:val="clear" w:color="auto" w:fill="auto"/>
            <w:vAlign w:val="center"/>
          </w:tcPr>
          <w:p w14:paraId="6944EF3C"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r>
                <w:rPr>
                  <w:rFonts w:ascii="Cambria Math" w:eastAsiaTheme="minorHAnsi" w:hAnsi="Cambria Math" w:cs="Arial"/>
                  <w:color w:val="000000"/>
                  <w:szCs w:val="24"/>
                  <w:lang w:val="en-GB"/>
                </w:rPr>
                <m:t xml:space="preserve">δ </m:t>
              </m:r>
            </m:oMath>
            <w:r w:rsidRPr="00774EB2">
              <w:rPr>
                <w:rFonts w:ascii="Arial" w:eastAsiaTheme="minorHAnsi" w:hAnsi="Arial" w:cs="Arial"/>
                <w:color w:val="000000"/>
                <w:szCs w:val="24"/>
                <w:lang w:val="en-GB"/>
              </w:rPr>
              <w:t>2020</w:t>
            </w:r>
          </w:p>
        </w:tc>
        <w:tc>
          <w:tcPr>
            <w:tcW w:w="923" w:type="pct"/>
            <w:tcBorders>
              <w:top w:val="nil"/>
              <w:left w:val="nil"/>
              <w:bottom w:val="nil"/>
              <w:right w:val="nil"/>
            </w:tcBorders>
            <w:shd w:val="clear" w:color="auto" w:fill="auto"/>
            <w:vAlign w:val="center"/>
          </w:tcPr>
          <w:p w14:paraId="149AAEC3" w14:textId="41F517A1"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0.969</w:t>
            </w:r>
          </w:p>
        </w:tc>
        <w:tc>
          <w:tcPr>
            <w:tcW w:w="1580" w:type="pct"/>
            <w:tcBorders>
              <w:top w:val="nil"/>
              <w:left w:val="nil"/>
              <w:bottom w:val="nil"/>
              <w:right w:val="nil"/>
            </w:tcBorders>
            <w:shd w:val="clear" w:color="auto" w:fill="auto"/>
            <w:vAlign w:val="center"/>
          </w:tcPr>
          <w:p w14:paraId="0D2F19C7" w14:textId="72984451"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0.048</w:t>
            </w:r>
          </w:p>
        </w:tc>
        <w:tc>
          <w:tcPr>
            <w:tcW w:w="859" w:type="pct"/>
            <w:gridSpan w:val="2"/>
            <w:tcBorders>
              <w:top w:val="nil"/>
              <w:left w:val="nil"/>
              <w:bottom w:val="nil"/>
              <w:right w:val="single" w:sz="4" w:space="0" w:color="auto"/>
            </w:tcBorders>
            <w:shd w:val="clear" w:color="auto" w:fill="auto"/>
            <w:vAlign w:val="center"/>
          </w:tcPr>
          <w:p w14:paraId="62FC9DD7"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C638BE" w:rsidRPr="00774EB2" w14:paraId="2EE9FBD1" w14:textId="77777777" w:rsidTr="00C638BE">
        <w:trPr>
          <w:trHeight w:val="553"/>
        </w:trPr>
        <w:tc>
          <w:tcPr>
            <w:tcW w:w="1638" w:type="pct"/>
            <w:tcBorders>
              <w:top w:val="nil"/>
              <w:left w:val="single" w:sz="4" w:space="0" w:color="auto"/>
              <w:bottom w:val="nil"/>
              <w:right w:val="nil"/>
            </w:tcBorders>
            <w:shd w:val="clear" w:color="auto" w:fill="auto"/>
            <w:vAlign w:val="center"/>
          </w:tcPr>
          <w:p w14:paraId="07AF7812" w14:textId="77777777" w:rsidR="00C638BE" w:rsidRPr="00774EB2" w:rsidRDefault="0090626B"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sSub>
                <m:sSubPr>
                  <m:ctrlPr>
                    <w:rPr>
                      <w:rFonts w:ascii="Cambria Math" w:eastAsiaTheme="minorHAnsi" w:hAnsi="Cambria Math" w:cs="Arial"/>
                      <w:i/>
                      <w:color w:val="000000"/>
                      <w:szCs w:val="24"/>
                      <w:lang w:val="en-GB"/>
                    </w:rPr>
                  </m:ctrlPr>
                </m:sSubPr>
                <m:e>
                  <m:r>
                    <m:rPr>
                      <m:sty m:val="p"/>
                    </m:rPr>
                    <w:rPr>
                      <w:rFonts w:ascii="Cambria Math" w:eastAsiaTheme="minorHAnsi" w:hAnsi="Cambria Math" w:cs="Arial"/>
                      <w:color w:val="000000"/>
                      <w:szCs w:val="24"/>
                      <w:lang w:val="en-GB"/>
                    </w:rPr>
                    <m:t>ω</m:t>
                  </m:r>
                </m:e>
                <m:sub>
                  <m:r>
                    <w:rPr>
                      <w:rFonts w:ascii="Cambria Math" w:eastAsiaTheme="minorHAnsi" w:hAnsi="Cambria Math" w:cs="Arial"/>
                      <w:color w:val="000000"/>
                      <w:szCs w:val="24"/>
                      <w:lang w:val="en-GB"/>
                    </w:rPr>
                    <m:t>1</m:t>
                  </m:r>
                </m:sub>
              </m:sSub>
            </m:oMath>
            <w:r w:rsidR="00C638BE" w:rsidRPr="00774EB2">
              <w:rPr>
                <w:rFonts w:ascii="Arial" w:eastAsiaTheme="minorHAnsi" w:hAnsi="Arial" w:cs="Arial"/>
                <w:color w:val="000000"/>
                <w:szCs w:val="24"/>
                <w:lang w:val="en-GB"/>
              </w:rPr>
              <w:t xml:space="preserve"> 2021</w:t>
            </w:r>
          </w:p>
        </w:tc>
        <w:tc>
          <w:tcPr>
            <w:tcW w:w="923" w:type="pct"/>
            <w:tcBorders>
              <w:top w:val="nil"/>
              <w:left w:val="nil"/>
              <w:bottom w:val="nil"/>
              <w:right w:val="nil"/>
            </w:tcBorders>
            <w:shd w:val="clear" w:color="auto" w:fill="auto"/>
            <w:vAlign w:val="center"/>
          </w:tcPr>
          <w:p w14:paraId="719E01C2" w14:textId="07467000"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0.018</w:t>
            </w:r>
          </w:p>
        </w:tc>
        <w:tc>
          <w:tcPr>
            <w:tcW w:w="1580" w:type="pct"/>
            <w:tcBorders>
              <w:top w:val="nil"/>
              <w:left w:val="nil"/>
              <w:bottom w:val="nil"/>
              <w:right w:val="nil"/>
            </w:tcBorders>
            <w:shd w:val="clear" w:color="auto" w:fill="auto"/>
            <w:vAlign w:val="center"/>
          </w:tcPr>
          <w:p w14:paraId="55B66AA8" w14:textId="34437143"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0.005</w:t>
            </w:r>
          </w:p>
        </w:tc>
        <w:tc>
          <w:tcPr>
            <w:tcW w:w="859" w:type="pct"/>
            <w:gridSpan w:val="2"/>
            <w:tcBorders>
              <w:top w:val="nil"/>
              <w:left w:val="nil"/>
              <w:bottom w:val="nil"/>
              <w:right w:val="single" w:sz="4" w:space="0" w:color="auto"/>
            </w:tcBorders>
            <w:shd w:val="clear" w:color="auto" w:fill="auto"/>
            <w:vAlign w:val="center"/>
          </w:tcPr>
          <w:p w14:paraId="5226A08C"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color w:val="000000" w:themeColor="text1"/>
                <w:szCs w:val="24"/>
                <w:lang w:val="en-GB"/>
              </w:rPr>
              <w:t>p</w:t>
            </w:r>
            <w:r w:rsidRPr="00774EB2" w:rsidDel="00575CD3">
              <w:rPr>
                <w:rFonts w:ascii="Arial" w:eastAsiaTheme="minorHAnsi" w:hAnsi="Arial" w:cs="Arial"/>
                <w:color w:val="000000" w:themeColor="text1"/>
                <w:szCs w:val="24"/>
                <w:lang w:val="en-GB"/>
              </w:rPr>
              <w:t xml:space="preserve"> </w:t>
            </w:r>
            <w:r w:rsidRPr="00774EB2">
              <w:rPr>
                <w:rFonts w:ascii="Arial" w:eastAsiaTheme="minorHAnsi" w:hAnsi="Arial" w:cs="Arial"/>
                <w:color w:val="000000" w:themeColor="text1"/>
                <w:szCs w:val="24"/>
                <w:lang w:val="en-GB"/>
              </w:rPr>
              <w:t>&lt; .001</w:t>
            </w:r>
          </w:p>
        </w:tc>
      </w:tr>
      <w:tr w:rsidR="00C638BE" w:rsidRPr="00774EB2" w14:paraId="3E43C6D5" w14:textId="77777777" w:rsidTr="00C638BE">
        <w:trPr>
          <w:trHeight w:val="553"/>
        </w:trPr>
        <w:tc>
          <w:tcPr>
            <w:tcW w:w="1638" w:type="pct"/>
            <w:tcBorders>
              <w:top w:val="nil"/>
              <w:left w:val="single" w:sz="4" w:space="0" w:color="auto"/>
              <w:bottom w:val="nil"/>
              <w:right w:val="nil"/>
            </w:tcBorders>
            <w:shd w:val="clear" w:color="auto" w:fill="auto"/>
            <w:vAlign w:val="center"/>
          </w:tcPr>
          <w:p w14:paraId="616E5C69"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r>
                <w:rPr>
                  <w:rFonts w:ascii="Cambria Math" w:eastAsiaTheme="minorHAnsi" w:hAnsi="Cambria Math" w:cs="Arial"/>
                  <w:color w:val="000000"/>
                  <w:szCs w:val="24"/>
                  <w:lang w:val="en-GB"/>
                </w:rPr>
                <m:t>δ</m:t>
              </m:r>
            </m:oMath>
            <w:r w:rsidRPr="00774EB2">
              <w:rPr>
                <w:rFonts w:ascii="Arial" w:eastAsiaTheme="minorHAnsi" w:hAnsi="Arial" w:cs="Arial"/>
                <w:color w:val="000000"/>
                <w:szCs w:val="24"/>
                <w:lang w:val="en-GB"/>
              </w:rPr>
              <w:t xml:space="preserve"> 2021</w:t>
            </w:r>
          </w:p>
        </w:tc>
        <w:tc>
          <w:tcPr>
            <w:tcW w:w="923" w:type="pct"/>
            <w:tcBorders>
              <w:top w:val="nil"/>
              <w:left w:val="nil"/>
              <w:bottom w:val="nil"/>
              <w:right w:val="nil"/>
            </w:tcBorders>
            <w:shd w:val="clear" w:color="auto" w:fill="auto"/>
            <w:vAlign w:val="center"/>
          </w:tcPr>
          <w:p w14:paraId="61DC2007" w14:textId="2CE7B5E0"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0.978</w:t>
            </w:r>
          </w:p>
        </w:tc>
        <w:tc>
          <w:tcPr>
            <w:tcW w:w="1580" w:type="pct"/>
            <w:tcBorders>
              <w:top w:val="nil"/>
              <w:left w:val="nil"/>
              <w:bottom w:val="nil"/>
              <w:right w:val="nil"/>
            </w:tcBorders>
            <w:shd w:val="clear" w:color="auto" w:fill="auto"/>
            <w:vAlign w:val="center"/>
          </w:tcPr>
          <w:p w14:paraId="54C59E5C" w14:textId="503920AD"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0.038</w:t>
            </w:r>
          </w:p>
        </w:tc>
        <w:tc>
          <w:tcPr>
            <w:tcW w:w="859" w:type="pct"/>
            <w:gridSpan w:val="2"/>
            <w:tcBorders>
              <w:top w:val="nil"/>
              <w:left w:val="nil"/>
              <w:bottom w:val="nil"/>
              <w:right w:val="single" w:sz="4" w:space="0" w:color="auto"/>
            </w:tcBorders>
            <w:shd w:val="clear" w:color="auto" w:fill="auto"/>
            <w:vAlign w:val="center"/>
          </w:tcPr>
          <w:p w14:paraId="3C5905E4"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C638BE" w:rsidRPr="00774EB2" w14:paraId="793498D6" w14:textId="77777777" w:rsidTr="00C638BE">
        <w:trPr>
          <w:trHeight w:val="553"/>
        </w:trPr>
        <w:tc>
          <w:tcPr>
            <w:tcW w:w="1638" w:type="pct"/>
            <w:tcBorders>
              <w:top w:val="nil"/>
              <w:left w:val="single" w:sz="4" w:space="0" w:color="auto"/>
              <w:bottom w:val="nil"/>
              <w:right w:val="nil"/>
            </w:tcBorders>
            <w:shd w:val="clear" w:color="auto" w:fill="auto"/>
            <w:vAlign w:val="center"/>
          </w:tcPr>
          <w:p w14:paraId="492FAC66" w14:textId="77777777" w:rsidR="00C638BE" w:rsidRPr="00774EB2" w:rsidRDefault="0090626B"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sSub>
                <m:sSubPr>
                  <m:ctrlPr>
                    <w:rPr>
                      <w:rFonts w:ascii="Cambria Math" w:eastAsiaTheme="minorHAnsi" w:hAnsi="Cambria Math" w:cs="Arial"/>
                      <w:i/>
                      <w:color w:val="000000"/>
                      <w:szCs w:val="24"/>
                      <w:lang w:val="en-GB"/>
                    </w:rPr>
                  </m:ctrlPr>
                </m:sSubPr>
                <m:e>
                  <m:r>
                    <m:rPr>
                      <m:sty m:val="p"/>
                    </m:rPr>
                    <w:rPr>
                      <w:rFonts w:ascii="Cambria Math" w:eastAsiaTheme="minorHAnsi" w:hAnsi="Cambria Math" w:cs="Arial"/>
                      <w:color w:val="000000"/>
                      <w:szCs w:val="24"/>
                      <w:lang w:val="en-GB"/>
                    </w:rPr>
                    <m:t>ω</m:t>
                  </m:r>
                </m:e>
                <m:sub>
                  <m:r>
                    <w:rPr>
                      <w:rFonts w:ascii="Cambria Math" w:eastAsiaTheme="minorHAnsi" w:hAnsi="Cambria Math" w:cs="Arial"/>
                      <w:color w:val="000000"/>
                      <w:szCs w:val="24"/>
                      <w:lang w:val="en-GB"/>
                    </w:rPr>
                    <m:t>1</m:t>
                  </m:r>
                </m:sub>
              </m:sSub>
            </m:oMath>
            <w:r w:rsidR="00C638BE" w:rsidRPr="00774EB2">
              <w:rPr>
                <w:rFonts w:ascii="Arial" w:eastAsiaTheme="minorHAnsi" w:hAnsi="Arial" w:cs="Arial"/>
                <w:color w:val="000000"/>
                <w:szCs w:val="24"/>
                <w:lang w:val="en-GB"/>
              </w:rPr>
              <w:t xml:space="preserve"> 2022</w:t>
            </w:r>
          </w:p>
        </w:tc>
        <w:tc>
          <w:tcPr>
            <w:tcW w:w="923" w:type="pct"/>
            <w:tcBorders>
              <w:top w:val="nil"/>
              <w:left w:val="nil"/>
              <w:bottom w:val="nil"/>
              <w:right w:val="nil"/>
            </w:tcBorders>
            <w:shd w:val="clear" w:color="auto" w:fill="auto"/>
            <w:vAlign w:val="center"/>
          </w:tcPr>
          <w:p w14:paraId="44F5A8C9" w14:textId="4F772601"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0.021</w:t>
            </w:r>
          </w:p>
        </w:tc>
        <w:tc>
          <w:tcPr>
            <w:tcW w:w="1580" w:type="pct"/>
            <w:tcBorders>
              <w:top w:val="nil"/>
              <w:left w:val="nil"/>
              <w:bottom w:val="nil"/>
              <w:right w:val="nil"/>
            </w:tcBorders>
            <w:shd w:val="clear" w:color="auto" w:fill="auto"/>
            <w:vAlign w:val="center"/>
          </w:tcPr>
          <w:p w14:paraId="1F58F7CB" w14:textId="28F9E116"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0.006</w:t>
            </w:r>
          </w:p>
        </w:tc>
        <w:tc>
          <w:tcPr>
            <w:tcW w:w="859" w:type="pct"/>
            <w:gridSpan w:val="2"/>
            <w:tcBorders>
              <w:top w:val="nil"/>
              <w:left w:val="nil"/>
              <w:bottom w:val="nil"/>
              <w:right w:val="single" w:sz="4" w:space="0" w:color="auto"/>
            </w:tcBorders>
            <w:shd w:val="clear" w:color="auto" w:fill="auto"/>
            <w:vAlign w:val="center"/>
          </w:tcPr>
          <w:p w14:paraId="3326F93E"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&lt; .001</w:t>
            </w:r>
          </w:p>
        </w:tc>
      </w:tr>
      <w:tr w:rsidR="00C638BE" w:rsidRPr="00774EB2" w14:paraId="04AB2201" w14:textId="77777777" w:rsidTr="00C638BE">
        <w:trPr>
          <w:trHeight w:val="553"/>
        </w:trPr>
        <w:tc>
          <w:tcPr>
            <w:tcW w:w="1638" w:type="pct"/>
            <w:tcBorders>
              <w:top w:val="nil"/>
              <w:left w:val="single" w:sz="4" w:space="0" w:color="auto"/>
              <w:bottom w:val="single" w:sz="4" w:space="0" w:color="auto"/>
              <w:right w:val="nil"/>
            </w:tcBorders>
            <w:shd w:val="clear" w:color="auto" w:fill="auto"/>
            <w:vAlign w:val="center"/>
          </w:tcPr>
          <w:p w14:paraId="71D8375C" w14:textId="7777777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m:oMath>
              <m:r>
                <w:rPr>
                  <w:rFonts w:ascii="Cambria Math" w:eastAsiaTheme="minorHAnsi" w:hAnsi="Cambria Math" w:cs="Arial"/>
                  <w:color w:val="000000"/>
                  <w:szCs w:val="24"/>
                  <w:lang w:val="en-GB"/>
                </w:rPr>
                <m:t>δ</m:t>
              </m:r>
            </m:oMath>
            <w:r w:rsidRPr="00774EB2">
              <w:rPr>
                <w:rFonts w:ascii="Arial" w:eastAsiaTheme="minorHAnsi" w:hAnsi="Arial" w:cs="Arial"/>
                <w:color w:val="000000"/>
                <w:szCs w:val="24"/>
                <w:lang w:val="en-GB"/>
              </w:rPr>
              <w:t xml:space="preserve"> 2022</w:t>
            </w:r>
          </w:p>
        </w:tc>
        <w:tc>
          <w:tcPr>
            <w:tcW w:w="923" w:type="pct"/>
            <w:tcBorders>
              <w:top w:val="nil"/>
              <w:left w:val="nil"/>
              <w:bottom w:val="single" w:sz="4" w:space="0" w:color="auto"/>
              <w:right w:val="nil"/>
            </w:tcBorders>
            <w:shd w:val="clear" w:color="auto" w:fill="auto"/>
            <w:vAlign w:val="center"/>
          </w:tcPr>
          <w:p w14:paraId="0ED0BABD" w14:textId="4DDC7724"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0.534</w:t>
            </w:r>
          </w:p>
        </w:tc>
        <w:tc>
          <w:tcPr>
            <w:tcW w:w="1580" w:type="pct"/>
            <w:tcBorders>
              <w:top w:val="nil"/>
              <w:left w:val="nil"/>
              <w:bottom w:val="single" w:sz="4" w:space="0" w:color="auto"/>
              <w:right w:val="nil"/>
            </w:tcBorders>
            <w:shd w:val="clear" w:color="auto" w:fill="auto"/>
            <w:vAlign w:val="center"/>
          </w:tcPr>
          <w:p w14:paraId="789890F1" w14:textId="1DD36F0E" w:rsidR="00C638BE" w:rsidRPr="00C638BE"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C638BE">
              <w:rPr>
                <w:rFonts w:ascii="Arial" w:eastAsiaTheme="minorHAnsi" w:hAnsi="Arial" w:cs="Arial"/>
                <w:color w:val="000000"/>
                <w:szCs w:val="24"/>
                <w:lang w:val="en-GB"/>
              </w:rPr>
              <w:t>0.268</w:t>
            </w:r>
          </w:p>
        </w:tc>
        <w:tc>
          <w:tcPr>
            <w:tcW w:w="859" w:type="pct"/>
            <w:gridSpan w:val="2"/>
            <w:tcBorders>
              <w:top w:val="nil"/>
              <w:left w:val="nil"/>
              <w:bottom w:val="single" w:sz="4" w:space="0" w:color="auto"/>
              <w:right w:val="single" w:sz="4" w:space="0" w:color="auto"/>
            </w:tcBorders>
            <w:shd w:val="clear" w:color="auto" w:fill="auto"/>
            <w:vAlign w:val="center"/>
          </w:tcPr>
          <w:p w14:paraId="0FFD54CE" w14:textId="51F283B1"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i/>
                <w:iCs/>
                <w:color w:val="000000" w:themeColor="text1"/>
                <w:szCs w:val="24"/>
                <w:lang w:val="en-GB"/>
              </w:rPr>
              <w:t>p</w:t>
            </w:r>
            <w:r w:rsidRPr="00774EB2">
              <w:rPr>
                <w:rFonts w:ascii="Arial" w:eastAsiaTheme="minorHAnsi" w:hAnsi="Arial" w:cs="Arial"/>
                <w:color w:val="000000" w:themeColor="text1"/>
                <w:szCs w:val="24"/>
                <w:lang w:val="en-GB"/>
              </w:rPr>
              <w:t xml:space="preserve"> </w:t>
            </w:r>
            <w:r w:rsidR="009C6449" w:rsidRPr="00774EB2">
              <w:rPr>
                <w:rFonts w:ascii="Arial" w:eastAsiaTheme="minorHAnsi" w:hAnsi="Arial" w:cs="Arial"/>
                <w:color w:val="000000" w:themeColor="text1"/>
                <w:szCs w:val="24"/>
                <w:lang w:val="en-GB"/>
              </w:rPr>
              <w:t>&lt; .0</w:t>
            </w:r>
            <w:r w:rsidR="009C6449">
              <w:rPr>
                <w:rFonts w:ascii="Arial" w:eastAsiaTheme="minorHAnsi" w:hAnsi="Arial" w:cs="Arial"/>
                <w:color w:val="000000" w:themeColor="text1"/>
                <w:szCs w:val="24"/>
                <w:lang w:val="en-GB"/>
              </w:rPr>
              <w:t>5</w:t>
            </w:r>
          </w:p>
        </w:tc>
      </w:tr>
      <w:tr w:rsidR="00C638BE" w:rsidRPr="00774EB2" w14:paraId="383AA8A1" w14:textId="77777777" w:rsidTr="00817D96">
        <w:trPr>
          <w:gridAfter w:val="1"/>
          <w:wAfter w:w="406" w:type="pct"/>
          <w:trHeight w:val="553"/>
        </w:trPr>
        <w:tc>
          <w:tcPr>
            <w:tcW w:w="4594" w:type="pct"/>
            <w:gridSpan w:val="4"/>
            <w:tcBorders>
              <w:top w:val="single" w:sz="4" w:space="0" w:color="auto"/>
              <w:left w:val="nil"/>
              <w:bottom w:val="nil"/>
              <w:right w:val="nil"/>
            </w:tcBorders>
            <w:shd w:val="clear" w:color="auto" w:fill="auto"/>
          </w:tcPr>
          <w:p w14:paraId="3444388F" w14:textId="0D8EAE27" w:rsidR="00C638BE" w:rsidRPr="00774EB2" w:rsidRDefault="00C638BE" w:rsidP="00C638BE">
            <w:pPr>
              <w:keepNext/>
              <w:pBdr>
                <w:top w:val="nil"/>
                <w:left w:val="nil"/>
                <w:bottom w:val="nil"/>
                <w:right w:val="nil"/>
                <w:between w:val="nil"/>
              </w:pBdr>
              <w:spacing w:before="240" w:after="60"/>
              <w:contextualSpacing/>
              <w:rPr>
                <w:rFonts w:ascii="Arial" w:eastAsiaTheme="minorHAnsi" w:hAnsi="Arial" w:cs="Arial"/>
                <w:color w:val="000000"/>
                <w:szCs w:val="24"/>
                <w:lang w:val="en-GB"/>
              </w:rPr>
            </w:pPr>
            <w:r w:rsidRPr="00774EB2">
              <w:rPr>
                <w:rFonts w:ascii="Arial" w:eastAsiaTheme="minorHAnsi" w:hAnsi="Arial" w:cs="Arial"/>
                <w:color w:val="000000"/>
                <w:szCs w:val="24"/>
                <w:lang w:val="en-GB"/>
              </w:rPr>
              <w:t xml:space="preserve">Log likelihood = </w:t>
            </w:r>
            <w:r w:rsidR="004A511A" w:rsidRPr="004A511A">
              <w:rPr>
                <w:rFonts w:ascii="Arial" w:eastAsiaTheme="minorHAnsi" w:hAnsi="Arial" w:cs="Arial"/>
                <w:color w:val="000000"/>
                <w:szCs w:val="24"/>
                <w:lang w:val="en-GB"/>
              </w:rPr>
              <w:t>994.63</w:t>
            </w:r>
            <w:r w:rsidRPr="00774EB2">
              <w:rPr>
                <w:rFonts w:ascii="Arial" w:eastAsiaTheme="minorHAnsi" w:hAnsi="Arial" w:cs="Arial"/>
                <w:color w:val="000000"/>
                <w:szCs w:val="24"/>
                <w:lang w:val="en-GB"/>
              </w:rPr>
              <w:t xml:space="preserve">, AIC = </w:t>
            </w:r>
            <w:r w:rsidR="00975C00" w:rsidRPr="00975C00">
              <w:rPr>
                <w:rFonts w:ascii="Arial" w:eastAsiaTheme="minorHAnsi" w:hAnsi="Arial" w:cs="Arial"/>
                <w:color w:val="000000"/>
                <w:szCs w:val="24"/>
                <w:lang w:val="en-GB"/>
              </w:rPr>
              <w:t>-1965.26</w:t>
            </w:r>
          </w:p>
        </w:tc>
      </w:tr>
    </w:tbl>
    <w:p w14:paraId="5C69E421" w14:textId="71B6A22A" w:rsidR="00D13628" w:rsidRPr="00D70FE9" w:rsidRDefault="00D13628" w:rsidP="00810332">
      <w:pPr>
        <w:spacing w:line="480" w:lineRule="auto"/>
        <w:rPr>
          <w:rFonts w:ascii="Arial" w:hAnsi="Arial" w:cs="Arial"/>
          <w:szCs w:val="24"/>
          <w:lang w:val="en-GB"/>
        </w:rPr>
      </w:pPr>
      <w:r w:rsidRPr="00D70FE9">
        <w:rPr>
          <w:rFonts w:ascii="Arial" w:hAnsi="Arial" w:cs="Arial"/>
          <w:szCs w:val="24"/>
          <w:lang w:val="en-GB"/>
        </w:rPr>
        <w:br w:type="page"/>
      </w:r>
    </w:p>
    <w:p w14:paraId="5E5B8338" w14:textId="0DF4BF6D" w:rsidR="00EC663D" w:rsidRPr="00D70FE9" w:rsidRDefault="00EC663D" w:rsidP="0007104B">
      <w:pPr>
        <w:pStyle w:val="Heading1"/>
        <w:numPr>
          <w:ilvl w:val="0"/>
          <w:numId w:val="41"/>
        </w:numPr>
        <w:spacing w:line="480" w:lineRule="auto"/>
        <w:rPr>
          <w:rFonts w:ascii="Arial" w:hAnsi="Arial" w:cs="Arial"/>
          <w:lang w:val="en-GB"/>
        </w:rPr>
      </w:pPr>
      <w:bookmarkStart w:id="110" w:name="_Toc118196297"/>
      <w:bookmarkStart w:id="111" w:name="_Toc138256792"/>
      <w:r w:rsidRPr="00D70FE9">
        <w:rPr>
          <w:rFonts w:ascii="Arial" w:hAnsi="Arial" w:cs="Arial"/>
          <w:lang w:val="en-GB"/>
        </w:rPr>
        <w:lastRenderedPageBreak/>
        <w:t>References</w:t>
      </w:r>
      <w:bookmarkEnd w:id="110"/>
      <w:bookmarkEnd w:id="111"/>
    </w:p>
    <w:p w14:paraId="79DF5F87" w14:textId="77777777" w:rsidR="00C97A2B" w:rsidRPr="00D70FE9" w:rsidRDefault="00C97A2B" w:rsidP="00810332">
      <w:pPr>
        <w:pStyle w:val="Bibliography"/>
        <w:spacing w:line="480" w:lineRule="auto"/>
        <w:rPr>
          <w:rFonts w:ascii="Arial" w:hAnsi="Arial" w:cs="Arial"/>
          <w:szCs w:val="24"/>
        </w:rPr>
      </w:pPr>
      <w:r w:rsidRPr="00D70FE9">
        <w:rPr>
          <w:rFonts w:ascii="Arial" w:hAnsi="Arial" w:cs="Arial"/>
          <w:szCs w:val="24"/>
        </w:rPr>
        <w:t xml:space="preserve">Chang, I., Tiao, G.C. and Chen, C. (1988) ‘Estimation of Time Series Parameters in the Presence of Outliers’, </w:t>
      </w:r>
      <w:proofErr w:type="spellStart"/>
      <w:r w:rsidRPr="00D70FE9">
        <w:rPr>
          <w:rFonts w:ascii="Arial" w:hAnsi="Arial" w:cs="Arial"/>
          <w:i/>
          <w:iCs/>
          <w:szCs w:val="24"/>
        </w:rPr>
        <w:t>Technometrics</w:t>
      </w:r>
      <w:proofErr w:type="spellEnd"/>
      <w:r w:rsidRPr="00D70FE9">
        <w:rPr>
          <w:rFonts w:ascii="Arial" w:hAnsi="Arial" w:cs="Arial"/>
          <w:szCs w:val="24"/>
        </w:rPr>
        <w:t>, 30(2), pp. 193–204. doi:10.1080/00401706.1988.10488367.</w:t>
      </w:r>
    </w:p>
    <w:p w14:paraId="536C3D3E" w14:textId="275F88BD" w:rsidR="00C97A2B" w:rsidRPr="00D70FE9" w:rsidRDefault="00C97A2B" w:rsidP="00810332">
      <w:pPr>
        <w:pStyle w:val="Bibliography"/>
        <w:spacing w:line="480" w:lineRule="auto"/>
        <w:rPr>
          <w:rFonts w:ascii="Arial" w:hAnsi="Arial" w:cs="Arial"/>
          <w:szCs w:val="24"/>
        </w:rPr>
      </w:pPr>
      <w:r w:rsidRPr="00D70FE9">
        <w:rPr>
          <w:rFonts w:ascii="Arial" w:hAnsi="Arial" w:cs="Arial"/>
          <w:szCs w:val="24"/>
        </w:rPr>
        <w:t xml:space="preserve">Cryer, </w:t>
      </w:r>
      <w:proofErr w:type="gramStart"/>
      <w:r w:rsidRPr="00D70FE9">
        <w:rPr>
          <w:rFonts w:ascii="Arial" w:hAnsi="Arial" w:cs="Arial"/>
          <w:szCs w:val="24"/>
        </w:rPr>
        <w:t>J.D.</w:t>
      </w:r>
      <w:proofErr w:type="gramEnd"/>
      <w:r w:rsidRPr="00D70FE9">
        <w:rPr>
          <w:rFonts w:ascii="Arial" w:hAnsi="Arial" w:cs="Arial"/>
          <w:szCs w:val="24"/>
        </w:rPr>
        <w:t xml:space="preserve"> and Chan, K.S. (2008) </w:t>
      </w:r>
      <w:r w:rsidRPr="00D70FE9">
        <w:rPr>
          <w:rFonts w:ascii="Arial" w:hAnsi="Arial" w:cs="Arial"/>
          <w:i/>
          <w:iCs/>
          <w:szCs w:val="24"/>
        </w:rPr>
        <w:t>Time series analysis: with applications in R</w:t>
      </w:r>
      <w:r w:rsidRPr="00D70FE9">
        <w:rPr>
          <w:rFonts w:ascii="Arial" w:hAnsi="Arial" w:cs="Arial"/>
          <w:szCs w:val="24"/>
        </w:rPr>
        <w:t>. New York: Springer.</w:t>
      </w:r>
    </w:p>
    <w:p w14:paraId="7979DEFB" w14:textId="6A9F2118" w:rsidR="00C97A2B" w:rsidRPr="00D70FE9" w:rsidRDefault="00C97A2B" w:rsidP="00810332">
      <w:pPr>
        <w:pStyle w:val="Bibliography"/>
        <w:spacing w:line="480" w:lineRule="auto"/>
        <w:rPr>
          <w:rFonts w:ascii="Arial" w:hAnsi="Arial" w:cs="Arial"/>
          <w:szCs w:val="24"/>
        </w:rPr>
      </w:pPr>
      <w:r w:rsidRPr="00D70FE9">
        <w:rPr>
          <w:rFonts w:ascii="Arial" w:hAnsi="Arial" w:cs="Arial"/>
          <w:szCs w:val="24"/>
          <w:lang w:val="fr-FR"/>
        </w:rPr>
        <w:t xml:space="preserve">Garnett, E.E. </w:t>
      </w:r>
      <w:r w:rsidRPr="00D70FE9">
        <w:rPr>
          <w:rFonts w:ascii="Arial" w:hAnsi="Arial" w:cs="Arial"/>
          <w:i/>
          <w:iCs/>
          <w:szCs w:val="24"/>
          <w:lang w:val="fr-FR"/>
        </w:rPr>
        <w:t>et al.</w:t>
      </w:r>
      <w:r w:rsidRPr="00D70FE9">
        <w:rPr>
          <w:rFonts w:ascii="Arial" w:hAnsi="Arial" w:cs="Arial"/>
          <w:szCs w:val="24"/>
          <w:lang w:val="fr-FR"/>
        </w:rPr>
        <w:t xml:space="preserve"> </w:t>
      </w:r>
      <w:r w:rsidRPr="00D70FE9">
        <w:rPr>
          <w:rFonts w:ascii="Arial" w:hAnsi="Arial" w:cs="Arial"/>
          <w:szCs w:val="24"/>
        </w:rPr>
        <w:t xml:space="preserve">(2019) ‘Impact of increasing vegetarian availability on meal selection and sales in cafeterias’, </w:t>
      </w:r>
      <w:r w:rsidRPr="00D70FE9">
        <w:rPr>
          <w:rFonts w:ascii="Arial" w:hAnsi="Arial" w:cs="Arial"/>
          <w:i/>
          <w:iCs/>
          <w:szCs w:val="24"/>
        </w:rPr>
        <w:t>Proceedings of the National Academy of Sciences</w:t>
      </w:r>
      <w:r w:rsidRPr="00D70FE9">
        <w:rPr>
          <w:rFonts w:ascii="Arial" w:hAnsi="Arial" w:cs="Arial"/>
          <w:szCs w:val="24"/>
        </w:rPr>
        <w:t>, 116(42), pp. 20923–20929. doi:10.1073/pnas.1907207116.</w:t>
      </w:r>
    </w:p>
    <w:p w14:paraId="50CE552F" w14:textId="7C71900B" w:rsidR="006320F2" w:rsidRPr="00596D86" w:rsidRDefault="00C97A2B" w:rsidP="00596D86">
      <w:pPr>
        <w:pStyle w:val="Bibliography"/>
        <w:spacing w:line="480" w:lineRule="auto"/>
        <w:rPr>
          <w:rFonts w:ascii="Arial" w:hAnsi="Arial" w:cs="Arial"/>
          <w:szCs w:val="24"/>
        </w:rPr>
      </w:pPr>
      <w:proofErr w:type="spellStart"/>
      <w:r w:rsidRPr="00D70FE9">
        <w:rPr>
          <w:rFonts w:ascii="Arial" w:hAnsi="Arial" w:cs="Arial"/>
          <w:szCs w:val="24"/>
        </w:rPr>
        <w:t>Pechey</w:t>
      </w:r>
      <w:proofErr w:type="spellEnd"/>
      <w:r w:rsidRPr="00D70FE9">
        <w:rPr>
          <w:rFonts w:ascii="Arial" w:hAnsi="Arial" w:cs="Arial"/>
          <w:szCs w:val="24"/>
        </w:rPr>
        <w:t xml:space="preserve">, R. </w:t>
      </w:r>
      <w:r w:rsidRPr="00D70FE9">
        <w:rPr>
          <w:rFonts w:ascii="Arial" w:hAnsi="Arial" w:cs="Arial"/>
          <w:i/>
          <w:iCs/>
          <w:szCs w:val="24"/>
        </w:rPr>
        <w:t>et al.</w:t>
      </w:r>
      <w:r w:rsidRPr="00D70FE9">
        <w:rPr>
          <w:rFonts w:ascii="Arial" w:hAnsi="Arial" w:cs="Arial"/>
          <w:szCs w:val="24"/>
        </w:rPr>
        <w:t xml:space="preserve"> (2019) ‘Impact of increasing the proportion of healthier foods available on energy purchased in worksite cafeterias: A stepped wedge randomized controlled pilot trial’, </w:t>
      </w:r>
      <w:r w:rsidRPr="00D70FE9">
        <w:rPr>
          <w:rFonts w:ascii="Arial" w:hAnsi="Arial" w:cs="Arial"/>
          <w:i/>
          <w:iCs/>
          <w:szCs w:val="24"/>
        </w:rPr>
        <w:t>Appetite</w:t>
      </w:r>
      <w:r w:rsidRPr="00D70FE9">
        <w:rPr>
          <w:rFonts w:ascii="Arial" w:hAnsi="Arial" w:cs="Arial"/>
          <w:szCs w:val="24"/>
        </w:rPr>
        <w:t xml:space="preserve">, 133, pp. 286–296. </w:t>
      </w:r>
      <w:proofErr w:type="gramStart"/>
      <w:r w:rsidRPr="00D70FE9">
        <w:rPr>
          <w:rFonts w:ascii="Arial" w:hAnsi="Arial" w:cs="Arial"/>
          <w:szCs w:val="24"/>
        </w:rPr>
        <w:t>doi:10.1016/j.appet</w:t>
      </w:r>
      <w:proofErr w:type="gramEnd"/>
      <w:r w:rsidRPr="00D70FE9">
        <w:rPr>
          <w:rFonts w:ascii="Arial" w:hAnsi="Arial" w:cs="Arial"/>
          <w:szCs w:val="24"/>
        </w:rPr>
        <w:t>.2018.11.013.</w:t>
      </w:r>
      <w:r w:rsidR="00B73A1C" w:rsidRPr="00D70FE9">
        <w:rPr>
          <w:rFonts w:ascii="Arial" w:hAnsi="Arial" w:cs="Arial"/>
          <w:szCs w:val="24"/>
        </w:rPr>
        <w:t xml:space="preserve">  </w:t>
      </w:r>
    </w:p>
    <w:sectPr w:rsidR="006320F2" w:rsidRPr="00596D86" w:rsidSect="00810332">
      <w:endnotePr>
        <w:numFmt w:val="decimal"/>
      </w:endnotePr>
      <w:pgSz w:w="11906" w:h="16838" w:code="9"/>
      <w:pgMar w:top="1440" w:right="2268"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28A3D" w14:textId="77777777" w:rsidR="00704071" w:rsidRDefault="00704071">
      <w:r>
        <w:separator/>
      </w:r>
    </w:p>
  </w:endnote>
  <w:endnote w:type="continuationSeparator" w:id="0">
    <w:p w14:paraId="0DF9135B" w14:textId="77777777" w:rsidR="00704071" w:rsidRDefault="00704071">
      <w:r>
        <w:continuationSeparator/>
      </w:r>
    </w:p>
  </w:endnote>
  <w:endnote w:type="continuationNotice" w:id="1">
    <w:p w14:paraId="6746A8D5" w14:textId="77777777" w:rsidR="00704071" w:rsidRDefault="00704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14"/>
      </w:rPr>
      <w:id w:val="-707877381"/>
      <w:docPartObj>
        <w:docPartGallery w:val="Page Numbers (Bottom of Page)"/>
        <w:docPartUnique/>
      </w:docPartObj>
    </w:sdtPr>
    <w:sdtEndPr>
      <w:rPr>
        <w:noProof/>
      </w:rPr>
    </w:sdtEndPr>
    <w:sdtContent>
      <w:p w14:paraId="180B85E4" w14:textId="40B7EC0E" w:rsidR="005025DE" w:rsidRPr="005025DE" w:rsidRDefault="005025DE">
        <w:pPr>
          <w:pStyle w:val="Footer"/>
          <w:jc w:val="right"/>
          <w:rPr>
            <w:rFonts w:ascii="Arial" w:hAnsi="Arial" w:cs="Arial"/>
            <w:sz w:val="20"/>
            <w:szCs w:val="14"/>
          </w:rPr>
        </w:pPr>
        <w:r w:rsidRPr="005025DE">
          <w:rPr>
            <w:rFonts w:ascii="Arial" w:hAnsi="Arial" w:cs="Arial"/>
            <w:sz w:val="20"/>
            <w:szCs w:val="14"/>
          </w:rPr>
          <w:fldChar w:fldCharType="begin"/>
        </w:r>
        <w:r w:rsidRPr="005025DE">
          <w:rPr>
            <w:rFonts w:ascii="Arial" w:hAnsi="Arial" w:cs="Arial"/>
            <w:sz w:val="20"/>
            <w:szCs w:val="14"/>
          </w:rPr>
          <w:instrText xml:space="preserve"> PAGE   \* MERGEFORMAT </w:instrText>
        </w:r>
        <w:r w:rsidRPr="005025DE">
          <w:rPr>
            <w:rFonts w:ascii="Arial" w:hAnsi="Arial" w:cs="Arial"/>
            <w:sz w:val="20"/>
            <w:szCs w:val="14"/>
          </w:rPr>
          <w:fldChar w:fldCharType="separate"/>
        </w:r>
        <w:r w:rsidRPr="005025DE">
          <w:rPr>
            <w:rFonts w:ascii="Arial" w:hAnsi="Arial" w:cs="Arial"/>
            <w:noProof/>
            <w:sz w:val="20"/>
            <w:szCs w:val="14"/>
          </w:rPr>
          <w:t>2</w:t>
        </w:r>
        <w:r w:rsidRPr="005025DE">
          <w:rPr>
            <w:rFonts w:ascii="Arial" w:hAnsi="Arial" w:cs="Arial"/>
            <w:noProof/>
            <w:sz w:val="20"/>
            <w:szCs w:val="14"/>
          </w:rPr>
          <w:fldChar w:fldCharType="end"/>
        </w:r>
      </w:p>
    </w:sdtContent>
  </w:sdt>
  <w:p w14:paraId="08BF9849" w14:textId="77777777" w:rsidR="00DC7083" w:rsidRDefault="00DC7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737038"/>
      <w:docPartObj>
        <w:docPartGallery w:val="Page Numbers (Bottom of Page)"/>
        <w:docPartUnique/>
      </w:docPartObj>
    </w:sdtPr>
    <w:sdtEndPr>
      <w:rPr>
        <w:noProof/>
      </w:rPr>
    </w:sdtEndPr>
    <w:sdtContent>
      <w:p w14:paraId="71BA5052" w14:textId="56A38000" w:rsidR="00DC7083" w:rsidRDefault="00DC7083">
        <w:pPr>
          <w:pStyle w:val="Footer"/>
          <w:jc w:val="right"/>
        </w:pPr>
        <w:r w:rsidRPr="00C010CF">
          <w:rPr>
            <w:rFonts w:ascii="Arial" w:hAnsi="Arial" w:cs="Arial"/>
            <w:sz w:val="20"/>
            <w:szCs w:val="14"/>
          </w:rPr>
          <w:fldChar w:fldCharType="begin"/>
        </w:r>
        <w:r w:rsidRPr="00C010CF">
          <w:rPr>
            <w:rFonts w:ascii="Arial" w:hAnsi="Arial" w:cs="Arial"/>
            <w:sz w:val="20"/>
            <w:szCs w:val="14"/>
          </w:rPr>
          <w:instrText xml:space="preserve"> PAGE   \* MERGEFORMAT </w:instrText>
        </w:r>
        <w:r w:rsidRPr="00C010CF">
          <w:rPr>
            <w:rFonts w:ascii="Arial" w:hAnsi="Arial" w:cs="Arial"/>
            <w:sz w:val="20"/>
            <w:szCs w:val="14"/>
          </w:rPr>
          <w:fldChar w:fldCharType="separate"/>
        </w:r>
        <w:r w:rsidRPr="00C010CF">
          <w:rPr>
            <w:rFonts w:ascii="Arial" w:hAnsi="Arial" w:cs="Arial"/>
            <w:noProof/>
            <w:sz w:val="20"/>
            <w:szCs w:val="14"/>
          </w:rPr>
          <w:t>2</w:t>
        </w:r>
        <w:r w:rsidRPr="00C010CF">
          <w:rPr>
            <w:rFonts w:ascii="Arial" w:hAnsi="Arial" w:cs="Arial"/>
            <w:noProof/>
            <w:sz w:val="20"/>
            <w:szCs w:val="14"/>
          </w:rPr>
          <w:fldChar w:fldCharType="end"/>
        </w:r>
      </w:p>
    </w:sdtContent>
  </w:sdt>
  <w:p w14:paraId="388F6FA1" w14:textId="77777777" w:rsidR="00DC7083" w:rsidRDefault="00DC7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3BB0" w14:textId="77777777" w:rsidR="00704071" w:rsidRDefault="00704071">
      <w:r>
        <w:separator/>
      </w:r>
    </w:p>
  </w:footnote>
  <w:footnote w:type="continuationSeparator" w:id="0">
    <w:p w14:paraId="28A52CB1" w14:textId="77777777" w:rsidR="00704071" w:rsidRDefault="00704071">
      <w:r>
        <w:continuationSeparator/>
      </w:r>
    </w:p>
  </w:footnote>
  <w:footnote w:type="continuationNotice" w:id="1">
    <w:p w14:paraId="7B78F48A" w14:textId="77777777" w:rsidR="00704071" w:rsidRDefault="00704071"/>
  </w:footnote>
  <w:footnote w:id="2">
    <w:p w14:paraId="66615252" w14:textId="015E8ADE" w:rsidR="00B84481" w:rsidRPr="00B84481" w:rsidRDefault="00B84481">
      <w:pPr>
        <w:pStyle w:val="FootnoteText"/>
        <w:rPr>
          <w:rFonts w:ascii="Arial" w:hAnsi="Arial" w:cs="Arial"/>
          <w:lang w:val="en-GB"/>
        </w:rPr>
      </w:pPr>
      <w:r w:rsidRPr="00B84481">
        <w:rPr>
          <w:rStyle w:val="FootnoteReference"/>
          <w:rFonts w:ascii="Arial" w:hAnsi="Arial" w:cs="Arial"/>
        </w:rPr>
        <w:footnoteRef/>
      </w:r>
      <w:r w:rsidRPr="00B84481">
        <w:rPr>
          <w:rFonts w:ascii="Arial" w:hAnsi="Arial" w:cs="Arial"/>
        </w:rPr>
        <w:t xml:space="preserve"> </w:t>
      </w:r>
      <w:r w:rsidRPr="00B84481">
        <w:rPr>
          <w:rFonts w:ascii="Arial" w:hAnsi="Arial" w:cs="Arial"/>
          <w:lang w:val="en-GB"/>
        </w:rPr>
        <w:t>We focused on main meals, with sandwiches and snacks not included because the campaign activities were designed around main meal products mostly.</w:t>
      </w:r>
    </w:p>
    <w:p w14:paraId="244EFCAD" w14:textId="77777777" w:rsidR="00B84481" w:rsidRPr="00B84481" w:rsidRDefault="00B84481">
      <w:pPr>
        <w:pStyle w:val="FootnoteText"/>
        <w:rPr>
          <w:rFonts w:ascii="Arial" w:hAnsi="Arial" w:cs="Arial"/>
          <w:lang w:val="en-GB"/>
        </w:rPr>
      </w:pPr>
    </w:p>
  </w:footnote>
  <w:footnote w:id="3">
    <w:p w14:paraId="26C88DBE" w14:textId="45BA61F9" w:rsidR="00B84481" w:rsidRPr="006320F2" w:rsidRDefault="00B84481">
      <w:pPr>
        <w:pStyle w:val="FootnoteText"/>
        <w:rPr>
          <w:rFonts w:ascii="Arial" w:hAnsi="Arial" w:cs="Arial"/>
          <w:sz w:val="24"/>
          <w:szCs w:val="24"/>
          <w:lang w:val="en-GB"/>
        </w:rPr>
      </w:pPr>
      <w:r w:rsidRPr="00B84481">
        <w:rPr>
          <w:rStyle w:val="FootnoteReference"/>
          <w:rFonts w:ascii="Arial" w:hAnsi="Arial" w:cs="Arial"/>
        </w:rPr>
        <w:footnoteRef/>
      </w:r>
      <w:r w:rsidRPr="00B84481">
        <w:rPr>
          <w:rFonts w:ascii="Arial" w:hAnsi="Arial" w:cs="Arial"/>
        </w:rPr>
        <w:t xml:space="preserve"> </w:t>
      </w:r>
      <w:r w:rsidRPr="00B84481">
        <w:rPr>
          <w:rFonts w:ascii="Arial" w:hAnsi="Arial" w:cs="Arial"/>
          <w:lang w:val="en-GB"/>
        </w:rPr>
        <w:t xml:space="preserve">The majority of these cafeterias served mostly </w:t>
      </w:r>
      <w:proofErr w:type="gramStart"/>
      <w:r w:rsidRPr="00B84481">
        <w:rPr>
          <w:rFonts w:ascii="Arial" w:hAnsi="Arial" w:cs="Arial"/>
          <w:lang w:val="en-GB"/>
        </w:rPr>
        <w:t>blue collar</w:t>
      </w:r>
      <w:proofErr w:type="gramEnd"/>
      <w:r w:rsidRPr="00B84481">
        <w:rPr>
          <w:rFonts w:ascii="Arial" w:hAnsi="Arial" w:cs="Arial"/>
          <w:lang w:val="en-GB"/>
        </w:rPr>
        <w:t xml:space="preserve"> workers.</w:t>
      </w:r>
    </w:p>
  </w:footnote>
  <w:footnote w:id="4">
    <w:p w14:paraId="419158FE" w14:textId="53050CED" w:rsidR="00B84481" w:rsidRPr="00B84481" w:rsidRDefault="00B84481">
      <w:pPr>
        <w:pStyle w:val="FootnoteText"/>
        <w:rPr>
          <w:lang w:val="en-GB"/>
        </w:rPr>
      </w:pPr>
      <w:r w:rsidRPr="00B84481">
        <w:rPr>
          <w:rStyle w:val="FootnoteReference"/>
          <w:rFonts w:ascii="Arial" w:hAnsi="Arial" w:cs="Arial"/>
        </w:rPr>
        <w:footnoteRef/>
      </w:r>
      <w:r w:rsidRPr="00B84481">
        <w:rPr>
          <w:rFonts w:ascii="Arial" w:hAnsi="Arial" w:cs="Arial"/>
        </w:rPr>
        <w:t xml:space="preserve"> </w:t>
      </w:r>
      <w:r w:rsidRPr="00B84481">
        <w:rPr>
          <w:rFonts w:ascii="Arial" w:hAnsi="Arial" w:cs="Arial"/>
          <w:lang w:val="en-GB"/>
        </w:rPr>
        <w:t>A correlation coefficient of 0.55.</w:t>
      </w:r>
    </w:p>
  </w:footnote>
  <w:footnote w:id="5">
    <w:p w14:paraId="075689FE" w14:textId="77777777" w:rsidR="00757238" w:rsidRDefault="00757238" w:rsidP="00757238">
      <w:r w:rsidRPr="00C010CF">
        <w:rPr>
          <w:rStyle w:val="FootnoteReference"/>
          <w:rFonts w:ascii="Arial" w:hAnsi="Arial" w:cs="Arial"/>
          <w:sz w:val="20"/>
          <w:szCs w:val="14"/>
        </w:rPr>
        <w:footnoteRef/>
      </w:r>
      <w:r w:rsidRPr="00C010CF">
        <w:rPr>
          <w:rFonts w:ascii="Arial" w:hAnsi="Arial" w:cs="Arial"/>
          <w:color w:val="000000"/>
          <w:sz w:val="14"/>
          <w:szCs w:val="14"/>
          <w:vertAlign w:val="superscript"/>
          <w:lang w:val="en-GB"/>
        </w:rPr>
        <w:t xml:space="preserve"> </w:t>
      </w:r>
      <w:r>
        <w:rPr>
          <w:rFonts w:ascii="Arial" w:hAnsi="Arial" w:cs="Arial"/>
          <w:color w:val="000000"/>
          <w:sz w:val="20"/>
          <w:lang w:val="en-GB"/>
        </w:rPr>
        <w:t>I</w:t>
      </w:r>
      <w:r w:rsidRPr="00E73B5E">
        <w:rPr>
          <w:rFonts w:ascii="Arial" w:hAnsi="Arial" w:cs="Arial"/>
          <w:color w:val="000000"/>
          <w:sz w:val="20"/>
          <w:lang w:val="en-GB"/>
        </w:rPr>
        <w:t>n addition to the problems of missing data/exclusion of branches and implementation fidelity, total footfall and sales may have been lower during the COVID period as well. We did not have information on the operation of the workplace cafeterias, but we did observe a drop of total sales in the second quarter of 2020 using the final dataset; however, the level bounced back in the second half of 2020 and was higher in 2021 than the pre-COVID level. We expected the ARIMA model to capture these trends in the time series data; in addition, if there was any significant shock that resulted in a large temporary change in the outcome variables, it would have been captured by the outliers detected in the modelling procedure (see the methods section for more details on outlier detection). More importantly, we used proportions of vegan/vegetarian sales out of total sales, rather than the absolute vegan/vegetarian sales as our primary outcome variables; unlike the absolute sales level, the data of the two primary outcomes did not exhibit significant changes during the COVID period.</w:t>
      </w:r>
    </w:p>
  </w:footnote>
  <w:footnote w:id="6">
    <w:p w14:paraId="6D3AAC64" w14:textId="28A67CE0" w:rsidR="00962845" w:rsidRPr="0021324D" w:rsidRDefault="00962845" w:rsidP="00962845">
      <w:pPr>
        <w:rPr>
          <w:rFonts w:ascii="Arial" w:hAnsi="Arial" w:cs="Arial"/>
          <w:sz w:val="20"/>
        </w:rPr>
      </w:pPr>
      <w:r w:rsidRPr="00C010CF">
        <w:rPr>
          <w:rStyle w:val="FootnoteReference"/>
          <w:rFonts w:ascii="Arial" w:hAnsi="Arial" w:cs="Arial"/>
          <w:sz w:val="20"/>
          <w:szCs w:val="14"/>
        </w:rPr>
        <w:footnoteRef/>
      </w:r>
      <w:r w:rsidRPr="00C010CF">
        <w:rPr>
          <w:rFonts w:ascii="Arial" w:hAnsi="Arial" w:cs="Arial"/>
          <w:sz w:val="14"/>
          <w:szCs w:val="14"/>
        </w:rPr>
        <w:t xml:space="preserve"> </w:t>
      </w:r>
      <w:r w:rsidRPr="0021324D">
        <w:rPr>
          <w:rFonts w:ascii="Arial" w:hAnsi="Arial" w:cs="Arial"/>
          <w:sz w:val="20"/>
        </w:rPr>
        <w:t xml:space="preserve">Innovative outliers refer to outliers which </w:t>
      </w:r>
      <w:proofErr w:type="gramStart"/>
      <w:r w:rsidRPr="0021324D">
        <w:rPr>
          <w:rFonts w:ascii="Arial" w:hAnsi="Arial" w:cs="Arial"/>
          <w:sz w:val="20"/>
        </w:rPr>
        <w:t>have an effect on</w:t>
      </w:r>
      <w:proofErr w:type="gramEnd"/>
      <w:r w:rsidRPr="0021324D">
        <w:rPr>
          <w:rFonts w:ascii="Arial" w:hAnsi="Arial" w:cs="Arial"/>
          <w:sz w:val="20"/>
        </w:rPr>
        <w:t xml:space="preserve"> subsequent observations, while additive outliers refer to those which do not. See </w:t>
      </w:r>
      <w:r w:rsidR="00AB29F9">
        <w:rPr>
          <w:rFonts w:ascii="Arial" w:hAnsi="Arial" w:cs="Arial"/>
          <w:sz w:val="20"/>
        </w:rPr>
        <w:fldChar w:fldCharType="begin"/>
      </w:r>
      <w:r w:rsidR="00201401">
        <w:rPr>
          <w:rFonts w:ascii="Arial" w:hAnsi="Arial" w:cs="Arial"/>
          <w:sz w:val="20"/>
        </w:rPr>
        <w:instrText xml:space="preserve"> ADDIN ZOTERO_ITEM CSL_CITATION {"citationID":"AkAalnPq","properties":{"formattedCitation":"(Chang, Tiao and Chen, 1988)","plainCitation":"(Chang, Tiao and Chen, 1988)","noteIndex":11},"citationItems":[{"id":2463,"uris":["http://zotero.org/groups/4440951/items/BV6XW6DD",["http://zotero.org/groups/4440951/items/BV6XW6DD"]],"itemData":{"id":2463,"type":"article-journal","container-title":"Technometrics","DOI":"10.1080/00401706.1988.10488367","ISSN":"0040-1706, 1537-2723","issue":"2","journalAbbreviation":"Technometrics","language":"en","page":"193-204","source":"DOI.org (Crossref)","title":"Estimation of Time Series Parameters in the Presence of Outliers","volume":"30","author":[{"family":"Chang","given":"Ih"},{"family":"Tiao","given":"George C."},{"family":"Chen","given":"Chung"}],"issued":{"date-parts":[["1988",5]]}}}],"schema":"https://github.com/citation-style-language/schema/raw/master/csl-citation.json"} </w:instrText>
      </w:r>
      <w:r w:rsidR="00AB29F9">
        <w:rPr>
          <w:rFonts w:ascii="Arial" w:hAnsi="Arial" w:cs="Arial"/>
          <w:sz w:val="20"/>
        </w:rPr>
        <w:fldChar w:fldCharType="separate"/>
      </w:r>
      <w:r w:rsidR="00201401" w:rsidRPr="00201401">
        <w:rPr>
          <w:rFonts w:ascii="Arial" w:hAnsi="Arial" w:cs="Arial"/>
          <w:sz w:val="20"/>
        </w:rPr>
        <w:t>(Chang, Tiao and Chen, 1988)</w:t>
      </w:r>
      <w:r w:rsidR="00AB29F9">
        <w:rPr>
          <w:rFonts w:ascii="Arial" w:hAnsi="Arial" w:cs="Arial"/>
          <w:sz w:val="20"/>
        </w:rPr>
        <w:fldChar w:fldCharType="end"/>
      </w:r>
      <w:r w:rsidR="00EC663D">
        <w:rPr>
          <w:rFonts w:ascii="Arial" w:hAnsi="Arial" w:cs="Arial"/>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7368E"/>
    <w:multiLevelType w:val="hybridMultilevel"/>
    <w:tmpl w:val="3834B29A"/>
    <w:lvl w:ilvl="0" w:tplc="835A9F92">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9E2F55"/>
    <w:multiLevelType w:val="hybridMultilevel"/>
    <w:tmpl w:val="F81CCFE6"/>
    <w:lvl w:ilvl="0" w:tplc="5540C99C">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045500"/>
    <w:multiLevelType w:val="hybridMultilevel"/>
    <w:tmpl w:val="369ED232"/>
    <w:lvl w:ilvl="0" w:tplc="9F44924E">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E225392"/>
    <w:multiLevelType w:val="multilevel"/>
    <w:tmpl w:val="7D4E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EB0D5F"/>
    <w:multiLevelType w:val="multilevel"/>
    <w:tmpl w:val="9F727A80"/>
    <w:lvl w:ilvl="0">
      <w:start w:val="1"/>
      <w:numFmt w:val="decimal"/>
      <w:lvlRestart w:val="0"/>
      <w:pStyle w:val="Numbered"/>
      <w:lvlText w:val="%1."/>
      <w:lvlJc w:val="left"/>
      <w:pPr>
        <w:tabs>
          <w:tab w:val="num" w:pos="720"/>
        </w:tabs>
        <w:ind w:left="0" w:firstLine="0"/>
      </w:pPr>
      <w:rPr>
        <w:b/>
        <w:bCs/>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6" w15:restartNumberingAfterBreak="0">
    <w:nsid w:val="0FBC4E8D"/>
    <w:multiLevelType w:val="multilevel"/>
    <w:tmpl w:val="643264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16054BD"/>
    <w:multiLevelType w:val="hybridMultilevel"/>
    <w:tmpl w:val="3E4A0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9F7AE5"/>
    <w:multiLevelType w:val="hybridMultilevel"/>
    <w:tmpl w:val="D16A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9A5AC2"/>
    <w:multiLevelType w:val="hybridMultilevel"/>
    <w:tmpl w:val="42087962"/>
    <w:lvl w:ilvl="0" w:tplc="BABC3C7E">
      <w:start w:val="1"/>
      <w:numFmt w:val="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1" w15:restartNumberingAfterBreak="0">
    <w:nsid w:val="1A810FD1"/>
    <w:multiLevelType w:val="hybridMultilevel"/>
    <w:tmpl w:val="243C9040"/>
    <w:lvl w:ilvl="0" w:tplc="08090001">
      <w:start w:val="1"/>
      <w:numFmt w:val="bullet"/>
      <w:lvlText w:val=""/>
      <w:lvlJc w:val="left"/>
      <w:pPr>
        <w:ind w:left="720" w:hanging="360"/>
      </w:pPr>
      <w:rPr>
        <w:rFonts w:ascii="Symbol" w:hAnsi="Symbol" w:hint="default"/>
        <w:b/>
        <w:bCs/>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77854FA"/>
    <w:multiLevelType w:val="hybridMultilevel"/>
    <w:tmpl w:val="73CA88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D880220"/>
    <w:multiLevelType w:val="hybridMultilevel"/>
    <w:tmpl w:val="6DA6D49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257640F"/>
    <w:multiLevelType w:val="hybridMultilevel"/>
    <w:tmpl w:val="C1AC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D23C19"/>
    <w:multiLevelType w:val="multilevel"/>
    <w:tmpl w:val="12E681EA"/>
    <w:lvl w:ilvl="0">
      <w:start w:val="1"/>
      <w:numFmt w:val="decimal"/>
      <w:lvlText w:val="%1."/>
      <w:lvlJc w:val="right"/>
      <w:pPr>
        <w:ind w:left="720" w:hanging="360"/>
      </w:pPr>
      <w:rPr>
        <w:b/>
        <w:bCs/>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3C6B0F53"/>
    <w:multiLevelType w:val="hybridMultilevel"/>
    <w:tmpl w:val="39D4CB66"/>
    <w:lvl w:ilvl="0" w:tplc="85AECAF0">
      <w:start w:val="1"/>
      <w:numFmt w:val="decimal"/>
      <w:lvlText w:val="%1."/>
      <w:lvlJc w:val="left"/>
      <w:pPr>
        <w:ind w:left="720" w:hanging="360"/>
      </w:pPr>
      <w:rPr>
        <w:b/>
        <w:bCs/>
      </w:rPr>
    </w:lvl>
    <w:lvl w:ilvl="1" w:tplc="9842897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5B376C"/>
    <w:multiLevelType w:val="hybridMultilevel"/>
    <w:tmpl w:val="79A29F7E"/>
    <w:lvl w:ilvl="0" w:tplc="33C8F2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5A097E"/>
    <w:multiLevelType w:val="hybridMultilevel"/>
    <w:tmpl w:val="AE3824C4"/>
    <w:lvl w:ilvl="0" w:tplc="08090001">
      <w:start w:val="1"/>
      <w:numFmt w:val="bullet"/>
      <w:lvlText w:val=""/>
      <w:lvlJc w:val="left"/>
      <w:pPr>
        <w:ind w:left="720" w:hanging="360"/>
      </w:pPr>
      <w:rPr>
        <w:rFonts w:ascii="Symbol" w:hAnsi="Symbol" w:hint="default"/>
      </w:rPr>
    </w:lvl>
    <w:lvl w:ilvl="1" w:tplc="DC5081D0">
      <w:start w:val="1"/>
      <w:numFmt w:val="bullet"/>
      <w:lvlText w:val=""/>
      <w:lvlJc w:val="left"/>
      <w:pPr>
        <w:ind w:left="1440" w:hanging="360"/>
      </w:pPr>
      <w:rPr>
        <w:rFonts w:ascii="Symbol" w:hAnsi="Symbol"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3" w15:restartNumberingAfterBreak="0">
    <w:nsid w:val="4F384F5F"/>
    <w:multiLevelType w:val="multilevel"/>
    <w:tmpl w:val="B09E1234"/>
    <w:lvl w:ilvl="0">
      <w:start w:val="1"/>
      <w:numFmt w:val="decimal"/>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F5E029A"/>
    <w:multiLevelType w:val="hybridMultilevel"/>
    <w:tmpl w:val="4C129F70"/>
    <w:lvl w:ilvl="0" w:tplc="0908BEFA">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5" w15:restartNumberingAfterBreak="0">
    <w:nsid w:val="59FC62E3"/>
    <w:multiLevelType w:val="multilevel"/>
    <w:tmpl w:val="B09E1234"/>
    <w:lvl w:ilvl="0">
      <w:start w:val="1"/>
      <w:numFmt w:val="decimal"/>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26375A"/>
    <w:multiLevelType w:val="hybridMultilevel"/>
    <w:tmpl w:val="5B32211A"/>
    <w:lvl w:ilvl="0" w:tplc="A60A5394">
      <w:start w:val="1"/>
      <w:numFmt w:val="bullet"/>
      <w:lvlText w:val=""/>
      <w:lvlJc w:val="left"/>
      <w:pPr>
        <w:ind w:left="720" w:hanging="360"/>
      </w:pPr>
      <w:rPr>
        <w:rFonts w:ascii="Symbol" w:hAnsi="Symbol" w:hint="default"/>
      </w:rPr>
    </w:lvl>
    <w:lvl w:ilvl="1" w:tplc="663C7BD6">
      <w:start w:val="1"/>
      <w:numFmt w:val="bullet"/>
      <w:lvlText w:val=""/>
      <w:lvlJc w:val="left"/>
      <w:pPr>
        <w:ind w:left="1440" w:hanging="360"/>
      </w:pPr>
      <w:rPr>
        <w:rFonts w:ascii="Symbol" w:hAnsi="Symbol" w:hint="default"/>
      </w:rPr>
    </w:lvl>
    <w:lvl w:ilvl="2" w:tplc="5816D232">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EE1537"/>
    <w:multiLevelType w:val="hybridMultilevel"/>
    <w:tmpl w:val="0608AB8E"/>
    <w:lvl w:ilvl="0" w:tplc="1FFC823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D192E3D"/>
    <w:multiLevelType w:val="hybridMultilevel"/>
    <w:tmpl w:val="0B6CA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F02B6B"/>
    <w:multiLevelType w:val="hybridMultilevel"/>
    <w:tmpl w:val="EB92D868"/>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8099153">
    <w:abstractNumId w:val="9"/>
  </w:num>
  <w:num w:numId="2" w16cid:durableId="854345342">
    <w:abstractNumId w:val="7"/>
  </w:num>
  <w:num w:numId="3" w16cid:durableId="1960450079">
    <w:abstractNumId w:val="6"/>
  </w:num>
  <w:num w:numId="4" w16cid:durableId="39014060">
    <w:abstractNumId w:val="5"/>
  </w:num>
  <w:num w:numId="5" w16cid:durableId="1955479087">
    <w:abstractNumId w:val="4"/>
  </w:num>
  <w:num w:numId="6" w16cid:durableId="1515918823">
    <w:abstractNumId w:val="8"/>
  </w:num>
  <w:num w:numId="7" w16cid:durableId="2143645118">
    <w:abstractNumId w:val="3"/>
  </w:num>
  <w:num w:numId="8" w16cid:durableId="425342921">
    <w:abstractNumId w:val="2"/>
  </w:num>
  <w:num w:numId="9" w16cid:durableId="2009868124">
    <w:abstractNumId w:val="1"/>
  </w:num>
  <w:num w:numId="10" w16cid:durableId="42681132">
    <w:abstractNumId w:val="0"/>
  </w:num>
  <w:num w:numId="11" w16cid:durableId="605502728">
    <w:abstractNumId w:val="11"/>
  </w:num>
  <w:num w:numId="12" w16cid:durableId="271404359">
    <w:abstractNumId w:val="29"/>
  </w:num>
  <w:num w:numId="13" w16cid:durableId="632445731">
    <w:abstractNumId w:val="41"/>
  </w:num>
  <w:num w:numId="14" w16cid:durableId="80955815">
    <w:abstractNumId w:val="25"/>
  </w:num>
  <w:num w:numId="15" w16cid:durableId="1439251958">
    <w:abstractNumId w:val="38"/>
  </w:num>
  <w:num w:numId="16" w16cid:durableId="888491709">
    <w:abstractNumId w:val="15"/>
  </w:num>
  <w:num w:numId="17" w16cid:durableId="1907373865">
    <w:abstractNumId w:val="20"/>
  </w:num>
  <w:num w:numId="18" w16cid:durableId="1890260088">
    <w:abstractNumId w:val="32"/>
  </w:num>
  <w:num w:numId="19" w16cid:durableId="1933392965">
    <w:abstractNumId w:val="31"/>
  </w:num>
  <w:num w:numId="20" w16cid:durableId="1887830803">
    <w:abstractNumId w:val="19"/>
  </w:num>
  <w:num w:numId="21" w16cid:durableId="363405503">
    <w:abstractNumId w:val="30"/>
  </w:num>
  <w:num w:numId="22" w16cid:durableId="2084405222">
    <w:abstractNumId w:val="36"/>
  </w:num>
  <w:num w:numId="23" w16cid:durableId="1916042370">
    <w:abstractNumId w:val="17"/>
  </w:num>
  <w:num w:numId="24" w16cid:durableId="1374768982">
    <w:abstractNumId w:val="26"/>
  </w:num>
  <w:num w:numId="25" w16cid:durableId="1560945015">
    <w:abstractNumId w:val="34"/>
  </w:num>
  <w:num w:numId="26" w16cid:durableId="31347586">
    <w:abstractNumId w:val="10"/>
  </w:num>
  <w:num w:numId="27" w16cid:durableId="1971662992">
    <w:abstractNumId w:val="24"/>
  </w:num>
  <w:num w:numId="28" w16cid:durableId="995109755">
    <w:abstractNumId w:val="33"/>
  </w:num>
  <w:num w:numId="29" w16cid:durableId="1314139923">
    <w:abstractNumId w:val="27"/>
  </w:num>
  <w:num w:numId="30" w16cid:durableId="828638576">
    <w:abstractNumId w:val="37"/>
  </w:num>
  <w:num w:numId="31" w16cid:durableId="1471903748">
    <w:abstractNumId w:val="12"/>
  </w:num>
  <w:num w:numId="32" w16cid:durableId="2053074863">
    <w:abstractNumId w:val="18"/>
  </w:num>
  <w:num w:numId="33" w16cid:durableId="1515070311">
    <w:abstractNumId w:val="14"/>
  </w:num>
  <w:num w:numId="34" w16cid:durableId="1316907875">
    <w:abstractNumId w:val="35"/>
  </w:num>
  <w:num w:numId="35" w16cid:durableId="1598782577">
    <w:abstractNumId w:val="28"/>
  </w:num>
  <w:num w:numId="36" w16cid:durableId="1605112461">
    <w:abstractNumId w:val="21"/>
  </w:num>
  <w:num w:numId="37" w16cid:durableId="241258814">
    <w:abstractNumId w:val="23"/>
  </w:num>
  <w:num w:numId="38" w16cid:durableId="576406268">
    <w:abstractNumId w:val="39"/>
  </w:num>
  <w:num w:numId="39" w16cid:durableId="1892689251">
    <w:abstractNumId w:val="40"/>
  </w:num>
  <w:num w:numId="40" w16cid:durableId="1585797596">
    <w:abstractNumId w:val="22"/>
  </w:num>
  <w:num w:numId="41" w16cid:durableId="1153761321">
    <w:abstractNumId w:val="13"/>
  </w:num>
  <w:num w:numId="42" w16cid:durableId="7674273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2295"/>
    <w:rsid w:val="00002B3F"/>
    <w:rsid w:val="0000489B"/>
    <w:rsid w:val="00010841"/>
    <w:rsid w:val="00015249"/>
    <w:rsid w:val="00015F74"/>
    <w:rsid w:val="00017C53"/>
    <w:rsid w:val="00020CBA"/>
    <w:rsid w:val="000217E5"/>
    <w:rsid w:val="00030840"/>
    <w:rsid w:val="00030F9D"/>
    <w:rsid w:val="000315A6"/>
    <w:rsid w:val="0003547B"/>
    <w:rsid w:val="00036D2D"/>
    <w:rsid w:val="000438D2"/>
    <w:rsid w:val="000440AC"/>
    <w:rsid w:val="00045A34"/>
    <w:rsid w:val="00055827"/>
    <w:rsid w:val="000626EA"/>
    <w:rsid w:val="00064589"/>
    <w:rsid w:val="0006592E"/>
    <w:rsid w:val="00065D76"/>
    <w:rsid w:val="00065EBD"/>
    <w:rsid w:val="00070E18"/>
    <w:rsid w:val="0007104B"/>
    <w:rsid w:val="000728D3"/>
    <w:rsid w:val="00074DDD"/>
    <w:rsid w:val="00083733"/>
    <w:rsid w:val="00083B44"/>
    <w:rsid w:val="000850DC"/>
    <w:rsid w:val="00086527"/>
    <w:rsid w:val="00087284"/>
    <w:rsid w:val="0008772B"/>
    <w:rsid w:val="00091743"/>
    <w:rsid w:val="00092288"/>
    <w:rsid w:val="000928DD"/>
    <w:rsid w:val="00093871"/>
    <w:rsid w:val="00096914"/>
    <w:rsid w:val="00097689"/>
    <w:rsid w:val="000A1A84"/>
    <w:rsid w:val="000A41E4"/>
    <w:rsid w:val="000A71D5"/>
    <w:rsid w:val="000B15E0"/>
    <w:rsid w:val="000B30CD"/>
    <w:rsid w:val="000B5C88"/>
    <w:rsid w:val="000B6E25"/>
    <w:rsid w:val="000C2771"/>
    <w:rsid w:val="000C383F"/>
    <w:rsid w:val="000C524A"/>
    <w:rsid w:val="000C5F36"/>
    <w:rsid w:val="000C6D93"/>
    <w:rsid w:val="000D43A3"/>
    <w:rsid w:val="000D5EB0"/>
    <w:rsid w:val="000D65C2"/>
    <w:rsid w:val="000D7D0B"/>
    <w:rsid w:val="000E6EE6"/>
    <w:rsid w:val="000F0DCE"/>
    <w:rsid w:val="000F11C0"/>
    <w:rsid w:val="000F1BA5"/>
    <w:rsid w:val="000F5584"/>
    <w:rsid w:val="001010F3"/>
    <w:rsid w:val="001020D4"/>
    <w:rsid w:val="00112B29"/>
    <w:rsid w:val="00112C5B"/>
    <w:rsid w:val="00114193"/>
    <w:rsid w:val="00115A38"/>
    <w:rsid w:val="0011687B"/>
    <w:rsid w:val="00116CFB"/>
    <w:rsid w:val="001212D8"/>
    <w:rsid w:val="00124F82"/>
    <w:rsid w:val="00125F18"/>
    <w:rsid w:val="001318D4"/>
    <w:rsid w:val="00131F14"/>
    <w:rsid w:val="0013317A"/>
    <w:rsid w:val="0013570A"/>
    <w:rsid w:val="00136F58"/>
    <w:rsid w:val="00141770"/>
    <w:rsid w:val="00144B8C"/>
    <w:rsid w:val="00157118"/>
    <w:rsid w:val="00160E28"/>
    <w:rsid w:val="00161631"/>
    <w:rsid w:val="0016234B"/>
    <w:rsid w:val="0016337A"/>
    <w:rsid w:val="00164269"/>
    <w:rsid w:val="00166DC9"/>
    <w:rsid w:val="0017184B"/>
    <w:rsid w:val="001845B1"/>
    <w:rsid w:val="00192395"/>
    <w:rsid w:val="00195E65"/>
    <w:rsid w:val="001A1B13"/>
    <w:rsid w:val="001A1BDE"/>
    <w:rsid w:val="001A3858"/>
    <w:rsid w:val="001A5216"/>
    <w:rsid w:val="001A78A7"/>
    <w:rsid w:val="001B27D6"/>
    <w:rsid w:val="001C036D"/>
    <w:rsid w:val="001C0520"/>
    <w:rsid w:val="001C0975"/>
    <w:rsid w:val="001C256C"/>
    <w:rsid w:val="001D2A56"/>
    <w:rsid w:val="001D45F6"/>
    <w:rsid w:val="001E0A9F"/>
    <w:rsid w:val="001F0876"/>
    <w:rsid w:val="001F167C"/>
    <w:rsid w:val="001F196D"/>
    <w:rsid w:val="001F1CE7"/>
    <w:rsid w:val="001F3FA6"/>
    <w:rsid w:val="001F56A0"/>
    <w:rsid w:val="001F5E91"/>
    <w:rsid w:val="002005F4"/>
    <w:rsid w:val="00201401"/>
    <w:rsid w:val="002044FC"/>
    <w:rsid w:val="002077B9"/>
    <w:rsid w:val="0021324D"/>
    <w:rsid w:val="002203F5"/>
    <w:rsid w:val="002234BC"/>
    <w:rsid w:val="00223F6E"/>
    <w:rsid w:val="00231A68"/>
    <w:rsid w:val="00234503"/>
    <w:rsid w:val="0024375C"/>
    <w:rsid w:val="00262D72"/>
    <w:rsid w:val="00263764"/>
    <w:rsid w:val="002662A2"/>
    <w:rsid w:val="00271DCC"/>
    <w:rsid w:val="00273EB3"/>
    <w:rsid w:val="00282AC2"/>
    <w:rsid w:val="002856DC"/>
    <w:rsid w:val="00286968"/>
    <w:rsid w:val="0029288D"/>
    <w:rsid w:val="002935A0"/>
    <w:rsid w:val="00293A33"/>
    <w:rsid w:val="0029467E"/>
    <w:rsid w:val="00294FBB"/>
    <w:rsid w:val="002A20D5"/>
    <w:rsid w:val="002A31B2"/>
    <w:rsid w:val="002B4A85"/>
    <w:rsid w:val="002B53EC"/>
    <w:rsid w:val="002C030F"/>
    <w:rsid w:val="002C1A9D"/>
    <w:rsid w:val="002C667A"/>
    <w:rsid w:val="002D443D"/>
    <w:rsid w:val="002E2AFD"/>
    <w:rsid w:val="002E3124"/>
    <w:rsid w:val="002E5201"/>
    <w:rsid w:val="002F34B6"/>
    <w:rsid w:val="002F42AF"/>
    <w:rsid w:val="002F49E1"/>
    <w:rsid w:val="002F6F64"/>
    <w:rsid w:val="0030181C"/>
    <w:rsid w:val="00303764"/>
    <w:rsid w:val="00314E90"/>
    <w:rsid w:val="003150FD"/>
    <w:rsid w:val="0031741E"/>
    <w:rsid w:val="00324C7A"/>
    <w:rsid w:val="00325D90"/>
    <w:rsid w:val="00327DE9"/>
    <w:rsid w:val="00331C3D"/>
    <w:rsid w:val="00331D75"/>
    <w:rsid w:val="00332BFB"/>
    <w:rsid w:val="00340F06"/>
    <w:rsid w:val="0034299B"/>
    <w:rsid w:val="00344971"/>
    <w:rsid w:val="00345719"/>
    <w:rsid w:val="0035196E"/>
    <w:rsid w:val="00355362"/>
    <w:rsid w:val="0036105F"/>
    <w:rsid w:val="00361D26"/>
    <w:rsid w:val="00363E44"/>
    <w:rsid w:val="0037440C"/>
    <w:rsid w:val="003842C0"/>
    <w:rsid w:val="00386133"/>
    <w:rsid w:val="00387114"/>
    <w:rsid w:val="00390473"/>
    <w:rsid w:val="00395E86"/>
    <w:rsid w:val="0039610C"/>
    <w:rsid w:val="00397983"/>
    <w:rsid w:val="003A2FD8"/>
    <w:rsid w:val="003A565B"/>
    <w:rsid w:val="003B40E6"/>
    <w:rsid w:val="003C4DB9"/>
    <w:rsid w:val="003D1479"/>
    <w:rsid w:val="003D4139"/>
    <w:rsid w:val="003E3278"/>
    <w:rsid w:val="003E58CA"/>
    <w:rsid w:val="003E6E8C"/>
    <w:rsid w:val="003E7282"/>
    <w:rsid w:val="003E7708"/>
    <w:rsid w:val="003F236C"/>
    <w:rsid w:val="003F6E14"/>
    <w:rsid w:val="00400A36"/>
    <w:rsid w:val="00400C66"/>
    <w:rsid w:val="00404562"/>
    <w:rsid w:val="004048E0"/>
    <w:rsid w:val="00405336"/>
    <w:rsid w:val="00405D07"/>
    <w:rsid w:val="004136BB"/>
    <w:rsid w:val="00414F06"/>
    <w:rsid w:val="00430DAE"/>
    <w:rsid w:val="00432424"/>
    <w:rsid w:val="004365A0"/>
    <w:rsid w:val="0045393D"/>
    <w:rsid w:val="00453F05"/>
    <w:rsid w:val="00454B6F"/>
    <w:rsid w:val="004571D5"/>
    <w:rsid w:val="00461D81"/>
    <w:rsid w:val="0046356B"/>
    <w:rsid w:val="00463B94"/>
    <w:rsid w:val="00463F47"/>
    <w:rsid w:val="00471DBD"/>
    <w:rsid w:val="00471E38"/>
    <w:rsid w:val="0047325E"/>
    <w:rsid w:val="004732A4"/>
    <w:rsid w:val="00477182"/>
    <w:rsid w:val="004779CB"/>
    <w:rsid w:val="00482869"/>
    <w:rsid w:val="0048704B"/>
    <w:rsid w:val="00492172"/>
    <w:rsid w:val="00492FCA"/>
    <w:rsid w:val="00496416"/>
    <w:rsid w:val="004A159F"/>
    <w:rsid w:val="004A511A"/>
    <w:rsid w:val="004A7259"/>
    <w:rsid w:val="004B1093"/>
    <w:rsid w:val="004B2F21"/>
    <w:rsid w:val="004B6F7F"/>
    <w:rsid w:val="004C10BB"/>
    <w:rsid w:val="004D7BA2"/>
    <w:rsid w:val="004E42D8"/>
    <w:rsid w:val="004E7152"/>
    <w:rsid w:val="004E79D2"/>
    <w:rsid w:val="004E7BA2"/>
    <w:rsid w:val="004F122C"/>
    <w:rsid w:val="004F7EDF"/>
    <w:rsid w:val="005001AC"/>
    <w:rsid w:val="005025DE"/>
    <w:rsid w:val="00512E08"/>
    <w:rsid w:val="005223DC"/>
    <w:rsid w:val="00522808"/>
    <w:rsid w:val="00524786"/>
    <w:rsid w:val="00527D71"/>
    <w:rsid w:val="005315BC"/>
    <w:rsid w:val="00531628"/>
    <w:rsid w:val="00544590"/>
    <w:rsid w:val="00545167"/>
    <w:rsid w:val="0054523E"/>
    <w:rsid w:val="00547FE7"/>
    <w:rsid w:val="005532E2"/>
    <w:rsid w:val="005607DD"/>
    <w:rsid w:val="005609E9"/>
    <w:rsid w:val="0056467A"/>
    <w:rsid w:val="005705AE"/>
    <w:rsid w:val="00570E32"/>
    <w:rsid w:val="00577AD2"/>
    <w:rsid w:val="00586432"/>
    <w:rsid w:val="00593687"/>
    <w:rsid w:val="00596D86"/>
    <w:rsid w:val="005A558C"/>
    <w:rsid w:val="005B15AC"/>
    <w:rsid w:val="005B6261"/>
    <w:rsid w:val="005B6A34"/>
    <w:rsid w:val="005C18F3"/>
    <w:rsid w:val="005C4941"/>
    <w:rsid w:val="005C52D5"/>
    <w:rsid w:val="005D088E"/>
    <w:rsid w:val="005D134E"/>
    <w:rsid w:val="005D2175"/>
    <w:rsid w:val="005D5546"/>
    <w:rsid w:val="005D6D23"/>
    <w:rsid w:val="005D6E41"/>
    <w:rsid w:val="005E24EF"/>
    <w:rsid w:val="005E28F8"/>
    <w:rsid w:val="005E6513"/>
    <w:rsid w:val="005E6E92"/>
    <w:rsid w:val="005E707B"/>
    <w:rsid w:val="005F253C"/>
    <w:rsid w:val="005F2859"/>
    <w:rsid w:val="005F4903"/>
    <w:rsid w:val="005F58C4"/>
    <w:rsid w:val="005F767B"/>
    <w:rsid w:val="00605228"/>
    <w:rsid w:val="006069C6"/>
    <w:rsid w:val="00610665"/>
    <w:rsid w:val="00610DEE"/>
    <w:rsid w:val="006110D4"/>
    <w:rsid w:val="00611123"/>
    <w:rsid w:val="00611A19"/>
    <w:rsid w:val="00612516"/>
    <w:rsid w:val="006140DF"/>
    <w:rsid w:val="00614711"/>
    <w:rsid w:val="006148A2"/>
    <w:rsid w:val="00614E8B"/>
    <w:rsid w:val="0062769A"/>
    <w:rsid w:val="00627F0E"/>
    <w:rsid w:val="006320F2"/>
    <w:rsid w:val="00634F55"/>
    <w:rsid w:val="0064061E"/>
    <w:rsid w:val="00647A05"/>
    <w:rsid w:val="00651114"/>
    <w:rsid w:val="006511AC"/>
    <w:rsid w:val="0065772A"/>
    <w:rsid w:val="00662884"/>
    <w:rsid w:val="00665461"/>
    <w:rsid w:val="00667E8B"/>
    <w:rsid w:val="00670299"/>
    <w:rsid w:val="006715DB"/>
    <w:rsid w:val="0067501A"/>
    <w:rsid w:val="00676067"/>
    <w:rsid w:val="00680AC1"/>
    <w:rsid w:val="00690668"/>
    <w:rsid w:val="00691985"/>
    <w:rsid w:val="00694A87"/>
    <w:rsid w:val="006951EA"/>
    <w:rsid w:val="00696B25"/>
    <w:rsid w:val="00697C39"/>
    <w:rsid w:val="006A1B64"/>
    <w:rsid w:val="006A1F09"/>
    <w:rsid w:val="006A54C2"/>
    <w:rsid w:val="006A63AF"/>
    <w:rsid w:val="006B114A"/>
    <w:rsid w:val="006B2A69"/>
    <w:rsid w:val="006B6AB3"/>
    <w:rsid w:val="006B7670"/>
    <w:rsid w:val="006C2B1B"/>
    <w:rsid w:val="006C6765"/>
    <w:rsid w:val="006C7F45"/>
    <w:rsid w:val="006D169A"/>
    <w:rsid w:val="006D30C5"/>
    <w:rsid w:val="006D4364"/>
    <w:rsid w:val="006D6552"/>
    <w:rsid w:val="006D6595"/>
    <w:rsid w:val="006E1294"/>
    <w:rsid w:val="006E1F84"/>
    <w:rsid w:val="006E3E68"/>
    <w:rsid w:val="006E60D3"/>
    <w:rsid w:val="006F34D2"/>
    <w:rsid w:val="00702081"/>
    <w:rsid w:val="0070270E"/>
    <w:rsid w:val="00704071"/>
    <w:rsid w:val="007108F5"/>
    <w:rsid w:val="00711E46"/>
    <w:rsid w:val="00711E9C"/>
    <w:rsid w:val="00712C52"/>
    <w:rsid w:val="00713E5B"/>
    <w:rsid w:val="00713FC3"/>
    <w:rsid w:val="00721D44"/>
    <w:rsid w:val="007268C8"/>
    <w:rsid w:val="0072790F"/>
    <w:rsid w:val="00737699"/>
    <w:rsid w:val="00737814"/>
    <w:rsid w:val="007402FC"/>
    <w:rsid w:val="007411A1"/>
    <w:rsid w:val="007534C4"/>
    <w:rsid w:val="00757238"/>
    <w:rsid w:val="00762EC0"/>
    <w:rsid w:val="00763033"/>
    <w:rsid w:val="00763345"/>
    <w:rsid w:val="00763B34"/>
    <w:rsid w:val="007647C0"/>
    <w:rsid w:val="00764A8A"/>
    <w:rsid w:val="00765500"/>
    <w:rsid w:val="0076783F"/>
    <w:rsid w:val="00773DBA"/>
    <w:rsid w:val="00774EB2"/>
    <w:rsid w:val="00777202"/>
    <w:rsid w:val="007843AF"/>
    <w:rsid w:val="007843C9"/>
    <w:rsid w:val="0079098E"/>
    <w:rsid w:val="0079371C"/>
    <w:rsid w:val="00793792"/>
    <w:rsid w:val="00795CEE"/>
    <w:rsid w:val="00797F24"/>
    <w:rsid w:val="007A4086"/>
    <w:rsid w:val="007A73F9"/>
    <w:rsid w:val="007A7AB8"/>
    <w:rsid w:val="007B2A9C"/>
    <w:rsid w:val="007B5946"/>
    <w:rsid w:val="007B5BA3"/>
    <w:rsid w:val="007C4293"/>
    <w:rsid w:val="007D06C7"/>
    <w:rsid w:val="007D432F"/>
    <w:rsid w:val="007D5D19"/>
    <w:rsid w:val="007E3FB3"/>
    <w:rsid w:val="007E5324"/>
    <w:rsid w:val="007F0657"/>
    <w:rsid w:val="007F19C0"/>
    <w:rsid w:val="007F19D5"/>
    <w:rsid w:val="007F2AF1"/>
    <w:rsid w:val="007F4529"/>
    <w:rsid w:val="007F5297"/>
    <w:rsid w:val="00800686"/>
    <w:rsid w:val="0080649E"/>
    <w:rsid w:val="00807D35"/>
    <w:rsid w:val="00810332"/>
    <w:rsid w:val="00820484"/>
    <w:rsid w:val="00824DF3"/>
    <w:rsid w:val="00825D70"/>
    <w:rsid w:val="00826E21"/>
    <w:rsid w:val="00830512"/>
    <w:rsid w:val="00830FC0"/>
    <w:rsid w:val="00834614"/>
    <w:rsid w:val="008372AF"/>
    <w:rsid w:val="008373F3"/>
    <w:rsid w:val="00840BB2"/>
    <w:rsid w:val="00841F88"/>
    <w:rsid w:val="008643BE"/>
    <w:rsid w:val="0086508F"/>
    <w:rsid w:val="0086532A"/>
    <w:rsid w:val="0086610B"/>
    <w:rsid w:val="00882089"/>
    <w:rsid w:val="00885C9B"/>
    <w:rsid w:val="00893B47"/>
    <w:rsid w:val="00894804"/>
    <w:rsid w:val="00896B31"/>
    <w:rsid w:val="0089785E"/>
    <w:rsid w:val="008B1B71"/>
    <w:rsid w:val="008B4788"/>
    <w:rsid w:val="008C01EA"/>
    <w:rsid w:val="008C069B"/>
    <w:rsid w:val="008C16E9"/>
    <w:rsid w:val="008C1B77"/>
    <w:rsid w:val="008C397E"/>
    <w:rsid w:val="008D0789"/>
    <w:rsid w:val="008D5D2A"/>
    <w:rsid w:val="008D7867"/>
    <w:rsid w:val="008E4DEE"/>
    <w:rsid w:val="008E5521"/>
    <w:rsid w:val="008E5ABD"/>
    <w:rsid w:val="008F458B"/>
    <w:rsid w:val="008F5F16"/>
    <w:rsid w:val="008F7EC8"/>
    <w:rsid w:val="00903FD9"/>
    <w:rsid w:val="0090626B"/>
    <w:rsid w:val="00911A66"/>
    <w:rsid w:val="00914B63"/>
    <w:rsid w:val="009164FD"/>
    <w:rsid w:val="009253A4"/>
    <w:rsid w:val="009258B8"/>
    <w:rsid w:val="00926C58"/>
    <w:rsid w:val="009354F3"/>
    <w:rsid w:val="0093772D"/>
    <w:rsid w:val="00943C3C"/>
    <w:rsid w:val="009447DC"/>
    <w:rsid w:val="00950210"/>
    <w:rsid w:val="009519CF"/>
    <w:rsid w:val="00960BD4"/>
    <w:rsid w:val="00961BA5"/>
    <w:rsid w:val="00962845"/>
    <w:rsid w:val="009743A9"/>
    <w:rsid w:val="00975C00"/>
    <w:rsid w:val="00975CF9"/>
    <w:rsid w:val="009808D9"/>
    <w:rsid w:val="00981952"/>
    <w:rsid w:val="00986423"/>
    <w:rsid w:val="00990122"/>
    <w:rsid w:val="00994333"/>
    <w:rsid w:val="009953BB"/>
    <w:rsid w:val="00996A2D"/>
    <w:rsid w:val="009A132D"/>
    <w:rsid w:val="009A2ADE"/>
    <w:rsid w:val="009A3883"/>
    <w:rsid w:val="009A5287"/>
    <w:rsid w:val="009A5B0C"/>
    <w:rsid w:val="009A5CA7"/>
    <w:rsid w:val="009A61D6"/>
    <w:rsid w:val="009A670E"/>
    <w:rsid w:val="009B2AC5"/>
    <w:rsid w:val="009B3139"/>
    <w:rsid w:val="009B64CE"/>
    <w:rsid w:val="009B7984"/>
    <w:rsid w:val="009C6449"/>
    <w:rsid w:val="009C7AA3"/>
    <w:rsid w:val="009D0BFA"/>
    <w:rsid w:val="009D1DF2"/>
    <w:rsid w:val="009D5DF2"/>
    <w:rsid w:val="009D6B1C"/>
    <w:rsid w:val="009E07DA"/>
    <w:rsid w:val="009E1F35"/>
    <w:rsid w:val="009E5328"/>
    <w:rsid w:val="009F02B5"/>
    <w:rsid w:val="009F2B0C"/>
    <w:rsid w:val="009F37BA"/>
    <w:rsid w:val="009F4BED"/>
    <w:rsid w:val="009F7D93"/>
    <w:rsid w:val="00A061A6"/>
    <w:rsid w:val="00A165F2"/>
    <w:rsid w:val="00A212EA"/>
    <w:rsid w:val="00A21FC8"/>
    <w:rsid w:val="00A339A2"/>
    <w:rsid w:val="00A3403B"/>
    <w:rsid w:val="00A36846"/>
    <w:rsid w:val="00A41948"/>
    <w:rsid w:val="00A44E0E"/>
    <w:rsid w:val="00A51A12"/>
    <w:rsid w:val="00A627D4"/>
    <w:rsid w:val="00A71ABE"/>
    <w:rsid w:val="00A72B81"/>
    <w:rsid w:val="00A74AAF"/>
    <w:rsid w:val="00A74DA2"/>
    <w:rsid w:val="00A752D0"/>
    <w:rsid w:val="00A7720B"/>
    <w:rsid w:val="00A830E6"/>
    <w:rsid w:val="00A83FF1"/>
    <w:rsid w:val="00A86364"/>
    <w:rsid w:val="00A869FF"/>
    <w:rsid w:val="00A86F42"/>
    <w:rsid w:val="00A87E7D"/>
    <w:rsid w:val="00A90C3A"/>
    <w:rsid w:val="00A91323"/>
    <w:rsid w:val="00AA3903"/>
    <w:rsid w:val="00AB1F1E"/>
    <w:rsid w:val="00AB29F9"/>
    <w:rsid w:val="00AB4B73"/>
    <w:rsid w:val="00AB5817"/>
    <w:rsid w:val="00AB63D3"/>
    <w:rsid w:val="00AC15B4"/>
    <w:rsid w:val="00AC22C8"/>
    <w:rsid w:val="00AC3ECD"/>
    <w:rsid w:val="00AD09ED"/>
    <w:rsid w:val="00AD499C"/>
    <w:rsid w:val="00AE1EB0"/>
    <w:rsid w:val="00AE471B"/>
    <w:rsid w:val="00AE5A70"/>
    <w:rsid w:val="00AF3FC9"/>
    <w:rsid w:val="00AF5EBB"/>
    <w:rsid w:val="00AF65A7"/>
    <w:rsid w:val="00AF7E53"/>
    <w:rsid w:val="00B003EE"/>
    <w:rsid w:val="00B038F4"/>
    <w:rsid w:val="00B04905"/>
    <w:rsid w:val="00B0628B"/>
    <w:rsid w:val="00B15008"/>
    <w:rsid w:val="00B16931"/>
    <w:rsid w:val="00B16F99"/>
    <w:rsid w:val="00B174AD"/>
    <w:rsid w:val="00B23B78"/>
    <w:rsid w:val="00B23BB6"/>
    <w:rsid w:val="00B24071"/>
    <w:rsid w:val="00B251DF"/>
    <w:rsid w:val="00B26C37"/>
    <w:rsid w:val="00B279A3"/>
    <w:rsid w:val="00B330C8"/>
    <w:rsid w:val="00B33B5F"/>
    <w:rsid w:val="00B36869"/>
    <w:rsid w:val="00B42F9C"/>
    <w:rsid w:val="00B4314F"/>
    <w:rsid w:val="00B43B31"/>
    <w:rsid w:val="00B47CFA"/>
    <w:rsid w:val="00B57F00"/>
    <w:rsid w:val="00B6160B"/>
    <w:rsid w:val="00B70300"/>
    <w:rsid w:val="00B7219E"/>
    <w:rsid w:val="00B73A1C"/>
    <w:rsid w:val="00B7654D"/>
    <w:rsid w:val="00B7720E"/>
    <w:rsid w:val="00B77B2A"/>
    <w:rsid w:val="00B82C22"/>
    <w:rsid w:val="00B841C5"/>
    <w:rsid w:val="00B84481"/>
    <w:rsid w:val="00B8622E"/>
    <w:rsid w:val="00B8723B"/>
    <w:rsid w:val="00B87EB0"/>
    <w:rsid w:val="00B91099"/>
    <w:rsid w:val="00B93DBA"/>
    <w:rsid w:val="00B9440A"/>
    <w:rsid w:val="00B946CD"/>
    <w:rsid w:val="00BA0B4B"/>
    <w:rsid w:val="00BA2170"/>
    <w:rsid w:val="00BA55C8"/>
    <w:rsid w:val="00BB1EEE"/>
    <w:rsid w:val="00BB2D2A"/>
    <w:rsid w:val="00BB7739"/>
    <w:rsid w:val="00BB7B51"/>
    <w:rsid w:val="00BC0EED"/>
    <w:rsid w:val="00BC53D4"/>
    <w:rsid w:val="00BD240F"/>
    <w:rsid w:val="00BD58CF"/>
    <w:rsid w:val="00BD79CA"/>
    <w:rsid w:val="00BE0138"/>
    <w:rsid w:val="00BE4F96"/>
    <w:rsid w:val="00BE6184"/>
    <w:rsid w:val="00C010CF"/>
    <w:rsid w:val="00C011C4"/>
    <w:rsid w:val="00C03FCE"/>
    <w:rsid w:val="00C046DC"/>
    <w:rsid w:val="00C04CC1"/>
    <w:rsid w:val="00C0706A"/>
    <w:rsid w:val="00C07C56"/>
    <w:rsid w:val="00C11E6D"/>
    <w:rsid w:val="00C15CCA"/>
    <w:rsid w:val="00C24025"/>
    <w:rsid w:val="00C24357"/>
    <w:rsid w:val="00C305AF"/>
    <w:rsid w:val="00C364C5"/>
    <w:rsid w:val="00C378A7"/>
    <w:rsid w:val="00C4050B"/>
    <w:rsid w:val="00C40B70"/>
    <w:rsid w:val="00C47714"/>
    <w:rsid w:val="00C50C6D"/>
    <w:rsid w:val="00C5603E"/>
    <w:rsid w:val="00C600D9"/>
    <w:rsid w:val="00C61358"/>
    <w:rsid w:val="00C61C9F"/>
    <w:rsid w:val="00C638BE"/>
    <w:rsid w:val="00C67408"/>
    <w:rsid w:val="00C71DAE"/>
    <w:rsid w:val="00C745CF"/>
    <w:rsid w:val="00C772D5"/>
    <w:rsid w:val="00C83FD9"/>
    <w:rsid w:val="00C9286D"/>
    <w:rsid w:val="00C97A2B"/>
    <w:rsid w:val="00CA0683"/>
    <w:rsid w:val="00CA41FF"/>
    <w:rsid w:val="00CA4436"/>
    <w:rsid w:val="00CB1044"/>
    <w:rsid w:val="00CB22F0"/>
    <w:rsid w:val="00CB30D4"/>
    <w:rsid w:val="00CB5851"/>
    <w:rsid w:val="00CB7105"/>
    <w:rsid w:val="00CC1384"/>
    <w:rsid w:val="00CC6D8D"/>
    <w:rsid w:val="00CD0440"/>
    <w:rsid w:val="00CD14CE"/>
    <w:rsid w:val="00CD3720"/>
    <w:rsid w:val="00CD4864"/>
    <w:rsid w:val="00CE46FB"/>
    <w:rsid w:val="00CF16C9"/>
    <w:rsid w:val="00CF1848"/>
    <w:rsid w:val="00CF1F0E"/>
    <w:rsid w:val="00CF3E6C"/>
    <w:rsid w:val="00CF5C2F"/>
    <w:rsid w:val="00D0191A"/>
    <w:rsid w:val="00D04BCF"/>
    <w:rsid w:val="00D105D1"/>
    <w:rsid w:val="00D11293"/>
    <w:rsid w:val="00D13628"/>
    <w:rsid w:val="00D143D9"/>
    <w:rsid w:val="00D269AB"/>
    <w:rsid w:val="00D274A8"/>
    <w:rsid w:val="00D276BA"/>
    <w:rsid w:val="00D346C2"/>
    <w:rsid w:val="00D35358"/>
    <w:rsid w:val="00D50556"/>
    <w:rsid w:val="00D51D5D"/>
    <w:rsid w:val="00D53DD2"/>
    <w:rsid w:val="00D6064D"/>
    <w:rsid w:val="00D62843"/>
    <w:rsid w:val="00D67CD8"/>
    <w:rsid w:val="00D70FE9"/>
    <w:rsid w:val="00D716F8"/>
    <w:rsid w:val="00D76101"/>
    <w:rsid w:val="00D93405"/>
    <w:rsid w:val="00DA22DA"/>
    <w:rsid w:val="00DA2E50"/>
    <w:rsid w:val="00DA59EA"/>
    <w:rsid w:val="00DB0B1D"/>
    <w:rsid w:val="00DB5BF9"/>
    <w:rsid w:val="00DC266E"/>
    <w:rsid w:val="00DC623A"/>
    <w:rsid w:val="00DC7083"/>
    <w:rsid w:val="00DD1707"/>
    <w:rsid w:val="00DD2554"/>
    <w:rsid w:val="00DD421A"/>
    <w:rsid w:val="00DD59A8"/>
    <w:rsid w:val="00DD634A"/>
    <w:rsid w:val="00DD7F16"/>
    <w:rsid w:val="00DE42F6"/>
    <w:rsid w:val="00E12308"/>
    <w:rsid w:val="00E1469A"/>
    <w:rsid w:val="00E17CB1"/>
    <w:rsid w:val="00E21860"/>
    <w:rsid w:val="00E226AD"/>
    <w:rsid w:val="00E22B73"/>
    <w:rsid w:val="00E22B96"/>
    <w:rsid w:val="00E257C8"/>
    <w:rsid w:val="00E323FD"/>
    <w:rsid w:val="00E34AEB"/>
    <w:rsid w:val="00E37047"/>
    <w:rsid w:val="00E42D09"/>
    <w:rsid w:val="00E5073F"/>
    <w:rsid w:val="00E51D4D"/>
    <w:rsid w:val="00E5537B"/>
    <w:rsid w:val="00E574B2"/>
    <w:rsid w:val="00E60D0F"/>
    <w:rsid w:val="00E635D4"/>
    <w:rsid w:val="00E74BE8"/>
    <w:rsid w:val="00E80170"/>
    <w:rsid w:val="00E92A33"/>
    <w:rsid w:val="00E94707"/>
    <w:rsid w:val="00E95B15"/>
    <w:rsid w:val="00E96B82"/>
    <w:rsid w:val="00E9773B"/>
    <w:rsid w:val="00EA0148"/>
    <w:rsid w:val="00EA026B"/>
    <w:rsid w:val="00EA3C46"/>
    <w:rsid w:val="00EA596B"/>
    <w:rsid w:val="00EA72E5"/>
    <w:rsid w:val="00EB326F"/>
    <w:rsid w:val="00EC13A3"/>
    <w:rsid w:val="00EC1F1B"/>
    <w:rsid w:val="00EC663D"/>
    <w:rsid w:val="00EC7C85"/>
    <w:rsid w:val="00ED3024"/>
    <w:rsid w:val="00EE0BEB"/>
    <w:rsid w:val="00F04CD9"/>
    <w:rsid w:val="00F125EE"/>
    <w:rsid w:val="00F12E98"/>
    <w:rsid w:val="00F15B98"/>
    <w:rsid w:val="00F16867"/>
    <w:rsid w:val="00F206A2"/>
    <w:rsid w:val="00F22029"/>
    <w:rsid w:val="00F2358E"/>
    <w:rsid w:val="00F255B4"/>
    <w:rsid w:val="00F25DEF"/>
    <w:rsid w:val="00F30DDA"/>
    <w:rsid w:val="00F3282B"/>
    <w:rsid w:val="00F3428D"/>
    <w:rsid w:val="00F4002C"/>
    <w:rsid w:val="00F46DCB"/>
    <w:rsid w:val="00F47110"/>
    <w:rsid w:val="00F514EC"/>
    <w:rsid w:val="00F520CD"/>
    <w:rsid w:val="00F60CD4"/>
    <w:rsid w:val="00F630EA"/>
    <w:rsid w:val="00F646BE"/>
    <w:rsid w:val="00F6525C"/>
    <w:rsid w:val="00F7007E"/>
    <w:rsid w:val="00F70200"/>
    <w:rsid w:val="00F73193"/>
    <w:rsid w:val="00F73B4C"/>
    <w:rsid w:val="00F74F95"/>
    <w:rsid w:val="00F80705"/>
    <w:rsid w:val="00F81B21"/>
    <w:rsid w:val="00F83BD2"/>
    <w:rsid w:val="00FA1481"/>
    <w:rsid w:val="00FA63CE"/>
    <w:rsid w:val="00FB237F"/>
    <w:rsid w:val="00FB50F2"/>
    <w:rsid w:val="00FB6C69"/>
    <w:rsid w:val="00FB7B52"/>
    <w:rsid w:val="00FC0778"/>
    <w:rsid w:val="00FD63B3"/>
    <w:rsid w:val="00FF04E0"/>
    <w:rsid w:val="00FF04E3"/>
    <w:rsid w:val="00FF0A9A"/>
    <w:rsid w:val="00FF3078"/>
    <w:rsid w:val="00FF30EA"/>
    <w:rsid w:val="00FF41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3641ADCD-671F-4903-A9B4-CA917EE2E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rsid w:val="00FF04E3"/>
    <w:rPr>
      <w:b/>
      <w:bCs/>
      <w:kern w:val="32"/>
      <w:sz w:val="24"/>
      <w:szCs w:val="24"/>
    </w:rPr>
  </w:style>
  <w:style w:type="character" w:customStyle="1" w:styleId="Heading2Char">
    <w:name w:val="Heading 2 Char"/>
    <w:basedOn w:val="DefaultParagraphFont"/>
    <w:link w:val="Heading2"/>
    <w:rsid w:val="00FF04E3"/>
    <w:rPr>
      <w:rFonts w:ascii="Cambria" w:hAnsi="Cambria"/>
      <w:b/>
      <w:bCs/>
      <w:i/>
      <w:iCs/>
      <w:sz w:val="28"/>
      <w:szCs w:val="28"/>
    </w:rPr>
  </w:style>
  <w:style w:type="character" w:customStyle="1" w:styleId="Heading5Char">
    <w:name w:val="Heading 5 Char"/>
    <w:basedOn w:val="DefaultParagraphFont"/>
    <w:link w:val="Heading5"/>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rsid w:val="00405336"/>
    <w:pPr>
      <w:spacing w:after="240"/>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rsid w:val="00405336"/>
    <w:pPr>
      <w:spacing w:after="120"/>
    </w:pPr>
  </w:style>
  <w:style w:type="character" w:customStyle="1" w:styleId="BodyTextChar">
    <w:name w:val="Body Text Char"/>
    <w:basedOn w:val="DefaultParagraphFont"/>
    <w:link w:val="BodyText"/>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aliases w:val="Figure Caption"/>
    <w:basedOn w:val="Normal"/>
    <w:next w:val="Normal"/>
    <w:link w:val="CaptionChar"/>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rsid w:val="00405336"/>
  </w:style>
  <w:style w:type="character" w:customStyle="1" w:styleId="DateChar">
    <w:name w:val="Date Char"/>
    <w:basedOn w:val="DefaultParagraphFont"/>
    <w:link w:val="Date"/>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aliases w:val="Footnote"/>
    <w:basedOn w:val="Normal"/>
    <w:link w:val="FootnoteTextChar"/>
    <w:uiPriority w:val="99"/>
    <w:qFormat/>
    <w:rsid w:val="00405336"/>
    <w:rPr>
      <w:sz w:val="20"/>
    </w:rPr>
  </w:style>
  <w:style w:type="character" w:customStyle="1" w:styleId="FootnoteTextChar">
    <w:name w:val="Footnote Text Char"/>
    <w:aliases w:val="Footnote Char"/>
    <w:basedOn w:val="DefaultParagraphFont"/>
    <w:link w:val="FootnoteText"/>
    <w:uiPriority w:val="99"/>
    <w:rsid w:val="00FF04E3"/>
  </w:style>
  <w:style w:type="paragraph" w:styleId="Header">
    <w:name w:val="header"/>
    <w:basedOn w:val="Normal"/>
    <w:link w:val="HeaderChar"/>
    <w:rsid w:val="00405336"/>
    <w:pPr>
      <w:tabs>
        <w:tab w:val="center" w:pos="4680"/>
        <w:tab w:val="right" w:pos="9360"/>
      </w:tabs>
    </w:pPr>
  </w:style>
  <w:style w:type="character" w:customStyle="1" w:styleId="HeaderChar">
    <w:name w:val="Header Char"/>
    <w:basedOn w:val="DefaultParagraphFont"/>
    <w:link w:val="Header"/>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rsid w:val="00405336"/>
    <w:pPr>
      <w:numPr>
        <w:numId w:val="1"/>
      </w:numPr>
      <w:contextualSpacing/>
    </w:pPr>
  </w:style>
  <w:style w:type="paragraph" w:styleId="ListBullet2">
    <w:name w:val="List Bullet 2"/>
    <w:basedOn w:val="Normal"/>
    <w:rsid w:val="00405336"/>
    <w:pPr>
      <w:numPr>
        <w:numId w:val="2"/>
      </w:numPr>
      <w:contextualSpacing/>
    </w:pPr>
  </w:style>
  <w:style w:type="paragraph" w:styleId="ListBullet3">
    <w:name w:val="List Bullet 3"/>
    <w:basedOn w:val="Normal"/>
    <w:rsid w:val="00405336"/>
    <w:pPr>
      <w:numPr>
        <w:numId w:val="3"/>
      </w:numPr>
      <w:contextualSpacing/>
    </w:pPr>
  </w:style>
  <w:style w:type="paragraph" w:styleId="ListBullet4">
    <w:name w:val="List Bullet 4"/>
    <w:basedOn w:val="Normal"/>
    <w:rsid w:val="00405336"/>
    <w:pPr>
      <w:numPr>
        <w:numId w:val="4"/>
      </w:numPr>
      <w:contextualSpacing/>
    </w:pPr>
  </w:style>
  <w:style w:type="paragraph" w:styleId="ListBullet5">
    <w:name w:val="List Bullet 5"/>
    <w:basedOn w:val="Normal"/>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basedOn w:val="DefaultParagraphFont"/>
    <w:link w:val="Quote"/>
    <w:uiPriority w:val="29"/>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uiPriority w:val="11"/>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uiPriority w:val="99"/>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uiPriority w:val="39"/>
    <w:rsid w:val="006511AC"/>
    <w:pPr>
      <w:tabs>
        <w:tab w:val="left" w:pos="482"/>
        <w:tab w:val="right" w:pos="9498"/>
      </w:tabs>
      <w:spacing w:after="120" w:line="480" w:lineRule="auto"/>
    </w:pPr>
    <w:rPr>
      <w:rFonts w:ascii="Arial" w:hAnsi="Arial"/>
      <w:sz w:val="20"/>
    </w:rPr>
  </w:style>
  <w:style w:type="paragraph" w:styleId="TOC2">
    <w:name w:val="toc 2"/>
    <w:basedOn w:val="Normal"/>
    <w:next w:val="Normal"/>
    <w:autoRedefine/>
    <w:uiPriority w:val="39"/>
    <w:rsid w:val="00CB5851"/>
    <w:pPr>
      <w:tabs>
        <w:tab w:val="left" w:pos="720"/>
        <w:tab w:val="right" w:leader="dot" w:pos="9486"/>
      </w:tabs>
      <w:spacing w:line="480" w:lineRule="auto"/>
      <w:ind w:left="284"/>
    </w:pPr>
    <w:rPr>
      <w:rFonts w:ascii="Arial" w:hAnsi="Arial"/>
      <w:sz w:val="20"/>
    </w:rPr>
  </w:style>
  <w:style w:type="paragraph" w:styleId="TOC3">
    <w:name w:val="toc 3"/>
    <w:basedOn w:val="Normal"/>
    <w:next w:val="Normal"/>
    <w:autoRedefine/>
    <w:uiPriority w:val="39"/>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unhideWhenUsed/>
    <w:qFormat/>
    <w:rsid w:val="00405336"/>
    <w:pPr>
      <w:outlineLvl w:val="9"/>
    </w:pPr>
    <w:rPr>
      <w:rFonts w:ascii="Cambria" w:hAnsi="Cambria"/>
      <w:sz w:val="32"/>
      <w:szCs w:val="32"/>
    </w:rPr>
  </w:style>
  <w:style w:type="character" w:styleId="Hyperlink">
    <w:name w:val="Hyperlink"/>
    <w:basedOn w:val="DefaultParagraphFont"/>
    <w:uiPriority w:val="99"/>
    <w:qFormat/>
    <w:rsid w:val="007402FC"/>
    <w:rPr>
      <w:color w:val="0000FF"/>
      <w:u w:val="single"/>
    </w:rPr>
  </w:style>
  <w:style w:type="character" w:styleId="Emphasis">
    <w:name w:val="Emphasis"/>
    <w:basedOn w:val="DefaultParagraphFont"/>
    <w:qFormat/>
    <w:rsid w:val="00B42F9C"/>
    <w:rPr>
      <w:i/>
      <w:iCs/>
    </w:rPr>
  </w:style>
  <w:style w:type="character" w:styleId="CommentReference">
    <w:name w:val="annotation reference"/>
    <w:basedOn w:val="DefaultParagraphFont"/>
    <w:uiPriority w:val="99"/>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table" w:styleId="TableGrid">
    <w:name w:val="Table Grid"/>
    <w:basedOn w:val="TableNormal"/>
    <w:uiPriority w:val="39"/>
    <w:rsid w:val="00213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1324D"/>
    <w:rPr>
      <w:rFonts w:ascii="Times" w:eastAsia="Times" w:hAnsi="Times"/>
      <w:b/>
      <w:sz w:val="24"/>
    </w:rPr>
  </w:style>
  <w:style w:type="character" w:customStyle="1" w:styleId="Heading4Char">
    <w:name w:val="Heading 4 Char"/>
    <w:basedOn w:val="DefaultParagraphFont"/>
    <w:link w:val="Heading4"/>
    <w:rsid w:val="0021324D"/>
    <w:rPr>
      <w:rFonts w:ascii="Times" w:hAnsi="Times"/>
      <w:b/>
      <w:color w:val="0000FF"/>
      <w:sz w:val="44"/>
    </w:rPr>
  </w:style>
  <w:style w:type="paragraph" w:customStyle="1" w:styleId="TitleText">
    <w:name w:val="TitleText"/>
    <w:basedOn w:val="Title"/>
    <w:link w:val="TitleTextChar"/>
    <w:unhideWhenUsed/>
    <w:qFormat/>
    <w:rsid w:val="0021324D"/>
    <w:pPr>
      <w:spacing w:before="3600" w:after="240"/>
      <w:jc w:val="left"/>
      <w:outlineLvl w:val="9"/>
    </w:pPr>
    <w:rPr>
      <w:rFonts w:ascii="Arial" w:hAnsi="Arial"/>
      <w:bCs w:val="0"/>
      <w:color w:val="4F81BD" w:themeColor="accent1"/>
      <w:kern w:val="0"/>
      <w:sz w:val="92"/>
      <w:szCs w:val="92"/>
      <w:lang w:val="en-GB" w:eastAsia="en-GB"/>
    </w:rPr>
  </w:style>
  <w:style w:type="character" w:customStyle="1" w:styleId="TitleTextChar">
    <w:name w:val="TitleText Char"/>
    <w:link w:val="TitleText"/>
    <w:rsid w:val="0021324D"/>
    <w:rPr>
      <w:rFonts w:ascii="Arial" w:hAnsi="Arial"/>
      <w:b/>
      <w:color w:val="4F81BD" w:themeColor="accent1"/>
      <w:sz w:val="92"/>
      <w:szCs w:val="92"/>
      <w:lang w:val="en-GB" w:eastAsia="en-GB"/>
    </w:rPr>
  </w:style>
  <w:style w:type="paragraph" w:customStyle="1" w:styleId="SubtitleText">
    <w:name w:val="SubtitleText"/>
    <w:basedOn w:val="Normal"/>
    <w:link w:val="SubtitleTextChar"/>
    <w:unhideWhenUsed/>
    <w:qFormat/>
    <w:rsid w:val="0021324D"/>
    <w:pPr>
      <w:spacing w:before="840" w:after="240"/>
    </w:pPr>
    <w:rPr>
      <w:rFonts w:ascii="Arial" w:hAnsi="Arial" w:cs="Arial"/>
      <w:b/>
      <w:color w:val="4F81BD" w:themeColor="accent1"/>
      <w:sz w:val="48"/>
      <w:szCs w:val="48"/>
      <w:lang w:val="en-GB" w:eastAsia="en-GB"/>
    </w:rPr>
  </w:style>
  <w:style w:type="character" w:customStyle="1" w:styleId="SubtitleTextChar">
    <w:name w:val="SubtitleText Char"/>
    <w:link w:val="SubtitleText"/>
    <w:rsid w:val="0021324D"/>
    <w:rPr>
      <w:rFonts w:ascii="Arial" w:hAnsi="Arial" w:cs="Arial"/>
      <w:b/>
      <w:color w:val="4F81BD" w:themeColor="accent1"/>
      <w:sz w:val="48"/>
      <w:szCs w:val="48"/>
      <w:lang w:val="en-GB" w:eastAsia="en-GB"/>
    </w:rPr>
  </w:style>
  <w:style w:type="paragraph" w:customStyle="1" w:styleId="Numbered">
    <w:name w:val="Numbered"/>
    <w:link w:val="NumberedChar"/>
    <w:qFormat/>
    <w:rsid w:val="0021324D"/>
    <w:pPr>
      <w:numPr>
        <w:numId w:val="16"/>
      </w:numPr>
      <w:tabs>
        <w:tab w:val="clear" w:pos="720"/>
        <w:tab w:val="num" w:pos="567"/>
      </w:tabs>
      <w:spacing w:after="120" w:line="288" w:lineRule="auto"/>
    </w:pPr>
    <w:rPr>
      <w:rFonts w:ascii="Arial" w:eastAsia="Arial" w:hAnsi="Arial"/>
      <w:sz w:val="24"/>
      <w:szCs w:val="24"/>
      <w:lang w:val="en-GB"/>
    </w:rPr>
  </w:style>
  <w:style w:type="paragraph" w:customStyle="1" w:styleId="CopyrightBox">
    <w:name w:val="CopyrightBox"/>
    <w:basedOn w:val="Normal"/>
    <w:link w:val="CopyrightBoxChar"/>
    <w:unhideWhenUsed/>
    <w:qFormat/>
    <w:rsid w:val="0021324D"/>
    <w:pPr>
      <w:spacing w:after="240" w:line="360" w:lineRule="auto"/>
    </w:pPr>
    <w:rPr>
      <w:rFonts w:ascii="Arial" w:hAnsi="Arial"/>
      <w:szCs w:val="24"/>
      <w:lang w:val="en-GB" w:eastAsia="en-GB"/>
    </w:rPr>
  </w:style>
  <w:style w:type="character" w:customStyle="1" w:styleId="CopyrightBoxChar">
    <w:name w:val="CopyrightBox Char"/>
    <w:link w:val="CopyrightBox"/>
    <w:rsid w:val="0021324D"/>
    <w:rPr>
      <w:rFonts w:ascii="Arial" w:hAnsi="Arial"/>
      <w:sz w:val="24"/>
      <w:szCs w:val="24"/>
      <w:lang w:val="en-GB" w:eastAsia="en-GB"/>
    </w:rPr>
  </w:style>
  <w:style w:type="paragraph" w:customStyle="1" w:styleId="CopyrightSpacing">
    <w:name w:val="CopyrightSpacing"/>
    <w:basedOn w:val="Normal"/>
    <w:link w:val="CopyrightSpacingChar"/>
    <w:unhideWhenUsed/>
    <w:rsid w:val="0021324D"/>
    <w:pPr>
      <w:spacing w:before="6000" w:after="120" w:line="360" w:lineRule="auto"/>
    </w:pPr>
    <w:rPr>
      <w:rFonts w:ascii="Arial" w:hAnsi="Arial"/>
      <w:szCs w:val="24"/>
      <w:lang w:val="en-GB" w:eastAsia="en-GB"/>
    </w:rPr>
  </w:style>
  <w:style w:type="character" w:customStyle="1" w:styleId="CopyrightSpacingChar">
    <w:name w:val="CopyrightSpacing Char"/>
    <w:link w:val="CopyrightSpacing"/>
    <w:rsid w:val="0021324D"/>
    <w:rPr>
      <w:rFonts w:ascii="Arial" w:hAnsi="Arial"/>
      <w:sz w:val="24"/>
      <w:szCs w:val="24"/>
      <w:lang w:val="en-GB" w:eastAsia="en-GB"/>
    </w:rPr>
  </w:style>
  <w:style w:type="paragraph" w:customStyle="1" w:styleId="TOCHeader">
    <w:name w:val="TOC Header"/>
    <w:basedOn w:val="Normal"/>
    <w:link w:val="TOCHeaderChar"/>
    <w:unhideWhenUsed/>
    <w:rsid w:val="0021324D"/>
    <w:pPr>
      <w:spacing w:after="240" w:line="360" w:lineRule="auto"/>
    </w:pPr>
    <w:rPr>
      <w:rFonts w:ascii="Arial" w:hAnsi="Arial"/>
      <w:b/>
      <w:color w:val="104F75"/>
      <w:sz w:val="36"/>
      <w:szCs w:val="36"/>
      <w:lang w:val="en-GB" w:eastAsia="en-GB"/>
    </w:rPr>
  </w:style>
  <w:style w:type="character" w:customStyle="1" w:styleId="TOCHeaderChar">
    <w:name w:val="TOC Header Char"/>
    <w:link w:val="TOCHeader"/>
    <w:rsid w:val="0021324D"/>
    <w:rPr>
      <w:rFonts w:ascii="Arial" w:hAnsi="Arial"/>
      <w:b/>
      <w:color w:val="104F75"/>
      <w:sz w:val="36"/>
      <w:szCs w:val="36"/>
      <w:lang w:val="en-GB" w:eastAsia="en-GB"/>
    </w:rPr>
  </w:style>
  <w:style w:type="character" w:customStyle="1" w:styleId="NumberedChar">
    <w:name w:val="Numbered Char"/>
    <w:link w:val="Numbered"/>
    <w:rsid w:val="0021324D"/>
    <w:rPr>
      <w:rFonts w:ascii="Arial" w:eastAsia="Arial" w:hAnsi="Arial"/>
      <w:sz w:val="24"/>
      <w:szCs w:val="24"/>
      <w:lang w:val="en-GB"/>
    </w:rPr>
  </w:style>
  <w:style w:type="paragraph" w:customStyle="1" w:styleId="TableHeader">
    <w:name w:val="TableHeader"/>
    <w:basedOn w:val="Normal"/>
    <w:qFormat/>
    <w:rsid w:val="0021324D"/>
    <w:pPr>
      <w:spacing w:before="100" w:after="100" w:line="360" w:lineRule="auto"/>
      <w:jc w:val="center"/>
    </w:pPr>
    <w:rPr>
      <w:rFonts w:ascii="Arial" w:hAnsi="Arial"/>
      <w:b/>
      <w:szCs w:val="24"/>
      <w:lang w:val="en-GB" w:eastAsia="en-GB"/>
    </w:rPr>
  </w:style>
  <w:style w:type="paragraph" w:customStyle="1" w:styleId="TableRow">
    <w:name w:val="TableRow"/>
    <w:basedOn w:val="Normal"/>
    <w:link w:val="TableRowChar"/>
    <w:qFormat/>
    <w:rsid w:val="0021324D"/>
    <w:pPr>
      <w:spacing w:before="40" w:after="40" w:line="360" w:lineRule="auto"/>
    </w:pPr>
    <w:rPr>
      <w:rFonts w:ascii="Arial" w:hAnsi="Arial"/>
      <w:szCs w:val="24"/>
      <w:lang w:val="en-GB" w:eastAsia="en-GB"/>
    </w:rPr>
  </w:style>
  <w:style w:type="character" w:customStyle="1" w:styleId="TableRowChar">
    <w:name w:val="TableRow Char"/>
    <w:link w:val="TableRow"/>
    <w:rsid w:val="0021324D"/>
    <w:rPr>
      <w:rFonts w:ascii="Arial" w:hAnsi="Arial"/>
      <w:sz w:val="24"/>
      <w:szCs w:val="24"/>
      <w:lang w:val="en-GB" w:eastAsia="en-GB"/>
    </w:rPr>
  </w:style>
  <w:style w:type="character" w:styleId="EndnoteReference">
    <w:name w:val="endnote reference"/>
    <w:basedOn w:val="DefaultParagraphFont"/>
    <w:semiHidden/>
    <w:unhideWhenUsed/>
    <w:rsid w:val="0021324D"/>
    <w:rPr>
      <w:vertAlign w:val="superscript"/>
    </w:rPr>
  </w:style>
  <w:style w:type="character" w:styleId="FootnoteReference">
    <w:name w:val="footnote reference"/>
    <w:aliases w:val="FR"/>
    <w:basedOn w:val="DefaultParagraphFont"/>
    <w:uiPriority w:val="99"/>
    <w:unhideWhenUsed/>
    <w:rsid w:val="0021324D"/>
    <w:rPr>
      <w:vertAlign w:val="superscript"/>
    </w:rPr>
  </w:style>
  <w:style w:type="paragraph" w:customStyle="1" w:styleId="ColouredBoxHeadline">
    <w:name w:val="Coloured Box Headline"/>
    <w:basedOn w:val="Normal"/>
    <w:rsid w:val="0021324D"/>
    <w:pPr>
      <w:spacing w:before="120" w:after="240" w:line="360" w:lineRule="auto"/>
    </w:pPr>
    <w:rPr>
      <w:rFonts w:ascii="Arial" w:hAnsi="Arial"/>
      <w:b/>
      <w:bCs/>
      <w:sz w:val="28"/>
      <w:lang w:val="en-GB" w:eastAsia="en-GB"/>
    </w:rPr>
  </w:style>
  <w:style w:type="character" w:customStyle="1" w:styleId="SourceChar">
    <w:name w:val="Source Char"/>
    <w:basedOn w:val="DefaultParagraphFont"/>
    <w:link w:val="Source"/>
    <w:locked/>
    <w:rsid w:val="0021324D"/>
    <w:rPr>
      <w:sz w:val="22"/>
      <w:szCs w:val="22"/>
    </w:rPr>
  </w:style>
  <w:style w:type="paragraph" w:customStyle="1" w:styleId="Source">
    <w:name w:val="Source"/>
    <w:basedOn w:val="Normal"/>
    <w:link w:val="SourceChar"/>
    <w:qFormat/>
    <w:rsid w:val="0021324D"/>
    <w:pPr>
      <w:spacing w:before="120" w:after="240" w:line="360" w:lineRule="auto"/>
      <w:jc w:val="right"/>
    </w:pPr>
    <w:rPr>
      <w:sz w:val="22"/>
      <w:szCs w:val="22"/>
    </w:rPr>
  </w:style>
  <w:style w:type="paragraph" w:customStyle="1" w:styleId="SocialMedia">
    <w:name w:val="SocialMedia"/>
    <w:basedOn w:val="Normal"/>
    <w:link w:val="SocialMediaChar"/>
    <w:rsid w:val="0021324D"/>
    <w:pPr>
      <w:tabs>
        <w:tab w:val="left" w:pos="4253"/>
        <w:tab w:val="left" w:pos="4820"/>
      </w:tabs>
      <w:ind w:firstLine="34"/>
    </w:pPr>
    <w:rPr>
      <w:rFonts w:ascii="Arial" w:hAnsi="Arial"/>
      <w:noProof/>
      <w:szCs w:val="24"/>
      <w:lang w:val="en-GB" w:eastAsia="en-GB"/>
    </w:rPr>
  </w:style>
  <w:style w:type="paragraph" w:customStyle="1" w:styleId="Reference">
    <w:name w:val="Reference"/>
    <w:basedOn w:val="Normal"/>
    <w:link w:val="ReferenceChar"/>
    <w:rsid w:val="0021324D"/>
    <w:pPr>
      <w:tabs>
        <w:tab w:val="left" w:pos="1701"/>
      </w:tabs>
      <w:spacing w:before="240" w:after="240" w:line="360" w:lineRule="auto"/>
    </w:pPr>
    <w:rPr>
      <w:rFonts w:ascii="Arial" w:hAnsi="Arial"/>
      <w:szCs w:val="24"/>
      <w:lang w:val="en-GB" w:eastAsia="en-GB"/>
    </w:rPr>
  </w:style>
  <w:style w:type="character" w:customStyle="1" w:styleId="SocialMediaChar">
    <w:name w:val="SocialMedia Char"/>
    <w:basedOn w:val="DefaultParagraphFont"/>
    <w:link w:val="SocialMedia"/>
    <w:rsid w:val="0021324D"/>
    <w:rPr>
      <w:rFonts w:ascii="Arial" w:hAnsi="Arial"/>
      <w:noProof/>
      <w:sz w:val="24"/>
      <w:szCs w:val="24"/>
      <w:lang w:val="en-GB" w:eastAsia="en-GB"/>
    </w:rPr>
  </w:style>
  <w:style w:type="paragraph" w:customStyle="1" w:styleId="Licence">
    <w:name w:val="Licence"/>
    <w:basedOn w:val="Normal"/>
    <w:link w:val="LicenceChar"/>
    <w:rsid w:val="0021324D"/>
    <w:pPr>
      <w:tabs>
        <w:tab w:val="left" w:pos="1418"/>
      </w:tabs>
      <w:spacing w:after="240" w:line="360" w:lineRule="auto"/>
      <w:ind w:left="284"/>
      <w:contextualSpacing/>
    </w:pPr>
    <w:rPr>
      <w:rFonts w:ascii="Arial" w:hAnsi="Arial"/>
      <w:szCs w:val="24"/>
      <w:lang w:val="en-GB" w:eastAsia="en-GB"/>
    </w:rPr>
  </w:style>
  <w:style w:type="character" w:customStyle="1" w:styleId="ReferenceChar">
    <w:name w:val="Reference Char"/>
    <w:basedOn w:val="DefaultParagraphFont"/>
    <w:link w:val="Reference"/>
    <w:rsid w:val="0021324D"/>
    <w:rPr>
      <w:rFonts w:ascii="Arial" w:hAnsi="Arial"/>
      <w:sz w:val="24"/>
      <w:szCs w:val="24"/>
      <w:lang w:val="en-GB" w:eastAsia="en-GB"/>
    </w:rPr>
  </w:style>
  <w:style w:type="paragraph" w:customStyle="1" w:styleId="LicenceIntro">
    <w:name w:val="LicenceIntro"/>
    <w:basedOn w:val="Licence"/>
    <w:rsid w:val="0021324D"/>
    <w:pPr>
      <w:spacing w:after="0"/>
      <w:ind w:left="0"/>
    </w:pPr>
    <w:rPr>
      <w:szCs w:val="20"/>
    </w:rPr>
  </w:style>
  <w:style w:type="character" w:customStyle="1" w:styleId="LicenceChar">
    <w:name w:val="Licence Char"/>
    <w:basedOn w:val="DefaultParagraphFont"/>
    <w:link w:val="Licence"/>
    <w:rsid w:val="0021324D"/>
    <w:rPr>
      <w:rFonts w:ascii="Arial" w:hAnsi="Arial"/>
      <w:sz w:val="24"/>
      <w:szCs w:val="24"/>
      <w:lang w:val="en-GB" w:eastAsia="en-GB"/>
    </w:rPr>
  </w:style>
  <w:style w:type="paragraph" w:customStyle="1" w:styleId="TableRowRight">
    <w:name w:val="TableRowRight"/>
    <w:basedOn w:val="TableRow"/>
    <w:rsid w:val="0021324D"/>
    <w:pPr>
      <w:jc w:val="right"/>
    </w:pPr>
    <w:rPr>
      <w:szCs w:val="20"/>
    </w:rPr>
  </w:style>
  <w:style w:type="character" w:styleId="BookTitle">
    <w:name w:val="Book Title"/>
    <w:basedOn w:val="DefaultParagraphFont"/>
    <w:uiPriority w:val="33"/>
    <w:unhideWhenUsed/>
    <w:rsid w:val="0021324D"/>
    <w:rPr>
      <w:b/>
      <w:bCs/>
      <w:smallCaps/>
      <w:spacing w:val="5"/>
    </w:rPr>
  </w:style>
  <w:style w:type="character" w:styleId="HTMLAcronym">
    <w:name w:val="HTML Acronym"/>
    <w:basedOn w:val="DefaultParagraphFont"/>
    <w:semiHidden/>
    <w:unhideWhenUsed/>
    <w:rsid w:val="0021324D"/>
  </w:style>
  <w:style w:type="character" w:styleId="HTMLCite">
    <w:name w:val="HTML Cite"/>
    <w:basedOn w:val="DefaultParagraphFont"/>
    <w:semiHidden/>
    <w:unhideWhenUsed/>
    <w:rsid w:val="0021324D"/>
    <w:rPr>
      <w:i/>
      <w:iCs/>
    </w:rPr>
  </w:style>
  <w:style w:type="character" w:styleId="HTMLCode">
    <w:name w:val="HTML Code"/>
    <w:basedOn w:val="DefaultParagraphFont"/>
    <w:semiHidden/>
    <w:unhideWhenUsed/>
    <w:rsid w:val="0021324D"/>
    <w:rPr>
      <w:rFonts w:ascii="Consolas" w:hAnsi="Consolas"/>
      <w:sz w:val="20"/>
      <w:szCs w:val="20"/>
    </w:rPr>
  </w:style>
  <w:style w:type="character" w:styleId="HTMLDefinition">
    <w:name w:val="HTML Definition"/>
    <w:basedOn w:val="DefaultParagraphFont"/>
    <w:semiHidden/>
    <w:unhideWhenUsed/>
    <w:rsid w:val="0021324D"/>
    <w:rPr>
      <w:i/>
      <w:iCs/>
    </w:rPr>
  </w:style>
  <w:style w:type="character" w:styleId="HTMLKeyboard">
    <w:name w:val="HTML Keyboard"/>
    <w:basedOn w:val="DefaultParagraphFont"/>
    <w:semiHidden/>
    <w:unhideWhenUsed/>
    <w:rsid w:val="0021324D"/>
    <w:rPr>
      <w:rFonts w:ascii="Consolas" w:hAnsi="Consolas"/>
      <w:sz w:val="20"/>
      <w:szCs w:val="20"/>
    </w:rPr>
  </w:style>
  <w:style w:type="character" w:styleId="HTMLSample">
    <w:name w:val="HTML Sample"/>
    <w:basedOn w:val="DefaultParagraphFont"/>
    <w:semiHidden/>
    <w:unhideWhenUsed/>
    <w:rsid w:val="0021324D"/>
    <w:rPr>
      <w:rFonts w:ascii="Consolas" w:hAnsi="Consolas"/>
      <w:sz w:val="24"/>
      <w:szCs w:val="24"/>
    </w:rPr>
  </w:style>
  <w:style w:type="character" w:styleId="HTMLTypewriter">
    <w:name w:val="HTML Typewriter"/>
    <w:basedOn w:val="DefaultParagraphFont"/>
    <w:semiHidden/>
    <w:unhideWhenUsed/>
    <w:rsid w:val="0021324D"/>
    <w:rPr>
      <w:rFonts w:ascii="Consolas" w:hAnsi="Consolas"/>
      <w:sz w:val="20"/>
      <w:szCs w:val="20"/>
    </w:rPr>
  </w:style>
  <w:style w:type="character" w:styleId="HTMLVariable">
    <w:name w:val="HTML Variable"/>
    <w:basedOn w:val="DefaultParagraphFont"/>
    <w:semiHidden/>
    <w:unhideWhenUsed/>
    <w:rsid w:val="0021324D"/>
    <w:rPr>
      <w:i/>
      <w:iCs/>
    </w:rPr>
  </w:style>
  <w:style w:type="character" w:styleId="IntenseEmphasis">
    <w:name w:val="Intense Emphasis"/>
    <w:basedOn w:val="DefaultParagraphFont"/>
    <w:uiPriority w:val="21"/>
    <w:unhideWhenUsed/>
    <w:rsid w:val="0021324D"/>
    <w:rPr>
      <w:b/>
      <w:bCs/>
      <w:i/>
      <w:iCs/>
      <w:color w:val="4F81BD" w:themeColor="accent1"/>
    </w:rPr>
  </w:style>
  <w:style w:type="character" w:styleId="IntenseReference">
    <w:name w:val="Intense Reference"/>
    <w:basedOn w:val="DefaultParagraphFont"/>
    <w:uiPriority w:val="32"/>
    <w:unhideWhenUsed/>
    <w:rsid w:val="0021324D"/>
    <w:rPr>
      <w:b/>
      <w:bCs/>
      <w:smallCaps/>
      <w:color w:val="C0504D" w:themeColor="accent2"/>
      <w:spacing w:val="5"/>
      <w:u w:val="single"/>
    </w:rPr>
  </w:style>
  <w:style w:type="character" w:styleId="LineNumber">
    <w:name w:val="line number"/>
    <w:basedOn w:val="DefaultParagraphFont"/>
    <w:semiHidden/>
    <w:unhideWhenUsed/>
    <w:rsid w:val="0021324D"/>
  </w:style>
  <w:style w:type="character" w:styleId="PlaceholderText">
    <w:name w:val="Placeholder Text"/>
    <w:basedOn w:val="DefaultParagraphFont"/>
    <w:uiPriority w:val="99"/>
    <w:semiHidden/>
    <w:rsid w:val="0021324D"/>
    <w:rPr>
      <w:color w:val="808080"/>
    </w:rPr>
  </w:style>
  <w:style w:type="character" w:styleId="Strong">
    <w:name w:val="Strong"/>
    <w:basedOn w:val="DefaultParagraphFont"/>
    <w:unhideWhenUsed/>
    <w:rsid w:val="0021324D"/>
    <w:rPr>
      <w:b/>
      <w:bCs/>
    </w:rPr>
  </w:style>
  <w:style w:type="character" w:styleId="SubtleEmphasis">
    <w:name w:val="Subtle Emphasis"/>
    <w:basedOn w:val="DefaultParagraphFont"/>
    <w:uiPriority w:val="19"/>
    <w:unhideWhenUsed/>
    <w:qFormat/>
    <w:rsid w:val="0021324D"/>
    <w:rPr>
      <w:i/>
      <w:iCs/>
      <w:color w:val="808080" w:themeColor="text1" w:themeTint="7F"/>
    </w:rPr>
  </w:style>
  <w:style w:type="character" w:styleId="SubtleReference">
    <w:name w:val="Subtle Reference"/>
    <w:basedOn w:val="DefaultParagraphFont"/>
    <w:uiPriority w:val="31"/>
    <w:unhideWhenUsed/>
    <w:rsid w:val="0021324D"/>
    <w:rPr>
      <w:smallCaps/>
      <w:color w:val="C0504D" w:themeColor="accent2"/>
      <w:u w:val="single"/>
    </w:rPr>
  </w:style>
  <w:style w:type="paragraph" w:customStyle="1" w:styleId="DfESOutNumbered">
    <w:name w:val="DfESOutNumbered"/>
    <w:basedOn w:val="Normal"/>
    <w:link w:val="DfESOutNumberedChar"/>
    <w:rsid w:val="0021324D"/>
    <w:pPr>
      <w:widowControl w:val="0"/>
      <w:numPr>
        <w:numId w:val="17"/>
      </w:numPr>
      <w:overflowPunct w:val="0"/>
      <w:autoSpaceDE w:val="0"/>
      <w:autoSpaceDN w:val="0"/>
      <w:adjustRightInd w:val="0"/>
      <w:spacing w:after="240"/>
      <w:textAlignment w:val="baseline"/>
    </w:pPr>
    <w:rPr>
      <w:rFonts w:ascii="Arial" w:hAnsi="Arial" w:cs="Arial"/>
      <w:sz w:val="22"/>
      <w:lang w:val="en-GB"/>
    </w:rPr>
  </w:style>
  <w:style w:type="character" w:customStyle="1" w:styleId="DfESOutNumberedChar">
    <w:name w:val="DfESOutNumbered Char"/>
    <w:basedOn w:val="DefaultParagraphFont"/>
    <w:link w:val="DfESOutNumbered"/>
    <w:rsid w:val="0021324D"/>
    <w:rPr>
      <w:rFonts w:ascii="Arial" w:hAnsi="Arial" w:cs="Arial"/>
      <w:sz w:val="22"/>
      <w:lang w:val="en-GB"/>
    </w:rPr>
  </w:style>
  <w:style w:type="paragraph" w:customStyle="1" w:styleId="TableRowCentered">
    <w:name w:val="TableRowCentered"/>
    <w:basedOn w:val="TableRow"/>
    <w:rsid w:val="0021324D"/>
    <w:pPr>
      <w:jc w:val="center"/>
    </w:pPr>
    <w:rPr>
      <w:szCs w:val="20"/>
    </w:rPr>
  </w:style>
  <w:style w:type="paragraph" w:customStyle="1" w:styleId="DeptBullets">
    <w:name w:val="DeptBullets"/>
    <w:basedOn w:val="Normal"/>
    <w:link w:val="DeptBulletsChar"/>
    <w:rsid w:val="0021324D"/>
    <w:pPr>
      <w:widowControl w:val="0"/>
      <w:numPr>
        <w:numId w:val="18"/>
      </w:numPr>
      <w:overflowPunct w:val="0"/>
      <w:autoSpaceDE w:val="0"/>
      <w:autoSpaceDN w:val="0"/>
      <w:adjustRightInd w:val="0"/>
      <w:spacing w:after="240"/>
      <w:textAlignment w:val="baseline"/>
    </w:pPr>
    <w:rPr>
      <w:rFonts w:ascii="Arial" w:hAnsi="Arial"/>
      <w:lang w:val="en-GB"/>
    </w:rPr>
  </w:style>
  <w:style w:type="character" w:customStyle="1" w:styleId="DeptBulletsChar">
    <w:name w:val="DeptBullets Char"/>
    <w:basedOn w:val="DefaultParagraphFont"/>
    <w:link w:val="DeptBullets"/>
    <w:rsid w:val="0021324D"/>
    <w:rPr>
      <w:rFonts w:ascii="Arial" w:hAnsi="Arial"/>
      <w:sz w:val="24"/>
      <w:lang w:val="en-GB"/>
    </w:rPr>
  </w:style>
  <w:style w:type="character" w:customStyle="1" w:styleId="LogosChar">
    <w:name w:val="Logos Char"/>
    <w:basedOn w:val="DefaultParagraphFont"/>
    <w:link w:val="Logos"/>
    <w:locked/>
    <w:rsid w:val="0021324D"/>
    <w:rPr>
      <w:noProof/>
      <w:color w:val="0D0D0D" w:themeColor="text1" w:themeTint="F2"/>
      <w:sz w:val="24"/>
      <w:szCs w:val="24"/>
    </w:rPr>
  </w:style>
  <w:style w:type="paragraph" w:customStyle="1" w:styleId="Logos">
    <w:name w:val="Logos"/>
    <w:basedOn w:val="Normal"/>
    <w:link w:val="LogosChar"/>
    <w:rsid w:val="0021324D"/>
    <w:pPr>
      <w:pageBreakBefore/>
      <w:widowControl w:val="0"/>
      <w:spacing w:after="240" w:line="360" w:lineRule="auto"/>
    </w:pPr>
    <w:rPr>
      <w:noProof/>
      <w:color w:val="0D0D0D" w:themeColor="text1" w:themeTint="F2"/>
      <w:szCs w:val="24"/>
    </w:rPr>
  </w:style>
  <w:style w:type="character" w:customStyle="1" w:styleId="RGB">
    <w:name w:val="RGB"/>
    <w:basedOn w:val="DefaultParagraphFont"/>
    <w:rsid w:val="0021324D"/>
    <w:rPr>
      <w:b/>
      <w:bCs/>
      <w:sz w:val="20"/>
    </w:rPr>
  </w:style>
  <w:style w:type="character" w:customStyle="1" w:styleId="RGBValues">
    <w:name w:val="RGB Values"/>
    <w:basedOn w:val="DefaultParagraphFont"/>
    <w:rsid w:val="0021324D"/>
    <w:rPr>
      <w:sz w:val="20"/>
    </w:rPr>
  </w:style>
  <w:style w:type="paragraph" w:customStyle="1" w:styleId="Centredembed">
    <w:name w:val="Centred embed"/>
    <w:basedOn w:val="Normal"/>
    <w:rsid w:val="0021324D"/>
    <w:pPr>
      <w:spacing w:line="360" w:lineRule="auto"/>
      <w:jc w:val="center"/>
    </w:pPr>
    <w:rPr>
      <w:rFonts w:ascii="Arial" w:hAnsi="Arial"/>
      <w:lang w:val="en-GB" w:eastAsia="en-GB"/>
    </w:rPr>
  </w:style>
  <w:style w:type="paragraph" w:customStyle="1" w:styleId="Researchreport">
    <w:name w:val="Research report"/>
    <w:basedOn w:val="SubtitleText"/>
    <w:link w:val="ResearchreportChar"/>
    <w:rsid w:val="0021324D"/>
    <w:pPr>
      <w:spacing w:after="360"/>
    </w:pPr>
    <w:rPr>
      <w:sz w:val="52"/>
      <w:szCs w:val="52"/>
    </w:rPr>
  </w:style>
  <w:style w:type="character" w:customStyle="1" w:styleId="ResearchreportChar">
    <w:name w:val="Research report Char"/>
    <w:basedOn w:val="SubtitleTextChar"/>
    <w:link w:val="Researchreport"/>
    <w:rsid w:val="0021324D"/>
    <w:rPr>
      <w:rFonts w:ascii="Arial" w:hAnsi="Arial" w:cs="Arial"/>
      <w:b/>
      <w:color w:val="4F81BD" w:themeColor="accent1"/>
      <w:sz w:val="52"/>
      <w:szCs w:val="52"/>
      <w:lang w:val="en-GB" w:eastAsia="en-GB"/>
    </w:rPr>
  </w:style>
  <w:style w:type="paragraph" w:customStyle="1" w:styleId="Quote-FSA">
    <w:name w:val="Quote-FSA"/>
    <w:basedOn w:val="Normal"/>
    <w:link w:val="Quote-FSAChar"/>
    <w:qFormat/>
    <w:rsid w:val="0021324D"/>
    <w:pPr>
      <w:spacing w:after="360" w:line="360" w:lineRule="auto"/>
      <w:ind w:left="1080" w:right="1036"/>
    </w:pPr>
    <w:rPr>
      <w:rFonts w:ascii="Arial" w:hAnsi="Arial"/>
      <w:szCs w:val="24"/>
      <w:lang w:val="en-GB" w:eastAsia="en-GB"/>
    </w:rPr>
  </w:style>
  <w:style w:type="character" w:customStyle="1" w:styleId="Quote-FSAChar">
    <w:name w:val="Quote-FSA Char"/>
    <w:basedOn w:val="DefaultParagraphFont"/>
    <w:link w:val="Quote-FSA"/>
    <w:rsid w:val="0021324D"/>
    <w:rPr>
      <w:rFonts w:ascii="Arial" w:hAnsi="Arial"/>
      <w:sz w:val="24"/>
      <w:szCs w:val="24"/>
      <w:lang w:val="en-GB" w:eastAsia="en-GB"/>
    </w:rPr>
  </w:style>
  <w:style w:type="character" w:customStyle="1" w:styleId="Titledots">
    <w:name w:val="Title dots"/>
    <w:basedOn w:val="DefaultParagraphFont"/>
    <w:uiPriority w:val="1"/>
    <w:qFormat/>
    <w:rsid w:val="0021324D"/>
  </w:style>
  <w:style w:type="paragraph" w:customStyle="1" w:styleId="Tablecaption">
    <w:name w:val="Table caption"/>
    <w:basedOn w:val="Caption"/>
    <w:link w:val="TablecaptionChar"/>
    <w:qFormat/>
    <w:rsid w:val="0021324D"/>
    <w:pPr>
      <w:keepNext/>
      <w:spacing w:before="120" w:after="240" w:line="360" w:lineRule="auto"/>
    </w:pPr>
    <w:rPr>
      <w:rFonts w:ascii="Arial" w:hAnsi="Arial"/>
      <w:lang w:val="en-GB" w:eastAsia="en-GB"/>
    </w:rPr>
  </w:style>
  <w:style w:type="character" w:styleId="UnresolvedMention">
    <w:name w:val="Unresolved Mention"/>
    <w:basedOn w:val="DefaultParagraphFont"/>
    <w:uiPriority w:val="99"/>
    <w:unhideWhenUsed/>
    <w:rsid w:val="0021324D"/>
    <w:rPr>
      <w:color w:val="605E5C"/>
      <w:shd w:val="clear" w:color="auto" w:fill="E1DFDD"/>
    </w:rPr>
  </w:style>
  <w:style w:type="character" w:customStyle="1" w:styleId="CaptionChar">
    <w:name w:val="Caption Char"/>
    <w:aliases w:val="Figure Caption Char"/>
    <w:basedOn w:val="DefaultParagraphFont"/>
    <w:link w:val="Caption"/>
    <w:uiPriority w:val="35"/>
    <w:rsid w:val="0021324D"/>
    <w:rPr>
      <w:b/>
      <w:bCs/>
    </w:rPr>
  </w:style>
  <w:style w:type="character" w:customStyle="1" w:styleId="TablecaptionChar">
    <w:name w:val="Table caption Char"/>
    <w:basedOn w:val="CaptionChar"/>
    <w:link w:val="Tablecaption"/>
    <w:rsid w:val="0021324D"/>
    <w:rPr>
      <w:rFonts w:ascii="Arial" w:hAnsi="Arial"/>
      <w:b/>
      <w:bCs/>
      <w:lang w:val="en-GB" w:eastAsia="en-GB"/>
    </w:rPr>
  </w:style>
  <w:style w:type="character" w:styleId="Mention">
    <w:name w:val="Mention"/>
    <w:basedOn w:val="DefaultParagraphFont"/>
    <w:uiPriority w:val="99"/>
    <w:unhideWhenUsed/>
    <w:rsid w:val="0021324D"/>
    <w:rPr>
      <w:color w:val="2B579A"/>
      <w:shd w:val="clear" w:color="auto" w:fill="E1DFDD"/>
    </w:rPr>
  </w:style>
  <w:style w:type="paragraph" w:styleId="Revision">
    <w:name w:val="Revision"/>
    <w:hidden/>
    <w:uiPriority w:val="99"/>
    <w:semiHidden/>
    <w:rsid w:val="0021324D"/>
    <w:rPr>
      <w:rFonts w:ascii="Arial" w:hAnsi="Arial"/>
      <w:sz w:val="24"/>
      <w:szCs w:val="24"/>
      <w:lang w:val="en-GB" w:eastAsia="en-GB"/>
    </w:rPr>
  </w:style>
  <w:style w:type="paragraph" w:styleId="z-TopofForm">
    <w:name w:val="HTML Top of Form"/>
    <w:basedOn w:val="Normal"/>
    <w:next w:val="Normal"/>
    <w:link w:val="z-TopofFormChar"/>
    <w:hidden/>
    <w:uiPriority w:val="99"/>
    <w:semiHidden/>
    <w:unhideWhenUsed/>
    <w:rsid w:val="0021324D"/>
    <w:pPr>
      <w:pBdr>
        <w:bottom w:val="single" w:sz="6" w:space="1" w:color="auto"/>
      </w:pBdr>
      <w:jc w:val="center"/>
    </w:pPr>
    <w:rPr>
      <w:rFonts w:ascii="Arial" w:hAnsi="Arial" w:cs="Arial"/>
      <w:vanish/>
      <w:sz w:val="16"/>
      <w:szCs w:val="16"/>
      <w:lang w:val="en-GB" w:eastAsia="zh-CN"/>
    </w:rPr>
  </w:style>
  <w:style w:type="character" w:customStyle="1" w:styleId="z-TopofFormChar">
    <w:name w:val="z-Top of Form Char"/>
    <w:basedOn w:val="DefaultParagraphFont"/>
    <w:link w:val="z-TopofForm"/>
    <w:uiPriority w:val="99"/>
    <w:semiHidden/>
    <w:rsid w:val="0021324D"/>
    <w:rPr>
      <w:rFonts w:ascii="Arial" w:hAnsi="Arial" w:cs="Arial"/>
      <w:vanish/>
      <w:sz w:val="16"/>
      <w:szCs w:val="16"/>
      <w:lang w:val="en-GB" w:eastAsia="zh-CN"/>
    </w:rPr>
  </w:style>
  <w:style w:type="paragraph" w:styleId="z-BottomofForm">
    <w:name w:val="HTML Bottom of Form"/>
    <w:basedOn w:val="Normal"/>
    <w:next w:val="Normal"/>
    <w:link w:val="z-BottomofFormChar"/>
    <w:hidden/>
    <w:uiPriority w:val="99"/>
    <w:semiHidden/>
    <w:unhideWhenUsed/>
    <w:rsid w:val="0021324D"/>
    <w:pPr>
      <w:pBdr>
        <w:top w:val="single" w:sz="6" w:space="1" w:color="auto"/>
      </w:pBdr>
      <w:jc w:val="center"/>
    </w:pPr>
    <w:rPr>
      <w:rFonts w:ascii="Arial" w:hAnsi="Arial" w:cs="Arial"/>
      <w:vanish/>
      <w:sz w:val="16"/>
      <w:szCs w:val="16"/>
      <w:lang w:val="en-GB" w:eastAsia="zh-CN"/>
    </w:rPr>
  </w:style>
  <w:style w:type="character" w:customStyle="1" w:styleId="z-BottomofFormChar">
    <w:name w:val="z-Bottom of Form Char"/>
    <w:basedOn w:val="DefaultParagraphFont"/>
    <w:link w:val="z-BottomofForm"/>
    <w:uiPriority w:val="99"/>
    <w:semiHidden/>
    <w:rsid w:val="0021324D"/>
    <w:rPr>
      <w:rFonts w:ascii="Arial" w:hAnsi="Arial" w:cs="Arial"/>
      <w:vanish/>
      <w:sz w:val="16"/>
      <w:szCs w:val="16"/>
      <w:lang w:val="en-GB" w:eastAsia="zh-CN"/>
    </w:rPr>
  </w:style>
  <w:style w:type="paragraph" w:customStyle="1" w:styleId="pf0">
    <w:name w:val="pf0"/>
    <w:basedOn w:val="Normal"/>
    <w:rsid w:val="0021324D"/>
    <w:pPr>
      <w:spacing w:before="100" w:beforeAutospacing="1" w:after="100" w:afterAutospacing="1"/>
    </w:pPr>
    <w:rPr>
      <w:szCs w:val="24"/>
      <w:lang w:val="en-GB" w:eastAsia="zh-CN"/>
    </w:rPr>
  </w:style>
  <w:style w:type="character" w:customStyle="1" w:styleId="cf01">
    <w:name w:val="cf01"/>
    <w:basedOn w:val="DefaultParagraphFont"/>
    <w:rsid w:val="0021324D"/>
    <w:rPr>
      <w:rFonts w:ascii="Segoe UI" w:hAnsi="Segoe UI" w:cs="Segoe UI" w:hint="default"/>
      <w:sz w:val="18"/>
      <w:szCs w:val="18"/>
    </w:rPr>
  </w:style>
  <w:style w:type="character" w:customStyle="1" w:styleId="cf11">
    <w:name w:val="cf11"/>
    <w:basedOn w:val="DefaultParagraphFont"/>
    <w:rsid w:val="0021324D"/>
    <w:rPr>
      <w:rFonts w:ascii="Segoe UI" w:hAnsi="Segoe UI" w:cs="Segoe UI" w:hint="default"/>
      <w:i/>
      <w:iCs/>
      <w:color w:val="222222"/>
      <w:sz w:val="18"/>
      <w:szCs w:val="18"/>
      <w:shd w:val="clear" w:color="auto" w:fill="FFFFFF"/>
    </w:rPr>
  </w:style>
  <w:style w:type="table" w:customStyle="1" w:styleId="TableGrid1">
    <w:name w:val="Table Grid1"/>
    <w:basedOn w:val="TableNormal"/>
    <w:next w:val="TableGrid"/>
    <w:rsid w:val="00C11E6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11E6D"/>
    <w:rPr>
      <w:rFonts w:ascii="Calibri" w:eastAsiaTheme="minorEastAsia" w:hAnsi="Calibri" w:cs="Calibri"/>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706292348">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526481383">
      <w:bodyDiv w:val="1"/>
      <w:marLeft w:val="0"/>
      <w:marRight w:val="0"/>
      <w:marTop w:val="0"/>
      <w:marBottom w:val="0"/>
      <w:divBdr>
        <w:top w:val="none" w:sz="0" w:space="0" w:color="auto"/>
        <w:left w:val="none" w:sz="0" w:space="0" w:color="auto"/>
        <w:bottom w:val="none" w:sz="0" w:space="0" w:color="auto"/>
        <w:right w:val="none" w:sz="0" w:space="0" w:color="auto"/>
      </w:divBdr>
      <w:divsChild>
        <w:div w:id="1231110435">
          <w:marLeft w:val="0"/>
          <w:marRight w:val="0"/>
          <w:marTop w:val="0"/>
          <w:marBottom w:val="0"/>
          <w:divBdr>
            <w:top w:val="none" w:sz="0" w:space="0" w:color="auto"/>
            <w:left w:val="none" w:sz="0" w:space="0" w:color="auto"/>
            <w:bottom w:val="none" w:sz="0" w:space="0" w:color="auto"/>
            <w:right w:val="none" w:sz="0" w:space="0" w:color="auto"/>
          </w:divBdr>
        </w:div>
        <w:div w:id="1768497845">
          <w:marLeft w:val="0"/>
          <w:marRight w:val="0"/>
          <w:marTop w:val="0"/>
          <w:marBottom w:val="0"/>
          <w:divBdr>
            <w:top w:val="none" w:sz="0" w:space="0" w:color="auto"/>
            <w:left w:val="none" w:sz="0" w:space="0" w:color="auto"/>
            <w:bottom w:val="none" w:sz="0" w:space="0" w:color="auto"/>
            <w:right w:val="none" w:sz="0" w:space="0" w:color="auto"/>
          </w:divBdr>
        </w:div>
        <w:div w:id="2048287569">
          <w:marLeft w:val="0"/>
          <w:marRight w:val="0"/>
          <w:marTop w:val="0"/>
          <w:marBottom w:val="0"/>
          <w:divBdr>
            <w:top w:val="none" w:sz="0" w:space="0" w:color="auto"/>
            <w:left w:val="none" w:sz="0" w:space="0" w:color="auto"/>
            <w:bottom w:val="none" w:sz="0" w:space="0" w:color="auto"/>
            <w:right w:val="none" w:sz="0" w:space="0" w:color="auto"/>
          </w:divBdr>
        </w:div>
        <w:div w:id="2052877108">
          <w:marLeft w:val="0"/>
          <w:marRight w:val="0"/>
          <w:marTop w:val="0"/>
          <w:marBottom w:val="0"/>
          <w:divBdr>
            <w:top w:val="none" w:sz="0" w:space="0" w:color="auto"/>
            <w:left w:val="none" w:sz="0" w:space="0" w:color="auto"/>
            <w:bottom w:val="none" w:sz="0" w:space="0" w:color="auto"/>
            <w:right w:val="none" w:sz="0" w:space="0" w:color="auto"/>
          </w:divBdr>
        </w:div>
      </w:divsChild>
    </w:div>
    <w:div w:id="200115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tglbuc.sharepoint.com/sites/FSAtrialscall-off/Shared%20Documents/262400230%20-%2040323680%20Sustainable%20eating%20trial/10.%20Veganuary/Journal%20submission/BPP/BPP_R&amp;R_round1/BPPSupplementaryMaterial_v1.1.docx" TargetMode="External"/><Relationship Id="rId18" Type="http://schemas.openxmlformats.org/officeDocument/2006/relationships/header" Target="header1.xml"/><Relationship Id="rId26"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image" Target="media/image1.tiff"/><Relationship Id="rId7" Type="http://schemas.openxmlformats.org/officeDocument/2006/relationships/settings" Target="settings.xml"/><Relationship Id="rId12" Type="http://schemas.openxmlformats.org/officeDocument/2006/relationships/hyperlink" Target="https://ktglbuc.sharepoint.com/sites/FSAtrialscall-off/Shared%20Documents/262400230%20-%2040323680%20Sustainable%20eating%20trial/10.%20Veganuary/Journal%20submission/BPP/BPP_R&amp;R_round1/BPPSupplementaryMaterial_v1.1.docx" TargetMode="External"/><Relationship Id="rId17" Type="http://schemas.openxmlformats.org/officeDocument/2006/relationships/hyperlink" Target="https://ktglbuc.sharepoint.com/sites/FSAtrialscall-off/Shared%20Documents/262400230%20-%2040323680%20Sustainable%20eating%20trial/10.%20Veganuary/Journal%20submission/BPP/BPP_R&amp;R_round1/BPPSupplementaryMaterial_v1.1.docx" TargetMode="External"/><Relationship Id="rId25" Type="http://schemas.openxmlformats.org/officeDocument/2006/relationships/image" Target="media/image5.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tglbuc.sharepoint.com/sites/FSAtrialscall-off/Shared%20Documents/262400230%20-%2040323680%20Sustainable%20eating%20trial/10.%20Veganuary/Journal%20submission/BPP/BPP_R&amp;R_round1/BPPSupplementaryMaterial_v1.1.docx" TargetMode="External"/><Relationship Id="rId20" Type="http://schemas.openxmlformats.org/officeDocument/2006/relationships/footer" Target="footer2.xml"/><Relationship Id="rId29"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tglbuc.sharepoint.com/sites/FSAtrialscall-off/Shared%20Documents/262400230%20-%2040323680%20Sustainable%20eating%20trial/10.%20Veganuary/Journal%20submission/BPP/BPP_R&amp;R_round1/BPPSupplementaryMaterial_v1.1.docx" TargetMode="External"/><Relationship Id="rId24" Type="http://schemas.openxmlformats.org/officeDocument/2006/relationships/image" Target="media/image4.tif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tglbuc.sharepoint.com/sites/FSAtrialscall-off/Shared%20Documents/262400230%20-%2040323680%20Sustainable%20eating%20trial/10.%20Veganuary/Journal%20submission/BPP/BPP_R&amp;R_round1/BPPSupplementaryMaterial_v1.1.docx" TargetMode="External"/><Relationship Id="rId23" Type="http://schemas.openxmlformats.org/officeDocument/2006/relationships/image" Target="media/image3.tiff"/><Relationship Id="rId28" Type="http://schemas.openxmlformats.org/officeDocument/2006/relationships/image" Target="media/image8.tif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tglbuc.sharepoint.com/sites/FSAtrialscall-off/Shared%20Documents/262400230%20-%2040323680%20Sustainable%20eating%20trial/10.%20Veganuary/Journal%20submission/BPP/BPP_R&amp;R_round1/BPPSupplementaryMaterial_v1.1.docx" TargetMode="External"/><Relationship Id="rId22" Type="http://schemas.openxmlformats.org/officeDocument/2006/relationships/image" Target="media/image2.tiff"/><Relationship Id="rId27" Type="http://schemas.openxmlformats.org/officeDocument/2006/relationships/image" Target="media/image7.tiff"/><Relationship Id="rId30" Type="http://schemas.openxmlformats.org/officeDocument/2006/relationships/image" Target="media/image10.tif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2F4B7AF8AC34C845C6A4FCFBBDC51" ma:contentTypeVersion="16" ma:contentTypeDescription="Create a new document." ma:contentTypeScope="" ma:versionID="7697be13eaa64687cc94df9d0732bb07">
  <xsd:schema xmlns:xsd="http://www.w3.org/2001/XMLSchema" xmlns:xs="http://www.w3.org/2001/XMLSchema" xmlns:p="http://schemas.microsoft.com/office/2006/metadata/properties" xmlns:ns2="9461228c-9b6b-4a3c-99b6-c6819b535a35" xmlns:ns3="131da64d-b703-4764-a35c-d64a4c469144" targetNamespace="http://schemas.microsoft.com/office/2006/metadata/properties" ma:root="true" ma:fieldsID="b35f29ca8f931c1943dc9cadd4fe87e4" ns2:_="" ns3:_="">
    <xsd:import namespace="9461228c-9b6b-4a3c-99b6-c6819b535a35"/>
    <xsd:import namespace="131da64d-b703-4764-a35c-d64a4c4691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1228c-9b6b-4a3c-99b6-c6819b535a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5d02d2-2acc-434b-b7bb-812ff22cbf3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da64d-b703-4764-a35c-d64a4c4691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29e7062-cd7a-4633-8b11-a78f650ef6d8}" ma:internalName="TaxCatchAll" ma:showField="CatchAllData" ma:web="131da64d-b703-4764-a35c-d64a4c4691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61228c-9b6b-4a3c-99b6-c6819b535a35">
      <Terms xmlns="http://schemas.microsoft.com/office/infopath/2007/PartnerControls"/>
    </lcf76f155ced4ddcb4097134ff3c332f>
    <TaxCatchAll xmlns="131da64d-b703-4764-a35c-d64a4c469144" xsi:nil="true"/>
  </documentManagement>
</p:properties>
</file>

<file path=customXml/itemProps1.xml><?xml version="1.0" encoding="utf-8"?>
<ds:datastoreItem xmlns:ds="http://schemas.openxmlformats.org/officeDocument/2006/customXml" ds:itemID="{FCB5A218-E2E1-4F56-B5E7-BE5B849FA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1228c-9b6b-4a3c-99b6-c6819b535a35"/>
    <ds:schemaRef ds:uri="131da64d-b703-4764-a35c-d64a4c469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6C1B12-AFEE-40B8-B051-10E13405C0A7}">
  <ds:schemaRefs>
    <ds:schemaRef ds:uri="http://schemas.microsoft.com/sharepoint/v3/contenttype/forms"/>
  </ds:schemaRefs>
</ds:datastoreItem>
</file>

<file path=customXml/itemProps3.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customXml/itemProps4.xml><?xml version="1.0" encoding="utf-8"?>
<ds:datastoreItem xmlns:ds="http://schemas.openxmlformats.org/officeDocument/2006/customXml" ds:itemID="{9C1EC749-8EA4-4CEF-8175-9A815FFC3117}">
  <ds:schemaRefs>
    <ds:schemaRef ds:uri="http://www.w3.org/XML/1998/namespace"/>
    <ds:schemaRef ds:uri="9461228c-9b6b-4a3c-99b6-c6819b535a35"/>
    <ds:schemaRef ds:uri="http://schemas.microsoft.com/office/2006/metadata/properties"/>
    <ds:schemaRef ds:uri="http://purl.org/dc/elements/1.1/"/>
    <ds:schemaRef ds:uri="http://purl.org/dc/dcmitype/"/>
    <ds:schemaRef ds:uri="http://purl.org/dc/terms/"/>
    <ds:schemaRef ds:uri="131da64d-b703-4764-a35c-d64a4c469144"/>
    <ds:schemaRef ds:uri="http://schemas.microsoft.com/office/2006/documentManagement/typ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6298</Words>
  <Characters>35905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42119</CharactersWithSpaces>
  <SharedDoc>false</SharedDoc>
  <HLinks>
    <vt:vector size="192" baseType="variant">
      <vt:variant>
        <vt:i4>1507376</vt:i4>
      </vt:variant>
      <vt:variant>
        <vt:i4>182</vt:i4>
      </vt:variant>
      <vt:variant>
        <vt:i4>0</vt:i4>
      </vt:variant>
      <vt:variant>
        <vt:i4>5</vt:i4>
      </vt:variant>
      <vt:variant>
        <vt:lpwstr/>
      </vt:variant>
      <vt:variant>
        <vt:lpwstr>_Toc126571061</vt:lpwstr>
      </vt:variant>
      <vt:variant>
        <vt:i4>1507376</vt:i4>
      </vt:variant>
      <vt:variant>
        <vt:i4>176</vt:i4>
      </vt:variant>
      <vt:variant>
        <vt:i4>0</vt:i4>
      </vt:variant>
      <vt:variant>
        <vt:i4>5</vt:i4>
      </vt:variant>
      <vt:variant>
        <vt:lpwstr/>
      </vt:variant>
      <vt:variant>
        <vt:lpwstr>_Toc126571060</vt:lpwstr>
      </vt:variant>
      <vt:variant>
        <vt:i4>1310768</vt:i4>
      </vt:variant>
      <vt:variant>
        <vt:i4>170</vt:i4>
      </vt:variant>
      <vt:variant>
        <vt:i4>0</vt:i4>
      </vt:variant>
      <vt:variant>
        <vt:i4>5</vt:i4>
      </vt:variant>
      <vt:variant>
        <vt:lpwstr/>
      </vt:variant>
      <vt:variant>
        <vt:lpwstr>_Toc126571059</vt:lpwstr>
      </vt:variant>
      <vt:variant>
        <vt:i4>1310768</vt:i4>
      </vt:variant>
      <vt:variant>
        <vt:i4>164</vt:i4>
      </vt:variant>
      <vt:variant>
        <vt:i4>0</vt:i4>
      </vt:variant>
      <vt:variant>
        <vt:i4>5</vt:i4>
      </vt:variant>
      <vt:variant>
        <vt:lpwstr/>
      </vt:variant>
      <vt:variant>
        <vt:lpwstr>_Toc126571058</vt:lpwstr>
      </vt:variant>
      <vt:variant>
        <vt:i4>1310768</vt:i4>
      </vt:variant>
      <vt:variant>
        <vt:i4>158</vt:i4>
      </vt:variant>
      <vt:variant>
        <vt:i4>0</vt:i4>
      </vt:variant>
      <vt:variant>
        <vt:i4>5</vt:i4>
      </vt:variant>
      <vt:variant>
        <vt:lpwstr/>
      </vt:variant>
      <vt:variant>
        <vt:lpwstr>_Toc126571057</vt:lpwstr>
      </vt:variant>
      <vt:variant>
        <vt:i4>1310768</vt:i4>
      </vt:variant>
      <vt:variant>
        <vt:i4>152</vt:i4>
      </vt:variant>
      <vt:variant>
        <vt:i4>0</vt:i4>
      </vt:variant>
      <vt:variant>
        <vt:i4>5</vt:i4>
      </vt:variant>
      <vt:variant>
        <vt:lpwstr/>
      </vt:variant>
      <vt:variant>
        <vt:lpwstr>_Toc126571056</vt:lpwstr>
      </vt:variant>
      <vt:variant>
        <vt:i4>1310768</vt:i4>
      </vt:variant>
      <vt:variant>
        <vt:i4>146</vt:i4>
      </vt:variant>
      <vt:variant>
        <vt:i4>0</vt:i4>
      </vt:variant>
      <vt:variant>
        <vt:i4>5</vt:i4>
      </vt:variant>
      <vt:variant>
        <vt:lpwstr/>
      </vt:variant>
      <vt:variant>
        <vt:lpwstr>_Toc126571055</vt:lpwstr>
      </vt:variant>
      <vt:variant>
        <vt:i4>1310768</vt:i4>
      </vt:variant>
      <vt:variant>
        <vt:i4>140</vt:i4>
      </vt:variant>
      <vt:variant>
        <vt:i4>0</vt:i4>
      </vt:variant>
      <vt:variant>
        <vt:i4>5</vt:i4>
      </vt:variant>
      <vt:variant>
        <vt:lpwstr/>
      </vt:variant>
      <vt:variant>
        <vt:lpwstr>_Toc126571054</vt:lpwstr>
      </vt:variant>
      <vt:variant>
        <vt:i4>1310768</vt:i4>
      </vt:variant>
      <vt:variant>
        <vt:i4>134</vt:i4>
      </vt:variant>
      <vt:variant>
        <vt:i4>0</vt:i4>
      </vt:variant>
      <vt:variant>
        <vt:i4>5</vt:i4>
      </vt:variant>
      <vt:variant>
        <vt:lpwstr/>
      </vt:variant>
      <vt:variant>
        <vt:lpwstr>_Toc126571053</vt:lpwstr>
      </vt:variant>
      <vt:variant>
        <vt:i4>1310768</vt:i4>
      </vt:variant>
      <vt:variant>
        <vt:i4>128</vt:i4>
      </vt:variant>
      <vt:variant>
        <vt:i4>0</vt:i4>
      </vt:variant>
      <vt:variant>
        <vt:i4>5</vt:i4>
      </vt:variant>
      <vt:variant>
        <vt:lpwstr/>
      </vt:variant>
      <vt:variant>
        <vt:lpwstr>_Toc126571052</vt:lpwstr>
      </vt:variant>
      <vt:variant>
        <vt:i4>1310768</vt:i4>
      </vt:variant>
      <vt:variant>
        <vt:i4>122</vt:i4>
      </vt:variant>
      <vt:variant>
        <vt:i4>0</vt:i4>
      </vt:variant>
      <vt:variant>
        <vt:i4>5</vt:i4>
      </vt:variant>
      <vt:variant>
        <vt:lpwstr/>
      </vt:variant>
      <vt:variant>
        <vt:lpwstr>_Toc126571051</vt:lpwstr>
      </vt:variant>
      <vt:variant>
        <vt:i4>1310768</vt:i4>
      </vt:variant>
      <vt:variant>
        <vt:i4>116</vt:i4>
      </vt:variant>
      <vt:variant>
        <vt:i4>0</vt:i4>
      </vt:variant>
      <vt:variant>
        <vt:i4>5</vt:i4>
      </vt:variant>
      <vt:variant>
        <vt:lpwstr/>
      </vt:variant>
      <vt:variant>
        <vt:lpwstr>_Toc126571050</vt:lpwstr>
      </vt:variant>
      <vt:variant>
        <vt:i4>1376304</vt:i4>
      </vt:variant>
      <vt:variant>
        <vt:i4>110</vt:i4>
      </vt:variant>
      <vt:variant>
        <vt:i4>0</vt:i4>
      </vt:variant>
      <vt:variant>
        <vt:i4>5</vt:i4>
      </vt:variant>
      <vt:variant>
        <vt:lpwstr/>
      </vt:variant>
      <vt:variant>
        <vt:lpwstr>_Toc126571049</vt:lpwstr>
      </vt:variant>
      <vt:variant>
        <vt:i4>1376304</vt:i4>
      </vt:variant>
      <vt:variant>
        <vt:i4>104</vt:i4>
      </vt:variant>
      <vt:variant>
        <vt:i4>0</vt:i4>
      </vt:variant>
      <vt:variant>
        <vt:i4>5</vt:i4>
      </vt:variant>
      <vt:variant>
        <vt:lpwstr/>
      </vt:variant>
      <vt:variant>
        <vt:lpwstr>_Toc126571048</vt:lpwstr>
      </vt:variant>
      <vt:variant>
        <vt:i4>1376304</vt:i4>
      </vt:variant>
      <vt:variant>
        <vt:i4>98</vt:i4>
      </vt:variant>
      <vt:variant>
        <vt:i4>0</vt:i4>
      </vt:variant>
      <vt:variant>
        <vt:i4>5</vt:i4>
      </vt:variant>
      <vt:variant>
        <vt:lpwstr/>
      </vt:variant>
      <vt:variant>
        <vt:lpwstr>_Toc126571047</vt:lpwstr>
      </vt:variant>
      <vt:variant>
        <vt:i4>1376304</vt:i4>
      </vt:variant>
      <vt:variant>
        <vt:i4>92</vt:i4>
      </vt:variant>
      <vt:variant>
        <vt:i4>0</vt:i4>
      </vt:variant>
      <vt:variant>
        <vt:i4>5</vt:i4>
      </vt:variant>
      <vt:variant>
        <vt:lpwstr/>
      </vt:variant>
      <vt:variant>
        <vt:lpwstr>_Toc126571046</vt:lpwstr>
      </vt:variant>
      <vt:variant>
        <vt:i4>6815779</vt:i4>
      </vt:variant>
      <vt:variant>
        <vt:i4>86</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_Toc126571045</vt:lpwstr>
      </vt:variant>
      <vt:variant>
        <vt:i4>6815779</vt:i4>
      </vt:variant>
      <vt:variant>
        <vt:i4>80</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_Toc126571044</vt:lpwstr>
      </vt:variant>
      <vt:variant>
        <vt:i4>6815779</vt:i4>
      </vt:variant>
      <vt:variant>
        <vt:i4>74</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_Toc126571043</vt:lpwstr>
      </vt:variant>
      <vt:variant>
        <vt:i4>6815779</vt:i4>
      </vt:variant>
      <vt:variant>
        <vt:i4>68</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_Toc126571042</vt:lpwstr>
      </vt:variant>
      <vt:variant>
        <vt:i4>1376304</vt:i4>
      </vt:variant>
      <vt:variant>
        <vt:i4>62</vt:i4>
      </vt:variant>
      <vt:variant>
        <vt:i4>0</vt:i4>
      </vt:variant>
      <vt:variant>
        <vt:i4>5</vt:i4>
      </vt:variant>
      <vt:variant>
        <vt:lpwstr/>
      </vt:variant>
      <vt:variant>
        <vt:lpwstr>_Toc126571041</vt:lpwstr>
      </vt:variant>
      <vt:variant>
        <vt:i4>6815779</vt:i4>
      </vt:variant>
      <vt:variant>
        <vt:i4>56</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_Toc126571040</vt:lpwstr>
      </vt:variant>
      <vt:variant>
        <vt:i4>7274531</vt:i4>
      </vt:variant>
      <vt:variant>
        <vt:i4>50</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_Toc126571039</vt:lpwstr>
      </vt:variant>
      <vt:variant>
        <vt:i4>7274531</vt:i4>
      </vt:variant>
      <vt:variant>
        <vt:i4>44</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_Toc126571038</vt:lpwstr>
      </vt:variant>
      <vt:variant>
        <vt:i4>7274531</vt:i4>
      </vt:variant>
      <vt:variant>
        <vt:i4>38</vt:i4>
      </vt:variant>
      <vt:variant>
        <vt:i4>0</vt:i4>
      </vt:variant>
      <vt:variant>
        <vt:i4>5</vt:i4>
      </vt:variant>
      <vt:variant>
        <vt:lpwstr>https://ktglbuc.sharepoint.com/sites/FSAtrialscall-off/Shared Documents/262400230 - 40323680 Sustainable eating trial/10. Veganuary/Journal submission/BPP/BPPSupplementaryMaterial_v0.1.docx</vt:lpwstr>
      </vt:variant>
      <vt:variant>
        <vt:lpwstr>_Toc126571037</vt:lpwstr>
      </vt:variant>
      <vt:variant>
        <vt:i4>1179696</vt:i4>
      </vt:variant>
      <vt:variant>
        <vt:i4>32</vt:i4>
      </vt:variant>
      <vt:variant>
        <vt:i4>0</vt:i4>
      </vt:variant>
      <vt:variant>
        <vt:i4>5</vt:i4>
      </vt:variant>
      <vt:variant>
        <vt:lpwstr/>
      </vt:variant>
      <vt:variant>
        <vt:lpwstr>_Toc126571036</vt:lpwstr>
      </vt:variant>
      <vt:variant>
        <vt:i4>1179696</vt:i4>
      </vt:variant>
      <vt:variant>
        <vt:i4>26</vt:i4>
      </vt:variant>
      <vt:variant>
        <vt:i4>0</vt:i4>
      </vt:variant>
      <vt:variant>
        <vt:i4>5</vt:i4>
      </vt:variant>
      <vt:variant>
        <vt:lpwstr/>
      </vt:variant>
      <vt:variant>
        <vt:lpwstr>_Toc126571035</vt:lpwstr>
      </vt:variant>
      <vt:variant>
        <vt:i4>1179696</vt:i4>
      </vt:variant>
      <vt:variant>
        <vt:i4>20</vt:i4>
      </vt:variant>
      <vt:variant>
        <vt:i4>0</vt:i4>
      </vt:variant>
      <vt:variant>
        <vt:i4>5</vt:i4>
      </vt:variant>
      <vt:variant>
        <vt:lpwstr/>
      </vt:variant>
      <vt:variant>
        <vt:lpwstr>_Toc126571034</vt:lpwstr>
      </vt:variant>
      <vt:variant>
        <vt:i4>1179696</vt:i4>
      </vt:variant>
      <vt:variant>
        <vt:i4>14</vt:i4>
      </vt:variant>
      <vt:variant>
        <vt:i4>0</vt:i4>
      </vt:variant>
      <vt:variant>
        <vt:i4>5</vt:i4>
      </vt:variant>
      <vt:variant>
        <vt:lpwstr/>
      </vt:variant>
      <vt:variant>
        <vt:lpwstr>_Toc126571033</vt:lpwstr>
      </vt:variant>
      <vt:variant>
        <vt:i4>1179696</vt:i4>
      </vt:variant>
      <vt:variant>
        <vt:i4>8</vt:i4>
      </vt:variant>
      <vt:variant>
        <vt:i4>0</vt:i4>
      </vt:variant>
      <vt:variant>
        <vt:i4>5</vt:i4>
      </vt:variant>
      <vt:variant>
        <vt:lpwstr/>
      </vt:variant>
      <vt:variant>
        <vt:lpwstr>_Toc126571032</vt:lpwstr>
      </vt:variant>
      <vt:variant>
        <vt:i4>1179696</vt:i4>
      </vt:variant>
      <vt:variant>
        <vt:i4>2</vt:i4>
      </vt:variant>
      <vt:variant>
        <vt:i4>0</vt:i4>
      </vt:variant>
      <vt:variant>
        <vt:i4>5</vt:i4>
      </vt:variant>
      <vt:variant>
        <vt:lpwstr/>
      </vt:variant>
      <vt:variant>
        <vt:lpwstr>_Toc126571031</vt:lpwstr>
      </vt:variant>
      <vt:variant>
        <vt:i4>5570606</vt:i4>
      </vt:variant>
      <vt:variant>
        <vt:i4>0</vt:i4>
      </vt:variant>
      <vt:variant>
        <vt:i4>0</vt:i4>
      </vt:variant>
      <vt:variant>
        <vt:i4>5</vt:i4>
      </vt:variant>
      <vt:variant>
        <vt:lpwstr>mailto:Helen.Doran@kantar.com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McPhedran, Robert (TSMLP)</cp:lastModifiedBy>
  <cp:revision>2</cp:revision>
  <cp:lastPrinted>2022-11-05T09:20:00Z</cp:lastPrinted>
  <dcterms:created xsi:type="dcterms:W3CDTF">2023-06-26T02:25:00Z</dcterms:created>
  <dcterms:modified xsi:type="dcterms:W3CDTF">2023-06-26T02:25:00Z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0x01010026E2F4B7AF8AC34C845C6A4FCFBBDC51</vt:lpwstr>
  </property>
  <property fmtid="{D5CDD505-2E9C-101B-9397-08002B2CF9AE}" pid="3" name="MediaServiceImageTags">
    <vt:lpwstr/>
  </property>
  <property fmtid="{D5CDD505-2E9C-101B-9397-08002B2CF9AE}" pid="4" name="ZOTERO_PREF_1">
    <vt:lpwstr>&lt;data data-version="3" zotero-version="6.0.20"&gt;&lt;session id="sHXpj7Ck"/&gt;&lt;style id="http://www.zotero.org/styles/harvard-cite-them-right-11th-edition" hasBibliography="1" bibliographyStyleHasBeenSet="1"/&gt;&lt;prefs&gt;&lt;pref name="fieldType" value="Field"/&gt;&lt;pref na</vt:lpwstr>
  </property>
  <property fmtid="{D5CDD505-2E9C-101B-9397-08002B2CF9AE}" pid="5" name="ZOTERO_PREF_2">
    <vt:lpwstr>me="automaticJournalAbbreviations" value="true"/&gt;&lt;/prefs&gt;&lt;/data&gt;</vt:lpwstr>
  </property>
  <property fmtid="{D5CDD505-2E9C-101B-9397-08002B2CF9AE}" pid="6" name="MSIP_Label_3741da7a-79c1-417c-b408-16c0bfe99fca_Enabled">
    <vt:lpwstr>true</vt:lpwstr>
  </property>
  <property fmtid="{D5CDD505-2E9C-101B-9397-08002B2CF9AE}" pid="7" name="MSIP_Label_3741da7a-79c1-417c-b408-16c0bfe99fca_SetDate">
    <vt:lpwstr>2023-01-30T10:13:07Z</vt:lpwstr>
  </property>
  <property fmtid="{D5CDD505-2E9C-101B-9397-08002B2CF9AE}" pid="8" name="MSIP_Label_3741da7a-79c1-417c-b408-16c0bfe99fca_Method">
    <vt:lpwstr>Standard</vt:lpwstr>
  </property>
  <property fmtid="{D5CDD505-2E9C-101B-9397-08002B2CF9AE}" pid="9" name="MSIP_Label_3741da7a-79c1-417c-b408-16c0bfe99fca_Name">
    <vt:lpwstr>Internal Only - Amber</vt:lpwstr>
  </property>
  <property fmtid="{D5CDD505-2E9C-101B-9397-08002B2CF9AE}" pid="10" name="MSIP_Label_3741da7a-79c1-417c-b408-16c0bfe99fca_SiteId">
    <vt:lpwstr>1e355c04-e0a4-42ed-8e2d-7351591f0ef1</vt:lpwstr>
  </property>
  <property fmtid="{D5CDD505-2E9C-101B-9397-08002B2CF9AE}" pid="11" name="MSIP_Label_3741da7a-79c1-417c-b408-16c0bfe99fca_ActionId">
    <vt:lpwstr>f65ec9e1-031c-445d-9273-f4b195c06cbe</vt:lpwstr>
  </property>
  <property fmtid="{D5CDD505-2E9C-101B-9397-08002B2CF9AE}" pid="12" name="MSIP_Label_3741da7a-79c1-417c-b408-16c0bfe99fca_ContentBits">
    <vt:lpwstr>0</vt:lpwstr>
  </property>
</Properties>
</file>