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41" w:rsidRPr="00330AA3" w:rsidRDefault="001D1633">
      <w:pPr>
        <w:pStyle w:val="Heading1"/>
        <w:rPr>
          <w:rFonts w:ascii="Times New Roman" w:hAnsi="Times New Roman" w:cs="Times New Roman"/>
          <w:color w:val="000000" w:themeColor="text1"/>
        </w:rPr>
      </w:pPr>
      <w:bookmarkStart w:id="0" w:name="app:appendixa"/>
      <w:bookmarkStart w:id="1" w:name="_GoBack"/>
      <w:bookmarkEnd w:id="1"/>
      <w:r w:rsidRPr="00330AA3">
        <w:rPr>
          <w:rFonts w:ascii="Times New Roman" w:hAnsi="Times New Roman" w:cs="Times New Roman"/>
          <w:color w:val="000000" w:themeColor="text1"/>
        </w:rPr>
        <w:t>Appendix A</w:t>
      </w:r>
      <w:r w:rsidR="008C5769">
        <w:rPr>
          <w:rFonts w:ascii="Times New Roman" w:hAnsi="Times New Roman" w:cs="Times New Roman"/>
          <w:color w:val="000000" w:themeColor="text1"/>
        </w:rPr>
        <w:t>:</w:t>
      </w:r>
      <w:r w:rsidR="008C5769" w:rsidRPr="00330AA3">
        <w:rPr>
          <w:rFonts w:ascii="Times New Roman" w:hAnsi="Times New Roman" w:cs="Times New Roman"/>
          <w:color w:val="000000" w:themeColor="text1"/>
        </w:rPr>
        <w:t xml:space="preserve"> </w:t>
      </w:r>
      <w:r w:rsidR="008C5769">
        <w:rPr>
          <w:rFonts w:ascii="Times New Roman" w:hAnsi="Times New Roman" w:cs="Times New Roman"/>
          <w:color w:val="000000" w:themeColor="text1"/>
        </w:rPr>
        <w:t>h</w:t>
      </w:r>
      <w:r w:rsidR="008C5769" w:rsidRPr="00330AA3">
        <w:rPr>
          <w:rFonts w:ascii="Times New Roman" w:hAnsi="Times New Roman" w:cs="Times New Roman"/>
          <w:color w:val="000000" w:themeColor="text1"/>
        </w:rPr>
        <w:t xml:space="preserve">ypothetical </w:t>
      </w:r>
      <w:r w:rsidR="008C5769">
        <w:rPr>
          <w:rFonts w:ascii="Times New Roman" w:hAnsi="Times New Roman" w:cs="Times New Roman"/>
          <w:color w:val="000000" w:themeColor="text1"/>
        </w:rPr>
        <w:t>i</w:t>
      </w:r>
      <w:r w:rsidR="008C5769" w:rsidRPr="00330AA3">
        <w:rPr>
          <w:rFonts w:ascii="Times New Roman" w:hAnsi="Times New Roman" w:cs="Times New Roman"/>
          <w:color w:val="000000" w:themeColor="text1"/>
        </w:rPr>
        <w:t xml:space="preserve">nsurance </w:t>
      </w:r>
      <w:bookmarkEnd w:id="0"/>
      <w:r w:rsidR="008C5769">
        <w:rPr>
          <w:rFonts w:ascii="Times New Roman" w:hAnsi="Times New Roman" w:cs="Times New Roman"/>
          <w:color w:val="000000" w:themeColor="text1"/>
        </w:rPr>
        <w:t>s</w:t>
      </w:r>
      <w:r w:rsidR="008C5769" w:rsidRPr="00330AA3">
        <w:rPr>
          <w:rFonts w:ascii="Times New Roman" w:hAnsi="Times New Roman" w:cs="Times New Roman"/>
          <w:color w:val="000000" w:themeColor="text1"/>
        </w:rPr>
        <w:t>cenarios</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 xml:space="preserve">The hypothetical scenarios presented to respondents in each of the four </w:t>
      </w:r>
      <w:r w:rsidR="008C5769">
        <w:rPr>
          <w:rFonts w:ascii="Times New Roman" w:hAnsi="Times New Roman" w:cs="Times New Roman"/>
          <w:color w:val="000000" w:themeColor="text1"/>
        </w:rPr>
        <w:t>T</w:t>
      </w:r>
      <w:r w:rsidR="008C5769" w:rsidRPr="00330AA3">
        <w:rPr>
          <w:rFonts w:ascii="Times New Roman" w:hAnsi="Times New Roman" w:cs="Times New Roman"/>
          <w:color w:val="000000" w:themeColor="text1"/>
        </w:rPr>
        <w:t xml:space="preserve">reatment </w:t>
      </w:r>
      <w:r w:rsidRPr="00330AA3">
        <w:rPr>
          <w:rFonts w:ascii="Times New Roman" w:hAnsi="Times New Roman" w:cs="Times New Roman"/>
          <w:color w:val="000000" w:themeColor="text1"/>
        </w:rPr>
        <w:t xml:space="preserve">and </w:t>
      </w:r>
      <w:r w:rsidR="008C5769">
        <w:rPr>
          <w:rFonts w:ascii="Times New Roman" w:hAnsi="Times New Roman" w:cs="Times New Roman"/>
          <w:color w:val="000000" w:themeColor="text1"/>
        </w:rPr>
        <w:t>C</w:t>
      </w:r>
      <w:r w:rsidR="008C5769" w:rsidRPr="00330AA3">
        <w:rPr>
          <w:rFonts w:ascii="Times New Roman" w:hAnsi="Times New Roman" w:cs="Times New Roman"/>
          <w:color w:val="000000" w:themeColor="text1"/>
        </w:rPr>
        <w:t xml:space="preserve">ontrol </w:t>
      </w:r>
      <w:r w:rsidRPr="00330AA3">
        <w:rPr>
          <w:rFonts w:ascii="Times New Roman" w:hAnsi="Times New Roman" w:cs="Times New Roman"/>
          <w:color w:val="000000" w:themeColor="text1"/>
        </w:rPr>
        <w:t>groups are presented below. After being presented with one of the scenarios below, respondents are each asked the following three questions:</w:t>
      </w:r>
    </w:p>
    <w:p w:rsidR="00D53F41" w:rsidRPr="00330AA3" w:rsidRDefault="001D1633" w:rsidP="001D1633">
      <w:pPr>
        <w:pStyle w:val="ListParagraph"/>
        <w:numPr>
          <w:ilvl w:val="0"/>
          <w:numId w:val="6"/>
        </w:numPr>
        <w:rPr>
          <w:rFonts w:ascii="Times New Roman" w:hAnsi="Times New Roman" w:cs="Times New Roman"/>
          <w:color w:val="000000" w:themeColor="text1"/>
        </w:rPr>
      </w:pPr>
      <w:r w:rsidRPr="00330AA3">
        <w:rPr>
          <w:rFonts w:ascii="Times New Roman" w:hAnsi="Times New Roman" w:cs="Times New Roman"/>
          <w:color w:val="000000" w:themeColor="text1"/>
        </w:rPr>
        <w:t>Consider an annual insurance policy with a coverage amount of $75,000. What do you believe is the monthly cost for such a policy?</w:t>
      </w:r>
    </w:p>
    <w:p w:rsidR="00D53F41" w:rsidRPr="00330AA3" w:rsidRDefault="001D1633" w:rsidP="001D1633">
      <w:pPr>
        <w:pStyle w:val="ListParagraph"/>
        <w:numPr>
          <w:ilvl w:val="0"/>
          <w:numId w:val="6"/>
        </w:numPr>
        <w:rPr>
          <w:rFonts w:ascii="Times New Roman" w:hAnsi="Times New Roman" w:cs="Times New Roman"/>
          <w:color w:val="000000" w:themeColor="text1"/>
        </w:rPr>
      </w:pPr>
      <w:r w:rsidRPr="00330AA3">
        <w:rPr>
          <w:rFonts w:ascii="Times New Roman" w:hAnsi="Times New Roman" w:cs="Times New Roman"/>
          <w:color w:val="000000" w:themeColor="text1"/>
        </w:rPr>
        <w:t xml:space="preserve">Would you be interested in purchasing an annual flood insurance policy for your </w:t>
      </w:r>
      <w:proofErr w:type="spellStart"/>
      <w:r w:rsidRPr="00330AA3">
        <w:rPr>
          <w:rFonts w:ascii="Times New Roman" w:hAnsi="Times New Roman" w:cs="Times New Roman"/>
          <w:color w:val="000000" w:themeColor="text1"/>
        </w:rPr>
        <w:t>Coastalville</w:t>
      </w:r>
      <w:proofErr w:type="spellEnd"/>
      <w:r w:rsidRPr="00330AA3">
        <w:rPr>
          <w:rFonts w:ascii="Times New Roman" w:hAnsi="Times New Roman" w:cs="Times New Roman"/>
          <w:color w:val="000000" w:themeColor="text1"/>
        </w:rPr>
        <w:t xml:space="preserve"> home?</w:t>
      </w:r>
    </w:p>
    <w:p w:rsidR="00D53F41" w:rsidRPr="00330AA3" w:rsidRDefault="001D1633" w:rsidP="001D1633">
      <w:pPr>
        <w:pStyle w:val="ListParagraph"/>
        <w:numPr>
          <w:ilvl w:val="0"/>
          <w:numId w:val="6"/>
        </w:numPr>
        <w:rPr>
          <w:rFonts w:ascii="Times New Roman" w:hAnsi="Times New Roman" w:cs="Times New Roman"/>
          <w:color w:val="000000" w:themeColor="text1"/>
        </w:rPr>
      </w:pPr>
      <w:r w:rsidRPr="00330AA3">
        <w:rPr>
          <w:rFonts w:ascii="Times New Roman" w:hAnsi="Times New Roman" w:cs="Times New Roman"/>
          <w:color w:val="000000" w:themeColor="text1"/>
        </w:rPr>
        <w:t xml:space="preserve">As a </w:t>
      </w:r>
      <w:proofErr w:type="spellStart"/>
      <w:r w:rsidRPr="00330AA3">
        <w:rPr>
          <w:rFonts w:ascii="Times New Roman" w:hAnsi="Times New Roman" w:cs="Times New Roman"/>
          <w:color w:val="000000" w:themeColor="text1"/>
        </w:rPr>
        <w:t>Coastalville</w:t>
      </w:r>
      <w:proofErr w:type="spellEnd"/>
      <w:r w:rsidRPr="00330AA3">
        <w:rPr>
          <w:rFonts w:ascii="Times New Roman" w:hAnsi="Times New Roman" w:cs="Times New Roman"/>
          <w:color w:val="000000" w:themeColor="text1"/>
        </w:rPr>
        <w:t xml:space="preserve"> homeowner, what is the highest amount you would be willing to pay per month to purchase an annual insurance policy with a coverage amount of $75,000?</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b/>
          <w:color w:val="000000" w:themeColor="text1"/>
        </w:rPr>
        <w:t xml:space="preserve">Control </w:t>
      </w:r>
      <w:r w:rsidR="008C5769">
        <w:rPr>
          <w:rFonts w:ascii="Times New Roman" w:hAnsi="Times New Roman" w:cs="Times New Roman"/>
          <w:b/>
          <w:color w:val="000000" w:themeColor="text1"/>
        </w:rPr>
        <w:t>c</w:t>
      </w:r>
      <w:r w:rsidR="008C5769" w:rsidRPr="00330AA3">
        <w:rPr>
          <w:rFonts w:ascii="Times New Roman" w:hAnsi="Times New Roman" w:cs="Times New Roman"/>
          <w:b/>
          <w:color w:val="000000" w:themeColor="text1"/>
        </w:rPr>
        <w:t>ondition</w:t>
      </w:r>
      <w:r w:rsidRPr="00330AA3">
        <w:rPr>
          <w:rFonts w:ascii="Times New Roman" w:hAnsi="Times New Roman" w:cs="Times New Roman"/>
          <w:color w:val="000000" w:themeColor="text1"/>
        </w:rPr>
        <w:br/>
        <w:t xml:space="preserve">Respondents in the Control </w:t>
      </w:r>
      <w:r w:rsidR="00D827B5">
        <w:rPr>
          <w:rFonts w:ascii="Times New Roman" w:hAnsi="Times New Roman" w:cs="Times New Roman"/>
          <w:color w:val="000000" w:themeColor="text1"/>
        </w:rPr>
        <w:t>c</w:t>
      </w:r>
      <w:r w:rsidR="00D827B5" w:rsidRPr="00330AA3">
        <w:rPr>
          <w:rFonts w:ascii="Times New Roman" w:hAnsi="Times New Roman" w:cs="Times New Roman"/>
          <w:color w:val="000000" w:themeColor="text1"/>
        </w:rPr>
        <w:t xml:space="preserve">ondition </w:t>
      </w:r>
      <w:r w:rsidRPr="00330AA3">
        <w:rPr>
          <w:rFonts w:ascii="Times New Roman" w:hAnsi="Times New Roman" w:cs="Times New Roman"/>
          <w:color w:val="000000" w:themeColor="text1"/>
        </w:rPr>
        <w:t>are presented with the following hypothetical scenario:</w:t>
      </w:r>
    </w:p>
    <w:p w:rsidR="00D53F41" w:rsidRPr="00D827B5" w:rsidRDefault="001D1633" w:rsidP="004B7BFF">
      <w:pPr>
        <w:pStyle w:val="BodyText"/>
        <w:ind w:left="720"/>
        <w:rPr>
          <w:rFonts w:ascii="Times New Roman" w:hAnsi="Times New Roman" w:cs="Times New Roman"/>
          <w:color w:val="000000" w:themeColor="text1"/>
          <w:szCs w:val="20"/>
        </w:rPr>
      </w:pPr>
      <w:r w:rsidRPr="00D827B5">
        <w:rPr>
          <w:rFonts w:ascii="Times New Roman" w:hAnsi="Times New Roman" w:cs="Times New Roman"/>
          <w:color w:val="000000" w:themeColor="text1"/>
          <w:szCs w:val="20"/>
        </w:rPr>
        <w:t>We will now ask you to consider a hypothetical scenario and then indicate your interest in different insurance policies that cover damages due to coastal flooding. Imagine the following scenario:</w:t>
      </w:r>
    </w:p>
    <w:p w:rsidR="001D1633" w:rsidRPr="00D827B5" w:rsidRDefault="001D1633" w:rsidP="004B7BFF">
      <w:pPr>
        <w:pStyle w:val="BlockText"/>
        <w:ind w:left="720"/>
        <w:rPr>
          <w:rFonts w:ascii="Times New Roman" w:hAnsi="Times New Roman" w:cs="Times New Roman"/>
          <w:color w:val="000000" w:themeColor="text1"/>
          <w:sz w:val="24"/>
        </w:rPr>
      </w:pPr>
      <w:r w:rsidRPr="00D827B5">
        <w:rPr>
          <w:rFonts w:ascii="Times New Roman" w:hAnsi="Times New Roman" w:cs="Times New Roman"/>
          <w:b/>
          <w:color w:val="000000" w:themeColor="text1"/>
          <w:sz w:val="24"/>
        </w:rPr>
        <w:t>Coastal Area:</w:t>
      </w:r>
      <w:r w:rsidRPr="00D827B5">
        <w:rPr>
          <w:rFonts w:ascii="Times New Roman" w:hAnsi="Times New Roman" w:cs="Times New Roman"/>
          <w:color w:val="000000" w:themeColor="text1"/>
          <w:sz w:val="24"/>
        </w:rPr>
        <w:t xml:space="preserve"> You currently own a standalone home in </w:t>
      </w:r>
      <w:proofErr w:type="spellStart"/>
      <w:r w:rsidRPr="00D827B5">
        <w:rPr>
          <w:rFonts w:ascii="Times New Roman" w:hAnsi="Times New Roman" w:cs="Times New Roman"/>
          <w:color w:val="000000" w:themeColor="text1"/>
          <w:sz w:val="24"/>
        </w:rPr>
        <w:t>Coastalville</w:t>
      </w:r>
      <w:proofErr w:type="spellEnd"/>
      <w:r w:rsidRPr="00D827B5">
        <w:rPr>
          <w:rFonts w:ascii="Times New Roman" w:hAnsi="Times New Roman" w:cs="Times New Roman"/>
          <w:color w:val="000000" w:themeColor="text1"/>
          <w:sz w:val="24"/>
        </w:rPr>
        <w:t>, which is located in a floodplain in the coastal US</w:t>
      </w:r>
      <w:r w:rsidR="00D827B5" w:rsidRPr="00D827B5">
        <w:rPr>
          <w:rFonts w:ascii="Times New Roman" w:hAnsi="Times New Roman" w:cs="Times New Roman"/>
          <w:color w:val="000000" w:themeColor="text1"/>
          <w:sz w:val="24"/>
        </w:rPr>
        <w:t>A</w:t>
      </w:r>
      <w:r w:rsidRPr="00D827B5">
        <w:rPr>
          <w:rFonts w:ascii="Times New Roman" w:hAnsi="Times New Roman" w:cs="Times New Roman"/>
          <w:color w:val="000000" w:themeColor="text1"/>
          <w:sz w:val="24"/>
        </w:rPr>
        <w:t>. The total value of your home is estimated to be $300,000. There is a 1% chance, in any given year, that you will experience flooding resulting in approximately $75,000 worth of damages.</w:t>
      </w:r>
    </w:p>
    <w:p w:rsidR="00D53F41" w:rsidRPr="00D827B5" w:rsidRDefault="001D1633" w:rsidP="004B7BFF">
      <w:pPr>
        <w:pStyle w:val="BlockText"/>
        <w:ind w:left="720"/>
        <w:rPr>
          <w:rFonts w:ascii="Times New Roman" w:hAnsi="Times New Roman" w:cs="Times New Roman"/>
          <w:color w:val="000000" w:themeColor="text1"/>
          <w:sz w:val="24"/>
        </w:rPr>
      </w:pPr>
      <w:r w:rsidRPr="00D827B5">
        <w:rPr>
          <w:rFonts w:ascii="Times New Roman" w:hAnsi="Times New Roman" w:cs="Times New Roman"/>
          <w:color w:val="000000" w:themeColor="text1"/>
          <w:sz w:val="24"/>
        </w:rPr>
        <w:t xml:space="preserve">An annual insurance policy that will cover the cost of damages associated with severe flooding is available in exchange for a monthly payment. An insurance policy’s </w:t>
      </w:r>
      <w:r w:rsidR="00D827B5" w:rsidRP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coverage amount</w:t>
      </w:r>
      <w:r w:rsidR="00D827B5" w:rsidRPr="00D827B5">
        <w:rPr>
          <w:rFonts w:ascii="Times New Roman" w:hAnsi="Times New Roman" w:cs="Times New Roman"/>
          <w:color w:val="000000" w:themeColor="text1"/>
          <w:sz w:val="24"/>
        </w:rPr>
        <w:t xml:space="preserve">’ </w:t>
      </w:r>
      <w:r w:rsidRPr="00D827B5">
        <w:rPr>
          <w:rFonts w:ascii="Times New Roman" w:hAnsi="Times New Roman" w:cs="Times New Roman"/>
          <w:color w:val="000000" w:themeColor="text1"/>
          <w:sz w:val="24"/>
        </w:rPr>
        <w:t>indicates the maximum monetary amount you can be reimbursed under the policy.</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b/>
          <w:color w:val="000000" w:themeColor="text1"/>
        </w:rPr>
        <w:t>Treatment 1</w:t>
      </w:r>
      <w:r w:rsidRPr="00330AA3">
        <w:rPr>
          <w:rFonts w:ascii="Times New Roman" w:hAnsi="Times New Roman" w:cs="Times New Roman"/>
          <w:color w:val="000000" w:themeColor="text1"/>
        </w:rPr>
        <w:br/>
      </w:r>
      <w:proofErr w:type="gramStart"/>
      <w:r w:rsidRPr="00330AA3">
        <w:rPr>
          <w:rFonts w:ascii="Times New Roman" w:hAnsi="Times New Roman" w:cs="Times New Roman"/>
          <w:color w:val="000000" w:themeColor="text1"/>
        </w:rPr>
        <w:t>Before</w:t>
      </w:r>
      <w:proofErr w:type="gramEnd"/>
      <w:r w:rsidRPr="00330AA3">
        <w:rPr>
          <w:rFonts w:ascii="Times New Roman" w:hAnsi="Times New Roman" w:cs="Times New Roman"/>
          <w:color w:val="000000" w:themeColor="text1"/>
        </w:rPr>
        <w:t xml:space="preserve"> being presented with the hypothetical scenario, respondents in Treatment 1 are provided with the following information:</w:t>
      </w:r>
    </w:p>
    <w:p w:rsidR="00D53F41" w:rsidRPr="00D827B5" w:rsidRDefault="001D1633" w:rsidP="00B61DBF">
      <w:pPr>
        <w:pStyle w:val="BodyText"/>
        <w:ind w:left="720"/>
        <w:rPr>
          <w:rFonts w:ascii="Times New Roman" w:hAnsi="Times New Roman" w:cs="Times New Roman"/>
          <w:color w:val="000000" w:themeColor="text1"/>
          <w:szCs w:val="20"/>
        </w:rPr>
      </w:pPr>
      <w:r w:rsidRPr="00D827B5">
        <w:rPr>
          <w:rFonts w:ascii="Times New Roman" w:hAnsi="Times New Roman" w:cs="Times New Roman"/>
          <w:color w:val="000000" w:themeColor="text1"/>
          <w:szCs w:val="20"/>
        </w:rPr>
        <w:t>We will now ask you to consider a hypothetical scenario and then indicate your interest in different insurance policies that cover damages due to coastal flooding. Before we do so, we would like to provide you with some information on the principles of probability that may prove useful as you think through the questions in this section.</w:t>
      </w:r>
    </w:p>
    <w:p w:rsidR="00D53F41" w:rsidRPr="00D827B5" w:rsidRDefault="001D1633" w:rsidP="00B61DBF">
      <w:pPr>
        <w:pStyle w:val="BlockText"/>
        <w:ind w:left="720"/>
        <w:rPr>
          <w:rFonts w:ascii="Times New Roman" w:hAnsi="Times New Roman" w:cs="Times New Roman"/>
          <w:color w:val="000000" w:themeColor="text1"/>
          <w:sz w:val="24"/>
        </w:rPr>
      </w:pPr>
      <w:r w:rsidRPr="00D827B5">
        <w:rPr>
          <w:rFonts w:ascii="Times New Roman" w:hAnsi="Times New Roman" w:cs="Times New Roman"/>
          <w:color w:val="000000" w:themeColor="text1"/>
          <w:sz w:val="24"/>
        </w:rPr>
        <w:t xml:space="preserve">It is often helpful to think about the probability of an event occurring as the frequency with which that event will occur in the long run. For example, the probability of landing on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heads</w:t>
      </w:r>
      <w:r w:rsidR="00D827B5">
        <w:rPr>
          <w:rFonts w:ascii="Times New Roman" w:hAnsi="Times New Roman" w:cs="Times New Roman"/>
          <w:color w:val="000000" w:themeColor="text1"/>
          <w:sz w:val="24"/>
        </w:rPr>
        <w:t>’</w:t>
      </w:r>
      <w:r w:rsidR="00D827B5" w:rsidRPr="00D827B5">
        <w:rPr>
          <w:rFonts w:ascii="Times New Roman" w:hAnsi="Times New Roman" w:cs="Times New Roman"/>
          <w:color w:val="000000" w:themeColor="text1"/>
          <w:sz w:val="24"/>
        </w:rPr>
        <w:t xml:space="preserve"> </w:t>
      </w:r>
      <w:r w:rsidRPr="00D827B5">
        <w:rPr>
          <w:rFonts w:ascii="Times New Roman" w:hAnsi="Times New Roman" w:cs="Times New Roman"/>
          <w:color w:val="000000" w:themeColor="text1"/>
          <w:sz w:val="24"/>
        </w:rPr>
        <w:t>when tossing a fair coin is 50%, or 1/2. We can interpret this probability as implying that in a large number of tosses</w:t>
      </w:r>
      <w:r w:rsidR="00D827B5">
        <w:rPr>
          <w:rFonts w:ascii="Times New Roman" w:hAnsi="Times New Roman" w:cs="Times New Roman"/>
          <w:color w:val="000000" w:themeColor="text1"/>
          <w:sz w:val="24"/>
        </w:rPr>
        <w:t xml:space="preserve"> – </w:t>
      </w:r>
      <w:r w:rsidRPr="00D827B5">
        <w:rPr>
          <w:rFonts w:ascii="Times New Roman" w:hAnsi="Times New Roman" w:cs="Times New Roman"/>
          <w:color w:val="000000" w:themeColor="text1"/>
          <w:sz w:val="24"/>
        </w:rPr>
        <w:t>say, 100 tosses</w:t>
      </w:r>
      <w:r w:rsidR="00D827B5">
        <w:rPr>
          <w:rFonts w:ascii="Times New Roman" w:hAnsi="Times New Roman" w:cs="Times New Roman"/>
          <w:color w:val="000000" w:themeColor="text1"/>
          <w:sz w:val="24"/>
        </w:rPr>
        <w:t xml:space="preserve"> – </w:t>
      </w:r>
      <w:r w:rsidRPr="00D827B5">
        <w:rPr>
          <w:rFonts w:ascii="Times New Roman" w:hAnsi="Times New Roman" w:cs="Times New Roman"/>
          <w:color w:val="000000" w:themeColor="text1"/>
          <w:sz w:val="24"/>
        </w:rPr>
        <w:t xml:space="preserve">the frequency with which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heads</w:t>
      </w:r>
      <w:r w:rsidR="00D827B5">
        <w:rPr>
          <w:rFonts w:ascii="Times New Roman" w:hAnsi="Times New Roman" w:cs="Times New Roman"/>
          <w:color w:val="000000" w:themeColor="text1"/>
          <w:sz w:val="24"/>
        </w:rPr>
        <w:t>’</w:t>
      </w:r>
      <w:r w:rsidR="00D827B5" w:rsidRPr="00D827B5">
        <w:rPr>
          <w:rFonts w:ascii="Times New Roman" w:hAnsi="Times New Roman" w:cs="Times New Roman"/>
          <w:color w:val="000000" w:themeColor="text1"/>
          <w:sz w:val="24"/>
        </w:rPr>
        <w:t xml:space="preserve"> </w:t>
      </w:r>
      <w:r w:rsidRPr="00D827B5">
        <w:rPr>
          <w:rFonts w:ascii="Times New Roman" w:hAnsi="Times New Roman" w:cs="Times New Roman"/>
          <w:color w:val="000000" w:themeColor="text1"/>
          <w:sz w:val="24"/>
        </w:rPr>
        <w:t xml:space="preserve">actually occurs will be approximately 1/2: for each toss resulting in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heads</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 xml:space="preserve">, we expect a toss to result in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tails</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 xml:space="preserve">. Thus, flipping our fair coin 100 times, we expect the coin to land on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heads</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 xml:space="preserve"> approximately 50 times and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tails</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 xml:space="preserve"> approximately 50 times.</w:t>
      </w:r>
    </w:p>
    <w:p w:rsidR="00D53F41" w:rsidRPr="00D827B5" w:rsidRDefault="001D1633" w:rsidP="00B61DBF">
      <w:pPr>
        <w:pStyle w:val="BlockText"/>
        <w:ind w:left="720"/>
        <w:rPr>
          <w:rFonts w:ascii="Times New Roman" w:hAnsi="Times New Roman" w:cs="Times New Roman"/>
          <w:color w:val="000000" w:themeColor="text1"/>
          <w:sz w:val="24"/>
        </w:rPr>
      </w:pPr>
      <w:r w:rsidRPr="00D827B5">
        <w:rPr>
          <w:rFonts w:ascii="Times New Roman" w:hAnsi="Times New Roman" w:cs="Times New Roman"/>
          <w:color w:val="000000" w:themeColor="text1"/>
          <w:sz w:val="24"/>
        </w:rPr>
        <w:lastRenderedPageBreak/>
        <w:t xml:space="preserve">This interpretation of probability applies not only to coin flips, but also to a wide array of problems that individuals face on a regular basis. An easy rule for converting probabilities to expected </w:t>
      </w:r>
      <w:r w:rsidR="00D827B5" w:rsidRPr="00D827B5">
        <w:rPr>
          <w:rFonts w:ascii="Times New Roman" w:hAnsi="Times New Roman" w:cs="Times New Roman"/>
          <w:color w:val="000000" w:themeColor="text1"/>
          <w:sz w:val="24"/>
        </w:rPr>
        <w:t>long</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run frequencies is to convert the probability from a percentage or fraction to a frequency by multiplying the given probability by 100. This allows you to estimate the expected number of times an event will occur over 100 iterations. For example, if the probability of your friend not returning the umbrella that you lend him/her is 1%, or 1/100, each time that you do so, then you would expect that if you lend him/her the umbrella 100 times, he/she will not return the umbrella on 1 of those occasions</w:t>
      </w:r>
      <w:r w:rsidR="00D827B5">
        <w:rPr>
          <w:rFonts w:ascii="Times New Roman" w:hAnsi="Times New Roman" w:cs="Times New Roman"/>
          <w:color w:val="000000" w:themeColor="text1"/>
          <w:sz w:val="24"/>
        </w:rPr>
        <w:t>.</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Respondents in Treatment 1 are then presented with the following hypothetical scenario:</w:t>
      </w:r>
    </w:p>
    <w:p w:rsidR="00D53F41" w:rsidRPr="00D827B5" w:rsidRDefault="001D1633" w:rsidP="00B61DBF">
      <w:pPr>
        <w:pStyle w:val="BodyText"/>
        <w:ind w:firstLine="720"/>
        <w:rPr>
          <w:rFonts w:ascii="Times New Roman" w:hAnsi="Times New Roman" w:cs="Times New Roman"/>
          <w:color w:val="000000" w:themeColor="text1"/>
          <w:szCs w:val="20"/>
        </w:rPr>
      </w:pPr>
      <w:r w:rsidRPr="00D827B5">
        <w:rPr>
          <w:rFonts w:ascii="Times New Roman" w:hAnsi="Times New Roman" w:cs="Times New Roman"/>
          <w:color w:val="000000" w:themeColor="text1"/>
          <w:szCs w:val="20"/>
        </w:rPr>
        <w:t>Imagine the following scenario:</w:t>
      </w:r>
    </w:p>
    <w:p w:rsidR="00D53F41" w:rsidRPr="00D827B5" w:rsidRDefault="001D1633" w:rsidP="00B61DBF">
      <w:pPr>
        <w:pStyle w:val="BlockText"/>
        <w:ind w:left="720"/>
        <w:rPr>
          <w:rFonts w:ascii="Times New Roman" w:hAnsi="Times New Roman" w:cs="Times New Roman"/>
          <w:color w:val="000000" w:themeColor="text1"/>
          <w:sz w:val="24"/>
        </w:rPr>
      </w:pPr>
      <w:r w:rsidRPr="00D827B5">
        <w:rPr>
          <w:rFonts w:ascii="Times New Roman" w:hAnsi="Times New Roman" w:cs="Times New Roman"/>
          <w:b/>
          <w:color w:val="000000" w:themeColor="text1"/>
          <w:sz w:val="24"/>
        </w:rPr>
        <w:t>Coastal Area:</w:t>
      </w:r>
      <w:r w:rsidRPr="00D827B5">
        <w:rPr>
          <w:rFonts w:ascii="Times New Roman" w:hAnsi="Times New Roman" w:cs="Times New Roman"/>
          <w:color w:val="000000" w:themeColor="text1"/>
          <w:sz w:val="24"/>
        </w:rPr>
        <w:t xml:space="preserve"> You currently own a standalone home in </w:t>
      </w:r>
      <w:proofErr w:type="spellStart"/>
      <w:r w:rsidRPr="00D827B5">
        <w:rPr>
          <w:rFonts w:ascii="Times New Roman" w:hAnsi="Times New Roman" w:cs="Times New Roman"/>
          <w:color w:val="000000" w:themeColor="text1"/>
          <w:sz w:val="24"/>
        </w:rPr>
        <w:t>Coastalville</w:t>
      </w:r>
      <w:proofErr w:type="spellEnd"/>
      <w:r w:rsidRPr="00D827B5">
        <w:rPr>
          <w:rFonts w:ascii="Times New Roman" w:hAnsi="Times New Roman" w:cs="Times New Roman"/>
          <w:color w:val="000000" w:themeColor="text1"/>
          <w:sz w:val="24"/>
        </w:rPr>
        <w:t xml:space="preserve">, which is located in a floodplain in the coastal </w:t>
      </w:r>
      <w:r w:rsidR="00D827B5">
        <w:rPr>
          <w:rFonts w:ascii="Times New Roman" w:hAnsi="Times New Roman" w:cs="Times New Roman"/>
          <w:color w:val="000000" w:themeColor="text1"/>
          <w:sz w:val="24"/>
        </w:rPr>
        <w:t>USA</w:t>
      </w:r>
      <w:r w:rsidRPr="00D827B5">
        <w:rPr>
          <w:rFonts w:ascii="Times New Roman" w:hAnsi="Times New Roman" w:cs="Times New Roman"/>
          <w:color w:val="000000" w:themeColor="text1"/>
          <w:sz w:val="24"/>
        </w:rPr>
        <w:t xml:space="preserve">. The total value of your home is estimated to be $300,000. There is a 1% (or 1 in 100) chance, in any given year, that you will experience flooding resulting in approximately $75,000 worth of damages. This implies that across 100 different floodplains in the coastal </w:t>
      </w:r>
      <w:r w:rsidR="00D827B5">
        <w:rPr>
          <w:rFonts w:ascii="Times New Roman" w:hAnsi="Times New Roman" w:cs="Times New Roman"/>
          <w:color w:val="000000" w:themeColor="text1"/>
          <w:sz w:val="24"/>
        </w:rPr>
        <w:t>USA</w:t>
      </w:r>
      <w:r w:rsidRPr="00D827B5">
        <w:rPr>
          <w:rFonts w:ascii="Times New Roman" w:hAnsi="Times New Roman" w:cs="Times New Roman"/>
          <w:color w:val="000000" w:themeColor="text1"/>
          <w:sz w:val="24"/>
        </w:rPr>
        <w:t xml:space="preserve"> with the same 1% probability of experiencing this type of severe flood, we expect that 1 of those floodplains would experience this type of severe flood in a given year. Similarly, this implies that over the course of 100 years, we expect </w:t>
      </w:r>
      <w:proofErr w:type="spellStart"/>
      <w:r w:rsidRPr="00D827B5">
        <w:rPr>
          <w:rFonts w:ascii="Times New Roman" w:hAnsi="Times New Roman" w:cs="Times New Roman"/>
          <w:color w:val="000000" w:themeColor="text1"/>
          <w:sz w:val="24"/>
        </w:rPr>
        <w:t>Coastalville</w:t>
      </w:r>
      <w:proofErr w:type="spellEnd"/>
      <w:r w:rsidRPr="00D827B5">
        <w:rPr>
          <w:rFonts w:ascii="Times New Roman" w:hAnsi="Times New Roman" w:cs="Times New Roman"/>
          <w:color w:val="000000" w:themeColor="text1"/>
          <w:sz w:val="24"/>
        </w:rPr>
        <w:t xml:space="preserve"> to experience 1 severe flood of this type.</w:t>
      </w:r>
    </w:p>
    <w:p w:rsidR="00D53F41" w:rsidRPr="00D827B5" w:rsidRDefault="001D1633" w:rsidP="00B61DBF">
      <w:pPr>
        <w:pStyle w:val="BlockText"/>
        <w:ind w:left="720"/>
        <w:rPr>
          <w:rFonts w:ascii="Times New Roman" w:hAnsi="Times New Roman" w:cs="Times New Roman"/>
          <w:color w:val="000000" w:themeColor="text1"/>
          <w:sz w:val="24"/>
        </w:rPr>
      </w:pPr>
      <w:r w:rsidRPr="00D827B5">
        <w:rPr>
          <w:rFonts w:ascii="Times New Roman" w:hAnsi="Times New Roman" w:cs="Times New Roman"/>
          <w:color w:val="000000" w:themeColor="text1"/>
          <w:sz w:val="24"/>
        </w:rPr>
        <w:t xml:space="preserve">An annual insurance policy that will cover the cost of damages associated with severe flooding is available in exchange for a monthly payment. An insurance policy’s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coverage amount</w:t>
      </w:r>
      <w:r w:rsidR="00D827B5">
        <w:rPr>
          <w:rFonts w:ascii="Times New Roman" w:hAnsi="Times New Roman" w:cs="Times New Roman"/>
          <w:color w:val="000000" w:themeColor="text1"/>
          <w:sz w:val="24"/>
        </w:rPr>
        <w:t>’</w:t>
      </w:r>
      <w:r w:rsidR="00D827B5" w:rsidRPr="00D827B5">
        <w:rPr>
          <w:rFonts w:ascii="Times New Roman" w:hAnsi="Times New Roman" w:cs="Times New Roman"/>
          <w:color w:val="000000" w:themeColor="text1"/>
          <w:sz w:val="24"/>
        </w:rPr>
        <w:t xml:space="preserve"> </w:t>
      </w:r>
      <w:r w:rsidRPr="00D827B5">
        <w:rPr>
          <w:rFonts w:ascii="Times New Roman" w:hAnsi="Times New Roman" w:cs="Times New Roman"/>
          <w:color w:val="000000" w:themeColor="text1"/>
          <w:sz w:val="24"/>
        </w:rPr>
        <w:t>indicates the maximum monetary amount you can be reimbursed under the policy.</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b/>
          <w:color w:val="000000" w:themeColor="text1"/>
        </w:rPr>
        <w:t>Treatment 2a</w:t>
      </w:r>
      <w:r w:rsidRPr="00330AA3">
        <w:rPr>
          <w:rFonts w:ascii="Times New Roman" w:hAnsi="Times New Roman" w:cs="Times New Roman"/>
          <w:color w:val="000000" w:themeColor="text1"/>
        </w:rPr>
        <w:br/>
        <w:t>Respondents in Treatment 2a are presented with the f</w:t>
      </w:r>
      <w:r w:rsidR="00D827B5">
        <w:rPr>
          <w:rFonts w:ascii="Times New Roman" w:hAnsi="Times New Roman" w:cs="Times New Roman"/>
          <w:color w:val="000000" w:themeColor="text1"/>
        </w:rPr>
        <w:t>ollowing hypothetical scenario:</w:t>
      </w:r>
    </w:p>
    <w:p w:rsidR="00D53F41" w:rsidRPr="00D827B5" w:rsidRDefault="001D1633" w:rsidP="00B61DBF">
      <w:pPr>
        <w:pStyle w:val="BodyText"/>
        <w:ind w:left="720"/>
        <w:rPr>
          <w:rFonts w:ascii="Times New Roman" w:hAnsi="Times New Roman" w:cs="Times New Roman"/>
          <w:color w:val="000000" w:themeColor="text1"/>
          <w:szCs w:val="20"/>
        </w:rPr>
      </w:pPr>
      <w:r w:rsidRPr="00D827B5">
        <w:rPr>
          <w:rFonts w:ascii="Times New Roman" w:hAnsi="Times New Roman" w:cs="Times New Roman"/>
          <w:color w:val="000000" w:themeColor="text1"/>
          <w:szCs w:val="20"/>
        </w:rPr>
        <w:t>We will now ask you to consider a hypothetical scenario and then indicate your interest in different insurance policies that cover damages due to coastal flooding. Imagine the following scenario:</w:t>
      </w:r>
    </w:p>
    <w:p w:rsidR="00D53F41" w:rsidRPr="00D827B5" w:rsidRDefault="001D1633" w:rsidP="00B61DBF">
      <w:pPr>
        <w:pStyle w:val="BlockText"/>
        <w:ind w:left="720"/>
        <w:rPr>
          <w:rFonts w:ascii="Times New Roman" w:hAnsi="Times New Roman" w:cs="Times New Roman"/>
          <w:color w:val="000000" w:themeColor="text1"/>
          <w:sz w:val="24"/>
        </w:rPr>
      </w:pPr>
      <w:r w:rsidRPr="00D827B5">
        <w:rPr>
          <w:rFonts w:ascii="Times New Roman" w:hAnsi="Times New Roman" w:cs="Times New Roman"/>
          <w:b/>
          <w:color w:val="000000" w:themeColor="text1"/>
          <w:sz w:val="24"/>
        </w:rPr>
        <w:t>Coastal Area:</w:t>
      </w:r>
      <w:r w:rsidRPr="00D827B5">
        <w:rPr>
          <w:rFonts w:ascii="Times New Roman" w:hAnsi="Times New Roman" w:cs="Times New Roman"/>
          <w:color w:val="000000" w:themeColor="text1"/>
          <w:sz w:val="24"/>
        </w:rPr>
        <w:t xml:space="preserve"> You currently own a standalone home in </w:t>
      </w:r>
      <w:proofErr w:type="spellStart"/>
      <w:r w:rsidRPr="00D827B5">
        <w:rPr>
          <w:rFonts w:ascii="Times New Roman" w:hAnsi="Times New Roman" w:cs="Times New Roman"/>
          <w:color w:val="000000" w:themeColor="text1"/>
          <w:sz w:val="24"/>
        </w:rPr>
        <w:t>Coastalville</w:t>
      </w:r>
      <w:proofErr w:type="spellEnd"/>
      <w:r w:rsidRPr="00D827B5">
        <w:rPr>
          <w:rFonts w:ascii="Times New Roman" w:hAnsi="Times New Roman" w:cs="Times New Roman"/>
          <w:color w:val="000000" w:themeColor="text1"/>
          <w:sz w:val="24"/>
        </w:rPr>
        <w:t xml:space="preserve">, which is located in a floodplain in the coastal </w:t>
      </w:r>
      <w:r w:rsidR="00D827B5">
        <w:rPr>
          <w:rFonts w:ascii="Times New Roman" w:hAnsi="Times New Roman" w:cs="Times New Roman"/>
          <w:color w:val="000000" w:themeColor="text1"/>
          <w:sz w:val="24"/>
        </w:rPr>
        <w:t>USA</w:t>
      </w:r>
      <w:r w:rsidRPr="00D827B5">
        <w:rPr>
          <w:rFonts w:ascii="Times New Roman" w:hAnsi="Times New Roman" w:cs="Times New Roman"/>
          <w:color w:val="000000" w:themeColor="text1"/>
          <w:sz w:val="24"/>
        </w:rPr>
        <w:t>. The total value of your home is estimated to be $300,000. There is a 1% chance, in any given year, that you will experience flooding resulting in approximately $75,000 worth of damages. While the probability of experiencing a severe flood of this type over the course of a year is relatively low, over the course of 30 years of home ownership, the probability of experiencing a severe flood of this type is approximately 26%.</w:t>
      </w:r>
    </w:p>
    <w:p w:rsidR="00D53F41" w:rsidRPr="00D827B5" w:rsidRDefault="001D1633" w:rsidP="00B61DBF">
      <w:pPr>
        <w:pStyle w:val="BlockText"/>
        <w:ind w:left="720"/>
        <w:rPr>
          <w:rFonts w:ascii="Times New Roman" w:hAnsi="Times New Roman" w:cs="Times New Roman"/>
          <w:color w:val="000000" w:themeColor="text1"/>
          <w:sz w:val="24"/>
        </w:rPr>
      </w:pPr>
      <w:r w:rsidRPr="00D827B5">
        <w:rPr>
          <w:rFonts w:ascii="Times New Roman" w:hAnsi="Times New Roman" w:cs="Times New Roman"/>
          <w:color w:val="000000" w:themeColor="text1"/>
          <w:sz w:val="24"/>
        </w:rPr>
        <w:t xml:space="preserve">An annual insurance policy that will cover the cost of damages associated with severe flooding is available in exchange for a monthly payment. An insurance policy’s </w:t>
      </w:r>
      <w:r w:rsidR="00D827B5">
        <w:rPr>
          <w:rFonts w:ascii="Times New Roman" w:hAnsi="Times New Roman" w:cs="Times New Roman"/>
          <w:color w:val="000000" w:themeColor="text1"/>
          <w:sz w:val="24"/>
        </w:rPr>
        <w:t>‘</w:t>
      </w:r>
      <w:r w:rsidRPr="00D827B5">
        <w:rPr>
          <w:rFonts w:ascii="Times New Roman" w:hAnsi="Times New Roman" w:cs="Times New Roman"/>
          <w:color w:val="000000" w:themeColor="text1"/>
          <w:sz w:val="24"/>
        </w:rPr>
        <w:t>coverage amount</w:t>
      </w:r>
      <w:r w:rsidR="00D827B5">
        <w:rPr>
          <w:rFonts w:ascii="Times New Roman" w:hAnsi="Times New Roman" w:cs="Times New Roman"/>
          <w:color w:val="000000" w:themeColor="text1"/>
          <w:sz w:val="24"/>
        </w:rPr>
        <w:t>’</w:t>
      </w:r>
      <w:r w:rsidR="00D827B5" w:rsidRPr="00D827B5">
        <w:rPr>
          <w:rFonts w:ascii="Times New Roman" w:hAnsi="Times New Roman" w:cs="Times New Roman"/>
          <w:color w:val="000000" w:themeColor="text1"/>
          <w:sz w:val="24"/>
        </w:rPr>
        <w:t xml:space="preserve"> </w:t>
      </w:r>
      <w:r w:rsidRPr="00D827B5">
        <w:rPr>
          <w:rFonts w:ascii="Times New Roman" w:hAnsi="Times New Roman" w:cs="Times New Roman"/>
          <w:color w:val="000000" w:themeColor="text1"/>
          <w:sz w:val="24"/>
        </w:rPr>
        <w:t>indicates the maximum monetary amount you can be reimbursed under the policy.</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b/>
          <w:color w:val="000000" w:themeColor="text1"/>
        </w:rPr>
        <w:lastRenderedPageBreak/>
        <w:t>Treatment 2b</w:t>
      </w:r>
      <w:r w:rsidRPr="00330AA3">
        <w:rPr>
          <w:rFonts w:ascii="Times New Roman" w:hAnsi="Times New Roman" w:cs="Times New Roman"/>
          <w:color w:val="000000" w:themeColor="text1"/>
        </w:rPr>
        <w:br/>
      </w:r>
      <w:proofErr w:type="gramStart"/>
      <w:r w:rsidRPr="00330AA3">
        <w:rPr>
          <w:rFonts w:ascii="Times New Roman" w:hAnsi="Times New Roman" w:cs="Times New Roman"/>
          <w:color w:val="000000" w:themeColor="text1"/>
        </w:rPr>
        <w:t>Before</w:t>
      </w:r>
      <w:proofErr w:type="gramEnd"/>
      <w:r w:rsidRPr="00330AA3">
        <w:rPr>
          <w:rFonts w:ascii="Times New Roman" w:hAnsi="Times New Roman" w:cs="Times New Roman"/>
          <w:color w:val="000000" w:themeColor="text1"/>
        </w:rPr>
        <w:t xml:space="preserve"> being presented with the hypothetical scenario, respondents in Treatment 2b are provided with the following information:</w:t>
      </w:r>
    </w:p>
    <w:p w:rsidR="00D53F41" w:rsidRPr="00D827B5" w:rsidRDefault="001D1633" w:rsidP="00B61DBF">
      <w:pPr>
        <w:pStyle w:val="BodyText"/>
        <w:ind w:left="720"/>
        <w:rPr>
          <w:rFonts w:ascii="Times New Roman" w:hAnsi="Times New Roman" w:cs="Times New Roman"/>
          <w:color w:val="000000" w:themeColor="text1"/>
          <w:szCs w:val="20"/>
        </w:rPr>
      </w:pPr>
      <w:r w:rsidRPr="00D827B5">
        <w:rPr>
          <w:rFonts w:ascii="Times New Roman" w:hAnsi="Times New Roman" w:cs="Times New Roman"/>
          <w:color w:val="000000" w:themeColor="text1"/>
          <w:szCs w:val="20"/>
        </w:rPr>
        <w:t>We will now ask you to consider a hypothetical scenario and then indicate your interest in different insurance policies that cover damages due to coastal flooding. Before we do so, we would like to provide you with some information about coastal flooding that may prove useful as you think through the questions in this section.</w:t>
      </w:r>
    </w:p>
    <w:p w:rsidR="00D53F41" w:rsidRPr="00D827B5" w:rsidRDefault="001D1633" w:rsidP="00B61DBF">
      <w:pPr>
        <w:pStyle w:val="BlockText"/>
        <w:ind w:left="720"/>
        <w:rPr>
          <w:rFonts w:ascii="Times New Roman" w:hAnsi="Times New Roman" w:cs="Times New Roman"/>
          <w:color w:val="000000" w:themeColor="text1"/>
          <w:sz w:val="24"/>
        </w:rPr>
      </w:pPr>
      <w:r w:rsidRPr="00D827B5">
        <w:rPr>
          <w:rFonts w:ascii="Times New Roman" w:hAnsi="Times New Roman" w:cs="Times New Roman"/>
          <w:color w:val="000000" w:themeColor="text1"/>
          <w:sz w:val="24"/>
        </w:rPr>
        <w:t xml:space="preserve">In the </w:t>
      </w:r>
      <w:r w:rsidR="00D827B5">
        <w:rPr>
          <w:rFonts w:ascii="Times New Roman" w:hAnsi="Times New Roman" w:cs="Times New Roman"/>
          <w:color w:val="000000" w:themeColor="text1"/>
          <w:sz w:val="24"/>
        </w:rPr>
        <w:t>USA</w:t>
      </w:r>
      <w:r w:rsidRPr="00D827B5">
        <w:rPr>
          <w:rFonts w:ascii="Times New Roman" w:hAnsi="Times New Roman" w:cs="Times New Roman"/>
          <w:color w:val="000000" w:themeColor="text1"/>
          <w:sz w:val="24"/>
        </w:rPr>
        <w:t>, more than 8.6 million Americans live in areas susceptible to coastal flooding, with more than $1 trillion of property and structures located within just a few feet of current sea level. Moreover, the problem of coastal flooding is expected to worsen as the sea level rises and major storm events intensify due to climate change. By 2050, experts predict that a majority of US coastal areas are likely to be threatened by 30 or more days of flooding each year. Higher sea levels and more intense storms will contribute to more damaging flooding events like Hurricanes Harvey and Irma, which made landfall in Texas and Florida, respectively, during the 2017 hurricane season. In total, the 2017 hurricane season was the costliest on record, with total damages of at least $282 billion.</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The above information is also accompanied by the following photo</w:t>
      </w:r>
      <w:r w:rsidR="00D827B5">
        <w:rPr>
          <w:rFonts w:ascii="Times New Roman" w:hAnsi="Times New Roman" w:cs="Times New Roman"/>
          <w:color w:val="000000" w:themeColor="text1"/>
        </w:rPr>
        <w:t>graph</w:t>
      </w:r>
      <w:r w:rsidRPr="00330AA3">
        <w:rPr>
          <w:rFonts w:ascii="Times New Roman" w:hAnsi="Times New Roman" w:cs="Times New Roman"/>
          <w:color w:val="000000" w:themeColor="text1"/>
        </w:rPr>
        <w:t>s:</w:t>
      </w:r>
    </w:p>
    <w:p w:rsidR="00D53F41" w:rsidRPr="00330AA3" w:rsidRDefault="001D1633" w:rsidP="00E25C4A">
      <w:pPr>
        <w:pStyle w:val="BodyText"/>
        <w:jc w:val="center"/>
        <w:rPr>
          <w:rFonts w:ascii="Times New Roman" w:hAnsi="Times New Roman" w:cs="Times New Roman"/>
          <w:color w:val="000000" w:themeColor="text1"/>
        </w:rPr>
      </w:pPr>
      <w:r w:rsidRPr="00330AA3">
        <w:rPr>
          <w:rFonts w:ascii="Times New Roman" w:hAnsi="Times New Roman" w:cs="Times New Roman"/>
          <w:noProof/>
          <w:color w:val="000000" w:themeColor="text1"/>
          <w:lang w:val="en-IN" w:eastAsia="en-IN"/>
        </w:rPr>
        <w:drawing>
          <wp:inline distT="0" distB="0" distL="0" distR="0">
            <wp:extent cx="5334000" cy="3000375"/>
            <wp:effectExtent l="0" t="0" r="0" b="0"/>
            <wp:docPr id="7" name="Picture" descr="image"/>
            <wp:cNvGraphicFramePr/>
            <a:graphic xmlns:a="http://schemas.openxmlformats.org/drawingml/2006/main">
              <a:graphicData uri="http://schemas.openxmlformats.org/drawingml/2006/picture">
                <pic:pic xmlns:pic="http://schemas.openxmlformats.org/drawingml/2006/picture">
                  <pic:nvPicPr>
                    <pic:cNvPr id="0" name="Picture" descr="Treatment2b.jpg"/>
                    <pic:cNvPicPr>
                      <a:picLocks noChangeAspect="1" noChangeArrowheads="1"/>
                    </pic:cNvPicPr>
                  </pic:nvPicPr>
                  <pic:blipFill>
                    <a:blip r:embed="rId9"/>
                    <a:stretch>
                      <a:fillRect/>
                    </a:stretch>
                  </pic:blipFill>
                  <pic:spPr bwMode="auto">
                    <a:xfrm>
                      <a:off x="0" y="0"/>
                      <a:ext cx="5334000" cy="3000375"/>
                    </a:xfrm>
                    <a:prstGeom prst="rect">
                      <a:avLst/>
                    </a:prstGeom>
                    <a:noFill/>
                    <a:ln w="9525">
                      <a:noFill/>
                      <a:headEnd/>
                      <a:tailEnd/>
                    </a:ln>
                  </pic:spPr>
                </pic:pic>
              </a:graphicData>
            </a:graphic>
          </wp:inline>
        </w:drawing>
      </w:r>
    </w:p>
    <w:p w:rsidR="00D53F41" w:rsidRPr="00330AA3" w:rsidRDefault="001D1633">
      <w:pPr>
        <w:pStyle w:val="BodyText"/>
        <w:rPr>
          <w:rFonts w:ascii="Times New Roman" w:hAnsi="Times New Roman" w:cs="Times New Roman"/>
          <w:color w:val="000000" w:themeColor="text1"/>
        </w:rPr>
      </w:pPr>
      <w:r w:rsidRPr="00330AA3">
        <w:rPr>
          <w:rFonts w:ascii="Times New Roman" w:hAnsi="Times New Roman" w:cs="Times New Roman"/>
          <w:color w:val="000000" w:themeColor="text1"/>
        </w:rPr>
        <w:t xml:space="preserve">Respondents in Treatment 2b are then presented with the same </w:t>
      </w:r>
      <w:r w:rsidR="00D827B5" w:rsidRPr="00330AA3">
        <w:rPr>
          <w:rFonts w:ascii="Times New Roman" w:hAnsi="Times New Roman" w:cs="Times New Roman"/>
          <w:color w:val="000000" w:themeColor="text1"/>
        </w:rPr>
        <w:t>hypothetical</w:t>
      </w:r>
      <w:r w:rsidRPr="00330AA3">
        <w:rPr>
          <w:rFonts w:ascii="Times New Roman" w:hAnsi="Times New Roman" w:cs="Times New Roman"/>
          <w:color w:val="000000" w:themeColor="text1"/>
        </w:rPr>
        <w:t xml:space="preserve"> scenario as that shown to respondents in Treatment 2a.</w:t>
      </w:r>
    </w:p>
    <w:p w:rsidR="000F69F9" w:rsidRPr="00330AA3" w:rsidRDefault="000F69F9">
      <w:pPr>
        <w:rPr>
          <w:rFonts w:ascii="Times New Roman" w:eastAsiaTheme="majorEastAsia" w:hAnsi="Times New Roman" w:cs="Times New Roman"/>
          <w:b/>
          <w:bCs/>
          <w:color w:val="000000" w:themeColor="text1"/>
          <w:sz w:val="32"/>
          <w:szCs w:val="32"/>
        </w:rPr>
      </w:pPr>
      <w:bookmarkStart w:id="2" w:name="app:appendixb"/>
      <w:r w:rsidRPr="00330AA3">
        <w:rPr>
          <w:rFonts w:ascii="Times New Roman" w:hAnsi="Times New Roman" w:cs="Times New Roman"/>
          <w:color w:val="000000" w:themeColor="text1"/>
        </w:rPr>
        <w:br w:type="page"/>
      </w:r>
    </w:p>
    <w:p w:rsidR="00D53F41" w:rsidRPr="00330AA3" w:rsidRDefault="001D1633">
      <w:pPr>
        <w:pStyle w:val="Heading1"/>
        <w:rPr>
          <w:rFonts w:ascii="Times New Roman" w:hAnsi="Times New Roman" w:cs="Times New Roman"/>
          <w:color w:val="000000" w:themeColor="text1"/>
        </w:rPr>
      </w:pPr>
      <w:r w:rsidRPr="00330AA3">
        <w:rPr>
          <w:rFonts w:ascii="Times New Roman" w:hAnsi="Times New Roman" w:cs="Times New Roman"/>
          <w:color w:val="000000" w:themeColor="text1"/>
        </w:rPr>
        <w:lastRenderedPageBreak/>
        <w:t>Appendix B</w:t>
      </w:r>
      <w:r w:rsidR="008C5769">
        <w:rPr>
          <w:rFonts w:ascii="Times New Roman" w:hAnsi="Times New Roman" w:cs="Times New Roman"/>
          <w:color w:val="000000" w:themeColor="text1"/>
        </w:rPr>
        <w:t>:</w:t>
      </w:r>
      <w:r w:rsidR="008C5769" w:rsidRPr="00330AA3">
        <w:rPr>
          <w:rFonts w:ascii="Times New Roman" w:hAnsi="Times New Roman" w:cs="Times New Roman"/>
          <w:color w:val="000000" w:themeColor="text1"/>
        </w:rPr>
        <w:t xml:space="preserve"> </w:t>
      </w:r>
      <w:r w:rsidR="008C5769">
        <w:rPr>
          <w:rFonts w:ascii="Times New Roman" w:hAnsi="Times New Roman" w:cs="Times New Roman"/>
          <w:color w:val="000000" w:themeColor="text1"/>
        </w:rPr>
        <w:t>m</w:t>
      </w:r>
      <w:r w:rsidR="008C5769" w:rsidRPr="00330AA3">
        <w:rPr>
          <w:rFonts w:ascii="Times New Roman" w:hAnsi="Times New Roman" w:cs="Times New Roman"/>
          <w:color w:val="000000" w:themeColor="text1"/>
        </w:rPr>
        <w:t xml:space="preserve">otivation </w:t>
      </w:r>
      <w:bookmarkEnd w:id="2"/>
      <w:r w:rsidR="008C5769">
        <w:rPr>
          <w:rFonts w:ascii="Times New Roman" w:hAnsi="Times New Roman" w:cs="Times New Roman"/>
          <w:color w:val="000000" w:themeColor="text1"/>
        </w:rPr>
        <w:t>e</w:t>
      </w:r>
      <w:r w:rsidR="008C5769" w:rsidRPr="00330AA3">
        <w:rPr>
          <w:rFonts w:ascii="Times New Roman" w:hAnsi="Times New Roman" w:cs="Times New Roman"/>
          <w:color w:val="000000" w:themeColor="text1"/>
        </w:rPr>
        <w:t>licitation</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Following the WTP elicitation, respondents were then asked to consider the hypothetical scenario (varying by treatment status; see Appendix A) and indicate their level of agreement or disagreement with the following statements:</w:t>
      </w:r>
    </w:p>
    <w:p w:rsidR="00D53F41" w:rsidRPr="00330AA3" w:rsidRDefault="001D1633" w:rsidP="00FC6184">
      <w:pPr>
        <w:pStyle w:val="ListParagraph"/>
        <w:numPr>
          <w:ilvl w:val="0"/>
          <w:numId w:val="7"/>
        </w:numPr>
        <w:rPr>
          <w:rFonts w:ascii="Times New Roman" w:hAnsi="Times New Roman" w:cs="Times New Roman"/>
          <w:color w:val="000000" w:themeColor="text1"/>
        </w:rPr>
      </w:pPr>
      <w:r w:rsidRPr="00330AA3">
        <w:rPr>
          <w:rFonts w:ascii="Times New Roman" w:hAnsi="Times New Roman" w:cs="Times New Roman"/>
          <w:i/>
          <w:color w:val="000000" w:themeColor="text1"/>
        </w:rPr>
        <w:t>[Situational]</w:t>
      </w:r>
      <w:r w:rsidRPr="00330AA3">
        <w:rPr>
          <w:rFonts w:ascii="Times New Roman" w:hAnsi="Times New Roman" w:cs="Times New Roman"/>
          <w:color w:val="000000" w:themeColor="text1"/>
        </w:rPr>
        <w:t xml:space="preserve"> If I lived in </w:t>
      </w:r>
      <w:proofErr w:type="spellStart"/>
      <w:r w:rsidRPr="00330AA3">
        <w:rPr>
          <w:rFonts w:ascii="Times New Roman" w:hAnsi="Times New Roman" w:cs="Times New Roman"/>
          <w:color w:val="000000" w:themeColor="text1"/>
        </w:rPr>
        <w:t>Coastalville</w:t>
      </w:r>
      <w:proofErr w:type="spellEnd"/>
      <w:r w:rsidRPr="00330AA3">
        <w:rPr>
          <w:rFonts w:ascii="Times New Roman" w:hAnsi="Times New Roman" w:cs="Times New Roman"/>
          <w:color w:val="000000" w:themeColor="text1"/>
        </w:rPr>
        <w:t>, then I would worry about the possibility of experiencing flooding.</w:t>
      </w:r>
    </w:p>
    <w:p w:rsidR="00D53F41" w:rsidRPr="00330AA3" w:rsidRDefault="001D1633" w:rsidP="00FC6184">
      <w:pPr>
        <w:pStyle w:val="ListParagraph"/>
        <w:numPr>
          <w:ilvl w:val="0"/>
          <w:numId w:val="7"/>
        </w:numPr>
        <w:rPr>
          <w:rFonts w:ascii="Times New Roman" w:hAnsi="Times New Roman" w:cs="Times New Roman"/>
          <w:color w:val="000000" w:themeColor="text1"/>
        </w:rPr>
      </w:pPr>
      <w:r w:rsidRPr="00330AA3">
        <w:rPr>
          <w:rFonts w:ascii="Times New Roman" w:hAnsi="Times New Roman" w:cs="Times New Roman"/>
          <w:i/>
          <w:color w:val="000000" w:themeColor="text1"/>
        </w:rPr>
        <w:t>[Situational]</w:t>
      </w:r>
      <w:r w:rsidRPr="00330AA3">
        <w:rPr>
          <w:rFonts w:ascii="Times New Roman" w:hAnsi="Times New Roman" w:cs="Times New Roman"/>
          <w:color w:val="000000" w:themeColor="text1"/>
        </w:rPr>
        <w:t xml:space="preserve"> If I lived in </w:t>
      </w:r>
      <w:proofErr w:type="spellStart"/>
      <w:r w:rsidRPr="00330AA3">
        <w:rPr>
          <w:rFonts w:ascii="Times New Roman" w:hAnsi="Times New Roman" w:cs="Times New Roman"/>
          <w:color w:val="000000" w:themeColor="text1"/>
        </w:rPr>
        <w:t>Coastalville</w:t>
      </w:r>
      <w:proofErr w:type="spellEnd"/>
      <w:r w:rsidRPr="00330AA3">
        <w:rPr>
          <w:rFonts w:ascii="Times New Roman" w:hAnsi="Times New Roman" w:cs="Times New Roman"/>
          <w:color w:val="000000" w:themeColor="text1"/>
        </w:rPr>
        <w:t>, then I would make sure that I am prepared for possible flooding.</w:t>
      </w:r>
    </w:p>
    <w:p w:rsidR="00D53F41" w:rsidRPr="00330AA3" w:rsidRDefault="001D1633" w:rsidP="00FC6184">
      <w:pPr>
        <w:pStyle w:val="ListParagraph"/>
        <w:numPr>
          <w:ilvl w:val="0"/>
          <w:numId w:val="7"/>
        </w:numPr>
        <w:rPr>
          <w:rFonts w:ascii="Times New Roman" w:hAnsi="Times New Roman" w:cs="Times New Roman"/>
          <w:color w:val="000000" w:themeColor="text1"/>
        </w:rPr>
      </w:pPr>
      <w:r w:rsidRPr="00330AA3">
        <w:rPr>
          <w:rFonts w:ascii="Times New Roman" w:hAnsi="Times New Roman" w:cs="Times New Roman"/>
          <w:i/>
          <w:color w:val="000000" w:themeColor="text1"/>
        </w:rPr>
        <w:t>[Global]</w:t>
      </w:r>
      <w:r w:rsidRPr="00330AA3">
        <w:rPr>
          <w:rFonts w:ascii="Times New Roman" w:hAnsi="Times New Roman" w:cs="Times New Roman"/>
          <w:color w:val="000000" w:themeColor="text1"/>
        </w:rPr>
        <w:t xml:space="preserve"> A safe environment is important to me; I prefer to avoid risky situations and I prefer to protect myself from natural hazards.</w:t>
      </w:r>
    </w:p>
    <w:p w:rsidR="00D53F41" w:rsidRPr="00330AA3" w:rsidRDefault="001D1633" w:rsidP="00FC6184">
      <w:pPr>
        <w:pStyle w:val="ListParagraph"/>
        <w:numPr>
          <w:ilvl w:val="0"/>
          <w:numId w:val="7"/>
        </w:numPr>
        <w:rPr>
          <w:rFonts w:ascii="Times New Roman" w:hAnsi="Times New Roman" w:cs="Times New Roman"/>
          <w:color w:val="000000" w:themeColor="text1"/>
        </w:rPr>
      </w:pPr>
      <w:r w:rsidRPr="00330AA3">
        <w:rPr>
          <w:rFonts w:ascii="Times New Roman" w:hAnsi="Times New Roman" w:cs="Times New Roman"/>
          <w:i/>
          <w:color w:val="000000" w:themeColor="text1"/>
        </w:rPr>
        <w:t>[Global]</w:t>
      </w:r>
      <w:r w:rsidRPr="00330AA3">
        <w:rPr>
          <w:rFonts w:ascii="Times New Roman" w:hAnsi="Times New Roman" w:cs="Times New Roman"/>
          <w:color w:val="000000" w:themeColor="text1"/>
        </w:rPr>
        <w:t xml:space="preserve"> Financial security is important to me.</w:t>
      </w:r>
    </w:p>
    <w:p w:rsidR="001D1633" w:rsidRPr="00330AA3" w:rsidRDefault="001D1633">
      <w:pPr>
        <w:rPr>
          <w:rFonts w:ascii="Times New Roman" w:eastAsiaTheme="majorEastAsia" w:hAnsi="Times New Roman" w:cs="Times New Roman"/>
          <w:b/>
          <w:bCs/>
          <w:color w:val="000000" w:themeColor="text1"/>
          <w:sz w:val="32"/>
          <w:szCs w:val="32"/>
        </w:rPr>
      </w:pPr>
      <w:bookmarkStart w:id="3" w:name="app:appendixc"/>
      <w:r w:rsidRPr="00330AA3">
        <w:rPr>
          <w:rFonts w:ascii="Times New Roman" w:hAnsi="Times New Roman" w:cs="Times New Roman"/>
          <w:color w:val="000000" w:themeColor="text1"/>
        </w:rPr>
        <w:br w:type="page"/>
      </w:r>
    </w:p>
    <w:p w:rsidR="00D53F41" w:rsidRPr="00330AA3" w:rsidRDefault="001D1633">
      <w:pPr>
        <w:pStyle w:val="Heading1"/>
        <w:rPr>
          <w:rFonts w:ascii="Times New Roman" w:hAnsi="Times New Roman" w:cs="Times New Roman"/>
          <w:color w:val="000000" w:themeColor="text1"/>
        </w:rPr>
      </w:pPr>
      <w:r w:rsidRPr="00330AA3">
        <w:rPr>
          <w:rFonts w:ascii="Times New Roman" w:hAnsi="Times New Roman" w:cs="Times New Roman"/>
          <w:color w:val="000000" w:themeColor="text1"/>
        </w:rPr>
        <w:lastRenderedPageBreak/>
        <w:t>Appendix C</w:t>
      </w:r>
      <w:r w:rsidR="008C5769">
        <w:rPr>
          <w:rFonts w:ascii="Times New Roman" w:hAnsi="Times New Roman" w:cs="Times New Roman"/>
          <w:color w:val="000000" w:themeColor="text1"/>
        </w:rPr>
        <w:t>:</w:t>
      </w:r>
      <w:r w:rsidR="008C5769" w:rsidRPr="00330AA3">
        <w:rPr>
          <w:rFonts w:ascii="Times New Roman" w:hAnsi="Times New Roman" w:cs="Times New Roman"/>
          <w:color w:val="000000" w:themeColor="text1"/>
        </w:rPr>
        <w:t xml:space="preserve"> </w:t>
      </w:r>
      <w:r w:rsidR="008C5769">
        <w:rPr>
          <w:rFonts w:ascii="Times New Roman" w:hAnsi="Times New Roman" w:cs="Times New Roman"/>
          <w:color w:val="000000" w:themeColor="text1"/>
        </w:rPr>
        <w:t>e</w:t>
      </w:r>
      <w:r w:rsidR="008C5769" w:rsidRPr="00330AA3">
        <w:rPr>
          <w:rFonts w:ascii="Times New Roman" w:hAnsi="Times New Roman" w:cs="Times New Roman"/>
          <w:color w:val="000000" w:themeColor="text1"/>
        </w:rPr>
        <w:t xml:space="preserve">stimation </w:t>
      </w:r>
      <w:bookmarkEnd w:id="3"/>
      <w:r w:rsidR="008C5769">
        <w:rPr>
          <w:rFonts w:ascii="Times New Roman" w:hAnsi="Times New Roman" w:cs="Times New Roman"/>
          <w:color w:val="000000" w:themeColor="text1"/>
        </w:rPr>
        <w:t>m</w:t>
      </w:r>
      <w:r w:rsidR="008C5769" w:rsidRPr="00330AA3">
        <w:rPr>
          <w:rFonts w:ascii="Times New Roman" w:hAnsi="Times New Roman" w:cs="Times New Roman"/>
          <w:color w:val="000000" w:themeColor="text1"/>
        </w:rPr>
        <w:t>ethod</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Respondents are asked to report their maximum WTP for an annual flood insurance policy in a hypothetical scenario on a continuous sliding scale from $0/month</w:t>
      </w:r>
      <w:r w:rsidR="00CE4688">
        <w:rPr>
          <w:rFonts w:ascii="Times New Roman" w:hAnsi="Times New Roman" w:cs="Times New Roman"/>
          <w:color w:val="000000" w:themeColor="text1"/>
        </w:rPr>
        <w:t xml:space="preserve"> to </w:t>
      </w:r>
      <w:r w:rsidR="00CE4688" w:rsidRPr="00330AA3">
        <w:rPr>
          <w:rFonts w:ascii="Times New Roman" w:hAnsi="Times New Roman" w:cs="Times New Roman"/>
          <w:color w:val="000000" w:themeColor="text1"/>
        </w:rPr>
        <w:t>$</w:t>
      </w:r>
      <w:r w:rsidRPr="00330AA3">
        <w:rPr>
          <w:rFonts w:ascii="Times New Roman" w:hAnsi="Times New Roman" w:cs="Times New Roman"/>
          <w:color w:val="000000" w:themeColor="text1"/>
        </w:rPr>
        <w:t>125/month. The resulting positive, continuous measure of respondents’ WTP is therefore censored from below and above by 0 and 125, respectively.</w:t>
      </w:r>
      <w:r w:rsidRPr="00330AA3">
        <w:rPr>
          <w:rStyle w:val="FootnoteReference"/>
          <w:rFonts w:ascii="Times New Roman" w:hAnsi="Times New Roman" w:cs="Times New Roman"/>
          <w:color w:val="000000" w:themeColor="text1"/>
        </w:rPr>
        <w:footnoteReference w:id="1"/>
      </w:r>
      <w:r w:rsidRPr="00330AA3">
        <w:rPr>
          <w:rFonts w:ascii="Times New Roman" w:hAnsi="Times New Roman" w:cs="Times New Roman"/>
          <w:color w:val="000000" w:themeColor="text1"/>
        </w:rPr>
        <w:t xml:space="preserve"> Thus, </w:t>
      </w:r>
      <m:oMath>
        <m:r>
          <w:rPr>
            <w:rFonts w:ascii="Cambria Math" w:hAnsi="Cambria Math" w:cs="Times New Roman"/>
            <w:color w:val="000000" w:themeColor="text1"/>
          </w:rPr>
          <m:t>WT</m:t>
        </m:r>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oMath>
      <w:r w:rsidRPr="00330AA3">
        <w:rPr>
          <w:rFonts w:ascii="Times New Roman" w:hAnsi="Times New Roman" w:cs="Times New Roman"/>
          <w:color w:val="000000" w:themeColor="text1"/>
        </w:rPr>
        <w:t xml:space="preserve"> given by </w:t>
      </w:r>
      <w:r w:rsidR="00CE4688">
        <w:rPr>
          <w:rFonts w:ascii="Times New Roman" w:hAnsi="Times New Roman" w:cs="Times New Roman"/>
          <w:color w:val="000000" w:themeColor="text1"/>
        </w:rPr>
        <w:t>equation</w:t>
      </w:r>
      <w:r w:rsidRPr="00330AA3">
        <w:rPr>
          <w:rFonts w:ascii="Times New Roman" w:hAnsi="Times New Roman" w:cs="Times New Roman"/>
          <w:color w:val="000000" w:themeColor="text1"/>
        </w:rPr>
        <w:t xml:space="preserve"> (</w:t>
      </w:r>
      <w:r w:rsidR="00F44594" w:rsidRPr="00330AA3">
        <w:rPr>
          <w:rFonts w:ascii="Times New Roman" w:hAnsi="Times New Roman" w:cs="Times New Roman"/>
          <w:color w:val="000000" w:themeColor="text1"/>
        </w:rPr>
        <w:t>7</w:t>
      </w:r>
      <w:r w:rsidRPr="00330AA3">
        <w:rPr>
          <w:rFonts w:ascii="Times New Roman" w:hAnsi="Times New Roman" w:cs="Times New Roman"/>
          <w:color w:val="000000" w:themeColor="text1"/>
        </w:rPr>
        <w:t xml:space="preserve">) is treated as an unobserved latent variable. Instead, draws of censored data </w:t>
      </w:r>
      <m:oMath>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i</m:t>
            </m:r>
          </m:sub>
        </m:sSub>
        <m:r>
          <w:rPr>
            <w:rFonts w:ascii="Cambria Math" w:hAnsi="Cambria Math" w:cs="Times New Roman"/>
            <w:color w:val="000000" w:themeColor="text1"/>
          </w:rPr>
          <m:t>)</m:t>
        </m:r>
      </m:oMath>
      <w:r w:rsidRPr="00330AA3">
        <w:rPr>
          <w:rFonts w:ascii="Times New Roman" w:hAnsi="Times New Roman" w:cs="Times New Roman"/>
          <w:color w:val="000000" w:themeColor="text1"/>
        </w:rPr>
        <w:t xml:space="preserve"> are observered. </w:t>
      </w:r>
      <m:oMath>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oMath>
      <w:r w:rsidRPr="00330AA3">
        <w:rPr>
          <w:rFonts w:ascii="Times New Roman" w:hAnsi="Times New Roman" w:cs="Times New Roman"/>
          <w:color w:val="000000" w:themeColor="text1"/>
        </w:rPr>
        <w:t xml:space="preserve"> </w:t>
      </w:r>
      <w:proofErr w:type="gramStart"/>
      <w:r w:rsidRPr="00330AA3">
        <w:rPr>
          <w:rFonts w:ascii="Times New Roman" w:hAnsi="Times New Roman" w:cs="Times New Roman"/>
          <w:color w:val="000000" w:themeColor="text1"/>
        </w:rPr>
        <w:t>is</w:t>
      </w:r>
      <w:proofErr w:type="gramEnd"/>
      <w:r w:rsidRPr="00330AA3">
        <w:rPr>
          <w:rFonts w:ascii="Times New Roman" w:hAnsi="Times New Roman" w:cs="Times New Roman"/>
          <w:color w:val="000000" w:themeColor="text1"/>
        </w:rPr>
        <w:t xml:space="preserve"> characterized by:</w:t>
      </w:r>
    </w:p>
    <w:p w:rsidR="00D53F41" w:rsidRPr="00330AA3" w:rsidRDefault="00AE4F82" w:rsidP="00F44594">
      <w:pPr>
        <w:pStyle w:val="Caption"/>
        <w:jc w:val="right"/>
        <w:rPr>
          <w:rFonts w:ascii="Times New Roman" w:hAnsi="Times New Roman" w:cs="Times New Roman"/>
          <w:color w:val="000000" w:themeColor="text1"/>
        </w:rPr>
      </w:pPr>
      <m:oMath>
        <m:m>
          <m:mPr>
            <m:plcHide m:val="1"/>
            <m:mcs>
              <m:mc>
                <m:mcPr>
                  <m:count m:val="1"/>
                  <m:mcJc m:val="center"/>
                </m:mcPr>
              </m:mc>
            </m:mcs>
            <m:ctrlPr>
              <w:rPr>
                <w:rFonts w:ascii="Cambria Math" w:hAnsi="Cambria Math" w:cs="Times New Roman"/>
                <w:color w:val="000000" w:themeColor="text1"/>
              </w:rPr>
            </m:ctrlPr>
          </m:mPr>
          <m:mr>
            <m:e>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m:t>
              </m:r>
              <m:d>
                <m:dPr>
                  <m:begChr m:val="{"/>
                  <m:endChr m:val=""/>
                  <m:ctrlPr>
                    <w:rPr>
                      <w:rFonts w:ascii="Cambria Math" w:hAnsi="Cambria Math" w:cs="Times New Roman"/>
                      <w:color w:val="000000" w:themeColor="text1"/>
                    </w:rPr>
                  </m:ctrlPr>
                </m:dPr>
                <m:e>
                  <m:m>
                    <m:mPr>
                      <m:plcHide m:val="1"/>
                      <m:mcs>
                        <m:mc>
                          <m:mcPr>
                            <m:count m:val="2"/>
                            <m:mcJc m:val="left"/>
                          </m:mcPr>
                        </m:mc>
                      </m:mcs>
                      <m:ctrlPr>
                        <w:rPr>
                          <w:rFonts w:ascii="Cambria Math" w:hAnsi="Cambria Math" w:cs="Times New Roman"/>
                          <w:color w:val="000000" w:themeColor="text1"/>
                        </w:rPr>
                      </m:ctrlPr>
                    </m:mPr>
                    <m:mr>
                      <m:e>
                        <m:r>
                          <w:rPr>
                            <w:rFonts w:ascii="Cambria Math" w:hAnsi="Cambria Math" w:cs="Times New Roman"/>
                            <w:color w:val="000000" w:themeColor="text1"/>
                          </w:rPr>
                          <m:t>0</m:t>
                        </m:r>
                      </m:e>
                      <m:e>
                        <m:r>
                          <m:rPr>
                            <m:nor/>
                          </m:rPr>
                          <w:rPr>
                            <w:rFonts w:ascii="Times New Roman" w:hAnsi="Times New Roman" w:cs="Times New Roman"/>
                            <w:color w:val="000000" w:themeColor="text1"/>
                          </w:rPr>
                          <m:t xml:space="preserve"> if </m:t>
                        </m:r>
                        <m:r>
                          <w:rPr>
                            <w:rFonts w:ascii="Cambria Math" w:hAnsi="Cambria Math" w:cs="Times New Roman"/>
                            <w:color w:val="000000" w:themeColor="text1"/>
                          </w:rPr>
                          <m:t>WT</m:t>
                        </m:r>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r>
                          <w:rPr>
                            <w:rFonts w:ascii="Cambria Math" w:hAnsi="Cambria Math" w:cs="Times New Roman"/>
                            <w:color w:val="000000" w:themeColor="text1"/>
                          </w:rPr>
                          <m:t>≤0</m:t>
                        </m:r>
                      </m:e>
                    </m:mr>
                    <m:mr>
                      <m:e>
                        <m:r>
                          <w:rPr>
                            <w:rFonts w:ascii="Cambria Math" w:hAnsi="Cambria Math" w:cs="Times New Roman"/>
                            <w:color w:val="000000" w:themeColor="text1"/>
                          </w:rPr>
                          <m:t>WT</m:t>
                        </m:r>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e>
                      <m:e>
                        <m:r>
                          <m:rPr>
                            <m:nor/>
                          </m:rPr>
                          <w:rPr>
                            <w:rFonts w:ascii="Times New Roman" w:hAnsi="Times New Roman" w:cs="Times New Roman"/>
                            <w:color w:val="000000" w:themeColor="text1"/>
                          </w:rPr>
                          <m:t xml:space="preserve"> if </m:t>
                        </m:r>
                        <m:r>
                          <w:rPr>
                            <w:rFonts w:ascii="Cambria Math" w:hAnsi="Cambria Math" w:cs="Times New Roman"/>
                            <w:color w:val="000000" w:themeColor="text1"/>
                          </w:rPr>
                          <m:t>0&lt;WT</m:t>
                        </m:r>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r>
                          <w:rPr>
                            <w:rFonts w:ascii="Cambria Math" w:hAnsi="Cambria Math" w:cs="Times New Roman"/>
                            <w:color w:val="000000" w:themeColor="text1"/>
                          </w:rPr>
                          <m:t>&lt;125</m:t>
                        </m:r>
                      </m:e>
                    </m:mr>
                    <m:mr>
                      <m:e>
                        <m:r>
                          <w:rPr>
                            <w:rFonts w:ascii="Cambria Math" w:hAnsi="Cambria Math" w:cs="Times New Roman"/>
                            <w:color w:val="000000" w:themeColor="text1"/>
                          </w:rPr>
                          <m:t>125</m:t>
                        </m:r>
                      </m:e>
                      <m:e>
                        <m:r>
                          <m:rPr>
                            <m:nor/>
                          </m:rPr>
                          <w:rPr>
                            <w:rFonts w:ascii="Times New Roman" w:hAnsi="Times New Roman" w:cs="Times New Roman"/>
                            <w:color w:val="000000" w:themeColor="text1"/>
                          </w:rPr>
                          <m:t xml:space="preserve"> if </m:t>
                        </m:r>
                        <m:r>
                          <w:rPr>
                            <w:rFonts w:ascii="Cambria Math" w:hAnsi="Cambria Math" w:cs="Times New Roman"/>
                            <w:color w:val="000000" w:themeColor="text1"/>
                          </w:rPr>
                          <m:t>WT</m:t>
                        </m:r>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r>
                          <w:rPr>
                            <w:rFonts w:ascii="Cambria Math" w:hAnsi="Cambria Math" w:cs="Times New Roman"/>
                            <w:color w:val="000000" w:themeColor="text1"/>
                          </w:rPr>
                          <m:t>≥125</m:t>
                        </m:r>
                      </m:e>
                    </m:mr>
                  </m:m>
                </m:e>
              </m:d>
            </m:e>
          </m:mr>
        </m:m>
      </m:oMath>
      <w:r w:rsidR="00F44594" w:rsidRPr="00330AA3">
        <w:rPr>
          <w:rFonts w:eastAsiaTheme="minorEastAsia"/>
          <w:color w:val="000000" w:themeColor="text1"/>
        </w:rPr>
        <w:tab/>
      </w:r>
      <w:r w:rsidR="00F44594" w:rsidRPr="00330AA3">
        <w:rPr>
          <w:rFonts w:eastAsiaTheme="minorEastAsia"/>
          <w:color w:val="000000" w:themeColor="text1"/>
        </w:rPr>
        <w:tab/>
      </w:r>
      <w:r w:rsidR="00F44594" w:rsidRPr="00330AA3">
        <w:rPr>
          <w:rFonts w:eastAsiaTheme="minorEastAsia"/>
          <w:color w:val="000000" w:themeColor="text1"/>
        </w:rPr>
        <w:tab/>
      </w:r>
      <w:r w:rsidR="00F44594" w:rsidRPr="00330AA3">
        <w:rPr>
          <w:rFonts w:eastAsiaTheme="minorEastAsia"/>
          <w:color w:val="000000" w:themeColor="text1"/>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9</w:t>
      </w:r>
      <w:r w:rsidR="00B83FD3" w:rsidRPr="003C14B1">
        <w:rPr>
          <w:i w:val="0"/>
        </w:rPr>
        <w:fldChar w:fldCharType="end"/>
      </w:r>
      <w:r w:rsidR="00F44594" w:rsidRPr="003C14B1">
        <w:rPr>
          <w:i w:val="0"/>
        </w:rPr>
        <w:t>)</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 xml:space="preserve">Thus, </w:t>
      </w:r>
      <w:proofErr w:type="gramStart"/>
      <w:r w:rsidRPr="00330AA3">
        <w:rPr>
          <w:rFonts w:ascii="Times New Roman" w:hAnsi="Times New Roman" w:cs="Times New Roman"/>
          <w:color w:val="000000" w:themeColor="text1"/>
        </w:rPr>
        <w:t xml:space="preserve">for </w:t>
      </w:r>
      <w:proofErr w:type="gramEnd"/>
      <m:oMath>
        <m:r>
          <w:rPr>
            <w:rFonts w:ascii="Cambria Math" w:hAnsi="Cambria Math" w:cs="Times New Roman"/>
            <w:color w:val="000000" w:themeColor="text1"/>
          </w:rPr>
          <m:t>WT</m:t>
        </m:r>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r>
          <w:rPr>
            <w:rFonts w:ascii="Cambria Math" w:hAnsi="Cambria Math" w:cs="Times New Roman"/>
            <w:color w:val="000000" w:themeColor="text1"/>
          </w:rPr>
          <m:t>∈(0,125)</m:t>
        </m:r>
      </m:oMath>
      <w:r w:rsidRPr="00330AA3">
        <w:rPr>
          <w:rFonts w:ascii="Times New Roman" w:hAnsi="Times New Roman" w:cs="Times New Roman"/>
          <w:color w:val="000000" w:themeColor="text1"/>
        </w:rPr>
        <w:t xml:space="preserve">, the observed </w:t>
      </w:r>
      <m:oMath>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oMath>
      <w:r w:rsidRPr="00330AA3">
        <w:rPr>
          <w:rFonts w:ascii="Times New Roman" w:hAnsi="Times New Roman" w:cs="Times New Roman"/>
          <w:color w:val="000000" w:themeColor="text1"/>
        </w:rPr>
        <w:t xml:space="preserve"> is given by </w:t>
      </w:r>
      <w:r w:rsidR="00CE4688">
        <w:rPr>
          <w:rFonts w:ascii="Times New Roman" w:hAnsi="Times New Roman" w:cs="Times New Roman"/>
          <w:color w:val="000000" w:themeColor="text1"/>
        </w:rPr>
        <w:t>equation</w:t>
      </w:r>
      <w:r w:rsidRPr="00330AA3">
        <w:rPr>
          <w:rFonts w:ascii="Times New Roman" w:hAnsi="Times New Roman" w:cs="Times New Roman"/>
          <w:color w:val="000000" w:themeColor="text1"/>
        </w:rPr>
        <w:t xml:space="preserve"> (</w:t>
      </w:r>
      <w:r w:rsidR="001647CF" w:rsidRPr="00330AA3">
        <w:rPr>
          <w:rFonts w:ascii="Times New Roman" w:hAnsi="Times New Roman" w:cs="Times New Roman"/>
          <w:color w:val="000000" w:themeColor="text1"/>
        </w:rPr>
        <w:t>7</w:t>
      </w:r>
      <w:r w:rsidRPr="00330AA3">
        <w:rPr>
          <w:rFonts w:ascii="Times New Roman" w:hAnsi="Times New Roman" w:cs="Times New Roman"/>
          <w:color w:val="000000" w:themeColor="text1"/>
        </w:rPr>
        <w:t xml:space="preserve">). Note that, in the survey instrument employed herein, there is no heterogeneity in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i</m:t>
            </m:r>
          </m:sub>
        </m:sSub>
      </m:oMath>
      <w:r w:rsidRPr="00330AA3">
        <w:rPr>
          <w:rFonts w:ascii="Times New Roman" w:hAnsi="Times New Roman" w:cs="Times New Roman"/>
          <w:color w:val="000000" w:themeColor="text1"/>
        </w:rPr>
        <w:t xml:space="preserve"> </w:t>
      </w:r>
      <w:proofErr w:type="gramStart"/>
      <w:r w:rsidRPr="00330AA3">
        <w:rPr>
          <w:rFonts w:ascii="Times New Roman" w:hAnsi="Times New Roman" w:cs="Times New Roman"/>
          <w:color w:val="000000" w:themeColor="text1"/>
        </w:rPr>
        <w:t xml:space="preserve">and </w:t>
      </w:r>
      <w:proofErr w:type="gramEnd"/>
      <m:oMath>
        <m:sSub>
          <m:sSubPr>
            <m:ctrlPr>
              <w:rPr>
                <w:rFonts w:ascii="Cambria Math" w:hAnsi="Cambria Math" w:cs="Times New Roman"/>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i</m:t>
            </m:r>
          </m:sub>
        </m:sSub>
      </m:oMath>
      <w:r w:rsidRPr="00330AA3">
        <w:rPr>
          <w:rFonts w:ascii="Times New Roman" w:hAnsi="Times New Roman" w:cs="Times New Roman"/>
          <w:color w:val="000000" w:themeColor="text1"/>
        </w:rPr>
        <w:t xml:space="preserve">, so these are not included in the estimation of </w:t>
      </w:r>
      <w:r w:rsidR="00CE4688">
        <w:rPr>
          <w:rFonts w:ascii="Times New Roman" w:hAnsi="Times New Roman" w:cs="Times New Roman"/>
          <w:color w:val="000000" w:themeColor="text1"/>
        </w:rPr>
        <w:t>equation</w:t>
      </w:r>
      <w:r w:rsidRPr="00330AA3">
        <w:rPr>
          <w:rFonts w:ascii="Times New Roman" w:hAnsi="Times New Roman" w:cs="Times New Roman"/>
          <w:color w:val="000000" w:themeColor="text1"/>
        </w:rPr>
        <w:t xml:space="preserve"> (</w:t>
      </w:r>
      <w:r w:rsidR="00F44594" w:rsidRPr="00330AA3">
        <w:rPr>
          <w:rFonts w:ascii="Times New Roman" w:hAnsi="Times New Roman" w:cs="Times New Roman"/>
          <w:color w:val="000000" w:themeColor="text1"/>
        </w:rPr>
        <w:t>7</w:t>
      </w:r>
      <w:r w:rsidRPr="00330AA3">
        <w:rPr>
          <w:rFonts w:ascii="Times New Roman" w:hAnsi="Times New Roman" w:cs="Times New Roman"/>
          <w:color w:val="000000" w:themeColor="text1"/>
        </w:rPr>
        <w:t xml:space="preserve">) since they are captured by the inclusion of a constant term. Given the structure of </w:t>
      </w:r>
      <w:r w:rsidR="00CE4688">
        <w:rPr>
          <w:rFonts w:ascii="Times New Roman" w:hAnsi="Times New Roman" w:cs="Times New Roman"/>
          <w:color w:val="000000" w:themeColor="text1"/>
        </w:rPr>
        <w:t>equation</w:t>
      </w:r>
      <w:r w:rsidRPr="00330AA3">
        <w:rPr>
          <w:rFonts w:ascii="Times New Roman" w:hAnsi="Times New Roman" w:cs="Times New Roman"/>
          <w:color w:val="000000" w:themeColor="text1"/>
        </w:rPr>
        <w:t xml:space="preserve"> (</w:t>
      </w:r>
      <w:r w:rsidR="00F44594" w:rsidRPr="00330AA3">
        <w:rPr>
          <w:rFonts w:ascii="Times New Roman" w:hAnsi="Times New Roman" w:cs="Times New Roman"/>
          <w:color w:val="000000" w:themeColor="text1"/>
        </w:rPr>
        <w:t>9</w:t>
      </w:r>
      <w:r w:rsidRPr="00330AA3">
        <w:rPr>
          <w:rFonts w:ascii="Times New Roman" w:hAnsi="Times New Roman" w:cs="Times New Roman"/>
          <w:color w:val="000000" w:themeColor="text1"/>
        </w:rPr>
        <w:t xml:space="preserve">), the two-limit </w:t>
      </w:r>
      <w:proofErr w:type="spellStart"/>
      <w:r w:rsidRPr="00330AA3">
        <w:rPr>
          <w:rFonts w:ascii="Times New Roman" w:hAnsi="Times New Roman" w:cs="Times New Roman"/>
          <w:color w:val="000000" w:themeColor="text1"/>
        </w:rPr>
        <w:t>Tobit</w:t>
      </w:r>
      <w:proofErr w:type="spellEnd"/>
      <w:r w:rsidRPr="00330AA3">
        <w:rPr>
          <w:rFonts w:ascii="Times New Roman" w:hAnsi="Times New Roman" w:cs="Times New Roman"/>
          <w:color w:val="000000" w:themeColor="text1"/>
        </w:rPr>
        <w:t xml:space="preserve"> model is employed.</w:t>
      </w:r>
      <w:r w:rsidRPr="00330AA3">
        <w:rPr>
          <w:rStyle w:val="FootnoteReference"/>
          <w:rFonts w:ascii="Times New Roman" w:hAnsi="Times New Roman" w:cs="Times New Roman"/>
          <w:color w:val="000000" w:themeColor="text1"/>
        </w:rPr>
        <w:footnoteReference w:id="2"/>
      </w:r>
      <w:r w:rsidRPr="00330AA3">
        <w:rPr>
          <w:rFonts w:ascii="Times New Roman" w:hAnsi="Times New Roman" w:cs="Times New Roman"/>
          <w:color w:val="000000" w:themeColor="text1"/>
        </w:rPr>
        <w:t xml:space="preserve"> Define:</w:t>
      </w:r>
    </w:p>
    <w:p w:rsidR="00D53F41" w:rsidRPr="00330AA3" w:rsidRDefault="00AE4F82" w:rsidP="00F44594">
      <w:pPr>
        <w:pStyle w:val="Caption"/>
        <w:jc w:val="right"/>
        <w:rPr>
          <w:rFonts w:ascii="Times New Roman" w:hAnsi="Times New Roman" w:cs="Times New Roman"/>
          <w:color w:val="000000" w:themeColor="text1"/>
        </w:rPr>
      </w:pPr>
      <m:oMath>
        <m:m>
          <m:mPr>
            <m:plcHide m:val="1"/>
            <m:mcs>
              <m:mc>
                <m:mcPr>
                  <m:count m:val="1"/>
                  <m:mcJc m:val="right"/>
                </m:mcPr>
              </m:mc>
              <m:mc>
                <m:mcPr>
                  <m:count m:val="1"/>
                  <m:mcJc m:val="left"/>
                </m:mcPr>
              </m:mc>
              <m:mc>
                <m:mcPr>
                  <m:count m:val="1"/>
                  <m:mcJc m:val="right"/>
                </m:mcPr>
              </m:mc>
            </m:mcs>
            <m:ctrlPr>
              <w:rPr>
                <w:rFonts w:ascii="Cambria Math" w:hAnsi="Cambria Math" w:cs="Times New Roman"/>
                <w:color w:val="000000" w:themeColor="text1"/>
              </w:rPr>
            </m:ctrlPr>
          </m:mPr>
          <m:mr>
            <m:e>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m:t>
              </m:r>
              <m:d>
                <m:dPr>
                  <m:begChr m:val="["/>
                  <m:endChr m:val="]"/>
                  <m:ctrlPr>
                    <w:rPr>
                      <w:rFonts w:ascii="Cambria Math" w:hAnsi="Cambria Math" w:cs="Times New Roman"/>
                      <w:color w:val="000000" w:themeColor="text1"/>
                    </w:rPr>
                  </m:ctrlPr>
                </m:dPr>
                <m:e>
                  <m:m>
                    <m:mPr>
                      <m:plcHide m:val="1"/>
                      <m:mcs>
                        <m:mc>
                          <m:mcPr>
                            <m:count m:val="4"/>
                            <m:mcJc m:val="center"/>
                          </m:mcPr>
                        </m:mc>
                      </m:mcs>
                      <m:ctrlPr>
                        <w:rPr>
                          <w:rFonts w:ascii="Cambria Math" w:hAnsi="Cambria Math" w:cs="Times New Roman"/>
                          <w:color w:val="000000" w:themeColor="text1"/>
                        </w:rPr>
                      </m:ctrlPr>
                    </m:mPr>
                    <m:mr>
                      <m:e>
                        <m:r>
                          <w:rPr>
                            <w:rFonts w:ascii="Cambria Math" w:hAnsi="Cambria Math" w:cs="Times New Roman"/>
                            <w:color w:val="000000" w:themeColor="text1"/>
                          </w:rPr>
                          <m:t>1</m:t>
                        </m:r>
                      </m:e>
                      <m:e>
                        <m:sSub>
                          <m:sSubPr>
                            <m:ctrlPr>
                              <w:rPr>
                                <w:rFonts w:ascii="Cambria Math" w:hAnsi="Cambria Math" w:cs="Times New Roman"/>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i</m:t>
                            </m:r>
                          </m:sub>
                        </m:sSub>
                      </m:e>
                      <m:e>
                        <m:sSub>
                          <m:sSubPr>
                            <m:ctrlPr>
                              <w:rPr>
                                <w:rFonts w:ascii="Cambria Math" w:hAnsi="Cambria Math" w:cs="Times New Roman"/>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i</m:t>
                            </m:r>
                          </m:sub>
                        </m:sSub>
                      </m:e>
                      <m:e>
                        <m:sSub>
                          <m:sSubPr>
                            <m:ctrlPr>
                              <w:rPr>
                                <w:rFonts w:ascii="Cambria Math" w:hAnsi="Cambria Math" w:cs="Times New Roman"/>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i</m:t>
                            </m:r>
                          </m:sub>
                        </m:sSub>
                      </m:e>
                    </m:mr>
                  </m:m>
                </m:e>
              </m:d>
            </m:e>
            <m:e/>
            <m:e>
              <m:r>
                <w:rPr>
                  <w:rFonts w:ascii="Cambria Math" w:hAnsi="Cambria Math" w:cs="Times New Roman"/>
                  <w:color w:val="000000" w:themeColor="text1"/>
                </w:rPr>
                <m:t>β=</m:t>
              </m:r>
              <m:sSup>
                <m:sSupPr>
                  <m:ctrlPr>
                    <w:rPr>
                      <w:rFonts w:ascii="Cambria Math" w:hAnsi="Cambria Math" w:cs="Times New Roman"/>
                      <w:color w:val="000000" w:themeColor="text1"/>
                    </w:rPr>
                  </m:ctrlPr>
                </m:sSupPr>
                <m:e>
                  <m:d>
                    <m:dPr>
                      <m:begChr m:val="["/>
                      <m:endChr m:val="]"/>
                      <m:ctrlPr>
                        <w:rPr>
                          <w:rFonts w:ascii="Cambria Math" w:hAnsi="Cambria Math" w:cs="Times New Roman"/>
                          <w:color w:val="000000" w:themeColor="text1"/>
                        </w:rPr>
                      </m:ctrlPr>
                    </m:dPr>
                    <m:e>
                      <m:m>
                        <m:mPr>
                          <m:plcHide m:val="1"/>
                          <m:mcs>
                            <m:mc>
                              <m:mcPr>
                                <m:count m:val="4"/>
                                <m:mcJc m:val="center"/>
                              </m:mcPr>
                            </m:mc>
                          </m:mcs>
                          <m:ctrlPr>
                            <w:rPr>
                              <w:rFonts w:ascii="Cambria Math" w:hAnsi="Cambria Math" w:cs="Times New Roman"/>
                              <w:color w:val="000000" w:themeColor="text1"/>
                            </w:rPr>
                          </m:ctrlPr>
                        </m:mPr>
                        <m:mr>
                          <m:e>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0</m:t>
                                </m:r>
                              </m:sub>
                            </m:sSub>
                          </m:e>
                          <m:e>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e>
                          <m:e>
                            <m:sSub>
                              <m:sSubPr>
                                <m:ctrlPr>
                                  <w:rPr>
                                    <w:rFonts w:ascii="Cambria Math" w:hAnsi="Cambria Math" w:cs="Times New Roman"/>
                                    <w:color w:val="000000" w:themeColor="text1"/>
                                  </w:rPr>
                                </m:ctrlPr>
                              </m:sSubPr>
                              <m:e>
                                <m:acc>
                                  <m:accPr>
                                    <m:chr m:val="̃"/>
                                    <m:ctrlPr>
                                      <w:rPr>
                                        <w:rFonts w:ascii="Cambria Math" w:hAnsi="Cambria Math" w:cs="Times New Roman"/>
                                        <w:color w:val="000000" w:themeColor="text1"/>
                                      </w:rPr>
                                    </m:ctrlPr>
                                  </m:accPr>
                                  <m:e>
                                    <m:r>
                                      <w:rPr>
                                        <w:rFonts w:ascii="Cambria Math" w:hAnsi="Cambria Math" w:cs="Times New Roman"/>
                                        <w:color w:val="000000" w:themeColor="text1"/>
                                      </w:rPr>
                                      <m:t>β</m:t>
                                    </m:r>
                                  </m:e>
                                </m:acc>
                              </m:e>
                              <m:sub>
                                <m:r>
                                  <w:rPr>
                                    <w:rFonts w:ascii="Cambria Math" w:hAnsi="Cambria Math" w:cs="Times New Roman"/>
                                    <w:color w:val="000000" w:themeColor="text1"/>
                                  </w:rPr>
                                  <m:t>3</m:t>
                                </m:r>
                              </m:sub>
                            </m:sSub>
                          </m:e>
                          <m:e>
                            <m:r>
                              <w:rPr>
                                <w:rFonts w:ascii="Cambria Math" w:hAnsi="Cambria Math" w:cs="Times New Roman"/>
                                <w:color w:val="000000" w:themeColor="text1"/>
                              </w:rPr>
                              <m:t>γ</m:t>
                            </m:r>
                          </m:e>
                        </m:mr>
                      </m:m>
                    </m:e>
                  </m:d>
                </m:e>
                <m:sup>
                  <m:r>
                    <w:rPr>
                      <w:rFonts w:ascii="Cambria Math" w:hAnsi="Cambria Math" w:cs="Times New Roman"/>
                      <w:color w:val="000000" w:themeColor="text1"/>
                    </w:rPr>
                    <m:t>T</m:t>
                  </m:r>
                </m:sup>
              </m:sSup>
            </m:e>
          </m:mr>
        </m:m>
      </m:oMath>
      <w:r w:rsidR="00F44594" w:rsidRPr="00330AA3">
        <w:rPr>
          <w:rFonts w:eastAsiaTheme="minorEastAsia"/>
          <w:color w:val="000000" w:themeColor="text1"/>
        </w:rPr>
        <w:tab/>
      </w:r>
      <w:r w:rsidR="00F44594" w:rsidRPr="00330AA3">
        <w:rPr>
          <w:rFonts w:eastAsiaTheme="minorEastAsia"/>
          <w:color w:val="000000" w:themeColor="text1"/>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10</w:t>
      </w:r>
      <w:r w:rsidR="00B83FD3" w:rsidRPr="003C14B1">
        <w:rPr>
          <w:i w:val="0"/>
        </w:rPr>
        <w:fldChar w:fldCharType="end"/>
      </w:r>
      <w:r w:rsidR="00F44594" w:rsidRPr="003C14B1">
        <w:rPr>
          <w:i w:val="0"/>
        </w:rPr>
        <w:t>)</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It can be shown that:</w:t>
      </w:r>
    </w:p>
    <w:p w:rsidR="00F44594" w:rsidRPr="00330AA3" w:rsidRDefault="00F44594" w:rsidP="00F44594">
      <w:pPr>
        <w:pStyle w:val="Caption"/>
        <w:jc w:val="right"/>
      </w:pPr>
      <w:proofErr w:type="spellStart"/>
      <m:oMath>
        <m:r>
          <m:rPr>
            <m:nor/>
          </m:rPr>
          <w:rPr>
            <w:rFonts w:ascii="Times New Roman" w:hAnsi="Times New Roman" w:cs="Times New Roman"/>
            <w:color w:val="000000" w:themeColor="text1"/>
          </w:rPr>
          <m:t>Pr</m:t>
        </m:r>
        <w:proofErr w:type="spellEnd"/>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=0|</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e>
        </m:d>
      </m:oMath>
      <w:r w:rsidRPr="00330AA3">
        <w:rPr>
          <w:rFonts w:eastAsiaTheme="minorEastAsia"/>
          <w:color w:val="000000" w:themeColor="text1"/>
        </w:rPr>
        <w:tab/>
      </w:r>
      <w:r w:rsidRPr="00330AA3">
        <w:rPr>
          <w:rFonts w:eastAsiaTheme="minorEastAsia"/>
          <w:color w:val="000000" w:themeColor="text1"/>
        </w:rPr>
        <w:tab/>
      </w:r>
      <w:r w:rsidRPr="00330AA3">
        <w:rPr>
          <w:rFonts w:eastAsiaTheme="minorEastAsia"/>
          <w:color w:val="000000" w:themeColor="text1"/>
        </w:rPr>
        <w:tab/>
      </w:r>
      <w:r w:rsidRPr="00330AA3">
        <w:rPr>
          <w:rFonts w:eastAsiaTheme="minorEastAsia"/>
          <w:color w:val="000000" w:themeColor="text1"/>
        </w:rPr>
        <w:tab/>
      </w:r>
      <w:r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Pr="003C14B1">
        <w:rPr>
          <w:i w:val="0"/>
        </w:rPr>
        <w:t>11</w:t>
      </w:r>
      <w:r w:rsidR="00B83FD3" w:rsidRPr="003C14B1">
        <w:rPr>
          <w:i w:val="0"/>
        </w:rPr>
        <w:fldChar w:fldCharType="end"/>
      </w:r>
      <w:r w:rsidRPr="003C14B1">
        <w:rPr>
          <w:i w:val="0"/>
        </w:rPr>
        <w:t>)</w:t>
      </w:r>
    </w:p>
    <w:p w:rsidR="00F44594" w:rsidRPr="00330AA3" w:rsidRDefault="00F44594" w:rsidP="00F44594">
      <w:pPr>
        <w:pStyle w:val="Caption"/>
        <w:ind w:left="720" w:hanging="720"/>
        <w:jc w:val="right"/>
      </w:pPr>
      <w:proofErr w:type="spellStart"/>
      <m:oMath>
        <m:r>
          <m:rPr>
            <m:nor/>
          </m:rPr>
          <w:rPr>
            <w:rFonts w:ascii="Times New Roman" w:hAnsi="Times New Roman" w:cs="Times New Roman"/>
            <w:color w:val="000000" w:themeColor="text1"/>
          </w:rPr>
          <m:t>Pr</m:t>
        </m:r>
        <w:proofErr w:type="spellEnd"/>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∈(0,125)|</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e>
        </m:d>
      </m:oMath>
      <w:r w:rsidRPr="00330AA3">
        <w:rPr>
          <w:rFonts w:eastAsiaTheme="minorEastAsia"/>
          <w:color w:val="000000" w:themeColor="text1"/>
        </w:rPr>
        <w:tab/>
      </w:r>
      <w:r w:rsidRPr="00330AA3">
        <w:rPr>
          <w:rFonts w:eastAsiaTheme="minorEastAsia"/>
          <w:color w:val="000000" w:themeColor="text1"/>
        </w:rPr>
        <w:tab/>
      </w:r>
      <w:r w:rsidRPr="00330AA3">
        <w:rPr>
          <w:rFonts w:eastAsiaTheme="minorEastAsia"/>
          <w:color w:val="000000" w:themeColor="text1"/>
        </w:rPr>
        <w:tab/>
      </w:r>
      <w:r w:rsidRPr="00330AA3">
        <w:rPr>
          <w:rFonts w:eastAsiaTheme="minorEastAsia"/>
          <w:color w:val="000000" w:themeColor="text1"/>
        </w:rPr>
        <w:tab/>
      </w:r>
      <w:r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Pr="003C14B1">
        <w:rPr>
          <w:i w:val="0"/>
        </w:rPr>
        <w:t>12</w:t>
      </w:r>
      <w:r w:rsidR="00B83FD3" w:rsidRPr="003C14B1">
        <w:rPr>
          <w:i w:val="0"/>
        </w:rPr>
        <w:fldChar w:fldCharType="end"/>
      </w:r>
      <w:r w:rsidRPr="003C14B1">
        <w:rPr>
          <w:i w:val="0"/>
        </w:rPr>
        <w:t>)</w:t>
      </w:r>
    </w:p>
    <w:p w:rsidR="00D53F41" w:rsidRPr="00330AA3" w:rsidRDefault="00F44594" w:rsidP="00F44594">
      <w:pPr>
        <w:pStyle w:val="Caption"/>
        <w:jc w:val="right"/>
        <w:rPr>
          <w:i w:val="0"/>
          <w:iCs/>
        </w:rPr>
      </w:pPr>
      <w:proofErr w:type="spellStart"/>
      <m:oMath>
        <m:r>
          <m:rPr>
            <m:nor/>
          </m:rPr>
          <w:rPr>
            <w:rFonts w:ascii="Times New Roman" w:hAnsi="Times New Roman" w:cs="Times New Roman"/>
            <w:color w:val="000000" w:themeColor="text1"/>
          </w:rPr>
          <m:t>Pr</m:t>
        </m:r>
        <w:proofErr w:type="spellEnd"/>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=125|</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-(125-</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e>
        </m:d>
      </m:oMath>
      <w:r w:rsidRPr="00330AA3">
        <w:rPr>
          <w:rFonts w:eastAsiaTheme="minorEastAsia"/>
          <w:color w:val="000000" w:themeColor="text1"/>
        </w:rPr>
        <w:tab/>
      </w:r>
      <w:r w:rsidRPr="00330AA3">
        <w:rPr>
          <w:rFonts w:eastAsiaTheme="minorEastAsia"/>
          <w:color w:val="000000" w:themeColor="text1"/>
        </w:rPr>
        <w:tab/>
      </w:r>
      <w:r w:rsidRPr="00330AA3">
        <w:rPr>
          <w:rFonts w:eastAsiaTheme="minorEastAsia"/>
          <w:color w:val="000000" w:themeColor="text1"/>
        </w:rPr>
        <w:tab/>
      </w:r>
      <w:r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Pr="003C14B1">
        <w:rPr>
          <w:i w:val="0"/>
        </w:rPr>
        <w:t>13</w:t>
      </w:r>
      <w:r w:rsidR="00B83FD3" w:rsidRPr="003C14B1">
        <w:rPr>
          <w:i w:val="0"/>
        </w:rPr>
        <w:fldChar w:fldCharType="end"/>
      </w:r>
      <w:r w:rsidRPr="003C14B1">
        <w:rPr>
          <w:i w:val="0"/>
        </w:rPr>
        <w:t>)</w:t>
      </w:r>
    </w:p>
    <w:p w:rsidR="00D53F41" w:rsidRPr="00330AA3" w:rsidRDefault="001D1633">
      <w:pPr>
        <w:pStyle w:val="FirstParagraph"/>
        <w:rPr>
          <w:rFonts w:ascii="Times New Roman" w:hAnsi="Times New Roman" w:cs="Times New Roman"/>
          <w:color w:val="000000" w:themeColor="text1"/>
        </w:rPr>
      </w:pPr>
      <w:proofErr w:type="gramStart"/>
      <w:r w:rsidRPr="00330AA3">
        <w:rPr>
          <w:rFonts w:ascii="Times New Roman" w:hAnsi="Times New Roman" w:cs="Times New Roman"/>
          <w:color w:val="000000" w:themeColor="text1"/>
        </w:rPr>
        <w:t>where</w:t>
      </w:r>
      <w:proofErr w:type="gramEnd"/>
      <w:r w:rsidRPr="00330AA3">
        <w:rPr>
          <w:rFonts w:ascii="Times New Roman" w:hAnsi="Times New Roman" w:cs="Times New Roman"/>
          <w:color w:val="000000" w:themeColor="text1"/>
        </w:rPr>
        <w:t xml:space="preserve"> </w:t>
      </w:r>
      <m:oMath>
        <m:r>
          <w:rPr>
            <w:rFonts w:ascii="Cambria Math" w:hAnsi="Cambria Math" w:cs="Times New Roman"/>
            <w:color w:val="000000" w:themeColor="text1"/>
          </w:rPr>
          <m:t>Φ(⋅)</m:t>
        </m:r>
      </m:oMath>
      <w:r w:rsidRPr="00330AA3">
        <w:rPr>
          <w:rFonts w:ascii="Times New Roman" w:hAnsi="Times New Roman" w:cs="Times New Roman"/>
          <w:color w:val="000000" w:themeColor="text1"/>
        </w:rPr>
        <w:t xml:space="preserve"> is the standard normal cumulative density function. It follows that the log-likelihood for a random draw </w:t>
      </w:r>
      <m:oMath>
        <m:r>
          <w:rPr>
            <w:rFonts w:ascii="Cambria Math" w:hAnsi="Cambria Math" w:cs="Times New Roman"/>
            <w:color w:val="000000" w:themeColor="text1"/>
          </w:rPr>
          <m:t>i</m:t>
        </m:r>
      </m:oMath>
      <w:r w:rsidRPr="00330AA3">
        <w:rPr>
          <w:rFonts w:ascii="Times New Roman" w:hAnsi="Times New Roman" w:cs="Times New Roman"/>
          <w:color w:val="000000" w:themeColor="text1"/>
        </w:rPr>
        <w:t xml:space="preserve"> is:</w:t>
      </w:r>
    </w:p>
    <w:p w:rsidR="00812516" w:rsidRPr="00330AA3" w:rsidRDefault="00AE4F82" w:rsidP="00F44594">
      <w:pPr>
        <w:pStyle w:val="Caption"/>
        <w:jc w:val="right"/>
        <w:rPr>
          <w:rFonts w:ascii="Times New Roman" w:eastAsiaTheme="minorEastAsia" w:hAnsi="Times New Roman" w:cs="Times New Roman"/>
        </w:rPr>
      </w:pPr>
      <m:oMath>
        <m:m>
          <m:mPr>
            <m:plcHide m:val="1"/>
            <m:mcs>
              <m:mc>
                <m:mcPr>
                  <m:count m:val="1"/>
                  <m:mcJc m:val="right"/>
                </m:mcPr>
              </m:mc>
              <m:mc>
                <m:mcPr>
                  <m:count m:val="1"/>
                  <m:mcJc m:val="left"/>
                </m:mcPr>
              </m:mc>
            </m:mcs>
            <m:ctrlPr>
              <w:rPr>
                <w:rFonts w:ascii="Cambria Math" w:hAnsi="Cambria Math"/>
              </w:rPr>
            </m:ctrlPr>
          </m:mPr>
          <m:mr>
            <m:e>
              <m:r>
                <m:rPr>
                  <m:nor/>
                </m:rPr>
                <m:t>log</m:t>
              </m:r>
              <m:r>
                <w:rPr>
                  <w:rFonts w:ascii="Cambria Math" w:hAnsi="Cambria Math"/>
                </w:rPr>
                <m:t>f</m:t>
              </m:r>
              <m:d>
                <m:dPr>
                  <m:ctrlPr>
                    <w:rPr>
                      <w:rFonts w:ascii="Cambria Math" w:hAnsi="Cambria Math"/>
                      <w:i w:val="0"/>
                    </w:rPr>
                  </m:ctrlPr>
                </m:dPr>
                <m:e>
                  <m:r>
                    <w:rPr>
                      <w:rFonts w:ascii="Cambria Math" w:hAnsi="Cambria Math"/>
                    </w:rPr>
                    <m:t>WT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m:t>
                      </m:r>
                    </m:sup>
                  </m:sSubSup>
                </m:e>
                <m:e>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e>
              </m:d>
            </m:e>
            <m:e>
              <m:r>
                <w:rPr>
                  <w:rFonts w:ascii="Cambria Math" w:hAnsi="Cambria Math"/>
                </w:rPr>
                <m:t>=1{WT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m:t>
                  </m:r>
                </m:sup>
              </m:sSubSup>
              <m:r>
                <w:rPr>
                  <w:rFonts w:ascii="Cambria Math" w:hAnsi="Cambria Math"/>
                </w:rPr>
                <m:t>=0}</m:t>
              </m:r>
              <m:r>
                <m:rPr>
                  <m:nor/>
                </m:rPr>
                <m:t>log</m:t>
              </m:r>
              <m:d>
                <m:dPr>
                  <m:begChr m:val="["/>
                  <m:endChr m:val="]"/>
                  <m:ctrlPr>
                    <w:rPr>
                      <w:rFonts w:ascii="Cambria Math" w:hAnsi="Cambria Math"/>
                    </w:rPr>
                  </m:ctrlPr>
                </m:dPr>
                <m:e>
                  <m:r>
                    <w:rPr>
                      <w:rFonts w:ascii="Cambria Math" w:hAnsi="Cambria Math"/>
                    </w:rPr>
                    <m:t>Φ</m:t>
                  </m:r>
                  <m:d>
                    <m:dPr>
                      <m:ctrlPr>
                        <w:rPr>
                          <w:rFonts w:ascii="Cambria Math" w:hAnsi="Cambria Math"/>
                        </w:rPr>
                      </m:ctrlPr>
                    </m:dPr>
                    <m:e>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num>
                        <m:den>
                          <m:sSub>
                            <m:sSubPr>
                              <m:ctrlPr>
                                <w:rPr>
                                  <w:rFonts w:ascii="Cambria Math" w:hAnsi="Cambria Math"/>
                                </w:rPr>
                              </m:ctrlPr>
                            </m:sSubPr>
                            <m:e>
                              <m:r>
                                <w:rPr>
                                  <w:rFonts w:ascii="Cambria Math" w:hAnsi="Cambria Math"/>
                                </w:rPr>
                                <m:t>σ</m:t>
                              </m:r>
                            </m:e>
                            <m:sub>
                              <m:r>
                                <w:rPr>
                                  <w:rFonts w:ascii="Cambria Math" w:hAnsi="Cambria Math"/>
                                </w:rPr>
                                <m:t>ϵ</m:t>
                              </m:r>
                            </m:sub>
                          </m:sSub>
                        </m:den>
                      </m:f>
                    </m:e>
                  </m:d>
                </m:e>
              </m:d>
            </m:e>
          </m:mr>
          <m:mr>
            <m:e/>
            <m:e>
              <m:r>
                <w:rPr>
                  <w:rFonts w:ascii="Cambria Math" w:hAnsi="Cambria Math"/>
                </w:rPr>
                <m:t> + 1{WT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m:t>
                  </m:r>
                </m:sup>
              </m:sSubSup>
              <m:r>
                <w:rPr>
                  <w:rFonts w:ascii="Cambria Math" w:hAnsi="Cambria Math"/>
                </w:rPr>
                <m:t>=125}</m:t>
              </m:r>
              <m:r>
                <m:rPr>
                  <m:nor/>
                </m:rPr>
                <m:t>log</m:t>
              </m:r>
              <m:d>
                <m:dPr>
                  <m:begChr m:val="["/>
                  <m:endChr m:val="]"/>
                  <m:ctrlPr>
                    <w:rPr>
                      <w:rFonts w:ascii="Cambria Math" w:hAnsi="Cambria Math"/>
                    </w:rPr>
                  </m:ctrlPr>
                </m:dPr>
                <m:e>
                  <m:r>
                    <w:rPr>
                      <w:rFonts w:ascii="Cambria Math" w:hAnsi="Cambria Math"/>
                    </w:rPr>
                    <m:t>Φ</m:t>
                  </m:r>
                  <m:d>
                    <m:dPr>
                      <m:ctrlPr>
                        <w:rPr>
                          <w:rFonts w:ascii="Cambria Math" w:hAnsi="Cambria Math"/>
                        </w:rPr>
                      </m:ctrlPr>
                    </m:dPr>
                    <m:e>
                      <m:f>
                        <m:fPr>
                          <m:ctrlPr>
                            <w:rPr>
                              <w:rFonts w:ascii="Cambria Math" w:hAnsi="Cambria Math"/>
                            </w:rPr>
                          </m:ctrlPr>
                        </m:fPr>
                        <m:num>
                          <m:r>
                            <w:rPr>
                              <w:rFonts w:ascii="Cambria Math" w:hAnsi="Cambria Math"/>
                            </w:rPr>
                            <m:t>-</m:t>
                          </m:r>
                          <m:d>
                            <m:dPr>
                              <m:ctrlPr>
                                <w:rPr>
                                  <w:rFonts w:ascii="Cambria Math" w:hAnsi="Cambria Math"/>
                                  <w:i w:val="0"/>
                                </w:rPr>
                              </m:ctrlPr>
                            </m:dPr>
                            <m:e>
                              <m:r>
                                <w:rPr>
                                  <w:rFonts w:ascii="Cambria Math" w:hAnsi="Cambria Math"/>
                                </w:rPr>
                                <m:t>125-</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e>
                          </m:d>
                        </m:num>
                        <m:den>
                          <m:sSub>
                            <m:sSubPr>
                              <m:ctrlPr>
                                <w:rPr>
                                  <w:rFonts w:ascii="Cambria Math" w:hAnsi="Cambria Math"/>
                                </w:rPr>
                              </m:ctrlPr>
                            </m:sSubPr>
                            <m:e>
                              <m:r>
                                <w:rPr>
                                  <w:rFonts w:ascii="Cambria Math" w:hAnsi="Cambria Math"/>
                                </w:rPr>
                                <m:t>σ</m:t>
                              </m:r>
                            </m:e>
                            <m:sub>
                              <m:r>
                                <w:rPr>
                                  <w:rFonts w:ascii="Cambria Math" w:hAnsi="Cambria Math"/>
                                </w:rPr>
                                <m:t>ϵ</m:t>
                              </m:r>
                            </m:sub>
                          </m:sSub>
                        </m:den>
                      </m:f>
                    </m:e>
                  </m:d>
                </m:e>
              </m:d>
            </m:e>
          </m:mr>
          <m:mr>
            <m:e/>
            <m:e>
              <m:r>
                <w:rPr>
                  <w:rFonts w:ascii="Cambria Math" w:hAnsi="Cambria Math"/>
                </w:rPr>
                <m:t> + 1{WT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m:t>
                  </m:r>
                </m:sup>
              </m:sSubSup>
              <m:r>
                <w:rPr>
                  <w:rFonts w:ascii="Cambria Math" w:hAnsi="Cambria Math"/>
                </w:rPr>
                <m:t>∈</m:t>
              </m:r>
              <m:d>
                <m:dPr>
                  <m:ctrlPr>
                    <w:rPr>
                      <w:rFonts w:ascii="Cambria Math" w:hAnsi="Cambria Math"/>
                      <w:i w:val="0"/>
                    </w:rPr>
                  </m:ctrlPr>
                </m:dPr>
                <m:e>
                  <m:r>
                    <w:rPr>
                      <w:rFonts w:ascii="Cambria Math" w:hAnsi="Cambria Math"/>
                    </w:rPr>
                    <m:t>0,125</m:t>
                  </m:r>
                </m:e>
              </m:d>
              <m:r>
                <m:rPr>
                  <m:nor/>
                </m:rPr>
                <w:rPr>
                  <w:rFonts w:ascii="Cambria Math"/>
                </w:rPr>
                <m:t>}</m:t>
              </m:r>
              <m:r>
                <m:rPr>
                  <m:nor/>
                </m:rPr>
                <m:t>log</m:t>
              </m:r>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σ</m:t>
                          </m:r>
                        </m:e>
                        <m:sub>
                          <m:r>
                            <w:rPr>
                              <w:rFonts w:ascii="Cambria Math" w:hAnsi="Cambria Math"/>
                            </w:rPr>
                            <m:t>ϵ</m:t>
                          </m:r>
                        </m:sub>
                      </m:sSub>
                    </m:den>
                  </m:f>
                  <m:r>
                    <w:rPr>
                      <w:rFonts w:ascii="Cambria Math" w:hAnsi="Cambria Math"/>
                    </w:rPr>
                    <m:t>ϕ</m:t>
                  </m:r>
                  <m:d>
                    <m:dPr>
                      <m:ctrlPr>
                        <w:rPr>
                          <w:rFonts w:ascii="Cambria Math" w:hAnsi="Cambria Math"/>
                        </w:rPr>
                      </m:ctrlPr>
                    </m:dPr>
                    <m:e>
                      <m:f>
                        <m:fPr>
                          <m:ctrlPr>
                            <w:rPr>
                              <w:rFonts w:ascii="Cambria Math" w:hAnsi="Cambria Math"/>
                            </w:rPr>
                          </m:ctrlPr>
                        </m:fPr>
                        <m:num>
                          <m:r>
                            <w:rPr>
                              <w:rFonts w:ascii="Cambria Math" w:hAnsi="Cambria Math"/>
                            </w:rPr>
                            <m:t>WT</m:t>
                          </m:r>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β</m:t>
                          </m:r>
                        </m:num>
                        <m:den>
                          <m:sSub>
                            <m:sSubPr>
                              <m:ctrlPr>
                                <w:rPr>
                                  <w:rFonts w:ascii="Cambria Math" w:hAnsi="Cambria Math"/>
                                </w:rPr>
                              </m:ctrlPr>
                            </m:sSubPr>
                            <m:e>
                              <m:r>
                                <w:rPr>
                                  <w:rFonts w:ascii="Cambria Math" w:hAnsi="Cambria Math"/>
                                </w:rPr>
                                <m:t>σ</m:t>
                              </m:r>
                            </m:e>
                            <m:sub>
                              <m:r>
                                <w:rPr>
                                  <w:rFonts w:ascii="Cambria Math" w:hAnsi="Cambria Math"/>
                                </w:rPr>
                                <m:t>ϵ</m:t>
                              </m:r>
                            </m:sub>
                          </m:sSub>
                        </m:den>
                      </m:f>
                    </m:e>
                  </m:d>
                </m:e>
              </m:d>
            </m:e>
          </m:mr>
        </m:m>
      </m:oMath>
      <w:r w:rsidR="00F44594" w:rsidRPr="00330AA3">
        <w:rPr>
          <w:rFonts w:eastAsiaTheme="minorEastAsia"/>
        </w:rPr>
        <w:tab/>
      </w:r>
      <w:r w:rsidR="00F44594" w:rsidRPr="00330AA3">
        <w:rPr>
          <w:rFonts w:eastAsiaTheme="minorEastAsia"/>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14</w:t>
      </w:r>
      <w:r w:rsidR="00B83FD3" w:rsidRPr="003C14B1">
        <w:rPr>
          <w:i w:val="0"/>
        </w:rPr>
        <w:fldChar w:fldCharType="end"/>
      </w:r>
      <w:r w:rsidR="00F44594" w:rsidRPr="003C14B1">
        <w:rPr>
          <w:i w:val="0"/>
        </w:rPr>
        <w:t>)</w:t>
      </w:r>
    </w:p>
    <w:p w:rsidR="00D53F41" w:rsidRPr="00330AA3" w:rsidRDefault="001D1633">
      <w:pPr>
        <w:pStyle w:val="FirstParagraph"/>
        <w:rPr>
          <w:rFonts w:ascii="Times New Roman" w:eastAsiaTheme="minorEastAsia" w:hAnsi="Times New Roman" w:cs="Times New Roman"/>
          <w:color w:val="000000" w:themeColor="text1"/>
        </w:rPr>
      </w:pPr>
      <w:proofErr w:type="gramStart"/>
      <w:r w:rsidRPr="00330AA3">
        <w:rPr>
          <w:rFonts w:ascii="Times New Roman" w:hAnsi="Times New Roman" w:cs="Times New Roman"/>
          <w:color w:val="000000" w:themeColor="text1"/>
        </w:rPr>
        <w:t>where</w:t>
      </w:r>
      <w:proofErr w:type="gramEnd"/>
      <w:r w:rsidRPr="00330AA3">
        <w:rPr>
          <w:rFonts w:ascii="Times New Roman" w:hAnsi="Times New Roman" w:cs="Times New Roman"/>
          <w:color w:val="000000" w:themeColor="text1"/>
        </w:rPr>
        <w:t xml:space="preserve"> </w:t>
      </w:r>
      <m:oMath>
        <m:r>
          <w:rPr>
            <w:rFonts w:ascii="Cambria Math" w:hAnsi="Cambria Math" w:cs="Times New Roman"/>
            <w:color w:val="000000" w:themeColor="text1"/>
          </w:rPr>
          <m:t>ϕ(⋅)</m:t>
        </m:r>
      </m:oMath>
      <w:r w:rsidRPr="00330AA3">
        <w:rPr>
          <w:rFonts w:ascii="Times New Roman" w:hAnsi="Times New Roman" w:cs="Times New Roman"/>
          <w:color w:val="000000" w:themeColor="text1"/>
        </w:rPr>
        <w:t xml:space="preserve"> is the standard normal probability density function. The two-limit Tobit model maximizes the log-likelihood function for the sample:</w:t>
      </w:r>
    </w:p>
    <w:p w:rsidR="00D53F41" w:rsidRPr="00330AA3" w:rsidRDefault="00AE4F82" w:rsidP="00F44594">
      <w:pPr>
        <w:pStyle w:val="Caption"/>
        <w:jc w:val="right"/>
        <w:rPr>
          <w:rFonts w:ascii="Times New Roman" w:hAnsi="Times New Roman" w:cs="Times New Roman"/>
          <w:color w:val="000000" w:themeColor="text1"/>
        </w:rPr>
      </w:pPr>
      <m:oMath>
        <m:m>
          <m:mPr>
            <m:plcHide m:val="1"/>
            <m:mcs>
              <m:mc>
                <m:mcPr>
                  <m:count m:val="1"/>
                  <m:mcJc m:val="center"/>
                </m:mcPr>
              </m:mc>
            </m:mcs>
            <m:ctrlPr>
              <w:rPr>
                <w:rFonts w:ascii="Cambria Math" w:hAnsi="Cambria Math" w:cs="Times New Roman"/>
                <w:color w:val="000000" w:themeColor="text1"/>
              </w:rPr>
            </m:ctrlPr>
          </m:mPr>
          <m:mr>
            <m:e>
              <m:acc>
                <m:accPr>
                  <m:ctrlPr>
                    <w:rPr>
                      <w:rFonts w:ascii="Cambria Math" w:hAnsi="Cambria Math" w:cs="Times New Roman"/>
                      <w:color w:val="000000" w:themeColor="text1"/>
                    </w:rPr>
                  </m:ctrlPr>
                </m:accPr>
                <m:e>
                  <m:r>
                    <w:rPr>
                      <w:rFonts w:ascii="Cambria Math" w:hAnsi="Cambria Math" w:cs="Times New Roman"/>
                      <w:color w:val="000000" w:themeColor="text1"/>
                    </w:rPr>
                    <m:t>β</m:t>
                  </m:r>
                </m:e>
              </m:acc>
              <m:r>
                <w:rPr>
                  <w:rFonts w:ascii="Cambria Math" w:hAnsi="Cambria Math" w:cs="Times New Roman"/>
                  <w:color w:val="000000" w:themeColor="text1"/>
                </w:rPr>
                <m:t>=</m:t>
              </m:r>
              <m:r>
                <m:rPr>
                  <m:nor/>
                </m:rPr>
                <w:rPr>
                  <w:rFonts w:ascii="Times New Roman" w:hAnsi="Times New Roman" w:cs="Times New Roman"/>
                  <w:color w:val="000000" w:themeColor="text1"/>
                </w:rPr>
                <m:t>arg</m:t>
              </m:r>
              <m:limLow>
                <m:limLowPr>
                  <m:ctrlPr>
                    <w:rPr>
                      <w:rFonts w:ascii="Cambria Math" w:hAnsi="Cambria Math" w:cs="Times New Roman"/>
                      <w:color w:val="000000" w:themeColor="text1"/>
                    </w:rPr>
                  </m:ctrlPr>
                </m:limLowPr>
                <m:e>
                  <m:r>
                    <m:rPr>
                      <m:nor/>
                    </m:rPr>
                    <w:rPr>
                      <w:rFonts w:ascii="Times New Roman" w:hAnsi="Times New Roman" w:cs="Times New Roman"/>
                      <w:color w:val="000000" w:themeColor="text1"/>
                    </w:rPr>
                    <m:t>max</m:t>
                  </m:r>
                </m:e>
                <m:lim>
                  <m:r>
                    <w:rPr>
                      <w:rFonts w:ascii="Cambria Math" w:hAnsi="Cambria Math" w:cs="Times New Roman"/>
                      <w:color w:val="000000" w:themeColor="text1"/>
                    </w:rPr>
                    <m:t>β</m:t>
                  </m:r>
                </m:lim>
              </m:limLow>
              <m:f>
                <m:fPr>
                  <m:ctrlPr>
                    <w:rPr>
                      <w:rFonts w:ascii="Cambria Math" w:hAnsi="Cambria Math" w:cs="Times New Roman"/>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N</m:t>
                  </m:r>
                </m:den>
              </m:f>
              <m:nary>
                <m:naryPr>
                  <m:chr m:val="∑"/>
                  <m:limLoc m:val="undOvr"/>
                  <m:ctrlPr>
                    <w:rPr>
                      <w:rFonts w:ascii="Cambria Math" w:hAnsi="Cambria Math" w:cs="Times New Roman"/>
                      <w:color w:val="000000" w:themeColor="text1"/>
                    </w:rPr>
                  </m:ctrlPr>
                </m:naryPr>
                <m:sub>
                  <m:r>
                    <w:rPr>
                      <w:rFonts w:ascii="Cambria Math" w:hAnsi="Cambria Math" w:cs="Times New Roman"/>
                      <w:color w:val="000000" w:themeColor="text1"/>
                    </w:rPr>
                    <m:t>i=1</m:t>
                  </m:r>
                </m:sub>
                <m:sup>
                  <m:r>
                    <w:rPr>
                      <w:rFonts w:ascii="Cambria Math" w:hAnsi="Cambria Math" w:cs="Times New Roman"/>
                      <w:color w:val="000000" w:themeColor="text1"/>
                    </w:rPr>
                    <m:t>N</m:t>
                  </m:r>
                </m:sup>
                <m:e>
                  <m:r>
                    <m:rPr>
                      <m:nor/>
                    </m:rPr>
                    <w:rPr>
                      <w:rFonts w:ascii="Times New Roman" w:hAnsi="Times New Roman" w:cs="Times New Roman"/>
                      <w:color w:val="000000" w:themeColor="text1"/>
                    </w:rPr>
                    <m:t>log</m:t>
                  </m:r>
                </m:e>
              </m:nary>
              <m:r>
                <w:rPr>
                  <w:rFonts w:ascii="Cambria Math" w:hAnsi="Cambria Math" w:cs="Times New Roman"/>
                  <w:color w:val="000000" w:themeColor="text1"/>
                </w:rPr>
                <m:t>f(WT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e>
          </m:mr>
        </m:m>
      </m:oMath>
      <w:r w:rsidR="00F44594" w:rsidRPr="00330AA3">
        <w:rPr>
          <w:rFonts w:eastAsiaTheme="minorEastAsia"/>
          <w:color w:val="000000" w:themeColor="text1"/>
        </w:rPr>
        <w:tab/>
      </w:r>
      <w:r w:rsidR="00F44594" w:rsidRPr="00330AA3">
        <w:rPr>
          <w:rFonts w:eastAsiaTheme="minorEastAsia"/>
          <w:color w:val="000000" w:themeColor="text1"/>
        </w:rPr>
        <w:tab/>
      </w:r>
      <w:r w:rsidR="00F44594" w:rsidRPr="00330AA3">
        <w:rPr>
          <w:rFonts w:eastAsiaTheme="minorEastAsia"/>
          <w:color w:val="000000" w:themeColor="text1"/>
        </w:rPr>
        <w:tab/>
      </w:r>
      <w:r w:rsidR="00F44594" w:rsidRPr="00330AA3">
        <w:rPr>
          <w:rFonts w:eastAsiaTheme="minorEastAsia"/>
          <w:color w:val="000000" w:themeColor="text1"/>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15</w:t>
      </w:r>
      <w:r w:rsidR="00B83FD3" w:rsidRPr="003C14B1">
        <w:rPr>
          <w:i w:val="0"/>
        </w:rPr>
        <w:fldChar w:fldCharType="end"/>
      </w:r>
      <w:r w:rsidR="00F44594" w:rsidRPr="003C14B1">
        <w:rPr>
          <w:i w:val="0"/>
        </w:rPr>
        <w:t>)</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It follows that</w:t>
      </w:r>
      <w:r w:rsidR="00A61179">
        <w:rPr>
          <w:rFonts w:ascii="Times New Roman" w:hAnsi="Times New Roman" w:cs="Times New Roman"/>
          <w:color w:val="000000" w:themeColor="text1"/>
        </w:rPr>
        <w:t>:</w:t>
      </w:r>
    </w:p>
    <w:p w:rsidR="00D53F41" w:rsidRPr="00330AA3" w:rsidRDefault="00AE4F82" w:rsidP="00F44594">
      <w:pPr>
        <w:pStyle w:val="Caption"/>
        <w:jc w:val="right"/>
        <w:rPr>
          <w:rFonts w:ascii="Times New Roman" w:hAnsi="Times New Roman" w:cs="Times New Roman"/>
          <w:color w:val="000000" w:themeColor="text1"/>
        </w:rPr>
      </w:pPr>
      <m:oMath>
        <m:m>
          <m:mPr>
            <m:plcHide m:val="1"/>
            <m:mcs>
              <m:mc>
                <m:mcPr>
                  <m:count m:val="1"/>
                  <m:mcJc m:val="center"/>
                </m:mcPr>
              </m:mc>
            </m:mcs>
            <m:ctrlPr>
              <w:rPr>
                <w:rFonts w:ascii="Cambria Math" w:hAnsi="Cambria Math" w:cs="Times New Roman"/>
                <w:color w:val="000000" w:themeColor="text1"/>
              </w:rPr>
            </m:ctrlPr>
          </m:mPr>
          <m:mr>
            <m:e>
              <m:r>
                <m:rPr>
                  <m:scr m:val="double-struck"/>
                </m:rPr>
                <w:rPr>
                  <w:rFonts w:ascii="Cambria Math" w:hAnsi="Cambria Math" w:cs="Times New Roman"/>
                  <w:color w:val="000000" w:themeColor="text1"/>
                </w:rPr>
                <m:t>E[</m:t>
              </m:r>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∈(0,125)]=</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β+σ</m:t>
              </m:r>
              <m:d>
                <m:dPr>
                  <m:begChr m:val="["/>
                  <m:endChr m:val="]"/>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ϕ</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r>
                            <w:rPr>
                              <w:rFonts w:ascii="Cambria Math" w:hAnsi="Cambria Math" w:cs="Times New Roman"/>
                              <w:color w:val="000000" w:themeColor="text1"/>
                            </w:rPr>
                            <m:t>-ϕ</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e>
                          </m:d>
                        </m:e>
                      </m:d>
                    </m:num>
                    <m:den>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125-</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e>
                          </m:d>
                        </m:e>
                      </m:d>
                    </m:den>
                  </m:f>
                </m:e>
              </m:d>
            </m:e>
          </m:mr>
        </m:m>
      </m:oMath>
      <w:r w:rsidR="00F44594" w:rsidRPr="00330AA3">
        <w:rPr>
          <w:rFonts w:eastAsiaTheme="minorEastAsia"/>
          <w:color w:val="000000" w:themeColor="text1"/>
        </w:rPr>
        <w:tab/>
      </w:r>
      <w:r w:rsidR="00F44594" w:rsidRPr="00330AA3">
        <w:rPr>
          <w:rFonts w:eastAsiaTheme="minorEastAsia"/>
          <w:color w:val="000000" w:themeColor="text1"/>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16</w:t>
      </w:r>
      <w:r w:rsidR="00B83FD3" w:rsidRPr="003C14B1">
        <w:rPr>
          <w:i w:val="0"/>
        </w:rPr>
        <w:fldChar w:fldCharType="end"/>
      </w:r>
      <w:r w:rsidR="00F44594" w:rsidRPr="003C14B1">
        <w:rPr>
          <w:i w:val="0"/>
        </w:rPr>
        <w:t>)</w:t>
      </w:r>
    </w:p>
    <w:p w:rsidR="00D53F41" w:rsidRPr="00330AA3" w:rsidRDefault="001D1633">
      <w:pPr>
        <w:pStyle w:val="FirstParagraph"/>
        <w:rPr>
          <w:rFonts w:ascii="Times New Roman" w:hAnsi="Times New Roman" w:cs="Times New Roman"/>
          <w:color w:val="000000" w:themeColor="text1"/>
        </w:rPr>
      </w:pPr>
      <w:proofErr w:type="gramStart"/>
      <w:r w:rsidRPr="00330AA3">
        <w:rPr>
          <w:rFonts w:ascii="Times New Roman" w:hAnsi="Times New Roman" w:cs="Times New Roman"/>
          <w:color w:val="000000" w:themeColor="text1"/>
        </w:rPr>
        <w:t>and</w:t>
      </w:r>
      <w:proofErr w:type="gramEnd"/>
      <w:r w:rsidRPr="00330AA3">
        <w:rPr>
          <w:rFonts w:ascii="Times New Roman" w:hAnsi="Times New Roman" w:cs="Times New Roman"/>
          <w:color w:val="000000" w:themeColor="text1"/>
        </w:rPr>
        <w:t xml:space="preserve"> the unconditional expectation of </w:t>
      </w:r>
      <m:oMath>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oMath>
      <w:r w:rsidRPr="00330AA3">
        <w:rPr>
          <w:rFonts w:ascii="Times New Roman" w:hAnsi="Times New Roman" w:cs="Times New Roman"/>
          <w:color w:val="000000" w:themeColor="text1"/>
        </w:rPr>
        <w:t xml:space="preserve"> is given by:</w:t>
      </w:r>
    </w:p>
    <w:p w:rsidR="00D53F41" w:rsidRPr="00330AA3" w:rsidRDefault="00AE4F82" w:rsidP="00F44594">
      <w:pPr>
        <w:pStyle w:val="Caption"/>
        <w:jc w:val="right"/>
        <w:rPr>
          <w:rFonts w:ascii="Times New Roman" w:hAnsi="Times New Roman" w:cs="Times New Roman"/>
          <w:color w:val="000000" w:themeColor="text1"/>
        </w:rPr>
      </w:pPr>
      <m:oMath>
        <m:m>
          <m:mPr>
            <m:plcHide m:val="1"/>
            <m:mcs>
              <m:mc>
                <m:mcPr>
                  <m:count m:val="1"/>
                  <m:mcJc m:val="right"/>
                </m:mcPr>
              </m:mc>
              <m:mc>
                <m:mcPr>
                  <m:count m:val="1"/>
                  <m:mcJc m:val="left"/>
                </m:mcPr>
              </m:mc>
            </m:mcs>
            <m:ctrlPr>
              <w:rPr>
                <w:rFonts w:ascii="Cambria Math" w:hAnsi="Cambria Math" w:cs="Times New Roman"/>
                <w:color w:val="000000" w:themeColor="text1"/>
              </w:rPr>
            </m:ctrlPr>
          </m:mPr>
          <m:mr>
            <m:e>
              <m:r>
                <m:rPr>
                  <m:scr m:val="double-struck"/>
                </m:rPr>
                <w:rPr>
                  <w:rFonts w:ascii="Cambria Math" w:hAnsi="Cambria Math" w:cs="Times New Roman"/>
                  <w:color w:val="000000" w:themeColor="text1"/>
                </w:rPr>
                <m:t>E[</m:t>
              </m:r>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m:t>
              </m:r>
            </m:e>
            <m:e>
              <m:r>
                <w:rPr>
                  <w:rFonts w:ascii="Cambria Math" w:hAnsi="Cambria Math" w:cs="Times New Roman"/>
                  <w:color w:val="000000" w:themeColor="text1"/>
                </w:rPr>
                <m:t>=</m:t>
              </m:r>
              <m:r>
                <m:rPr>
                  <m:nor/>
                </m:rPr>
                <w:rPr>
                  <w:rFonts w:ascii="Times New Roman" w:hAnsi="Times New Roman" w:cs="Times New Roman"/>
                  <w:color w:val="000000" w:themeColor="text1"/>
                </w:rPr>
                <m:t>Pr</m:t>
              </m:r>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∈(0,125)}E[WT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,WT</m:t>
              </m:r>
              <m:sSubSup>
                <m:sSubSupPr>
                  <m:ctrlPr>
                    <w:rPr>
                      <w:rFonts w:ascii="Cambria Math" w:hAnsi="Cambria Math" w:cs="Times New Roman"/>
                      <w:color w:val="000000" w:themeColor="text1"/>
                    </w:rPr>
                  </m:ctrlPr>
                </m:sSubSupPr>
                <m:e>
                  <m:r>
                    <w:rPr>
                      <w:rFonts w:ascii="Cambria Math" w:hAnsi="Cambria Math" w:cs="Times New Roman"/>
                      <w:color w:val="000000" w:themeColor="text1"/>
                    </w:rPr>
                    <m:t>P</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r>
                <w:rPr>
                  <w:rFonts w:ascii="Cambria Math" w:hAnsi="Cambria Math" w:cs="Times New Roman"/>
                  <w:color w:val="000000" w:themeColor="text1"/>
                </w:rPr>
                <m:t>∈(0,125)]</m:t>
              </m:r>
            </m:e>
          </m:mr>
          <m:mr>
            <m:e/>
            <m:e>
              <m:r>
                <w:rPr>
                  <w:rFonts w:ascii="Cambria Math" w:hAnsi="Cambria Math" w:cs="Times New Roman"/>
                  <w:color w:val="000000" w:themeColor="text1"/>
                </w:rPr>
                <m:t> +125×Φ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-(125-</m:t>
                      </m:r>
                      <m:sSub>
                        <m:sSubPr>
                          <m:ctrlPr>
                            <w:rPr>
                              <w:rFonts w:ascii="Cambria Math" w:hAnsi="Cambria Math" w:cs="Times New Roman"/>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i</m:t>
                          </m:r>
                        </m:sub>
                      </m:sSub>
                      <m:r>
                        <w:rPr>
                          <w:rFonts w:ascii="Cambria Math" w:hAnsi="Cambria Math" w:cs="Times New Roman"/>
                          <w:color w:val="000000" w:themeColor="text1"/>
                        </w:rPr>
                        <m:t>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e>
              </m:d>
            </m:e>
          </m:mr>
        </m:m>
      </m:oMath>
      <w:r w:rsidR="00F44594" w:rsidRPr="00330AA3">
        <w:rPr>
          <w:rFonts w:eastAsiaTheme="minorEastAsia"/>
          <w:color w:val="000000" w:themeColor="text1"/>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17</w:t>
      </w:r>
      <w:r w:rsidR="00B83FD3" w:rsidRPr="003C14B1">
        <w:rPr>
          <w:i w:val="0"/>
        </w:rPr>
        <w:fldChar w:fldCharType="end"/>
      </w:r>
      <w:r w:rsidR="00F44594" w:rsidRPr="003C14B1">
        <w:rPr>
          <w:i w:val="0"/>
        </w:rPr>
        <w:t>)</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 xml:space="preserve">The partial effect of covariate </w:t>
      </w:r>
      <m:oMath>
        <m:sSup>
          <m:sSupPr>
            <m:ctrlPr>
              <w:rPr>
                <w:rFonts w:ascii="Cambria Math" w:hAnsi="Cambria Math" w:cs="Times New Roman"/>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j</m:t>
            </m:r>
          </m:sup>
        </m:sSup>
      </m:oMath>
      <w:r w:rsidRPr="00330AA3">
        <w:rPr>
          <w:rFonts w:ascii="Times New Roman" w:hAnsi="Times New Roman" w:cs="Times New Roman"/>
          <w:color w:val="000000" w:themeColor="text1"/>
        </w:rPr>
        <w:t xml:space="preserve"> simplifies to:</w:t>
      </w:r>
    </w:p>
    <w:p w:rsidR="00D53F41" w:rsidRPr="00330AA3" w:rsidRDefault="00AE4F82" w:rsidP="00F44594">
      <w:pPr>
        <w:pStyle w:val="Caption"/>
        <w:jc w:val="right"/>
        <w:rPr>
          <w:rFonts w:ascii="Times New Roman" w:hAnsi="Times New Roman" w:cs="Times New Roman"/>
          <w:color w:val="000000" w:themeColor="text1"/>
        </w:rPr>
      </w:pPr>
      <m:oMath>
        <m:m>
          <m:mPr>
            <m:plcHide m:val="1"/>
            <m:mcs>
              <m:mc>
                <m:mcPr>
                  <m:count m:val="1"/>
                  <m:mcJc m:val="center"/>
                </m:mcPr>
              </m:mc>
            </m:mcs>
            <m:ctrlPr>
              <w:rPr>
                <w:rFonts w:ascii="Cambria Math" w:hAnsi="Cambria Math" w:cs="Times New Roman"/>
                <w:color w:val="000000" w:themeColor="text1"/>
              </w:rPr>
            </m:ctrlPr>
          </m:mPr>
          <m:mr>
            <m:e>
              <m:f>
                <m:fPr>
                  <m:ctrlPr>
                    <w:rPr>
                      <w:rFonts w:ascii="Cambria Math" w:hAnsi="Cambria Math" w:cs="Times New Roman"/>
                      <w:color w:val="000000" w:themeColor="text1"/>
                    </w:rPr>
                  </m:ctrlPr>
                </m:fPr>
                <m:num>
                  <m:r>
                    <w:rPr>
                      <w:rFonts w:ascii="Cambria Math" w:hAnsi="Cambria Math" w:cs="Times New Roman"/>
                      <w:color w:val="000000" w:themeColor="text1"/>
                    </w:rPr>
                    <m:t>∂</m:t>
                  </m:r>
                  <m:r>
                    <m:rPr>
                      <m:scr m:val="double-struck"/>
                    </m:rPr>
                    <w:rPr>
                      <w:rFonts w:ascii="Cambria Math" w:hAnsi="Cambria Math" w:cs="Times New Roman"/>
                      <w:color w:val="000000" w:themeColor="text1"/>
                    </w:rPr>
                    <m:t>E[</m:t>
                  </m:r>
                  <m:r>
                    <w:rPr>
                      <w:rFonts w:ascii="Cambria Math" w:hAnsi="Cambria Math" w:cs="Times New Roman"/>
                      <w:color w:val="000000" w:themeColor="text1"/>
                    </w:rPr>
                    <m:t>WT</m:t>
                  </m:r>
                  <m:sSup>
                    <m:sSupPr>
                      <m:ctrlPr>
                        <w:rPr>
                          <w:rFonts w:ascii="Cambria Math" w:hAnsi="Cambria Math" w:cs="Times New Roman"/>
                          <w:color w:val="000000" w:themeColor="text1"/>
                        </w:rPr>
                      </m:ctrlPr>
                    </m:sSupPr>
                    <m:e>
                      <m:r>
                        <w:rPr>
                          <w:rFonts w:ascii="Cambria Math" w:hAnsi="Cambria Math" w:cs="Times New Roman"/>
                          <w:color w:val="000000" w:themeColor="text1"/>
                        </w:rPr>
                        <m:t>P</m:t>
                      </m:r>
                    </m:e>
                    <m:sup>
                      <m:r>
                        <w:rPr>
                          <w:rFonts w:ascii="Cambria Math" w:hAnsi="Cambria Math" w:cs="Times New Roman"/>
                          <w:color w:val="000000" w:themeColor="text1"/>
                        </w:rPr>
                        <m:t>*</m:t>
                      </m:r>
                    </m:sup>
                  </m:sSup>
                  <m:r>
                    <w:rPr>
                      <w:rFonts w:ascii="Cambria Math" w:hAnsi="Cambria Math" w:cs="Times New Roman"/>
                      <w:color w:val="000000" w:themeColor="text1"/>
                    </w:rPr>
                    <m:t>|Z]</m:t>
                  </m:r>
                </m:num>
                <m:den>
                  <m:r>
                    <w:rPr>
                      <w:rFonts w:ascii="Cambria Math" w:hAnsi="Cambria Math" w:cs="Times New Roman"/>
                      <w:color w:val="000000" w:themeColor="text1"/>
                    </w:rPr>
                    <m:t>∂</m:t>
                  </m:r>
                  <m:sSup>
                    <m:sSupPr>
                      <m:ctrlPr>
                        <w:rPr>
                          <w:rFonts w:ascii="Cambria Math" w:hAnsi="Cambria Math" w:cs="Times New Roman"/>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j</m:t>
                      </m:r>
                    </m:sup>
                  </m:sSup>
                </m:den>
              </m:f>
              <m:r>
                <w:rPr>
                  <w:rFonts w:ascii="Cambria Math" w:hAnsi="Cambria Math" w:cs="Times New Roman"/>
                  <w:color w:val="000000" w:themeColor="text1"/>
                </w:rPr>
                <m:t>=</m:t>
              </m:r>
              <m:d>
                <m:dPr>
                  <m:begChr m:val="["/>
                  <m:endChr m:val="]"/>
                  <m:ctrlPr>
                    <w:rPr>
                      <w:rFonts w:ascii="Cambria Math" w:hAnsi="Cambria Math" w:cs="Times New Roman"/>
                      <w:color w:val="000000" w:themeColor="text1"/>
                    </w:rPr>
                  </m:ctrlPr>
                </m:dPr>
                <m:e>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125-Zβ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-Zβ</m:t>
                              </m:r>
                            </m:num>
                            <m:den>
                              <m:sSub>
                                <m:sSubPr>
                                  <m:ctrlPr>
                                    <w:rPr>
                                      <w:rFonts w:ascii="Cambria Math" w:hAnsi="Cambria Math" w:cs="Times New Roman"/>
                                      <w:color w:val="000000" w:themeColor="text1"/>
                                    </w:rPr>
                                  </m:ctrlPr>
                                </m:sSubPr>
                                <m:e>
                                  <m:r>
                                    <w:rPr>
                                      <w:rFonts w:ascii="Cambria Math" w:hAnsi="Cambria Math" w:cs="Times New Roman"/>
                                      <w:color w:val="000000" w:themeColor="text1"/>
                                    </w:rPr>
                                    <m:t>σ</m:t>
                                  </m:r>
                                </m:e>
                                <m:sub>
                                  <m:r>
                                    <w:rPr>
                                      <w:rFonts w:ascii="Cambria Math" w:hAnsi="Cambria Math" w:cs="Times New Roman"/>
                                      <w:color w:val="000000" w:themeColor="text1"/>
                                    </w:rPr>
                                    <m:t>ϵ</m:t>
                                  </m:r>
                                </m:sub>
                              </m:sSub>
                            </m:den>
                          </m:f>
                        </m:e>
                      </m:d>
                    </m:e>
                  </m:d>
                </m:e>
              </m:d>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m:t>
                  </m:r>
                </m:sub>
              </m:sSub>
            </m:e>
          </m:mr>
        </m:m>
      </m:oMath>
      <w:r w:rsidR="00F44594" w:rsidRPr="00330AA3">
        <w:rPr>
          <w:rFonts w:eastAsiaTheme="minorEastAsia"/>
          <w:color w:val="000000" w:themeColor="text1"/>
        </w:rPr>
        <w:tab/>
      </w:r>
      <w:r w:rsidR="00F44594" w:rsidRPr="00330AA3">
        <w:rPr>
          <w:rFonts w:eastAsiaTheme="minorEastAsia"/>
          <w:color w:val="000000" w:themeColor="text1"/>
        </w:rPr>
        <w:tab/>
      </w:r>
      <w:r w:rsidR="00F44594" w:rsidRPr="00330AA3">
        <w:rPr>
          <w:rFonts w:eastAsiaTheme="minorEastAsia"/>
          <w:color w:val="000000" w:themeColor="text1"/>
        </w:rPr>
        <w:tab/>
      </w:r>
      <w:r w:rsidR="00F44594" w:rsidRPr="00330AA3">
        <w:rPr>
          <w:rFonts w:eastAsiaTheme="minorEastAsia"/>
          <w:color w:val="000000" w:themeColor="text1"/>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18</w:t>
      </w:r>
      <w:r w:rsidR="00B83FD3" w:rsidRPr="003C14B1">
        <w:rPr>
          <w:i w:val="0"/>
        </w:rPr>
        <w:fldChar w:fldCharType="end"/>
      </w:r>
      <w:r w:rsidR="00F44594" w:rsidRPr="003C14B1">
        <w:rPr>
          <w:i w:val="0"/>
        </w:rPr>
        <w:t>)</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The average partial effects are therefore given as:</w:t>
      </w:r>
    </w:p>
    <w:p w:rsidR="00D53F41" w:rsidRPr="00330AA3" w:rsidRDefault="00AE4F82" w:rsidP="00F44594">
      <w:pPr>
        <w:pStyle w:val="Caption"/>
        <w:jc w:val="right"/>
        <w:rPr>
          <w:rFonts w:ascii="Times New Roman" w:hAnsi="Times New Roman" w:cs="Times New Roman"/>
          <w:color w:val="000000" w:themeColor="text1"/>
        </w:rPr>
      </w:pPr>
      <m:oMath>
        <m:m>
          <m:mPr>
            <m:plcHide m:val="1"/>
            <m:mcs>
              <m:mc>
                <m:mcPr>
                  <m:count m:val="1"/>
                  <m:mcJc m:val="center"/>
                </m:mcPr>
              </m:mc>
            </m:mcs>
            <m:ctrlPr>
              <w:rPr>
                <w:rFonts w:ascii="Cambria Math" w:hAnsi="Cambria Math" w:cs="Times New Roman"/>
                <w:color w:val="000000" w:themeColor="text1"/>
              </w:rPr>
            </m:ctrlPr>
          </m:mPr>
          <m:mr>
            <m:e>
              <m:r>
                <w:rPr>
                  <w:rFonts w:ascii="Cambria Math" w:hAnsi="Cambria Math" w:cs="Times New Roman"/>
                  <w:color w:val="000000" w:themeColor="text1"/>
                </w:rPr>
                <m:t>A</m:t>
              </m:r>
              <m:r>
                <w:rPr>
                  <w:rFonts w:ascii="Cambria Math" w:hAnsi="Cambria Math" w:cs="Times New Roman"/>
                  <w:color w:val="000000" w:themeColor="text1"/>
                </w:rPr>
                <m:t>PE(</m:t>
              </m:r>
              <m:sSup>
                <m:sSupPr>
                  <m:ctrlPr>
                    <w:rPr>
                      <w:rFonts w:ascii="Cambria Math" w:hAnsi="Cambria Math" w:cs="Times New Roman"/>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j</m:t>
                  </m:r>
                </m:sup>
              </m:sSup>
              <m:r>
                <w:rPr>
                  <w:rFonts w:ascii="Cambria Math" w:hAnsi="Cambria Math" w:cs="Times New Roman"/>
                  <w:color w:val="000000" w:themeColor="text1"/>
                </w:rPr>
                <m:t>)=</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N</m:t>
                      </m:r>
                    </m:den>
                  </m:f>
                  <m:nary>
                    <m:naryPr>
                      <m:chr m:val="∑"/>
                      <m:limLoc m:val="undOvr"/>
                      <m:ctrlPr>
                        <w:rPr>
                          <w:rFonts w:ascii="Cambria Math" w:hAnsi="Cambria Math" w:cs="Times New Roman"/>
                          <w:color w:val="000000" w:themeColor="text1"/>
                        </w:rPr>
                      </m:ctrlPr>
                    </m:naryPr>
                    <m:sub>
                      <m:r>
                        <w:rPr>
                          <w:rFonts w:ascii="Cambria Math" w:hAnsi="Cambria Math" w:cs="Times New Roman"/>
                          <w:color w:val="000000" w:themeColor="text1"/>
                        </w:rPr>
                        <m:t>i=1</m:t>
                      </m:r>
                    </m:sub>
                    <m:sup>
                      <m:r>
                        <w:rPr>
                          <w:rFonts w:ascii="Cambria Math" w:hAnsi="Cambria Math" w:cs="Times New Roman"/>
                          <w:color w:val="000000" w:themeColor="text1"/>
                        </w:rPr>
                        <m:t>N</m:t>
                      </m:r>
                    </m:sup>
                    <m:e>
                      <m:d>
                        <m:dPr>
                          <m:begChr m:val="["/>
                          <m:endChr m:val="]"/>
                          <m:ctrlPr>
                            <w:rPr>
                              <w:rFonts w:ascii="Cambria Math" w:hAnsi="Cambria Math" w:cs="Times New Roman"/>
                              <w:color w:val="000000" w:themeColor="text1"/>
                            </w:rPr>
                          </m:ctrlPr>
                        </m:dPr>
                        <m:e>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125-Z</m:t>
                                  </m:r>
                                  <m:acc>
                                    <m:accPr>
                                      <m:ctrlPr>
                                        <w:rPr>
                                          <w:rFonts w:ascii="Cambria Math" w:hAnsi="Cambria Math" w:cs="Times New Roman"/>
                                          <w:color w:val="000000" w:themeColor="text1"/>
                                        </w:rPr>
                                      </m:ctrlPr>
                                    </m:accPr>
                                    <m:e>
                                      <m:r>
                                        <w:rPr>
                                          <w:rFonts w:ascii="Cambria Math" w:hAnsi="Cambria Math" w:cs="Times New Roman"/>
                                          <w:color w:val="000000" w:themeColor="text1"/>
                                        </w:rPr>
                                        <m:t>β</m:t>
                                      </m:r>
                                    </m:e>
                                  </m:acc>
                                </m:num>
                                <m:den>
                                  <m:sSub>
                                    <m:sSubPr>
                                      <m:ctrlPr>
                                        <w:rPr>
                                          <w:rFonts w:ascii="Cambria Math" w:hAnsi="Cambria Math" w:cs="Times New Roman"/>
                                          <w:color w:val="000000" w:themeColor="text1"/>
                                        </w:rPr>
                                      </m:ctrlPr>
                                    </m:sSubPr>
                                    <m:e>
                                      <m:acc>
                                        <m:accPr>
                                          <m:ctrlPr>
                                            <w:rPr>
                                              <w:rFonts w:ascii="Cambria Math" w:hAnsi="Cambria Math" w:cs="Times New Roman"/>
                                              <w:color w:val="000000" w:themeColor="text1"/>
                                            </w:rPr>
                                          </m:ctrlPr>
                                        </m:accPr>
                                        <m:e>
                                          <m:r>
                                            <w:rPr>
                                              <w:rFonts w:ascii="Cambria Math" w:hAnsi="Cambria Math" w:cs="Times New Roman"/>
                                              <w:color w:val="000000" w:themeColor="text1"/>
                                            </w:rPr>
                                            <m:t>σ</m:t>
                                          </m:r>
                                        </m:e>
                                      </m:acc>
                                    </m:e>
                                    <m:sub>
                                      <m:r>
                                        <w:rPr>
                                          <w:rFonts w:ascii="Cambria Math" w:hAnsi="Cambria Math" w:cs="Times New Roman"/>
                                          <w:color w:val="000000" w:themeColor="text1"/>
                                        </w:rPr>
                                        <m:t>ϵ</m:t>
                                      </m:r>
                                    </m:sub>
                                  </m:sSub>
                                </m:den>
                              </m:f>
                              <m:r>
                                <w:rPr>
                                  <w:rFonts w:ascii="Cambria Math" w:hAnsi="Cambria Math" w:cs="Times New Roman"/>
                                  <w:color w:val="000000" w:themeColor="text1"/>
                                </w:rPr>
                                <m:t>-Φ</m:t>
                              </m:r>
                              <m:d>
                                <m:dPr>
                                  <m:ctrlPr>
                                    <w:rPr>
                                      <w:rFonts w:ascii="Cambria Math" w:hAnsi="Cambria Math" w:cs="Times New Roman"/>
                                      <w:color w:val="000000" w:themeColor="text1"/>
                                    </w:rPr>
                                  </m:ctrlPr>
                                </m:dPr>
                                <m:e>
                                  <m:f>
                                    <m:fPr>
                                      <m:ctrlPr>
                                        <w:rPr>
                                          <w:rFonts w:ascii="Cambria Math" w:hAnsi="Cambria Math" w:cs="Times New Roman"/>
                                          <w:color w:val="000000" w:themeColor="text1"/>
                                        </w:rPr>
                                      </m:ctrlPr>
                                    </m:fPr>
                                    <m:num>
                                      <m:r>
                                        <w:rPr>
                                          <w:rFonts w:ascii="Cambria Math" w:hAnsi="Cambria Math" w:cs="Times New Roman"/>
                                          <w:color w:val="000000" w:themeColor="text1"/>
                                        </w:rPr>
                                        <m:t>-Z</m:t>
                                      </m:r>
                                      <m:acc>
                                        <m:accPr>
                                          <m:ctrlPr>
                                            <w:rPr>
                                              <w:rFonts w:ascii="Cambria Math" w:hAnsi="Cambria Math" w:cs="Times New Roman"/>
                                              <w:color w:val="000000" w:themeColor="text1"/>
                                            </w:rPr>
                                          </m:ctrlPr>
                                        </m:accPr>
                                        <m:e>
                                          <m:r>
                                            <w:rPr>
                                              <w:rFonts w:ascii="Cambria Math" w:hAnsi="Cambria Math" w:cs="Times New Roman"/>
                                              <w:color w:val="000000" w:themeColor="text1"/>
                                            </w:rPr>
                                            <m:t>β</m:t>
                                          </m:r>
                                        </m:e>
                                      </m:acc>
                                    </m:num>
                                    <m:den>
                                      <m:sSub>
                                        <m:sSubPr>
                                          <m:ctrlPr>
                                            <w:rPr>
                                              <w:rFonts w:ascii="Cambria Math" w:hAnsi="Cambria Math" w:cs="Times New Roman"/>
                                              <w:color w:val="000000" w:themeColor="text1"/>
                                            </w:rPr>
                                          </m:ctrlPr>
                                        </m:sSubPr>
                                        <m:e>
                                          <m:acc>
                                            <m:accPr>
                                              <m:ctrlPr>
                                                <w:rPr>
                                                  <w:rFonts w:ascii="Cambria Math" w:hAnsi="Cambria Math" w:cs="Times New Roman"/>
                                                  <w:color w:val="000000" w:themeColor="text1"/>
                                                </w:rPr>
                                              </m:ctrlPr>
                                            </m:accPr>
                                            <m:e>
                                              <m:r>
                                                <w:rPr>
                                                  <w:rFonts w:ascii="Cambria Math" w:hAnsi="Cambria Math" w:cs="Times New Roman"/>
                                                  <w:color w:val="000000" w:themeColor="text1"/>
                                                </w:rPr>
                                                <m:t>σ</m:t>
                                              </m:r>
                                            </m:e>
                                          </m:acc>
                                        </m:e>
                                        <m:sub>
                                          <m:r>
                                            <w:rPr>
                                              <w:rFonts w:ascii="Cambria Math" w:hAnsi="Cambria Math" w:cs="Times New Roman"/>
                                              <w:color w:val="000000" w:themeColor="text1"/>
                                            </w:rPr>
                                            <m:t>ϵ</m:t>
                                          </m:r>
                                        </m:sub>
                                      </m:sSub>
                                    </m:den>
                                  </m:f>
                                </m:e>
                              </m:d>
                            </m:e>
                          </m:d>
                        </m:e>
                      </m:d>
                    </m:e>
                  </m:nary>
                </m:e>
              </m:d>
              <m:sSub>
                <m:sSubPr>
                  <m:ctrlPr>
                    <w:rPr>
                      <w:rFonts w:ascii="Cambria Math" w:hAnsi="Cambria Math" w:cs="Times New Roman"/>
                      <w:color w:val="000000" w:themeColor="text1"/>
                    </w:rPr>
                  </m:ctrlPr>
                </m:sSubPr>
                <m:e>
                  <m:acc>
                    <m:accPr>
                      <m:ctrlPr>
                        <w:rPr>
                          <w:rFonts w:ascii="Cambria Math" w:hAnsi="Cambria Math" w:cs="Times New Roman"/>
                          <w:color w:val="000000" w:themeColor="text1"/>
                        </w:rPr>
                      </m:ctrlPr>
                    </m:accPr>
                    <m:e>
                      <m:r>
                        <w:rPr>
                          <w:rFonts w:ascii="Cambria Math" w:hAnsi="Cambria Math" w:cs="Times New Roman"/>
                          <w:color w:val="000000" w:themeColor="text1"/>
                        </w:rPr>
                        <m:t>β</m:t>
                      </m:r>
                    </m:e>
                  </m:acc>
                </m:e>
                <m:sub>
                  <m:r>
                    <w:rPr>
                      <w:rFonts w:ascii="Cambria Math" w:hAnsi="Cambria Math" w:cs="Times New Roman"/>
                      <w:color w:val="000000" w:themeColor="text1"/>
                    </w:rPr>
                    <m:t>j</m:t>
                  </m:r>
                </m:sub>
              </m:sSub>
            </m:e>
          </m:mr>
        </m:m>
      </m:oMath>
      <w:r w:rsidR="00F44594" w:rsidRPr="00330AA3">
        <w:rPr>
          <w:rFonts w:eastAsiaTheme="minorEastAsia"/>
          <w:color w:val="000000" w:themeColor="text1"/>
        </w:rPr>
        <w:tab/>
      </w:r>
      <w:r w:rsidR="00F44594" w:rsidRPr="00330AA3">
        <w:rPr>
          <w:rFonts w:eastAsiaTheme="minorEastAsia"/>
          <w:color w:val="000000" w:themeColor="text1"/>
        </w:rPr>
        <w:tab/>
      </w:r>
      <w:r w:rsidR="00F44594" w:rsidRPr="00330AA3">
        <w:rPr>
          <w:rFonts w:eastAsiaTheme="minorEastAsia"/>
          <w:color w:val="000000" w:themeColor="text1"/>
        </w:rPr>
        <w:tab/>
      </w:r>
      <w:r w:rsidR="00F44594" w:rsidRPr="003C14B1">
        <w:rPr>
          <w:i w:val="0"/>
        </w:rPr>
        <w:t>(</w:t>
      </w:r>
      <w:r w:rsidR="00B83FD3" w:rsidRPr="003C14B1">
        <w:rPr>
          <w:i w:val="0"/>
        </w:rPr>
        <w:fldChar w:fldCharType="begin"/>
      </w:r>
      <w:r w:rsidR="00B83FD3" w:rsidRPr="003C14B1">
        <w:rPr>
          <w:i w:val="0"/>
        </w:rPr>
        <w:instrText xml:space="preserve"> SEQ ( \* ARABIC </w:instrText>
      </w:r>
      <w:r w:rsidR="00B83FD3" w:rsidRPr="003C14B1">
        <w:rPr>
          <w:i w:val="0"/>
        </w:rPr>
        <w:fldChar w:fldCharType="separate"/>
      </w:r>
      <w:r w:rsidR="00F44594" w:rsidRPr="003C14B1">
        <w:rPr>
          <w:i w:val="0"/>
        </w:rPr>
        <w:t>19</w:t>
      </w:r>
      <w:r w:rsidR="00B83FD3" w:rsidRPr="003C14B1">
        <w:rPr>
          <w:i w:val="0"/>
        </w:rPr>
        <w:fldChar w:fldCharType="end"/>
      </w:r>
      <w:r w:rsidR="00F44594" w:rsidRPr="003C14B1">
        <w:rPr>
          <w:i w:val="0"/>
        </w:rPr>
        <w:t>)</w:t>
      </w:r>
    </w:p>
    <w:p w:rsidR="00D53F41" w:rsidRPr="00330AA3" w:rsidRDefault="001D1633">
      <w:pPr>
        <w:pStyle w:val="FirstParagraph"/>
        <w:rPr>
          <w:rFonts w:ascii="Times New Roman" w:hAnsi="Times New Roman" w:cs="Times New Roman"/>
          <w:color w:val="000000" w:themeColor="text1"/>
        </w:rPr>
      </w:pPr>
      <w:proofErr w:type="gramStart"/>
      <w:r w:rsidRPr="00330AA3">
        <w:rPr>
          <w:rFonts w:ascii="Times New Roman" w:hAnsi="Times New Roman" w:cs="Times New Roman"/>
          <w:color w:val="000000" w:themeColor="text1"/>
        </w:rPr>
        <w:t>for</w:t>
      </w:r>
      <w:proofErr w:type="gramEnd"/>
      <w:r w:rsidRPr="00330AA3">
        <w:rPr>
          <w:rFonts w:ascii="Times New Roman" w:hAnsi="Times New Roman" w:cs="Times New Roman"/>
          <w:color w:val="000000" w:themeColor="text1"/>
        </w:rPr>
        <w:t xml:space="preserve"> </w:t>
      </w:r>
      <w:r w:rsidR="00A61179">
        <w:rPr>
          <w:rFonts w:ascii="Times New Roman" w:hAnsi="Times New Roman" w:cs="Times New Roman"/>
          <w:color w:val="000000" w:themeColor="text1"/>
        </w:rPr>
        <w:t xml:space="preserve">the </w:t>
      </w:r>
      <w:r w:rsidRPr="00330AA3">
        <w:rPr>
          <w:rFonts w:ascii="Times New Roman" w:hAnsi="Times New Roman" w:cs="Times New Roman"/>
          <w:color w:val="000000" w:themeColor="text1"/>
        </w:rPr>
        <w:t xml:space="preserve">continuous </w:t>
      </w:r>
      <w:proofErr w:type="spellStart"/>
      <w:r w:rsidRPr="00330AA3">
        <w:rPr>
          <w:rFonts w:ascii="Times New Roman" w:hAnsi="Times New Roman" w:cs="Times New Roman"/>
          <w:color w:val="000000" w:themeColor="text1"/>
        </w:rPr>
        <w:t>regressor</w:t>
      </w:r>
      <w:proofErr w:type="spellEnd"/>
      <w:r w:rsidRPr="00330AA3">
        <w:rPr>
          <w:rFonts w:ascii="Times New Roman" w:hAnsi="Times New Roman" w:cs="Times New Roman"/>
          <w:color w:val="000000" w:themeColor="text1"/>
        </w:rPr>
        <w:t xml:space="preserve"> </w:t>
      </w:r>
      <m:oMath>
        <m:sSup>
          <m:sSupPr>
            <m:ctrlPr>
              <w:rPr>
                <w:rFonts w:ascii="Cambria Math" w:hAnsi="Cambria Math" w:cs="Times New Roman"/>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j</m:t>
            </m:r>
          </m:sup>
        </m:sSup>
      </m:oMath>
      <w:r w:rsidRPr="00330AA3">
        <w:rPr>
          <w:rFonts w:ascii="Times New Roman" w:hAnsi="Times New Roman" w:cs="Times New Roman"/>
          <w:color w:val="000000" w:themeColor="text1"/>
        </w:rPr>
        <w:t xml:space="preserve">. The results of the two-limit Tobit model characterized by </w:t>
      </w:r>
      <w:r w:rsidR="00A61179">
        <w:rPr>
          <w:rFonts w:ascii="Times New Roman" w:hAnsi="Times New Roman" w:cs="Times New Roman"/>
          <w:color w:val="000000" w:themeColor="text1"/>
        </w:rPr>
        <w:t>equation</w:t>
      </w:r>
      <w:r w:rsidRPr="00330AA3">
        <w:rPr>
          <w:rFonts w:ascii="Times New Roman" w:hAnsi="Times New Roman" w:cs="Times New Roman"/>
          <w:color w:val="000000" w:themeColor="text1"/>
        </w:rPr>
        <w:t xml:space="preserve"> (</w:t>
      </w:r>
      <w:r w:rsidR="00F44594" w:rsidRPr="00330AA3">
        <w:rPr>
          <w:rFonts w:ascii="Times New Roman" w:hAnsi="Times New Roman" w:cs="Times New Roman"/>
          <w:color w:val="000000" w:themeColor="text1"/>
        </w:rPr>
        <w:t>9</w:t>
      </w:r>
      <w:r w:rsidRPr="00330AA3">
        <w:rPr>
          <w:rFonts w:ascii="Times New Roman" w:hAnsi="Times New Roman" w:cs="Times New Roman"/>
          <w:color w:val="000000" w:themeColor="text1"/>
        </w:rPr>
        <w:t>) are reported in Table</w:t>
      </w:r>
      <w:r w:rsidR="00F44594" w:rsidRPr="00330AA3">
        <w:rPr>
          <w:rFonts w:ascii="Times New Roman" w:hAnsi="Times New Roman" w:cs="Times New Roman"/>
          <w:color w:val="000000" w:themeColor="text1"/>
        </w:rPr>
        <w:t xml:space="preserve"> 6</w:t>
      </w:r>
      <w:r w:rsidRPr="00330AA3">
        <w:rPr>
          <w:rFonts w:ascii="Times New Roman" w:hAnsi="Times New Roman" w:cs="Times New Roman"/>
          <w:color w:val="000000" w:themeColor="text1"/>
        </w:rPr>
        <w:t>.</w:t>
      </w:r>
    </w:p>
    <w:p w:rsidR="001D1633" w:rsidRPr="00330AA3" w:rsidRDefault="001D1633">
      <w:pPr>
        <w:rPr>
          <w:rFonts w:ascii="Times New Roman" w:eastAsiaTheme="majorEastAsia" w:hAnsi="Times New Roman" w:cs="Times New Roman"/>
          <w:b/>
          <w:bCs/>
          <w:color w:val="000000" w:themeColor="text1"/>
          <w:sz w:val="32"/>
          <w:szCs w:val="32"/>
        </w:rPr>
      </w:pPr>
      <w:bookmarkStart w:id="4" w:name="app:appendixd"/>
      <w:r w:rsidRPr="00330AA3">
        <w:rPr>
          <w:rFonts w:ascii="Times New Roman" w:hAnsi="Times New Roman" w:cs="Times New Roman"/>
          <w:color w:val="000000" w:themeColor="text1"/>
        </w:rPr>
        <w:br w:type="page"/>
      </w:r>
    </w:p>
    <w:p w:rsidR="00D53F41" w:rsidRPr="00330AA3" w:rsidRDefault="001D1633">
      <w:pPr>
        <w:pStyle w:val="Heading1"/>
        <w:rPr>
          <w:rFonts w:ascii="Times New Roman" w:hAnsi="Times New Roman" w:cs="Times New Roman"/>
          <w:color w:val="000000" w:themeColor="text1"/>
        </w:rPr>
      </w:pPr>
      <w:r w:rsidRPr="00330AA3">
        <w:rPr>
          <w:rFonts w:ascii="Times New Roman" w:hAnsi="Times New Roman" w:cs="Times New Roman"/>
          <w:color w:val="000000" w:themeColor="text1"/>
        </w:rPr>
        <w:lastRenderedPageBreak/>
        <w:t>Appendix D</w:t>
      </w:r>
      <w:r w:rsidR="008C5769">
        <w:rPr>
          <w:rFonts w:ascii="Times New Roman" w:hAnsi="Times New Roman" w:cs="Times New Roman"/>
          <w:color w:val="000000" w:themeColor="text1"/>
        </w:rPr>
        <w:t>:</w:t>
      </w:r>
      <w:r w:rsidR="008C5769" w:rsidRPr="00330AA3">
        <w:rPr>
          <w:rFonts w:ascii="Times New Roman" w:hAnsi="Times New Roman" w:cs="Times New Roman"/>
          <w:color w:val="000000" w:themeColor="text1"/>
        </w:rPr>
        <w:t xml:space="preserve"> </w:t>
      </w:r>
      <w:r w:rsidR="008C5769">
        <w:rPr>
          <w:rFonts w:ascii="Times New Roman" w:hAnsi="Times New Roman" w:cs="Times New Roman"/>
          <w:color w:val="000000" w:themeColor="text1"/>
        </w:rPr>
        <w:t>d</w:t>
      </w:r>
      <w:r w:rsidR="008C5769" w:rsidRPr="00330AA3">
        <w:rPr>
          <w:rFonts w:ascii="Times New Roman" w:hAnsi="Times New Roman" w:cs="Times New Roman"/>
          <w:color w:val="000000" w:themeColor="text1"/>
        </w:rPr>
        <w:t xml:space="preserve">istribution </w:t>
      </w:r>
      <w:r w:rsidRPr="00330AA3">
        <w:rPr>
          <w:rFonts w:ascii="Times New Roman" w:hAnsi="Times New Roman" w:cs="Times New Roman"/>
          <w:color w:val="000000" w:themeColor="text1"/>
        </w:rPr>
        <w:t xml:space="preserve">of WTP by </w:t>
      </w:r>
      <w:r w:rsidR="008C5769">
        <w:rPr>
          <w:rFonts w:ascii="Times New Roman" w:hAnsi="Times New Roman" w:cs="Times New Roman"/>
          <w:color w:val="000000" w:themeColor="text1"/>
        </w:rPr>
        <w:t>t</w:t>
      </w:r>
      <w:r w:rsidR="008C5769" w:rsidRPr="00330AA3">
        <w:rPr>
          <w:rFonts w:ascii="Times New Roman" w:hAnsi="Times New Roman" w:cs="Times New Roman"/>
          <w:color w:val="000000" w:themeColor="text1"/>
        </w:rPr>
        <w:t xml:space="preserve">reatment </w:t>
      </w:r>
      <w:bookmarkEnd w:id="4"/>
      <w:r w:rsidR="008C5769">
        <w:rPr>
          <w:rFonts w:ascii="Times New Roman" w:hAnsi="Times New Roman" w:cs="Times New Roman"/>
          <w:color w:val="000000" w:themeColor="text1"/>
        </w:rPr>
        <w:t>g</w:t>
      </w:r>
      <w:r w:rsidR="008C5769" w:rsidRPr="00330AA3">
        <w:rPr>
          <w:rFonts w:ascii="Times New Roman" w:hAnsi="Times New Roman" w:cs="Times New Roman"/>
          <w:color w:val="000000" w:themeColor="text1"/>
        </w:rPr>
        <w:t>roup</w:t>
      </w:r>
    </w:p>
    <w:p w:rsidR="00D53F41" w:rsidRPr="00330AA3" w:rsidRDefault="001D1633">
      <w:pPr>
        <w:pStyle w:val="FirstParagraph"/>
        <w:rPr>
          <w:rFonts w:ascii="Times New Roman" w:hAnsi="Times New Roman" w:cs="Times New Roman"/>
          <w:color w:val="000000" w:themeColor="text1"/>
        </w:rPr>
      </w:pPr>
      <w:r w:rsidRPr="00330AA3">
        <w:rPr>
          <w:rFonts w:ascii="Times New Roman" w:hAnsi="Times New Roman" w:cs="Times New Roman"/>
          <w:color w:val="000000" w:themeColor="text1"/>
        </w:rPr>
        <w:t>The figure below shows the distribution of WTP by treatment/control status (group mean</w:t>
      </w:r>
      <w:r w:rsidR="00A61179">
        <w:rPr>
          <w:rFonts w:ascii="Times New Roman" w:hAnsi="Times New Roman" w:cs="Times New Roman"/>
          <w:color w:val="000000" w:themeColor="text1"/>
        </w:rPr>
        <w:t>s</w:t>
      </w:r>
      <w:r w:rsidRPr="00330AA3">
        <w:rPr>
          <w:rFonts w:ascii="Times New Roman" w:hAnsi="Times New Roman" w:cs="Times New Roman"/>
          <w:color w:val="000000" w:themeColor="text1"/>
        </w:rPr>
        <w:t xml:space="preserve"> shown as vertical dashed line</w:t>
      </w:r>
      <w:r w:rsidR="00A61179">
        <w:rPr>
          <w:rFonts w:ascii="Times New Roman" w:hAnsi="Times New Roman" w:cs="Times New Roman"/>
          <w:color w:val="000000" w:themeColor="text1"/>
        </w:rPr>
        <w:t>s</w:t>
      </w:r>
      <w:r w:rsidRPr="00330AA3">
        <w:rPr>
          <w:rFonts w:ascii="Times New Roman" w:hAnsi="Times New Roman" w:cs="Times New Roman"/>
          <w:color w:val="000000" w:themeColor="text1"/>
        </w:rPr>
        <w:t>). Though there is heterogeneity across groups, there is clear left and right</w:t>
      </w:r>
      <w:r w:rsidR="00A61179">
        <w:rPr>
          <w:rFonts w:ascii="Times New Roman" w:hAnsi="Times New Roman" w:cs="Times New Roman"/>
          <w:color w:val="000000" w:themeColor="text1"/>
        </w:rPr>
        <w:t xml:space="preserve"> </w:t>
      </w:r>
      <w:r w:rsidRPr="00330AA3">
        <w:rPr>
          <w:rFonts w:ascii="Times New Roman" w:hAnsi="Times New Roman" w:cs="Times New Roman"/>
          <w:color w:val="000000" w:themeColor="text1"/>
        </w:rPr>
        <w:t>censoring at $0/month and $125/month, respectively.</w:t>
      </w:r>
      <w:r w:rsidRPr="00330AA3">
        <w:rPr>
          <w:rFonts w:ascii="Times New Roman" w:hAnsi="Times New Roman" w:cs="Times New Roman"/>
          <w:color w:val="000000" w:themeColor="text1"/>
        </w:rPr>
        <w:br/>
      </w:r>
    </w:p>
    <w:p w:rsidR="00D53F41" w:rsidRPr="00330AA3" w:rsidRDefault="001D1633" w:rsidP="00E25C4A">
      <w:pPr>
        <w:pStyle w:val="BodyText"/>
        <w:jc w:val="center"/>
        <w:rPr>
          <w:rFonts w:ascii="Times New Roman" w:hAnsi="Times New Roman" w:cs="Times New Roman"/>
          <w:color w:val="000000" w:themeColor="text1"/>
        </w:rPr>
      </w:pPr>
      <w:r w:rsidRPr="00330AA3">
        <w:rPr>
          <w:rFonts w:ascii="Times New Roman" w:hAnsi="Times New Roman" w:cs="Times New Roman"/>
          <w:noProof/>
          <w:color w:val="000000" w:themeColor="text1"/>
          <w:lang w:val="en-IN" w:eastAsia="en-IN"/>
        </w:rPr>
        <w:drawing>
          <wp:inline distT="0" distB="0" distL="0" distR="0">
            <wp:extent cx="5334000" cy="3489621"/>
            <wp:effectExtent l="0" t="0" r="0" b="0"/>
            <wp:docPr id="8" name="Picture" descr="image"/>
            <wp:cNvGraphicFramePr/>
            <a:graphic xmlns:a="http://schemas.openxmlformats.org/drawingml/2006/main">
              <a:graphicData uri="http://schemas.openxmlformats.org/drawingml/2006/picture">
                <pic:pic xmlns:pic="http://schemas.openxmlformats.org/drawingml/2006/picture">
                  <pic:nvPicPr>
                    <pic:cNvPr id="0" name="Picture" descr="FigureC.jpg"/>
                    <pic:cNvPicPr>
                      <a:picLocks noChangeAspect="1" noChangeArrowheads="1"/>
                    </pic:cNvPicPr>
                  </pic:nvPicPr>
                  <pic:blipFill>
                    <a:blip r:embed="rId10"/>
                    <a:stretch>
                      <a:fillRect/>
                    </a:stretch>
                  </pic:blipFill>
                  <pic:spPr bwMode="auto">
                    <a:xfrm>
                      <a:off x="0" y="0"/>
                      <a:ext cx="5334000" cy="3489621"/>
                    </a:xfrm>
                    <a:prstGeom prst="rect">
                      <a:avLst/>
                    </a:prstGeom>
                    <a:noFill/>
                    <a:ln w="9525">
                      <a:noFill/>
                      <a:headEnd/>
                      <a:tailEnd/>
                    </a:ln>
                  </pic:spPr>
                </pic:pic>
              </a:graphicData>
            </a:graphic>
          </wp:inline>
        </w:drawing>
      </w:r>
    </w:p>
    <w:sectPr w:rsidR="00D53F41" w:rsidRPr="00330AA3" w:rsidSect="00B56FD5">
      <w:footerReference w:type="even" r:id="rId11"/>
      <w:footerReference w:type="defaul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82" w:rsidRDefault="00AE4F82">
      <w:pPr>
        <w:spacing w:after="0"/>
      </w:pPr>
      <w:r>
        <w:separator/>
      </w:r>
    </w:p>
  </w:endnote>
  <w:endnote w:type="continuationSeparator" w:id="0">
    <w:p w:rsidR="00AE4F82" w:rsidRDefault="00AE4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95452116"/>
      <w:docPartObj>
        <w:docPartGallery w:val="Page Numbers (Bottom of Page)"/>
        <w:docPartUnique/>
      </w:docPartObj>
    </w:sdtPr>
    <w:sdtEndPr>
      <w:rPr>
        <w:rStyle w:val="PageNumber"/>
      </w:rPr>
    </w:sdtEndPr>
    <w:sdtContent>
      <w:p w:rsidR="00B56FD5" w:rsidRDefault="00B56FD5" w:rsidP="00254F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56FD5" w:rsidRDefault="00B56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1870411488"/>
      <w:docPartObj>
        <w:docPartGallery w:val="Page Numbers (Bottom of Page)"/>
        <w:docPartUnique/>
      </w:docPartObj>
    </w:sdtPr>
    <w:sdtEndPr>
      <w:rPr>
        <w:rStyle w:val="PageNumber"/>
      </w:rPr>
    </w:sdtEndPr>
    <w:sdtContent>
      <w:p w:rsidR="00B56FD5" w:rsidRPr="008635A6" w:rsidRDefault="00B56FD5" w:rsidP="00254F46">
        <w:pPr>
          <w:pStyle w:val="Footer"/>
          <w:framePr w:wrap="none" w:vAnchor="text" w:hAnchor="margin" w:xAlign="center" w:y="1"/>
          <w:rPr>
            <w:rStyle w:val="PageNumber"/>
            <w:rFonts w:ascii="Times New Roman" w:hAnsi="Times New Roman" w:cs="Times New Roman"/>
          </w:rPr>
        </w:pPr>
        <w:r w:rsidRPr="008635A6">
          <w:rPr>
            <w:rStyle w:val="PageNumber"/>
            <w:rFonts w:ascii="Times New Roman" w:hAnsi="Times New Roman" w:cs="Times New Roman"/>
          </w:rPr>
          <w:fldChar w:fldCharType="begin"/>
        </w:r>
        <w:r w:rsidRPr="008635A6">
          <w:rPr>
            <w:rStyle w:val="PageNumber"/>
            <w:rFonts w:ascii="Times New Roman" w:hAnsi="Times New Roman" w:cs="Times New Roman"/>
          </w:rPr>
          <w:instrText xml:space="preserve"> PAGE </w:instrText>
        </w:r>
        <w:r w:rsidRPr="008635A6">
          <w:rPr>
            <w:rStyle w:val="PageNumber"/>
            <w:rFonts w:ascii="Times New Roman" w:hAnsi="Times New Roman" w:cs="Times New Roman"/>
          </w:rPr>
          <w:fldChar w:fldCharType="separate"/>
        </w:r>
        <w:r w:rsidR="00374933">
          <w:rPr>
            <w:rStyle w:val="PageNumber"/>
            <w:rFonts w:ascii="Times New Roman" w:hAnsi="Times New Roman" w:cs="Times New Roman"/>
            <w:noProof/>
          </w:rPr>
          <w:t>1</w:t>
        </w:r>
        <w:r w:rsidRPr="008635A6">
          <w:rPr>
            <w:rStyle w:val="PageNumber"/>
            <w:rFonts w:ascii="Times New Roman" w:hAnsi="Times New Roman" w:cs="Times New Roman"/>
          </w:rPr>
          <w:fldChar w:fldCharType="end"/>
        </w:r>
      </w:p>
    </w:sdtContent>
  </w:sdt>
  <w:p w:rsidR="00B56FD5" w:rsidRPr="008635A6" w:rsidRDefault="00B56FD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82" w:rsidRDefault="00AE4F82">
      <w:r>
        <w:separator/>
      </w:r>
    </w:p>
  </w:footnote>
  <w:footnote w:type="continuationSeparator" w:id="0">
    <w:p w:rsidR="00AE4F82" w:rsidRDefault="00AE4F82">
      <w:r>
        <w:continuationSeparator/>
      </w:r>
    </w:p>
  </w:footnote>
  <w:footnote w:id="1">
    <w:p w:rsidR="00342AF0" w:rsidRPr="001D1633" w:rsidRDefault="00342AF0" w:rsidP="00F44594">
      <w:pPr>
        <w:pStyle w:val="FootnoteText"/>
        <w:ind w:firstLine="720"/>
        <w:rPr>
          <w:rFonts w:ascii="Times New Roman" w:hAnsi="Times New Roman" w:cs="Times New Roman"/>
          <w:sz w:val="20"/>
          <w:szCs w:val="20"/>
        </w:rPr>
      </w:pPr>
      <w:r w:rsidRPr="001D1633">
        <w:rPr>
          <w:rStyle w:val="FootnoteReference"/>
          <w:rFonts w:ascii="Times New Roman" w:hAnsi="Times New Roman" w:cs="Times New Roman"/>
          <w:sz w:val="20"/>
          <w:szCs w:val="20"/>
        </w:rPr>
        <w:footnoteRef/>
      </w:r>
      <w:r w:rsidRPr="001D1633">
        <w:rPr>
          <w:rFonts w:ascii="Times New Roman" w:hAnsi="Times New Roman" w:cs="Times New Roman"/>
          <w:sz w:val="20"/>
          <w:szCs w:val="20"/>
        </w:rPr>
        <w:t xml:space="preserve"> This assumption allows for WTP values that are less than $0/month and greater than $125/month, which, given the data observed, is reasonable. Of course, it is possible that there are valid WTP responses elicited that equal $0 or $125 precisely. However, in the sample used herein, no respondents who indicated interest in purchasing the insurance product indicated a WTP equal to $0.</w:t>
      </w:r>
    </w:p>
  </w:footnote>
  <w:footnote w:id="2">
    <w:p w:rsidR="00342AF0" w:rsidRPr="001D1633" w:rsidRDefault="00342AF0" w:rsidP="00F44594">
      <w:pPr>
        <w:pStyle w:val="FootnoteText"/>
        <w:ind w:firstLine="720"/>
        <w:rPr>
          <w:rFonts w:ascii="Times New Roman" w:hAnsi="Times New Roman" w:cs="Times New Roman"/>
          <w:sz w:val="20"/>
          <w:szCs w:val="20"/>
        </w:rPr>
      </w:pPr>
      <w:r w:rsidRPr="001D1633">
        <w:rPr>
          <w:rStyle w:val="FootnoteReference"/>
          <w:rFonts w:ascii="Times New Roman" w:hAnsi="Times New Roman" w:cs="Times New Roman"/>
          <w:sz w:val="20"/>
          <w:szCs w:val="20"/>
        </w:rPr>
        <w:footnoteRef/>
      </w:r>
      <w:r w:rsidRPr="001D1633">
        <w:rPr>
          <w:rFonts w:ascii="Times New Roman" w:hAnsi="Times New Roman" w:cs="Times New Roman"/>
          <w:sz w:val="20"/>
          <w:szCs w:val="20"/>
        </w:rPr>
        <w:t xml:space="preserve"> The </w:t>
      </w:r>
      <w:proofErr w:type="spellStart"/>
      <w:r w:rsidRPr="001D1633">
        <w:rPr>
          <w:rFonts w:ascii="Times New Roman" w:hAnsi="Times New Roman" w:cs="Times New Roman"/>
          <w:sz w:val="20"/>
          <w:szCs w:val="20"/>
        </w:rPr>
        <w:t>Tobit</w:t>
      </w:r>
      <w:proofErr w:type="spellEnd"/>
      <w:r w:rsidRPr="001D1633">
        <w:rPr>
          <w:rFonts w:ascii="Times New Roman" w:hAnsi="Times New Roman" w:cs="Times New Roman"/>
          <w:sz w:val="20"/>
          <w:szCs w:val="20"/>
        </w:rPr>
        <w:t xml:space="preserve"> model was first developed by</w:t>
      </w:r>
      <w:r w:rsidR="00F44594">
        <w:rPr>
          <w:rFonts w:ascii="Times New Roman" w:hAnsi="Times New Roman" w:cs="Times New Roman"/>
          <w:sz w:val="20"/>
          <w:szCs w:val="20"/>
        </w:rPr>
        <w:t xml:space="preserve"> </w:t>
      </w:r>
      <w:r w:rsidR="00F44594" w:rsidRPr="00F44594">
        <w:rPr>
          <w:rFonts w:ascii="Times New Roman" w:hAnsi="Times New Roman" w:cs="Times New Roman"/>
          <w:sz w:val="20"/>
          <w:szCs w:val="20"/>
        </w:rPr>
        <w:t>Tobin (1958)</w:t>
      </w:r>
      <w:r w:rsidR="00F44594">
        <w:rPr>
          <w:rFonts w:ascii="Times New Roman" w:hAnsi="Times New Roman" w:cs="Times New Roman"/>
          <w:sz w:val="20"/>
          <w:szCs w:val="20"/>
        </w:rPr>
        <w:t>.</w:t>
      </w:r>
      <w:r w:rsidRPr="001D1633">
        <w:rPr>
          <w:rFonts w:ascii="Times New Roman" w:hAnsi="Times New Roman" w:cs="Times New Roman"/>
          <w:sz w:val="20"/>
          <w:szCs w:val="20"/>
        </w:rPr>
        <w:t xml:space="preserve"> </w:t>
      </w:r>
      <w:proofErr w:type="spellStart"/>
      <w:r w:rsidR="00F44594" w:rsidRPr="00F44594">
        <w:rPr>
          <w:rFonts w:ascii="Times New Roman" w:hAnsi="Times New Roman" w:cs="Times New Roman"/>
          <w:sz w:val="20"/>
          <w:szCs w:val="20"/>
        </w:rPr>
        <w:t>Amemiya</w:t>
      </w:r>
      <w:proofErr w:type="spellEnd"/>
      <w:r w:rsidR="00F44594" w:rsidRPr="00F44594">
        <w:rPr>
          <w:rFonts w:ascii="Times New Roman" w:hAnsi="Times New Roman" w:cs="Times New Roman"/>
          <w:sz w:val="20"/>
          <w:szCs w:val="20"/>
        </w:rPr>
        <w:t xml:space="preserve"> (1984)</w:t>
      </w:r>
      <w:r w:rsidRPr="001D1633">
        <w:rPr>
          <w:rFonts w:ascii="Times New Roman" w:hAnsi="Times New Roman" w:cs="Times New Roman"/>
          <w:sz w:val="20"/>
          <w:szCs w:val="20"/>
        </w:rPr>
        <w:t xml:space="preserve"> provides a useful classification of different forms of the </w:t>
      </w:r>
      <w:proofErr w:type="spellStart"/>
      <w:r w:rsidRPr="001D1633">
        <w:rPr>
          <w:rFonts w:ascii="Times New Roman" w:hAnsi="Times New Roman" w:cs="Times New Roman"/>
          <w:sz w:val="20"/>
          <w:szCs w:val="20"/>
        </w:rPr>
        <w:t>Tobit</w:t>
      </w:r>
      <w:proofErr w:type="spellEnd"/>
      <w:r w:rsidRPr="001D1633">
        <w:rPr>
          <w:rFonts w:ascii="Times New Roman" w:hAnsi="Times New Roman" w:cs="Times New Roman"/>
          <w:sz w:val="20"/>
          <w:szCs w:val="20"/>
        </w:rPr>
        <w:t xml:space="preserve"> model. The two-limit </w:t>
      </w:r>
      <w:proofErr w:type="spellStart"/>
      <w:r w:rsidRPr="001D1633">
        <w:rPr>
          <w:rFonts w:ascii="Times New Roman" w:hAnsi="Times New Roman" w:cs="Times New Roman"/>
          <w:sz w:val="20"/>
          <w:szCs w:val="20"/>
        </w:rPr>
        <w:t>Tobit</w:t>
      </w:r>
      <w:proofErr w:type="spellEnd"/>
      <w:r w:rsidR="00CE4688">
        <w:rPr>
          <w:rFonts w:ascii="Times New Roman" w:hAnsi="Times New Roman" w:cs="Times New Roman"/>
          <w:sz w:val="20"/>
          <w:szCs w:val="20"/>
        </w:rPr>
        <w:t xml:space="preserve"> model</w:t>
      </w:r>
      <w:r w:rsidRPr="001D1633">
        <w:rPr>
          <w:rFonts w:ascii="Times New Roman" w:hAnsi="Times New Roman" w:cs="Times New Roman"/>
          <w:sz w:val="20"/>
          <w:szCs w:val="20"/>
        </w:rPr>
        <w:t xml:space="preserve"> is a natural extension of the Type I </w:t>
      </w:r>
      <w:proofErr w:type="spellStart"/>
      <w:r w:rsidRPr="001D1633">
        <w:rPr>
          <w:rFonts w:ascii="Times New Roman" w:hAnsi="Times New Roman" w:cs="Times New Roman"/>
          <w:sz w:val="20"/>
          <w:szCs w:val="20"/>
        </w:rPr>
        <w:t>Tobit</w:t>
      </w:r>
      <w:proofErr w:type="spellEnd"/>
      <w:r w:rsidRPr="001D1633">
        <w:rPr>
          <w:rFonts w:ascii="Times New Roman" w:hAnsi="Times New Roman" w:cs="Times New Roman"/>
          <w:sz w:val="20"/>
          <w:szCs w:val="20"/>
        </w:rPr>
        <w:t xml:space="preserve"> </w:t>
      </w:r>
      <w:r w:rsidR="00CE4688">
        <w:rPr>
          <w:rFonts w:ascii="Times New Roman" w:hAnsi="Times New Roman" w:cs="Times New Roman"/>
          <w:sz w:val="20"/>
          <w:szCs w:val="20"/>
        </w:rPr>
        <w:t xml:space="preserve">model </w:t>
      </w:r>
      <w:r w:rsidRPr="001D1633">
        <w:rPr>
          <w:rFonts w:ascii="Times New Roman" w:hAnsi="Times New Roman" w:cs="Times New Roman"/>
          <w:sz w:val="20"/>
          <w:szCs w:val="20"/>
        </w:rPr>
        <w:t>to the case of left and right</w:t>
      </w:r>
      <w:r w:rsidR="00CE4688">
        <w:rPr>
          <w:rFonts w:ascii="Times New Roman" w:hAnsi="Times New Roman" w:cs="Times New Roman"/>
          <w:sz w:val="20"/>
          <w:szCs w:val="20"/>
        </w:rPr>
        <w:t xml:space="preserve"> </w:t>
      </w:r>
      <w:r w:rsidRPr="001D1633">
        <w:rPr>
          <w:rFonts w:ascii="Times New Roman" w:hAnsi="Times New Roman" w:cs="Times New Roman"/>
          <w:sz w:val="20"/>
          <w:szCs w:val="20"/>
        </w:rPr>
        <w:t xml:space="preserve">censoring. For a helpful reference on the two-limit </w:t>
      </w:r>
      <w:proofErr w:type="spellStart"/>
      <w:r w:rsidRPr="001D1633">
        <w:rPr>
          <w:rFonts w:ascii="Times New Roman" w:hAnsi="Times New Roman" w:cs="Times New Roman"/>
          <w:sz w:val="20"/>
          <w:szCs w:val="20"/>
        </w:rPr>
        <w:t>Tobit</w:t>
      </w:r>
      <w:proofErr w:type="spellEnd"/>
      <w:r w:rsidR="00A61179">
        <w:rPr>
          <w:rFonts w:ascii="Times New Roman" w:hAnsi="Times New Roman" w:cs="Times New Roman"/>
          <w:sz w:val="20"/>
          <w:szCs w:val="20"/>
        </w:rPr>
        <w:t xml:space="preserve"> model</w:t>
      </w:r>
      <w:r w:rsidRPr="001D1633">
        <w:rPr>
          <w:rFonts w:ascii="Times New Roman" w:hAnsi="Times New Roman" w:cs="Times New Roman"/>
          <w:sz w:val="20"/>
          <w:szCs w:val="20"/>
        </w:rPr>
        <w:t xml:space="preserve">, see </w:t>
      </w:r>
      <w:r w:rsidR="00F44594" w:rsidRPr="00F44594">
        <w:rPr>
          <w:rFonts w:ascii="Times New Roman" w:hAnsi="Times New Roman" w:cs="Times New Roman"/>
          <w:sz w:val="20"/>
          <w:szCs w:val="20"/>
        </w:rPr>
        <w:t>Wooldridge (2010)</w:t>
      </w:r>
      <w:r w:rsidRPr="001D1633">
        <w:rPr>
          <w:rFonts w:ascii="Times New Roman" w:hAnsi="Times New Roman" w:cs="Times New Roman"/>
          <w:sz w:val="20"/>
          <w:szCs w:val="20"/>
        </w:rPr>
        <w:t>. A sample selection model, such as Heckman’s two-stage estimator, is deemed inappropriate in this setting as</w:t>
      </w:r>
      <w:r w:rsidR="00A61179">
        <w:rPr>
          <w:rFonts w:ascii="Times New Roman" w:hAnsi="Times New Roman" w:cs="Times New Roman"/>
          <w:sz w:val="20"/>
          <w:szCs w:val="20"/>
        </w:rPr>
        <w:t>:</w:t>
      </w:r>
      <w:r w:rsidRPr="001D1633">
        <w:rPr>
          <w:rFonts w:ascii="Times New Roman" w:hAnsi="Times New Roman" w:cs="Times New Roman"/>
          <w:sz w:val="20"/>
          <w:szCs w:val="20"/>
        </w:rPr>
        <w:t xml:space="preserve"> (1) the assumption of negative WTP values and WTP values greater than 125 is reasonable; and (2) those same factors affecting the decision to enter the insurance market explain WTP elicited via the survey and these factors operate in the same direction </w:t>
      </w:r>
      <w:r w:rsidR="004F3AEB" w:rsidRPr="004F3AEB">
        <w:rPr>
          <w:rFonts w:ascii="Times New Roman" w:hAnsi="Times New Roman" w:cs="Times New Roman"/>
          <w:sz w:val="20"/>
          <w:szCs w:val="20"/>
        </w:rPr>
        <w:t>(</w:t>
      </w:r>
      <w:proofErr w:type="spellStart"/>
      <w:r w:rsidR="004F3AEB" w:rsidRPr="004F3AEB">
        <w:rPr>
          <w:rFonts w:ascii="Times New Roman" w:hAnsi="Times New Roman" w:cs="Times New Roman"/>
          <w:sz w:val="20"/>
          <w:szCs w:val="20"/>
        </w:rPr>
        <w:t>Amemiya</w:t>
      </w:r>
      <w:proofErr w:type="spellEnd"/>
      <w:r w:rsidR="004F3AEB" w:rsidRPr="004F3AEB">
        <w:rPr>
          <w:rFonts w:ascii="Times New Roman" w:hAnsi="Times New Roman" w:cs="Times New Roman"/>
          <w:sz w:val="20"/>
          <w:szCs w:val="20"/>
        </w:rPr>
        <w:t>, 1984)</w:t>
      </w:r>
      <w:r w:rsidRPr="001D1633">
        <w:rPr>
          <w:rFonts w:ascii="Times New Roman" w:hAnsi="Times New Roman" w:cs="Times New Roman"/>
          <w:sz w:val="20"/>
          <w:szCs w:val="20"/>
        </w:rPr>
        <w:t xml:space="preserve">. Assuming that agents employ a decision rule for market entrance that states that they will enter the insurance market (i.e., indicate interest in the hypothetical insurance product) if and only if their WTP for insurance is non-negative, then using the </w:t>
      </w:r>
      <w:proofErr w:type="spellStart"/>
      <w:r w:rsidRPr="001D1633">
        <w:rPr>
          <w:rFonts w:ascii="Times New Roman" w:hAnsi="Times New Roman" w:cs="Times New Roman"/>
          <w:sz w:val="20"/>
          <w:szCs w:val="20"/>
        </w:rPr>
        <w:t>Tobit</w:t>
      </w:r>
      <w:proofErr w:type="spellEnd"/>
      <w:r w:rsidRPr="001D1633">
        <w:rPr>
          <w:rFonts w:ascii="Times New Roman" w:hAnsi="Times New Roman" w:cs="Times New Roman"/>
          <w:sz w:val="20"/>
          <w:szCs w:val="20"/>
        </w:rPr>
        <w:t xml:space="preserve"> model instead of a sample selection model is reasonable. This decision rule is viewed as reasonable in the current setting.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459AB5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DE555F"/>
    <w:multiLevelType w:val="hybridMultilevel"/>
    <w:tmpl w:val="E888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AE401"/>
    <w:multiLevelType w:val="multilevel"/>
    <w:tmpl w:val="B5306B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nsid w:val="391402D6"/>
    <w:multiLevelType w:val="hybridMultilevel"/>
    <w:tmpl w:val="D1460A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9C12750"/>
    <w:multiLevelType w:val="hybridMultilevel"/>
    <w:tmpl w:val="CF5EC6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1315DCA"/>
    <w:multiLevelType w:val="multilevel"/>
    <w:tmpl w:val="40347AB6"/>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14C88"/>
    <w:rsid w:val="000209E1"/>
    <w:rsid w:val="00092612"/>
    <w:rsid w:val="000E20FD"/>
    <w:rsid w:val="000E4696"/>
    <w:rsid w:val="000F69F9"/>
    <w:rsid w:val="00130DBE"/>
    <w:rsid w:val="001647CF"/>
    <w:rsid w:val="00197153"/>
    <w:rsid w:val="001976E7"/>
    <w:rsid w:val="001A257E"/>
    <w:rsid w:val="001B32B7"/>
    <w:rsid w:val="001C4216"/>
    <w:rsid w:val="001D1633"/>
    <w:rsid w:val="001D16E6"/>
    <w:rsid w:val="001E7420"/>
    <w:rsid w:val="001F2360"/>
    <w:rsid w:val="0020786B"/>
    <w:rsid w:val="0025248D"/>
    <w:rsid w:val="00273AEC"/>
    <w:rsid w:val="00286EEB"/>
    <w:rsid w:val="002C5DA9"/>
    <w:rsid w:val="002D19A3"/>
    <w:rsid w:val="002E1822"/>
    <w:rsid w:val="002E5181"/>
    <w:rsid w:val="00330AA3"/>
    <w:rsid w:val="00331E74"/>
    <w:rsid w:val="00340D43"/>
    <w:rsid w:val="00342AF0"/>
    <w:rsid w:val="0037007B"/>
    <w:rsid w:val="00374933"/>
    <w:rsid w:val="00397A2E"/>
    <w:rsid w:val="003B549B"/>
    <w:rsid w:val="003C14B1"/>
    <w:rsid w:val="003C6CC4"/>
    <w:rsid w:val="003D67B9"/>
    <w:rsid w:val="003F07B1"/>
    <w:rsid w:val="00406B9E"/>
    <w:rsid w:val="00410369"/>
    <w:rsid w:val="00415DEB"/>
    <w:rsid w:val="004301EF"/>
    <w:rsid w:val="00497949"/>
    <w:rsid w:val="004B0A8E"/>
    <w:rsid w:val="004B1661"/>
    <w:rsid w:val="004B3BFF"/>
    <w:rsid w:val="004B7BFF"/>
    <w:rsid w:val="004E29B3"/>
    <w:rsid w:val="004F3AEB"/>
    <w:rsid w:val="00501E92"/>
    <w:rsid w:val="00520CAD"/>
    <w:rsid w:val="00551779"/>
    <w:rsid w:val="00551C90"/>
    <w:rsid w:val="00560092"/>
    <w:rsid w:val="00590D07"/>
    <w:rsid w:val="005A1999"/>
    <w:rsid w:val="005F37A1"/>
    <w:rsid w:val="00642CA1"/>
    <w:rsid w:val="0066373C"/>
    <w:rsid w:val="00690CB1"/>
    <w:rsid w:val="006F6C65"/>
    <w:rsid w:val="0071053D"/>
    <w:rsid w:val="00731525"/>
    <w:rsid w:val="0073766A"/>
    <w:rsid w:val="007831B9"/>
    <w:rsid w:val="00784D58"/>
    <w:rsid w:val="007D4FCF"/>
    <w:rsid w:val="007E3738"/>
    <w:rsid w:val="00812516"/>
    <w:rsid w:val="0083291F"/>
    <w:rsid w:val="00851FCC"/>
    <w:rsid w:val="008565F7"/>
    <w:rsid w:val="008635A6"/>
    <w:rsid w:val="008A5056"/>
    <w:rsid w:val="008C5769"/>
    <w:rsid w:val="008D2D26"/>
    <w:rsid w:val="008D6863"/>
    <w:rsid w:val="008F10DE"/>
    <w:rsid w:val="00947B79"/>
    <w:rsid w:val="00976411"/>
    <w:rsid w:val="00981F2A"/>
    <w:rsid w:val="009A01C1"/>
    <w:rsid w:val="009A3E45"/>
    <w:rsid w:val="009B3D1B"/>
    <w:rsid w:val="00A116B2"/>
    <w:rsid w:val="00A33D51"/>
    <w:rsid w:val="00A36067"/>
    <w:rsid w:val="00A61179"/>
    <w:rsid w:val="00AB003B"/>
    <w:rsid w:val="00AE4F82"/>
    <w:rsid w:val="00AF54CB"/>
    <w:rsid w:val="00B465D3"/>
    <w:rsid w:val="00B56FD5"/>
    <w:rsid w:val="00B61DBF"/>
    <w:rsid w:val="00B83FD3"/>
    <w:rsid w:val="00B86B75"/>
    <w:rsid w:val="00B95026"/>
    <w:rsid w:val="00BA168F"/>
    <w:rsid w:val="00BC48D5"/>
    <w:rsid w:val="00C11093"/>
    <w:rsid w:val="00C36279"/>
    <w:rsid w:val="00C417AD"/>
    <w:rsid w:val="00C44DF3"/>
    <w:rsid w:val="00C81E65"/>
    <w:rsid w:val="00CC3787"/>
    <w:rsid w:val="00CC39E3"/>
    <w:rsid w:val="00CE4688"/>
    <w:rsid w:val="00D121AB"/>
    <w:rsid w:val="00D244E8"/>
    <w:rsid w:val="00D53F41"/>
    <w:rsid w:val="00D827B5"/>
    <w:rsid w:val="00DB106C"/>
    <w:rsid w:val="00DB5181"/>
    <w:rsid w:val="00DC7B5C"/>
    <w:rsid w:val="00DF4D97"/>
    <w:rsid w:val="00DF7471"/>
    <w:rsid w:val="00E0020E"/>
    <w:rsid w:val="00E1725D"/>
    <w:rsid w:val="00E25C4A"/>
    <w:rsid w:val="00E315A3"/>
    <w:rsid w:val="00E42190"/>
    <w:rsid w:val="00E5501B"/>
    <w:rsid w:val="00E6651E"/>
    <w:rsid w:val="00EF2874"/>
    <w:rsid w:val="00F40148"/>
    <w:rsid w:val="00F415C4"/>
    <w:rsid w:val="00F44594"/>
    <w:rsid w:val="00F46697"/>
    <w:rsid w:val="00F47E68"/>
    <w:rsid w:val="00F5238D"/>
    <w:rsid w:val="00F7630F"/>
    <w:rsid w:val="00F81607"/>
    <w:rsid w:val="00FA2944"/>
    <w:rsid w:val="00FA64A9"/>
    <w:rsid w:val="00FB12A3"/>
    <w:rsid w:val="00FC6184"/>
    <w:rsid w:val="00FE4956"/>
    <w:rsid w:val="00FE7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690CB1"/>
    <w:pPr>
      <w:ind w:left="720"/>
      <w:contextualSpacing/>
    </w:pPr>
  </w:style>
  <w:style w:type="character" w:styleId="PlaceholderText">
    <w:name w:val="Placeholder Text"/>
    <w:basedOn w:val="DefaultParagraphFont"/>
    <w:semiHidden/>
    <w:rsid w:val="001D1633"/>
    <w:rPr>
      <w:color w:val="808080"/>
    </w:rPr>
  </w:style>
  <w:style w:type="character" w:styleId="FollowedHyperlink">
    <w:name w:val="FollowedHyperlink"/>
    <w:basedOn w:val="DefaultParagraphFont"/>
    <w:semiHidden/>
    <w:unhideWhenUsed/>
    <w:rsid w:val="00397A2E"/>
    <w:rPr>
      <w:color w:val="800080" w:themeColor="followedHyperlink"/>
      <w:u w:val="single"/>
    </w:rPr>
  </w:style>
  <w:style w:type="paragraph" w:styleId="Footer">
    <w:name w:val="footer"/>
    <w:basedOn w:val="Normal"/>
    <w:link w:val="FooterChar"/>
    <w:unhideWhenUsed/>
    <w:rsid w:val="00B56FD5"/>
    <w:pPr>
      <w:tabs>
        <w:tab w:val="center" w:pos="4680"/>
        <w:tab w:val="right" w:pos="9360"/>
      </w:tabs>
      <w:spacing w:after="0"/>
    </w:pPr>
  </w:style>
  <w:style w:type="character" w:customStyle="1" w:styleId="FooterChar">
    <w:name w:val="Footer Char"/>
    <w:basedOn w:val="DefaultParagraphFont"/>
    <w:link w:val="Footer"/>
    <w:rsid w:val="00B56FD5"/>
  </w:style>
  <w:style w:type="character" w:styleId="PageNumber">
    <w:name w:val="page number"/>
    <w:basedOn w:val="DefaultParagraphFont"/>
    <w:semiHidden/>
    <w:unhideWhenUsed/>
    <w:rsid w:val="00B56FD5"/>
  </w:style>
  <w:style w:type="paragraph" w:styleId="Header">
    <w:name w:val="header"/>
    <w:basedOn w:val="Normal"/>
    <w:link w:val="HeaderChar"/>
    <w:unhideWhenUsed/>
    <w:rsid w:val="00B56FD5"/>
    <w:pPr>
      <w:tabs>
        <w:tab w:val="center" w:pos="4680"/>
        <w:tab w:val="right" w:pos="9360"/>
      </w:tabs>
      <w:spacing w:after="0"/>
    </w:pPr>
  </w:style>
  <w:style w:type="character" w:customStyle="1" w:styleId="HeaderChar">
    <w:name w:val="Header Char"/>
    <w:basedOn w:val="DefaultParagraphFont"/>
    <w:link w:val="Header"/>
    <w:rsid w:val="00B56FD5"/>
  </w:style>
  <w:style w:type="table" w:styleId="TableGrid">
    <w:name w:val="Table Grid"/>
    <w:basedOn w:val="TableNormal"/>
    <w:rsid w:val="00CC37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76E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semiHidden/>
    <w:unhideWhenUsed/>
    <w:rsid w:val="0041036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103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690CB1"/>
    <w:pPr>
      <w:ind w:left="720"/>
      <w:contextualSpacing/>
    </w:pPr>
  </w:style>
  <w:style w:type="character" w:styleId="PlaceholderText">
    <w:name w:val="Placeholder Text"/>
    <w:basedOn w:val="DefaultParagraphFont"/>
    <w:semiHidden/>
    <w:rsid w:val="001D1633"/>
    <w:rPr>
      <w:color w:val="808080"/>
    </w:rPr>
  </w:style>
  <w:style w:type="character" w:styleId="FollowedHyperlink">
    <w:name w:val="FollowedHyperlink"/>
    <w:basedOn w:val="DefaultParagraphFont"/>
    <w:semiHidden/>
    <w:unhideWhenUsed/>
    <w:rsid w:val="00397A2E"/>
    <w:rPr>
      <w:color w:val="800080" w:themeColor="followedHyperlink"/>
      <w:u w:val="single"/>
    </w:rPr>
  </w:style>
  <w:style w:type="paragraph" w:styleId="Footer">
    <w:name w:val="footer"/>
    <w:basedOn w:val="Normal"/>
    <w:link w:val="FooterChar"/>
    <w:unhideWhenUsed/>
    <w:rsid w:val="00B56FD5"/>
    <w:pPr>
      <w:tabs>
        <w:tab w:val="center" w:pos="4680"/>
        <w:tab w:val="right" w:pos="9360"/>
      </w:tabs>
      <w:spacing w:after="0"/>
    </w:pPr>
  </w:style>
  <w:style w:type="character" w:customStyle="1" w:styleId="FooterChar">
    <w:name w:val="Footer Char"/>
    <w:basedOn w:val="DefaultParagraphFont"/>
    <w:link w:val="Footer"/>
    <w:rsid w:val="00B56FD5"/>
  </w:style>
  <w:style w:type="character" w:styleId="PageNumber">
    <w:name w:val="page number"/>
    <w:basedOn w:val="DefaultParagraphFont"/>
    <w:semiHidden/>
    <w:unhideWhenUsed/>
    <w:rsid w:val="00B56FD5"/>
  </w:style>
  <w:style w:type="paragraph" w:styleId="Header">
    <w:name w:val="header"/>
    <w:basedOn w:val="Normal"/>
    <w:link w:val="HeaderChar"/>
    <w:unhideWhenUsed/>
    <w:rsid w:val="00B56FD5"/>
    <w:pPr>
      <w:tabs>
        <w:tab w:val="center" w:pos="4680"/>
        <w:tab w:val="right" w:pos="9360"/>
      </w:tabs>
      <w:spacing w:after="0"/>
    </w:pPr>
  </w:style>
  <w:style w:type="character" w:customStyle="1" w:styleId="HeaderChar">
    <w:name w:val="Header Char"/>
    <w:basedOn w:val="DefaultParagraphFont"/>
    <w:link w:val="Header"/>
    <w:rsid w:val="00B56FD5"/>
  </w:style>
  <w:style w:type="table" w:styleId="TableGrid">
    <w:name w:val="Table Grid"/>
    <w:basedOn w:val="TableNormal"/>
    <w:rsid w:val="00CC37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76E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semiHidden/>
    <w:unhideWhenUsed/>
    <w:rsid w:val="0041036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1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0917">
      <w:bodyDiv w:val="1"/>
      <w:marLeft w:val="0"/>
      <w:marRight w:val="0"/>
      <w:marTop w:val="0"/>
      <w:marBottom w:val="0"/>
      <w:divBdr>
        <w:top w:val="none" w:sz="0" w:space="0" w:color="auto"/>
        <w:left w:val="none" w:sz="0" w:space="0" w:color="auto"/>
        <w:bottom w:val="none" w:sz="0" w:space="0" w:color="auto"/>
        <w:right w:val="none" w:sz="0" w:space="0" w:color="auto"/>
      </w:divBdr>
      <w:divsChild>
        <w:div w:id="83036090">
          <w:marLeft w:val="0"/>
          <w:marRight w:val="0"/>
          <w:marTop w:val="0"/>
          <w:marBottom w:val="0"/>
          <w:divBdr>
            <w:top w:val="none" w:sz="0" w:space="0" w:color="auto"/>
            <w:left w:val="none" w:sz="0" w:space="0" w:color="auto"/>
            <w:bottom w:val="none" w:sz="0" w:space="0" w:color="auto"/>
            <w:right w:val="none" w:sz="0" w:space="0" w:color="auto"/>
          </w:divBdr>
          <w:divsChild>
            <w:div w:id="476995794">
              <w:marLeft w:val="0"/>
              <w:marRight w:val="0"/>
              <w:marTop w:val="0"/>
              <w:marBottom w:val="0"/>
              <w:divBdr>
                <w:top w:val="none" w:sz="0" w:space="0" w:color="auto"/>
                <w:left w:val="none" w:sz="0" w:space="0" w:color="auto"/>
                <w:bottom w:val="none" w:sz="0" w:space="0" w:color="auto"/>
                <w:right w:val="none" w:sz="0" w:space="0" w:color="auto"/>
              </w:divBdr>
              <w:divsChild>
                <w:div w:id="8192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3978">
      <w:bodyDiv w:val="1"/>
      <w:marLeft w:val="0"/>
      <w:marRight w:val="0"/>
      <w:marTop w:val="0"/>
      <w:marBottom w:val="0"/>
      <w:divBdr>
        <w:top w:val="none" w:sz="0" w:space="0" w:color="auto"/>
        <w:left w:val="none" w:sz="0" w:space="0" w:color="auto"/>
        <w:bottom w:val="none" w:sz="0" w:space="0" w:color="auto"/>
        <w:right w:val="none" w:sz="0" w:space="0" w:color="auto"/>
      </w:divBdr>
      <w:divsChild>
        <w:div w:id="1500459382">
          <w:marLeft w:val="0"/>
          <w:marRight w:val="0"/>
          <w:marTop w:val="0"/>
          <w:marBottom w:val="0"/>
          <w:divBdr>
            <w:top w:val="none" w:sz="0" w:space="0" w:color="auto"/>
            <w:left w:val="none" w:sz="0" w:space="0" w:color="auto"/>
            <w:bottom w:val="none" w:sz="0" w:space="0" w:color="auto"/>
            <w:right w:val="none" w:sz="0" w:space="0" w:color="auto"/>
          </w:divBdr>
          <w:divsChild>
            <w:div w:id="1544319343">
              <w:marLeft w:val="0"/>
              <w:marRight w:val="0"/>
              <w:marTop w:val="0"/>
              <w:marBottom w:val="0"/>
              <w:divBdr>
                <w:top w:val="none" w:sz="0" w:space="0" w:color="auto"/>
                <w:left w:val="none" w:sz="0" w:space="0" w:color="auto"/>
                <w:bottom w:val="none" w:sz="0" w:space="0" w:color="auto"/>
                <w:right w:val="none" w:sz="0" w:space="0" w:color="auto"/>
              </w:divBdr>
              <w:divsChild>
                <w:div w:id="3579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4046">
      <w:bodyDiv w:val="1"/>
      <w:marLeft w:val="0"/>
      <w:marRight w:val="0"/>
      <w:marTop w:val="0"/>
      <w:marBottom w:val="0"/>
      <w:divBdr>
        <w:top w:val="none" w:sz="0" w:space="0" w:color="auto"/>
        <w:left w:val="none" w:sz="0" w:space="0" w:color="auto"/>
        <w:bottom w:val="none" w:sz="0" w:space="0" w:color="auto"/>
        <w:right w:val="none" w:sz="0" w:space="0" w:color="auto"/>
      </w:divBdr>
      <w:divsChild>
        <w:div w:id="1770352121">
          <w:marLeft w:val="0"/>
          <w:marRight w:val="0"/>
          <w:marTop w:val="0"/>
          <w:marBottom w:val="0"/>
          <w:divBdr>
            <w:top w:val="none" w:sz="0" w:space="0" w:color="auto"/>
            <w:left w:val="none" w:sz="0" w:space="0" w:color="auto"/>
            <w:bottom w:val="none" w:sz="0" w:space="0" w:color="auto"/>
            <w:right w:val="none" w:sz="0" w:space="0" w:color="auto"/>
          </w:divBdr>
          <w:divsChild>
            <w:div w:id="82576687">
              <w:marLeft w:val="0"/>
              <w:marRight w:val="0"/>
              <w:marTop w:val="0"/>
              <w:marBottom w:val="0"/>
              <w:divBdr>
                <w:top w:val="none" w:sz="0" w:space="0" w:color="auto"/>
                <w:left w:val="none" w:sz="0" w:space="0" w:color="auto"/>
                <w:bottom w:val="none" w:sz="0" w:space="0" w:color="auto"/>
                <w:right w:val="none" w:sz="0" w:space="0" w:color="auto"/>
              </w:divBdr>
              <w:divsChild>
                <w:div w:id="39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6877">
      <w:bodyDiv w:val="1"/>
      <w:marLeft w:val="0"/>
      <w:marRight w:val="0"/>
      <w:marTop w:val="0"/>
      <w:marBottom w:val="0"/>
      <w:divBdr>
        <w:top w:val="none" w:sz="0" w:space="0" w:color="auto"/>
        <w:left w:val="none" w:sz="0" w:space="0" w:color="auto"/>
        <w:bottom w:val="none" w:sz="0" w:space="0" w:color="auto"/>
        <w:right w:val="none" w:sz="0" w:space="0" w:color="auto"/>
      </w:divBdr>
      <w:divsChild>
        <w:div w:id="2103800129">
          <w:marLeft w:val="0"/>
          <w:marRight w:val="0"/>
          <w:marTop w:val="0"/>
          <w:marBottom w:val="0"/>
          <w:divBdr>
            <w:top w:val="none" w:sz="0" w:space="0" w:color="auto"/>
            <w:left w:val="none" w:sz="0" w:space="0" w:color="auto"/>
            <w:bottom w:val="none" w:sz="0" w:space="0" w:color="auto"/>
            <w:right w:val="none" w:sz="0" w:space="0" w:color="auto"/>
          </w:divBdr>
          <w:divsChild>
            <w:div w:id="1699698357">
              <w:marLeft w:val="0"/>
              <w:marRight w:val="0"/>
              <w:marTop w:val="0"/>
              <w:marBottom w:val="0"/>
              <w:divBdr>
                <w:top w:val="none" w:sz="0" w:space="0" w:color="auto"/>
                <w:left w:val="none" w:sz="0" w:space="0" w:color="auto"/>
                <w:bottom w:val="none" w:sz="0" w:space="0" w:color="auto"/>
                <w:right w:val="none" w:sz="0" w:space="0" w:color="auto"/>
              </w:divBdr>
              <w:divsChild>
                <w:div w:id="1257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3819">
      <w:bodyDiv w:val="1"/>
      <w:marLeft w:val="0"/>
      <w:marRight w:val="0"/>
      <w:marTop w:val="0"/>
      <w:marBottom w:val="0"/>
      <w:divBdr>
        <w:top w:val="none" w:sz="0" w:space="0" w:color="auto"/>
        <w:left w:val="none" w:sz="0" w:space="0" w:color="auto"/>
        <w:bottom w:val="none" w:sz="0" w:space="0" w:color="auto"/>
        <w:right w:val="none" w:sz="0" w:space="0" w:color="auto"/>
      </w:divBdr>
      <w:divsChild>
        <w:div w:id="1288395592">
          <w:marLeft w:val="0"/>
          <w:marRight w:val="0"/>
          <w:marTop w:val="0"/>
          <w:marBottom w:val="0"/>
          <w:divBdr>
            <w:top w:val="none" w:sz="0" w:space="0" w:color="auto"/>
            <w:left w:val="none" w:sz="0" w:space="0" w:color="auto"/>
            <w:bottom w:val="none" w:sz="0" w:space="0" w:color="auto"/>
            <w:right w:val="none" w:sz="0" w:space="0" w:color="auto"/>
          </w:divBdr>
          <w:divsChild>
            <w:div w:id="585915821">
              <w:marLeft w:val="0"/>
              <w:marRight w:val="0"/>
              <w:marTop w:val="0"/>
              <w:marBottom w:val="0"/>
              <w:divBdr>
                <w:top w:val="none" w:sz="0" w:space="0" w:color="auto"/>
                <w:left w:val="none" w:sz="0" w:space="0" w:color="auto"/>
                <w:bottom w:val="none" w:sz="0" w:space="0" w:color="auto"/>
                <w:right w:val="none" w:sz="0" w:space="0" w:color="auto"/>
              </w:divBdr>
              <w:divsChild>
                <w:div w:id="10624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9614">
      <w:bodyDiv w:val="1"/>
      <w:marLeft w:val="0"/>
      <w:marRight w:val="0"/>
      <w:marTop w:val="0"/>
      <w:marBottom w:val="0"/>
      <w:divBdr>
        <w:top w:val="none" w:sz="0" w:space="0" w:color="auto"/>
        <w:left w:val="none" w:sz="0" w:space="0" w:color="auto"/>
        <w:bottom w:val="none" w:sz="0" w:space="0" w:color="auto"/>
        <w:right w:val="none" w:sz="0" w:space="0" w:color="auto"/>
      </w:divBdr>
      <w:divsChild>
        <w:div w:id="2023772763">
          <w:marLeft w:val="0"/>
          <w:marRight w:val="0"/>
          <w:marTop w:val="0"/>
          <w:marBottom w:val="0"/>
          <w:divBdr>
            <w:top w:val="none" w:sz="0" w:space="0" w:color="auto"/>
            <w:left w:val="none" w:sz="0" w:space="0" w:color="auto"/>
            <w:bottom w:val="none" w:sz="0" w:space="0" w:color="auto"/>
            <w:right w:val="none" w:sz="0" w:space="0" w:color="auto"/>
          </w:divBdr>
          <w:divsChild>
            <w:div w:id="786002805">
              <w:marLeft w:val="0"/>
              <w:marRight w:val="0"/>
              <w:marTop w:val="0"/>
              <w:marBottom w:val="0"/>
              <w:divBdr>
                <w:top w:val="none" w:sz="0" w:space="0" w:color="auto"/>
                <w:left w:val="none" w:sz="0" w:space="0" w:color="auto"/>
                <w:bottom w:val="none" w:sz="0" w:space="0" w:color="auto"/>
                <w:right w:val="none" w:sz="0" w:space="0" w:color="auto"/>
              </w:divBdr>
              <w:divsChild>
                <w:div w:id="1084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2924">
      <w:bodyDiv w:val="1"/>
      <w:marLeft w:val="0"/>
      <w:marRight w:val="0"/>
      <w:marTop w:val="0"/>
      <w:marBottom w:val="0"/>
      <w:divBdr>
        <w:top w:val="none" w:sz="0" w:space="0" w:color="auto"/>
        <w:left w:val="none" w:sz="0" w:space="0" w:color="auto"/>
        <w:bottom w:val="none" w:sz="0" w:space="0" w:color="auto"/>
        <w:right w:val="none" w:sz="0" w:space="0" w:color="auto"/>
      </w:divBdr>
      <w:divsChild>
        <w:div w:id="1686831688">
          <w:marLeft w:val="0"/>
          <w:marRight w:val="0"/>
          <w:marTop w:val="0"/>
          <w:marBottom w:val="0"/>
          <w:divBdr>
            <w:top w:val="none" w:sz="0" w:space="0" w:color="auto"/>
            <w:left w:val="none" w:sz="0" w:space="0" w:color="auto"/>
            <w:bottom w:val="none" w:sz="0" w:space="0" w:color="auto"/>
            <w:right w:val="none" w:sz="0" w:space="0" w:color="auto"/>
          </w:divBdr>
          <w:divsChild>
            <w:div w:id="1876457736">
              <w:marLeft w:val="0"/>
              <w:marRight w:val="0"/>
              <w:marTop w:val="0"/>
              <w:marBottom w:val="0"/>
              <w:divBdr>
                <w:top w:val="none" w:sz="0" w:space="0" w:color="auto"/>
                <w:left w:val="none" w:sz="0" w:space="0" w:color="auto"/>
                <w:bottom w:val="none" w:sz="0" w:space="0" w:color="auto"/>
                <w:right w:val="none" w:sz="0" w:space="0" w:color="auto"/>
              </w:divBdr>
              <w:divsChild>
                <w:div w:id="10499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2131">
      <w:bodyDiv w:val="1"/>
      <w:marLeft w:val="0"/>
      <w:marRight w:val="0"/>
      <w:marTop w:val="0"/>
      <w:marBottom w:val="0"/>
      <w:divBdr>
        <w:top w:val="none" w:sz="0" w:space="0" w:color="auto"/>
        <w:left w:val="none" w:sz="0" w:space="0" w:color="auto"/>
        <w:bottom w:val="none" w:sz="0" w:space="0" w:color="auto"/>
        <w:right w:val="none" w:sz="0" w:space="0" w:color="auto"/>
      </w:divBdr>
      <w:divsChild>
        <w:div w:id="1326711168">
          <w:marLeft w:val="0"/>
          <w:marRight w:val="0"/>
          <w:marTop w:val="0"/>
          <w:marBottom w:val="0"/>
          <w:divBdr>
            <w:top w:val="none" w:sz="0" w:space="0" w:color="auto"/>
            <w:left w:val="none" w:sz="0" w:space="0" w:color="auto"/>
            <w:bottom w:val="none" w:sz="0" w:space="0" w:color="auto"/>
            <w:right w:val="none" w:sz="0" w:space="0" w:color="auto"/>
          </w:divBdr>
          <w:divsChild>
            <w:div w:id="1051460060">
              <w:marLeft w:val="0"/>
              <w:marRight w:val="0"/>
              <w:marTop w:val="0"/>
              <w:marBottom w:val="0"/>
              <w:divBdr>
                <w:top w:val="none" w:sz="0" w:space="0" w:color="auto"/>
                <w:left w:val="none" w:sz="0" w:space="0" w:color="auto"/>
                <w:bottom w:val="none" w:sz="0" w:space="0" w:color="auto"/>
                <w:right w:val="none" w:sz="0" w:space="0" w:color="auto"/>
              </w:divBdr>
              <w:divsChild>
                <w:div w:id="1232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4201">
      <w:bodyDiv w:val="1"/>
      <w:marLeft w:val="0"/>
      <w:marRight w:val="0"/>
      <w:marTop w:val="0"/>
      <w:marBottom w:val="0"/>
      <w:divBdr>
        <w:top w:val="none" w:sz="0" w:space="0" w:color="auto"/>
        <w:left w:val="none" w:sz="0" w:space="0" w:color="auto"/>
        <w:bottom w:val="none" w:sz="0" w:space="0" w:color="auto"/>
        <w:right w:val="none" w:sz="0" w:space="0" w:color="auto"/>
      </w:divBdr>
    </w:div>
    <w:div w:id="180752918">
      <w:bodyDiv w:val="1"/>
      <w:marLeft w:val="0"/>
      <w:marRight w:val="0"/>
      <w:marTop w:val="0"/>
      <w:marBottom w:val="0"/>
      <w:divBdr>
        <w:top w:val="none" w:sz="0" w:space="0" w:color="auto"/>
        <w:left w:val="none" w:sz="0" w:space="0" w:color="auto"/>
        <w:bottom w:val="none" w:sz="0" w:space="0" w:color="auto"/>
        <w:right w:val="none" w:sz="0" w:space="0" w:color="auto"/>
      </w:divBdr>
      <w:divsChild>
        <w:div w:id="316687275">
          <w:marLeft w:val="0"/>
          <w:marRight w:val="0"/>
          <w:marTop w:val="0"/>
          <w:marBottom w:val="0"/>
          <w:divBdr>
            <w:top w:val="none" w:sz="0" w:space="0" w:color="auto"/>
            <w:left w:val="none" w:sz="0" w:space="0" w:color="auto"/>
            <w:bottom w:val="none" w:sz="0" w:space="0" w:color="auto"/>
            <w:right w:val="none" w:sz="0" w:space="0" w:color="auto"/>
          </w:divBdr>
          <w:divsChild>
            <w:div w:id="1741440709">
              <w:marLeft w:val="0"/>
              <w:marRight w:val="0"/>
              <w:marTop w:val="0"/>
              <w:marBottom w:val="0"/>
              <w:divBdr>
                <w:top w:val="none" w:sz="0" w:space="0" w:color="auto"/>
                <w:left w:val="none" w:sz="0" w:space="0" w:color="auto"/>
                <w:bottom w:val="none" w:sz="0" w:space="0" w:color="auto"/>
                <w:right w:val="none" w:sz="0" w:space="0" w:color="auto"/>
              </w:divBdr>
              <w:divsChild>
                <w:div w:id="7224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1082">
      <w:bodyDiv w:val="1"/>
      <w:marLeft w:val="0"/>
      <w:marRight w:val="0"/>
      <w:marTop w:val="0"/>
      <w:marBottom w:val="0"/>
      <w:divBdr>
        <w:top w:val="none" w:sz="0" w:space="0" w:color="auto"/>
        <w:left w:val="none" w:sz="0" w:space="0" w:color="auto"/>
        <w:bottom w:val="none" w:sz="0" w:space="0" w:color="auto"/>
        <w:right w:val="none" w:sz="0" w:space="0" w:color="auto"/>
      </w:divBdr>
      <w:divsChild>
        <w:div w:id="760300792">
          <w:marLeft w:val="0"/>
          <w:marRight w:val="0"/>
          <w:marTop w:val="0"/>
          <w:marBottom w:val="0"/>
          <w:divBdr>
            <w:top w:val="none" w:sz="0" w:space="0" w:color="auto"/>
            <w:left w:val="none" w:sz="0" w:space="0" w:color="auto"/>
            <w:bottom w:val="none" w:sz="0" w:space="0" w:color="auto"/>
            <w:right w:val="none" w:sz="0" w:space="0" w:color="auto"/>
          </w:divBdr>
          <w:divsChild>
            <w:div w:id="1020086325">
              <w:marLeft w:val="0"/>
              <w:marRight w:val="0"/>
              <w:marTop w:val="0"/>
              <w:marBottom w:val="0"/>
              <w:divBdr>
                <w:top w:val="none" w:sz="0" w:space="0" w:color="auto"/>
                <w:left w:val="none" w:sz="0" w:space="0" w:color="auto"/>
                <w:bottom w:val="none" w:sz="0" w:space="0" w:color="auto"/>
                <w:right w:val="none" w:sz="0" w:space="0" w:color="auto"/>
              </w:divBdr>
              <w:divsChild>
                <w:div w:id="115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8541">
      <w:bodyDiv w:val="1"/>
      <w:marLeft w:val="0"/>
      <w:marRight w:val="0"/>
      <w:marTop w:val="0"/>
      <w:marBottom w:val="0"/>
      <w:divBdr>
        <w:top w:val="none" w:sz="0" w:space="0" w:color="auto"/>
        <w:left w:val="none" w:sz="0" w:space="0" w:color="auto"/>
        <w:bottom w:val="none" w:sz="0" w:space="0" w:color="auto"/>
        <w:right w:val="none" w:sz="0" w:space="0" w:color="auto"/>
      </w:divBdr>
      <w:divsChild>
        <w:div w:id="917909761">
          <w:marLeft w:val="0"/>
          <w:marRight w:val="0"/>
          <w:marTop w:val="0"/>
          <w:marBottom w:val="0"/>
          <w:divBdr>
            <w:top w:val="none" w:sz="0" w:space="0" w:color="auto"/>
            <w:left w:val="none" w:sz="0" w:space="0" w:color="auto"/>
            <w:bottom w:val="none" w:sz="0" w:space="0" w:color="auto"/>
            <w:right w:val="none" w:sz="0" w:space="0" w:color="auto"/>
          </w:divBdr>
          <w:divsChild>
            <w:div w:id="45840354">
              <w:marLeft w:val="0"/>
              <w:marRight w:val="0"/>
              <w:marTop w:val="0"/>
              <w:marBottom w:val="0"/>
              <w:divBdr>
                <w:top w:val="none" w:sz="0" w:space="0" w:color="auto"/>
                <w:left w:val="none" w:sz="0" w:space="0" w:color="auto"/>
                <w:bottom w:val="none" w:sz="0" w:space="0" w:color="auto"/>
                <w:right w:val="none" w:sz="0" w:space="0" w:color="auto"/>
              </w:divBdr>
              <w:divsChild>
                <w:div w:id="962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906">
      <w:bodyDiv w:val="1"/>
      <w:marLeft w:val="0"/>
      <w:marRight w:val="0"/>
      <w:marTop w:val="0"/>
      <w:marBottom w:val="0"/>
      <w:divBdr>
        <w:top w:val="none" w:sz="0" w:space="0" w:color="auto"/>
        <w:left w:val="none" w:sz="0" w:space="0" w:color="auto"/>
        <w:bottom w:val="none" w:sz="0" w:space="0" w:color="auto"/>
        <w:right w:val="none" w:sz="0" w:space="0" w:color="auto"/>
      </w:divBdr>
      <w:divsChild>
        <w:div w:id="168108165">
          <w:marLeft w:val="0"/>
          <w:marRight w:val="0"/>
          <w:marTop w:val="0"/>
          <w:marBottom w:val="0"/>
          <w:divBdr>
            <w:top w:val="none" w:sz="0" w:space="0" w:color="auto"/>
            <w:left w:val="none" w:sz="0" w:space="0" w:color="auto"/>
            <w:bottom w:val="none" w:sz="0" w:space="0" w:color="auto"/>
            <w:right w:val="none" w:sz="0" w:space="0" w:color="auto"/>
          </w:divBdr>
          <w:divsChild>
            <w:div w:id="2030065657">
              <w:marLeft w:val="0"/>
              <w:marRight w:val="0"/>
              <w:marTop w:val="0"/>
              <w:marBottom w:val="0"/>
              <w:divBdr>
                <w:top w:val="none" w:sz="0" w:space="0" w:color="auto"/>
                <w:left w:val="none" w:sz="0" w:space="0" w:color="auto"/>
                <w:bottom w:val="none" w:sz="0" w:space="0" w:color="auto"/>
                <w:right w:val="none" w:sz="0" w:space="0" w:color="auto"/>
              </w:divBdr>
              <w:divsChild>
                <w:div w:id="36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6503">
      <w:bodyDiv w:val="1"/>
      <w:marLeft w:val="0"/>
      <w:marRight w:val="0"/>
      <w:marTop w:val="0"/>
      <w:marBottom w:val="0"/>
      <w:divBdr>
        <w:top w:val="none" w:sz="0" w:space="0" w:color="auto"/>
        <w:left w:val="none" w:sz="0" w:space="0" w:color="auto"/>
        <w:bottom w:val="none" w:sz="0" w:space="0" w:color="auto"/>
        <w:right w:val="none" w:sz="0" w:space="0" w:color="auto"/>
      </w:divBdr>
      <w:divsChild>
        <w:div w:id="1188445499">
          <w:marLeft w:val="0"/>
          <w:marRight w:val="0"/>
          <w:marTop w:val="0"/>
          <w:marBottom w:val="0"/>
          <w:divBdr>
            <w:top w:val="none" w:sz="0" w:space="0" w:color="auto"/>
            <w:left w:val="none" w:sz="0" w:space="0" w:color="auto"/>
            <w:bottom w:val="none" w:sz="0" w:space="0" w:color="auto"/>
            <w:right w:val="none" w:sz="0" w:space="0" w:color="auto"/>
          </w:divBdr>
          <w:divsChild>
            <w:div w:id="1785268086">
              <w:marLeft w:val="0"/>
              <w:marRight w:val="0"/>
              <w:marTop w:val="0"/>
              <w:marBottom w:val="0"/>
              <w:divBdr>
                <w:top w:val="none" w:sz="0" w:space="0" w:color="auto"/>
                <w:left w:val="none" w:sz="0" w:space="0" w:color="auto"/>
                <w:bottom w:val="none" w:sz="0" w:space="0" w:color="auto"/>
                <w:right w:val="none" w:sz="0" w:space="0" w:color="auto"/>
              </w:divBdr>
              <w:divsChild>
                <w:div w:id="1610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4403">
      <w:bodyDiv w:val="1"/>
      <w:marLeft w:val="0"/>
      <w:marRight w:val="0"/>
      <w:marTop w:val="0"/>
      <w:marBottom w:val="0"/>
      <w:divBdr>
        <w:top w:val="none" w:sz="0" w:space="0" w:color="auto"/>
        <w:left w:val="none" w:sz="0" w:space="0" w:color="auto"/>
        <w:bottom w:val="none" w:sz="0" w:space="0" w:color="auto"/>
        <w:right w:val="none" w:sz="0" w:space="0" w:color="auto"/>
      </w:divBdr>
      <w:divsChild>
        <w:div w:id="708841217">
          <w:marLeft w:val="0"/>
          <w:marRight w:val="0"/>
          <w:marTop w:val="0"/>
          <w:marBottom w:val="0"/>
          <w:divBdr>
            <w:top w:val="none" w:sz="0" w:space="0" w:color="auto"/>
            <w:left w:val="none" w:sz="0" w:space="0" w:color="auto"/>
            <w:bottom w:val="none" w:sz="0" w:space="0" w:color="auto"/>
            <w:right w:val="none" w:sz="0" w:space="0" w:color="auto"/>
          </w:divBdr>
          <w:divsChild>
            <w:div w:id="1098409622">
              <w:marLeft w:val="0"/>
              <w:marRight w:val="0"/>
              <w:marTop w:val="0"/>
              <w:marBottom w:val="0"/>
              <w:divBdr>
                <w:top w:val="none" w:sz="0" w:space="0" w:color="auto"/>
                <w:left w:val="none" w:sz="0" w:space="0" w:color="auto"/>
                <w:bottom w:val="none" w:sz="0" w:space="0" w:color="auto"/>
                <w:right w:val="none" w:sz="0" w:space="0" w:color="auto"/>
              </w:divBdr>
              <w:divsChild>
                <w:div w:id="11753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2373">
      <w:bodyDiv w:val="1"/>
      <w:marLeft w:val="0"/>
      <w:marRight w:val="0"/>
      <w:marTop w:val="0"/>
      <w:marBottom w:val="0"/>
      <w:divBdr>
        <w:top w:val="none" w:sz="0" w:space="0" w:color="auto"/>
        <w:left w:val="none" w:sz="0" w:space="0" w:color="auto"/>
        <w:bottom w:val="none" w:sz="0" w:space="0" w:color="auto"/>
        <w:right w:val="none" w:sz="0" w:space="0" w:color="auto"/>
      </w:divBdr>
      <w:divsChild>
        <w:div w:id="838693016">
          <w:marLeft w:val="0"/>
          <w:marRight w:val="0"/>
          <w:marTop w:val="0"/>
          <w:marBottom w:val="0"/>
          <w:divBdr>
            <w:top w:val="none" w:sz="0" w:space="0" w:color="auto"/>
            <w:left w:val="none" w:sz="0" w:space="0" w:color="auto"/>
            <w:bottom w:val="none" w:sz="0" w:space="0" w:color="auto"/>
            <w:right w:val="none" w:sz="0" w:space="0" w:color="auto"/>
          </w:divBdr>
          <w:divsChild>
            <w:div w:id="1156069024">
              <w:marLeft w:val="0"/>
              <w:marRight w:val="0"/>
              <w:marTop w:val="0"/>
              <w:marBottom w:val="0"/>
              <w:divBdr>
                <w:top w:val="none" w:sz="0" w:space="0" w:color="auto"/>
                <w:left w:val="none" w:sz="0" w:space="0" w:color="auto"/>
                <w:bottom w:val="none" w:sz="0" w:space="0" w:color="auto"/>
                <w:right w:val="none" w:sz="0" w:space="0" w:color="auto"/>
              </w:divBdr>
              <w:divsChild>
                <w:div w:id="17266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7959">
      <w:bodyDiv w:val="1"/>
      <w:marLeft w:val="0"/>
      <w:marRight w:val="0"/>
      <w:marTop w:val="0"/>
      <w:marBottom w:val="0"/>
      <w:divBdr>
        <w:top w:val="none" w:sz="0" w:space="0" w:color="auto"/>
        <w:left w:val="none" w:sz="0" w:space="0" w:color="auto"/>
        <w:bottom w:val="none" w:sz="0" w:space="0" w:color="auto"/>
        <w:right w:val="none" w:sz="0" w:space="0" w:color="auto"/>
      </w:divBdr>
      <w:divsChild>
        <w:div w:id="1992901183">
          <w:marLeft w:val="0"/>
          <w:marRight w:val="0"/>
          <w:marTop w:val="0"/>
          <w:marBottom w:val="0"/>
          <w:divBdr>
            <w:top w:val="none" w:sz="0" w:space="0" w:color="auto"/>
            <w:left w:val="none" w:sz="0" w:space="0" w:color="auto"/>
            <w:bottom w:val="none" w:sz="0" w:space="0" w:color="auto"/>
            <w:right w:val="none" w:sz="0" w:space="0" w:color="auto"/>
          </w:divBdr>
          <w:divsChild>
            <w:div w:id="697395187">
              <w:marLeft w:val="0"/>
              <w:marRight w:val="0"/>
              <w:marTop w:val="0"/>
              <w:marBottom w:val="0"/>
              <w:divBdr>
                <w:top w:val="none" w:sz="0" w:space="0" w:color="auto"/>
                <w:left w:val="none" w:sz="0" w:space="0" w:color="auto"/>
                <w:bottom w:val="none" w:sz="0" w:space="0" w:color="auto"/>
                <w:right w:val="none" w:sz="0" w:space="0" w:color="auto"/>
              </w:divBdr>
              <w:divsChild>
                <w:div w:id="1591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076">
      <w:bodyDiv w:val="1"/>
      <w:marLeft w:val="0"/>
      <w:marRight w:val="0"/>
      <w:marTop w:val="0"/>
      <w:marBottom w:val="0"/>
      <w:divBdr>
        <w:top w:val="none" w:sz="0" w:space="0" w:color="auto"/>
        <w:left w:val="none" w:sz="0" w:space="0" w:color="auto"/>
        <w:bottom w:val="none" w:sz="0" w:space="0" w:color="auto"/>
        <w:right w:val="none" w:sz="0" w:space="0" w:color="auto"/>
      </w:divBdr>
      <w:divsChild>
        <w:div w:id="1228414907">
          <w:marLeft w:val="0"/>
          <w:marRight w:val="0"/>
          <w:marTop w:val="0"/>
          <w:marBottom w:val="0"/>
          <w:divBdr>
            <w:top w:val="none" w:sz="0" w:space="0" w:color="auto"/>
            <w:left w:val="none" w:sz="0" w:space="0" w:color="auto"/>
            <w:bottom w:val="none" w:sz="0" w:space="0" w:color="auto"/>
            <w:right w:val="none" w:sz="0" w:space="0" w:color="auto"/>
          </w:divBdr>
          <w:divsChild>
            <w:div w:id="370149077">
              <w:marLeft w:val="0"/>
              <w:marRight w:val="0"/>
              <w:marTop w:val="0"/>
              <w:marBottom w:val="0"/>
              <w:divBdr>
                <w:top w:val="none" w:sz="0" w:space="0" w:color="auto"/>
                <w:left w:val="none" w:sz="0" w:space="0" w:color="auto"/>
                <w:bottom w:val="none" w:sz="0" w:space="0" w:color="auto"/>
                <w:right w:val="none" w:sz="0" w:space="0" w:color="auto"/>
              </w:divBdr>
              <w:divsChild>
                <w:div w:id="851994628">
                  <w:marLeft w:val="0"/>
                  <w:marRight w:val="0"/>
                  <w:marTop w:val="0"/>
                  <w:marBottom w:val="0"/>
                  <w:divBdr>
                    <w:top w:val="none" w:sz="0" w:space="0" w:color="auto"/>
                    <w:left w:val="none" w:sz="0" w:space="0" w:color="auto"/>
                    <w:bottom w:val="none" w:sz="0" w:space="0" w:color="auto"/>
                    <w:right w:val="none" w:sz="0" w:space="0" w:color="auto"/>
                  </w:divBdr>
                </w:div>
              </w:divsChild>
            </w:div>
            <w:div w:id="593707515">
              <w:marLeft w:val="0"/>
              <w:marRight w:val="0"/>
              <w:marTop w:val="0"/>
              <w:marBottom w:val="0"/>
              <w:divBdr>
                <w:top w:val="none" w:sz="0" w:space="0" w:color="auto"/>
                <w:left w:val="none" w:sz="0" w:space="0" w:color="auto"/>
                <w:bottom w:val="none" w:sz="0" w:space="0" w:color="auto"/>
                <w:right w:val="none" w:sz="0" w:space="0" w:color="auto"/>
              </w:divBdr>
              <w:divsChild>
                <w:div w:id="6813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065">
          <w:marLeft w:val="0"/>
          <w:marRight w:val="0"/>
          <w:marTop w:val="0"/>
          <w:marBottom w:val="0"/>
          <w:divBdr>
            <w:top w:val="none" w:sz="0" w:space="0" w:color="auto"/>
            <w:left w:val="none" w:sz="0" w:space="0" w:color="auto"/>
            <w:bottom w:val="none" w:sz="0" w:space="0" w:color="auto"/>
            <w:right w:val="none" w:sz="0" w:space="0" w:color="auto"/>
          </w:divBdr>
          <w:divsChild>
            <w:div w:id="26489725">
              <w:marLeft w:val="0"/>
              <w:marRight w:val="0"/>
              <w:marTop w:val="0"/>
              <w:marBottom w:val="0"/>
              <w:divBdr>
                <w:top w:val="none" w:sz="0" w:space="0" w:color="auto"/>
                <w:left w:val="none" w:sz="0" w:space="0" w:color="auto"/>
                <w:bottom w:val="none" w:sz="0" w:space="0" w:color="auto"/>
                <w:right w:val="none" w:sz="0" w:space="0" w:color="auto"/>
              </w:divBdr>
              <w:divsChild>
                <w:div w:id="13039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11598">
      <w:bodyDiv w:val="1"/>
      <w:marLeft w:val="0"/>
      <w:marRight w:val="0"/>
      <w:marTop w:val="0"/>
      <w:marBottom w:val="0"/>
      <w:divBdr>
        <w:top w:val="none" w:sz="0" w:space="0" w:color="auto"/>
        <w:left w:val="none" w:sz="0" w:space="0" w:color="auto"/>
        <w:bottom w:val="none" w:sz="0" w:space="0" w:color="auto"/>
        <w:right w:val="none" w:sz="0" w:space="0" w:color="auto"/>
      </w:divBdr>
    </w:div>
    <w:div w:id="467826244">
      <w:bodyDiv w:val="1"/>
      <w:marLeft w:val="0"/>
      <w:marRight w:val="0"/>
      <w:marTop w:val="0"/>
      <w:marBottom w:val="0"/>
      <w:divBdr>
        <w:top w:val="none" w:sz="0" w:space="0" w:color="auto"/>
        <w:left w:val="none" w:sz="0" w:space="0" w:color="auto"/>
        <w:bottom w:val="none" w:sz="0" w:space="0" w:color="auto"/>
        <w:right w:val="none" w:sz="0" w:space="0" w:color="auto"/>
      </w:divBdr>
      <w:divsChild>
        <w:div w:id="1060515120">
          <w:marLeft w:val="0"/>
          <w:marRight w:val="0"/>
          <w:marTop w:val="0"/>
          <w:marBottom w:val="0"/>
          <w:divBdr>
            <w:top w:val="none" w:sz="0" w:space="0" w:color="auto"/>
            <w:left w:val="none" w:sz="0" w:space="0" w:color="auto"/>
            <w:bottom w:val="none" w:sz="0" w:space="0" w:color="auto"/>
            <w:right w:val="none" w:sz="0" w:space="0" w:color="auto"/>
          </w:divBdr>
          <w:divsChild>
            <w:div w:id="2014797702">
              <w:marLeft w:val="0"/>
              <w:marRight w:val="0"/>
              <w:marTop w:val="0"/>
              <w:marBottom w:val="0"/>
              <w:divBdr>
                <w:top w:val="none" w:sz="0" w:space="0" w:color="auto"/>
                <w:left w:val="none" w:sz="0" w:space="0" w:color="auto"/>
                <w:bottom w:val="none" w:sz="0" w:space="0" w:color="auto"/>
                <w:right w:val="none" w:sz="0" w:space="0" w:color="auto"/>
              </w:divBdr>
              <w:divsChild>
                <w:div w:id="13365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78687">
      <w:bodyDiv w:val="1"/>
      <w:marLeft w:val="0"/>
      <w:marRight w:val="0"/>
      <w:marTop w:val="0"/>
      <w:marBottom w:val="0"/>
      <w:divBdr>
        <w:top w:val="none" w:sz="0" w:space="0" w:color="auto"/>
        <w:left w:val="none" w:sz="0" w:space="0" w:color="auto"/>
        <w:bottom w:val="none" w:sz="0" w:space="0" w:color="auto"/>
        <w:right w:val="none" w:sz="0" w:space="0" w:color="auto"/>
      </w:divBdr>
      <w:divsChild>
        <w:div w:id="593900241">
          <w:marLeft w:val="0"/>
          <w:marRight w:val="0"/>
          <w:marTop w:val="0"/>
          <w:marBottom w:val="0"/>
          <w:divBdr>
            <w:top w:val="none" w:sz="0" w:space="0" w:color="auto"/>
            <w:left w:val="none" w:sz="0" w:space="0" w:color="auto"/>
            <w:bottom w:val="none" w:sz="0" w:space="0" w:color="auto"/>
            <w:right w:val="none" w:sz="0" w:space="0" w:color="auto"/>
          </w:divBdr>
          <w:divsChild>
            <w:div w:id="922684885">
              <w:marLeft w:val="0"/>
              <w:marRight w:val="0"/>
              <w:marTop w:val="0"/>
              <w:marBottom w:val="0"/>
              <w:divBdr>
                <w:top w:val="none" w:sz="0" w:space="0" w:color="auto"/>
                <w:left w:val="none" w:sz="0" w:space="0" w:color="auto"/>
                <w:bottom w:val="none" w:sz="0" w:space="0" w:color="auto"/>
                <w:right w:val="none" w:sz="0" w:space="0" w:color="auto"/>
              </w:divBdr>
              <w:divsChild>
                <w:div w:id="15705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4177">
      <w:bodyDiv w:val="1"/>
      <w:marLeft w:val="0"/>
      <w:marRight w:val="0"/>
      <w:marTop w:val="0"/>
      <w:marBottom w:val="0"/>
      <w:divBdr>
        <w:top w:val="none" w:sz="0" w:space="0" w:color="auto"/>
        <w:left w:val="none" w:sz="0" w:space="0" w:color="auto"/>
        <w:bottom w:val="none" w:sz="0" w:space="0" w:color="auto"/>
        <w:right w:val="none" w:sz="0" w:space="0" w:color="auto"/>
      </w:divBdr>
      <w:divsChild>
        <w:div w:id="1435319244">
          <w:marLeft w:val="0"/>
          <w:marRight w:val="0"/>
          <w:marTop w:val="0"/>
          <w:marBottom w:val="0"/>
          <w:divBdr>
            <w:top w:val="none" w:sz="0" w:space="0" w:color="auto"/>
            <w:left w:val="none" w:sz="0" w:space="0" w:color="auto"/>
            <w:bottom w:val="none" w:sz="0" w:space="0" w:color="auto"/>
            <w:right w:val="none" w:sz="0" w:space="0" w:color="auto"/>
          </w:divBdr>
          <w:divsChild>
            <w:div w:id="1380780542">
              <w:marLeft w:val="0"/>
              <w:marRight w:val="0"/>
              <w:marTop w:val="0"/>
              <w:marBottom w:val="0"/>
              <w:divBdr>
                <w:top w:val="none" w:sz="0" w:space="0" w:color="auto"/>
                <w:left w:val="none" w:sz="0" w:space="0" w:color="auto"/>
                <w:bottom w:val="none" w:sz="0" w:space="0" w:color="auto"/>
                <w:right w:val="none" w:sz="0" w:space="0" w:color="auto"/>
              </w:divBdr>
              <w:divsChild>
                <w:div w:id="1646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6508">
      <w:bodyDiv w:val="1"/>
      <w:marLeft w:val="0"/>
      <w:marRight w:val="0"/>
      <w:marTop w:val="0"/>
      <w:marBottom w:val="0"/>
      <w:divBdr>
        <w:top w:val="none" w:sz="0" w:space="0" w:color="auto"/>
        <w:left w:val="none" w:sz="0" w:space="0" w:color="auto"/>
        <w:bottom w:val="none" w:sz="0" w:space="0" w:color="auto"/>
        <w:right w:val="none" w:sz="0" w:space="0" w:color="auto"/>
      </w:divBdr>
      <w:divsChild>
        <w:div w:id="2051026504">
          <w:marLeft w:val="0"/>
          <w:marRight w:val="0"/>
          <w:marTop w:val="0"/>
          <w:marBottom w:val="0"/>
          <w:divBdr>
            <w:top w:val="none" w:sz="0" w:space="0" w:color="auto"/>
            <w:left w:val="none" w:sz="0" w:space="0" w:color="auto"/>
            <w:bottom w:val="none" w:sz="0" w:space="0" w:color="auto"/>
            <w:right w:val="none" w:sz="0" w:space="0" w:color="auto"/>
          </w:divBdr>
          <w:divsChild>
            <w:div w:id="31998123">
              <w:marLeft w:val="0"/>
              <w:marRight w:val="0"/>
              <w:marTop w:val="0"/>
              <w:marBottom w:val="0"/>
              <w:divBdr>
                <w:top w:val="none" w:sz="0" w:space="0" w:color="auto"/>
                <w:left w:val="none" w:sz="0" w:space="0" w:color="auto"/>
                <w:bottom w:val="none" w:sz="0" w:space="0" w:color="auto"/>
                <w:right w:val="none" w:sz="0" w:space="0" w:color="auto"/>
              </w:divBdr>
              <w:divsChild>
                <w:div w:id="865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9304">
      <w:bodyDiv w:val="1"/>
      <w:marLeft w:val="0"/>
      <w:marRight w:val="0"/>
      <w:marTop w:val="0"/>
      <w:marBottom w:val="0"/>
      <w:divBdr>
        <w:top w:val="none" w:sz="0" w:space="0" w:color="auto"/>
        <w:left w:val="none" w:sz="0" w:space="0" w:color="auto"/>
        <w:bottom w:val="none" w:sz="0" w:space="0" w:color="auto"/>
        <w:right w:val="none" w:sz="0" w:space="0" w:color="auto"/>
      </w:divBdr>
      <w:divsChild>
        <w:div w:id="170143928">
          <w:marLeft w:val="0"/>
          <w:marRight w:val="0"/>
          <w:marTop w:val="0"/>
          <w:marBottom w:val="0"/>
          <w:divBdr>
            <w:top w:val="none" w:sz="0" w:space="0" w:color="auto"/>
            <w:left w:val="none" w:sz="0" w:space="0" w:color="auto"/>
            <w:bottom w:val="none" w:sz="0" w:space="0" w:color="auto"/>
            <w:right w:val="none" w:sz="0" w:space="0" w:color="auto"/>
          </w:divBdr>
          <w:divsChild>
            <w:div w:id="569073921">
              <w:marLeft w:val="0"/>
              <w:marRight w:val="0"/>
              <w:marTop w:val="0"/>
              <w:marBottom w:val="0"/>
              <w:divBdr>
                <w:top w:val="none" w:sz="0" w:space="0" w:color="auto"/>
                <w:left w:val="none" w:sz="0" w:space="0" w:color="auto"/>
                <w:bottom w:val="none" w:sz="0" w:space="0" w:color="auto"/>
                <w:right w:val="none" w:sz="0" w:space="0" w:color="auto"/>
              </w:divBdr>
              <w:divsChild>
                <w:div w:id="3121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9175">
      <w:bodyDiv w:val="1"/>
      <w:marLeft w:val="0"/>
      <w:marRight w:val="0"/>
      <w:marTop w:val="0"/>
      <w:marBottom w:val="0"/>
      <w:divBdr>
        <w:top w:val="none" w:sz="0" w:space="0" w:color="auto"/>
        <w:left w:val="none" w:sz="0" w:space="0" w:color="auto"/>
        <w:bottom w:val="none" w:sz="0" w:space="0" w:color="auto"/>
        <w:right w:val="none" w:sz="0" w:space="0" w:color="auto"/>
      </w:divBdr>
      <w:divsChild>
        <w:div w:id="101003495">
          <w:marLeft w:val="0"/>
          <w:marRight w:val="0"/>
          <w:marTop w:val="0"/>
          <w:marBottom w:val="0"/>
          <w:divBdr>
            <w:top w:val="none" w:sz="0" w:space="0" w:color="auto"/>
            <w:left w:val="none" w:sz="0" w:space="0" w:color="auto"/>
            <w:bottom w:val="none" w:sz="0" w:space="0" w:color="auto"/>
            <w:right w:val="none" w:sz="0" w:space="0" w:color="auto"/>
          </w:divBdr>
          <w:divsChild>
            <w:div w:id="2115857933">
              <w:marLeft w:val="0"/>
              <w:marRight w:val="0"/>
              <w:marTop w:val="0"/>
              <w:marBottom w:val="0"/>
              <w:divBdr>
                <w:top w:val="none" w:sz="0" w:space="0" w:color="auto"/>
                <w:left w:val="none" w:sz="0" w:space="0" w:color="auto"/>
                <w:bottom w:val="none" w:sz="0" w:space="0" w:color="auto"/>
                <w:right w:val="none" w:sz="0" w:space="0" w:color="auto"/>
              </w:divBdr>
              <w:divsChild>
                <w:div w:id="529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4074">
      <w:bodyDiv w:val="1"/>
      <w:marLeft w:val="0"/>
      <w:marRight w:val="0"/>
      <w:marTop w:val="0"/>
      <w:marBottom w:val="0"/>
      <w:divBdr>
        <w:top w:val="none" w:sz="0" w:space="0" w:color="auto"/>
        <w:left w:val="none" w:sz="0" w:space="0" w:color="auto"/>
        <w:bottom w:val="none" w:sz="0" w:space="0" w:color="auto"/>
        <w:right w:val="none" w:sz="0" w:space="0" w:color="auto"/>
      </w:divBdr>
      <w:divsChild>
        <w:div w:id="914625361">
          <w:marLeft w:val="0"/>
          <w:marRight w:val="0"/>
          <w:marTop w:val="0"/>
          <w:marBottom w:val="0"/>
          <w:divBdr>
            <w:top w:val="none" w:sz="0" w:space="0" w:color="auto"/>
            <w:left w:val="none" w:sz="0" w:space="0" w:color="auto"/>
            <w:bottom w:val="none" w:sz="0" w:space="0" w:color="auto"/>
            <w:right w:val="none" w:sz="0" w:space="0" w:color="auto"/>
          </w:divBdr>
          <w:divsChild>
            <w:div w:id="724571102">
              <w:marLeft w:val="0"/>
              <w:marRight w:val="0"/>
              <w:marTop w:val="0"/>
              <w:marBottom w:val="0"/>
              <w:divBdr>
                <w:top w:val="none" w:sz="0" w:space="0" w:color="auto"/>
                <w:left w:val="none" w:sz="0" w:space="0" w:color="auto"/>
                <w:bottom w:val="none" w:sz="0" w:space="0" w:color="auto"/>
                <w:right w:val="none" w:sz="0" w:space="0" w:color="auto"/>
              </w:divBdr>
              <w:divsChild>
                <w:div w:id="9286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16671">
      <w:bodyDiv w:val="1"/>
      <w:marLeft w:val="0"/>
      <w:marRight w:val="0"/>
      <w:marTop w:val="0"/>
      <w:marBottom w:val="0"/>
      <w:divBdr>
        <w:top w:val="none" w:sz="0" w:space="0" w:color="auto"/>
        <w:left w:val="none" w:sz="0" w:space="0" w:color="auto"/>
        <w:bottom w:val="none" w:sz="0" w:space="0" w:color="auto"/>
        <w:right w:val="none" w:sz="0" w:space="0" w:color="auto"/>
      </w:divBdr>
      <w:divsChild>
        <w:div w:id="1189248503">
          <w:marLeft w:val="0"/>
          <w:marRight w:val="0"/>
          <w:marTop w:val="0"/>
          <w:marBottom w:val="0"/>
          <w:divBdr>
            <w:top w:val="none" w:sz="0" w:space="0" w:color="auto"/>
            <w:left w:val="none" w:sz="0" w:space="0" w:color="auto"/>
            <w:bottom w:val="none" w:sz="0" w:space="0" w:color="auto"/>
            <w:right w:val="none" w:sz="0" w:space="0" w:color="auto"/>
          </w:divBdr>
          <w:divsChild>
            <w:div w:id="1376273895">
              <w:marLeft w:val="0"/>
              <w:marRight w:val="0"/>
              <w:marTop w:val="0"/>
              <w:marBottom w:val="0"/>
              <w:divBdr>
                <w:top w:val="none" w:sz="0" w:space="0" w:color="auto"/>
                <w:left w:val="none" w:sz="0" w:space="0" w:color="auto"/>
                <w:bottom w:val="none" w:sz="0" w:space="0" w:color="auto"/>
                <w:right w:val="none" w:sz="0" w:space="0" w:color="auto"/>
              </w:divBdr>
              <w:divsChild>
                <w:div w:id="1109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959">
      <w:bodyDiv w:val="1"/>
      <w:marLeft w:val="0"/>
      <w:marRight w:val="0"/>
      <w:marTop w:val="0"/>
      <w:marBottom w:val="0"/>
      <w:divBdr>
        <w:top w:val="none" w:sz="0" w:space="0" w:color="auto"/>
        <w:left w:val="none" w:sz="0" w:space="0" w:color="auto"/>
        <w:bottom w:val="none" w:sz="0" w:space="0" w:color="auto"/>
        <w:right w:val="none" w:sz="0" w:space="0" w:color="auto"/>
      </w:divBdr>
      <w:divsChild>
        <w:div w:id="799884901">
          <w:marLeft w:val="0"/>
          <w:marRight w:val="0"/>
          <w:marTop w:val="0"/>
          <w:marBottom w:val="0"/>
          <w:divBdr>
            <w:top w:val="none" w:sz="0" w:space="0" w:color="auto"/>
            <w:left w:val="none" w:sz="0" w:space="0" w:color="auto"/>
            <w:bottom w:val="none" w:sz="0" w:space="0" w:color="auto"/>
            <w:right w:val="none" w:sz="0" w:space="0" w:color="auto"/>
          </w:divBdr>
          <w:divsChild>
            <w:div w:id="315233579">
              <w:marLeft w:val="0"/>
              <w:marRight w:val="0"/>
              <w:marTop w:val="0"/>
              <w:marBottom w:val="0"/>
              <w:divBdr>
                <w:top w:val="none" w:sz="0" w:space="0" w:color="auto"/>
                <w:left w:val="none" w:sz="0" w:space="0" w:color="auto"/>
                <w:bottom w:val="none" w:sz="0" w:space="0" w:color="auto"/>
                <w:right w:val="none" w:sz="0" w:space="0" w:color="auto"/>
              </w:divBdr>
              <w:divsChild>
                <w:div w:id="104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1114">
      <w:bodyDiv w:val="1"/>
      <w:marLeft w:val="0"/>
      <w:marRight w:val="0"/>
      <w:marTop w:val="0"/>
      <w:marBottom w:val="0"/>
      <w:divBdr>
        <w:top w:val="none" w:sz="0" w:space="0" w:color="auto"/>
        <w:left w:val="none" w:sz="0" w:space="0" w:color="auto"/>
        <w:bottom w:val="none" w:sz="0" w:space="0" w:color="auto"/>
        <w:right w:val="none" w:sz="0" w:space="0" w:color="auto"/>
      </w:divBdr>
      <w:divsChild>
        <w:div w:id="2087259835">
          <w:marLeft w:val="0"/>
          <w:marRight w:val="0"/>
          <w:marTop w:val="0"/>
          <w:marBottom w:val="0"/>
          <w:divBdr>
            <w:top w:val="none" w:sz="0" w:space="0" w:color="auto"/>
            <w:left w:val="none" w:sz="0" w:space="0" w:color="auto"/>
            <w:bottom w:val="none" w:sz="0" w:space="0" w:color="auto"/>
            <w:right w:val="none" w:sz="0" w:space="0" w:color="auto"/>
          </w:divBdr>
          <w:divsChild>
            <w:div w:id="781803790">
              <w:marLeft w:val="0"/>
              <w:marRight w:val="0"/>
              <w:marTop w:val="0"/>
              <w:marBottom w:val="0"/>
              <w:divBdr>
                <w:top w:val="none" w:sz="0" w:space="0" w:color="auto"/>
                <w:left w:val="none" w:sz="0" w:space="0" w:color="auto"/>
                <w:bottom w:val="none" w:sz="0" w:space="0" w:color="auto"/>
                <w:right w:val="none" w:sz="0" w:space="0" w:color="auto"/>
              </w:divBdr>
              <w:divsChild>
                <w:div w:id="12352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1791">
      <w:bodyDiv w:val="1"/>
      <w:marLeft w:val="0"/>
      <w:marRight w:val="0"/>
      <w:marTop w:val="0"/>
      <w:marBottom w:val="0"/>
      <w:divBdr>
        <w:top w:val="none" w:sz="0" w:space="0" w:color="auto"/>
        <w:left w:val="none" w:sz="0" w:space="0" w:color="auto"/>
        <w:bottom w:val="none" w:sz="0" w:space="0" w:color="auto"/>
        <w:right w:val="none" w:sz="0" w:space="0" w:color="auto"/>
      </w:divBdr>
      <w:divsChild>
        <w:div w:id="1642344672">
          <w:marLeft w:val="0"/>
          <w:marRight w:val="0"/>
          <w:marTop w:val="0"/>
          <w:marBottom w:val="0"/>
          <w:divBdr>
            <w:top w:val="none" w:sz="0" w:space="0" w:color="auto"/>
            <w:left w:val="none" w:sz="0" w:space="0" w:color="auto"/>
            <w:bottom w:val="none" w:sz="0" w:space="0" w:color="auto"/>
            <w:right w:val="none" w:sz="0" w:space="0" w:color="auto"/>
          </w:divBdr>
          <w:divsChild>
            <w:div w:id="501625745">
              <w:marLeft w:val="0"/>
              <w:marRight w:val="0"/>
              <w:marTop w:val="0"/>
              <w:marBottom w:val="0"/>
              <w:divBdr>
                <w:top w:val="none" w:sz="0" w:space="0" w:color="auto"/>
                <w:left w:val="none" w:sz="0" w:space="0" w:color="auto"/>
                <w:bottom w:val="none" w:sz="0" w:space="0" w:color="auto"/>
                <w:right w:val="none" w:sz="0" w:space="0" w:color="auto"/>
              </w:divBdr>
              <w:divsChild>
                <w:div w:id="1958871114">
                  <w:marLeft w:val="0"/>
                  <w:marRight w:val="0"/>
                  <w:marTop w:val="0"/>
                  <w:marBottom w:val="0"/>
                  <w:divBdr>
                    <w:top w:val="none" w:sz="0" w:space="0" w:color="auto"/>
                    <w:left w:val="none" w:sz="0" w:space="0" w:color="auto"/>
                    <w:bottom w:val="none" w:sz="0" w:space="0" w:color="auto"/>
                    <w:right w:val="none" w:sz="0" w:space="0" w:color="auto"/>
                  </w:divBdr>
                </w:div>
              </w:divsChild>
            </w:div>
            <w:div w:id="781654287">
              <w:marLeft w:val="0"/>
              <w:marRight w:val="0"/>
              <w:marTop w:val="0"/>
              <w:marBottom w:val="0"/>
              <w:divBdr>
                <w:top w:val="none" w:sz="0" w:space="0" w:color="auto"/>
                <w:left w:val="none" w:sz="0" w:space="0" w:color="auto"/>
                <w:bottom w:val="none" w:sz="0" w:space="0" w:color="auto"/>
                <w:right w:val="none" w:sz="0" w:space="0" w:color="auto"/>
              </w:divBdr>
              <w:divsChild>
                <w:div w:id="13399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8298">
          <w:marLeft w:val="0"/>
          <w:marRight w:val="0"/>
          <w:marTop w:val="0"/>
          <w:marBottom w:val="0"/>
          <w:divBdr>
            <w:top w:val="none" w:sz="0" w:space="0" w:color="auto"/>
            <w:left w:val="none" w:sz="0" w:space="0" w:color="auto"/>
            <w:bottom w:val="none" w:sz="0" w:space="0" w:color="auto"/>
            <w:right w:val="none" w:sz="0" w:space="0" w:color="auto"/>
          </w:divBdr>
          <w:divsChild>
            <w:div w:id="1932816922">
              <w:marLeft w:val="0"/>
              <w:marRight w:val="0"/>
              <w:marTop w:val="0"/>
              <w:marBottom w:val="0"/>
              <w:divBdr>
                <w:top w:val="none" w:sz="0" w:space="0" w:color="auto"/>
                <w:left w:val="none" w:sz="0" w:space="0" w:color="auto"/>
                <w:bottom w:val="none" w:sz="0" w:space="0" w:color="auto"/>
                <w:right w:val="none" w:sz="0" w:space="0" w:color="auto"/>
              </w:divBdr>
              <w:divsChild>
                <w:div w:id="258804009">
                  <w:marLeft w:val="0"/>
                  <w:marRight w:val="0"/>
                  <w:marTop w:val="0"/>
                  <w:marBottom w:val="0"/>
                  <w:divBdr>
                    <w:top w:val="none" w:sz="0" w:space="0" w:color="auto"/>
                    <w:left w:val="none" w:sz="0" w:space="0" w:color="auto"/>
                    <w:bottom w:val="none" w:sz="0" w:space="0" w:color="auto"/>
                    <w:right w:val="none" w:sz="0" w:space="0" w:color="auto"/>
                  </w:divBdr>
                </w:div>
              </w:divsChild>
            </w:div>
            <w:div w:id="964386694">
              <w:marLeft w:val="0"/>
              <w:marRight w:val="0"/>
              <w:marTop w:val="0"/>
              <w:marBottom w:val="0"/>
              <w:divBdr>
                <w:top w:val="none" w:sz="0" w:space="0" w:color="auto"/>
                <w:left w:val="none" w:sz="0" w:space="0" w:color="auto"/>
                <w:bottom w:val="none" w:sz="0" w:space="0" w:color="auto"/>
                <w:right w:val="none" w:sz="0" w:space="0" w:color="auto"/>
              </w:divBdr>
              <w:divsChild>
                <w:div w:id="19295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2707">
          <w:marLeft w:val="0"/>
          <w:marRight w:val="0"/>
          <w:marTop w:val="0"/>
          <w:marBottom w:val="0"/>
          <w:divBdr>
            <w:top w:val="none" w:sz="0" w:space="0" w:color="auto"/>
            <w:left w:val="none" w:sz="0" w:space="0" w:color="auto"/>
            <w:bottom w:val="none" w:sz="0" w:space="0" w:color="auto"/>
            <w:right w:val="none" w:sz="0" w:space="0" w:color="auto"/>
          </w:divBdr>
          <w:divsChild>
            <w:div w:id="1210990890">
              <w:marLeft w:val="0"/>
              <w:marRight w:val="0"/>
              <w:marTop w:val="0"/>
              <w:marBottom w:val="0"/>
              <w:divBdr>
                <w:top w:val="none" w:sz="0" w:space="0" w:color="auto"/>
                <w:left w:val="none" w:sz="0" w:space="0" w:color="auto"/>
                <w:bottom w:val="none" w:sz="0" w:space="0" w:color="auto"/>
                <w:right w:val="none" w:sz="0" w:space="0" w:color="auto"/>
              </w:divBdr>
              <w:divsChild>
                <w:div w:id="258804131">
                  <w:marLeft w:val="0"/>
                  <w:marRight w:val="0"/>
                  <w:marTop w:val="0"/>
                  <w:marBottom w:val="0"/>
                  <w:divBdr>
                    <w:top w:val="none" w:sz="0" w:space="0" w:color="auto"/>
                    <w:left w:val="none" w:sz="0" w:space="0" w:color="auto"/>
                    <w:bottom w:val="none" w:sz="0" w:space="0" w:color="auto"/>
                    <w:right w:val="none" w:sz="0" w:space="0" w:color="auto"/>
                  </w:divBdr>
                </w:div>
              </w:divsChild>
            </w:div>
            <w:div w:id="1676224306">
              <w:marLeft w:val="0"/>
              <w:marRight w:val="0"/>
              <w:marTop w:val="0"/>
              <w:marBottom w:val="0"/>
              <w:divBdr>
                <w:top w:val="none" w:sz="0" w:space="0" w:color="auto"/>
                <w:left w:val="none" w:sz="0" w:space="0" w:color="auto"/>
                <w:bottom w:val="none" w:sz="0" w:space="0" w:color="auto"/>
                <w:right w:val="none" w:sz="0" w:space="0" w:color="auto"/>
              </w:divBdr>
              <w:divsChild>
                <w:div w:id="335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1414">
          <w:marLeft w:val="0"/>
          <w:marRight w:val="0"/>
          <w:marTop w:val="0"/>
          <w:marBottom w:val="0"/>
          <w:divBdr>
            <w:top w:val="none" w:sz="0" w:space="0" w:color="auto"/>
            <w:left w:val="none" w:sz="0" w:space="0" w:color="auto"/>
            <w:bottom w:val="none" w:sz="0" w:space="0" w:color="auto"/>
            <w:right w:val="none" w:sz="0" w:space="0" w:color="auto"/>
          </w:divBdr>
          <w:divsChild>
            <w:div w:id="1569458233">
              <w:marLeft w:val="0"/>
              <w:marRight w:val="0"/>
              <w:marTop w:val="0"/>
              <w:marBottom w:val="0"/>
              <w:divBdr>
                <w:top w:val="none" w:sz="0" w:space="0" w:color="auto"/>
                <w:left w:val="none" w:sz="0" w:space="0" w:color="auto"/>
                <w:bottom w:val="none" w:sz="0" w:space="0" w:color="auto"/>
                <w:right w:val="none" w:sz="0" w:space="0" w:color="auto"/>
              </w:divBdr>
              <w:divsChild>
                <w:div w:id="1439830156">
                  <w:marLeft w:val="0"/>
                  <w:marRight w:val="0"/>
                  <w:marTop w:val="0"/>
                  <w:marBottom w:val="0"/>
                  <w:divBdr>
                    <w:top w:val="none" w:sz="0" w:space="0" w:color="auto"/>
                    <w:left w:val="none" w:sz="0" w:space="0" w:color="auto"/>
                    <w:bottom w:val="none" w:sz="0" w:space="0" w:color="auto"/>
                    <w:right w:val="none" w:sz="0" w:space="0" w:color="auto"/>
                  </w:divBdr>
                </w:div>
              </w:divsChild>
            </w:div>
            <w:div w:id="767000389">
              <w:marLeft w:val="0"/>
              <w:marRight w:val="0"/>
              <w:marTop w:val="0"/>
              <w:marBottom w:val="0"/>
              <w:divBdr>
                <w:top w:val="none" w:sz="0" w:space="0" w:color="auto"/>
                <w:left w:val="none" w:sz="0" w:space="0" w:color="auto"/>
                <w:bottom w:val="none" w:sz="0" w:space="0" w:color="auto"/>
                <w:right w:val="none" w:sz="0" w:space="0" w:color="auto"/>
              </w:divBdr>
              <w:divsChild>
                <w:div w:id="18860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0771">
          <w:marLeft w:val="0"/>
          <w:marRight w:val="0"/>
          <w:marTop w:val="0"/>
          <w:marBottom w:val="0"/>
          <w:divBdr>
            <w:top w:val="none" w:sz="0" w:space="0" w:color="auto"/>
            <w:left w:val="none" w:sz="0" w:space="0" w:color="auto"/>
            <w:bottom w:val="none" w:sz="0" w:space="0" w:color="auto"/>
            <w:right w:val="none" w:sz="0" w:space="0" w:color="auto"/>
          </w:divBdr>
          <w:divsChild>
            <w:div w:id="2074572538">
              <w:marLeft w:val="0"/>
              <w:marRight w:val="0"/>
              <w:marTop w:val="0"/>
              <w:marBottom w:val="0"/>
              <w:divBdr>
                <w:top w:val="none" w:sz="0" w:space="0" w:color="auto"/>
                <w:left w:val="none" w:sz="0" w:space="0" w:color="auto"/>
                <w:bottom w:val="none" w:sz="0" w:space="0" w:color="auto"/>
                <w:right w:val="none" w:sz="0" w:space="0" w:color="auto"/>
              </w:divBdr>
              <w:divsChild>
                <w:div w:id="728577177">
                  <w:marLeft w:val="0"/>
                  <w:marRight w:val="0"/>
                  <w:marTop w:val="0"/>
                  <w:marBottom w:val="0"/>
                  <w:divBdr>
                    <w:top w:val="none" w:sz="0" w:space="0" w:color="auto"/>
                    <w:left w:val="none" w:sz="0" w:space="0" w:color="auto"/>
                    <w:bottom w:val="none" w:sz="0" w:space="0" w:color="auto"/>
                    <w:right w:val="none" w:sz="0" w:space="0" w:color="auto"/>
                  </w:divBdr>
                </w:div>
              </w:divsChild>
            </w:div>
            <w:div w:id="2003699971">
              <w:marLeft w:val="0"/>
              <w:marRight w:val="0"/>
              <w:marTop w:val="0"/>
              <w:marBottom w:val="0"/>
              <w:divBdr>
                <w:top w:val="none" w:sz="0" w:space="0" w:color="auto"/>
                <w:left w:val="none" w:sz="0" w:space="0" w:color="auto"/>
                <w:bottom w:val="none" w:sz="0" w:space="0" w:color="auto"/>
                <w:right w:val="none" w:sz="0" w:space="0" w:color="auto"/>
              </w:divBdr>
              <w:divsChild>
                <w:div w:id="2079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0983">
      <w:bodyDiv w:val="1"/>
      <w:marLeft w:val="0"/>
      <w:marRight w:val="0"/>
      <w:marTop w:val="0"/>
      <w:marBottom w:val="0"/>
      <w:divBdr>
        <w:top w:val="none" w:sz="0" w:space="0" w:color="auto"/>
        <w:left w:val="none" w:sz="0" w:space="0" w:color="auto"/>
        <w:bottom w:val="none" w:sz="0" w:space="0" w:color="auto"/>
        <w:right w:val="none" w:sz="0" w:space="0" w:color="auto"/>
      </w:divBdr>
      <w:divsChild>
        <w:div w:id="1987004405">
          <w:marLeft w:val="0"/>
          <w:marRight w:val="0"/>
          <w:marTop w:val="0"/>
          <w:marBottom w:val="0"/>
          <w:divBdr>
            <w:top w:val="none" w:sz="0" w:space="0" w:color="auto"/>
            <w:left w:val="none" w:sz="0" w:space="0" w:color="auto"/>
            <w:bottom w:val="none" w:sz="0" w:space="0" w:color="auto"/>
            <w:right w:val="none" w:sz="0" w:space="0" w:color="auto"/>
          </w:divBdr>
          <w:divsChild>
            <w:div w:id="12193392">
              <w:marLeft w:val="0"/>
              <w:marRight w:val="0"/>
              <w:marTop w:val="0"/>
              <w:marBottom w:val="0"/>
              <w:divBdr>
                <w:top w:val="none" w:sz="0" w:space="0" w:color="auto"/>
                <w:left w:val="none" w:sz="0" w:space="0" w:color="auto"/>
                <w:bottom w:val="none" w:sz="0" w:space="0" w:color="auto"/>
                <w:right w:val="none" w:sz="0" w:space="0" w:color="auto"/>
              </w:divBdr>
              <w:divsChild>
                <w:div w:id="1138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9410">
      <w:bodyDiv w:val="1"/>
      <w:marLeft w:val="0"/>
      <w:marRight w:val="0"/>
      <w:marTop w:val="0"/>
      <w:marBottom w:val="0"/>
      <w:divBdr>
        <w:top w:val="none" w:sz="0" w:space="0" w:color="auto"/>
        <w:left w:val="none" w:sz="0" w:space="0" w:color="auto"/>
        <w:bottom w:val="none" w:sz="0" w:space="0" w:color="auto"/>
        <w:right w:val="none" w:sz="0" w:space="0" w:color="auto"/>
      </w:divBdr>
      <w:divsChild>
        <w:div w:id="930697376">
          <w:marLeft w:val="0"/>
          <w:marRight w:val="0"/>
          <w:marTop w:val="0"/>
          <w:marBottom w:val="0"/>
          <w:divBdr>
            <w:top w:val="none" w:sz="0" w:space="0" w:color="auto"/>
            <w:left w:val="none" w:sz="0" w:space="0" w:color="auto"/>
            <w:bottom w:val="none" w:sz="0" w:space="0" w:color="auto"/>
            <w:right w:val="none" w:sz="0" w:space="0" w:color="auto"/>
          </w:divBdr>
          <w:divsChild>
            <w:div w:id="1600407728">
              <w:marLeft w:val="0"/>
              <w:marRight w:val="0"/>
              <w:marTop w:val="0"/>
              <w:marBottom w:val="0"/>
              <w:divBdr>
                <w:top w:val="none" w:sz="0" w:space="0" w:color="auto"/>
                <w:left w:val="none" w:sz="0" w:space="0" w:color="auto"/>
                <w:bottom w:val="none" w:sz="0" w:space="0" w:color="auto"/>
                <w:right w:val="none" w:sz="0" w:space="0" w:color="auto"/>
              </w:divBdr>
              <w:divsChild>
                <w:div w:id="3853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6415">
      <w:bodyDiv w:val="1"/>
      <w:marLeft w:val="0"/>
      <w:marRight w:val="0"/>
      <w:marTop w:val="0"/>
      <w:marBottom w:val="0"/>
      <w:divBdr>
        <w:top w:val="none" w:sz="0" w:space="0" w:color="auto"/>
        <w:left w:val="none" w:sz="0" w:space="0" w:color="auto"/>
        <w:bottom w:val="none" w:sz="0" w:space="0" w:color="auto"/>
        <w:right w:val="none" w:sz="0" w:space="0" w:color="auto"/>
      </w:divBdr>
      <w:divsChild>
        <w:div w:id="1293751612">
          <w:marLeft w:val="0"/>
          <w:marRight w:val="0"/>
          <w:marTop w:val="0"/>
          <w:marBottom w:val="0"/>
          <w:divBdr>
            <w:top w:val="none" w:sz="0" w:space="0" w:color="auto"/>
            <w:left w:val="none" w:sz="0" w:space="0" w:color="auto"/>
            <w:bottom w:val="none" w:sz="0" w:space="0" w:color="auto"/>
            <w:right w:val="none" w:sz="0" w:space="0" w:color="auto"/>
          </w:divBdr>
          <w:divsChild>
            <w:div w:id="263267986">
              <w:marLeft w:val="0"/>
              <w:marRight w:val="0"/>
              <w:marTop w:val="0"/>
              <w:marBottom w:val="0"/>
              <w:divBdr>
                <w:top w:val="none" w:sz="0" w:space="0" w:color="auto"/>
                <w:left w:val="none" w:sz="0" w:space="0" w:color="auto"/>
                <w:bottom w:val="none" w:sz="0" w:space="0" w:color="auto"/>
                <w:right w:val="none" w:sz="0" w:space="0" w:color="auto"/>
              </w:divBdr>
              <w:divsChild>
                <w:div w:id="2052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13975">
      <w:bodyDiv w:val="1"/>
      <w:marLeft w:val="0"/>
      <w:marRight w:val="0"/>
      <w:marTop w:val="0"/>
      <w:marBottom w:val="0"/>
      <w:divBdr>
        <w:top w:val="none" w:sz="0" w:space="0" w:color="auto"/>
        <w:left w:val="none" w:sz="0" w:space="0" w:color="auto"/>
        <w:bottom w:val="none" w:sz="0" w:space="0" w:color="auto"/>
        <w:right w:val="none" w:sz="0" w:space="0" w:color="auto"/>
      </w:divBdr>
      <w:divsChild>
        <w:div w:id="161971106">
          <w:marLeft w:val="0"/>
          <w:marRight w:val="0"/>
          <w:marTop w:val="0"/>
          <w:marBottom w:val="0"/>
          <w:divBdr>
            <w:top w:val="none" w:sz="0" w:space="0" w:color="auto"/>
            <w:left w:val="none" w:sz="0" w:space="0" w:color="auto"/>
            <w:bottom w:val="none" w:sz="0" w:space="0" w:color="auto"/>
            <w:right w:val="none" w:sz="0" w:space="0" w:color="auto"/>
          </w:divBdr>
          <w:divsChild>
            <w:div w:id="99180814">
              <w:marLeft w:val="0"/>
              <w:marRight w:val="0"/>
              <w:marTop w:val="0"/>
              <w:marBottom w:val="0"/>
              <w:divBdr>
                <w:top w:val="none" w:sz="0" w:space="0" w:color="auto"/>
                <w:left w:val="none" w:sz="0" w:space="0" w:color="auto"/>
                <w:bottom w:val="none" w:sz="0" w:space="0" w:color="auto"/>
                <w:right w:val="none" w:sz="0" w:space="0" w:color="auto"/>
              </w:divBdr>
              <w:divsChild>
                <w:div w:id="19134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6425">
      <w:bodyDiv w:val="1"/>
      <w:marLeft w:val="0"/>
      <w:marRight w:val="0"/>
      <w:marTop w:val="0"/>
      <w:marBottom w:val="0"/>
      <w:divBdr>
        <w:top w:val="none" w:sz="0" w:space="0" w:color="auto"/>
        <w:left w:val="none" w:sz="0" w:space="0" w:color="auto"/>
        <w:bottom w:val="none" w:sz="0" w:space="0" w:color="auto"/>
        <w:right w:val="none" w:sz="0" w:space="0" w:color="auto"/>
      </w:divBdr>
      <w:divsChild>
        <w:div w:id="348603134">
          <w:marLeft w:val="0"/>
          <w:marRight w:val="0"/>
          <w:marTop w:val="0"/>
          <w:marBottom w:val="0"/>
          <w:divBdr>
            <w:top w:val="none" w:sz="0" w:space="0" w:color="auto"/>
            <w:left w:val="none" w:sz="0" w:space="0" w:color="auto"/>
            <w:bottom w:val="none" w:sz="0" w:space="0" w:color="auto"/>
            <w:right w:val="none" w:sz="0" w:space="0" w:color="auto"/>
          </w:divBdr>
          <w:divsChild>
            <w:div w:id="1751733147">
              <w:marLeft w:val="0"/>
              <w:marRight w:val="0"/>
              <w:marTop w:val="0"/>
              <w:marBottom w:val="0"/>
              <w:divBdr>
                <w:top w:val="none" w:sz="0" w:space="0" w:color="auto"/>
                <w:left w:val="none" w:sz="0" w:space="0" w:color="auto"/>
                <w:bottom w:val="none" w:sz="0" w:space="0" w:color="auto"/>
                <w:right w:val="none" w:sz="0" w:space="0" w:color="auto"/>
              </w:divBdr>
              <w:divsChild>
                <w:div w:id="18957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1901">
      <w:bodyDiv w:val="1"/>
      <w:marLeft w:val="0"/>
      <w:marRight w:val="0"/>
      <w:marTop w:val="0"/>
      <w:marBottom w:val="0"/>
      <w:divBdr>
        <w:top w:val="none" w:sz="0" w:space="0" w:color="auto"/>
        <w:left w:val="none" w:sz="0" w:space="0" w:color="auto"/>
        <w:bottom w:val="none" w:sz="0" w:space="0" w:color="auto"/>
        <w:right w:val="none" w:sz="0" w:space="0" w:color="auto"/>
      </w:divBdr>
      <w:divsChild>
        <w:div w:id="1542933287">
          <w:marLeft w:val="0"/>
          <w:marRight w:val="0"/>
          <w:marTop w:val="0"/>
          <w:marBottom w:val="0"/>
          <w:divBdr>
            <w:top w:val="none" w:sz="0" w:space="0" w:color="auto"/>
            <w:left w:val="none" w:sz="0" w:space="0" w:color="auto"/>
            <w:bottom w:val="none" w:sz="0" w:space="0" w:color="auto"/>
            <w:right w:val="none" w:sz="0" w:space="0" w:color="auto"/>
          </w:divBdr>
          <w:divsChild>
            <w:div w:id="1724911463">
              <w:marLeft w:val="0"/>
              <w:marRight w:val="0"/>
              <w:marTop w:val="0"/>
              <w:marBottom w:val="0"/>
              <w:divBdr>
                <w:top w:val="none" w:sz="0" w:space="0" w:color="auto"/>
                <w:left w:val="none" w:sz="0" w:space="0" w:color="auto"/>
                <w:bottom w:val="none" w:sz="0" w:space="0" w:color="auto"/>
                <w:right w:val="none" w:sz="0" w:space="0" w:color="auto"/>
              </w:divBdr>
              <w:divsChild>
                <w:div w:id="17169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69204">
      <w:bodyDiv w:val="1"/>
      <w:marLeft w:val="0"/>
      <w:marRight w:val="0"/>
      <w:marTop w:val="0"/>
      <w:marBottom w:val="0"/>
      <w:divBdr>
        <w:top w:val="none" w:sz="0" w:space="0" w:color="auto"/>
        <w:left w:val="none" w:sz="0" w:space="0" w:color="auto"/>
        <w:bottom w:val="none" w:sz="0" w:space="0" w:color="auto"/>
        <w:right w:val="none" w:sz="0" w:space="0" w:color="auto"/>
      </w:divBdr>
      <w:divsChild>
        <w:div w:id="2008052028">
          <w:marLeft w:val="0"/>
          <w:marRight w:val="0"/>
          <w:marTop w:val="0"/>
          <w:marBottom w:val="0"/>
          <w:divBdr>
            <w:top w:val="none" w:sz="0" w:space="0" w:color="auto"/>
            <w:left w:val="none" w:sz="0" w:space="0" w:color="auto"/>
            <w:bottom w:val="none" w:sz="0" w:space="0" w:color="auto"/>
            <w:right w:val="none" w:sz="0" w:space="0" w:color="auto"/>
          </w:divBdr>
          <w:divsChild>
            <w:div w:id="470101622">
              <w:marLeft w:val="0"/>
              <w:marRight w:val="0"/>
              <w:marTop w:val="0"/>
              <w:marBottom w:val="0"/>
              <w:divBdr>
                <w:top w:val="none" w:sz="0" w:space="0" w:color="auto"/>
                <w:left w:val="none" w:sz="0" w:space="0" w:color="auto"/>
                <w:bottom w:val="none" w:sz="0" w:space="0" w:color="auto"/>
                <w:right w:val="none" w:sz="0" w:space="0" w:color="auto"/>
              </w:divBdr>
              <w:divsChild>
                <w:div w:id="18751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71199963">
          <w:marLeft w:val="0"/>
          <w:marRight w:val="0"/>
          <w:marTop w:val="0"/>
          <w:marBottom w:val="0"/>
          <w:divBdr>
            <w:top w:val="none" w:sz="0" w:space="0" w:color="auto"/>
            <w:left w:val="none" w:sz="0" w:space="0" w:color="auto"/>
            <w:bottom w:val="none" w:sz="0" w:space="0" w:color="auto"/>
            <w:right w:val="none" w:sz="0" w:space="0" w:color="auto"/>
          </w:divBdr>
          <w:divsChild>
            <w:div w:id="1383677853">
              <w:marLeft w:val="0"/>
              <w:marRight w:val="0"/>
              <w:marTop w:val="0"/>
              <w:marBottom w:val="0"/>
              <w:divBdr>
                <w:top w:val="none" w:sz="0" w:space="0" w:color="auto"/>
                <w:left w:val="none" w:sz="0" w:space="0" w:color="auto"/>
                <w:bottom w:val="none" w:sz="0" w:space="0" w:color="auto"/>
                <w:right w:val="none" w:sz="0" w:space="0" w:color="auto"/>
              </w:divBdr>
              <w:divsChild>
                <w:div w:id="7234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8011">
      <w:bodyDiv w:val="1"/>
      <w:marLeft w:val="0"/>
      <w:marRight w:val="0"/>
      <w:marTop w:val="0"/>
      <w:marBottom w:val="0"/>
      <w:divBdr>
        <w:top w:val="none" w:sz="0" w:space="0" w:color="auto"/>
        <w:left w:val="none" w:sz="0" w:space="0" w:color="auto"/>
        <w:bottom w:val="none" w:sz="0" w:space="0" w:color="auto"/>
        <w:right w:val="none" w:sz="0" w:space="0" w:color="auto"/>
      </w:divBdr>
      <w:divsChild>
        <w:div w:id="2137528083">
          <w:marLeft w:val="0"/>
          <w:marRight w:val="0"/>
          <w:marTop w:val="0"/>
          <w:marBottom w:val="0"/>
          <w:divBdr>
            <w:top w:val="none" w:sz="0" w:space="0" w:color="auto"/>
            <w:left w:val="none" w:sz="0" w:space="0" w:color="auto"/>
            <w:bottom w:val="none" w:sz="0" w:space="0" w:color="auto"/>
            <w:right w:val="none" w:sz="0" w:space="0" w:color="auto"/>
          </w:divBdr>
          <w:divsChild>
            <w:div w:id="1491287785">
              <w:marLeft w:val="0"/>
              <w:marRight w:val="0"/>
              <w:marTop w:val="0"/>
              <w:marBottom w:val="0"/>
              <w:divBdr>
                <w:top w:val="none" w:sz="0" w:space="0" w:color="auto"/>
                <w:left w:val="none" w:sz="0" w:space="0" w:color="auto"/>
                <w:bottom w:val="none" w:sz="0" w:space="0" w:color="auto"/>
                <w:right w:val="none" w:sz="0" w:space="0" w:color="auto"/>
              </w:divBdr>
              <w:divsChild>
                <w:div w:id="1120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4645">
      <w:bodyDiv w:val="1"/>
      <w:marLeft w:val="0"/>
      <w:marRight w:val="0"/>
      <w:marTop w:val="0"/>
      <w:marBottom w:val="0"/>
      <w:divBdr>
        <w:top w:val="none" w:sz="0" w:space="0" w:color="auto"/>
        <w:left w:val="none" w:sz="0" w:space="0" w:color="auto"/>
        <w:bottom w:val="none" w:sz="0" w:space="0" w:color="auto"/>
        <w:right w:val="none" w:sz="0" w:space="0" w:color="auto"/>
      </w:divBdr>
      <w:divsChild>
        <w:div w:id="150145400">
          <w:marLeft w:val="0"/>
          <w:marRight w:val="0"/>
          <w:marTop w:val="0"/>
          <w:marBottom w:val="0"/>
          <w:divBdr>
            <w:top w:val="none" w:sz="0" w:space="0" w:color="auto"/>
            <w:left w:val="none" w:sz="0" w:space="0" w:color="auto"/>
            <w:bottom w:val="none" w:sz="0" w:space="0" w:color="auto"/>
            <w:right w:val="none" w:sz="0" w:space="0" w:color="auto"/>
          </w:divBdr>
          <w:divsChild>
            <w:div w:id="86736194">
              <w:marLeft w:val="0"/>
              <w:marRight w:val="0"/>
              <w:marTop w:val="0"/>
              <w:marBottom w:val="0"/>
              <w:divBdr>
                <w:top w:val="none" w:sz="0" w:space="0" w:color="auto"/>
                <w:left w:val="none" w:sz="0" w:space="0" w:color="auto"/>
                <w:bottom w:val="none" w:sz="0" w:space="0" w:color="auto"/>
                <w:right w:val="none" w:sz="0" w:space="0" w:color="auto"/>
              </w:divBdr>
              <w:divsChild>
                <w:div w:id="7205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245">
      <w:bodyDiv w:val="1"/>
      <w:marLeft w:val="0"/>
      <w:marRight w:val="0"/>
      <w:marTop w:val="0"/>
      <w:marBottom w:val="0"/>
      <w:divBdr>
        <w:top w:val="none" w:sz="0" w:space="0" w:color="auto"/>
        <w:left w:val="none" w:sz="0" w:space="0" w:color="auto"/>
        <w:bottom w:val="none" w:sz="0" w:space="0" w:color="auto"/>
        <w:right w:val="none" w:sz="0" w:space="0" w:color="auto"/>
      </w:divBdr>
      <w:divsChild>
        <w:div w:id="914165139">
          <w:marLeft w:val="0"/>
          <w:marRight w:val="0"/>
          <w:marTop w:val="0"/>
          <w:marBottom w:val="0"/>
          <w:divBdr>
            <w:top w:val="none" w:sz="0" w:space="0" w:color="auto"/>
            <w:left w:val="none" w:sz="0" w:space="0" w:color="auto"/>
            <w:bottom w:val="none" w:sz="0" w:space="0" w:color="auto"/>
            <w:right w:val="none" w:sz="0" w:space="0" w:color="auto"/>
          </w:divBdr>
          <w:divsChild>
            <w:div w:id="1386951108">
              <w:marLeft w:val="0"/>
              <w:marRight w:val="0"/>
              <w:marTop w:val="0"/>
              <w:marBottom w:val="0"/>
              <w:divBdr>
                <w:top w:val="none" w:sz="0" w:space="0" w:color="auto"/>
                <w:left w:val="none" w:sz="0" w:space="0" w:color="auto"/>
                <w:bottom w:val="none" w:sz="0" w:space="0" w:color="auto"/>
                <w:right w:val="none" w:sz="0" w:space="0" w:color="auto"/>
              </w:divBdr>
              <w:divsChild>
                <w:div w:id="13598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235">
      <w:bodyDiv w:val="1"/>
      <w:marLeft w:val="0"/>
      <w:marRight w:val="0"/>
      <w:marTop w:val="0"/>
      <w:marBottom w:val="0"/>
      <w:divBdr>
        <w:top w:val="none" w:sz="0" w:space="0" w:color="auto"/>
        <w:left w:val="none" w:sz="0" w:space="0" w:color="auto"/>
        <w:bottom w:val="none" w:sz="0" w:space="0" w:color="auto"/>
        <w:right w:val="none" w:sz="0" w:space="0" w:color="auto"/>
      </w:divBdr>
      <w:divsChild>
        <w:div w:id="483086640">
          <w:marLeft w:val="0"/>
          <w:marRight w:val="0"/>
          <w:marTop w:val="0"/>
          <w:marBottom w:val="0"/>
          <w:divBdr>
            <w:top w:val="none" w:sz="0" w:space="0" w:color="auto"/>
            <w:left w:val="none" w:sz="0" w:space="0" w:color="auto"/>
            <w:bottom w:val="none" w:sz="0" w:space="0" w:color="auto"/>
            <w:right w:val="none" w:sz="0" w:space="0" w:color="auto"/>
          </w:divBdr>
          <w:divsChild>
            <w:div w:id="1737362143">
              <w:marLeft w:val="0"/>
              <w:marRight w:val="0"/>
              <w:marTop w:val="0"/>
              <w:marBottom w:val="0"/>
              <w:divBdr>
                <w:top w:val="none" w:sz="0" w:space="0" w:color="auto"/>
                <w:left w:val="none" w:sz="0" w:space="0" w:color="auto"/>
                <w:bottom w:val="none" w:sz="0" w:space="0" w:color="auto"/>
                <w:right w:val="none" w:sz="0" w:space="0" w:color="auto"/>
              </w:divBdr>
              <w:divsChild>
                <w:div w:id="9688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0668">
      <w:bodyDiv w:val="1"/>
      <w:marLeft w:val="0"/>
      <w:marRight w:val="0"/>
      <w:marTop w:val="0"/>
      <w:marBottom w:val="0"/>
      <w:divBdr>
        <w:top w:val="none" w:sz="0" w:space="0" w:color="auto"/>
        <w:left w:val="none" w:sz="0" w:space="0" w:color="auto"/>
        <w:bottom w:val="none" w:sz="0" w:space="0" w:color="auto"/>
        <w:right w:val="none" w:sz="0" w:space="0" w:color="auto"/>
      </w:divBdr>
      <w:divsChild>
        <w:div w:id="1591112130">
          <w:marLeft w:val="0"/>
          <w:marRight w:val="0"/>
          <w:marTop w:val="0"/>
          <w:marBottom w:val="0"/>
          <w:divBdr>
            <w:top w:val="none" w:sz="0" w:space="0" w:color="auto"/>
            <w:left w:val="none" w:sz="0" w:space="0" w:color="auto"/>
            <w:bottom w:val="none" w:sz="0" w:space="0" w:color="auto"/>
            <w:right w:val="none" w:sz="0" w:space="0" w:color="auto"/>
          </w:divBdr>
          <w:divsChild>
            <w:div w:id="29384856">
              <w:marLeft w:val="0"/>
              <w:marRight w:val="0"/>
              <w:marTop w:val="0"/>
              <w:marBottom w:val="0"/>
              <w:divBdr>
                <w:top w:val="none" w:sz="0" w:space="0" w:color="auto"/>
                <w:left w:val="none" w:sz="0" w:space="0" w:color="auto"/>
                <w:bottom w:val="none" w:sz="0" w:space="0" w:color="auto"/>
                <w:right w:val="none" w:sz="0" w:space="0" w:color="auto"/>
              </w:divBdr>
              <w:divsChild>
                <w:div w:id="17205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7424">
      <w:bodyDiv w:val="1"/>
      <w:marLeft w:val="0"/>
      <w:marRight w:val="0"/>
      <w:marTop w:val="0"/>
      <w:marBottom w:val="0"/>
      <w:divBdr>
        <w:top w:val="none" w:sz="0" w:space="0" w:color="auto"/>
        <w:left w:val="none" w:sz="0" w:space="0" w:color="auto"/>
        <w:bottom w:val="none" w:sz="0" w:space="0" w:color="auto"/>
        <w:right w:val="none" w:sz="0" w:space="0" w:color="auto"/>
      </w:divBdr>
      <w:divsChild>
        <w:div w:id="1640652708">
          <w:marLeft w:val="0"/>
          <w:marRight w:val="0"/>
          <w:marTop w:val="0"/>
          <w:marBottom w:val="0"/>
          <w:divBdr>
            <w:top w:val="none" w:sz="0" w:space="0" w:color="auto"/>
            <w:left w:val="none" w:sz="0" w:space="0" w:color="auto"/>
            <w:bottom w:val="none" w:sz="0" w:space="0" w:color="auto"/>
            <w:right w:val="none" w:sz="0" w:space="0" w:color="auto"/>
          </w:divBdr>
          <w:divsChild>
            <w:div w:id="1383283939">
              <w:marLeft w:val="0"/>
              <w:marRight w:val="0"/>
              <w:marTop w:val="0"/>
              <w:marBottom w:val="0"/>
              <w:divBdr>
                <w:top w:val="none" w:sz="0" w:space="0" w:color="auto"/>
                <w:left w:val="none" w:sz="0" w:space="0" w:color="auto"/>
                <w:bottom w:val="none" w:sz="0" w:space="0" w:color="auto"/>
                <w:right w:val="none" w:sz="0" w:space="0" w:color="auto"/>
              </w:divBdr>
              <w:divsChild>
                <w:div w:id="4815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539">
      <w:bodyDiv w:val="1"/>
      <w:marLeft w:val="0"/>
      <w:marRight w:val="0"/>
      <w:marTop w:val="0"/>
      <w:marBottom w:val="0"/>
      <w:divBdr>
        <w:top w:val="none" w:sz="0" w:space="0" w:color="auto"/>
        <w:left w:val="none" w:sz="0" w:space="0" w:color="auto"/>
        <w:bottom w:val="none" w:sz="0" w:space="0" w:color="auto"/>
        <w:right w:val="none" w:sz="0" w:space="0" w:color="auto"/>
      </w:divBdr>
      <w:divsChild>
        <w:div w:id="306589921">
          <w:marLeft w:val="0"/>
          <w:marRight w:val="0"/>
          <w:marTop w:val="0"/>
          <w:marBottom w:val="0"/>
          <w:divBdr>
            <w:top w:val="none" w:sz="0" w:space="0" w:color="auto"/>
            <w:left w:val="none" w:sz="0" w:space="0" w:color="auto"/>
            <w:bottom w:val="none" w:sz="0" w:space="0" w:color="auto"/>
            <w:right w:val="none" w:sz="0" w:space="0" w:color="auto"/>
          </w:divBdr>
          <w:divsChild>
            <w:div w:id="1774470770">
              <w:marLeft w:val="0"/>
              <w:marRight w:val="0"/>
              <w:marTop w:val="0"/>
              <w:marBottom w:val="0"/>
              <w:divBdr>
                <w:top w:val="none" w:sz="0" w:space="0" w:color="auto"/>
                <w:left w:val="none" w:sz="0" w:space="0" w:color="auto"/>
                <w:bottom w:val="none" w:sz="0" w:space="0" w:color="auto"/>
                <w:right w:val="none" w:sz="0" w:space="0" w:color="auto"/>
              </w:divBdr>
              <w:divsChild>
                <w:div w:id="19660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4513">
      <w:bodyDiv w:val="1"/>
      <w:marLeft w:val="0"/>
      <w:marRight w:val="0"/>
      <w:marTop w:val="0"/>
      <w:marBottom w:val="0"/>
      <w:divBdr>
        <w:top w:val="none" w:sz="0" w:space="0" w:color="auto"/>
        <w:left w:val="none" w:sz="0" w:space="0" w:color="auto"/>
        <w:bottom w:val="none" w:sz="0" w:space="0" w:color="auto"/>
        <w:right w:val="none" w:sz="0" w:space="0" w:color="auto"/>
      </w:divBdr>
      <w:divsChild>
        <w:div w:id="1779981150">
          <w:marLeft w:val="0"/>
          <w:marRight w:val="0"/>
          <w:marTop w:val="0"/>
          <w:marBottom w:val="0"/>
          <w:divBdr>
            <w:top w:val="none" w:sz="0" w:space="0" w:color="auto"/>
            <w:left w:val="none" w:sz="0" w:space="0" w:color="auto"/>
            <w:bottom w:val="none" w:sz="0" w:space="0" w:color="auto"/>
            <w:right w:val="none" w:sz="0" w:space="0" w:color="auto"/>
          </w:divBdr>
          <w:divsChild>
            <w:div w:id="411631922">
              <w:marLeft w:val="0"/>
              <w:marRight w:val="0"/>
              <w:marTop w:val="0"/>
              <w:marBottom w:val="0"/>
              <w:divBdr>
                <w:top w:val="none" w:sz="0" w:space="0" w:color="auto"/>
                <w:left w:val="none" w:sz="0" w:space="0" w:color="auto"/>
                <w:bottom w:val="none" w:sz="0" w:space="0" w:color="auto"/>
                <w:right w:val="none" w:sz="0" w:space="0" w:color="auto"/>
              </w:divBdr>
              <w:divsChild>
                <w:div w:id="20305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521">
      <w:bodyDiv w:val="1"/>
      <w:marLeft w:val="0"/>
      <w:marRight w:val="0"/>
      <w:marTop w:val="0"/>
      <w:marBottom w:val="0"/>
      <w:divBdr>
        <w:top w:val="none" w:sz="0" w:space="0" w:color="auto"/>
        <w:left w:val="none" w:sz="0" w:space="0" w:color="auto"/>
        <w:bottom w:val="none" w:sz="0" w:space="0" w:color="auto"/>
        <w:right w:val="none" w:sz="0" w:space="0" w:color="auto"/>
      </w:divBdr>
      <w:divsChild>
        <w:div w:id="1586189997">
          <w:marLeft w:val="0"/>
          <w:marRight w:val="0"/>
          <w:marTop w:val="0"/>
          <w:marBottom w:val="0"/>
          <w:divBdr>
            <w:top w:val="none" w:sz="0" w:space="0" w:color="auto"/>
            <w:left w:val="none" w:sz="0" w:space="0" w:color="auto"/>
            <w:bottom w:val="none" w:sz="0" w:space="0" w:color="auto"/>
            <w:right w:val="none" w:sz="0" w:space="0" w:color="auto"/>
          </w:divBdr>
          <w:divsChild>
            <w:div w:id="2144035916">
              <w:marLeft w:val="0"/>
              <w:marRight w:val="0"/>
              <w:marTop w:val="0"/>
              <w:marBottom w:val="0"/>
              <w:divBdr>
                <w:top w:val="none" w:sz="0" w:space="0" w:color="auto"/>
                <w:left w:val="none" w:sz="0" w:space="0" w:color="auto"/>
                <w:bottom w:val="none" w:sz="0" w:space="0" w:color="auto"/>
                <w:right w:val="none" w:sz="0" w:space="0" w:color="auto"/>
              </w:divBdr>
              <w:divsChild>
                <w:div w:id="21096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6068">
      <w:bodyDiv w:val="1"/>
      <w:marLeft w:val="0"/>
      <w:marRight w:val="0"/>
      <w:marTop w:val="0"/>
      <w:marBottom w:val="0"/>
      <w:divBdr>
        <w:top w:val="none" w:sz="0" w:space="0" w:color="auto"/>
        <w:left w:val="none" w:sz="0" w:space="0" w:color="auto"/>
        <w:bottom w:val="none" w:sz="0" w:space="0" w:color="auto"/>
        <w:right w:val="none" w:sz="0" w:space="0" w:color="auto"/>
      </w:divBdr>
      <w:divsChild>
        <w:div w:id="309022684">
          <w:marLeft w:val="0"/>
          <w:marRight w:val="0"/>
          <w:marTop w:val="0"/>
          <w:marBottom w:val="0"/>
          <w:divBdr>
            <w:top w:val="none" w:sz="0" w:space="0" w:color="auto"/>
            <w:left w:val="none" w:sz="0" w:space="0" w:color="auto"/>
            <w:bottom w:val="none" w:sz="0" w:space="0" w:color="auto"/>
            <w:right w:val="none" w:sz="0" w:space="0" w:color="auto"/>
          </w:divBdr>
          <w:divsChild>
            <w:div w:id="969747436">
              <w:marLeft w:val="0"/>
              <w:marRight w:val="0"/>
              <w:marTop w:val="0"/>
              <w:marBottom w:val="0"/>
              <w:divBdr>
                <w:top w:val="none" w:sz="0" w:space="0" w:color="auto"/>
                <w:left w:val="none" w:sz="0" w:space="0" w:color="auto"/>
                <w:bottom w:val="none" w:sz="0" w:space="0" w:color="auto"/>
                <w:right w:val="none" w:sz="0" w:space="0" w:color="auto"/>
              </w:divBdr>
              <w:divsChild>
                <w:div w:id="1684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3401">
      <w:bodyDiv w:val="1"/>
      <w:marLeft w:val="0"/>
      <w:marRight w:val="0"/>
      <w:marTop w:val="0"/>
      <w:marBottom w:val="0"/>
      <w:divBdr>
        <w:top w:val="none" w:sz="0" w:space="0" w:color="auto"/>
        <w:left w:val="none" w:sz="0" w:space="0" w:color="auto"/>
        <w:bottom w:val="none" w:sz="0" w:space="0" w:color="auto"/>
        <w:right w:val="none" w:sz="0" w:space="0" w:color="auto"/>
      </w:divBdr>
      <w:divsChild>
        <w:div w:id="1817335112">
          <w:marLeft w:val="0"/>
          <w:marRight w:val="0"/>
          <w:marTop w:val="0"/>
          <w:marBottom w:val="0"/>
          <w:divBdr>
            <w:top w:val="none" w:sz="0" w:space="0" w:color="auto"/>
            <w:left w:val="none" w:sz="0" w:space="0" w:color="auto"/>
            <w:bottom w:val="none" w:sz="0" w:space="0" w:color="auto"/>
            <w:right w:val="none" w:sz="0" w:space="0" w:color="auto"/>
          </w:divBdr>
          <w:divsChild>
            <w:div w:id="2032608251">
              <w:marLeft w:val="0"/>
              <w:marRight w:val="0"/>
              <w:marTop w:val="0"/>
              <w:marBottom w:val="0"/>
              <w:divBdr>
                <w:top w:val="none" w:sz="0" w:space="0" w:color="auto"/>
                <w:left w:val="none" w:sz="0" w:space="0" w:color="auto"/>
                <w:bottom w:val="none" w:sz="0" w:space="0" w:color="auto"/>
                <w:right w:val="none" w:sz="0" w:space="0" w:color="auto"/>
              </w:divBdr>
              <w:divsChild>
                <w:div w:id="17429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8674">
      <w:bodyDiv w:val="1"/>
      <w:marLeft w:val="0"/>
      <w:marRight w:val="0"/>
      <w:marTop w:val="0"/>
      <w:marBottom w:val="0"/>
      <w:divBdr>
        <w:top w:val="none" w:sz="0" w:space="0" w:color="auto"/>
        <w:left w:val="none" w:sz="0" w:space="0" w:color="auto"/>
        <w:bottom w:val="none" w:sz="0" w:space="0" w:color="auto"/>
        <w:right w:val="none" w:sz="0" w:space="0" w:color="auto"/>
      </w:divBdr>
    </w:div>
    <w:div w:id="1431849555">
      <w:bodyDiv w:val="1"/>
      <w:marLeft w:val="0"/>
      <w:marRight w:val="0"/>
      <w:marTop w:val="0"/>
      <w:marBottom w:val="0"/>
      <w:divBdr>
        <w:top w:val="none" w:sz="0" w:space="0" w:color="auto"/>
        <w:left w:val="none" w:sz="0" w:space="0" w:color="auto"/>
        <w:bottom w:val="none" w:sz="0" w:space="0" w:color="auto"/>
        <w:right w:val="none" w:sz="0" w:space="0" w:color="auto"/>
      </w:divBdr>
      <w:divsChild>
        <w:div w:id="1762988028">
          <w:marLeft w:val="0"/>
          <w:marRight w:val="0"/>
          <w:marTop w:val="0"/>
          <w:marBottom w:val="0"/>
          <w:divBdr>
            <w:top w:val="none" w:sz="0" w:space="0" w:color="auto"/>
            <w:left w:val="none" w:sz="0" w:space="0" w:color="auto"/>
            <w:bottom w:val="none" w:sz="0" w:space="0" w:color="auto"/>
            <w:right w:val="none" w:sz="0" w:space="0" w:color="auto"/>
          </w:divBdr>
          <w:divsChild>
            <w:div w:id="1501971463">
              <w:marLeft w:val="0"/>
              <w:marRight w:val="0"/>
              <w:marTop w:val="0"/>
              <w:marBottom w:val="0"/>
              <w:divBdr>
                <w:top w:val="none" w:sz="0" w:space="0" w:color="auto"/>
                <w:left w:val="none" w:sz="0" w:space="0" w:color="auto"/>
                <w:bottom w:val="none" w:sz="0" w:space="0" w:color="auto"/>
                <w:right w:val="none" w:sz="0" w:space="0" w:color="auto"/>
              </w:divBdr>
              <w:divsChild>
                <w:div w:id="13834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6775">
      <w:bodyDiv w:val="1"/>
      <w:marLeft w:val="0"/>
      <w:marRight w:val="0"/>
      <w:marTop w:val="0"/>
      <w:marBottom w:val="0"/>
      <w:divBdr>
        <w:top w:val="none" w:sz="0" w:space="0" w:color="auto"/>
        <w:left w:val="none" w:sz="0" w:space="0" w:color="auto"/>
        <w:bottom w:val="none" w:sz="0" w:space="0" w:color="auto"/>
        <w:right w:val="none" w:sz="0" w:space="0" w:color="auto"/>
      </w:divBdr>
      <w:divsChild>
        <w:div w:id="716852685">
          <w:marLeft w:val="0"/>
          <w:marRight w:val="0"/>
          <w:marTop w:val="0"/>
          <w:marBottom w:val="0"/>
          <w:divBdr>
            <w:top w:val="none" w:sz="0" w:space="0" w:color="auto"/>
            <w:left w:val="none" w:sz="0" w:space="0" w:color="auto"/>
            <w:bottom w:val="none" w:sz="0" w:space="0" w:color="auto"/>
            <w:right w:val="none" w:sz="0" w:space="0" w:color="auto"/>
          </w:divBdr>
          <w:divsChild>
            <w:div w:id="1131089952">
              <w:marLeft w:val="0"/>
              <w:marRight w:val="0"/>
              <w:marTop w:val="0"/>
              <w:marBottom w:val="0"/>
              <w:divBdr>
                <w:top w:val="none" w:sz="0" w:space="0" w:color="auto"/>
                <w:left w:val="none" w:sz="0" w:space="0" w:color="auto"/>
                <w:bottom w:val="none" w:sz="0" w:space="0" w:color="auto"/>
                <w:right w:val="none" w:sz="0" w:space="0" w:color="auto"/>
              </w:divBdr>
              <w:divsChild>
                <w:div w:id="7418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7587">
      <w:bodyDiv w:val="1"/>
      <w:marLeft w:val="0"/>
      <w:marRight w:val="0"/>
      <w:marTop w:val="0"/>
      <w:marBottom w:val="0"/>
      <w:divBdr>
        <w:top w:val="none" w:sz="0" w:space="0" w:color="auto"/>
        <w:left w:val="none" w:sz="0" w:space="0" w:color="auto"/>
        <w:bottom w:val="none" w:sz="0" w:space="0" w:color="auto"/>
        <w:right w:val="none" w:sz="0" w:space="0" w:color="auto"/>
      </w:divBdr>
      <w:divsChild>
        <w:div w:id="1404836915">
          <w:marLeft w:val="0"/>
          <w:marRight w:val="0"/>
          <w:marTop w:val="0"/>
          <w:marBottom w:val="0"/>
          <w:divBdr>
            <w:top w:val="none" w:sz="0" w:space="0" w:color="auto"/>
            <w:left w:val="none" w:sz="0" w:space="0" w:color="auto"/>
            <w:bottom w:val="none" w:sz="0" w:space="0" w:color="auto"/>
            <w:right w:val="none" w:sz="0" w:space="0" w:color="auto"/>
          </w:divBdr>
          <w:divsChild>
            <w:div w:id="483592638">
              <w:marLeft w:val="0"/>
              <w:marRight w:val="0"/>
              <w:marTop w:val="0"/>
              <w:marBottom w:val="0"/>
              <w:divBdr>
                <w:top w:val="none" w:sz="0" w:space="0" w:color="auto"/>
                <w:left w:val="none" w:sz="0" w:space="0" w:color="auto"/>
                <w:bottom w:val="none" w:sz="0" w:space="0" w:color="auto"/>
                <w:right w:val="none" w:sz="0" w:space="0" w:color="auto"/>
              </w:divBdr>
              <w:divsChild>
                <w:div w:id="15422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3869">
      <w:bodyDiv w:val="1"/>
      <w:marLeft w:val="0"/>
      <w:marRight w:val="0"/>
      <w:marTop w:val="0"/>
      <w:marBottom w:val="0"/>
      <w:divBdr>
        <w:top w:val="none" w:sz="0" w:space="0" w:color="auto"/>
        <w:left w:val="none" w:sz="0" w:space="0" w:color="auto"/>
        <w:bottom w:val="none" w:sz="0" w:space="0" w:color="auto"/>
        <w:right w:val="none" w:sz="0" w:space="0" w:color="auto"/>
      </w:divBdr>
      <w:divsChild>
        <w:div w:id="1819565241">
          <w:marLeft w:val="0"/>
          <w:marRight w:val="0"/>
          <w:marTop w:val="0"/>
          <w:marBottom w:val="0"/>
          <w:divBdr>
            <w:top w:val="none" w:sz="0" w:space="0" w:color="auto"/>
            <w:left w:val="none" w:sz="0" w:space="0" w:color="auto"/>
            <w:bottom w:val="none" w:sz="0" w:space="0" w:color="auto"/>
            <w:right w:val="none" w:sz="0" w:space="0" w:color="auto"/>
          </w:divBdr>
          <w:divsChild>
            <w:div w:id="68550992">
              <w:marLeft w:val="0"/>
              <w:marRight w:val="0"/>
              <w:marTop w:val="0"/>
              <w:marBottom w:val="0"/>
              <w:divBdr>
                <w:top w:val="none" w:sz="0" w:space="0" w:color="auto"/>
                <w:left w:val="none" w:sz="0" w:space="0" w:color="auto"/>
                <w:bottom w:val="none" w:sz="0" w:space="0" w:color="auto"/>
                <w:right w:val="none" w:sz="0" w:space="0" w:color="auto"/>
              </w:divBdr>
              <w:divsChild>
                <w:div w:id="5371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5552">
      <w:bodyDiv w:val="1"/>
      <w:marLeft w:val="0"/>
      <w:marRight w:val="0"/>
      <w:marTop w:val="0"/>
      <w:marBottom w:val="0"/>
      <w:divBdr>
        <w:top w:val="none" w:sz="0" w:space="0" w:color="auto"/>
        <w:left w:val="none" w:sz="0" w:space="0" w:color="auto"/>
        <w:bottom w:val="none" w:sz="0" w:space="0" w:color="auto"/>
        <w:right w:val="none" w:sz="0" w:space="0" w:color="auto"/>
      </w:divBdr>
      <w:divsChild>
        <w:div w:id="274295097">
          <w:marLeft w:val="0"/>
          <w:marRight w:val="0"/>
          <w:marTop w:val="0"/>
          <w:marBottom w:val="0"/>
          <w:divBdr>
            <w:top w:val="none" w:sz="0" w:space="0" w:color="auto"/>
            <w:left w:val="none" w:sz="0" w:space="0" w:color="auto"/>
            <w:bottom w:val="none" w:sz="0" w:space="0" w:color="auto"/>
            <w:right w:val="none" w:sz="0" w:space="0" w:color="auto"/>
          </w:divBdr>
          <w:divsChild>
            <w:div w:id="464198832">
              <w:marLeft w:val="0"/>
              <w:marRight w:val="0"/>
              <w:marTop w:val="0"/>
              <w:marBottom w:val="0"/>
              <w:divBdr>
                <w:top w:val="none" w:sz="0" w:space="0" w:color="auto"/>
                <w:left w:val="none" w:sz="0" w:space="0" w:color="auto"/>
                <w:bottom w:val="none" w:sz="0" w:space="0" w:color="auto"/>
                <w:right w:val="none" w:sz="0" w:space="0" w:color="auto"/>
              </w:divBdr>
              <w:divsChild>
                <w:div w:id="15020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0148">
      <w:bodyDiv w:val="1"/>
      <w:marLeft w:val="0"/>
      <w:marRight w:val="0"/>
      <w:marTop w:val="0"/>
      <w:marBottom w:val="0"/>
      <w:divBdr>
        <w:top w:val="none" w:sz="0" w:space="0" w:color="auto"/>
        <w:left w:val="none" w:sz="0" w:space="0" w:color="auto"/>
        <w:bottom w:val="none" w:sz="0" w:space="0" w:color="auto"/>
        <w:right w:val="none" w:sz="0" w:space="0" w:color="auto"/>
      </w:divBdr>
      <w:divsChild>
        <w:div w:id="1879929249">
          <w:marLeft w:val="0"/>
          <w:marRight w:val="0"/>
          <w:marTop w:val="0"/>
          <w:marBottom w:val="0"/>
          <w:divBdr>
            <w:top w:val="none" w:sz="0" w:space="0" w:color="auto"/>
            <w:left w:val="none" w:sz="0" w:space="0" w:color="auto"/>
            <w:bottom w:val="none" w:sz="0" w:space="0" w:color="auto"/>
            <w:right w:val="none" w:sz="0" w:space="0" w:color="auto"/>
          </w:divBdr>
          <w:divsChild>
            <w:div w:id="2017608995">
              <w:marLeft w:val="0"/>
              <w:marRight w:val="0"/>
              <w:marTop w:val="0"/>
              <w:marBottom w:val="0"/>
              <w:divBdr>
                <w:top w:val="none" w:sz="0" w:space="0" w:color="auto"/>
                <w:left w:val="none" w:sz="0" w:space="0" w:color="auto"/>
                <w:bottom w:val="none" w:sz="0" w:space="0" w:color="auto"/>
                <w:right w:val="none" w:sz="0" w:space="0" w:color="auto"/>
              </w:divBdr>
              <w:divsChild>
                <w:div w:id="19603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2164">
      <w:bodyDiv w:val="1"/>
      <w:marLeft w:val="0"/>
      <w:marRight w:val="0"/>
      <w:marTop w:val="0"/>
      <w:marBottom w:val="0"/>
      <w:divBdr>
        <w:top w:val="none" w:sz="0" w:space="0" w:color="auto"/>
        <w:left w:val="none" w:sz="0" w:space="0" w:color="auto"/>
        <w:bottom w:val="none" w:sz="0" w:space="0" w:color="auto"/>
        <w:right w:val="none" w:sz="0" w:space="0" w:color="auto"/>
      </w:divBdr>
      <w:divsChild>
        <w:div w:id="2006666558">
          <w:marLeft w:val="0"/>
          <w:marRight w:val="0"/>
          <w:marTop w:val="0"/>
          <w:marBottom w:val="0"/>
          <w:divBdr>
            <w:top w:val="none" w:sz="0" w:space="0" w:color="auto"/>
            <w:left w:val="none" w:sz="0" w:space="0" w:color="auto"/>
            <w:bottom w:val="none" w:sz="0" w:space="0" w:color="auto"/>
            <w:right w:val="none" w:sz="0" w:space="0" w:color="auto"/>
          </w:divBdr>
          <w:divsChild>
            <w:div w:id="709384041">
              <w:marLeft w:val="0"/>
              <w:marRight w:val="0"/>
              <w:marTop w:val="0"/>
              <w:marBottom w:val="0"/>
              <w:divBdr>
                <w:top w:val="none" w:sz="0" w:space="0" w:color="auto"/>
                <w:left w:val="none" w:sz="0" w:space="0" w:color="auto"/>
                <w:bottom w:val="none" w:sz="0" w:space="0" w:color="auto"/>
                <w:right w:val="none" w:sz="0" w:space="0" w:color="auto"/>
              </w:divBdr>
              <w:divsChild>
                <w:div w:id="8751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5244">
      <w:bodyDiv w:val="1"/>
      <w:marLeft w:val="0"/>
      <w:marRight w:val="0"/>
      <w:marTop w:val="0"/>
      <w:marBottom w:val="0"/>
      <w:divBdr>
        <w:top w:val="none" w:sz="0" w:space="0" w:color="auto"/>
        <w:left w:val="none" w:sz="0" w:space="0" w:color="auto"/>
        <w:bottom w:val="none" w:sz="0" w:space="0" w:color="auto"/>
        <w:right w:val="none" w:sz="0" w:space="0" w:color="auto"/>
      </w:divBdr>
      <w:divsChild>
        <w:div w:id="326328329">
          <w:marLeft w:val="0"/>
          <w:marRight w:val="0"/>
          <w:marTop w:val="0"/>
          <w:marBottom w:val="0"/>
          <w:divBdr>
            <w:top w:val="none" w:sz="0" w:space="0" w:color="auto"/>
            <w:left w:val="none" w:sz="0" w:space="0" w:color="auto"/>
            <w:bottom w:val="none" w:sz="0" w:space="0" w:color="auto"/>
            <w:right w:val="none" w:sz="0" w:space="0" w:color="auto"/>
          </w:divBdr>
          <w:divsChild>
            <w:div w:id="653606250">
              <w:marLeft w:val="0"/>
              <w:marRight w:val="0"/>
              <w:marTop w:val="0"/>
              <w:marBottom w:val="0"/>
              <w:divBdr>
                <w:top w:val="none" w:sz="0" w:space="0" w:color="auto"/>
                <w:left w:val="none" w:sz="0" w:space="0" w:color="auto"/>
                <w:bottom w:val="none" w:sz="0" w:space="0" w:color="auto"/>
                <w:right w:val="none" w:sz="0" w:space="0" w:color="auto"/>
              </w:divBdr>
              <w:divsChild>
                <w:div w:id="943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7273">
      <w:bodyDiv w:val="1"/>
      <w:marLeft w:val="0"/>
      <w:marRight w:val="0"/>
      <w:marTop w:val="0"/>
      <w:marBottom w:val="0"/>
      <w:divBdr>
        <w:top w:val="none" w:sz="0" w:space="0" w:color="auto"/>
        <w:left w:val="none" w:sz="0" w:space="0" w:color="auto"/>
        <w:bottom w:val="none" w:sz="0" w:space="0" w:color="auto"/>
        <w:right w:val="none" w:sz="0" w:space="0" w:color="auto"/>
      </w:divBdr>
      <w:divsChild>
        <w:div w:id="1142162638">
          <w:marLeft w:val="0"/>
          <w:marRight w:val="0"/>
          <w:marTop w:val="0"/>
          <w:marBottom w:val="0"/>
          <w:divBdr>
            <w:top w:val="none" w:sz="0" w:space="0" w:color="auto"/>
            <w:left w:val="none" w:sz="0" w:space="0" w:color="auto"/>
            <w:bottom w:val="none" w:sz="0" w:space="0" w:color="auto"/>
            <w:right w:val="none" w:sz="0" w:space="0" w:color="auto"/>
          </w:divBdr>
          <w:divsChild>
            <w:div w:id="868564684">
              <w:marLeft w:val="0"/>
              <w:marRight w:val="0"/>
              <w:marTop w:val="0"/>
              <w:marBottom w:val="0"/>
              <w:divBdr>
                <w:top w:val="none" w:sz="0" w:space="0" w:color="auto"/>
                <w:left w:val="none" w:sz="0" w:space="0" w:color="auto"/>
                <w:bottom w:val="none" w:sz="0" w:space="0" w:color="auto"/>
                <w:right w:val="none" w:sz="0" w:space="0" w:color="auto"/>
              </w:divBdr>
              <w:divsChild>
                <w:div w:id="17784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7698">
      <w:bodyDiv w:val="1"/>
      <w:marLeft w:val="0"/>
      <w:marRight w:val="0"/>
      <w:marTop w:val="0"/>
      <w:marBottom w:val="0"/>
      <w:divBdr>
        <w:top w:val="none" w:sz="0" w:space="0" w:color="auto"/>
        <w:left w:val="none" w:sz="0" w:space="0" w:color="auto"/>
        <w:bottom w:val="none" w:sz="0" w:space="0" w:color="auto"/>
        <w:right w:val="none" w:sz="0" w:space="0" w:color="auto"/>
      </w:divBdr>
      <w:divsChild>
        <w:div w:id="1224633547">
          <w:marLeft w:val="0"/>
          <w:marRight w:val="0"/>
          <w:marTop w:val="0"/>
          <w:marBottom w:val="0"/>
          <w:divBdr>
            <w:top w:val="none" w:sz="0" w:space="0" w:color="auto"/>
            <w:left w:val="none" w:sz="0" w:space="0" w:color="auto"/>
            <w:bottom w:val="none" w:sz="0" w:space="0" w:color="auto"/>
            <w:right w:val="none" w:sz="0" w:space="0" w:color="auto"/>
          </w:divBdr>
          <w:divsChild>
            <w:div w:id="1563634359">
              <w:marLeft w:val="0"/>
              <w:marRight w:val="0"/>
              <w:marTop w:val="0"/>
              <w:marBottom w:val="0"/>
              <w:divBdr>
                <w:top w:val="none" w:sz="0" w:space="0" w:color="auto"/>
                <w:left w:val="none" w:sz="0" w:space="0" w:color="auto"/>
                <w:bottom w:val="none" w:sz="0" w:space="0" w:color="auto"/>
                <w:right w:val="none" w:sz="0" w:space="0" w:color="auto"/>
              </w:divBdr>
              <w:divsChild>
                <w:div w:id="1353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2939">
      <w:bodyDiv w:val="1"/>
      <w:marLeft w:val="0"/>
      <w:marRight w:val="0"/>
      <w:marTop w:val="0"/>
      <w:marBottom w:val="0"/>
      <w:divBdr>
        <w:top w:val="none" w:sz="0" w:space="0" w:color="auto"/>
        <w:left w:val="none" w:sz="0" w:space="0" w:color="auto"/>
        <w:bottom w:val="none" w:sz="0" w:space="0" w:color="auto"/>
        <w:right w:val="none" w:sz="0" w:space="0" w:color="auto"/>
      </w:divBdr>
      <w:divsChild>
        <w:div w:id="1886991103">
          <w:marLeft w:val="0"/>
          <w:marRight w:val="0"/>
          <w:marTop w:val="0"/>
          <w:marBottom w:val="0"/>
          <w:divBdr>
            <w:top w:val="none" w:sz="0" w:space="0" w:color="auto"/>
            <w:left w:val="none" w:sz="0" w:space="0" w:color="auto"/>
            <w:bottom w:val="none" w:sz="0" w:space="0" w:color="auto"/>
            <w:right w:val="none" w:sz="0" w:space="0" w:color="auto"/>
          </w:divBdr>
          <w:divsChild>
            <w:div w:id="1881894923">
              <w:marLeft w:val="0"/>
              <w:marRight w:val="0"/>
              <w:marTop w:val="0"/>
              <w:marBottom w:val="0"/>
              <w:divBdr>
                <w:top w:val="none" w:sz="0" w:space="0" w:color="auto"/>
                <w:left w:val="none" w:sz="0" w:space="0" w:color="auto"/>
                <w:bottom w:val="none" w:sz="0" w:space="0" w:color="auto"/>
                <w:right w:val="none" w:sz="0" w:space="0" w:color="auto"/>
              </w:divBdr>
              <w:divsChild>
                <w:div w:id="920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4747">
      <w:bodyDiv w:val="1"/>
      <w:marLeft w:val="0"/>
      <w:marRight w:val="0"/>
      <w:marTop w:val="0"/>
      <w:marBottom w:val="0"/>
      <w:divBdr>
        <w:top w:val="none" w:sz="0" w:space="0" w:color="auto"/>
        <w:left w:val="none" w:sz="0" w:space="0" w:color="auto"/>
        <w:bottom w:val="none" w:sz="0" w:space="0" w:color="auto"/>
        <w:right w:val="none" w:sz="0" w:space="0" w:color="auto"/>
      </w:divBdr>
      <w:divsChild>
        <w:div w:id="1628702983">
          <w:marLeft w:val="0"/>
          <w:marRight w:val="0"/>
          <w:marTop w:val="0"/>
          <w:marBottom w:val="0"/>
          <w:divBdr>
            <w:top w:val="none" w:sz="0" w:space="0" w:color="auto"/>
            <w:left w:val="none" w:sz="0" w:space="0" w:color="auto"/>
            <w:bottom w:val="none" w:sz="0" w:space="0" w:color="auto"/>
            <w:right w:val="none" w:sz="0" w:space="0" w:color="auto"/>
          </w:divBdr>
          <w:divsChild>
            <w:div w:id="951941228">
              <w:marLeft w:val="0"/>
              <w:marRight w:val="0"/>
              <w:marTop w:val="0"/>
              <w:marBottom w:val="0"/>
              <w:divBdr>
                <w:top w:val="none" w:sz="0" w:space="0" w:color="auto"/>
                <w:left w:val="none" w:sz="0" w:space="0" w:color="auto"/>
                <w:bottom w:val="none" w:sz="0" w:space="0" w:color="auto"/>
                <w:right w:val="none" w:sz="0" w:space="0" w:color="auto"/>
              </w:divBdr>
              <w:divsChild>
                <w:div w:id="691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1999">
      <w:bodyDiv w:val="1"/>
      <w:marLeft w:val="0"/>
      <w:marRight w:val="0"/>
      <w:marTop w:val="0"/>
      <w:marBottom w:val="0"/>
      <w:divBdr>
        <w:top w:val="none" w:sz="0" w:space="0" w:color="auto"/>
        <w:left w:val="none" w:sz="0" w:space="0" w:color="auto"/>
        <w:bottom w:val="none" w:sz="0" w:space="0" w:color="auto"/>
        <w:right w:val="none" w:sz="0" w:space="0" w:color="auto"/>
      </w:divBdr>
    </w:div>
    <w:div w:id="1731533503">
      <w:bodyDiv w:val="1"/>
      <w:marLeft w:val="0"/>
      <w:marRight w:val="0"/>
      <w:marTop w:val="0"/>
      <w:marBottom w:val="0"/>
      <w:divBdr>
        <w:top w:val="none" w:sz="0" w:space="0" w:color="auto"/>
        <w:left w:val="none" w:sz="0" w:space="0" w:color="auto"/>
        <w:bottom w:val="none" w:sz="0" w:space="0" w:color="auto"/>
        <w:right w:val="none" w:sz="0" w:space="0" w:color="auto"/>
      </w:divBdr>
      <w:divsChild>
        <w:div w:id="261651858">
          <w:marLeft w:val="0"/>
          <w:marRight w:val="0"/>
          <w:marTop w:val="0"/>
          <w:marBottom w:val="0"/>
          <w:divBdr>
            <w:top w:val="none" w:sz="0" w:space="0" w:color="auto"/>
            <w:left w:val="none" w:sz="0" w:space="0" w:color="auto"/>
            <w:bottom w:val="none" w:sz="0" w:space="0" w:color="auto"/>
            <w:right w:val="none" w:sz="0" w:space="0" w:color="auto"/>
          </w:divBdr>
          <w:divsChild>
            <w:div w:id="1771927454">
              <w:marLeft w:val="0"/>
              <w:marRight w:val="0"/>
              <w:marTop w:val="0"/>
              <w:marBottom w:val="0"/>
              <w:divBdr>
                <w:top w:val="none" w:sz="0" w:space="0" w:color="auto"/>
                <w:left w:val="none" w:sz="0" w:space="0" w:color="auto"/>
                <w:bottom w:val="none" w:sz="0" w:space="0" w:color="auto"/>
                <w:right w:val="none" w:sz="0" w:space="0" w:color="auto"/>
              </w:divBdr>
              <w:divsChild>
                <w:div w:id="13105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4243">
      <w:bodyDiv w:val="1"/>
      <w:marLeft w:val="0"/>
      <w:marRight w:val="0"/>
      <w:marTop w:val="0"/>
      <w:marBottom w:val="0"/>
      <w:divBdr>
        <w:top w:val="none" w:sz="0" w:space="0" w:color="auto"/>
        <w:left w:val="none" w:sz="0" w:space="0" w:color="auto"/>
        <w:bottom w:val="none" w:sz="0" w:space="0" w:color="auto"/>
        <w:right w:val="none" w:sz="0" w:space="0" w:color="auto"/>
      </w:divBdr>
      <w:divsChild>
        <w:div w:id="425462447">
          <w:marLeft w:val="0"/>
          <w:marRight w:val="0"/>
          <w:marTop w:val="0"/>
          <w:marBottom w:val="0"/>
          <w:divBdr>
            <w:top w:val="none" w:sz="0" w:space="0" w:color="auto"/>
            <w:left w:val="none" w:sz="0" w:space="0" w:color="auto"/>
            <w:bottom w:val="none" w:sz="0" w:space="0" w:color="auto"/>
            <w:right w:val="none" w:sz="0" w:space="0" w:color="auto"/>
          </w:divBdr>
          <w:divsChild>
            <w:div w:id="1420903393">
              <w:marLeft w:val="0"/>
              <w:marRight w:val="0"/>
              <w:marTop w:val="0"/>
              <w:marBottom w:val="0"/>
              <w:divBdr>
                <w:top w:val="none" w:sz="0" w:space="0" w:color="auto"/>
                <w:left w:val="none" w:sz="0" w:space="0" w:color="auto"/>
                <w:bottom w:val="none" w:sz="0" w:space="0" w:color="auto"/>
                <w:right w:val="none" w:sz="0" w:space="0" w:color="auto"/>
              </w:divBdr>
              <w:divsChild>
                <w:div w:id="2529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5070">
      <w:bodyDiv w:val="1"/>
      <w:marLeft w:val="0"/>
      <w:marRight w:val="0"/>
      <w:marTop w:val="0"/>
      <w:marBottom w:val="0"/>
      <w:divBdr>
        <w:top w:val="none" w:sz="0" w:space="0" w:color="auto"/>
        <w:left w:val="none" w:sz="0" w:space="0" w:color="auto"/>
        <w:bottom w:val="none" w:sz="0" w:space="0" w:color="auto"/>
        <w:right w:val="none" w:sz="0" w:space="0" w:color="auto"/>
      </w:divBdr>
      <w:divsChild>
        <w:div w:id="308634377">
          <w:marLeft w:val="0"/>
          <w:marRight w:val="0"/>
          <w:marTop w:val="0"/>
          <w:marBottom w:val="0"/>
          <w:divBdr>
            <w:top w:val="none" w:sz="0" w:space="0" w:color="auto"/>
            <w:left w:val="none" w:sz="0" w:space="0" w:color="auto"/>
            <w:bottom w:val="none" w:sz="0" w:space="0" w:color="auto"/>
            <w:right w:val="none" w:sz="0" w:space="0" w:color="auto"/>
          </w:divBdr>
          <w:divsChild>
            <w:div w:id="408425404">
              <w:marLeft w:val="0"/>
              <w:marRight w:val="0"/>
              <w:marTop w:val="0"/>
              <w:marBottom w:val="0"/>
              <w:divBdr>
                <w:top w:val="none" w:sz="0" w:space="0" w:color="auto"/>
                <w:left w:val="none" w:sz="0" w:space="0" w:color="auto"/>
                <w:bottom w:val="none" w:sz="0" w:space="0" w:color="auto"/>
                <w:right w:val="none" w:sz="0" w:space="0" w:color="auto"/>
              </w:divBdr>
              <w:divsChild>
                <w:div w:id="16948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73">
      <w:bodyDiv w:val="1"/>
      <w:marLeft w:val="0"/>
      <w:marRight w:val="0"/>
      <w:marTop w:val="0"/>
      <w:marBottom w:val="0"/>
      <w:divBdr>
        <w:top w:val="none" w:sz="0" w:space="0" w:color="auto"/>
        <w:left w:val="none" w:sz="0" w:space="0" w:color="auto"/>
        <w:bottom w:val="none" w:sz="0" w:space="0" w:color="auto"/>
        <w:right w:val="none" w:sz="0" w:space="0" w:color="auto"/>
      </w:divBdr>
      <w:divsChild>
        <w:div w:id="683240585">
          <w:marLeft w:val="0"/>
          <w:marRight w:val="0"/>
          <w:marTop w:val="0"/>
          <w:marBottom w:val="0"/>
          <w:divBdr>
            <w:top w:val="none" w:sz="0" w:space="0" w:color="auto"/>
            <w:left w:val="none" w:sz="0" w:space="0" w:color="auto"/>
            <w:bottom w:val="none" w:sz="0" w:space="0" w:color="auto"/>
            <w:right w:val="none" w:sz="0" w:space="0" w:color="auto"/>
          </w:divBdr>
          <w:divsChild>
            <w:div w:id="1962496153">
              <w:marLeft w:val="0"/>
              <w:marRight w:val="0"/>
              <w:marTop w:val="0"/>
              <w:marBottom w:val="0"/>
              <w:divBdr>
                <w:top w:val="none" w:sz="0" w:space="0" w:color="auto"/>
                <w:left w:val="none" w:sz="0" w:space="0" w:color="auto"/>
                <w:bottom w:val="none" w:sz="0" w:space="0" w:color="auto"/>
                <w:right w:val="none" w:sz="0" w:space="0" w:color="auto"/>
              </w:divBdr>
              <w:divsChild>
                <w:div w:id="6506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929">
      <w:bodyDiv w:val="1"/>
      <w:marLeft w:val="0"/>
      <w:marRight w:val="0"/>
      <w:marTop w:val="0"/>
      <w:marBottom w:val="0"/>
      <w:divBdr>
        <w:top w:val="none" w:sz="0" w:space="0" w:color="auto"/>
        <w:left w:val="none" w:sz="0" w:space="0" w:color="auto"/>
        <w:bottom w:val="none" w:sz="0" w:space="0" w:color="auto"/>
        <w:right w:val="none" w:sz="0" w:space="0" w:color="auto"/>
      </w:divBdr>
      <w:divsChild>
        <w:div w:id="642350796">
          <w:marLeft w:val="0"/>
          <w:marRight w:val="0"/>
          <w:marTop w:val="0"/>
          <w:marBottom w:val="0"/>
          <w:divBdr>
            <w:top w:val="none" w:sz="0" w:space="0" w:color="auto"/>
            <w:left w:val="none" w:sz="0" w:space="0" w:color="auto"/>
            <w:bottom w:val="none" w:sz="0" w:space="0" w:color="auto"/>
            <w:right w:val="none" w:sz="0" w:space="0" w:color="auto"/>
          </w:divBdr>
          <w:divsChild>
            <w:div w:id="2025858475">
              <w:marLeft w:val="0"/>
              <w:marRight w:val="0"/>
              <w:marTop w:val="0"/>
              <w:marBottom w:val="0"/>
              <w:divBdr>
                <w:top w:val="none" w:sz="0" w:space="0" w:color="auto"/>
                <w:left w:val="none" w:sz="0" w:space="0" w:color="auto"/>
                <w:bottom w:val="none" w:sz="0" w:space="0" w:color="auto"/>
                <w:right w:val="none" w:sz="0" w:space="0" w:color="auto"/>
              </w:divBdr>
              <w:divsChild>
                <w:div w:id="9809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9912">
      <w:bodyDiv w:val="1"/>
      <w:marLeft w:val="0"/>
      <w:marRight w:val="0"/>
      <w:marTop w:val="0"/>
      <w:marBottom w:val="0"/>
      <w:divBdr>
        <w:top w:val="none" w:sz="0" w:space="0" w:color="auto"/>
        <w:left w:val="none" w:sz="0" w:space="0" w:color="auto"/>
        <w:bottom w:val="none" w:sz="0" w:space="0" w:color="auto"/>
        <w:right w:val="none" w:sz="0" w:space="0" w:color="auto"/>
      </w:divBdr>
      <w:divsChild>
        <w:div w:id="694623103">
          <w:marLeft w:val="0"/>
          <w:marRight w:val="0"/>
          <w:marTop w:val="0"/>
          <w:marBottom w:val="0"/>
          <w:divBdr>
            <w:top w:val="none" w:sz="0" w:space="0" w:color="auto"/>
            <w:left w:val="none" w:sz="0" w:space="0" w:color="auto"/>
            <w:bottom w:val="none" w:sz="0" w:space="0" w:color="auto"/>
            <w:right w:val="none" w:sz="0" w:space="0" w:color="auto"/>
          </w:divBdr>
          <w:divsChild>
            <w:div w:id="539241176">
              <w:marLeft w:val="0"/>
              <w:marRight w:val="0"/>
              <w:marTop w:val="0"/>
              <w:marBottom w:val="0"/>
              <w:divBdr>
                <w:top w:val="none" w:sz="0" w:space="0" w:color="auto"/>
                <w:left w:val="none" w:sz="0" w:space="0" w:color="auto"/>
                <w:bottom w:val="none" w:sz="0" w:space="0" w:color="auto"/>
                <w:right w:val="none" w:sz="0" w:space="0" w:color="auto"/>
              </w:divBdr>
              <w:divsChild>
                <w:div w:id="14220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5001">
      <w:bodyDiv w:val="1"/>
      <w:marLeft w:val="0"/>
      <w:marRight w:val="0"/>
      <w:marTop w:val="0"/>
      <w:marBottom w:val="0"/>
      <w:divBdr>
        <w:top w:val="none" w:sz="0" w:space="0" w:color="auto"/>
        <w:left w:val="none" w:sz="0" w:space="0" w:color="auto"/>
        <w:bottom w:val="none" w:sz="0" w:space="0" w:color="auto"/>
        <w:right w:val="none" w:sz="0" w:space="0" w:color="auto"/>
      </w:divBdr>
      <w:divsChild>
        <w:div w:id="1188717378">
          <w:marLeft w:val="0"/>
          <w:marRight w:val="0"/>
          <w:marTop w:val="0"/>
          <w:marBottom w:val="0"/>
          <w:divBdr>
            <w:top w:val="none" w:sz="0" w:space="0" w:color="auto"/>
            <w:left w:val="none" w:sz="0" w:space="0" w:color="auto"/>
            <w:bottom w:val="none" w:sz="0" w:space="0" w:color="auto"/>
            <w:right w:val="none" w:sz="0" w:space="0" w:color="auto"/>
          </w:divBdr>
          <w:divsChild>
            <w:div w:id="1895310797">
              <w:marLeft w:val="0"/>
              <w:marRight w:val="0"/>
              <w:marTop w:val="0"/>
              <w:marBottom w:val="0"/>
              <w:divBdr>
                <w:top w:val="none" w:sz="0" w:space="0" w:color="auto"/>
                <w:left w:val="none" w:sz="0" w:space="0" w:color="auto"/>
                <w:bottom w:val="none" w:sz="0" w:space="0" w:color="auto"/>
                <w:right w:val="none" w:sz="0" w:space="0" w:color="auto"/>
              </w:divBdr>
              <w:divsChild>
                <w:div w:id="11506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600">
      <w:bodyDiv w:val="1"/>
      <w:marLeft w:val="0"/>
      <w:marRight w:val="0"/>
      <w:marTop w:val="0"/>
      <w:marBottom w:val="0"/>
      <w:divBdr>
        <w:top w:val="none" w:sz="0" w:space="0" w:color="auto"/>
        <w:left w:val="none" w:sz="0" w:space="0" w:color="auto"/>
        <w:bottom w:val="none" w:sz="0" w:space="0" w:color="auto"/>
        <w:right w:val="none" w:sz="0" w:space="0" w:color="auto"/>
      </w:divBdr>
      <w:divsChild>
        <w:div w:id="26762473">
          <w:marLeft w:val="0"/>
          <w:marRight w:val="0"/>
          <w:marTop w:val="0"/>
          <w:marBottom w:val="0"/>
          <w:divBdr>
            <w:top w:val="none" w:sz="0" w:space="0" w:color="auto"/>
            <w:left w:val="none" w:sz="0" w:space="0" w:color="auto"/>
            <w:bottom w:val="none" w:sz="0" w:space="0" w:color="auto"/>
            <w:right w:val="none" w:sz="0" w:space="0" w:color="auto"/>
          </w:divBdr>
          <w:divsChild>
            <w:div w:id="1256591898">
              <w:marLeft w:val="0"/>
              <w:marRight w:val="0"/>
              <w:marTop w:val="0"/>
              <w:marBottom w:val="0"/>
              <w:divBdr>
                <w:top w:val="none" w:sz="0" w:space="0" w:color="auto"/>
                <w:left w:val="none" w:sz="0" w:space="0" w:color="auto"/>
                <w:bottom w:val="none" w:sz="0" w:space="0" w:color="auto"/>
                <w:right w:val="none" w:sz="0" w:space="0" w:color="auto"/>
              </w:divBdr>
              <w:divsChild>
                <w:div w:id="643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0736">
      <w:bodyDiv w:val="1"/>
      <w:marLeft w:val="0"/>
      <w:marRight w:val="0"/>
      <w:marTop w:val="0"/>
      <w:marBottom w:val="0"/>
      <w:divBdr>
        <w:top w:val="none" w:sz="0" w:space="0" w:color="auto"/>
        <w:left w:val="none" w:sz="0" w:space="0" w:color="auto"/>
        <w:bottom w:val="none" w:sz="0" w:space="0" w:color="auto"/>
        <w:right w:val="none" w:sz="0" w:space="0" w:color="auto"/>
      </w:divBdr>
      <w:divsChild>
        <w:div w:id="1773865230">
          <w:marLeft w:val="0"/>
          <w:marRight w:val="0"/>
          <w:marTop w:val="0"/>
          <w:marBottom w:val="0"/>
          <w:divBdr>
            <w:top w:val="none" w:sz="0" w:space="0" w:color="auto"/>
            <w:left w:val="none" w:sz="0" w:space="0" w:color="auto"/>
            <w:bottom w:val="none" w:sz="0" w:space="0" w:color="auto"/>
            <w:right w:val="none" w:sz="0" w:space="0" w:color="auto"/>
          </w:divBdr>
          <w:divsChild>
            <w:div w:id="1965849451">
              <w:marLeft w:val="0"/>
              <w:marRight w:val="0"/>
              <w:marTop w:val="0"/>
              <w:marBottom w:val="0"/>
              <w:divBdr>
                <w:top w:val="none" w:sz="0" w:space="0" w:color="auto"/>
                <w:left w:val="none" w:sz="0" w:space="0" w:color="auto"/>
                <w:bottom w:val="none" w:sz="0" w:space="0" w:color="auto"/>
                <w:right w:val="none" w:sz="0" w:space="0" w:color="auto"/>
              </w:divBdr>
              <w:divsChild>
                <w:div w:id="1342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F1EA-8B9B-4529-BA22-1BDC2815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Comparing the Effects of Behaviorally-Informed Interventions on Flood Insurance Demand: An Experimental Analysis of ‘Boosts’ and ‘Nudges’</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Effects of Behaviorally-Informed Interventions on Flood Insurance Demand: An Experimental Analysis of ‘Boosts’ and ‘Nudges’</dc:title>
  <dc:creator>Jacob Bradt Draft accepted at Behavioural Public Policy</dc:creator>
  <cp:keywords/>
  <cp:lastModifiedBy>HariKrishna S.S.</cp:lastModifiedBy>
  <cp:revision>5</cp:revision>
  <dcterms:created xsi:type="dcterms:W3CDTF">2019-09-06T14:38:00Z</dcterms:created>
  <dcterms:modified xsi:type="dcterms:W3CDTF">2019-10-10T01:39:00Z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This paper compares the effects of two types of behaviorally-informed policy, nudges and boosts, that are designed to increase consumer demand for insurance against low-probability, high-consequence (LPHC) events. Using previous findings in the behavioral</vt:lpwstr>
  </property>
  <property fmtid="{D5CDD505-2E9C-101B-9397-08002B2CF9AE}" pid="3" name="bibliography">
    <vt:lpwstr/>
  </property>
  <property fmtid="{D5CDD505-2E9C-101B-9397-08002B2CF9AE}" pid="4" name="date">
    <vt:lpwstr>July 9, 2019</vt:lpwstr>
  </property>
</Properties>
</file>