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CA659" w14:textId="77777777" w:rsidR="001960F7" w:rsidRDefault="001960F7" w:rsidP="001960F7">
      <w:pPr>
        <w:pStyle w:val="SOMHead"/>
        <w:spacing w:before="0"/>
        <w:contextualSpacing/>
      </w:pPr>
      <w:r>
        <w:t>Supplementary Information</w:t>
      </w:r>
    </w:p>
    <w:p w14:paraId="764A7927" w14:textId="505F8E92" w:rsidR="001960F7" w:rsidRPr="00D77351" w:rsidRDefault="001960F7" w:rsidP="001960F7">
      <w:pPr>
        <w:pStyle w:val="SOMContent"/>
        <w:spacing w:before="0"/>
        <w:contextualSpacing/>
        <w:rPr>
          <w:rStyle w:val="Strong"/>
          <w:b w:val="0"/>
          <w:bCs w:val="0"/>
          <w:u w:val="single"/>
        </w:rPr>
      </w:pPr>
    </w:p>
    <w:p w14:paraId="2216D1B8" w14:textId="77777777" w:rsidR="001960F7" w:rsidRDefault="001960F7" w:rsidP="001960F7">
      <w:pPr>
        <w:pStyle w:val="SOMContent"/>
        <w:spacing w:before="0"/>
        <w:contextualSpacing/>
        <w:rPr>
          <w:bCs/>
          <w:color w:val="000000"/>
          <w:u w:val="single"/>
        </w:rPr>
      </w:pPr>
      <w:r>
        <w:rPr>
          <w:bCs/>
          <w:color w:val="000000"/>
          <w:u w:val="single"/>
        </w:rPr>
        <w:t>Additional analyses: empirics</w:t>
      </w:r>
    </w:p>
    <w:p w14:paraId="6DB54FBF" w14:textId="77777777" w:rsidR="00CB7E30" w:rsidRDefault="00CB7E30" w:rsidP="001960F7">
      <w:pPr>
        <w:pStyle w:val="SOMContent"/>
        <w:spacing w:before="0"/>
        <w:contextualSpacing/>
        <w:rPr>
          <w:bCs/>
          <w:i/>
          <w:color w:val="000000"/>
        </w:rPr>
      </w:pPr>
    </w:p>
    <w:p w14:paraId="60783FC2" w14:textId="77777777" w:rsidR="001960F7" w:rsidRDefault="001960F7" w:rsidP="001960F7">
      <w:pPr>
        <w:pStyle w:val="SOMContent"/>
        <w:spacing w:before="0"/>
        <w:contextualSpacing/>
        <w:rPr>
          <w:bCs/>
          <w:i/>
          <w:color w:val="000000"/>
        </w:rPr>
      </w:pPr>
      <w:r>
        <w:rPr>
          <w:bCs/>
          <w:i/>
          <w:color w:val="000000"/>
        </w:rPr>
        <w:t>Yearly country-level analyses</w:t>
      </w:r>
    </w:p>
    <w:p w14:paraId="4C943B57" w14:textId="77777777" w:rsidR="00CB7E30" w:rsidRDefault="00CB7E30" w:rsidP="001960F7">
      <w:pPr>
        <w:pStyle w:val="SOMContent"/>
        <w:spacing w:before="0"/>
        <w:contextualSpacing/>
        <w:rPr>
          <w:b/>
          <w:bCs/>
          <w:color w:val="000000"/>
        </w:rPr>
      </w:pPr>
    </w:p>
    <w:p w14:paraId="0032CCFF" w14:textId="77777777" w:rsidR="001960F7" w:rsidRPr="005347D8" w:rsidRDefault="001960F7" w:rsidP="001960F7">
      <w:pPr>
        <w:pStyle w:val="SOMContent"/>
        <w:spacing w:before="0"/>
        <w:contextualSpacing/>
        <w:rPr>
          <w:bCs/>
          <w:color w:val="000000"/>
        </w:rPr>
      </w:pPr>
      <w:r>
        <w:rPr>
          <w:b/>
          <w:bCs/>
          <w:color w:val="000000"/>
        </w:rPr>
        <w:t>Table S1.</w:t>
      </w:r>
      <w:r>
        <w:rPr>
          <w:bCs/>
          <w:color w:val="000000"/>
        </w:rPr>
        <w:t xml:space="preserve"> Ultimatum Game rejection rates, not offers, predict defaults</w:t>
      </w:r>
    </w:p>
    <w:tbl>
      <w:tblPr>
        <w:tblW w:w="0" w:type="auto"/>
        <w:tblInd w:w="108" w:type="dxa"/>
        <w:tblLook w:val="04A0" w:firstRow="1" w:lastRow="0" w:firstColumn="1" w:lastColumn="0" w:noHBand="0" w:noVBand="1"/>
      </w:tblPr>
      <w:tblGrid>
        <w:gridCol w:w="1339"/>
        <w:gridCol w:w="933"/>
        <w:gridCol w:w="900"/>
        <w:gridCol w:w="1033"/>
        <w:gridCol w:w="933"/>
        <w:gridCol w:w="1033"/>
        <w:gridCol w:w="900"/>
        <w:gridCol w:w="866"/>
        <w:gridCol w:w="866"/>
      </w:tblGrid>
      <w:tr w:rsidR="001960F7" w:rsidRPr="00DE7012" w14:paraId="37E6201B" w14:textId="77777777" w:rsidTr="00F7180D">
        <w:trPr>
          <w:trHeight w:val="280"/>
        </w:trPr>
        <w:tc>
          <w:tcPr>
            <w:tcW w:w="0" w:type="auto"/>
            <w:tcBorders>
              <w:top w:val="single" w:sz="4" w:space="0" w:color="auto"/>
              <w:left w:val="nil"/>
              <w:bottom w:val="nil"/>
              <w:right w:val="nil"/>
            </w:tcBorders>
            <w:shd w:val="clear" w:color="auto" w:fill="auto"/>
            <w:noWrap/>
            <w:vAlign w:val="bottom"/>
            <w:hideMark/>
          </w:tcPr>
          <w:p w14:paraId="37EF0C1C" w14:textId="77777777" w:rsidR="001960F7" w:rsidRPr="00FE223C" w:rsidRDefault="001960F7" w:rsidP="00F7180D">
            <w:pPr>
              <w:contextualSpacing/>
              <w:rPr>
                <w:rFonts w:eastAsia="Times New Roman"/>
                <w:sz w:val="20"/>
                <w:szCs w:val="20"/>
              </w:rPr>
            </w:pPr>
            <w:r w:rsidRPr="00FE223C">
              <w:rPr>
                <w:rFonts w:eastAsia="Times New Roman"/>
                <w:sz w:val="20"/>
                <w:szCs w:val="20"/>
              </w:rPr>
              <w:t> </w:t>
            </w:r>
          </w:p>
        </w:tc>
        <w:tc>
          <w:tcPr>
            <w:tcW w:w="0" w:type="auto"/>
            <w:tcBorders>
              <w:top w:val="single" w:sz="4" w:space="0" w:color="auto"/>
              <w:left w:val="nil"/>
              <w:bottom w:val="nil"/>
              <w:right w:val="nil"/>
            </w:tcBorders>
            <w:shd w:val="clear" w:color="auto" w:fill="auto"/>
            <w:noWrap/>
            <w:vAlign w:val="bottom"/>
            <w:hideMark/>
          </w:tcPr>
          <w:p w14:paraId="68B04DDC"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2007</w:t>
            </w:r>
          </w:p>
        </w:tc>
        <w:tc>
          <w:tcPr>
            <w:tcW w:w="0" w:type="auto"/>
            <w:tcBorders>
              <w:top w:val="single" w:sz="4" w:space="0" w:color="auto"/>
              <w:left w:val="nil"/>
              <w:bottom w:val="nil"/>
              <w:right w:val="nil"/>
            </w:tcBorders>
            <w:shd w:val="clear" w:color="auto" w:fill="auto"/>
            <w:noWrap/>
            <w:vAlign w:val="bottom"/>
            <w:hideMark/>
          </w:tcPr>
          <w:p w14:paraId="4EA7E848"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2008</w:t>
            </w:r>
          </w:p>
        </w:tc>
        <w:tc>
          <w:tcPr>
            <w:tcW w:w="0" w:type="auto"/>
            <w:tcBorders>
              <w:top w:val="single" w:sz="4" w:space="0" w:color="auto"/>
              <w:left w:val="nil"/>
              <w:bottom w:val="nil"/>
              <w:right w:val="nil"/>
            </w:tcBorders>
            <w:shd w:val="clear" w:color="auto" w:fill="auto"/>
            <w:noWrap/>
            <w:vAlign w:val="bottom"/>
            <w:hideMark/>
          </w:tcPr>
          <w:p w14:paraId="1A86F98F"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2009</w:t>
            </w:r>
          </w:p>
        </w:tc>
        <w:tc>
          <w:tcPr>
            <w:tcW w:w="0" w:type="auto"/>
            <w:tcBorders>
              <w:top w:val="single" w:sz="4" w:space="0" w:color="auto"/>
              <w:left w:val="nil"/>
              <w:bottom w:val="nil"/>
              <w:right w:val="nil"/>
            </w:tcBorders>
            <w:shd w:val="clear" w:color="auto" w:fill="auto"/>
            <w:noWrap/>
            <w:vAlign w:val="bottom"/>
            <w:hideMark/>
          </w:tcPr>
          <w:p w14:paraId="4720AFE7"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2010</w:t>
            </w:r>
          </w:p>
        </w:tc>
        <w:tc>
          <w:tcPr>
            <w:tcW w:w="0" w:type="auto"/>
            <w:tcBorders>
              <w:top w:val="single" w:sz="4" w:space="0" w:color="auto"/>
              <w:left w:val="nil"/>
              <w:bottom w:val="nil"/>
              <w:right w:val="nil"/>
            </w:tcBorders>
            <w:shd w:val="clear" w:color="auto" w:fill="auto"/>
            <w:noWrap/>
            <w:vAlign w:val="bottom"/>
            <w:hideMark/>
          </w:tcPr>
          <w:p w14:paraId="4C08F94C"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2011</w:t>
            </w:r>
          </w:p>
        </w:tc>
        <w:tc>
          <w:tcPr>
            <w:tcW w:w="0" w:type="auto"/>
            <w:tcBorders>
              <w:top w:val="single" w:sz="4" w:space="0" w:color="auto"/>
              <w:left w:val="nil"/>
              <w:bottom w:val="nil"/>
              <w:right w:val="nil"/>
            </w:tcBorders>
            <w:shd w:val="clear" w:color="auto" w:fill="auto"/>
            <w:noWrap/>
            <w:vAlign w:val="bottom"/>
            <w:hideMark/>
          </w:tcPr>
          <w:p w14:paraId="0F50C449"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2012</w:t>
            </w:r>
          </w:p>
        </w:tc>
        <w:tc>
          <w:tcPr>
            <w:tcW w:w="0" w:type="auto"/>
            <w:tcBorders>
              <w:top w:val="single" w:sz="4" w:space="0" w:color="auto"/>
              <w:left w:val="nil"/>
              <w:bottom w:val="nil"/>
              <w:right w:val="nil"/>
            </w:tcBorders>
            <w:shd w:val="clear" w:color="auto" w:fill="auto"/>
            <w:noWrap/>
            <w:vAlign w:val="bottom"/>
            <w:hideMark/>
          </w:tcPr>
          <w:p w14:paraId="2886D8AC"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2013</w:t>
            </w:r>
          </w:p>
        </w:tc>
        <w:tc>
          <w:tcPr>
            <w:tcW w:w="0" w:type="auto"/>
            <w:tcBorders>
              <w:top w:val="single" w:sz="4" w:space="0" w:color="auto"/>
              <w:left w:val="nil"/>
              <w:bottom w:val="nil"/>
              <w:right w:val="nil"/>
            </w:tcBorders>
            <w:shd w:val="clear" w:color="auto" w:fill="auto"/>
            <w:noWrap/>
            <w:vAlign w:val="bottom"/>
            <w:hideMark/>
          </w:tcPr>
          <w:p w14:paraId="58330225"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2014</w:t>
            </w:r>
          </w:p>
        </w:tc>
      </w:tr>
      <w:tr w:rsidR="001960F7" w:rsidRPr="00DE7012" w14:paraId="02BB8A3E" w14:textId="77777777" w:rsidTr="00F7180D">
        <w:trPr>
          <w:trHeight w:val="280"/>
        </w:trPr>
        <w:tc>
          <w:tcPr>
            <w:tcW w:w="0" w:type="auto"/>
            <w:tcBorders>
              <w:top w:val="nil"/>
              <w:left w:val="nil"/>
              <w:bottom w:val="nil"/>
              <w:right w:val="nil"/>
            </w:tcBorders>
            <w:shd w:val="clear" w:color="auto" w:fill="auto"/>
            <w:noWrap/>
            <w:vAlign w:val="bottom"/>
            <w:hideMark/>
          </w:tcPr>
          <w:p w14:paraId="126A7D69" w14:textId="77777777" w:rsidR="001960F7" w:rsidRPr="00FE223C" w:rsidRDefault="001960F7" w:rsidP="00F7180D">
            <w:pPr>
              <w:contextualSpacing/>
              <w:rPr>
                <w:rFonts w:eastAsia="Times New Roman"/>
                <w:sz w:val="20"/>
                <w:szCs w:val="20"/>
              </w:rPr>
            </w:pPr>
            <w:r w:rsidRPr="00FE223C">
              <w:rPr>
                <w:rFonts w:eastAsia="Times New Roman"/>
                <w:sz w:val="20"/>
                <w:szCs w:val="20"/>
              </w:rPr>
              <w:t>VARIABLES</w:t>
            </w:r>
          </w:p>
        </w:tc>
        <w:tc>
          <w:tcPr>
            <w:tcW w:w="0" w:type="auto"/>
            <w:gridSpan w:val="8"/>
            <w:tcBorders>
              <w:top w:val="nil"/>
              <w:left w:val="nil"/>
              <w:bottom w:val="single" w:sz="4" w:space="0" w:color="auto"/>
              <w:right w:val="nil"/>
            </w:tcBorders>
            <w:shd w:val="clear" w:color="auto" w:fill="auto"/>
            <w:noWrap/>
            <w:vAlign w:val="bottom"/>
            <w:hideMark/>
          </w:tcPr>
          <w:p w14:paraId="1A59D134"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Portfolios at risk</w:t>
            </w:r>
          </w:p>
        </w:tc>
      </w:tr>
      <w:tr w:rsidR="001960F7" w:rsidRPr="00DE7012" w14:paraId="5CF29634" w14:textId="77777777" w:rsidTr="00F7180D">
        <w:trPr>
          <w:trHeight w:val="280"/>
        </w:trPr>
        <w:tc>
          <w:tcPr>
            <w:tcW w:w="0" w:type="auto"/>
            <w:tcBorders>
              <w:top w:val="single" w:sz="4" w:space="0" w:color="auto"/>
              <w:left w:val="nil"/>
              <w:bottom w:val="nil"/>
              <w:right w:val="nil"/>
            </w:tcBorders>
            <w:shd w:val="clear" w:color="auto" w:fill="auto"/>
            <w:noWrap/>
            <w:vAlign w:val="bottom"/>
            <w:hideMark/>
          </w:tcPr>
          <w:p w14:paraId="6FB31189" w14:textId="77777777" w:rsidR="001960F7" w:rsidRPr="00FE223C" w:rsidRDefault="001960F7" w:rsidP="00F7180D">
            <w:pPr>
              <w:contextualSpacing/>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43B4AAA2"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0502EEFC"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5C96DCC3"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22A00CEB"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711C524F"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668E90B7"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0652AB9A"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c>
          <w:tcPr>
            <w:tcW w:w="0" w:type="auto"/>
            <w:tcBorders>
              <w:top w:val="nil"/>
              <w:left w:val="nil"/>
              <w:bottom w:val="nil"/>
              <w:right w:val="nil"/>
            </w:tcBorders>
            <w:shd w:val="clear" w:color="auto" w:fill="auto"/>
            <w:noWrap/>
            <w:vAlign w:val="bottom"/>
            <w:hideMark/>
          </w:tcPr>
          <w:p w14:paraId="2C8DF4BC"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 </w:t>
            </w:r>
          </w:p>
        </w:tc>
      </w:tr>
      <w:tr w:rsidR="001960F7" w:rsidRPr="00DE7012" w14:paraId="7B52AD3D" w14:textId="77777777" w:rsidTr="00F7180D">
        <w:trPr>
          <w:trHeight w:val="280"/>
        </w:trPr>
        <w:tc>
          <w:tcPr>
            <w:tcW w:w="0" w:type="auto"/>
            <w:tcBorders>
              <w:top w:val="nil"/>
              <w:left w:val="nil"/>
              <w:bottom w:val="nil"/>
              <w:right w:val="nil"/>
            </w:tcBorders>
            <w:shd w:val="clear" w:color="auto" w:fill="auto"/>
            <w:noWrap/>
            <w:vAlign w:val="bottom"/>
            <w:hideMark/>
          </w:tcPr>
          <w:p w14:paraId="617934C9" w14:textId="77777777" w:rsidR="001960F7" w:rsidRPr="00FE223C" w:rsidRDefault="001960F7" w:rsidP="00F7180D">
            <w:pPr>
              <w:contextualSpacing/>
              <w:rPr>
                <w:rFonts w:eastAsia="Times New Roman"/>
                <w:sz w:val="20"/>
                <w:szCs w:val="20"/>
              </w:rPr>
            </w:pPr>
            <w:r w:rsidRPr="00FE223C">
              <w:rPr>
                <w:rFonts w:eastAsia="Times New Roman"/>
                <w:sz w:val="20"/>
                <w:szCs w:val="20"/>
              </w:rPr>
              <w:t>Offers</w:t>
            </w:r>
          </w:p>
        </w:tc>
        <w:tc>
          <w:tcPr>
            <w:tcW w:w="0" w:type="auto"/>
            <w:tcBorders>
              <w:top w:val="nil"/>
              <w:left w:val="nil"/>
              <w:bottom w:val="nil"/>
              <w:right w:val="nil"/>
            </w:tcBorders>
            <w:shd w:val="clear" w:color="auto" w:fill="auto"/>
            <w:noWrap/>
            <w:vAlign w:val="bottom"/>
            <w:hideMark/>
          </w:tcPr>
          <w:p w14:paraId="01EAF271"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0.112</w:t>
            </w:r>
          </w:p>
        </w:tc>
        <w:tc>
          <w:tcPr>
            <w:tcW w:w="0" w:type="auto"/>
            <w:tcBorders>
              <w:top w:val="nil"/>
              <w:left w:val="nil"/>
              <w:bottom w:val="nil"/>
              <w:right w:val="nil"/>
            </w:tcBorders>
            <w:shd w:val="clear" w:color="auto" w:fill="auto"/>
            <w:noWrap/>
            <w:vAlign w:val="bottom"/>
            <w:hideMark/>
          </w:tcPr>
          <w:p w14:paraId="2D639059"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0.206</w:t>
            </w:r>
          </w:p>
        </w:tc>
        <w:tc>
          <w:tcPr>
            <w:tcW w:w="0" w:type="auto"/>
            <w:tcBorders>
              <w:top w:val="nil"/>
              <w:left w:val="nil"/>
              <w:bottom w:val="nil"/>
              <w:right w:val="nil"/>
            </w:tcBorders>
            <w:shd w:val="clear" w:color="auto" w:fill="auto"/>
            <w:noWrap/>
            <w:vAlign w:val="bottom"/>
            <w:hideMark/>
          </w:tcPr>
          <w:p w14:paraId="5FA5821F"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0.130</w:t>
            </w:r>
          </w:p>
        </w:tc>
        <w:tc>
          <w:tcPr>
            <w:tcW w:w="0" w:type="auto"/>
            <w:tcBorders>
              <w:top w:val="nil"/>
              <w:left w:val="nil"/>
              <w:bottom w:val="nil"/>
              <w:right w:val="nil"/>
            </w:tcBorders>
            <w:shd w:val="clear" w:color="auto" w:fill="auto"/>
            <w:noWrap/>
            <w:vAlign w:val="bottom"/>
            <w:hideMark/>
          </w:tcPr>
          <w:p w14:paraId="6B7DBD4B"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0.114</w:t>
            </w:r>
          </w:p>
        </w:tc>
        <w:tc>
          <w:tcPr>
            <w:tcW w:w="0" w:type="auto"/>
            <w:tcBorders>
              <w:top w:val="nil"/>
              <w:left w:val="nil"/>
              <w:bottom w:val="nil"/>
              <w:right w:val="nil"/>
            </w:tcBorders>
            <w:shd w:val="clear" w:color="auto" w:fill="auto"/>
            <w:noWrap/>
            <w:vAlign w:val="bottom"/>
            <w:hideMark/>
          </w:tcPr>
          <w:p w14:paraId="51D3E4E0"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0.120</w:t>
            </w:r>
          </w:p>
        </w:tc>
        <w:tc>
          <w:tcPr>
            <w:tcW w:w="0" w:type="auto"/>
            <w:tcBorders>
              <w:top w:val="nil"/>
              <w:left w:val="nil"/>
              <w:bottom w:val="nil"/>
              <w:right w:val="nil"/>
            </w:tcBorders>
            <w:shd w:val="clear" w:color="auto" w:fill="auto"/>
            <w:noWrap/>
            <w:vAlign w:val="bottom"/>
            <w:hideMark/>
          </w:tcPr>
          <w:p w14:paraId="49003E51"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0.0684</w:t>
            </w:r>
          </w:p>
        </w:tc>
        <w:tc>
          <w:tcPr>
            <w:tcW w:w="0" w:type="auto"/>
            <w:tcBorders>
              <w:top w:val="nil"/>
              <w:left w:val="nil"/>
              <w:bottom w:val="nil"/>
              <w:right w:val="nil"/>
            </w:tcBorders>
            <w:shd w:val="clear" w:color="auto" w:fill="auto"/>
            <w:noWrap/>
            <w:vAlign w:val="bottom"/>
            <w:hideMark/>
          </w:tcPr>
          <w:p w14:paraId="29637435"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-0.0668</w:t>
            </w:r>
          </w:p>
        </w:tc>
        <w:tc>
          <w:tcPr>
            <w:tcW w:w="0" w:type="auto"/>
            <w:tcBorders>
              <w:top w:val="nil"/>
              <w:left w:val="nil"/>
              <w:bottom w:val="nil"/>
              <w:right w:val="nil"/>
            </w:tcBorders>
            <w:shd w:val="clear" w:color="auto" w:fill="auto"/>
            <w:noWrap/>
            <w:vAlign w:val="bottom"/>
            <w:hideMark/>
          </w:tcPr>
          <w:p w14:paraId="676DD35E"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-0.164</w:t>
            </w:r>
          </w:p>
        </w:tc>
      </w:tr>
      <w:tr w:rsidR="001960F7" w:rsidRPr="00DE7012" w14:paraId="6AFC883A" w14:textId="77777777" w:rsidTr="00F7180D">
        <w:trPr>
          <w:trHeight w:val="280"/>
        </w:trPr>
        <w:tc>
          <w:tcPr>
            <w:tcW w:w="0" w:type="auto"/>
            <w:tcBorders>
              <w:top w:val="nil"/>
              <w:left w:val="nil"/>
              <w:bottom w:val="nil"/>
              <w:right w:val="nil"/>
            </w:tcBorders>
            <w:shd w:val="clear" w:color="auto" w:fill="auto"/>
            <w:noWrap/>
            <w:vAlign w:val="bottom"/>
            <w:hideMark/>
          </w:tcPr>
          <w:p w14:paraId="2DCCF32C"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A99BC1F"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(0.217)</w:t>
            </w:r>
          </w:p>
        </w:tc>
        <w:tc>
          <w:tcPr>
            <w:tcW w:w="0" w:type="auto"/>
            <w:tcBorders>
              <w:top w:val="nil"/>
              <w:left w:val="nil"/>
              <w:bottom w:val="nil"/>
              <w:right w:val="nil"/>
            </w:tcBorders>
            <w:shd w:val="clear" w:color="auto" w:fill="auto"/>
            <w:noWrap/>
            <w:vAlign w:val="bottom"/>
            <w:hideMark/>
          </w:tcPr>
          <w:p w14:paraId="66D2C2A2"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(0.158)</w:t>
            </w:r>
          </w:p>
        </w:tc>
        <w:tc>
          <w:tcPr>
            <w:tcW w:w="0" w:type="auto"/>
            <w:tcBorders>
              <w:top w:val="nil"/>
              <w:left w:val="nil"/>
              <w:bottom w:val="nil"/>
              <w:right w:val="nil"/>
            </w:tcBorders>
            <w:shd w:val="clear" w:color="auto" w:fill="auto"/>
            <w:noWrap/>
            <w:vAlign w:val="bottom"/>
            <w:hideMark/>
          </w:tcPr>
          <w:p w14:paraId="3E81A4BB"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(0.133)</w:t>
            </w:r>
          </w:p>
        </w:tc>
        <w:tc>
          <w:tcPr>
            <w:tcW w:w="0" w:type="auto"/>
            <w:tcBorders>
              <w:top w:val="nil"/>
              <w:left w:val="nil"/>
              <w:bottom w:val="nil"/>
              <w:right w:val="nil"/>
            </w:tcBorders>
            <w:shd w:val="clear" w:color="auto" w:fill="auto"/>
            <w:noWrap/>
            <w:vAlign w:val="bottom"/>
            <w:hideMark/>
          </w:tcPr>
          <w:p w14:paraId="0E9978A5"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(0.259)</w:t>
            </w:r>
          </w:p>
        </w:tc>
        <w:tc>
          <w:tcPr>
            <w:tcW w:w="0" w:type="auto"/>
            <w:tcBorders>
              <w:top w:val="nil"/>
              <w:left w:val="nil"/>
              <w:bottom w:val="nil"/>
              <w:right w:val="nil"/>
            </w:tcBorders>
            <w:shd w:val="clear" w:color="auto" w:fill="auto"/>
            <w:noWrap/>
            <w:vAlign w:val="bottom"/>
            <w:hideMark/>
          </w:tcPr>
          <w:p w14:paraId="30B61C32"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(0.142)</w:t>
            </w:r>
          </w:p>
        </w:tc>
        <w:tc>
          <w:tcPr>
            <w:tcW w:w="0" w:type="auto"/>
            <w:tcBorders>
              <w:top w:val="nil"/>
              <w:left w:val="nil"/>
              <w:bottom w:val="nil"/>
              <w:right w:val="nil"/>
            </w:tcBorders>
            <w:shd w:val="clear" w:color="auto" w:fill="auto"/>
            <w:noWrap/>
            <w:vAlign w:val="bottom"/>
            <w:hideMark/>
          </w:tcPr>
          <w:p w14:paraId="5564843A"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(0.173)</w:t>
            </w:r>
          </w:p>
        </w:tc>
        <w:tc>
          <w:tcPr>
            <w:tcW w:w="0" w:type="auto"/>
            <w:tcBorders>
              <w:top w:val="nil"/>
              <w:left w:val="nil"/>
              <w:bottom w:val="nil"/>
              <w:right w:val="nil"/>
            </w:tcBorders>
            <w:shd w:val="clear" w:color="auto" w:fill="auto"/>
            <w:noWrap/>
            <w:vAlign w:val="bottom"/>
            <w:hideMark/>
          </w:tcPr>
          <w:p w14:paraId="0C318BA7"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(0.357)</w:t>
            </w:r>
          </w:p>
        </w:tc>
        <w:tc>
          <w:tcPr>
            <w:tcW w:w="0" w:type="auto"/>
            <w:tcBorders>
              <w:top w:val="nil"/>
              <w:left w:val="nil"/>
              <w:bottom w:val="nil"/>
              <w:right w:val="nil"/>
            </w:tcBorders>
            <w:shd w:val="clear" w:color="auto" w:fill="auto"/>
            <w:noWrap/>
            <w:vAlign w:val="bottom"/>
            <w:hideMark/>
          </w:tcPr>
          <w:p w14:paraId="63C72C54"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(0.278)</w:t>
            </w:r>
          </w:p>
        </w:tc>
      </w:tr>
      <w:tr w:rsidR="001960F7" w:rsidRPr="00DE7012" w14:paraId="2D87DBAB" w14:textId="77777777" w:rsidTr="00F7180D">
        <w:trPr>
          <w:trHeight w:val="280"/>
        </w:trPr>
        <w:tc>
          <w:tcPr>
            <w:tcW w:w="0" w:type="auto"/>
            <w:tcBorders>
              <w:top w:val="nil"/>
              <w:left w:val="nil"/>
              <w:bottom w:val="nil"/>
              <w:right w:val="nil"/>
            </w:tcBorders>
            <w:shd w:val="clear" w:color="auto" w:fill="auto"/>
            <w:noWrap/>
            <w:vAlign w:val="bottom"/>
            <w:hideMark/>
          </w:tcPr>
          <w:p w14:paraId="7503009E" w14:textId="77777777" w:rsidR="001960F7" w:rsidRPr="00FE223C" w:rsidRDefault="001960F7" w:rsidP="00F7180D">
            <w:pPr>
              <w:contextualSpacing/>
              <w:rPr>
                <w:rFonts w:eastAsia="Times New Roman"/>
                <w:sz w:val="20"/>
                <w:szCs w:val="20"/>
              </w:rPr>
            </w:pPr>
            <w:r w:rsidRPr="00FE223C">
              <w:rPr>
                <w:rFonts w:eastAsia="Times New Roman"/>
                <w:sz w:val="20"/>
                <w:szCs w:val="20"/>
              </w:rPr>
              <w:t>Rejections</w:t>
            </w:r>
          </w:p>
        </w:tc>
        <w:tc>
          <w:tcPr>
            <w:tcW w:w="0" w:type="auto"/>
            <w:tcBorders>
              <w:top w:val="nil"/>
              <w:left w:val="nil"/>
              <w:bottom w:val="nil"/>
              <w:right w:val="nil"/>
            </w:tcBorders>
            <w:shd w:val="clear" w:color="auto" w:fill="auto"/>
            <w:noWrap/>
            <w:vAlign w:val="bottom"/>
            <w:hideMark/>
          </w:tcPr>
          <w:p w14:paraId="0F3BAECE"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0.282*</w:t>
            </w:r>
          </w:p>
        </w:tc>
        <w:tc>
          <w:tcPr>
            <w:tcW w:w="0" w:type="auto"/>
            <w:tcBorders>
              <w:top w:val="nil"/>
              <w:left w:val="nil"/>
              <w:bottom w:val="nil"/>
              <w:right w:val="nil"/>
            </w:tcBorders>
            <w:shd w:val="clear" w:color="auto" w:fill="auto"/>
            <w:noWrap/>
            <w:vAlign w:val="bottom"/>
            <w:hideMark/>
          </w:tcPr>
          <w:p w14:paraId="7FADBC9F"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0.215*</w:t>
            </w:r>
          </w:p>
        </w:tc>
        <w:tc>
          <w:tcPr>
            <w:tcW w:w="0" w:type="auto"/>
            <w:tcBorders>
              <w:top w:val="nil"/>
              <w:left w:val="nil"/>
              <w:bottom w:val="nil"/>
              <w:right w:val="nil"/>
            </w:tcBorders>
            <w:shd w:val="clear" w:color="auto" w:fill="auto"/>
            <w:noWrap/>
            <w:vAlign w:val="bottom"/>
            <w:hideMark/>
          </w:tcPr>
          <w:p w14:paraId="472A0AE9"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0.507***</w:t>
            </w:r>
          </w:p>
        </w:tc>
        <w:tc>
          <w:tcPr>
            <w:tcW w:w="0" w:type="auto"/>
            <w:tcBorders>
              <w:top w:val="nil"/>
              <w:left w:val="nil"/>
              <w:bottom w:val="nil"/>
              <w:right w:val="nil"/>
            </w:tcBorders>
            <w:shd w:val="clear" w:color="auto" w:fill="auto"/>
            <w:noWrap/>
            <w:vAlign w:val="bottom"/>
            <w:hideMark/>
          </w:tcPr>
          <w:p w14:paraId="32F15CE5"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0.432**</w:t>
            </w:r>
          </w:p>
        </w:tc>
        <w:tc>
          <w:tcPr>
            <w:tcW w:w="0" w:type="auto"/>
            <w:tcBorders>
              <w:top w:val="nil"/>
              <w:left w:val="nil"/>
              <w:bottom w:val="nil"/>
              <w:right w:val="nil"/>
            </w:tcBorders>
            <w:shd w:val="clear" w:color="auto" w:fill="auto"/>
            <w:noWrap/>
            <w:vAlign w:val="bottom"/>
            <w:hideMark/>
          </w:tcPr>
          <w:p w14:paraId="70858545"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0.318***</w:t>
            </w:r>
          </w:p>
        </w:tc>
        <w:tc>
          <w:tcPr>
            <w:tcW w:w="0" w:type="auto"/>
            <w:tcBorders>
              <w:top w:val="nil"/>
              <w:left w:val="nil"/>
              <w:bottom w:val="nil"/>
              <w:right w:val="nil"/>
            </w:tcBorders>
            <w:shd w:val="clear" w:color="auto" w:fill="auto"/>
            <w:noWrap/>
            <w:vAlign w:val="bottom"/>
            <w:hideMark/>
          </w:tcPr>
          <w:p w14:paraId="4D569E3A"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0.0530</w:t>
            </w:r>
          </w:p>
        </w:tc>
        <w:tc>
          <w:tcPr>
            <w:tcW w:w="0" w:type="auto"/>
            <w:tcBorders>
              <w:top w:val="nil"/>
              <w:left w:val="nil"/>
              <w:bottom w:val="nil"/>
              <w:right w:val="nil"/>
            </w:tcBorders>
            <w:shd w:val="clear" w:color="auto" w:fill="auto"/>
            <w:noWrap/>
            <w:vAlign w:val="bottom"/>
            <w:hideMark/>
          </w:tcPr>
          <w:p w14:paraId="0F010225"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0.683**</w:t>
            </w:r>
          </w:p>
        </w:tc>
        <w:tc>
          <w:tcPr>
            <w:tcW w:w="0" w:type="auto"/>
            <w:tcBorders>
              <w:top w:val="nil"/>
              <w:left w:val="nil"/>
              <w:bottom w:val="nil"/>
              <w:right w:val="nil"/>
            </w:tcBorders>
            <w:shd w:val="clear" w:color="auto" w:fill="auto"/>
            <w:noWrap/>
            <w:vAlign w:val="bottom"/>
            <w:hideMark/>
          </w:tcPr>
          <w:p w14:paraId="34BC0E93"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0.426**</w:t>
            </w:r>
          </w:p>
        </w:tc>
      </w:tr>
      <w:tr w:rsidR="001960F7" w:rsidRPr="00DE7012" w14:paraId="5E179B01" w14:textId="77777777" w:rsidTr="00F7180D">
        <w:trPr>
          <w:trHeight w:val="280"/>
        </w:trPr>
        <w:tc>
          <w:tcPr>
            <w:tcW w:w="0" w:type="auto"/>
            <w:tcBorders>
              <w:top w:val="nil"/>
              <w:left w:val="nil"/>
              <w:bottom w:val="nil"/>
              <w:right w:val="nil"/>
            </w:tcBorders>
            <w:shd w:val="clear" w:color="auto" w:fill="auto"/>
            <w:noWrap/>
            <w:vAlign w:val="bottom"/>
            <w:hideMark/>
          </w:tcPr>
          <w:p w14:paraId="500306C9" w14:textId="77777777" w:rsidR="001960F7" w:rsidRPr="00FE223C" w:rsidRDefault="001960F7" w:rsidP="00F7180D">
            <w:pPr>
              <w:contextualSpacing/>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F283ACB"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(0.137)</w:t>
            </w:r>
          </w:p>
        </w:tc>
        <w:tc>
          <w:tcPr>
            <w:tcW w:w="0" w:type="auto"/>
            <w:tcBorders>
              <w:top w:val="nil"/>
              <w:left w:val="nil"/>
              <w:bottom w:val="nil"/>
              <w:right w:val="nil"/>
            </w:tcBorders>
            <w:shd w:val="clear" w:color="auto" w:fill="auto"/>
            <w:noWrap/>
            <w:vAlign w:val="bottom"/>
            <w:hideMark/>
          </w:tcPr>
          <w:p w14:paraId="65643531"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(0.100)</w:t>
            </w:r>
          </w:p>
        </w:tc>
        <w:tc>
          <w:tcPr>
            <w:tcW w:w="0" w:type="auto"/>
            <w:tcBorders>
              <w:top w:val="nil"/>
              <w:left w:val="nil"/>
              <w:bottom w:val="nil"/>
              <w:right w:val="nil"/>
            </w:tcBorders>
            <w:shd w:val="clear" w:color="auto" w:fill="auto"/>
            <w:noWrap/>
            <w:vAlign w:val="bottom"/>
            <w:hideMark/>
          </w:tcPr>
          <w:p w14:paraId="50598286"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(0.0841)</w:t>
            </w:r>
          </w:p>
        </w:tc>
        <w:tc>
          <w:tcPr>
            <w:tcW w:w="0" w:type="auto"/>
            <w:tcBorders>
              <w:top w:val="nil"/>
              <w:left w:val="nil"/>
              <w:bottom w:val="nil"/>
              <w:right w:val="nil"/>
            </w:tcBorders>
            <w:shd w:val="clear" w:color="auto" w:fill="auto"/>
            <w:noWrap/>
            <w:vAlign w:val="bottom"/>
            <w:hideMark/>
          </w:tcPr>
          <w:p w14:paraId="14F133D6"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(0.165)</w:t>
            </w:r>
          </w:p>
        </w:tc>
        <w:tc>
          <w:tcPr>
            <w:tcW w:w="0" w:type="auto"/>
            <w:tcBorders>
              <w:top w:val="nil"/>
              <w:left w:val="nil"/>
              <w:bottom w:val="nil"/>
              <w:right w:val="nil"/>
            </w:tcBorders>
            <w:shd w:val="clear" w:color="auto" w:fill="auto"/>
            <w:noWrap/>
            <w:vAlign w:val="bottom"/>
            <w:hideMark/>
          </w:tcPr>
          <w:p w14:paraId="045E5477"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(0.0899)</w:t>
            </w:r>
          </w:p>
        </w:tc>
        <w:tc>
          <w:tcPr>
            <w:tcW w:w="0" w:type="auto"/>
            <w:tcBorders>
              <w:top w:val="nil"/>
              <w:left w:val="nil"/>
              <w:bottom w:val="nil"/>
              <w:right w:val="nil"/>
            </w:tcBorders>
            <w:shd w:val="clear" w:color="auto" w:fill="auto"/>
            <w:noWrap/>
            <w:vAlign w:val="bottom"/>
            <w:hideMark/>
          </w:tcPr>
          <w:p w14:paraId="31DB03CA"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(0.111)</w:t>
            </w:r>
          </w:p>
        </w:tc>
        <w:tc>
          <w:tcPr>
            <w:tcW w:w="0" w:type="auto"/>
            <w:tcBorders>
              <w:top w:val="nil"/>
              <w:left w:val="nil"/>
              <w:bottom w:val="nil"/>
              <w:right w:val="nil"/>
            </w:tcBorders>
            <w:shd w:val="clear" w:color="auto" w:fill="auto"/>
            <w:noWrap/>
            <w:vAlign w:val="bottom"/>
            <w:hideMark/>
          </w:tcPr>
          <w:p w14:paraId="3A2D3CD1"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(0.228)</w:t>
            </w:r>
          </w:p>
        </w:tc>
        <w:tc>
          <w:tcPr>
            <w:tcW w:w="0" w:type="auto"/>
            <w:tcBorders>
              <w:top w:val="nil"/>
              <w:left w:val="nil"/>
              <w:bottom w:val="nil"/>
              <w:right w:val="nil"/>
            </w:tcBorders>
            <w:shd w:val="clear" w:color="auto" w:fill="auto"/>
            <w:noWrap/>
            <w:vAlign w:val="bottom"/>
            <w:hideMark/>
          </w:tcPr>
          <w:p w14:paraId="7482EEFF"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(0.176)</w:t>
            </w:r>
          </w:p>
        </w:tc>
      </w:tr>
      <w:tr w:rsidR="001960F7" w:rsidRPr="00DE7012" w14:paraId="697237B4" w14:textId="77777777" w:rsidTr="00F7180D">
        <w:trPr>
          <w:trHeight w:val="280"/>
        </w:trPr>
        <w:tc>
          <w:tcPr>
            <w:tcW w:w="0" w:type="auto"/>
            <w:tcBorders>
              <w:top w:val="nil"/>
              <w:left w:val="nil"/>
              <w:bottom w:val="nil"/>
              <w:right w:val="nil"/>
            </w:tcBorders>
            <w:shd w:val="clear" w:color="auto" w:fill="auto"/>
            <w:noWrap/>
            <w:vAlign w:val="bottom"/>
            <w:hideMark/>
          </w:tcPr>
          <w:p w14:paraId="4AA264A2" w14:textId="77777777" w:rsidR="001960F7" w:rsidRPr="00FE223C" w:rsidRDefault="001960F7" w:rsidP="00F7180D">
            <w:pPr>
              <w:contextualSpacing/>
              <w:rPr>
                <w:rFonts w:eastAsia="Times New Roman"/>
                <w:sz w:val="20"/>
                <w:szCs w:val="20"/>
              </w:rPr>
            </w:pPr>
            <w:r w:rsidRPr="00FE223C">
              <w:rPr>
                <w:rFonts w:eastAsia="Times New Roman"/>
                <w:sz w:val="20"/>
                <w:szCs w:val="20"/>
              </w:rPr>
              <w:t>Constant</w:t>
            </w:r>
          </w:p>
        </w:tc>
        <w:tc>
          <w:tcPr>
            <w:tcW w:w="0" w:type="auto"/>
            <w:tcBorders>
              <w:top w:val="nil"/>
              <w:left w:val="nil"/>
              <w:bottom w:val="nil"/>
              <w:right w:val="nil"/>
            </w:tcBorders>
            <w:shd w:val="clear" w:color="auto" w:fill="auto"/>
            <w:noWrap/>
            <w:vAlign w:val="bottom"/>
            <w:hideMark/>
          </w:tcPr>
          <w:p w14:paraId="52FB6A93"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-0.00650</w:t>
            </w:r>
          </w:p>
        </w:tc>
        <w:tc>
          <w:tcPr>
            <w:tcW w:w="0" w:type="auto"/>
            <w:tcBorders>
              <w:top w:val="nil"/>
              <w:left w:val="nil"/>
              <w:bottom w:val="nil"/>
              <w:right w:val="nil"/>
            </w:tcBorders>
            <w:shd w:val="clear" w:color="auto" w:fill="auto"/>
            <w:noWrap/>
            <w:vAlign w:val="bottom"/>
            <w:hideMark/>
          </w:tcPr>
          <w:p w14:paraId="12346D6F"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-0.0277</w:t>
            </w:r>
          </w:p>
        </w:tc>
        <w:tc>
          <w:tcPr>
            <w:tcW w:w="0" w:type="auto"/>
            <w:tcBorders>
              <w:top w:val="nil"/>
              <w:left w:val="nil"/>
              <w:bottom w:val="nil"/>
              <w:right w:val="nil"/>
            </w:tcBorders>
            <w:shd w:val="clear" w:color="auto" w:fill="auto"/>
            <w:noWrap/>
            <w:vAlign w:val="bottom"/>
            <w:hideMark/>
          </w:tcPr>
          <w:p w14:paraId="0057019C"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-0.000869</w:t>
            </w:r>
          </w:p>
        </w:tc>
        <w:tc>
          <w:tcPr>
            <w:tcW w:w="0" w:type="auto"/>
            <w:tcBorders>
              <w:top w:val="nil"/>
              <w:left w:val="nil"/>
              <w:bottom w:val="nil"/>
              <w:right w:val="nil"/>
            </w:tcBorders>
            <w:shd w:val="clear" w:color="auto" w:fill="auto"/>
            <w:noWrap/>
            <w:vAlign w:val="bottom"/>
            <w:hideMark/>
          </w:tcPr>
          <w:p w14:paraId="24E57FB0"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-0.00600</w:t>
            </w:r>
          </w:p>
        </w:tc>
        <w:tc>
          <w:tcPr>
            <w:tcW w:w="0" w:type="auto"/>
            <w:tcBorders>
              <w:top w:val="nil"/>
              <w:left w:val="nil"/>
              <w:bottom w:val="nil"/>
              <w:right w:val="nil"/>
            </w:tcBorders>
            <w:shd w:val="clear" w:color="auto" w:fill="auto"/>
            <w:noWrap/>
            <w:vAlign w:val="bottom"/>
            <w:hideMark/>
          </w:tcPr>
          <w:p w14:paraId="13603764"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-0.000738</w:t>
            </w:r>
          </w:p>
        </w:tc>
        <w:tc>
          <w:tcPr>
            <w:tcW w:w="0" w:type="auto"/>
            <w:tcBorders>
              <w:top w:val="nil"/>
              <w:left w:val="nil"/>
              <w:bottom w:val="nil"/>
              <w:right w:val="nil"/>
            </w:tcBorders>
            <w:shd w:val="clear" w:color="auto" w:fill="auto"/>
            <w:noWrap/>
            <w:vAlign w:val="bottom"/>
            <w:hideMark/>
          </w:tcPr>
          <w:p w14:paraId="6D39BEE2"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0.0331</w:t>
            </w:r>
          </w:p>
        </w:tc>
        <w:tc>
          <w:tcPr>
            <w:tcW w:w="0" w:type="auto"/>
            <w:tcBorders>
              <w:top w:val="nil"/>
              <w:left w:val="nil"/>
              <w:bottom w:val="nil"/>
              <w:right w:val="nil"/>
            </w:tcBorders>
            <w:shd w:val="clear" w:color="auto" w:fill="auto"/>
            <w:noWrap/>
            <w:vAlign w:val="bottom"/>
            <w:hideMark/>
          </w:tcPr>
          <w:p w14:paraId="5B5CCFD9"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0.0422</w:t>
            </w:r>
          </w:p>
        </w:tc>
        <w:tc>
          <w:tcPr>
            <w:tcW w:w="0" w:type="auto"/>
            <w:tcBorders>
              <w:top w:val="nil"/>
              <w:left w:val="nil"/>
              <w:bottom w:val="nil"/>
              <w:right w:val="nil"/>
            </w:tcBorders>
            <w:shd w:val="clear" w:color="auto" w:fill="auto"/>
            <w:noWrap/>
            <w:vAlign w:val="bottom"/>
            <w:hideMark/>
          </w:tcPr>
          <w:p w14:paraId="129E9977"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0.106</w:t>
            </w:r>
          </w:p>
        </w:tc>
      </w:tr>
      <w:tr w:rsidR="001960F7" w:rsidRPr="00DE7012" w14:paraId="28827405" w14:textId="77777777" w:rsidTr="00F7180D">
        <w:trPr>
          <w:trHeight w:val="280"/>
        </w:trPr>
        <w:tc>
          <w:tcPr>
            <w:tcW w:w="0" w:type="auto"/>
            <w:tcBorders>
              <w:top w:val="nil"/>
              <w:left w:val="nil"/>
              <w:bottom w:val="nil"/>
              <w:right w:val="nil"/>
            </w:tcBorders>
            <w:shd w:val="clear" w:color="auto" w:fill="auto"/>
            <w:noWrap/>
            <w:vAlign w:val="bottom"/>
            <w:hideMark/>
          </w:tcPr>
          <w:p w14:paraId="5DCFED8C"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CD9090D"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(0.0857)</w:t>
            </w:r>
          </w:p>
        </w:tc>
        <w:tc>
          <w:tcPr>
            <w:tcW w:w="0" w:type="auto"/>
            <w:tcBorders>
              <w:top w:val="nil"/>
              <w:left w:val="nil"/>
              <w:bottom w:val="nil"/>
              <w:right w:val="nil"/>
            </w:tcBorders>
            <w:shd w:val="clear" w:color="auto" w:fill="auto"/>
            <w:noWrap/>
            <w:vAlign w:val="bottom"/>
            <w:hideMark/>
          </w:tcPr>
          <w:p w14:paraId="7D3CEE7E"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(0.0624)</w:t>
            </w:r>
          </w:p>
        </w:tc>
        <w:tc>
          <w:tcPr>
            <w:tcW w:w="0" w:type="auto"/>
            <w:tcBorders>
              <w:top w:val="nil"/>
              <w:left w:val="nil"/>
              <w:bottom w:val="nil"/>
              <w:right w:val="nil"/>
            </w:tcBorders>
            <w:shd w:val="clear" w:color="auto" w:fill="auto"/>
            <w:noWrap/>
            <w:vAlign w:val="bottom"/>
            <w:hideMark/>
          </w:tcPr>
          <w:p w14:paraId="25964F83"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(0.0524)</w:t>
            </w:r>
          </w:p>
        </w:tc>
        <w:tc>
          <w:tcPr>
            <w:tcW w:w="0" w:type="auto"/>
            <w:tcBorders>
              <w:top w:val="nil"/>
              <w:left w:val="nil"/>
              <w:bottom w:val="nil"/>
              <w:right w:val="nil"/>
            </w:tcBorders>
            <w:shd w:val="clear" w:color="auto" w:fill="auto"/>
            <w:noWrap/>
            <w:vAlign w:val="bottom"/>
            <w:hideMark/>
          </w:tcPr>
          <w:p w14:paraId="12751242"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(0.103)</w:t>
            </w:r>
          </w:p>
        </w:tc>
        <w:tc>
          <w:tcPr>
            <w:tcW w:w="0" w:type="auto"/>
            <w:tcBorders>
              <w:top w:val="nil"/>
              <w:left w:val="nil"/>
              <w:bottom w:val="nil"/>
              <w:right w:val="nil"/>
            </w:tcBorders>
            <w:shd w:val="clear" w:color="auto" w:fill="auto"/>
            <w:noWrap/>
            <w:vAlign w:val="bottom"/>
            <w:hideMark/>
          </w:tcPr>
          <w:p w14:paraId="304A3443"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(0.0560)</w:t>
            </w:r>
          </w:p>
        </w:tc>
        <w:tc>
          <w:tcPr>
            <w:tcW w:w="0" w:type="auto"/>
            <w:tcBorders>
              <w:top w:val="nil"/>
              <w:left w:val="nil"/>
              <w:bottom w:val="nil"/>
              <w:right w:val="nil"/>
            </w:tcBorders>
            <w:shd w:val="clear" w:color="auto" w:fill="auto"/>
            <w:noWrap/>
            <w:vAlign w:val="bottom"/>
            <w:hideMark/>
          </w:tcPr>
          <w:p w14:paraId="29C3B05A"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(0.0689)</w:t>
            </w:r>
          </w:p>
        </w:tc>
        <w:tc>
          <w:tcPr>
            <w:tcW w:w="0" w:type="auto"/>
            <w:tcBorders>
              <w:top w:val="nil"/>
              <w:left w:val="nil"/>
              <w:bottom w:val="nil"/>
              <w:right w:val="nil"/>
            </w:tcBorders>
            <w:shd w:val="clear" w:color="auto" w:fill="auto"/>
            <w:noWrap/>
            <w:vAlign w:val="bottom"/>
            <w:hideMark/>
          </w:tcPr>
          <w:p w14:paraId="53514782"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(0.142)</w:t>
            </w:r>
          </w:p>
        </w:tc>
        <w:tc>
          <w:tcPr>
            <w:tcW w:w="0" w:type="auto"/>
            <w:tcBorders>
              <w:top w:val="nil"/>
              <w:left w:val="nil"/>
              <w:bottom w:val="nil"/>
              <w:right w:val="nil"/>
            </w:tcBorders>
            <w:shd w:val="clear" w:color="auto" w:fill="auto"/>
            <w:noWrap/>
            <w:vAlign w:val="bottom"/>
            <w:hideMark/>
          </w:tcPr>
          <w:p w14:paraId="703125C2" w14:textId="77777777" w:rsidR="001960F7" w:rsidRPr="00FE223C" w:rsidRDefault="001960F7" w:rsidP="00F7180D">
            <w:pPr>
              <w:contextualSpacing/>
              <w:jc w:val="center"/>
              <w:rPr>
                <w:rFonts w:eastAsia="Times New Roman"/>
                <w:sz w:val="20"/>
                <w:szCs w:val="20"/>
              </w:rPr>
            </w:pPr>
            <w:r w:rsidRPr="00FE223C">
              <w:rPr>
                <w:rFonts w:eastAsia="Times New Roman"/>
                <w:sz w:val="20"/>
                <w:szCs w:val="20"/>
              </w:rPr>
              <w:t>(0.110)</w:t>
            </w:r>
          </w:p>
        </w:tc>
      </w:tr>
      <w:tr w:rsidR="001960F7" w:rsidRPr="00DE7012" w14:paraId="3BE63D3E" w14:textId="77777777" w:rsidTr="00F7180D">
        <w:trPr>
          <w:trHeight w:val="280"/>
        </w:trPr>
        <w:tc>
          <w:tcPr>
            <w:tcW w:w="0" w:type="auto"/>
            <w:tcBorders>
              <w:top w:val="nil"/>
              <w:left w:val="nil"/>
              <w:bottom w:val="nil"/>
              <w:right w:val="nil"/>
            </w:tcBorders>
            <w:shd w:val="clear" w:color="auto" w:fill="auto"/>
            <w:noWrap/>
            <w:vAlign w:val="bottom"/>
            <w:hideMark/>
          </w:tcPr>
          <w:p w14:paraId="2FA9B710"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CE0B316" w14:textId="77777777" w:rsidR="001960F7" w:rsidRPr="00FE223C" w:rsidRDefault="001960F7" w:rsidP="00F7180D">
            <w:pPr>
              <w:contextualSpacing/>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3431766"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FE59E09"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ECB462"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1D0E9D8"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6A7DFEE"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1468CD9" w14:textId="77777777" w:rsidR="001960F7" w:rsidRPr="00FE223C" w:rsidRDefault="001960F7" w:rsidP="00F7180D">
            <w:pPr>
              <w:contextualSpacing/>
              <w:jc w:val="center"/>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A961D14" w14:textId="77777777" w:rsidR="001960F7" w:rsidRPr="00FE223C" w:rsidRDefault="001960F7" w:rsidP="00F7180D">
            <w:pPr>
              <w:contextualSpacing/>
              <w:jc w:val="center"/>
              <w:rPr>
                <w:rFonts w:eastAsia="Times New Roman"/>
                <w:sz w:val="20"/>
                <w:szCs w:val="20"/>
              </w:rPr>
            </w:pPr>
          </w:p>
        </w:tc>
      </w:tr>
      <w:tr w:rsidR="001960F7" w:rsidRPr="00DE7012" w14:paraId="07B6C1F8" w14:textId="77777777" w:rsidTr="00F7180D">
        <w:trPr>
          <w:trHeight w:val="280"/>
        </w:trPr>
        <w:tc>
          <w:tcPr>
            <w:tcW w:w="0" w:type="auto"/>
            <w:tcBorders>
              <w:top w:val="nil"/>
              <w:left w:val="nil"/>
              <w:bottom w:val="nil"/>
              <w:right w:val="nil"/>
            </w:tcBorders>
            <w:shd w:val="clear" w:color="auto" w:fill="auto"/>
            <w:noWrap/>
            <w:vAlign w:val="bottom"/>
            <w:hideMark/>
          </w:tcPr>
          <w:p w14:paraId="0AC8429D" w14:textId="77777777" w:rsidR="001960F7" w:rsidRPr="00961227" w:rsidRDefault="001960F7" w:rsidP="00F7180D">
            <w:pPr>
              <w:contextualSpacing/>
              <w:rPr>
                <w:rFonts w:eastAsia="Times New Roman"/>
                <w:sz w:val="20"/>
                <w:szCs w:val="20"/>
              </w:rPr>
            </w:pPr>
            <w:r w:rsidRPr="00961227">
              <w:rPr>
                <w:rFonts w:eastAsia="Times New Roman"/>
                <w:sz w:val="20"/>
                <w:szCs w:val="20"/>
              </w:rPr>
              <w:t>Observations</w:t>
            </w:r>
          </w:p>
        </w:tc>
        <w:tc>
          <w:tcPr>
            <w:tcW w:w="0" w:type="auto"/>
            <w:tcBorders>
              <w:top w:val="nil"/>
              <w:left w:val="nil"/>
              <w:bottom w:val="nil"/>
              <w:right w:val="nil"/>
            </w:tcBorders>
            <w:shd w:val="clear" w:color="auto" w:fill="auto"/>
            <w:noWrap/>
            <w:vAlign w:val="bottom"/>
            <w:hideMark/>
          </w:tcPr>
          <w:p w14:paraId="3FB03CFA"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12</w:t>
            </w:r>
          </w:p>
        </w:tc>
        <w:tc>
          <w:tcPr>
            <w:tcW w:w="0" w:type="auto"/>
            <w:tcBorders>
              <w:top w:val="nil"/>
              <w:left w:val="nil"/>
              <w:bottom w:val="nil"/>
              <w:right w:val="nil"/>
            </w:tcBorders>
            <w:shd w:val="clear" w:color="auto" w:fill="auto"/>
            <w:noWrap/>
            <w:vAlign w:val="bottom"/>
            <w:hideMark/>
          </w:tcPr>
          <w:p w14:paraId="672028A5"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12</w:t>
            </w:r>
          </w:p>
        </w:tc>
        <w:tc>
          <w:tcPr>
            <w:tcW w:w="0" w:type="auto"/>
            <w:tcBorders>
              <w:top w:val="nil"/>
              <w:left w:val="nil"/>
              <w:bottom w:val="nil"/>
              <w:right w:val="nil"/>
            </w:tcBorders>
            <w:shd w:val="clear" w:color="auto" w:fill="auto"/>
            <w:noWrap/>
            <w:vAlign w:val="bottom"/>
            <w:hideMark/>
          </w:tcPr>
          <w:p w14:paraId="57C43C60"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12</w:t>
            </w:r>
          </w:p>
        </w:tc>
        <w:tc>
          <w:tcPr>
            <w:tcW w:w="0" w:type="auto"/>
            <w:tcBorders>
              <w:top w:val="nil"/>
              <w:left w:val="nil"/>
              <w:bottom w:val="nil"/>
              <w:right w:val="nil"/>
            </w:tcBorders>
            <w:shd w:val="clear" w:color="auto" w:fill="auto"/>
            <w:noWrap/>
            <w:vAlign w:val="bottom"/>
            <w:hideMark/>
          </w:tcPr>
          <w:p w14:paraId="1E4D0113"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13</w:t>
            </w:r>
          </w:p>
        </w:tc>
        <w:tc>
          <w:tcPr>
            <w:tcW w:w="0" w:type="auto"/>
            <w:tcBorders>
              <w:top w:val="nil"/>
              <w:left w:val="nil"/>
              <w:bottom w:val="nil"/>
              <w:right w:val="nil"/>
            </w:tcBorders>
            <w:shd w:val="clear" w:color="auto" w:fill="auto"/>
            <w:noWrap/>
            <w:vAlign w:val="bottom"/>
            <w:hideMark/>
          </w:tcPr>
          <w:p w14:paraId="0B2EF359"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12</w:t>
            </w:r>
          </w:p>
        </w:tc>
        <w:tc>
          <w:tcPr>
            <w:tcW w:w="0" w:type="auto"/>
            <w:tcBorders>
              <w:top w:val="nil"/>
              <w:left w:val="nil"/>
              <w:bottom w:val="nil"/>
              <w:right w:val="nil"/>
            </w:tcBorders>
            <w:shd w:val="clear" w:color="auto" w:fill="auto"/>
            <w:noWrap/>
            <w:vAlign w:val="bottom"/>
            <w:hideMark/>
          </w:tcPr>
          <w:p w14:paraId="233A4EB6"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13</w:t>
            </w:r>
          </w:p>
        </w:tc>
        <w:tc>
          <w:tcPr>
            <w:tcW w:w="0" w:type="auto"/>
            <w:tcBorders>
              <w:top w:val="nil"/>
              <w:left w:val="nil"/>
              <w:bottom w:val="nil"/>
              <w:right w:val="nil"/>
            </w:tcBorders>
            <w:shd w:val="clear" w:color="auto" w:fill="auto"/>
            <w:noWrap/>
            <w:vAlign w:val="bottom"/>
            <w:hideMark/>
          </w:tcPr>
          <w:p w14:paraId="0EEA6A7F"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13</w:t>
            </w:r>
          </w:p>
        </w:tc>
        <w:tc>
          <w:tcPr>
            <w:tcW w:w="0" w:type="auto"/>
            <w:tcBorders>
              <w:top w:val="nil"/>
              <w:left w:val="nil"/>
              <w:bottom w:val="nil"/>
              <w:right w:val="nil"/>
            </w:tcBorders>
            <w:shd w:val="clear" w:color="auto" w:fill="auto"/>
            <w:noWrap/>
            <w:vAlign w:val="bottom"/>
            <w:hideMark/>
          </w:tcPr>
          <w:p w14:paraId="52043D76"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12</w:t>
            </w:r>
          </w:p>
        </w:tc>
      </w:tr>
      <w:tr w:rsidR="001960F7" w:rsidRPr="00DE7012" w14:paraId="123F6F69" w14:textId="77777777" w:rsidTr="00F7180D">
        <w:trPr>
          <w:trHeight w:val="280"/>
        </w:trPr>
        <w:tc>
          <w:tcPr>
            <w:tcW w:w="0" w:type="auto"/>
            <w:tcBorders>
              <w:top w:val="nil"/>
              <w:left w:val="nil"/>
              <w:bottom w:val="single" w:sz="4" w:space="0" w:color="auto"/>
              <w:right w:val="nil"/>
            </w:tcBorders>
            <w:shd w:val="clear" w:color="auto" w:fill="auto"/>
            <w:noWrap/>
            <w:vAlign w:val="bottom"/>
            <w:hideMark/>
          </w:tcPr>
          <w:p w14:paraId="093C025E" w14:textId="77777777" w:rsidR="001960F7" w:rsidRPr="00961227" w:rsidRDefault="001960F7" w:rsidP="00F7180D">
            <w:pPr>
              <w:contextualSpacing/>
              <w:rPr>
                <w:rFonts w:eastAsia="Times New Roman"/>
                <w:sz w:val="20"/>
                <w:szCs w:val="20"/>
              </w:rPr>
            </w:pPr>
            <w:r w:rsidRPr="00961227">
              <w:rPr>
                <w:rFonts w:eastAsia="Times New Roman"/>
                <w:sz w:val="20"/>
                <w:szCs w:val="20"/>
              </w:rPr>
              <w:t>R-squared</w:t>
            </w:r>
          </w:p>
        </w:tc>
        <w:tc>
          <w:tcPr>
            <w:tcW w:w="0" w:type="auto"/>
            <w:tcBorders>
              <w:top w:val="nil"/>
              <w:left w:val="nil"/>
              <w:bottom w:val="single" w:sz="4" w:space="0" w:color="auto"/>
              <w:right w:val="nil"/>
            </w:tcBorders>
            <w:shd w:val="clear" w:color="auto" w:fill="auto"/>
            <w:noWrap/>
            <w:vAlign w:val="bottom"/>
            <w:hideMark/>
          </w:tcPr>
          <w:p w14:paraId="5E337742"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34.8%</w:t>
            </w:r>
          </w:p>
        </w:tc>
        <w:tc>
          <w:tcPr>
            <w:tcW w:w="0" w:type="auto"/>
            <w:tcBorders>
              <w:top w:val="nil"/>
              <w:left w:val="nil"/>
              <w:bottom w:val="single" w:sz="4" w:space="0" w:color="auto"/>
              <w:right w:val="nil"/>
            </w:tcBorders>
            <w:shd w:val="clear" w:color="auto" w:fill="auto"/>
            <w:noWrap/>
            <w:vAlign w:val="bottom"/>
            <w:hideMark/>
          </w:tcPr>
          <w:p w14:paraId="77731822"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44.2%</w:t>
            </w:r>
          </w:p>
        </w:tc>
        <w:tc>
          <w:tcPr>
            <w:tcW w:w="0" w:type="auto"/>
            <w:tcBorders>
              <w:top w:val="nil"/>
              <w:left w:val="nil"/>
              <w:bottom w:val="single" w:sz="4" w:space="0" w:color="auto"/>
              <w:right w:val="nil"/>
            </w:tcBorders>
            <w:shd w:val="clear" w:color="auto" w:fill="auto"/>
            <w:noWrap/>
            <w:vAlign w:val="bottom"/>
            <w:hideMark/>
          </w:tcPr>
          <w:p w14:paraId="1571C58B"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81.4%</w:t>
            </w:r>
          </w:p>
        </w:tc>
        <w:tc>
          <w:tcPr>
            <w:tcW w:w="0" w:type="auto"/>
            <w:tcBorders>
              <w:top w:val="nil"/>
              <w:left w:val="nil"/>
              <w:bottom w:val="single" w:sz="4" w:space="0" w:color="auto"/>
              <w:right w:val="nil"/>
            </w:tcBorders>
            <w:shd w:val="clear" w:color="auto" w:fill="auto"/>
            <w:noWrap/>
            <w:vAlign w:val="bottom"/>
            <w:hideMark/>
          </w:tcPr>
          <w:p w14:paraId="48B41C45"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42.3%</w:t>
            </w:r>
          </w:p>
        </w:tc>
        <w:tc>
          <w:tcPr>
            <w:tcW w:w="0" w:type="auto"/>
            <w:tcBorders>
              <w:top w:val="nil"/>
              <w:left w:val="nil"/>
              <w:bottom w:val="single" w:sz="4" w:space="0" w:color="auto"/>
              <w:right w:val="nil"/>
            </w:tcBorders>
            <w:shd w:val="clear" w:color="auto" w:fill="auto"/>
            <w:noWrap/>
            <w:vAlign w:val="bottom"/>
            <w:hideMark/>
          </w:tcPr>
          <w:p w14:paraId="40AD5470"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61.2%</w:t>
            </w:r>
          </w:p>
        </w:tc>
        <w:tc>
          <w:tcPr>
            <w:tcW w:w="0" w:type="auto"/>
            <w:tcBorders>
              <w:top w:val="nil"/>
              <w:left w:val="nil"/>
              <w:bottom w:val="single" w:sz="4" w:space="0" w:color="auto"/>
              <w:right w:val="nil"/>
            </w:tcBorders>
            <w:shd w:val="clear" w:color="auto" w:fill="auto"/>
            <w:noWrap/>
            <w:vAlign w:val="bottom"/>
            <w:hideMark/>
          </w:tcPr>
          <w:p w14:paraId="548D3091"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4.1%</w:t>
            </w:r>
          </w:p>
        </w:tc>
        <w:tc>
          <w:tcPr>
            <w:tcW w:w="0" w:type="auto"/>
            <w:tcBorders>
              <w:top w:val="nil"/>
              <w:left w:val="nil"/>
              <w:bottom w:val="single" w:sz="4" w:space="0" w:color="auto"/>
              <w:right w:val="nil"/>
            </w:tcBorders>
            <w:shd w:val="clear" w:color="auto" w:fill="auto"/>
            <w:noWrap/>
            <w:vAlign w:val="bottom"/>
            <w:hideMark/>
          </w:tcPr>
          <w:p w14:paraId="478D0963"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47.3%</w:t>
            </w:r>
          </w:p>
        </w:tc>
        <w:tc>
          <w:tcPr>
            <w:tcW w:w="0" w:type="auto"/>
            <w:tcBorders>
              <w:top w:val="nil"/>
              <w:left w:val="nil"/>
              <w:bottom w:val="single" w:sz="4" w:space="0" w:color="auto"/>
              <w:right w:val="nil"/>
            </w:tcBorders>
            <w:shd w:val="clear" w:color="auto" w:fill="auto"/>
            <w:noWrap/>
            <w:vAlign w:val="bottom"/>
            <w:hideMark/>
          </w:tcPr>
          <w:p w14:paraId="08ADE539" w14:textId="77777777" w:rsidR="001960F7" w:rsidRPr="00961227" w:rsidRDefault="001960F7" w:rsidP="00F7180D">
            <w:pPr>
              <w:contextualSpacing/>
              <w:jc w:val="center"/>
              <w:rPr>
                <w:rFonts w:eastAsia="Times New Roman"/>
                <w:sz w:val="20"/>
                <w:szCs w:val="20"/>
              </w:rPr>
            </w:pPr>
            <w:r w:rsidRPr="00961227">
              <w:rPr>
                <w:rFonts w:eastAsia="Times New Roman"/>
                <w:sz w:val="20"/>
                <w:szCs w:val="20"/>
              </w:rPr>
              <w:t>39.9%</w:t>
            </w:r>
          </w:p>
        </w:tc>
      </w:tr>
      <w:tr w:rsidR="001960F7" w:rsidRPr="00DE7012" w14:paraId="289CC973" w14:textId="77777777" w:rsidTr="00F7180D">
        <w:trPr>
          <w:trHeight w:val="280"/>
        </w:trPr>
        <w:tc>
          <w:tcPr>
            <w:tcW w:w="0" w:type="auto"/>
            <w:gridSpan w:val="9"/>
            <w:tcBorders>
              <w:top w:val="single" w:sz="4" w:space="0" w:color="auto"/>
              <w:left w:val="nil"/>
              <w:bottom w:val="nil"/>
              <w:right w:val="nil"/>
            </w:tcBorders>
            <w:shd w:val="clear" w:color="auto" w:fill="auto"/>
            <w:noWrap/>
            <w:vAlign w:val="bottom"/>
            <w:hideMark/>
          </w:tcPr>
          <w:p w14:paraId="26A1CF5C" w14:textId="77777777" w:rsidR="001960F7" w:rsidRPr="00961227" w:rsidRDefault="001960F7" w:rsidP="00F7180D">
            <w:pPr>
              <w:contextualSpacing/>
              <w:rPr>
                <w:rFonts w:eastAsia="Times New Roman"/>
                <w:sz w:val="20"/>
                <w:szCs w:val="20"/>
              </w:rPr>
            </w:pPr>
            <w:r w:rsidRPr="00961227">
              <w:rPr>
                <w:rFonts w:eastAsia="Times New Roman"/>
                <w:sz w:val="20"/>
                <w:szCs w:val="20"/>
              </w:rPr>
              <w:t>Standard errors in parentheses</w:t>
            </w:r>
          </w:p>
        </w:tc>
      </w:tr>
      <w:tr w:rsidR="001960F7" w:rsidRPr="00DE7012" w14:paraId="051C832E" w14:textId="77777777" w:rsidTr="00F7180D">
        <w:trPr>
          <w:trHeight w:val="270"/>
        </w:trPr>
        <w:tc>
          <w:tcPr>
            <w:tcW w:w="0" w:type="auto"/>
            <w:gridSpan w:val="9"/>
            <w:tcBorders>
              <w:top w:val="nil"/>
              <w:left w:val="nil"/>
              <w:bottom w:val="nil"/>
              <w:right w:val="nil"/>
            </w:tcBorders>
            <w:shd w:val="clear" w:color="auto" w:fill="auto"/>
            <w:noWrap/>
            <w:vAlign w:val="bottom"/>
            <w:hideMark/>
          </w:tcPr>
          <w:p w14:paraId="21E91021" w14:textId="77777777" w:rsidR="001960F7" w:rsidRPr="00961227" w:rsidRDefault="001960F7" w:rsidP="00F7180D">
            <w:pPr>
              <w:contextualSpacing/>
              <w:rPr>
                <w:rFonts w:eastAsia="Times New Roman"/>
                <w:sz w:val="20"/>
                <w:szCs w:val="20"/>
              </w:rPr>
            </w:pPr>
            <w:r w:rsidRPr="00961227">
              <w:rPr>
                <w:rFonts w:eastAsia="Times New Roman"/>
                <w:sz w:val="20"/>
                <w:szCs w:val="20"/>
              </w:rPr>
              <w:t>*** p&lt;0.01, ** p&lt;0.05, * p&lt;0.1</w:t>
            </w:r>
          </w:p>
        </w:tc>
      </w:tr>
    </w:tbl>
    <w:p w14:paraId="31E1303D" w14:textId="77777777" w:rsidR="001960F7" w:rsidRDefault="001960F7" w:rsidP="001960F7">
      <w:pPr>
        <w:pStyle w:val="SOMContent"/>
        <w:spacing w:before="0"/>
        <w:contextualSpacing/>
        <w:rPr>
          <w:bCs/>
          <w:color w:val="000000"/>
        </w:rPr>
      </w:pPr>
    </w:p>
    <w:p w14:paraId="52441A62" w14:textId="5142997F" w:rsidR="001960F7" w:rsidRPr="005347D8" w:rsidRDefault="001960F7" w:rsidP="001960F7">
      <w:pPr>
        <w:pStyle w:val="SOMContent"/>
        <w:spacing w:before="0"/>
        <w:contextualSpacing/>
        <w:rPr>
          <w:bCs/>
          <w:color w:val="000000"/>
        </w:rPr>
      </w:pPr>
      <w:r>
        <w:rPr>
          <w:bCs/>
          <w:color w:val="000000"/>
        </w:rPr>
        <w:t>Table S1 above shows that in each year (except 2012)</w:t>
      </w:r>
      <w:r w:rsidR="00D77351">
        <w:rPr>
          <w:bCs/>
          <w:color w:val="000000"/>
        </w:rPr>
        <w:t>,</w:t>
      </w:r>
      <w:r>
        <w:rPr>
          <w:bCs/>
          <w:color w:val="000000"/>
        </w:rPr>
        <w:t xml:space="preserve"> </w:t>
      </w:r>
      <w:r w:rsidR="00604AB6">
        <w:rPr>
          <w:bCs/>
          <w:color w:val="000000"/>
        </w:rPr>
        <w:t>UG</w:t>
      </w:r>
      <w:r>
        <w:rPr>
          <w:bCs/>
          <w:color w:val="000000"/>
        </w:rPr>
        <w:t xml:space="preserve"> rejection rates are highly predictive of default rates while offer</w:t>
      </w:r>
      <w:r w:rsidR="00E62340">
        <w:rPr>
          <w:bCs/>
          <w:color w:val="000000"/>
        </w:rPr>
        <w:t>s</w:t>
      </w:r>
      <w:r>
        <w:rPr>
          <w:bCs/>
          <w:color w:val="000000"/>
        </w:rPr>
        <w:t xml:space="preserve"> are not. When we excluded Papua New Guinea, rejection rates were still predictive, </w:t>
      </w:r>
      <w:r>
        <w:t xml:space="preserve">β = 0.238, SE = 0.092, </w:t>
      </w:r>
      <w:r w:rsidRPr="009E0630">
        <w:rPr>
          <w:i/>
        </w:rPr>
        <w:t>p</w:t>
      </w:r>
      <w:r>
        <w:t xml:space="preserve"> = 0.030, R</w:t>
      </w:r>
      <w:r>
        <w:rPr>
          <w:vertAlign w:val="superscript"/>
        </w:rPr>
        <w:t>2</w:t>
      </w:r>
      <w:r>
        <w:t xml:space="preserve"> = 43%, and offers remained unpredictive, β = 0.074, SE = 0.130, </w:t>
      </w:r>
      <w:r w:rsidRPr="009E0630">
        <w:rPr>
          <w:i/>
        </w:rPr>
        <w:t>p</w:t>
      </w:r>
      <w:r>
        <w:t xml:space="preserve"> = 0.605, R</w:t>
      </w:r>
      <w:r>
        <w:rPr>
          <w:vertAlign w:val="superscript"/>
        </w:rPr>
        <w:t>2</w:t>
      </w:r>
      <w:r>
        <w:t xml:space="preserve"> = 5%. </w:t>
      </w:r>
      <w:r w:rsidR="00C662AB">
        <w:t>Further, there is no World Values Survey trust index data for Papua New</w:t>
      </w:r>
      <w:r w:rsidR="00B603B2">
        <w:t xml:space="preserve"> Guinea, which means that </w:t>
      </w:r>
      <w:r w:rsidR="00D77351">
        <w:t>specifications 2-10 of Table S2</w:t>
      </w:r>
      <w:r w:rsidR="005D6179">
        <w:t xml:space="preserve"> all exclude Papua New Guinea, yet still replicate the relationship between UG rejection rates and default rates.</w:t>
      </w:r>
      <w:r w:rsidR="00270B77">
        <w:t xml:space="preserve"> Further, for those concerned that including both offers and rejection rates in the same model is problematic, our results hold when we examine either independent variable on its own. In particular, collapsing across the 8-year period, we find no effect of UG offers on default rates, β = 0.128, SE = 0.210, </w:t>
      </w:r>
      <w:r w:rsidR="00270B77" w:rsidRPr="009E0630">
        <w:rPr>
          <w:i/>
        </w:rPr>
        <w:t>p</w:t>
      </w:r>
      <w:r w:rsidR="00270B77">
        <w:t xml:space="preserve"> = 0.555, R</w:t>
      </w:r>
      <w:r w:rsidR="00270B77">
        <w:rPr>
          <w:vertAlign w:val="superscript"/>
        </w:rPr>
        <w:t>2</w:t>
      </w:r>
      <w:r w:rsidR="00270B77">
        <w:t xml:space="preserve"> = 3%, but a strong effect of UG rejection rates, β = 0.367, SE = 0.130, </w:t>
      </w:r>
      <w:r w:rsidR="00270B77" w:rsidRPr="009E0630">
        <w:rPr>
          <w:i/>
        </w:rPr>
        <w:t>p</w:t>
      </w:r>
      <w:r w:rsidR="00270B77">
        <w:t xml:space="preserve"> = 0.080, R</w:t>
      </w:r>
      <w:r w:rsidR="00270B77">
        <w:rPr>
          <w:vertAlign w:val="superscript"/>
        </w:rPr>
        <w:t>2</w:t>
      </w:r>
      <w:r w:rsidR="00270B77">
        <w:t xml:space="preserve"> = 66%.</w:t>
      </w:r>
    </w:p>
    <w:p w14:paraId="7124390B" w14:textId="77777777" w:rsidR="00DC1EFC" w:rsidRDefault="00DC1EFC" w:rsidP="00DC1EFC">
      <w:pPr>
        <w:rPr>
          <w:bCs/>
          <w:i/>
          <w:color w:val="000000"/>
        </w:rPr>
      </w:pPr>
    </w:p>
    <w:p w14:paraId="6853DDB2" w14:textId="77777777" w:rsidR="00687BAD" w:rsidRDefault="00687BAD">
      <w:pPr>
        <w:rPr>
          <w:bCs/>
          <w:i/>
          <w:color w:val="000000"/>
        </w:rPr>
      </w:pPr>
      <w:r>
        <w:rPr>
          <w:bCs/>
          <w:i/>
          <w:color w:val="000000"/>
        </w:rPr>
        <w:br w:type="page"/>
      </w:r>
    </w:p>
    <w:p w14:paraId="19B50496" w14:textId="546CADC9" w:rsidR="001960F7" w:rsidRPr="00DC1EFC" w:rsidRDefault="001960F7" w:rsidP="00DC1EFC">
      <w:pPr>
        <w:rPr>
          <w:rFonts w:eastAsia="Times New Roman"/>
          <w:bCs/>
          <w:i/>
          <w:color w:val="000000"/>
        </w:rPr>
      </w:pPr>
      <w:r>
        <w:rPr>
          <w:bCs/>
          <w:i/>
          <w:color w:val="000000"/>
        </w:rPr>
        <w:lastRenderedPageBreak/>
        <w:t>Bank-level analyses</w:t>
      </w:r>
    </w:p>
    <w:p w14:paraId="558401C5" w14:textId="77777777" w:rsidR="000F5904" w:rsidRDefault="000F5904" w:rsidP="001960F7">
      <w:pPr>
        <w:pStyle w:val="SOMContent"/>
        <w:spacing w:before="0"/>
        <w:contextualSpacing/>
        <w:rPr>
          <w:b/>
          <w:bCs/>
          <w:color w:val="000000"/>
        </w:rPr>
      </w:pPr>
    </w:p>
    <w:p w14:paraId="11D8A1BE" w14:textId="2353F0EB" w:rsidR="001960F7" w:rsidRDefault="008C3E24" w:rsidP="001960F7">
      <w:pPr>
        <w:pStyle w:val="SOMContent"/>
        <w:spacing w:before="0"/>
        <w:contextualSpacing/>
        <w:rPr>
          <w:bCs/>
          <w:color w:val="000000"/>
        </w:rPr>
      </w:pPr>
      <w:r>
        <w:rPr>
          <w:b/>
          <w:bCs/>
          <w:color w:val="000000"/>
        </w:rPr>
        <w:t>Table S2</w:t>
      </w:r>
      <w:r w:rsidR="001960F7">
        <w:rPr>
          <w:b/>
          <w:bCs/>
          <w:color w:val="000000"/>
        </w:rPr>
        <w:t xml:space="preserve">. </w:t>
      </w:r>
      <w:r w:rsidR="001960F7">
        <w:rPr>
          <w:bCs/>
          <w:color w:val="000000"/>
        </w:rPr>
        <w:t>Bank-level analysis predicting defaults using Ultimatum Game play</w:t>
      </w:r>
    </w:p>
    <w:tbl>
      <w:tblPr>
        <w:tblW w:w="0" w:type="auto"/>
        <w:tblLook w:val="04A0" w:firstRow="1" w:lastRow="0" w:firstColumn="1" w:lastColumn="0" w:noHBand="0" w:noVBand="1"/>
      </w:tblPr>
      <w:tblGrid>
        <w:gridCol w:w="1317"/>
        <w:gridCol w:w="695"/>
        <w:gridCol w:w="695"/>
        <w:gridCol w:w="788"/>
        <w:gridCol w:w="718"/>
        <w:gridCol w:w="788"/>
        <w:gridCol w:w="788"/>
        <w:gridCol w:w="788"/>
        <w:gridCol w:w="811"/>
        <w:gridCol w:w="788"/>
        <w:gridCol w:w="835"/>
      </w:tblGrid>
      <w:tr w:rsidR="00CB7887" w:rsidRPr="004A2A4E" w14:paraId="07A26358" w14:textId="77777777" w:rsidTr="004A2A4E">
        <w:trPr>
          <w:trHeight w:val="320"/>
        </w:trPr>
        <w:tc>
          <w:tcPr>
            <w:tcW w:w="0" w:type="auto"/>
            <w:tcBorders>
              <w:top w:val="single" w:sz="4" w:space="0" w:color="auto"/>
              <w:left w:val="nil"/>
              <w:bottom w:val="nil"/>
              <w:right w:val="nil"/>
            </w:tcBorders>
            <w:shd w:val="clear" w:color="auto" w:fill="auto"/>
            <w:noWrap/>
            <w:vAlign w:val="bottom"/>
            <w:hideMark/>
          </w:tcPr>
          <w:p w14:paraId="2C5048A2" w14:textId="77777777" w:rsidR="00CB7887" w:rsidRPr="004A2A4E" w:rsidRDefault="00CB7887" w:rsidP="00CB7887">
            <w:pPr>
              <w:rPr>
                <w:rFonts w:eastAsia="Times New Roman"/>
                <w:sz w:val="14"/>
                <w:szCs w:val="14"/>
              </w:rPr>
            </w:pPr>
            <w:r w:rsidRPr="004A2A4E">
              <w:rPr>
                <w:rFonts w:eastAsia="Times New Roman"/>
                <w:sz w:val="14"/>
                <w:szCs w:val="14"/>
              </w:rPr>
              <w:t> </w:t>
            </w:r>
          </w:p>
        </w:tc>
        <w:tc>
          <w:tcPr>
            <w:tcW w:w="0" w:type="auto"/>
            <w:tcBorders>
              <w:top w:val="single" w:sz="4" w:space="0" w:color="auto"/>
              <w:left w:val="nil"/>
              <w:bottom w:val="nil"/>
              <w:right w:val="nil"/>
            </w:tcBorders>
            <w:shd w:val="clear" w:color="auto" w:fill="auto"/>
            <w:noWrap/>
            <w:vAlign w:val="bottom"/>
            <w:hideMark/>
          </w:tcPr>
          <w:p w14:paraId="1EFF2E3E" w14:textId="77777777" w:rsidR="00CB7887" w:rsidRPr="004A2A4E" w:rsidRDefault="00CB7887" w:rsidP="00CB7887">
            <w:pPr>
              <w:jc w:val="center"/>
              <w:rPr>
                <w:rFonts w:eastAsia="Times New Roman"/>
                <w:sz w:val="14"/>
                <w:szCs w:val="14"/>
              </w:rPr>
            </w:pPr>
            <w:r w:rsidRPr="004A2A4E">
              <w:rPr>
                <w:rFonts w:eastAsia="Times New Roman"/>
                <w:sz w:val="14"/>
                <w:szCs w:val="14"/>
              </w:rPr>
              <w:t>(1)</w:t>
            </w:r>
          </w:p>
        </w:tc>
        <w:tc>
          <w:tcPr>
            <w:tcW w:w="0" w:type="auto"/>
            <w:tcBorders>
              <w:top w:val="single" w:sz="4" w:space="0" w:color="auto"/>
              <w:left w:val="nil"/>
              <w:bottom w:val="nil"/>
              <w:right w:val="nil"/>
            </w:tcBorders>
            <w:shd w:val="clear" w:color="auto" w:fill="auto"/>
            <w:noWrap/>
            <w:vAlign w:val="bottom"/>
            <w:hideMark/>
          </w:tcPr>
          <w:p w14:paraId="3E9DCDA0" w14:textId="77777777" w:rsidR="00CB7887" w:rsidRPr="004A2A4E" w:rsidRDefault="00CB7887" w:rsidP="00CB7887">
            <w:pPr>
              <w:jc w:val="center"/>
              <w:rPr>
                <w:rFonts w:eastAsia="Times New Roman"/>
                <w:sz w:val="14"/>
                <w:szCs w:val="14"/>
              </w:rPr>
            </w:pPr>
            <w:r w:rsidRPr="004A2A4E">
              <w:rPr>
                <w:rFonts w:eastAsia="Times New Roman"/>
                <w:sz w:val="14"/>
                <w:szCs w:val="14"/>
              </w:rPr>
              <w:t>(2)</w:t>
            </w:r>
          </w:p>
        </w:tc>
        <w:tc>
          <w:tcPr>
            <w:tcW w:w="0" w:type="auto"/>
            <w:tcBorders>
              <w:top w:val="single" w:sz="4" w:space="0" w:color="auto"/>
              <w:left w:val="nil"/>
              <w:bottom w:val="nil"/>
              <w:right w:val="nil"/>
            </w:tcBorders>
            <w:shd w:val="clear" w:color="auto" w:fill="auto"/>
            <w:noWrap/>
            <w:vAlign w:val="bottom"/>
            <w:hideMark/>
          </w:tcPr>
          <w:p w14:paraId="46E64971" w14:textId="77777777" w:rsidR="00CB7887" w:rsidRPr="004A2A4E" w:rsidRDefault="00CB7887" w:rsidP="00CB7887">
            <w:pPr>
              <w:jc w:val="center"/>
              <w:rPr>
                <w:rFonts w:eastAsia="Times New Roman"/>
                <w:sz w:val="14"/>
                <w:szCs w:val="14"/>
              </w:rPr>
            </w:pPr>
            <w:r w:rsidRPr="004A2A4E">
              <w:rPr>
                <w:rFonts w:eastAsia="Times New Roman"/>
                <w:sz w:val="14"/>
                <w:szCs w:val="14"/>
              </w:rPr>
              <w:t>(3)</w:t>
            </w:r>
          </w:p>
        </w:tc>
        <w:tc>
          <w:tcPr>
            <w:tcW w:w="0" w:type="auto"/>
            <w:tcBorders>
              <w:top w:val="single" w:sz="4" w:space="0" w:color="auto"/>
              <w:left w:val="nil"/>
              <w:bottom w:val="nil"/>
              <w:right w:val="nil"/>
            </w:tcBorders>
            <w:shd w:val="clear" w:color="auto" w:fill="auto"/>
            <w:noWrap/>
            <w:vAlign w:val="bottom"/>
            <w:hideMark/>
          </w:tcPr>
          <w:p w14:paraId="0B9C577C" w14:textId="77777777" w:rsidR="00CB7887" w:rsidRPr="004A2A4E" w:rsidRDefault="00CB7887" w:rsidP="00CB7887">
            <w:pPr>
              <w:jc w:val="center"/>
              <w:rPr>
                <w:rFonts w:eastAsia="Times New Roman"/>
                <w:sz w:val="14"/>
                <w:szCs w:val="14"/>
              </w:rPr>
            </w:pPr>
            <w:r w:rsidRPr="004A2A4E">
              <w:rPr>
                <w:rFonts w:eastAsia="Times New Roman"/>
                <w:sz w:val="14"/>
                <w:szCs w:val="14"/>
              </w:rPr>
              <w:t>(4)</w:t>
            </w:r>
          </w:p>
        </w:tc>
        <w:tc>
          <w:tcPr>
            <w:tcW w:w="0" w:type="auto"/>
            <w:tcBorders>
              <w:top w:val="single" w:sz="4" w:space="0" w:color="auto"/>
              <w:left w:val="nil"/>
              <w:bottom w:val="nil"/>
              <w:right w:val="nil"/>
            </w:tcBorders>
            <w:shd w:val="clear" w:color="auto" w:fill="auto"/>
            <w:noWrap/>
            <w:vAlign w:val="bottom"/>
            <w:hideMark/>
          </w:tcPr>
          <w:p w14:paraId="07D4E4F3" w14:textId="77777777" w:rsidR="00CB7887" w:rsidRPr="004A2A4E" w:rsidRDefault="00CB7887" w:rsidP="00CB7887">
            <w:pPr>
              <w:jc w:val="center"/>
              <w:rPr>
                <w:rFonts w:eastAsia="Times New Roman"/>
                <w:sz w:val="14"/>
                <w:szCs w:val="14"/>
              </w:rPr>
            </w:pPr>
            <w:r w:rsidRPr="004A2A4E">
              <w:rPr>
                <w:rFonts w:eastAsia="Times New Roman"/>
                <w:sz w:val="14"/>
                <w:szCs w:val="14"/>
              </w:rPr>
              <w:t>(5)</w:t>
            </w:r>
          </w:p>
        </w:tc>
        <w:tc>
          <w:tcPr>
            <w:tcW w:w="0" w:type="auto"/>
            <w:tcBorders>
              <w:top w:val="single" w:sz="4" w:space="0" w:color="auto"/>
              <w:left w:val="nil"/>
              <w:bottom w:val="nil"/>
              <w:right w:val="nil"/>
            </w:tcBorders>
            <w:shd w:val="clear" w:color="auto" w:fill="auto"/>
            <w:noWrap/>
            <w:vAlign w:val="bottom"/>
            <w:hideMark/>
          </w:tcPr>
          <w:p w14:paraId="0D5FFAE6" w14:textId="77777777" w:rsidR="00CB7887" w:rsidRPr="004A2A4E" w:rsidRDefault="00CB7887" w:rsidP="00CB7887">
            <w:pPr>
              <w:jc w:val="center"/>
              <w:rPr>
                <w:rFonts w:eastAsia="Times New Roman"/>
                <w:sz w:val="14"/>
                <w:szCs w:val="14"/>
              </w:rPr>
            </w:pPr>
            <w:r w:rsidRPr="004A2A4E">
              <w:rPr>
                <w:rFonts w:eastAsia="Times New Roman"/>
                <w:sz w:val="14"/>
                <w:szCs w:val="14"/>
              </w:rPr>
              <w:t>(6)</w:t>
            </w:r>
          </w:p>
        </w:tc>
        <w:tc>
          <w:tcPr>
            <w:tcW w:w="0" w:type="auto"/>
            <w:tcBorders>
              <w:top w:val="single" w:sz="4" w:space="0" w:color="auto"/>
              <w:left w:val="nil"/>
              <w:bottom w:val="nil"/>
              <w:right w:val="nil"/>
            </w:tcBorders>
            <w:shd w:val="clear" w:color="auto" w:fill="auto"/>
            <w:noWrap/>
            <w:vAlign w:val="bottom"/>
            <w:hideMark/>
          </w:tcPr>
          <w:p w14:paraId="3628FB02" w14:textId="77777777" w:rsidR="00CB7887" w:rsidRPr="004A2A4E" w:rsidRDefault="00CB7887" w:rsidP="00CB7887">
            <w:pPr>
              <w:jc w:val="center"/>
              <w:rPr>
                <w:rFonts w:eastAsia="Times New Roman"/>
                <w:sz w:val="14"/>
                <w:szCs w:val="14"/>
              </w:rPr>
            </w:pPr>
            <w:r w:rsidRPr="004A2A4E">
              <w:rPr>
                <w:rFonts w:eastAsia="Times New Roman"/>
                <w:sz w:val="14"/>
                <w:szCs w:val="14"/>
              </w:rPr>
              <w:t>(7)</w:t>
            </w:r>
          </w:p>
        </w:tc>
        <w:tc>
          <w:tcPr>
            <w:tcW w:w="0" w:type="auto"/>
            <w:tcBorders>
              <w:top w:val="single" w:sz="4" w:space="0" w:color="auto"/>
              <w:left w:val="nil"/>
              <w:bottom w:val="nil"/>
              <w:right w:val="nil"/>
            </w:tcBorders>
            <w:shd w:val="clear" w:color="auto" w:fill="auto"/>
            <w:noWrap/>
            <w:vAlign w:val="bottom"/>
            <w:hideMark/>
          </w:tcPr>
          <w:p w14:paraId="5D325112" w14:textId="77777777" w:rsidR="00CB7887" w:rsidRPr="004A2A4E" w:rsidRDefault="00CB7887" w:rsidP="00CB7887">
            <w:pPr>
              <w:jc w:val="center"/>
              <w:rPr>
                <w:rFonts w:eastAsia="Times New Roman"/>
                <w:sz w:val="14"/>
                <w:szCs w:val="14"/>
              </w:rPr>
            </w:pPr>
            <w:r w:rsidRPr="004A2A4E">
              <w:rPr>
                <w:rFonts w:eastAsia="Times New Roman"/>
                <w:sz w:val="14"/>
                <w:szCs w:val="14"/>
              </w:rPr>
              <w:t>(8)</w:t>
            </w:r>
          </w:p>
        </w:tc>
        <w:tc>
          <w:tcPr>
            <w:tcW w:w="0" w:type="auto"/>
            <w:tcBorders>
              <w:top w:val="single" w:sz="4" w:space="0" w:color="auto"/>
              <w:left w:val="nil"/>
              <w:bottom w:val="nil"/>
              <w:right w:val="nil"/>
            </w:tcBorders>
            <w:shd w:val="clear" w:color="auto" w:fill="auto"/>
            <w:noWrap/>
            <w:vAlign w:val="bottom"/>
            <w:hideMark/>
          </w:tcPr>
          <w:p w14:paraId="6E5CF51B" w14:textId="77777777" w:rsidR="00CB7887" w:rsidRPr="004A2A4E" w:rsidRDefault="00CB7887" w:rsidP="00CB7887">
            <w:pPr>
              <w:jc w:val="center"/>
              <w:rPr>
                <w:rFonts w:eastAsia="Times New Roman"/>
                <w:sz w:val="14"/>
                <w:szCs w:val="14"/>
              </w:rPr>
            </w:pPr>
            <w:r w:rsidRPr="004A2A4E">
              <w:rPr>
                <w:rFonts w:eastAsia="Times New Roman"/>
                <w:sz w:val="14"/>
                <w:szCs w:val="14"/>
              </w:rPr>
              <w:t>(9)</w:t>
            </w:r>
          </w:p>
        </w:tc>
        <w:tc>
          <w:tcPr>
            <w:tcW w:w="0" w:type="auto"/>
            <w:tcBorders>
              <w:top w:val="single" w:sz="4" w:space="0" w:color="auto"/>
              <w:left w:val="nil"/>
              <w:bottom w:val="nil"/>
              <w:right w:val="nil"/>
            </w:tcBorders>
            <w:shd w:val="clear" w:color="auto" w:fill="auto"/>
            <w:noWrap/>
            <w:vAlign w:val="bottom"/>
            <w:hideMark/>
          </w:tcPr>
          <w:p w14:paraId="7F33F747" w14:textId="77777777" w:rsidR="00CB7887" w:rsidRPr="004A2A4E" w:rsidRDefault="00CB7887" w:rsidP="00CB7887">
            <w:pPr>
              <w:jc w:val="center"/>
              <w:rPr>
                <w:rFonts w:eastAsia="Times New Roman"/>
                <w:sz w:val="14"/>
                <w:szCs w:val="14"/>
              </w:rPr>
            </w:pPr>
            <w:r w:rsidRPr="004A2A4E">
              <w:rPr>
                <w:rFonts w:eastAsia="Times New Roman"/>
                <w:sz w:val="14"/>
                <w:szCs w:val="14"/>
              </w:rPr>
              <w:t>(10)</w:t>
            </w:r>
          </w:p>
        </w:tc>
      </w:tr>
      <w:tr w:rsidR="00CB7887" w:rsidRPr="004A2A4E" w14:paraId="444DE43B" w14:textId="77777777" w:rsidTr="004A2A4E">
        <w:trPr>
          <w:trHeight w:val="320"/>
        </w:trPr>
        <w:tc>
          <w:tcPr>
            <w:tcW w:w="0" w:type="auto"/>
            <w:tcBorders>
              <w:top w:val="nil"/>
              <w:left w:val="nil"/>
              <w:bottom w:val="nil"/>
              <w:right w:val="nil"/>
            </w:tcBorders>
            <w:shd w:val="clear" w:color="auto" w:fill="auto"/>
            <w:noWrap/>
            <w:vAlign w:val="bottom"/>
            <w:hideMark/>
          </w:tcPr>
          <w:p w14:paraId="7BC9E6E1" w14:textId="77777777" w:rsidR="00CB7887" w:rsidRPr="004A2A4E" w:rsidRDefault="00CB7887" w:rsidP="00CB7887">
            <w:pPr>
              <w:rPr>
                <w:rFonts w:eastAsia="Times New Roman"/>
                <w:sz w:val="14"/>
                <w:szCs w:val="14"/>
              </w:rPr>
            </w:pPr>
            <w:r w:rsidRPr="004A2A4E">
              <w:rPr>
                <w:rFonts w:eastAsia="Times New Roman"/>
                <w:sz w:val="14"/>
                <w:szCs w:val="14"/>
              </w:rPr>
              <w:t>VARIABLES</w:t>
            </w:r>
          </w:p>
        </w:tc>
        <w:tc>
          <w:tcPr>
            <w:tcW w:w="0" w:type="auto"/>
            <w:gridSpan w:val="10"/>
            <w:tcBorders>
              <w:top w:val="nil"/>
              <w:left w:val="nil"/>
              <w:bottom w:val="single" w:sz="4" w:space="0" w:color="auto"/>
              <w:right w:val="nil"/>
            </w:tcBorders>
            <w:shd w:val="clear" w:color="auto" w:fill="auto"/>
            <w:noWrap/>
            <w:vAlign w:val="bottom"/>
            <w:hideMark/>
          </w:tcPr>
          <w:p w14:paraId="0BAB439F" w14:textId="77777777" w:rsidR="00CB7887" w:rsidRPr="004A2A4E" w:rsidRDefault="00CB7887" w:rsidP="00CB7887">
            <w:pPr>
              <w:jc w:val="center"/>
              <w:rPr>
                <w:rFonts w:eastAsia="Times New Roman"/>
                <w:sz w:val="14"/>
                <w:szCs w:val="14"/>
              </w:rPr>
            </w:pPr>
            <w:r w:rsidRPr="004A2A4E">
              <w:rPr>
                <w:rFonts w:eastAsia="Times New Roman"/>
                <w:sz w:val="14"/>
                <w:szCs w:val="14"/>
              </w:rPr>
              <w:t>Portfolios at risk</w:t>
            </w:r>
          </w:p>
        </w:tc>
      </w:tr>
      <w:tr w:rsidR="00CB7887" w:rsidRPr="004A2A4E" w14:paraId="4EF63BA8" w14:textId="77777777" w:rsidTr="004A2A4E">
        <w:trPr>
          <w:trHeight w:val="320"/>
        </w:trPr>
        <w:tc>
          <w:tcPr>
            <w:tcW w:w="0" w:type="auto"/>
            <w:tcBorders>
              <w:top w:val="single" w:sz="4" w:space="0" w:color="auto"/>
              <w:left w:val="nil"/>
              <w:bottom w:val="nil"/>
              <w:right w:val="nil"/>
            </w:tcBorders>
            <w:shd w:val="clear" w:color="auto" w:fill="auto"/>
            <w:noWrap/>
            <w:vAlign w:val="bottom"/>
            <w:hideMark/>
          </w:tcPr>
          <w:p w14:paraId="7B39917C" w14:textId="77777777" w:rsidR="00CB7887" w:rsidRPr="004A2A4E" w:rsidRDefault="00CB7887" w:rsidP="00CB7887">
            <w:pP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6A8F2B05"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11724B17"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68B776E3"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6158D1E2"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2778A8C4"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5AEF1CA0"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222A1386"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433BB6A6"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64DAD645"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c>
          <w:tcPr>
            <w:tcW w:w="0" w:type="auto"/>
            <w:tcBorders>
              <w:top w:val="nil"/>
              <w:left w:val="nil"/>
              <w:bottom w:val="nil"/>
              <w:right w:val="nil"/>
            </w:tcBorders>
            <w:shd w:val="clear" w:color="auto" w:fill="auto"/>
            <w:noWrap/>
            <w:vAlign w:val="bottom"/>
            <w:hideMark/>
          </w:tcPr>
          <w:p w14:paraId="3A5AF859" w14:textId="77777777" w:rsidR="00CB7887" w:rsidRPr="004A2A4E" w:rsidRDefault="00CB7887" w:rsidP="00CB7887">
            <w:pPr>
              <w:jc w:val="center"/>
              <w:rPr>
                <w:rFonts w:eastAsia="Times New Roman"/>
                <w:color w:val="000000"/>
                <w:sz w:val="14"/>
                <w:szCs w:val="14"/>
              </w:rPr>
            </w:pPr>
            <w:r w:rsidRPr="004A2A4E">
              <w:rPr>
                <w:rFonts w:eastAsia="Times New Roman"/>
                <w:color w:val="000000"/>
                <w:sz w:val="14"/>
                <w:szCs w:val="14"/>
              </w:rPr>
              <w:t> </w:t>
            </w:r>
          </w:p>
        </w:tc>
      </w:tr>
      <w:tr w:rsidR="00CB7887" w:rsidRPr="004A2A4E" w14:paraId="6F02774F" w14:textId="77777777" w:rsidTr="004A2A4E">
        <w:trPr>
          <w:trHeight w:val="320"/>
        </w:trPr>
        <w:tc>
          <w:tcPr>
            <w:tcW w:w="0" w:type="auto"/>
            <w:tcBorders>
              <w:top w:val="nil"/>
              <w:left w:val="nil"/>
              <w:bottom w:val="nil"/>
              <w:right w:val="nil"/>
            </w:tcBorders>
            <w:shd w:val="clear" w:color="auto" w:fill="auto"/>
            <w:noWrap/>
            <w:vAlign w:val="bottom"/>
            <w:hideMark/>
          </w:tcPr>
          <w:p w14:paraId="575B8741" w14:textId="77777777" w:rsidR="00CB7887" w:rsidRPr="004A2A4E" w:rsidRDefault="00CB7887" w:rsidP="00CB7887">
            <w:pPr>
              <w:rPr>
                <w:rFonts w:eastAsia="Times New Roman"/>
                <w:sz w:val="14"/>
                <w:szCs w:val="14"/>
              </w:rPr>
            </w:pPr>
            <w:r w:rsidRPr="004A2A4E">
              <w:rPr>
                <w:rFonts w:eastAsia="Times New Roman"/>
                <w:sz w:val="14"/>
                <w:szCs w:val="14"/>
              </w:rPr>
              <w:t>Offer</w:t>
            </w:r>
          </w:p>
        </w:tc>
        <w:tc>
          <w:tcPr>
            <w:tcW w:w="0" w:type="auto"/>
            <w:tcBorders>
              <w:top w:val="nil"/>
              <w:left w:val="nil"/>
              <w:bottom w:val="nil"/>
              <w:right w:val="nil"/>
            </w:tcBorders>
            <w:shd w:val="clear" w:color="auto" w:fill="auto"/>
            <w:noWrap/>
            <w:vAlign w:val="bottom"/>
            <w:hideMark/>
          </w:tcPr>
          <w:p w14:paraId="6D609FAD" w14:textId="77777777" w:rsidR="00CB7887" w:rsidRPr="004A2A4E" w:rsidRDefault="00CB7887" w:rsidP="00CB7887">
            <w:pPr>
              <w:jc w:val="center"/>
              <w:rPr>
                <w:rFonts w:eastAsia="Times New Roman"/>
                <w:sz w:val="14"/>
                <w:szCs w:val="14"/>
              </w:rPr>
            </w:pPr>
            <w:r w:rsidRPr="004A2A4E">
              <w:rPr>
                <w:rFonts w:eastAsia="Times New Roman"/>
                <w:sz w:val="14"/>
                <w:szCs w:val="14"/>
              </w:rPr>
              <w:t>0.0962</w:t>
            </w:r>
          </w:p>
        </w:tc>
        <w:tc>
          <w:tcPr>
            <w:tcW w:w="0" w:type="auto"/>
            <w:tcBorders>
              <w:top w:val="nil"/>
              <w:left w:val="nil"/>
              <w:bottom w:val="nil"/>
              <w:right w:val="nil"/>
            </w:tcBorders>
            <w:shd w:val="clear" w:color="auto" w:fill="auto"/>
            <w:noWrap/>
            <w:vAlign w:val="bottom"/>
            <w:hideMark/>
          </w:tcPr>
          <w:p w14:paraId="2EDAB299" w14:textId="77777777" w:rsidR="00CB7887" w:rsidRPr="004A2A4E" w:rsidRDefault="00CB7887" w:rsidP="00CB7887">
            <w:pPr>
              <w:jc w:val="center"/>
              <w:rPr>
                <w:rFonts w:eastAsia="Times New Roman"/>
                <w:sz w:val="14"/>
                <w:szCs w:val="14"/>
              </w:rPr>
            </w:pPr>
            <w:r w:rsidRPr="004A2A4E">
              <w:rPr>
                <w:rFonts w:eastAsia="Times New Roman"/>
                <w:sz w:val="14"/>
                <w:szCs w:val="14"/>
              </w:rPr>
              <w:t>0.0517</w:t>
            </w:r>
          </w:p>
        </w:tc>
        <w:tc>
          <w:tcPr>
            <w:tcW w:w="0" w:type="auto"/>
            <w:tcBorders>
              <w:top w:val="nil"/>
              <w:left w:val="nil"/>
              <w:bottom w:val="nil"/>
              <w:right w:val="nil"/>
            </w:tcBorders>
            <w:shd w:val="clear" w:color="auto" w:fill="auto"/>
            <w:noWrap/>
            <w:vAlign w:val="bottom"/>
            <w:hideMark/>
          </w:tcPr>
          <w:p w14:paraId="17027013" w14:textId="77777777" w:rsidR="00CB7887" w:rsidRPr="004A2A4E" w:rsidRDefault="00CB7887" w:rsidP="00CB7887">
            <w:pPr>
              <w:jc w:val="center"/>
              <w:rPr>
                <w:rFonts w:eastAsia="Times New Roman"/>
                <w:sz w:val="14"/>
                <w:szCs w:val="14"/>
              </w:rPr>
            </w:pPr>
            <w:r w:rsidRPr="004A2A4E">
              <w:rPr>
                <w:rFonts w:eastAsia="Times New Roman"/>
                <w:sz w:val="14"/>
                <w:szCs w:val="14"/>
              </w:rPr>
              <w:t>0.0465</w:t>
            </w:r>
          </w:p>
        </w:tc>
        <w:tc>
          <w:tcPr>
            <w:tcW w:w="0" w:type="auto"/>
            <w:tcBorders>
              <w:top w:val="nil"/>
              <w:left w:val="nil"/>
              <w:bottom w:val="nil"/>
              <w:right w:val="nil"/>
            </w:tcBorders>
            <w:shd w:val="clear" w:color="auto" w:fill="auto"/>
            <w:noWrap/>
            <w:vAlign w:val="bottom"/>
            <w:hideMark/>
          </w:tcPr>
          <w:p w14:paraId="5392503C" w14:textId="77777777" w:rsidR="00CB7887" w:rsidRPr="004A2A4E" w:rsidRDefault="00CB7887" w:rsidP="00CB7887">
            <w:pPr>
              <w:jc w:val="center"/>
              <w:rPr>
                <w:rFonts w:eastAsia="Times New Roman"/>
                <w:sz w:val="14"/>
                <w:szCs w:val="14"/>
              </w:rPr>
            </w:pPr>
            <w:r w:rsidRPr="004A2A4E">
              <w:rPr>
                <w:rFonts w:eastAsia="Times New Roman"/>
                <w:sz w:val="14"/>
                <w:szCs w:val="14"/>
              </w:rPr>
              <w:t>0.0801</w:t>
            </w:r>
          </w:p>
        </w:tc>
        <w:tc>
          <w:tcPr>
            <w:tcW w:w="0" w:type="auto"/>
            <w:tcBorders>
              <w:top w:val="nil"/>
              <w:left w:val="nil"/>
              <w:bottom w:val="nil"/>
              <w:right w:val="nil"/>
            </w:tcBorders>
            <w:shd w:val="clear" w:color="auto" w:fill="auto"/>
            <w:noWrap/>
            <w:vAlign w:val="bottom"/>
            <w:hideMark/>
          </w:tcPr>
          <w:p w14:paraId="2F1CE4A4" w14:textId="77777777" w:rsidR="00CB7887" w:rsidRPr="004A2A4E" w:rsidRDefault="00CB7887" w:rsidP="00CB7887">
            <w:pPr>
              <w:jc w:val="center"/>
              <w:rPr>
                <w:rFonts w:eastAsia="Times New Roman"/>
                <w:sz w:val="14"/>
                <w:szCs w:val="14"/>
              </w:rPr>
            </w:pPr>
            <w:r w:rsidRPr="004A2A4E">
              <w:rPr>
                <w:rFonts w:eastAsia="Times New Roman"/>
                <w:sz w:val="14"/>
                <w:szCs w:val="14"/>
              </w:rPr>
              <w:t>0.0582</w:t>
            </w:r>
          </w:p>
        </w:tc>
        <w:tc>
          <w:tcPr>
            <w:tcW w:w="0" w:type="auto"/>
            <w:tcBorders>
              <w:top w:val="nil"/>
              <w:left w:val="nil"/>
              <w:bottom w:val="nil"/>
              <w:right w:val="nil"/>
            </w:tcBorders>
            <w:shd w:val="clear" w:color="auto" w:fill="auto"/>
            <w:noWrap/>
            <w:vAlign w:val="bottom"/>
            <w:hideMark/>
          </w:tcPr>
          <w:p w14:paraId="027C2F10" w14:textId="77777777" w:rsidR="00CB7887" w:rsidRPr="004A2A4E" w:rsidRDefault="00CB7887" w:rsidP="00CB7887">
            <w:pPr>
              <w:jc w:val="center"/>
              <w:rPr>
                <w:rFonts w:eastAsia="Times New Roman"/>
                <w:sz w:val="14"/>
                <w:szCs w:val="14"/>
              </w:rPr>
            </w:pPr>
            <w:r w:rsidRPr="004A2A4E">
              <w:rPr>
                <w:rFonts w:eastAsia="Times New Roman"/>
                <w:sz w:val="14"/>
                <w:szCs w:val="14"/>
              </w:rPr>
              <w:t>0.0296</w:t>
            </w:r>
          </w:p>
        </w:tc>
        <w:tc>
          <w:tcPr>
            <w:tcW w:w="0" w:type="auto"/>
            <w:tcBorders>
              <w:top w:val="nil"/>
              <w:left w:val="nil"/>
              <w:bottom w:val="nil"/>
              <w:right w:val="nil"/>
            </w:tcBorders>
            <w:shd w:val="clear" w:color="auto" w:fill="auto"/>
            <w:noWrap/>
            <w:vAlign w:val="bottom"/>
            <w:hideMark/>
          </w:tcPr>
          <w:p w14:paraId="7126373A" w14:textId="77777777" w:rsidR="00CB7887" w:rsidRPr="004A2A4E" w:rsidRDefault="00CB7887" w:rsidP="00CB7887">
            <w:pPr>
              <w:jc w:val="center"/>
              <w:rPr>
                <w:rFonts w:eastAsia="Times New Roman"/>
                <w:sz w:val="14"/>
                <w:szCs w:val="14"/>
              </w:rPr>
            </w:pPr>
            <w:r w:rsidRPr="004A2A4E">
              <w:rPr>
                <w:rFonts w:eastAsia="Times New Roman"/>
                <w:sz w:val="14"/>
                <w:szCs w:val="14"/>
              </w:rPr>
              <w:t>0.0756</w:t>
            </w:r>
          </w:p>
        </w:tc>
        <w:tc>
          <w:tcPr>
            <w:tcW w:w="0" w:type="auto"/>
            <w:tcBorders>
              <w:top w:val="nil"/>
              <w:left w:val="nil"/>
              <w:bottom w:val="nil"/>
              <w:right w:val="nil"/>
            </w:tcBorders>
            <w:shd w:val="clear" w:color="auto" w:fill="auto"/>
            <w:noWrap/>
            <w:vAlign w:val="bottom"/>
            <w:hideMark/>
          </w:tcPr>
          <w:p w14:paraId="622191AC" w14:textId="77777777" w:rsidR="00CB7887" w:rsidRPr="004A2A4E" w:rsidRDefault="00CB7887" w:rsidP="00CB7887">
            <w:pPr>
              <w:jc w:val="center"/>
              <w:rPr>
                <w:rFonts w:eastAsia="Times New Roman"/>
                <w:sz w:val="14"/>
                <w:szCs w:val="14"/>
              </w:rPr>
            </w:pPr>
            <w:r w:rsidRPr="004A2A4E">
              <w:rPr>
                <w:rFonts w:eastAsia="Times New Roman"/>
                <w:sz w:val="14"/>
                <w:szCs w:val="14"/>
              </w:rPr>
              <w:t>-0.0343</w:t>
            </w:r>
          </w:p>
        </w:tc>
        <w:tc>
          <w:tcPr>
            <w:tcW w:w="0" w:type="auto"/>
            <w:tcBorders>
              <w:top w:val="nil"/>
              <w:left w:val="nil"/>
              <w:bottom w:val="nil"/>
              <w:right w:val="nil"/>
            </w:tcBorders>
            <w:shd w:val="clear" w:color="auto" w:fill="auto"/>
            <w:noWrap/>
            <w:vAlign w:val="bottom"/>
            <w:hideMark/>
          </w:tcPr>
          <w:p w14:paraId="3CDE7017" w14:textId="77777777" w:rsidR="00CB7887" w:rsidRPr="004A2A4E" w:rsidRDefault="00CB7887" w:rsidP="00CB7887">
            <w:pPr>
              <w:jc w:val="center"/>
              <w:rPr>
                <w:rFonts w:eastAsia="Times New Roman"/>
                <w:sz w:val="14"/>
                <w:szCs w:val="14"/>
              </w:rPr>
            </w:pPr>
            <w:r w:rsidRPr="004A2A4E">
              <w:rPr>
                <w:rFonts w:eastAsia="Times New Roman"/>
                <w:sz w:val="14"/>
                <w:szCs w:val="14"/>
              </w:rPr>
              <w:t>0.0787</w:t>
            </w:r>
          </w:p>
        </w:tc>
        <w:tc>
          <w:tcPr>
            <w:tcW w:w="0" w:type="auto"/>
            <w:tcBorders>
              <w:top w:val="nil"/>
              <w:left w:val="nil"/>
              <w:bottom w:val="nil"/>
              <w:right w:val="nil"/>
            </w:tcBorders>
            <w:shd w:val="clear" w:color="auto" w:fill="auto"/>
            <w:noWrap/>
            <w:vAlign w:val="bottom"/>
            <w:hideMark/>
          </w:tcPr>
          <w:p w14:paraId="3C7EFED1" w14:textId="77777777" w:rsidR="00CB7887" w:rsidRPr="004A2A4E" w:rsidRDefault="00CB7887" w:rsidP="00CB7887">
            <w:pPr>
              <w:jc w:val="center"/>
              <w:rPr>
                <w:rFonts w:eastAsia="Times New Roman"/>
                <w:sz w:val="14"/>
                <w:szCs w:val="14"/>
              </w:rPr>
            </w:pPr>
            <w:r w:rsidRPr="004A2A4E">
              <w:rPr>
                <w:rFonts w:eastAsia="Times New Roman"/>
                <w:sz w:val="14"/>
                <w:szCs w:val="14"/>
              </w:rPr>
              <w:t>0.0593</w:t>
            </w:r>
          </w:p>
        </w:tc>
      </w:tr>
      <w:tr w:rsidR="00CB7887" w:rsidRPr="004A2A4E" w14:paraId="07202954" w14:textId="77777777" w:rsidTr="004A2A4E">
        <w:trPr>
          <w:trHeight w:val="320"/>
        </w:trPr>
        <w:tc>
          <w:tcPr>
            <w:tcW w:w="0" w:type="auto"/>
            <w:tcBorders>
              <w:top w:val="nil"/>
              <w:left w:val="nil"/>
              <w:bottom w:val="nil"/>
              <w:right w:val="nil"/>
            </w:tcBorders>
            <w:shd w:val="clear" w:color="auto" w:fill="auto"/>
            <w:noWrap/>
            <w:vAlign w:val="bottom"/>
            <w:hideMark/>
          </w:tcPr>
          <w:p w14:paraId="4CA7F44E"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2542FAC" w14:textId="77777777" w:rsidR="00CB7887" w:rsidRPr="004A2A4E" w:rsidRDefault="00CB7887" w:rsidP="00CB7887">
            <w:pPr>
              <w:jc w:val="center"/>
              <w:rPr>
                <w:rFonts w:eastAsia="Times New Roman"/>
                <w:sz w:val="14"/>
                <w:szCs w:val="14"/>
              </w:rPr>
            </w:pPr>
            <w:r w:rsidRPr="004A2A4E">
              <w:rPr>
                <w:rFonts w:eastAsia="Times New Roman"/>
                <w:sz w:val="14"/>
                <w:szCs w:val="14"/>
              </w:rPr>
              <w:t>(0.104)</w:t>
            </w:r>
          </w:p>
        </w:tc>
        <w:tc>
          <w:tcPr>
            <w:tcW w:w="0" w:type="auto"/>
            <w:tcBorders>
              <w:top w:val="nil"/>
              <w:left w:val="nil"/>
              <w:bottom w:val="nil"/>
              <w:right w:val="nil"/>
            </w:tcBorders>
            <w:shd w:val="clear" w:color="auto" w:fill="auto"/>
            <w:noWrap/>
            <w:vAlign w:val="bottom"/>
            <w:hideMark/>
          </w:tcPr>
          <w:p w14:paraId="52B5C36F" w14:textId="77777777" w:rsidR="00CB7887" w:rsidRPr="004A2A4E" w:rsidRDefault="00CB7887" w:rsidP="00CB7887">
            <w:pPr>
              <w:jc w:val="center"/>
              <w:rPr>
                <w:rFonts w:eastAsia="Times New Roman"/>
                <w:sz w:val="14"/>
                <w:szCs w:val="14"/>
              </w:rPr>
            </w:pPr>
            <w:r w:rsidRPr="004A2A4E">
              <w:rPr>
                <w:rFonts w:eastAsia="Times New Roman"/>
                <w:sz w:val="14"/>
                <w:szCs w:val="14"/>
              </w:rPr>
              <w:t>(0.0938)</w:t>
            </w:r>
          </w:p>
        </w:tc>
        <w:tc>
          <w:tcPr>
            <w:tcW w:w="0" w:type="auto"/>
            <w:tcBorders>
              <w:top w:val="nil"/>
              <w:left w:val="nil"/>
              <w:bottom w:val="nil"/>
              <w:right w:val="nil"/>
            </w:tcBorders>
            <w:shd w:val="clear" w:color="auto" w:fill="auto"/>
            <w:noWrap/>
            <w:vAlign w:val="bottom"/>
            <w:hideMark/>
          </w:tcPr>
          <w:p w14:paraId="22174D05" w14:textId="77777777" w:rsidR="00CB7887" w:rsidRPr="004A2A4E" w:rsidRDefault="00CB7887" w:rsidP="00CB7887">
            <w:pPr>
              <w:jc w:val="center"/>
              <w:rPr>
                <w:rFonts w:eastAsia="Times New Roman"/>
                <w:sz w:val="14"/>
                <w:szCs w:val="14"/>
              </w:rPr>
            </w:pPr>
            <w:r w:rsidRPr="004A2A4E">
              <w:rPr>
                <w:rFonts w:eastAsia="Times New Roman"/>
                <w:sz w:val="14"/>
                <w:szCs w:val="14"/>
              </w:rPr>
              <w:t>(0.102)</w:t>
            </w:r>
          </w:p>
        </w:tc>
        <w:tc>
          <w:tcPr>
            <w:tcW w:w="0" w:type="auto"/>
            <w:tcBorders>
              <w:top w:val="nil"/>
              <w:left w:val="nil"/>
              <w:bottom w:val="nil"/>
              <w:right w:val="nil"/>
            </w:tcBorders>
            <w:shd w:val="clear" w:color="auto" w:fill="auto"/>
            <w:noWrap/>
            <w:vAlign w:val="bottom"/>
            <w:hideMark/>
          </w:tcPr>
          <w:p w14:paraId="72F28E88" w14:textId="77777777" w:rsidR="00CB7887" w:rsidRPr="004A2A4E" w:rsidRDefault="00CB7887" w:rsidP="00CB7887">
            <w:pPr>
              <w:jc w:val="center"/>
              <w:rPr>
                <w:rFonts w:eastAsia="Times New Roman"/>
                <w:sz w:val="14"/>
                <w:szCs w:val="14"/>
              </w:rPr>
            </w:pPr>
            <w:r w:rsidRPr="004A2A4E">
              <w:rPr>
                <w:rFonts w:eastAsia="Times New Roman"/>
                <w:sz w:val="14"/>
                <w:szCs w:val="14"/>
              </w:rPr>
              <w:t>(0.0941)</w:t>
            </w:r>
          </w:p>
        </w:tc>
        <w:tc>
          <w:tcPr>
            <w:tcW w:w="0" w:type="auto"/>
            <w:tcBorders>
              <w:top w:val="nil"/>
              <w:left w:val="nil"/>
              <w:bottom w:val="nil"/>
              <w:right w:val="nil"/>
            </w:tcBorders>
            <w:shd w:val="clear" w:color="auto" w:fill="auto"/>
            <w:noWrap/>
            <w:vAlign w:val="bottom"/>
            <w:hideMark/>
          </w:tcPr>
          <w:p w14:paraId="5E52EFD1" w14:textId="77777777" w:rsidR="00CB7887" w:rsidRPr="004A2A4E" w:rsidRDefault="00CB7887" w:rsidP="00CB7887">
            <w:pPr>
              <w:jc w:val="center"/>
              <w:rPr>
                <w:rFonts w:eastAsia="Times New Roman"/>
                <w:sz w:val="14"/>
                <w:szCs w:val="14"/>
              </w:rPr>
            </w:pPr>
            <w:r w:rsidRPr="004A2A4E">
              <w:rPr>
                <w:rFonts w:eastAsia="Times New Roman"/>
                <w:sz w:val="14"/>
                <w:szCs w:val="14"/>
              </w:rPr>
              <w:t>(0.0999)</w:t>
            </w:r>
          </w:p>
        </w:tc>
        <w:tc>
          <w:tcPr>
            <w:tcW w:w="0" w:type="auto"/>
            <w:tcBorders>
              <w:top w:val="nil"/>
              <w:left w:val="nil"/>
              <w:bottom w:val="nil"/>
              <w:right w:val="nil"/>
            </w:tcBorders>
            <w:shd w:val="clear" w:color="auto" w:fill="auto"/>
            <w:noWrap/>
            <w:vAlign w:val="bottom"/>
            <w:hideMark/>
          </w:tcPr>
          <w:p w14:paraId="2EC6FADF" w14:textId="77777777" w:rsidR="00CB7887" w:rsidRPr="004A2A4E" w:rsidRDefault="00CB7887" w:rsidP="00CB7887">
            <w:pPr>
              <w:jc w:val="center"/>
              <w:rPr>
                <w:rFonts w:eastAsia="Times New Roman"/>
                <w:sz w:val="14"/>
                <w:szCs w:val="14"/>
              </w:rPr>
            </w:pPr>
            <w:r w:rsidRPr="004A2A4E">
              <w:rPr>
                <w:rFonts w:eastAsia="Times New Roman"/>
                <w:sz w:val="14"/>
                <w:szCs w:val="14"/>
              </w:rPr>
              <w:t>(0.0972)</w:t>
            </w:r>
          </w:p>
        </w:tc>
        <w:tc>
          <w:tcPr>
            <w:tcW w:w="0" w:type="auto"/>
            <w:tcBorders>
              <w:top w:val="nil"/>
              <w:left w:val="nil"/>
              <w:bottom w:val="nil"/>
              <w:right w:val="nil"/>
            </w:tcBorders>
            <w:shd w:val="clear" w:color="auto" w:fill="auto"/>
            <w:noWrap/>
            <w:vAlign w:val="bottom"/>
            <w:hideMark/>
          </w:tcPr>
          <w:p w14:paraId="2292FD9A" w14:textId="77777777" w:rsidR="00CB7887" w:rsidRPr="004A2A4E" w:rsidRDefault="00CB7887" w:rsidP="00CB7887">
            <w:pPr>
              <w:jc w:val="center"/>
              <w:rPr>
                <w:rFonts w:eastAsia="Times New Roman"/>
                <w:sz w:val="14"/>
                <w:szCs w:val="14"/>
              </w:rPr>
            </w:pPr>
            <w:r w:rsidRPr="004A2A4E">
              <w:rPr>
                <w:rFonts w:eastAsia="Times New Roman"/>
                <w:sz w:val="14"/>
                <w:szCs w:val="14"/>
              </w:rPr>
              <w:t>(0.0886)</w:t>
            </w:r>
          </w:p>
        </w:tc>
        <w:tc>
          <w:tcPr>
            <w:tcW w:w="0" w:type="auto"/>
            <w:tcBorders>
              <w:top w:val="nil"/>
              <w:left w:val="nil"/>
              <w:bottom w:val="nil"/>
              <w:right w:val="nil"/>
            </w:tcBorders>
            <w:shd w:val="clear" w:color="auto" w:fill="auto"/>
            <w:noWrap/>
            <w:vAlign w:val="bottom"/>
            <w:hideMark/>
          </w:tcPr>
          <w:p w14:paraId="7C17C672" w14:textId="77777777" w:rsidR="00CB7887" w:rsidRPr="004A2A4E" w:rsidRDefault="00CB7887" w:rsidP="00CB7887">
            <w:pPr>
              <w:jc w:val="center"/>
              <w:rPr>
                <w:rFonts w:eastAsia="Times New Roman"/>
                <w:sz w:val="14"/>
                <w:szCs w:val="14"/>
              </w:rPr>
            </w:pPr>
            <w:r w:rsidRPr="004A2A4E">
              <w:rPr>
                <w:rFonts w:eastAsia="Times New Roman"/>
                <w:sz w:val="14"/>
                <w:szCs w:val="14"/>
              </w:rPr>
              <w:t>(0.0949)</w:t>
            </w:r>
          </w:p>
        </w:tc>
        <w:tc>
          <w:tcPr>
            <w:tcW w:w="0" w:type="auto"/>
            <w:tcBorders>
              <w:top w:val="nil"/>
              <w:left w:val="nil"/>
              <w:bottom w:val="nil"/>
              <w:right w:val="nil"/>
            </w:tcBorders>
            <w:shd w:val="clear" w:color="auto" w:fill="auto"/>
            <w:noWrap/>
            <w:vAlign w:val="bottom"/>
            <w:hideMark/>
          </w:tcPr>
          <w:p w14:paraId="37250AE3" w14:textId="77777777" w:rsidR="00CB7887" w:rsidRPr="004A2A4E" w:rsidRDefault="00CB7887" w:rsidP="00CB7887">
            <w:pPr>
              <w:jc w:val="center"/>
              <w:rPr>
                <w:rFonts w:eastAsia="Times New Roman"/>
                <w:sz w:val="14"/>
                <w:szCs w:val="14"/>
              </w:rPr>
            </w:pPr>
            <w:r w:rsidRPr="004A2A4E">
              <w:rPr>
                <w:rFonts w:eastAsia="Times New Roman"/>
                <w:sz w:val="14"/>
                <w:szCs w:val="14"/>
              </w:rPr>
              <w:t>(0.0905)</w:t>
            </w:r>
          </w:p>
        </w:tc>
        <w:tc>
          <w:tcPr>
            <w:tcW w:w="0" w:type="auto"/>
            <w:tcBorders>
              <w:top w:val="nil"/>
              <w:left w:val="nil"/>
              <w:bottom w:val="nil"/>
              <w:right w:val="nil"/>
            </w:tcBorders>
            <w:shd w:val="clear" w:color="auto" w:fill="auto"/>
            <w:noWrap/>
            <w:vAlign w:val="bottom"/>
            <w:hideMark/>
          </w:tcPr>
          <w:p w14:paraId="231F6987" w14:textId="77777777" w:rsidR="00CB7887" w:rsidRPr="004A2A4E" w:rsidRDefault="00CB7887" w:rsidP="00CB7887">
            <w:pPr>
              <w:jc w:val="center"/>
              <w:rPr>
                <w:rFonts w:eastAsia="Times New Roman"/>
                <w:sz w:val="14"/>
                <w:szCs w:val="14"/>
              </w:rPr>
            </w:pPr>
            <w:r w:rsidRPr="004A2A4E">
              <w:rPr>
                <w:rFonts w:eastAsia="Times New Roman"/>
                <w:sz w:val="14"/>
                <w:szCs w:val="14"/>
              </w:rPr>
              <w:t>(0.0365)</w:t>
            </w:r>
          </w:p>
        </w:tc>
      </w:tr>
      <w:tr w:rsidR="00CB7887" w:rsidRPr="004A2A4E" w14:paraId="4EDC1FB0" w14:textId="77777777" w:rsidTr="004A2A4E">
        <w:trPr>
          <w:trHeight w:val="320"/>
        </w:trPr>
        <w:tc>
          <w:tcPr>
            <w:tcW w:w="0" w:type="auto"/>
            <w:tcBorders>
              <w:top w:val="nil"/>
              <w:left w:val="nil"/>
              <w:bottom w:val="nil"/>
              <w:right w:val="nil"/>
            </w:tcBorders>
            <w:shd w:val="clear" w:color="auto" w:fill="auto"/>
            <w:noWrap/>
            <w:vAlign w:val="bottom"/>
            <w:hideMark/>
          </w:tcPr>
          <w:p w14:paraId="77DE215A" w14:textId="77777777" w:rsidR="00CB7887" w:rsidRPr="004A2A4E" w:rsidRDefault="00CB7887" w:rsidP="00CB7887">
            <w:pPr>
              <w:rPr>
                <w:rFonts w:eastAsia="Times New Roman"/>
                <w:sz w:val="14"/>
                <w:szCs w:val="14"/>
              </w:rPr>
            </w:pPr>
            <w:r w:rsidRPr="004A2A4E">
              <w:rPr>
                <w:rFonts w:eastAsia="Times New Roman"/>
                <w:sz w:val="14"/>
                <w:szCs w:val="14"/>
              </w:rPr>
              <w:t>Rejections</w:t>
            </w:r>
          </w:p>
        </w:tc>
        <w:tc>
          <w:tcPr>
            <w:tcW w:w="0" w:type="auto"/>
            <w:tcBorders>
              <w:top w:val="nil"/>
              <w:left w:val="nil"/>
              <w:bottom w:val="nil"/>
              <w:right w:val="nil"/>
            </w:tcBorders>
            <w:shd w:val="clear" w:color="auto" w:fill="auto"/>
            <w:noWrap/>
            <w:vAlign w:val="bottom"/>
            <w:hideMark/>
          </w:tcPr>
          <w:p w14:paraId="1FB26F7C" w14:textId="77777777" w:rsidR="00CB7887" w:rsidRPr="004A2A4E" w:rsidRDefault="00CB7887" w:rsidP="00CB7887">
            <w:pPr>
              <w:jc w:val="center"/>
              <w:rPr>
                <w:rFonts w:eastAsia="Times New Roman"/>
                <w:sz w:val="14"/>
                <w:szCs w:val="14"/>
              </w:rPr>
            </w:pPr>
            <w:r w:rsidRPr="004A2A4E">
              <w:rPr>
                <w:rFonts w:eastAsia="Times New Roman"/>
                <w:sz w:val="14"/>
                <w:szCs w:val="14"/>
              </w:rPr>
              <w:t>0.433**</w:t>
            </w:r>
          </w:p>
        </w:tc>
        <w:tc>
          <w:tcPr>
            <w:tcW w:w="0" w:type="auto"/>
            <w:tcBorders>
              <w:top w:val="nil"/>
              <w:left w:val="nil"/>
              <w:bottom w:val="nil"/>
              <w:right w:val="nil"/>
            </w:tcBorders>
            <w:shd w:val="clear" w:color="auto" w:fill="auto"/>
            <w:noWrap/>
            <w:vAlign w:val="bottom"/>
            <w:hideMark/>
          </w:tcPr>
          <w:p w14:paraId="1B6BB035" w14:textId="77777777" w:rsidR="00CB7887" w:rsidRPr="004A2A4E" w:rsidRDefault="00CB7887" w:rsidP="00CB7887">
            <w:pPr>
              <w:jc w:val="center"/>
              <w:rPr>
                <w:rFonts w:eastAsia="Times New Roman"/>
                <w:sz w:val="14"/>
                <w:szCs w:val="14"/>
              </w:rPr>
            </w:pPr>
            <w:r w:rsidRPr="004A2A4E">
              <w:rPr>
                <w:rFonts w:eastAsia="Times New Roman"/>
                <w:sz w:val="14"/>
                <w:szCs w:val="14"/>
              </w:rPr>
              <w:t>0.232**</w:t>
            </w:r>
          </w:p>
        </w:tc>
        <w:tc>
          <w:tcPr>
            <w:tcW w:w="0" w:type="auto"/>
            <w:tcBorders>
              <w:top w:val="nil"/>
              <w:left w:val="nil"/>
              <w:bottom w:val="nil"/>
              <w:right w:val="nil"/>
            </w:tcBorders>
            <w:shd w:val="clear" w:color="auto" w:fill="auto"/>
            <w:noWrap/>
            <w:vAlign w:val="bottom"/>
            <w:hideMark/>
          </w:tcPr>
          <w:p w14:paraId="0D5391A9" w14:textId="77777777" w:rsidR="00CB7887" w:rsidRPr="004A2A4E" w:rsidRDefault="00CB7887" w:rsidP="00CB7887">
            <w:pPr>
              <w:jc w:val="center"/>
              <w:rPr>
                <w:rFonts w:eastAsia="Times New Roman"/>
                <w:sz w:val="14"/>
                <w:szCs w:val="14"/>
              </w:rPr>
            </w:pPr>
            <w:r w:rsidRPr="004A2A4E">
              <w:rPr>
                <w:rFonts w:eastAsia="Times New Roman"/>
                <w:sz w:val="14"/>
                <w:szCs w:val="14"/>
              </w:rPr>
              <w:t>0.257***</w:t>
            </w:r>
          </w:p>
        </w:tc>
        <w:tc>
          <w:tcPr>
            <w:tcW w:w="0" w:type="auto"/>
            <w:tcBorders>
              <w:top w:val="nil"/>
              <w:left w:val="nil"/>
              <w:bottom w:val="nil"/>
              <w:right w:val="nil"/>
            </w:tcBorders>
            <w:shd w:val="clear" w:color="auto" w:fill="auto"/>
            <w:noWrap/>
            <w:vAlign w:val="bottom"/>
            <w:hideMark/>
          </w:tcPr>
          <w:p w14:paraId="5A07C0E8" w14:textId="77777777" w:rsidR="00CB7887" w:rsidRPr="004A2A4E" w:rsidRDefault="00CB7887" w:rsidP="00CB7887">
            <w:pPr>
              <w:jc w:val="center"/>
              <w:rPr>
                <w:rFonts w:eastAsia="Times New Roman"/>
                <w:sz w:val="14"/>
                <w:szCs w:val="14"/>
              </w:rPr>
            </w:pPr>
            <w:r w:rsidRPr="004A2A4E">
              <w:rPr>
                <w:rFonts w:eastAsia="Times New Roman"/>
                <w:sz w:val="14"/>
                <w:szCs w:val="14"/>
              </w:rPr>
              <w:t>0.236**</w:t>
            </w:r>
          </w:p>
        </w:tc>
        <w:tc>
          <w:tcPr>
            <w:tcW w:w="0" w:type="auto"/>
            <w:tcBorders>
              <w:top w:val="nil"/>
              <w:left w:val="nil"/>
              <w:bottom w:val="nil"/>
              <w:right w:val="nil"/>
            </w:tcBorders>
            <w:shd w:val="clear" w:color="auto" w:fill="auto"/>
            <w:noWrap/>
            <w:vAlign w:val="bottom"/>
            <w:hideMark/>
          </w:tcPr>
          <w:p w14:paraId="76806D2E" w14:textId="77777777" w:rsidR="00CB7887" w:rsidRPr="004A2A4E" w:rsidRDefault="00CB7887" w:rsidP="00CB7887">
            <w:pPr>
              <w:jc w:val="center"/>
              <w:rPr>
                <w:rFonts w:eastAsia="Times New Roman"/>
                <w:sz w:val="14"/>
                <w:szCs w:val="14"/>
              </w:rPr>
            </w:pPr>
            <w:r w:rsidRPr="004A2A4E">
              <w:rPr>
                <w:rFonts w:eastAsia="Times New Roman"/>
                <w:sz w:val="14"/>
                <w:szCs w:val="14"/>
              </w:rPr>
              <w:t>0.252***</w:t>
            </w:r>
          </w:p>
        </w:tc>
        <w:tc>
          <w:tcPr>
            <w:tcW w:w="0" w:type="auto"/>
            <w:tcBorders>
              <w:top w:val="nil"/>
              <w:left w:val="nil"/>
              <w:bottom w:val="nil"/>
              <w:right w:val="nil"/>
            </w:tcBorders>
            <w:shd w:val="clear" w:color="auto" w:fill="auto"/>
            <w:noWrap/>
            <w:vAlign w:val="bottom"/>
            <w:hideMark/>
          </w:tcPr>
          <w:p w14:paraId="37E962F1" w14:textId="77777777" w:rsidR="00CB7887" w:rsidRPr="004A2A4E" w:rsidRDefault="00CB7887" w:rsidP="00CB7887">
            <w:pPr>
              <w:jc w:val="center"/>
              <w:rPr>
                <w:rFonts w:eastAsia="Times New Roman"/>
                <w:sz w:val="14"/>
                <w:szCs w:val="14"/>
              </w:rPr>
            </w:pPr>
            <w:r w:rsidRPr="004A2A4E">
              <w:rPr>
                <w:rFonts w:eastAsia="Times New Roman"/>
                <w:sz w:val="14"/>
                <w:szCs w:val="14"/>
              </w:rPr>
              <w:t>0.228***</w:t>
            </w:r>
          </w:p>
        </w:tc>
        <w:tc>
          <w:tcPr>
            <w:tcW w:w="0" w:type="auto"/>
            <w:tcBorders>
              <w:top w:val="nil"/>
              <w:left w:val="nil"/>
              <w:bottom w:val="nil"/>
              <w:right w:val="nil"/>
            </w:tcBorders>
            <w:shd w:val="clear" w:color="auto" w:fill="auto"/>
            <w:noWrap/>
            <w:vAlign w:val="bottom"/>
            <w:hideMark/>
          </w:tcPr>
          <w:p w14:paraId="0F857A51" w14:textId="77777777" w:rsidR="00CB7887" w:rsidRPr="004A2A4E" w:rsidRDefault="00CB7887" w:rsidP="00CB7887">
            <w:pPr>
              <w:jc w:val="center"/>
              <w:rPr>
                <w:rFonts w:eastAsia="Times New Roman"/>
                <w:sz w:val="14"/>
                <w:szCs w:val="14"/>
              </w:rPr>
            </w:pPr>
            <w:r w:rsidRPr="004A2A4E">
              <w:rPr>
                <w:rFonts w:eastAsia="Times New Roman"/>
                <w:sz w:val="14"/>
                <w:szCs w:val="14"/>
              </w:rPr>
              <w:t>0.251***</w:t>
            </w:r>
          </w:p>
        </w:tc>
        <w:tc>
          <w:tcPr>
            <w:tcW w:w="0" w:type="auto"/>
            <w:tcBorders>
              <w:top w:val="nil"/>
              <w:left w:val="nil"/>
              <w:bottom w:val="nil"/>
              <w:right w:val="nil"/>
            </w:tcBorders>
            <w:shd w:val="clear" w:color="auto" w:fill="auto"/>
            <w:noWrap/>
            <w:vAlign w:val="bottom"/>
            <w:hideMark/>
          </w:tcPr>
          <w:p w14:paraId="0EB222D6" w14:textId="77777777" w:rsidR="00CB7887" w:rsidRPr="004A2A4E" w:rsidRDefault="00CB7887" w:rsidP="00CB7887">
            <w:pPr>
              <w:jc w:val="center"/>
              <w:rPr>
                <w:rFonts w:eastAsia="Times New Roman"/>
                <w:sz w:val="14"/>
                <w:szCs w:val="14"/>
              </w:rPr>
            </w:pPr>
            <w:r w:rsidRPr="004A2A4E">
              <w:rPr>
                <w:rFonts w:eastAsia="Times New Roman"/>
                <w:sz w:val="14"/>
                <w:szCs w:val="14"/>
              </w:rPr>
              <w:t>0.321****</w:t>
            </w:r>
          </w:p>
        </w:tc>
        <w:tc>
          <w:tcPr>
            <w:tcW w:w="0" w:type="auto"/>
            <w:tcBorders>
              <w:top w:val="nil"/>
              <w:left w:val="nil"/>
              <w:bottom w:val="nil"/>
              <w:right w:val="nil"/>
            </w:tcBorders>
            <w:shd w:val="clear" w:color="auto" w:fill="auto"/>
            <w:noWrap/>
            <w:vAlign w:val="bottom"/>
            <w:hideMark/>
          </w:tcPr>
          <w:p w14:paraId="62EF2210" w14:textId="77777777" w:rsidR="00CB7887" w:rsidRPr="004A2A4E" w:rsidRDefault="00CB7887" w:rsidP="00CB7887">
            <w:pPr>
              <w:jc w:val="center"/>
              <w:rPr>
                <w:rFonts w:eastAsia="Times New Roman"/>
                <w:sz w:val="14"/>
                <w:szCs w:val="14"/>
              </w:rPr>
            </w:pPr>
            <w:r w:rsidRPr="004A2A4E">
              <w:rPr>
                <w:rFonts w:eastAsia="Times New Roman"/>
                <w:sz w:val="14"/>
                <w:szCs w:val="14"/>
              </w:rPr>
              <w:t>0.198**</w:t>
            </w:r>
          </w:p>
        </w:tc>
        <w:tc>
          <w:tcPr>
            <w:tcW w:w="0" w:type="auto"/>
            <w:tcBorders>
              <w:top w:val="nil"/>
              <w:left w:val="nil"/>
              <w:bottom w:val="nil"/>
              <w:right w:val="nil"/>
            </w:tcBorders>
            <w:shd w:val="clear" w:color="auto" w:fill="auto"/>
            <w:noWrap/>
            <w:vAlign w:val="bottom"/>
            <w:hideMark/>
          </w:tcPr>
          <w:p w14:paraId="0AFAB41B" w14:textId="77777777" w:rsidR="00CB7887" w:rsidRPr="004A2A4E" w:rsidRDefault="00CB7887" w:rsidP="00CB7887">
            <w:pPr>
              <w:jc w:val="center"/>
              <w:rPr>
                <w:rFonts w:eastAsia="Times New Roman"/>
                <w:sz w:val="14"/>
                <w:szCs w:val="14"/>
              </w:rPr>
            </w:pPr>
            <w:r w:rsidRPr="004A2A4E">
              <w:rPr>
                <w:rFonts w:eastAsia="Times New Roman"/>
                <w:sz w:val="14"/>
                <w:szCs w:val="14"/>
              </w:rPr>
              <w:t>0.233****</w:t>
            </w:r>
          </w:p>
        </w:tc>
      </w:tr>
      <w:tr w:rsidR="00CB7887" w:rsidRPr="004A2A4E" w14:paraId="671FDBB1" w14:textId="77777777" w:rsidTr="004A2A4E">
        <w:trPr>
          <w:trHeight w:val="320"/>
        </w:trPr>
        <w:tc>
          <w:tcPr>
            <w:tcW w:w="0" w:type="auto"/>
            <w:tcBorders>
              <w:top w:val="nil"/>
              <w:left w:val="nil"/>
              <w:bottom w:val="nil"/>
              <w:right w:val="nil"/>
            </w:tcBorders>
            <w:shd w:val="clear" w:color="auto" w:fill="auto"/>
            <w:noWrap/>
            <w:vAlign w:val="bottom"/>
            <w:hideMark/>
          </w:tcPr>
          <w:p w14:paraId="6DB87F66"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9FC4B70" w14:textId="77777777" w:rsidR="00CB7887" w:rsidRPr="004A2A4E" w:rsidRDefault="00CB7887" w:rsidP="00CB7887">
            <w:pPr>
              <w:jc w:val="center"/>
              <w:rPr>
                <w:rFonts w:eastAsia="Times New Roman"/>
                <w:sz w:val="14"/>
                <w:szCs w:val="14"/>
              </w:rPr>
            </w:pPr>
            <w:r w:rsidRPr="004A2A4E">
              <w:rPr>
                <w:rFonts w:eastAsia="Times New Roman"/>
                <w:sz w:val="14"/>
                <w:szCs w:val="14"/>
              </w:rPr>
              <w:t>(0.134)</w:t>
            </w:r>
          </w:p>
        </w:tc>
        <w:tc>
          <w:tcPr>
            <w:tcW w:w="0" w:type="auto"/>
            <w:tcBorders>
              <w:top w:val="nil"/>
              <w:left w:val="nil"/>
              <w:bottom w:val="nil"/>
              <w:right w:val="nil"/>
            </w:tcBorders>
            <w:shd w:val="clear" w:color="auto" w:fill="auto"/>
            <w:noWrap/>
            <w:vAlign w:val="bottom"/>
            <w:hideMark/>
          </w:tcPr>
          <w:p w14:paraId="3EE6EA5E" w14:textId="77777777" w:rsidR="00CB7887" w:rsidRPr="004A2A4E" w:rsidRDefault="00CB7887" w:rsidP="00CB7887">
            <w:pPr>
              <w:jc w:val="center"/>
              <w:rPr>
                <w:rFonts w:eastAsia="Times New Roman"/>
                <w:sz w:val="14"/>
                <w:szCs w:val="14"/>
              </w:rPr>
            </w:pPr>
            <w:r w:rsidRPr="004A2A4E">
              <w:rPr>
                <w:rFonts w:eastAsia="Times New Roman"/>
                <w:sz w:val="14"/>
                <w:szCs w:val="14"/>
              </w:rPr>
              <w:t>(0.0870)</w:t>
            </w:r>
          </w:p>
        </w:tc>
        <w:tc>
          <w:tcPr>
            <w:tcW w:w="0" w:type="auto"/>
            <w:tcBorders>
              <w:top w:val="nil"/>
              <w:left w:val="nil"/>
              <w:bottom w:val="nil"/>
              <w:right w:val="nil"/>
            </w:tcBorders>
            <w:shd w:val="clear" w:color="auto" w:fill="auto"/>
            <w:noWrap/>
            <w:vAlign w:val="bottom"/>
            <w:hideMark/>
          </w:tcPr>
          <w:p w14:paraId="3BB9FA74" w14:textId="77777777" w:rsidR="00CB7887" w:rsidRPr="004A2A4E" w:rsidRDefault="00CB7887" w:rsidP="00CB7887">
            <w:pPr>
              <w:jc w:val="center"/>
              <w:rPr>
                <w:rFonts w:eastAsia="Times New Roman"/>
                <w:sz w:val="14"/>
                <w:szCs w:val="14"/>
              </w:rPr>
            </w:pPr>
            <w:r w:rsidRPr="004A2A4E">
              <w:rPr>
                <w:rFonts w:eastAsia="Times New Roman"/>
                <w:sz w:val="14"/>
                <w:szCs w:val="14"/>
              </w:rPr>
              <w:t>(0.0707)</w:t>
            </w:r>
          </w:p>
        </w:tc>
        <w:tc>
          <w:tcPr>
            <w:tcW w:w="0" w:type="auto"/>
            <w:tcBorders>
              <w:top w:val="nil"/>
              <w:left w:val="nil"/>
              <w:bottom w:val="nil"/>
              <w:right w:val="nil"/>
            </w:tcBorders>
            <w:shd w:val="clear" w:color="auto" w:fill="auto"/>
            <w:noWrap/>
            <w:vAlign w:val="bottom"/>
            <w:hideMark/>
          </w:tcPr>
          <w:p w14:paraId="68CA19F7" w14:textId="77777777" w:rsidR="00CB7887" w:rsidRPr="004A2A4E" w:rsidRDefault="00CB7887" w:rsidP="00CB7887">
            <w:pPr>
              <w:jc w:val="center"/>
              <w:rPr>
                <w:rFonts w:eastAsia="Times New Roman"/>
                <w:sz w:val="14"/>
                <w:szCs w:val="14"/>
              </w:rPr>
            </w:pPr>
            <w:r w:rsidRPr="004A2A4E">
              <w:rPr>
                <w:rFonts w:eastAsia="Times New Roman"/>
                <w:sz w:val="14"/>
                <w:szCs w:val="14"/>
              </w:rPr>
              <w:t>(0.0816)</w:t>
            </w:r>
          </w:p>
        </w:tc>
        <w:tc>
          <w:tcPr>
            <w:tcW w:w="0" w:type="auto"/>
            <w:tcBorders>
              <w:top w:val="nil"/>
              <w:left w:val="nil"/>
              <w:bottom w:val="nil"/>
              <w:right w:val="nil"/>
            </w:tcBorders>
            <w:shd w:val="clear" w:color="auto" w:fill="auto"/>
            <w:noWrap/>
            <w:vAlign w:val="bottom"/>
            <w:hideMark/>
          </w:tcPr>
          <w:p w14:paraId="2C53132A" w14:textId="77777777" w:rsidR="00CB7887" w:rsidRPr="004A2A4E" w:rsidRDefault="00CB7887" w:rsidP="00CB7887">
            <w:pPr>
              <w:jc w:val="center"/>
              <w:rPr>
                <w:rFonts w:eastAsia="Times New Roman"/>
                <w:sz w:val="14"/>
                <w:szCs w:val="14"/>
              </w:rPr>
            </w:pPr>
            <w:r w:rsidRPr="004A2A4E">
              <w:rPr>
                <w:rFonts w:eastAsia="Times New Roman"/>
                <w:sz w:val="14"/>
                <w:szCs w:val="14"/>
              </w:rPr>
              <w:t>(0.0655)</w:t>
            </w:r>
          </w:p>
        </w:tc>
        <w:tc>
          <w:tcPr>
            <w:tcW w:w="0" w:type="auto"/>
            <w:tcBorders>
              <w:top w:val="nil"/>
              <w:left w:val="nil"/>
              <w:bottom w:val="nil"/>
              <w:right w:val="nil"/>
            </w:tcBorders>
            <w:shd w:val="clear" w:color="auto" w:fill="auto"/>
            <w:noWrap/>
            <w:vAlign w:val="bottom"/>
            <w:hideMark/>
          </w:tcPr>
          <w:p w14:paraId="0A130475" w14:textId="77777777" w:rsidR="00CB7887" w:rsidRPr="004A2A4E" w:rsidRDefault="00CB7887" w:rsidP="00CB7887">
            <w:pPr>
              <w:jc w:val="center"/>
              <w:rPr>
                <w:rFonts w:eastAsia="Times New Roman"/>
                <w:sz w:val="14"/>
                <w:szCs w:val="14"/>
              </w:rPr>
            </w:pPr>
            <w:r w:rsidRPr="004A2A4E">
              <w:rPr>
                <w:rFonts w:eastAsia="Times New Roman"/>
                <w:sz w:val="14"/>
                <w:szCs w:val="14"/>
              </w:rPr>
              <w:t>(0.0651)</w:t>
            </w:r>
          </w:p>
        </w:tc>
        <w:tc>
          <w:tcPr>
            <w:tcW w:w="0" w:type="auto"/>
            <w:tcBorders>
              <w:top w:val="nil"/>
              <w:left w:val="nil"/>
              <w:bottom w:val="nil"/>
              <w:right w:val="nil"/>
            </w:tcBorders>
            <w:shd w:val="clear" w:color="auto" w:fill="auto"/>
            <w:noWrap/>
            <w:vAlign w:val="bottom"/>
            <w:hideMark/>
          </w:tcPr>
          <w:p w14:paraId="169EB9F3" w14:textId="77777777" w:rsidR="00CB7887" w:rsidRPr="004A2A4E" w:rsidRDefault="00CB7887" w:rsidP="00CB7887">
            <w:pPr>
              <w:jc w:val="center"/>
              <w:rPr>
                <w:rFonts w:eastAsia="Times New Roman"/>
                <w:sz w:val="14"/>
                <w:szCs w:val="14"/>
              </w:rPr>
            </w:pPr>
            <w:r w:rsidRPr="004A2A4E">
              <w:rPr>
                <w:rFonts w:eastAsia="Times New Roman"/>
                <w:sz w:val="14"/>
                <w:szCs w:val="14"/>
              </w:rPr>
              <w:t>(0.0652)</w:t>
            </w:r>
          </w:p>
        </w:tc>
        <w:tc>
          <w:tcPr>
            <w:tcW w:w="0" w:type="auto"/>
            <w:tcBorders>
              <w:top w:val="nil"/>
              <w:left w:val="nil"/>
              <w:bottom w:val="nil"/>
              <w:right w:val="nil"/>
            </w:tcBorders>
            <w:shd w:val="clear" w:color="auto" w:fill="auto"/>
            <w:noWrap/>
            <w:vAlign w:val="bottom"/>
            <w:hideMark/>
          </w:tcPr>
          <w:p w14:paraId="625050A7" w14:textId="77777777" w:rsidR="00CB7887" w:rsidRPr="004A2A4E" w:rsidRDefault="00CB7887" w:rsidP="00CB7887">
            <w:pPr>
              <w:jc w:val="center"/>
              <w:rPr>
                <w:rFonts w:eastAsia="Times New Roman"/>
                <w:sz w:val="14"/>
                <w:szCs w:val="14"/>
              </w:rPr>
            </w:pPr>
            <w:r w:rsidRPr="004A2A4E">
              <w:rPr>
                <w:rFonts w:eastAsia="Times New Roman"/>
                <w:sz w:val="14"/>
                <w:szCs w:val="14"/>
              </w:rPr>
              <w:t>(0.0759)</w:t>
            </w:r>
          </w:p>
        </w:tc>
        <w:tc>
          <w:tcPr>
            <w:tcW w:w="0" w:type="auto"/>
            <w:tcBorders>
              <w:top w:val="nil"/>
              <w:left w:val="nil"/>
              <w:bottom w:val="nil"/>
              <w:right w:val="nil"/>
            </w:tcBorders>
            <w:shd w:val="clear" w:color="auto" w:fill="auto"/>
            <w:noWrap/>
            <w:vAlign w:val="bottom"/>
            <w:hideMark/>
          </w:tcPr>
          <w:p w14:paraId="3E330B68" w14:textId="77777777" w:rsidR="00CB7887" w:rsidRPr="004A2A4E" w:rsidRDefault="00CB7887" w:rsidP="00CB7887">
            <w:pPr>
              <w:jc w:val="center"/>
              <w:rPr>
                <w:rFonts w:eastAsia="Times New Roman"/>
                <w:sz w:val="14"/>
                <w:szCs w:val="14"/>
              </w:rPr>
            </w:pPr>
            <w:r w:rsidRPr="004A2A4E">
              <w:rPr>
                <w:rFonts w:eastAsia="Times New Roman"/>
                <w:sz w:val="14"/>
                <w:szCs w:val="14"/>
              </w:rPr>
              <w:t>(0.0633)</w:t>
            </w:r>
          </w:p>
        </w:tc>
        <w:tc>
          <w:tcPr>
            <w:tcW w:w="0" w:type="auto"/>
            <w:tcBorders>
              <w:top w:val="nil"/>
              <w:left w:val="nil"/>
              <w:bottom w:val="nil"/>
              <w:right w:val="nil"/>
            </w:tcBorders>
            <w:shd w:val="clear" w:color="auto" w:fill="auto"/>
            <w:noWrap/>
            <w:vAlign w:val="bottom"/>
            <w:hideMark/>
          </w:tcPr>
          <w:p w14:paraId="47496E78" w14:textId="77777777" w:rsidR="00CB7887" w:rsidRPr="004A2A4E" w:rsidRDefault="00CB7887" w:rsidP="00CB7887">
            <w:pPr>
              <w:jc w:val="center"/>
              <w:rPr>
                <w:rFonts w:eastAsia="Times New Roman"/>
                <w:sz w:val="14"/>
                <w:szCs w:val="14"/>
              </w:rPr>
            </w:pPr>
            <w:r w:rsidRPr="004A2A4E">
              <w:rPr>
                <w:rFonts w:eastAsia="Times New Roman"/>
                <w:sz w:val="14"/>
                <w:szCs w:val="14"/>
              </w:rPr>
              <w:t>(0.0280)</w:t>
            </w:r>
          </w:p>
        </w:tc>
      </w:tr>
      <w:tr w:rsidR="00CB7887" w:rsidRPr="004A2A4E" w14:paraId="0E5B399E" w14:textId="77777777" w:rsidTr="004A2A4E">
        <w:trPr>
          <w:trHeight w:val="320"/>
        </w:trPr>
        <w:tc>
          <w:tcPr>
            <w:tcW w:w="0" w:type="auto"/>
            <w:tcBorders>
              <w:top w:val="nil"/>
              <w:left w:val="nil"/>
              <w:bottom w:val="nil"/>
              <w:right w:val="nil"/>
            </w:tcBorders>
            <w:shd w:val="clear" w:color="auto" w:fill="auto"/>
            <w:noWrap/>
            <w:vAlign w:val="bottom"/>
            <w:hideMark/>
          </w:tcPr>
          <w:p w14:paraId="4C3BF6EF" w14:textId="77777777" w:rsidR="00CB7887" w:rsidRPr="004A2A4E" w:rsidRDefault="00CB7887" w:rsidP="00CB7887">
            <w:pPr>
              <w:rPr>
                <w:rFonts w:eastAsia="Times New Roman"/>
                <w:sz w:val="14"/>
                <w:szCs w:val="14"/>
              </w:rPr>
            </w:pPr>
            <w:r w:rsidRPr="004A2A4E">
              <w:rPr>
                <w:rFonts w:eastAsia="Times New Roman"/>
                <w:sz w:val="14"/>
                <w:szCs w:val="14"/>
              </w:rPr>
              <w:t>WVS trust</w:t>
            </w:r>
          </w:p>
        </w:tc>
        <w:tc>
          <w:tcPr>
            <w:tcW w:w="0" w:type="auto"/>
            <w:tcBorders>
              <w:top w:val="nil"/>
              <w:left w:val="nil"/>
              <w:bottom w:val="nil"/>
              <w:right w:val="nil"/>
            </w:tcBorders>
            <w:shd w:val="clear" w:color="auto" w:fill="auto"/>
            <w:noWrap/>
            <w:vAlign w:val="bottom"/>
            <w:hideMark/>
          </w:tcPr>
          <w:p w14:paraId="337CFC4D"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CE7E8C4" w14:textId="77777777" w:rsidR="00CB7887" w:rsidRPr="004A2A4E" w:rsidRDefault="00CB7887" w:rsidP="00CB7887">
            <w:pPr>
              <w:jc w:val="center"/>
              <w:rPr>
                <w:rFonts w:eastAsia="Times New Roman"/>
                <w:sz w:val="14"/>
                <w:szCs w:val="14"/>
              </w:rPr>
            </w:pPr>
            <w:r w:rsidRPr="004A2A4E">
              <w:rPr>
                <w:rFonts w:eastAsia="Times New Roman"/>
                <w:sz w:val="14"/>
                <w:szCs w:val="14"/>
              </w:rPr>
              <w:t>0.0417</w:t>
            </w:r>
          </w:p>
        </w:tc>
        <w:tc>
          <w:tcPr>
            <w:tcW w:w="0" w:type="auto"/>
            <w:tcBorders>
              <w:top w:val="nil"/>
              <w:left w:val="nil"/>
              <w:bottom w:val="nil"/>
              <w:right w:val="nil"/>
            </w:tcBorders>
            <w:shd w:val="clear" w:color="auto" w:fill="auto"/>
            <w:noWrap/>
            <w:vAlign w:val="bottom"/>
            <w:hideMark/>
          </w:tcPr>
          <w:p w14:paraId="47D99C64" w14:textId="77777777" w:rsidR="00CB7887" w:rsidRPr="004A2A4E" w:rsidRDefault="00CB7887" w:rsidP="00CB7887">
            <w:pPr>
              <w:jc w:val="center"/>
              <w:rPr>
                <w:rFonts w:eastAsia="Times New Roman"/>
                <w:sz w:val="14"/>
                <w:szCs w:val="14"/>
              </w:rPr>
            </w:pPr>
            <w:r w:rsidRPr="004A2A4E">
              <w:rPr>
                <w:rFonts w:eastAsia="Times New Roman"/>
                <w:sz w:val="14"/>
                <w:szCs w:val="14"/>
              </w:rPr>
              <w:t>0.0327</w:t>
            </w:r>
          </w:p>
        </w:tc>
        <w:tc>
          <w:tcPr>
            <w:tcW w:w="0" w:type="auto"/>
            <w:tcBorders>
              <w:top w:val="nil"/>
              <w:left w:val="nil"/>
              <w:bottom w:val="nil"/>
              <w:right w:val="nil"/>
            </w:tcBorders>
            <w:shd w:val="clear" w:color="auto" w:fill="auto"/>
            <w:noWrap/>
            <w:vAlign w:val="bottom"/>
            <w:hideMark/>
          </w:tcPr>
          <w:p w14:paraId="02518578" w14:textId="77777777" w:rsidR="00CB7887" w:rsidRPr="004A2A4E" w:rsidRDefault="00CB7887" w:rsidP="00CB7887">
            <w:pPr>
              <w:jc w:val="center"/>
              <w:rPr>
                <w:rFonts w:eastAsia="Times New Roman"/>
                <w:sz w:val="14"/>
                <w:szCs w:val="14"/>
              </w:rPr>
            </w:pPr>
            <w:r w:rsidRPr="004A2A4E">
              <w:rPr>
                <w:rFonts w:eastAsia="Times New Roman"/>
                <w:sz w:val="14"/>
                <w:szCs w:val="14"/>
              </w:rPr>
              <w:t>0.0265</w:t>
            </w:r>
          </w:p>
        </w:tc>
        <w:tc>
          <w:tcPr>
            <w:tcW w:w="0" w:type="auto"/>
            <w:tcBorders>
              <w:top w:val="nil"/>
              <w:left w:val="nil"/>
              <w:bottom w:val="nil"/>
              <w:right w:val="nil"/>
            </w:tcBorders>
            <w:shd w:val="clear" w:color="auto" w:fill="auto"/>
            <w:noWrap/>
            <w:vAlign w:val="bottom"/>
            <w:hideMark/>
          </w:tcPr>
          <w:p w14:paraId="0C79F79B" w14:textId="77777777" w:rsidR="00CB7887" w:rsidRPr="004A2A4E" w:rsidRDefault="00CB7887" w:rsidP="00CB7887">
            <w:pPr>
              <w:jc w:val="center"/>
              <w:rPr>
                <w:rFonts w:eastAsia="Times New Roman"/>
                <w:sz w:val="14"/>
                <w:szCs w:val="14"/>
              </w:rPr>
            </w:pPr>
            <w:r w:rsidRPr="004A2A4E">
              <w:rPr>
                <w:rFonts w:eastAsia="Times New Roman"/>
                <w:sz w:val="14"/>
                <w:szCs w:val="14"/>
              </w:rPr>
              <w:t>0.0205</w:t>
            </w:r>
          </w:p>
        </w:tc>
        <w:tc>
          <w:tcPr>
            <w:tcW w:w="0" w:type="auto"/>
            <w:tcBorders>
              <w:top w:val="nil"/>
              <w:left w:val="nil"/>
              <w:bottom w:val="nil"/>
              <w:right w:val="nil"/>
            </w:tcBorders>
            <w:shd w:val="clear" w:color="auto" w:fill="auto"/>
            <w:noWrap/>
            <w:vAlign w:val="bottom"/>
            <w:hideMark/>
          </w:tcPr>
          <w:p w14:paraId="3E1CB2D4" w14:textId="77777777" w:rsidR="00CB7887" w:rsidRPr="004A2A4E" w:rsidRDefault="00CB7887" w:rsidP="00CB7887">
            <w:pPr>
              <w:jc w:val="center"/>
              <w:rPr>
                <w:rFonts w:eastAsia="Times New Roman"/>
                <w:sz w:val="14"/>
                <w:szCs w:val="14"/>
              </w:rPr>
            </w:pPr>
            <w:r w:rsidRPr="004A2A4E">
              <w:rPr>
                <w:rFonts w:eastAsia="Times New Roman"/>
                <w:sz w:val="14"/>
                <w:szCs w:val="14"/>
              </w:rPr>
              <w:t>0.0353</w:t>
            </w:r>
          </w:p>
        </w:tc>
        <w:tc>
          <w:tcPr>
            <w:tcW w:w="0" w:type="auto"/>
            <w:tcBorders>
              <w:top w:val="nil"/>
              <w:left w:val="nil"/>
              <w:bottom w:val="nil"/>
              <w:right w:val="nil"/>
            </w:tcBorders>
            <w:shd w:val="clear" w:color="auto" w:fill="auto"/>
            <w:noWrap/>
            <w:vAlign w:val="bottom"/>
            <w:hideMark/>
          </w:tcPr>
          <w:p w14:paraId="6E053E5A" w14:textId="77777777" w:rsidR="00CB7887" w:rsidRPr="004A2A4E" w:rsidRDefault="00CB7887" w:rsidP="00CB7887">
            <w:pPr>
              <w:jc w:val="center"/>
              <w:rPr>
                <w:rFonts w:eastAsia="Times New Roman"/>
                <w:sz w:val="14"/>
                <w:szCs w:val="14"/>
              </w:rPr>
            </w:pPr>
            <w:r w:rsidRPr="004A2A4E">
              <w:rPr>
                <w:rFonts w:eastAsia="Times New Roman"/>
                <w:sz w:val="14"/>
                <w:szCs w:val="14"/>
              </w:rPr>
              <w:t>0.0317</w:t>
            </w:r>
          </w:p>
        </w:tc>
        <w:tc>
          <w:tcPr>
            <w:tcW w:w="0" w:type="auto"/>
            <w:tcBorders>
              <w:top w:val="nil"/>
              <w:left w:val="nil"/>
              <w:bottom w:val="nil"/>
              <w:right w:val="nil"/>
            </w:tcBorders>
            <w:shd w:val="clear" w:color="auto" w:fill="auto"/>
            <w:noWrap/>
            <w:vAlign w:val="bottom"/>
            <w:hideMark/>
          </w:tcPr>
          <w:p w14:paraId="5A360153" w14:textId="77777777" w:rsidR="00CB7887" w:rsidRPr="004A2A4E" w:rsidRDefault="00CB7887" w:rsidP="00CB7887">
            <w:pPr>
              <w:jc w:val="center"/>
              <w:rPr>
                <w:rFonts w:eastAsia="Times New Roman"/>
                <w:sz w:val="14"/>
                <w:szCs w:val="14"/>
              </w:rPr>
            </w:pPr>
            <w:r w:rsidRPr="004A2A4E">
              <w:rPr>
                <w:rFonts w:eastAsia="Times New Roman"/>
                <w:sz w:val="14"/>
                <w:szCs w:val="14"/>
              </w:rPr>
              <w:t>0.0849***</w:t>
            </w:r>
          </w:p>
        </w:tc>
        <w:tc>
          <w:tcPr>
            <w:tcW w:w="0" w:type="auto"/>
            <w:tcBorders>
              <w:top w:val="nil"/>
              <w:left w:val="nil"/>
              <w:bottom w:val="nil"/>
              <w:right w:val="nil"/>
            </w:tcBorders>
            <w:shd w:val="clear" w:color="auto" w:fill="auto"/>
            <w:noWrap/>
            <w:vAlign w:val="bottom"/>
            <w:hideMark/>
          </w:tcPr>
          <w:p w14:paraId="64DDA617" w14:textId="77777777" w:rsidR="00CB7887" w:rsidRPr="004A2A4E" w:rsidRDefault="00CB7887" w:rsidP="00CB7887">
            <w:pPr>
              <w:jc w:val="center"/>
              <w:rPr>
                <w:rFonts w:eastAsia="Times New Roman"/>
                <w:sz w:val="14"/>
                <w:szCs w:val="14"/>
              </w:rPr>
            </w:pPr>
            <w:r w:rsidRPr="004A2A4E">
              <w:rPr>
                <w:rFonts w:eastAsia="Times New Roman"/>
                <w:sz w:val="14"/>
                <w:szCs w:val="14"/>
              </w:rPr>
              <w:t>0.00897</w:t>
            </w:r>
          </w:p>
        </w:tc>
        <w:tc>
          <w:tcPr>
            <w:tcW w:w="0" w:type="auto"/>
            <w:tcBorders>
              <w:top w:val="nil"/>
              <w:left w:val="nil"/>
              <w:bottom w:val="nil"/>
              <w:right w:val="nil"/>
            </w:tcBorders>
            <w:shd w:val="clear" w:color="auto" w:fill="auto"/>
            <w:noWrap/>
            <w:vAlign w:val="bottom"/>
            <w:hideMark/>
          </w:tcPr>
          <w:p w14:paraId="2639B180" w14:textId="77777777" w:rsidR="00CB7887" w:rsidRPr="004A2A4E" w:rsidRDefault="00CB7887" w:rsidP="00CB7887">
            <w:pPr>
              <w:jc w:val="center"/>
              <w:rPr>
                <w:rFonts w:eastAsia="Times New Roman"/>
                <w:sz w:val="14"/>
                <w:szCs w:val="14"/>
              </w:rPr>
            </w:pPr>
            <w:r w:rsidRPr="004A2A4E">
              <w:rPr>
                <w:rFonts w:eastAsia="Times New Roman"/>
                <w:sz w:val="14"/>
                <w:szCs w:val="14"/>
              </w:rPr>
              <w:t>-0.0351</w:t>
            </w:r>
          </w:p>
        </w:tc>
      </w:tr>
      <w:tr w:rsidR="00CB7887" w:rsidRPr="004A2A4E" w14:paraId="26A5703C" w14:textId="77777777" w:rsidTr="004A2A4E">
        <w:trPr>
          <w:trHeight w:val="320"/>
        </w:trPr>
        <w:tc>
          <w:tcPr>
            <w:tcW w:w="0" w:type="auto"/>
            <w:tcBorders>
              <w:top w:val="nil"/>
              <w:left w:val="nil"/>
              <w:bottom w:val="nil"/>
              <w:right w:val="nil"/>
            </w:tcBorders>
            <w:shd w:val="clear" w:color="auto" w:fill="auto"/>
            <w:noWrap/>
            <w:vAlign w:val="bottom"/>
            <w:hideMark/>
          </w:tcPr>
          <w:p w14:paraId="5CBE2C20"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6AFBDA4"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1F0AF347" w14:textId="77777777" w:rsidR="00CB7887" w:rsidRPr="004A2A4E" w:rsidRDefault="00CB7887" w:rsidP="00CB7887">
            <w:pPr>
              <w:jc w:val="center"/>
              <w:rPr>
                <w:rFonts w:eastAsia="Times New Roman"/>
                <w:sz w:val="14"/>
                <w:szCs w:val="14"/>
              </w:rPr>
            </w:pPr>
            <w:r w:rsidRPr="004A2A4E">
              <w:rPr>
                <w:rFonts w:eastAsia="Times New Roman"/>
                <w:sz w:val="14"/>
                <w:szCs w:val="14"/>
              </w:rPr>
              <w:t>(0.0217)</w:t>
            </w:r>
          </w:p>
        </w:tc>
        <w:tc>
          <w:tcPr>
            <w:tcW w:w="0" w:type="auto"/>
            <w:tcBorders>
              <w:top w:val="nil"/>
              <w:left w:val="nil"/>
              <w:bottom w:val="nil"/>
              <w:right w:val="nil"/>
            </w:tcBorders>
            <w:shd w:val="clear" w:color="auto" w:fill="auto"/>
            <w:noWrap/>
            <w:vAlign w:val="bottom"/>
            <w:hideMark/>
          </w:tcPr>
          <w:p w14:paraId="0223B533" w14:textId="77777777" w:rsidR="00CB7887" w:rsidRPr="004A2A4E" w:rsidRDefault="00CB7887" w:rsidP="00CB7887">
            <w:pPr>
              <w:jc w:val="center"/>
              <w:rPr>
                <w:rFonts w:eastAsia="Times New Roman"/>
                <w:sz w:val="14"/>
                <w:szCs w:val="14"/>
              </w:rPr>
            </w:pPr>
            <w:r w:rsidRPr="004A2A4E">
              <w:rPr>
                <w:rFonts w:eastAsia="Times New Roman"/>
                <w:sz w:val="14"/>
                <w:szCs w:val="14"/>
              </w:rPr>
              <w:t>(0.0222)</w:t>
            </w:r>
          </w:p>
        </w:tc>
        <w:tc>
          <w:tcPr>
            <w:tcW w:w="0" w:type="auto"/>
            <w:tcBorders>
              <w:top w:val="nil"/>
              <w:left w:val="nil"/>
              <w:bottom w:val="nil"/>
              <w:right w:val="nil"/>
            </w:tcBorders>
            <w:shd w:val="clear" w:color="auto" w:fill="auto"/>
            <w:noWrap/>
            <w:vAlign w:val="bottom"/>
            <w:hideMark/>
          </w:tcPr>
          <w:p w14:paraId="2EEB272A" w14:textId="77777777" w:rsidR="00CB7887" w:rsidRPr="004A2A4E" w:rsidRDefault="00CB7887" w:rsidP="00CB7887">
            <w:pPr>
              <w:jc w:val="center"/>
              <w:rPr>
                <w:rFonts w:eastAsia="Times New Roman"/>
                <w:sz w:val="14"/>
                <w:szCs w:val="14"/>
              </w:rPr>
            </w:pPr>
            <w:r w:rsidRPr="004A2A4E">
              <w:rPr>
                <w:rFonts w:eastAsia="Times New Roman"/>
                <w:sz w:val="14"/>
                <w:szCs w:val="14"/>
              </w:rPr>
              <w:t>(0.0195)</w:t>
            </w:r>
          </w:p>
        </w:tc>
        <w:tc>
          <w:tcPr>
            <w:tcW w:w="0" w:type="auto"/>
            <w:tcBorders>
              <w:top w:val="nil"/>
              <w:left w:val="nil"/>
              <w:bottom w:val="nil"/>
              <w:right w:val="nil"/>
            </w:tcBorders>
            <w:shd w:val="clear" w:color="auto" w:fill="auto"/>
            <w:noWrap/>
            <w:vAlign w:val="bottom"/>
            <w:hideMark/>
          </w:tcPr>
          <w:p w14:paraId="0E4A5499" w14:textId="77777777" w:rsidR="00CB7887" w:rsidRPr="004A2A4E" w:rsidRDefault="00CB7887" w:rsidP="00CB7887">
            <w:pPr>
              <w:jc w:val="center"/>
              <w:rPr>
                <w:rFonts w:eastAsia="Times New Roman"/>
                <w:sz w:val="14"/>
                <w:szCs w:val="14"/>
              </w:rPr>
            </w:pPr>
            <w:r w:rsidRPr="004A2A4E">
              <w:rPr>
                <w:rFonts w:eastAsia="Times New Roman"/>
                <w:sz w:val="14"/>
                <w:szCs w:val="14"/>
              </w:rPr>
              <w:t>(0.0236)</w:t>
            </w:r>
          </w:p>
        </w:tc>
        <w:tc>
          <w:tcPr>
            <w:tcW w:w="0" w:type="auto"/>
            <w:tcBorders>
              <w:top w:val="nil"/>
              <w:left w:val="nil"/>
              <w:bottom w:val="nil"/>
              <w:right w:val="nil"/>
            </w:tcBorders>
            <w:shd w:val="clear" w:color="auto" w:fill="auto"/>
            <w:noWrap/>
            <w:vAlign w:val="bottom"/>
            <w:hideMark/>
          </w:tcPr>
          <w:p w14:paraId="549C2FFF" w14:textId="77777777" w:rsidR="00CB7887" w:rsidRPr="004A2A4E" w:rsidRDefault="00CB7887" w:rsidP="00CB7887">
            <w:pPr>
              <w:jc w:val="center"/>
              <w:rPr>
                <w:rFonts w:eastAsia="Times New Roman"/>
                <w:sz w:val="14"/>
                <w:szCs w:val="14"/>
              </w:rPr>
            </w:pPr>
            <w:r w:rsidRPr="004A2A4E">
              <w:rPr>
                <w:rFonts w:eastAsia="Times New Roman"/>
                <w:sz w:val="14"/>
                <w:szCs w:val="14"/>
              </w:rPr>
              <w:t>(0.0205)</w:t>
            </w:r>
          </w:p>
        </w:tc>
        <w:tc>
          <w:tcPr>
            <w:tcW w:w="0" w:type="auto"/>
            <w:tcBorders>
              <w:top w:val="nil"/>
              <w:left w:val="nil"/>
              <w:bottom w:val="nil"/>
              <w:right w:val="nil"/>
            </w:tcBorders>
            <w:shd w:val="clear" w:color="auto" w:fill="auto"/>
            <w:noWrap/>
            <w:vAlign w:val="bottom"/>
            <w:hideMark/>
          </w:tcPr>
          <w:p w14:paraId="06EA2F3E" w14:textId="77777777" w:rsidR="00CB7887" w:rsidRPr="004A2A4E" w:rsidRDefault="00CB7887" w:rsidP="00CB7887">
            <w:pPr>
              <w:jc w:val="center"/>
              <w:rPr>
                <w:rFonts w:eastAsia="Times New Roman"/>
                <w:sz w:val="14"/>
                <w:szCs w:val="14"/>
              </w:rPr>
            </w:pPr>
            <w:r w:rsidRPr="004A2A4E">
              <w:rPr>
                <w:rFonts w:eastAsia="Times New Roman"/>
                <w:sz w:val="14"/>
                <w:szCs w:val="14"/>
              </w:rPr>
              <w:t>(0.0212)</w:t>
            </w:r>
          </w:p>
        </w:tc>
        <w:tc>
          <w:tcPr>
            <w:tcW w:w="0" w:type="auto"/>
            <w:tcBorders>
              <w:top w:val="nil"/>
              <w:left w:val="nil"/>
              <w:bottom w:val="nil"/>
              <w:right w:val="nil"/>
            </w:tcBorders>
            <w:shd w:val="clear" w:color="auto" w:fill="auto"/>
            <w:noWrap/>
            <w:vAlign w:val="bottom"/>
            <w:hideMark/>
          </w:tcPr>
          <w:p w14:paraId="61231CB0" w14:textId="77777777" w:rsidR="00CB7887" w:rsidRPr="004A2A4E" w:rsidRDefault="00CB7887" w:rsidP="00CB7887">
            <w:pPr>
              <w:jc w:val="center"/>
              <w:rPr>
                <w:rFonts w:eastAsia="Times New Roman"/>
                <w:sz w:val="14"/>
                <w:szCs w:val="14"/>
              </w:rPr>
            </w:pPr>
            <w:r w:rsidRPr="004A2A4E">
              <w:rPr>
                <w:rFonts w:eastAsia="Times New Roman"/>
                <w:sz w:val="14"/>
                <w:szCs w:val="14"/>
              </w:rPr>
              <w:t>(0.0229)</w:t>
            </w:r>
          </w:p>
        </w:tc>
        <w:tc>
          <w:tcPr>
            <w:tcW w:w="0" w:type="auto"/>
            <w:tcBorders>
              <w:top w:val="nil"/>
              <w:left w:val="nil"/>
              <w:bottom w:val="nil"/>
              <w:right w:val="nil"/>
            </w:tcBorders>
            <w:shd w:val="clear" w:color="auto" w:fill="auto"/>
            <w:noWrap/>
            <w:vAlign w:val="bottom"/>
            <w:hideMark/>
          </w:tcPr>
          <w:p w14:paraId="1B106A80" w14:textId="77777777" w:rsidR="00CB7887" w:rsidRPr="004A2A4E" w:rsidRDefault="00CB7887" w:rsidP="00CB7887">
            <w:pPr>
              <w:jc w:val="center"/>
              <w:rPr>
                <w:rFonts w:eastAsia="Times New Roman"/>
                <w:sz w:val="14"/>
                <w:szCs w:val="14"/>
              </w:rPr>
            </w:pPr>
            <w:r w:rsidRPr="004A2A4E">
              <w:rPr>
                <w:rFonts w:eastAsia="Times New Roman"/>
                <w:sz w:val="14"/>
                <w:szCs w:val="14"/>
              </w:rPr>
              <w:t>(0.0316)</w:t>
            </w:r>
          </w:p>
        </w:tc>
        <w:tc>
          <w:tcPr>
            <w:tcW w:w="0" w:type="auto"/>
            <w:tcBorders>
              <w:top w:val="nil"/>
              <w:left w:val="nil"/>
              <w:bottom w:val="nil"/>
              <w:right w:val="nil"/>
            </w:tcBorders>
            <w:shd w:val="clear" w:color="auto" w:fill="auto"/>
            <w:noWrap/>
            <w:vAlign w:val="bottom"/>
            <w:hideMark/>
          </w:tcPr>
          <w:p w14:paraId="5FD26CD1" w14:textId="77777777" w:rsidR="00CB7887" w:rsidRPr="004A2A4E" w:rsidRDefault="00CB7887" w:rsidP="00CB7887">
            <w:pPr>
              <w:jc w:val="center"/>
              <w:rPr>
                <w:rFonts w:eastAsia="Times New Roman"/>
                <w:sz w:val="14"/>
                <w:szCs w:val="14"/>
              </w:rPr>
            </w:pPr>
            <w:r w:rsidRPr="004A2A4E">
              <w:rPr>
                <w:rFonts w:eastAsia="Times New Roman"/>
                <w:sz w:val="14"/>
                <w:szCs w:val="14"/>
              </w:rPr>
              <w:t>(0.0549)</w:t>
            </w:r>
          </w:p>
        </w:tc>
      </w:tr>
      <w:tr w:rsidR="00CB7887" w:rsidRPr="004A2A4E" w14:paraId="7BBE9E3B" w14:textId="77777777" w:rsidTr="004A2A4E">
        <w:trPr>
          <w:trHeight w:val="320"/>
        </w:trPr>
        <w:tc>
          <w:tcPr>
            <w:tcW w:w="0" w:type="auto"/>
            <w:tcBorders>
              <w:top w:val="nil"/>
              <w:left w:val="nil"/>
              <w:bottom w:val="nil"/>
              <w:right w:val="nil"/>
            </w:tcBorders>
            <w:shd w:val="clear" w:color="auto" w:fill="auto"/>
            <w:noWrap/>
            <w:vAlign w:val="bottom"/>
            <w:hideMark/>
          </w:tcPr>
          <w:p w14:paraId="33CF6D43" w14:textId="77777777" w:rsidR="00CB7887" w:rsidRPr="004A2A4E" w:rsidRDefault="00CB7887" w:rsidP="00CB7887">
            <w:pPr>
              <w:rPr>
                <w:rFonts w:eastAsia="Times New Roman"/>
                <w:sz w:val="14"/>
                <w:szCs w:val="14"/>
              </w:rPr>
            </w:pPr>
            <w:r w:rsidRPr="004A2A4E">
              <w:rPr>
                <w:rFonts w:eastAsia="Times New Roman"/>
                <w:sz w:val="14"/>
                <w:szCs w:val="14"/>
              </w:rPr>
              <w:t>% female</w:t>
            </w:r>
          </w:p>
        </w:tc>
        <w:tc>
          <w:tcPr>
            <w:tcW w:w="0" w:type="auto"/>
            <w:tcBorders>
              <w:top w:val="nil"/>
              <w:left w:val="nil"/>
              <w:bottom w:val="nil"/>
              <w:right w:val="nil"/>
            </w:tcBorders>
            <w:shd w:val="clear" w:color="auto" w:fill="auto"/>
            <w:noWrap/>
            <w:vAlign w:val="bottom"/>
            <w:hideMark/>
          </w:tcPr>
          <w:p w14:paraId="379F7769"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BB4C956"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19CF269" w14:textId="77777777" w:rsidR="00CB7887" w:rsidRPr="004A2A4E" w:rsidRDefault="00CB7887" w:rsidP="00CB7887">
            <w:pPr>
              <w:jc w:val="center"/>
              <w:rPr>
                <w:rFonts w:eastAsia="Times New Roman"/>
                <w:sz w:val="14"/>
                <w:szCs w:val="14"/>
              </w:rPr>
            </w:pPr>
            <w:r w:rsidRPr="004A2A4E">
              <w:rPr>
                <w:rFonts w:eastAsia="Times New Roman"/>
                <w:sz w:val="14"/>
                <w:szCs w:val="14"/>
              </w:rPr>
              <w:t>-0.0902**</w:t>
            </w:r>
          </w:p>
        </w:tc>
        <w:tc>
          <w:tcPr>
            <w:tcW w:w="0" w:type="auto"/>
            <w:tcBorders>
              <w:top w:val="nil"/>
              <w:left w:val="nil"/>
              <w:bottom w:val="nil"/>
              <w:right w:val="nil"/>
            </w:tcBorders>
            <w:shd w:val="clear" w:color="auto" w:fill="auto"/>
            <w:noWrap/>
            <w:vAlign w:val="bottom"/>
            <w:hideMark/>
          </w:tcPr>
          <w:p w14:paraId="5D0C7DE2" w14:textId="77777777" w:rsidR="00CB7887" w:rsidRPr="004A2A4E" w:rsidRDefault="00CB7887" w:rsidP="00CB7887">
            <w:pPr>
              <w:jc w:val="center"/>
              <w:rPr>
                <w:rFonts w:eastAsia="Times New Roman"/>
                <w:sz w:val="14"/>
                <w:szCs w:val="14"/>
              </w:rPr>
            </w:pPr>
            <w:r w:rsidRPr="004A2A4E">
              <w:rPr>
                <w:rFonts w:eastAsia="Times New Roman"/>
                <w:sz w:val="14"/>
                <w:szCs w:val="14"/>
              </w:rPr>
              <w:t>-0.0959*</w:t>
            </w:r>
          </w:p>
        </w:tc>
        <w:tc>
          <w:tcPr>
            <w:tcW w:w="0" w:type="auto"/>
            <w:tcBorders>
              <w:top w:val="nil"/>
              <w:left w:val="nil"/>
              <w:bottom w:val="nil"/>
              <w:right w:val="nil"/>
            </w:tcBorders>
            <w:shd w:val="clear" w:color="auto" w:fill="auto"/>
            <w:noWrap/>
            <w:vAlign w:val="bottom"/>
            <w:hideMark/>
          </w:tcPr>
          <w:p w14:paraId="43463BD7" w14:textId="77777777" w:rsidR="00CB7887" w:rsidRPr="004A2A4E" w:rsidRDefault="00CB7887" w:rsidP="00CB7887">
            <w:pPr>
              <w:jc w:val="center"/>
              <w:rPr>
                <w:rFonts w:eastAsia="Times New Roman"/>
                <w:sz w:val="14"/>
                <w:szCs w:val="14"/>
              </w:rPr>
            </w:pPr>
            <w:r w:rsidRPr="004A2A4E">
              <w:rPr>
                <w:rFonts w:eastAsia="Times New Roman"/>
                <w:sz w:val="14"/>
                <w:szCs w:val="14"/>
              </w:rPr>
              <w:t>-0.0905**</w:t>
            </w:r>
          </w:p>
        </w:tc>
        <w:tc>
          <w:tcPr>
            <w:tcW w:w="0" w:type="auto"/>
            <w:tcBorders>
              <w:top w:val="nil"/>
              <w:left w:val="nil"/>
              <w:bottom w:val="nil"/>
              <w:right w:val="nil"/>
            </w:tcBorders>
            <w:shd w:val="clear" w:color="auto" w:fill="auto"/>
            <w:noWrap/>
            <w:vAlign w:val="bottom"/>
            <w:hideMark/>
          </w:tcPr>
          <w:p w14:paraId="787280CB" w14:textId="77777777" w:rsidR="00CB7887" w:rsidRPr="004A2A4E" w:rsidRDefault="00CB7887" w:rsidP="00CB7887">
            <w:pPr>
              <w:jc w:val="center"/>
              <w:rPr>
                <w:rFonts w:eastAsia="Times New Roman"/>
                <w:sz w:val="14"/>
                <w:szCs w:val="14"/>
              </w:rPr>
            </w:pPr>
            <w:r w:rsidRPr="004A2A4E">
              <w:rPr>
                <w:rFonts w:eastAsia="Times New Roman"/>
                <w:sz w:val="14"/>
                <w:szCs w:val="14"/>
              </w:rPr>
              <w:t>-0.0900**</w:t>
            </w:r>
          </w:p>
        </w:tc>
        <w:tc>
          <w:tcPr>
            <w:tcW w:w="0" w:type="auto"/>
            <w:tcBorders>
              <w:top w:val="nil"/>
              <w:left w:val="nil"/>
              <w:bottom w:val="nil"/>
              <w:right w:val="nil"/>
            </w:tcBorders>
            <w:shd w:val="clear" w:color="auto" w:fill="auto"/>
            <w:noWrap/>
            <w:vAlign w:val="bottom"/>
            <w:hideMark/>
          </w:tcPr>
          <w:p w14:paraId="5BC3D5D8" w14:textId="77777777" w:rsidR="00CB7887" w:rsidRPr="004A2A4E" w:rsidRDefault="00CB7887" w:rsidP="00CB7887">
            <w:pPr>
              <w:jc w:val="center"/>
              <w:rPr>
                <w:rFonts w:eastAsia="Times New Roman"/>
                <w:sz w:val="14"/>
                <w:szCs w:val="14"/>
              </w:rPr>
            </w:pPr>
            <w:r w:rsidRPr="004A2A4E">
              <w:rPr>
                <w:rFonts w:eastAsia="Times New Roman"/>
                <w:sz w:val="14"/>
                <w:szCs w:val="14"/>
              </w:rPr>
              <w:t>-0.0896**</w:t>
            </w:r>
          </w:p>
        </w:tc>
        <w:tc>
          <w:tcPr>
            <w:tcW w:w="0" w:type="auto"/>
            <w:tcBorders>
              <w:top w:val="nil"/>
              <w:left w:val="nil"/>
              <w:bottom w:val="nil"/>
              <w:right w:val="nil"/>
            </w:tcBorders>
            <w:shd w:val="clear" w:color="auto" w:fill="auto"/>
            <w:noWrap/>
            <w:vAlign w:val="bottom"/>
            <w:hideMark/>
          </w:tcPr>
          <w:p w14:paraId="02EFA11B" w14:textId="77777777" w:rsidR="00CB7887" w:rsidRPr="004A2A4E" w:rsidRDefault="00CB7887" w:rsidP="00CB7887">
            <w:pPr>
              <w:jc w:val="center"/>
              <w:rPr>
                <w:rFonts w:eastAsia="Times New Roman"/>
                <w:sz w:val="14"/>
                <w:szCs w:val="14"/>
              </w:rPr>
            </w:pPr>
            <w:r w:rsidRPr="004A2A4E">
              <w:rPr>
                <w:rFonts w:eastAsia="Times New Roman"/>
                <w:sz w:val="14"/>
                <w:szCs w:val="14"/>
              </w:rPr>
              <w:t>-0.0912**</w:t>
            </w:r>
          </w:p>
        </w:tc>
        <w:tc>
          <w:tcPr>
            <w:tcW w:w="0" w:type="auto"/>
            <w:tcBorders>
              <w:top w:val="nil"/>
              <w:left w:val="nil"/>
              <w:bottom w:val="nil"/>
              <w:right w:val="nil"/>
            </w:tcBorders>
            <w:shd w:val="clear" w:color="auto" w:fill="auto"/>
            <w:noWrap/>
            <w:vAlign w:val="bottom"/>
            <w:hideMark/>
          </w:tcPr>
          <w:p w14:paraId="3E042FEC" w14:textId="77777777" w:rsidR="00CB7887" w:rsidRPr="004A2A4E" w:rsidRDefault="00CB7887" w:rsidP="00CB7887">
            <w:pPr>
              <w:jc w:val="center"/>
              <w:rPr>
                <w:rFonts w:eastAsia="Times New Roman"/>
                <w:sz w:val="14"/>
                <w:szCs w:val="14"/>
              </w:rPr>
            </w:pPr>
            <w:r w:rsidRPr="004A2A4E">
              <w:rPr>
                <w:rFonts w:eastAsia="Times New Roman"/>
                <w:sz w:val="14"/>
                <w:szCs w:val="14"/>
              </w:rPr>
              <w:t>-0.0971*</w:t>
            </w:r>
          </w:p>
        </w:tc>
        <w:tc>
          <w:tcPr>
            <w:tcW w:w="0" w:type="auto"/>
            <w:tcBorders>
              <w:top w:val="nil"/>
              <w:left w:val="nil"/>
              <w:bottom w:val="nil"/>
              <w:right w:val="nil"/>
            </w:tcBorders>
            <w:shd w:val="clear" w:color="auto" w:fill="auto"/>
            <w:noWrap/>
            <w:vAlign w:val="bottom"/>
            <w:hideMark/>
          </w:tcPr>
          <w:p w14:paraId="41AF4388" w14:textId="77777777" w:rsidR="00CB7887" w:rsidRPr="004A2A4E" w:rsidRDefault="00CB7887" w:rsidP="00CB7887">
            <w:pPr>
              <w:jc w:val="center"/>
              <w:rPr>
                <w:rFonts w:eastAsia="Times New Roman"/>
                <w:sz w:val="14"/>
                <w:szCs w:val="14"/>
              </w:rPr>
            </w:pPr>
            <w:r w:rsidRPr="004A2A4E">
              <w:rPr>
                <w:rFonts w:eastAsia="Times New Roman"/>
                <w:sz w:val="14"/>
                <w:szCs w:val="14"/>
              </w:rPr>
              <w:t>-0.0982*</w:t>
            </w:r>
          </w:p>
        </w:tc>
      </w:tr>
      <w:tr w:rsidR="00CB7887" w:rsidRPr="004A2A4E" w14:paraId="581B6D16" w14:textId="77777777" w:rsidTr="004A2A4E">
        <w:trPr>
          <w:trHeight w:val="320"/>
        </w:trPr>
        <w:tc>
          <w:tcPr>
            <w:tcW w:w="0" w:type="auto"/>
            <w:tcBorders>
              <w:top w:val="nil"/>
              <w:left w:val="nil"/>
              <w:bottom w:val="nil"/>
              <w:right w:val="nil"/>
            </w:tcBorders>
            <w:shd w:val="clear" w:color="auto" w:fill="auto"/>
            <w:noWrap/>
            <w:vAlign w:val="bottom"/>
            <w:hideMark/>
          </w:tcPr>
          <w:p w14:paraId="5AC937DD"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47111FE"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0CC2F04"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4347C1B" w14:textId="77777777" w:rsidR="00CB7887" w:rsidRPr="004A2A4E" w:rsidRDefault="00CB7887" w:rsidP="00CB7887">
            <w:pPr>
              <w:jc w:val="center"/>
              <w:rPr>
                <w:rFonts w:eastAsia="Times New Roman"/>
                <w:sz w:val="14"/>
                <w:szCs w:val="14"/>
              </w:rPr>
            </w:pPr>
            <w:r w:rsidRPr="004A2A4E">
              <w:rPr>
                <w:rFonts w:eastAsia="Times New Roman"/>
                <w:sz w:val="14"/>
                <w:szCs w:val="14"/>
              </w:rPr>
              <w:t>(0.0311)</w:t>
            </w:r>
          </w:p>
        </w:tc>
        <w:tc>
          <w:tcPr>
            <w:tcW w:w="0" w:type="auto"/>
            <w:tcBorders>
              <w:top w:val="nil"/>
              <w:left w:val="nil"/>
              <w:bottom w:val="nil"/>
              <w:right w:val="nil"/>
            </w:tcBorders>
            <w:shd w:val="clear" w:color="auto" w:fill="auto"/>
            <w:noWrap/>
            <w:vAlign w:val="bottom"/>
            <w:hideMark/>
          </w:tcPr>
          <w:p w14:paraId="0C89CE82" w14:textId="77777777" w:rsidR="00CB7887" w:rsidRPr="004A2A4E" w:rsidRDefault="00CB7887" w:rsidP="00CB7887">
            <w:pPr>
              <w:jc w:val="center"/>
              <w:rPr>
                <w:rFonts w:eastAsia="Times New Roman"/>
                <w:sz w:val="14"/>
                <w:szCs w:val="14"/>
              </w:rPr>
            </w:pPr>
            <w:r w:rsidRPr="004A2A4E">
              <w:rPr>
                <w:rFonts w:eastAsia="Times New Roman"/>
                <w:sz w:val="14"/>
                <w:szCs w:val="14"/>
              </w:rPr>
              <w:t>(0.0399)</w:t>
            </w:r>
          </w:p>
        </w:tc>
        <w:tc>
          <w:tcPr>
            <w:tcW w:w="0" w:type="auto"/>
            <w:tcBorders>
              <w:top w:val="nil"/>
              <w:left w:val="nil"/>
              <w:bottom w:val="nil"/>
              <w:right w:val="nil"/>
            </w:tcBorders>
            <w:shd w:val="clear" w:color="auto" w:fill="auto"/>
            <w:noWrap/>
            <w:vAlign w:val="bottom"/>
            <w:hideMark/>
          </w:tcPr>
          <w:p w14:paraId="1DC41BA2" w14:textId="77777777" w:rsidR="00CB7887" w:rsidRPr="004A2A4E" w:rsidRDefault="00CB7887" w:rsidP="00CB7887">
            <w:pPr>
              <w:jc w:val="center"/>
              <w:rPr>
                <w:rFonts w:eastAsia="Times New Roman"/>
                <w:sz w:val="14"/>
                <w:szCs w:val="14"/>
              </w:rPr>
            </w:pPr>
            <w:r w:rsidRPr="004A2A4E">
              <w:rPr>
                <w:rFonts w:eastAsia="Times New Roman"/>
                <w:sz w:val="14"/>
                <w:szCs w:val="14"/>
              </w:rPr>
              <w:t>(0.0315)</w:t>
            </w:r>
          </w:p>
        </w:tc>
        <w:tc>
          <w:tcPr>
            <w:tcW w:w="0" w:type="auto"/>
            <w:tcBorders>
              <w:top w:val="nil"/>
              <w:left w:val="nil"/>
              <w:bottom w:val="nil"/>
              <w:right w:val="nil"/>
            </w:tcBorders>
            <w:shd w:val="clear" w:color="auto" w:fill="auto"/>
            <w:noWrap/>
            <w:vAlign w:val="bottom"/>
            <w:hideMark/>
          </w:tcPr>
          <w:p w14:paraId="0764D77E" w14:textId="77777777" w:rsidR="00CB7887" w:rsidRPr="004A2A4E" w:rsidRDefault="00CB7887" w:rsidP="00CB7887">
            <w:pPr>
              <w:jc w:val="center"/>
              <w:rPr>
                <w:rFonts w:eastAsia="Times New Roman"/>
                <w:sz w:val="14"/>
                <w:szCs w:val="14"/>
              </w:rPr>
            </w:pPr>
            <w:r w:rsidRPr="004A2A4E">
              <w:rPr>
                <w:rFonts w:eastAsia="Times New Roman"/>
                <w:sz w:val="14"/>
                <w:szCs w:val="14"/>
              </w:rPr>
              <w:t>(0.0308)</w:t>
            </w:r>
          </w:p>
        </w:tc>
        <w:tc>
          <w:tcPr>
            <w:tcW w:w="0" w:type="auto"/>
            <w:tcBorders>
              <w:top w:val="nil"/>
              <w:left w:val="nil"/>
              <w:bottom w:val="nil"/>
              <w:right w:val="nil"/>
            </w:tcBorders>
            <w:shd w:val="clear" w:color="auto" w:fill="auto"/>
            <w:noWrap/>
            <w:vAlign w:val="bottom"/>
            <w:hideMark/>
          </w:tcPr>
          <w:p w14:paraId="42ABB4BF" w14:textId="77777777" w:rsidR="00CB7887" w:rsidRPr="004A2A4E" w:rsidRDefault="00CB7887" w:rsidP="00CB7887">
            <w:pPr>
              <w:jc w:val="center"/>
              <w:rPr>
                <w:rFonts w:eastAsia="Times New Roman"/>
                <w:sz w:val="14"/>
                <w:szCs w:val="14"/>
              </w:rPr>
            </w:pPr>
            <w:r w:rsidRPr="004A2A4E">
              <w:rPr>
                <w:rFonts w:eastAsia="Times New Roman"/>
                <w:sz w:val="14"/>
                <w:szCs w:val="14"/>
              </w:rPr>
              <w:t>(0.0313)</w:t>
            </w:r>
          </w:p>
        </w:tc>
        <w:tc>
          <w:tcPr>
            <w:tcW w:w="0" w:type="auto"/>
            <w:tcBorders>
              <w:top w:val="nil"/>
              <w:left w:val="nil"/>
              <w:bottom w:val="nil"/>
              <w:right w:val="nil"/>
            </w:tcBorders>
            <w:shd w:val="clear" w:color="auto" w:fill="auto"/>
            <w:noWrap/>
            <w:vAlign w:val="bottom"/>
            <w:hideMark/>
          </w:tcPr>
          <w:p w14:paraId="5041D129" w14:textId="77777777" w:rsidR="00CB7887" w:rsidRPr="004A2A4E" w:rsidRDefault="00CB7887" w:rsidP="00CB7887">
            <w:pPr>
              <w:jc w:val="center"/>
              <w:rPr>
                <w:rFonts w:eastAsia="Times New Roman"/>
                <w:sz w:val="14"/>
                <w:szCs w:val="14"/>
              </w:rPr>
            </w:pPr>
            <w:r w:rsidRPr="004A2A4E">
              <w:rPr>
                <w:rFonts w:eastAsia="Times New Roman"/>
                <w:sz w:val="14"/>
                <w:szCs w:val="14"/>
              </w:rPr>
              <w:t>(0.0282)</w:t>
            </w:r>
          </w:p>
        </w:tc>
        <w:tc>
          <w:tcPr>
            <w:tcW w:w="0" w:type="auto"/>
            <w:tcBorders>
              <w:top w:val="nil"/>
              <w:left w:val="nil"/>
              <w:bottom w:val="nil"/>
              <w:right w:val="nil"/>
            </w:tcBorders>
            <w:shd w:val="clear" w:color="auto" w:fill="auto"/>
            <w:noWrap/>
            <w:vAlign w:val="bottom"/>
            <w:hideMark/>
          </w:tcPr>
          <w:p w14:paraId="08020091" w14:textId="77777777" w:rsidR="00CB7887" w:rsidRPr="004A2A4E" w:rsidRDefault="00CB7887" w:rsidP="00CB7887">
            <w:pPr>
              <w:jc w:val="center"/>
              <w:rPr>
                <w:rFonts w:eastAsia="Times New Roman"/>
                <w:sz w:val="14"/>
                <w:szCs w:val="14"/>
              </w:rPr>
            </w:pPr>
            <w:r w:rsidRPr="004A2A4E">
              <w:rPr>
                <w:rFonts w:eastAsia="Times New Roman"/>
                <w:sz w:val="14"/>
                <w:szCs w:val="14"/>
              </w:rPr>
              <w:t>(0.0399)</w:t>
            </w:r>
          </w:p>
        </w:tc>
        <w:tc>
          <w:tcPr>
            <w:tcW w:w="0" w:type="auto"/>
            <w:tcBorders>
              <w:top w:val="nil"/>
              <w:left w:val="nil"/>
              <w:bottom w:val="nil"/>
              <w:right w:val="nil"/>
            </w:tcBorders>
            <w:shd w:val="clear" w:color="auto" w:fill="auto"/>
            <w:noWrap/>
            <w:vAlign w:val="bottom"/>
            <w:hideMark/>
          </w:tcPr>
          <w:p w14:paraId="4FDC7904" w14:textId="77777777" w:rsidR="00CB7887" w:rsidRPr="004A2A4E" w:rsidRDefault="00CB7887" w:rsidP="00CB7887">
            <w:pPr>
              <w:jc w:val="center"/>
              <w:rPr>
                <w:rFonts w:eastAsia="Times New Roman"/>
                <w:sz w:val="14"/>
                <w:szCs w:val="14"/>
              </w:rPr>
            </w:pPr>
            <w:r w:rsidRPr="004A2A4E">
              <w:rPr>
                <w:rFonts w:eastAsia="Times New Roman"/>
                <w:sz w:val="14"/>
                <w:szCs w:val="14"/>
              </w:rPr>
              <w:t>(0.0390)</w:t>
            </w:r>
          </w:p>
        </w:tc>
      </w:tr>
      <w:tr w:rsidR="00CB7887" w:rsidRPr="004A2A4E" w14:paraId="02857D98" w14:textId="77777777" w:rsidTr="004A2A4E">
        <w:trPr>
          <w:trHeight w:val="320"/>
        </w:trPr>
        <w:tc>
          <w:tcPr>
            <w:tcW w:w="0" w:type="auto"/>
            <w:tcBorders>
              <w:top w:val="nil"/>
              <w:left w:val="nil"/>
              <w:bottom w:val="nil"/>
              <w:right w:val="nil"/>
            </w:tcBorders>
            <w:shd w:val="clear" w:color="auto" w:fill="auto"/>
            <w:noWrap/>
            <w:vAlign w:val="bottom"/>
            <w:hideMark/>
          </w:tcPr>
          <w:p w14:paraId="2F34CEA4" w14:textId="77777777" w:rsidR="00CB7887" w:rsidRPr="004A2A4E" w:rsidRDefault="00CB7887" w:rsidP="00CB7887">
            <w:pPr>
              <w:rPr>
                <w:rFonts w:eastAsia="Times New Roman"/>
                <w:sz w:val="14"/>
                <w:szCs w:val="14"/>
              </w:rPr>
            </w:pPr>
            <w:r w:rsidRPr="004A2A4E">
              <w:rPr>
                <w:rFonts w:eastAsia="Times New Roman"/>
                <w:sz w:val="14"/>
                <w:szCs w:val="14"/>
              </w:rPr>
              <w:t>Yield</w:t>
            </w:r>
          </w:p>
        </w:tc>
        <w:tc>
          <w:tcPr>
            <w:tcW w:w="0" w:type="auto"/>
            <w:tcBorders>
              <w:top w:val="nil"/>
              <w:left w:val="nil"/>
              <w:bottom w:val="nil"/>
              <w:right w:val="nil"/>
            </w:tcBorders>
            <w:shd w:val="clear" w:color="auto" w:fill="auto"/>
            <w:noWrap/>
            <w:vAlign w:val="bottom"/>
            <w:hideMark/>
          </w:tcPr>
          <w:p w14:paraId="17E847C4"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515EA0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4C0788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16DD5074" w14:textId="77777777" w:rsidR="00CB7887" w:rsidRPr="004A2A4E" w:rsidRDefault="00CB7887" w:rsidP="00CB7887">
            <w:pPr>
              <w:jc w:val="center"/>
              <w:rPr>
                <w:rFonts w:eastAsia="Times New Roman"/>
                <w:sz w:val="14"/>
                <w:szCs w:val="14"/>
              </w:rPr>
            </w:pPr>
            <w:r w:rsidRPr="004A2A4E">
              <w:rPr>
                <w:rFonts w:eastAsia="Times New Roman"/>
                <w:sz w:val="14"/>
                <w:szCs w:val="14"/>
              </w:rPr>
              <w:t>0.0252</w:t>
            </w:r>
          </w:p>
        </w:tc>
        <w:tc>
          <w:tcPr>
            <w:tcW w:w="0" w:type="auto"/>
            <w:tcBorders>
              <w:top w:val="nil"/>
              <w:left w:val="nil"/>
              <w:bottom w:val="nil"/>
              <w:right w:val="nil"/>
            </w:tcBorders>
            <w:shd w:val="clear" w:color="auto" w:fill="auto"/>
            <w:noWrap/>
            <w:vAlign w:val="bottom"/>
            <w:hideMark/>
          </w:tcPr>
          <w:p w14:paraId="4364319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5CFDB60"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21FEA6F"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D718834"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7831199" w14:textId="77777777" w:rsidR="00CB7887" w:rsidRPr="004A2A4E" w:rsidRDefault="00CB7887" w:rsidP="00CB7887">
            <w:pPr>
              <w:jc w:val="center"/>
              <w:rPr>
                <w:rFonts w:eastAsia="Times New Roman"/>
                <w:sz w:val="14"/>
                <w:szCs w:val="14"/>
              </w:rPr>
            </w:pPr>
            <w:r w:rsidRPr="004A2A4E">
              <w:rPr>
                <w:rFonts w:eastAsia="Times New Roman"/>
                <w:sz w:val="14"/>
                <w:szCs w:val="14"/>
              </w:rPr>
              <w:t>0.0274</w:t>
            </w:r>
          </w:p>
        </w:tc>
        <w:tc>
          <w:tcPr>
            <w:tcW w:w="0" w:type="auto"/>
            <w:tcBorders>
              <w:top w:val="nil"/>
              <w:left w:val="nil"/>
              <w:bottom w:val="nil"/>
              <w:right w:val="nil"/>
            </w:tcBorders>
            <w:shd w:val="clear" w:color="auto" w:fill="auto"/>
            <w:noWrap/>
            <w:vAlign w:val="bottom"/>
            <w:hideMark/>
          </w:tcPr>
          <w:p w14:paraId="2A470B33" w14:textId="77777777" w:rsidR="00CB7887" w:rsidRPr="004A2A4E" w:rsidRDefault="00CB7887" w:rsidP="00CB7887">
            <w:pPr>
              <w:jc w:val="center"/>
              <w:rPr>
                <w:rFonts w:eastAsia="Times New Roman"/>
                <w:sz w:val="14"/>
                <w:szCs w:val="14"/>
              </w:rPr>
            </w:pPr>
            <w:r w:rsidRPr="004A2A4E">
              <w:rPr>
                <w:rFonts w:eastAsia="Times New Roman"/>
                <w:sz w:val="14"/>
                <w:szCs w:val="14"/>
              </w:rPr>
              <w:t>0.0352</w:t>
            </w:r>
          </w:p>
        </w:tc>
      </w:tr>
      <w:tr w:rsidR="00CB7887" w:rsidRPr="004A2A4E" w14:paraId="389E34F6" w14:textId="77777777" w:rsidTr="004A2A4E">
        <w:trPr>
          <w:trHeight w:val="320"/>
        </w:trPr>
        <w:tc>
          <w:tcPr>
            <w:tcW w:w="0" w:type="auto"/>
            <w:tcBorders>
              <w:top w:val="nil"/>
              <w:left w:val="nil"/>
              <w:bottom w:val="nil"/>
              <w:right w:val="nil"/>
            </w:tcBorders>
            <w:shd w:val="clear" w:color="auto" w:fill="auto"/>
            <w:noWrap/>
            <w:vAlign w:val="bottom"/>
            <w:hideMark/>
          </w:tcPr>
          <w:p w14:paraId="562FF06E"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8279F5B"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319260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6D578D9"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689D241" w14:textId="77777777" w:rsidR="00CB7887" w:rsidRPr="004A2A4E" w:rsidRDefault="00CB7887" w:rsidP="00CB7887">
            <w:pPr>
              <w:jc w:val="center"/>
              <w:rPr>
                <w:rFonts w:eastAsia="Times New Roman"/>
                <w:sz w:val="14"/>
                <w:szCs w:val="14"/>
              </w:rPr>
            </w:pPr>
            <w:r w:rsidRPr="004A2A4E">
              <w:rPr>
                <w:rFonts w:eastAsia="Times New Roman"/>
                <w:sz w:val="14"/>
                <w:szCs w:val="14"/>
              </w:rPr>
              <w:t>(0.0405)</w:t>
            </w:r>
          </w:p>
        </w:tc>
        <w:tc>
          <w:tcPr>
            <w:tcW w:w="0" w:type="auto"/>
            <w:tcBorders>
              <w:top w:val="nil"/>
              <w:left w:val="nil"/>
              <w:bottom w:val="nil"/>
              <w:right w:val="nil"/>
            </w:tcBorders>
            <w:shd w:val="clear" w:color="auto" w:fill="auto"/>
            <w:noWrap/>
            <w:vAlign w:val="bottom"/>
            <w:hideMark/>
          </w:tcPr>
          <w:p w14:paraId="5053F502"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FEB2F0F"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C792A6A"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F5D07C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F009DB5" w14:textId="77777777" w:rsidR="00CB7887" w:rsidRPr="004A2A4E" w:rsidRDefault="00CB7887" w:rsidP="00CB7887">
            <w:pPr>
              <w:jc w:val="center"/>
              <w:rPr>
                <w:rFonts w:eastAsia="Times New Roman"/>
                <w:sz w:val="14"/>
                <w:szCs w:val="14"/>
              </w:rPr>
            </w:pPr>
            <w:r w:rsidRPr="004A2A4E">
              <w:rPr>
                <w:rFonts w:eastAsia="Times New Roman"/>
                <w:sz w:val="14"/>
                <w:szCs w:val="14"/>
              </w:rPr>
              <w:t>(0.0411)</w:t>
            </w:r>
          </w:p>
        </w:tc>
        <w:tc>
          <w:tcPr>
            <w:tcW w:w="0" w:type="auto"/>
            <w:tcBorders>
              <w:top w:val="nil"/>
              <w:left w:val="nil"/>
              <w:bottom w:val="nil"/>
              <w:right w:val="nil"/>
            </w:tcBorders>
            <w:shd w:val="clear" w:color="auto" w:fill="auto"/>
            <w:noWrap/>
            <w:vAlign w:val="bottom"/>
            <w:hideMark/>
          </w:tcPr>
          <w:p w14:paraId="55AF13FA" w14:textId="77777777" w:rsidR="00CB7887" w:rsidRPr="004A2A4E" w:rsidRDefault="00CB7887" w:rsidP="00CB7887">
            <w:pPr>
              <w:jc w:val="center"/>
              <w:rPr>
                <w:rFonts w:eastAsia="Times New Roman"/>
                <w:sz w:val="14"/>
                <w:szCs w:val="14"/>
              </w:rPr>
            </w:pPr>
            <w:r w:rsidRPr="004A2A4E">
              <w:rPr>
                <w:rFonts w:eastAsia="Times New Roman"/>
                <w:sz w:val="14"/>
                <w:szCs w:val="14"/>
              </w:rPr>
              <w:t>(0.0565)</w:t>
            </w:r>
          </w:p>
        </w:tc>
      </w:tr>
      <w:tr w:rsidR="00CB7887" w:rsidRPr="004A2A4E" w14:paraId="74E1ABF4" w14:textId="77777777" w:rsidTr="004A2A4E">
        <w:trPr>
          <w:trHeight w:val="320"/>
        </w:trPr>
        <w:tc>
          <w:tcPr>
            <w:tcW w:w="0" w:type="auto"/>
            <w:tcBorders>
              <w:top w:val="nil"/>
              <w:left w:val="nil"/>
              <w:bottom w:val="nil"/>
              <w:right w:val="nil"/>
            </w:tcBorders>
            <w:shd w:val="clear" w:color="auto" w:fill="auto"/>
            <w:noWrap/>
            <w:vAlign w:val="bottom"/>
            <w:hideMark/>
          </w:tcPr>
          <w:p w14:paraId="2862A4B9" w14:textId="77777777" w:rsidR="00CB7887" w:rsidRPr="004A2A4E" w:rsidRDefault="00CB7887" w:rsidP="00CB7887">
            <w:pPr>
              <w:rPr>
                <w:rFonts w:eastAsia="Times New Roman"/>
                <w:sz w:val="14"/>
                <w:szCs w:val="14"/>
              </w:rPr>
            </w:pPr>
            <w:r w:rsidRPr="004A2A4E">
              <w:rPr>
                <w:rFonts w:eastAsia="Times New Roman"/>
                <w:sz w:val="14"/>
                <w:szCs w:val="14"/>
              </w:rPr>
              <w:t>GDP (trillions)</w:t>
            </w:r>
          </w:p>
        </w:tc>
        <w:tc>
          <w:tcPr>
            <w:tcW w:w="0" w:type="auto"/>
            <w:tcBorders>
              <w:top w:val="nil"/>
              <w:left w:val="nil"/>
              <w:bottom w:val="nil"/>
              <w:right w:val="nil"/>
            </w:tcBorders>
            <w:shd w:val="clear" w:color="auto" w:fill="auto"/>
            <w:noWrap/>
            <w:vAlign w:val="bottom"/>
            <w:hideMark/>
          </w:tcPr>
          <w:p w14:paraId="6B562180"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2501299"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4E67563"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8322FD5"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861C231" w14:textId="77777777" w:rsidR="00CB7887" w:rsidRPr="004A2A4E" w:rsidRDefault="00CB7887" w:rsidP="00CB7887">
            <w:pPr>
              <w:jc w:val="center"/>
              <w:rPr>
                <w:rFonts w:eastAsia="Times New Roman"/>
                <w:sz w:val="14"/>
                <w:szCs w:val="14"/>
              </w:rPr>
            </w:pPr>
            <w:r w:rsidRPr="004A2A4E">
              <w:rPr>
                <w:rFonts w:eastAsia="Times New Roman"/>
                <w:sz w:val="14"/>
                <w:szCs w:val="14"/>
              </w:rPr>
              <w:t>0.0163</w:t>
            </w:r>
          </w:p>
        </w:tc>
        <w:tc>
          <w:tcPr>
            <w:tcW w:w="0" w:type="auto"/>
            <w:tcBorders>
              <w:top w:val="nil"/>
              <w:left w:val="nil"/>
              <w:bottom w:val="nil"/>
              <w:right w:val="nil"/>
            </w:tcBorders>
            <w:shd w:val="clear" w:color="auto" w:fill="auto"/>
            <w:noWrap/>
            <w:vAlign w:val="bottom"/>
            <w:hideMark/>
          </w:tcPr>
          <w:p w14:paraId="2963940A"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C330CFC"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D861914"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1C7D0616" w14:textId="77777777" w:rsidR="00CB7887" w:rsidRPr="004A2A4E" w:rsidRDefault="00CB7887" w:rsidP="00CB7887">
            <w:pPr>
              <w:jc w:val="center"/>
              <w:rPr>
                <w:rFonts w:eastAsia="Times New Roman"/>
                <w:sz w:val="14"/>
                <w:szCs w:val="14"/>
              </w:rPr>
            </w:pPr>
            <w:r w:rsidRPr="004A2A4E">
              <w:rPr>
                <w:rFonts w:eastAsia="Times New Roman"/>
                <w:sz w:val="14"/>
                <w:szCs w:val="14"/>
              </w:rPr>
              <w:t>0.0323</w:t>
            </w:r>
          </w:p>
        </w:tc>
        <w:tc>
          <w:tcPr>
            <w:tcW w:w="0" w:type="auto"/>
            <w:tcBorders>
              <w:top w:val="nil"/>
              <w:left w:val="nil"/>
              <w:bottom w:val="nil"/>
              <w:right w:val="nil"/>
            </w:tcBorders>
            <w:shd w:val="clear" w:color="auto" w:fill="auto"/>
            <w:noWrap/>
            <w:vAlign w:val="bottom"/>
            <w:hideMark/>
          </w:tcPr>
          <w:p w14:paraId="035F2A2D" w14:textId="77777777" w:rsidR="00CB7887" w:rsidRPr="004A2A4E" w:rsidRDefault="00CB7887" w:rsidP="00CB7887">
            <w:pPr>
              <w:jc w:val="center"/>
              <w:rPr>
                <w:rFonts w:eastAsia="Times New Roman"/>
                <w:sz w:val="14"/>
                <w:szCs w:val="14"/>
              </w:rPr>
            </w:pPr>
            <w:r w:rsidRPr="004A2A4E">
              <w:rPr>
                <w:rFonts w:eastAsia="Times New Roman"/>
                <w:sz w:val="14"/>
                <w:szCs w:val="14"/>
              </w:rPr>
              <w:t>0.206**</w:t>
            </w:r>
          </w:p>
        </w:tc>
      </w:tr>
      <w:tr w:rsidR="00CB7887" w:rsidRPr="004A2A4E" w14:paraId="4BDCEB0D" w14:textId="77777777" w:rsidTr="004A2A4E">
        <w:trPr>
          <w:trHeight w:val="320"/>
        </w:trPr>
        <w:tc>
          <w:tcPr>
            <w:tcW w:w="0" w:type="auto"/>
            <w:tcBorders>
              <w:top w:val="nil"/>
              <w:left w:val="nil"/>
              <w:bottom w:val="nil"/>
              <w:right w:val="nil"/>
            </w:tcBorders>
            <w:shd w:val="clear" w:color="auto" w:fill="auto"/>
            <w:noWrap/>
            <w:vAlign w:val="bottom"/>
            <w:hideMark/>
          </w:tcPr>
          <w:p w14:paraId="108EA4E8"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B591619"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3B1914D"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E20171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023425E"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13B60F01" w14:textId="77777777" w:rsidR="00CB7887" w:rsidRPr="004A2A4E" w:rsidRDefault="00CB7887" w:rsidP="00CB7887">
            <w:pPr>
              <w:jc w:val="center"/>
              <w:rPr>
                <w:rFonts w:eastAsia="Times New Roman"/>
                <w:sz w:val="14"/>
                <w:szCs w:val="14"/>
              </w:rPr>
            </w:pPr>
            <w:r w:rsidRPr="004A2A4E">
              <w:rPr>
                <w:rFonts w:eastAsia="Times New Roman"/>
                <w:sz w:val="14"/>
                <w:szCs w:val="14"/>
              </w:rPr>
              <w:t>(0.0132)</w:t>
            </w:r>
          </w:p>
        </w:tc>
        <w:tc>
          <w:tcPr>
            <w:tcW w:w="0" w:type="auto"/>
            <w:tcBorders>
              <w:top w:val="nil"/>
              <w:left w:val="nil"/>
              <w:bottom w:val="nil"/>
              <w:right w:val="nil"/>
            </w:tcBorders>
            <w:shd w:val="clear" w:color="auto" w:fill="auto"/>
            <w:noWrap/>
            <w:vAlign w:val="bottom"/>
            <w:hideMark/>
          </w:tcPr>
          <w:p w14:paraId="4A6A60C5"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E0F4360"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A98A399"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CC909D0" w14:textId="77777777" w:rsidR="00CB7887" w:rsidRPr="004A2A4E" w:rsidRDefault="00CB7887" w:rsidP="00CB7887">
            <w:pPr>
              <w:jc w:val="center"/>
              <w:rPr>
                <w:rFonts w:eastAsia="Times New Roman"/>
                <w:sz w:val="14"/>
                <w:szCs w:val="14"/>
              </w:rPr>
            </w:pPr>
            <w:r w:rsidRPr="004A2A4E">
              <w:rPr>
                <w:rFonts w:eastAsia="Times New Roman"/>
                <w:sz w:val="14"/>
                <w:szCs w:val="14"/>
              </w:rPr>
              <w:t>(0.0231)</w:t>
            </w:r>
          </w:p>
        </w:tc>
        <w:tc>
          <w:tcPr>
            <w:tcW w:w="0" w:type="auto"/>
            <w:tcBorders>
              <w:top w:val="nil"/>
              <w:left w:val="nil"/>
              <w:bottom w:val="nil"/>
              <w:right w:val="nil"/>
            </w:tcBorders>
            <w:shd w:val="clear" w:color="auto" w:fill="auto"/>
            <w:noWrap/>
            <w:vAlign w:val="bottom"/>
            <w:hideMark/>
          </w:tcPr>
          <w:p w14:paraId="378A3340" w14:textId="77777777" w:rsidR="00CB7887" w:rsidRPr="004A2A4E" w:rsidRDefault="00CB7887" w:rsidP="00CB7887">
            <w:pPr>
              <w:jc w:val="center"/>
              <w:rPr>
                <w:rFonts w:eastAsia="Times New Roman"/>
                <w:sz w:val="14"/>
                <w:szCs w:val="14"/>
              </w:rPr>
            </w:pPr>
            <w:r w:rsidRPr="004A2A4E">
              <w:rPr>
                <w:rFonts w:eastAsia="Times New Roman"/>
                <w:sz w:val="14"/>
                <w:szCs w:val="14"/>
              </w:rPr>
              <w:t>(0.0720)</w:t>
            </w:r>
          </w:p>
        </w:tc>
      </w:tr>
      <w:tr w:rsidR="00CB7887" w:rsidRPr="004A2A4E" w14:paraId="76C6AE3E" w14:textId="77777777" w:rsidTr="004A2A4E">
        <w:trPr>
          <w:trHeight w:val="320"/>
        </w:trPr>
        <w:tc>
          <w:tcPr>
            <w:tcW w:w="0" w:type="auto"/>
            <w:tcBorders>
              <w:top w:val="nil"/>
              <w:left w:val="nil"/>
              <w:bottom w:val="nil"/>
              <w:right w:val="nil"/>
            </w:tcBorders>
            <w:shd w:val="clear" w:color="auto" w:fill="auto"/>
            <w:noWrap/>
            <w:vAlign w:val="bottom"/>
            <w:hideMark/>
          </w:tcPr>
          <w:p w14:paraId="75323287" w14:textId="633E6711" w:rsidR="00CB7887" w:rsidRPr="004A2A4E" w:rsidRDefault="004A2A4E" w:rsidP="00CB7887">
            <w:pPr>
              <w:rPr>
                <w:rFonts w:eastAsia="Times New Roman"/>
                <w:sz w:val="14"/>
                <w:szCs w:val="14"/>
              </w:rPr>
            </w:pPr>
            <w:r>
              <w:rPr>
                <w:rFonts w:eastAsia="Times New Roman"/>
                <w:sz w:val="14"/>
                <w:szCs w:val="14"/>
              </w:rPr>
              <w:t>GDP grow</w:t>
            </w:r>
            <w:r w:rsidR="00CB7887" w:rsidRPr="004A2A4E">
              <w:rPr>
                <w:rFonts w:eastAsia="Times New Roman"/>
                <w:sz w:val="14"/>
                <w:szCs w:val="14"/>
              </w:rPr>
              <w:t>th</w:t>
            </w:r>
            <w:r w:rsidR="008A5061">
              <w:rPr>
                <w:rFonts w:eastAsia="Times New Roman"/>
                <w:sz w:val="14"/>
                <w:szCs w:val="14"/>
              </w:rPr>
              <w:t xml:space="preserve"> (%)</w:t>
            </w:r>
          </w:p>
        </w:tc>
        <w:tc>
          <w:tcPr>
            <w:tcW w:w="0" w:type="auto"/>
            <w:tcBorders>
              <w:top w:val="nil"/>
              <w:left w:val="nil"/>
              <w:bottom w:val="nil"/>
              <w:right w:val="nil"/>
            </w:tcBorders>
            <w:shd w:val="clear" w:color="auto" w:fill="auto"/>
            <w:noWrap/>
            <w:vAlign w:val="bottom"/>
            <w:hideMark/>
          </w:tcPr>
          <w:p w14:paraId="21C958F6"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46688D8"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C9C9824"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E857679"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11EA7D2"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018EF0C" w14:textId="77777777" w:rsidR="00CB7887" w:rsidRPr="004A2A4E" w:rsidRDefault="00CB7887" w:rsidP="00CB7887">
            <w:pPr>
              <w:jc w:val="center"/>
              <w:rPr>
                <w:rFonts w:eastAsia="Times New Roman"/>
                <w:sz w:val="14"/>
                <w:szCs w:val="14"/>
              </w:rPr>
            </w:pPr>
            <w:r w:rsidRPr="004A2A4E">
              <w:rPr>
                <w:rFonts w:eastAsia="Times New Roman"/>
                <w:sz w:val="14"/>
                <w:szCs w:val="14"/>
              </w:rPr>
              <w:t>-0.00307*</w:t>
            </w:r>
          </w:p>
        </w:tc>
        <w:tc>
          <w:tcPr>
            <w:tcW w:w="0" w:type="auto"/>
            <w:tcBorders>
              <w:top w:val="nil"/>
              <w:left w:val="nil"/>
              <w:bottom w:val="nil"/>
              <w:right w:val="nil"/>
            </w:tcBorders>
            <w:shd w:val="clear" w:color="auto" w:fill="auto"/>
            <w:noWrap/>
            <w:vAlign w:val="bottom"/>
            <w:hideMark/>
          </w:tcPr>
          <w:p w14:paraId="579744F9"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13DE557"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1E941CC4" w14:textId="77777777" w:rsidR="00CB7887" w:rsidRPr="004A2A4E" w:rsidRDefault="00CB7887" w:rsidP="00CB7887">
            <w:pPr>
              <w:jc w:val="center"/>
              <w:rPr>
                <w:rFonts w:eastAsia="Times New Roman"/>
                <w:sz w:val="14"/>
                <w:szCs w:val="14"/>
              </w:rPr>
            </w:pPr>
            <w:r w:rsidRPr="004A2A4E">
              <w:rPr>
                <w:rFonts w:eastAsia="Times New Roman"/>
                <w:sz w:val="14"/>
                <w:szCs w:val="14"/>
              </w:rPr>
              <w:t>-0.00295*</w:t>
            </w:r>
          </w:p>
        </w:tc>
        <w:tc>
          <w:tcPr>
            <w:tcW w:w="0" w:type="auto"/>
            <w:tcBorders>
              <w:top w:val="nil"/>
              <w:left w:val="nil"/>
              <w:bottom w:val="nil"/>
              <w:right w:val="nil"/>
            </w:tcBorders>
            <w:shd w:val="clear" w:color="auto" w:fill="auto"/>
            <w:noWrap/>
            <w:vAlign w:val="bottom"/>
            <w:hideMark/>
          </w:tcPr>
          <w:p w14:paraId="33203CBB" w14:textId="77777777" w:rsidR="00CB7887" w:rsidRPr="004A2A4E" w:rsidRDefault="00CB7887" w:rsidP="00CB7887">
            <w:pPr>
              <w:jc w:val="center"/>
              <w:rPr>
                <w:rFonts w:eastAsia="Times New Roman"/>
                <w:sz w:val="14"/>
                <w:szCs w:val="14"/>
              </w:rPr>
            </w:pPr>
            <w:r w:rsidRPr="004A2A4E">
              <w:rPr>
                <w:rFonts w:eastAsia="Times New Roman"/>
                <w:sz w:val="14"/>
                <w:szCs w:val="14"/>
              </w:rPr>
              <w:t>-0.00310*</w:t>
            </w:r>
          </w:p>
        </w:tc>
      </w:tr>
      <w:tr w:rsidR="00CB7887" w:rsidRPr="004A2A4E" w14:paraId="0BC6C11A" w14:textId="77777777" w:rsidTr="004A2A4E">
        <w:trPr>
          <w:trHeight w:val="320"/>
        </w:trPr>
        <w:tc>
          <w:tcPr>
            <w:tcW w:w="0" w:type="auto"/>
            <w:tcBorders>
              <w:top w:val="nil"/>
              <w:left w:val="nil"/>
              <w:bottom w:val="nil"/>
              <w:right w:val="nil"/>
            </w:tcBorders>
            <w:shd w:val="clear" w:color="auto" w:fill="auto"/>
            <w:noWrap/>
            <w:vAlign w:val="bottom"/>
            <w:hideMark/>
          </w:tcPr>
          <w:p w14:paraId="3F177856"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2703FCE"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74C7D08"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C65626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187D6A6E"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1E68C359"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41AE874" w14:textId="77777777" w:rsidR="00CB7887" w:rsidRPr="004A2A4E" w:rsidRDefault="00CB7887" w:rsidP="00CB7887">
            <w:pPr>
              <w:jc w:val="center"/>
              <w:rPr>
                <w:rFonts w:eastAsia="Times New Roman"/>
                <w:sz w:val="14"/>
                <w:szCs w:val="14"/>
              </w:rPr>
            </w:pPr>
            <w:r w:rsidRPr="004A2A4E">
              <w:rPr>
                <w:rFonts w:eastAsia="Times New Roman"/>
                <w:sz w:val="14"/>
                <w:szCs w:val="14"/>
              </w:rPr>
              <w:t>(0.00124)</w:t>
            </w:r>
          </w:p>
        </w:tc>
        <w:tc>
          <w:tcPr>
            <w:tcW w:w="0" w:type="auto"/>
            <w:tcBorders>
              <w:top w:val="nil"/>
              <w:left w:val="nil"/>
              <w:bottom w:val="nil"/>
              <w:right w:val="nil"/>
            </w:tcBorders>
            <w:shd w:val="clear" w:color="auto" w:fill="auto"/>
            <w:noWrap/>
            <w:vAlign w:val="bottom"/>
            <w:hideMark/>
          </w:tcPr>
          <w:p w14:paraId="075469AF"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C671340"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95A4C54" w14:textId="77777777" w:rsidR="00CB7887" w:rsidRPr="004A2A4E" w:rsidRDefault="00CB7887" w:rsidP="00CB7887">
            <w:pPr>
              <w:jc w:val="center"/>
              <w:rPr>
                <w:rFonts w:eastAsia="Times New Roman"/>
                <w:sz w:val="14"/>
                <w:szCs w:val="14"/>
              </w:rPr>
            </w:pPr>
            <w:r w:rsidRPr="004A2A4E">
              <w:rPr>
                <w:rFonts w:eastAsia="Times New Roman"/>
                <w:sz w:val="14"/>
                <w:szCs w:val="14"/>
              </w:rPr>
              <w:t>(0.00125)</w:t>
            </w:r>
          </w:p>
        </w:tc>
        <w:tc>
          <w:tcPr>
            <w:tcW w:w="0" w:type="auto"/>
            <w:tcBorders>
              <w:top w:val="nil"/>
              <w:left w:val="nil"/>
              <w:bottom w:val="nil"/>
              <w:right w:val="nil"/>
            </w:tcBorders>
            <w:shd w:val="clear" w:color="auto" w:fill="auto"/>
            <w:noWrap/>
            <w:vAlign w:val="bottom"/>
            <w:hideMark/>
          </w:tcPr>
          <w:p w14:paraId="082EF056" w14:textId="77777777" w:rsidR="00CB7887" w:rsidRPr="004A2A4E" w:rsidRDefault="00CB7887" w:rsidP="00CB7887">
            <w:pPr>
              <w:jc w:val="center"/>
              <w:rPr>
                <w:rFonts w:eastAsia="Times New Roman"/>
                <w:sz w:val="14"/>
                <w:szCs w:val="14"/>
              </w:rPr>
            </w:pPr>
            <w:r w:rsidRPr="004A2A4E">
              <w:rPr>
                <w:rFonts w:eastAsia="Times New Roman"/>
                <w:sz w:val="14"/>
                <w:szCs w:val="14"/>
              </w:rPr>
              <w:t>(0.00149)</w:t>
            </w:r>
          </w:p>
        </w:tc>
      </w:tr>
      <w:tr w:rsidR="00CB7887" w:rsidRPr="004A2A4E" w14:paraId="0A5A50DB" w14:textId="77777777" w:rsidTr="004A2A4E">
        <w:trPr>
          <w:trHeight w:val="320"/>
        </w:trPr>
        <w:tc>
          <w:tcPr>
            <w:tcW w:w="0" w:type="auto"/>
            <w:tcBorders>
              <w:top w:val="nil"/>
              <w:left w:val="nil"/>
              <w:bottom w:val="nil"/>
              <w:right w:val="nil"/>
            </w:tcBorders>
            <w:shd w:val="clear" w:color="auto" w:fill="auto"/>
            <w:noWrap/>
            <w:vAlign w:val="bottom"/>
            <w:hideMark/>
          </w:tcPr>
          <w:p w14:paraId="62EABC37" w14:textId="77777777" w:rsidR="00CB7887" w:rsidRPr="004A2A4E" w:rsidRDefault="00CB7887" w:rsidP="00CB7887">
            <w:pPr>
              <w:rPr>
                <w:rFonts w:eastAsia="Times New Roman"/>
                <w:sz w:val="14"/>
                <w:szCs w:val="14"/>
              </w:rPr>
            </w:pPr>
            <w:r w:rsidRPr="004A2A4E">
              <w:rPr>
                <w:rFonts w:eastAsia="Times New Roman"/>
                <w:sz w:val="14"/>
                <w:szCs w:val="14"/>
              </w:rPr>
              <w:t>GDP/cap (millions)</w:t>
            </w:r>
          </w:p>
        </w:tc>
        <w:tc>
          <w:tcPr>
            <w:tcW w:w="0" w:type="auto"/>
            <w:tcBorders>
              <w:top w:val="nil"/>
              <w:left w:val="nil"/>
              <w:bottom w:val="nil"/>
              <w:right w:val="nil"/>
            </w:tcBorders>
            <w:shd w:val="clear" w:color="auto" w:fill="auto"/>
            <w:noWrap/>
            <w:vAlign w:val="bottom"/>
            <w:hideMark/>
          </w:tcPr>
          <w:p w14:paraId="6243658B"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E9B5DFC"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9717A3E"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16B735D"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235A4A2"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EF99943"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879AB4E" w14:textId="77777777" w:rsidR="00CB7887" w:rsidRPr="004A2A4E" w:rsidRDefault="00CB7887" w:rsidP="00CB7887">
            <w:pPr>
              <w:jc w:val="center"/>
              <w:rPr>
                <w:rFonts w:eastAsia="Times New Roman"/>
                <w:sz w:val="14"/>
                <w:szCs w:val="14"/>
              </w:rPr>
            </w:pPr>
            <w:r w:rsidRPr="004A2A4E">
              <w:rPr>
                <w:rFonts w:eastAsia="Times New Roman"/>
                <w:sz w:val="14"/>
                <w:szCs w:val="14"/>
              </w:rPr>
              <w:t>1.369</w:t>
            </w:r>
          </w:p>
        </w:tc>
        <w:tc>
          <w:tcPr>
            <w:tcW w:w="0" w:type="auto"/>
            <w:tcBorders>
              <w:top w:val="nil"/>
              <w:left w:val="nil"/>
              <w:bottom w:val="nil"/>
              <w:right w:val="nil"/>
            </w:tcBorders>
            <w:shd w:val="clear" w:color="auto" w:fill="auto"/>
            <w:noWrap/>
            <w:vAlign w:val="bottom"/>
            <w:hideMark/>
          </w:tcPr>
          <w:p w14:paraId="7EADB4DC"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90060D8" w14:textId="77777777" w:rsidR="00CB7887" w:rsidRPr="004A2A4E" w:rsidRDefault="00CB7887" w:rsidP="00CB7887">
            <w:pPr>
              <w:jc w:val="center"/>
              <w:rPr>
                <w:rFonts w:eastAsia="Times New Roman"/>
                <w:sz w:val="14"/>
                <w:szCs w:val="14"/>
              </w:rPr>
            </w:pPr>
            <w:r w:rsidRPr="004A2A4E">
              <w:rPr>
                <w:rFonts w:eastAsia="Times New Roman"/>
                <w:sz w:val="14"/>
                <w:szCs w:val="14"/>
              </w:rPr>
              <w:t>-0.176</w:t>
            </w:r>
          </w:p>
        </w:tc>
        <w:tc>
          <w:tcPr>
            <w:tcW w:w="0" w:type="auto"/>
            <w:tcBorders>
              <w:top w:val="nil"/>
              <w:left w:val="nil"/>
              <w:bottom w:val="nil"/>
              <w:right w:val="nil"/>
            </w:tcBorders>
            <w:shd w:val="clear" w:color="auto" w:fill="auto"/>
            <w:noWrap/>
            <w:vAlign w:val="bottom"/>
            <w:hideMark/>
          </w:tcPr>
          <w:p w14:paraId="4E90214C" w14:textId="77777777" w:rsidR="00CB7887" w:rsidRPr="004A2A4E" w:rsidRDefault="00CB7887" w:rsidP="00CB7887">
            <w:pPr>
              <w:jc w:val="center"/>
              <w:rPr>
                <w:rFonts w:eastAsia="Times New Roman"/>
                <w:sz w:val="14"/>
                <w:szCs w:val="14"/>
              </w:rPr>
            </w:pPr>
            <w:r w:rsidRPr="004A2A4E">
              <w:rPr>
                <w:rFonts w:eastAsia="Times New Roman"/>
                <w:sz w:val="14"/>
                <w:szCs w:val="14"/>
              </w:rPr>
              <w:t>-1.692</w:t>
            </w:r>
          </w:p>
        </w:tc>
      </w:tr>
      <w:tr w:rsidR="00CB7887" w:rsidRPr="004A2A4E" w14:paraId="18D7F485" w14:textId="77777777" w:rsidTr="004A2A4E">
        <w:trPr>
          <w:trHeight w:val="320"/>
        </w:trPr>
        <w:tc>
          <w:tcPr>
            <w:tcW w:w="0" w:type="auto"/>
            <w:tcBorders>
              <w:top w:val="nil"/>
              <w:left w:val="nil"/>
              <w:bottom w:val="nil"/>
              <w:right w:val="nil"/>
            </w:tcBorders>
            <w:shd w:val="clear" w:color="auto" w:fill="auto"/>
            <w:noWrap/>
            <w:vAlign w:val="bottom"/>
            <w:hideMark/>
          </w:tcPr>
          <w:p w14:paraId="45DC98C8"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ADE057A"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284E478"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F3DD6E9"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26AAAA5"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1215B7A"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7BF2180"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A74FE99" w14:textId="77777777" w:rsidR="00CB7887" w:rsidRPr="004A2A4E" w:rsidRDefault="00CB7887" w:rsidP="00CB7887">
            <w:pPr>
              <w:jc w:val="center"/>
              <w:rPr>
                <w:rFonts w:eastAsia="Times New Roman"/>
                <w:sz w:val="14"/>
                <w:szCs w:val="14"/>
              </w:rPr>
            </w:pPr>
            <w:r w:rsidRPr="004A2A4E">
              <w:rPr>
                <w:rFonts w:eastAsia="Times New Roman"/>
                <w:sz w:val="14"/>
                <w:szCs w:val="14"/>
              </w:rPr>
              <w:t>(2.247)</w:t>
            </w:r>
          </w:p>
        </w:tc>
        <w:tc>
          <w:tcPr>
            <w:tcW w:w="0" w:type="auto"/>
            <w:tcBorders>
              <w:top w:val="nil"/>
              <w:left w:val="nil"/>
              <w:bottom w:val="nil"/>
              <w:right w:val="nil"/>
            </w:tcBorders>
            <w:shd w:val="clear" w:color="auto" w:fill="auto"/>
            <w:noWrap/>
            <w:vAlign w:val="bottom"/>
            <w:hideMark/>
          </w:tcPr>
          <w:p w14:paraId="3557F7E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ACEBF07" w14:textId="77777777" w:rsidR="00CB7887" w:rsidRPr="004A2A4E" w:rsidRDefault="00CB7887" w:rsidP="00CB7887">
            <w:pPr>
              <w:jc w:val="center"/>
              <w:rPr>
                <w:rFonts w:eastAsia="Times New Roman"/>
                <w:sz w:val="14"/>
                <w:szCs w:val="14"/>
              </w:rPr>
            </w:pPr>
            <w:r w:rsidRPr="004A2A4E">
              <w:rPr>
                <w:rFonts w:eastAsia="Times New Roman"/>
                <w:sz w:val="14"/>
                <w:szCs w:val="14"/>
              </w:rPr>
              <w:t>(1.619)</w:t>
            </w:r>
          </w:p>
        </w:tc>
        <w:tc>
          <w:tcPr>
            <w:tcW w:w="0" w:type="auto"/>
            <w:tcBorders>
              <w:top w:val="nil"/>
              <w:left w:val="nil"/>
              <w:bottom w:val="nil"/>
              <w:right w:val="nil"/>
            </w:tcBorders>
            <w:shd w:val="clear" w:color="auto" w:fill="auto"/>
            <w:noWrap/>
            <w:vAlign w:val="bottom"/>
            <w:hideMark/>
          </w:tcPr>
          <w:p w14:paraId="38831C0D" w14:textId="77777777" w:rsidR="00CB7887" w:rsidRPr="004A2A4E" w:rsidRDefault="00CB7887" w:rsidP="00CB7887">
            <w:pPr>
              <w:jc w:val="center"/>
              <w:rPr>
                <w:rFonts w:eastAsia="Times New Roman"/>
                <w:sz w:val="14"/>
                <w:szCs w:val="14"/>
              </w:rPr>
            </w:pPr>
            <w:r w:rsidRPr="004A2A4E">
              <w:rPr>
                <w:rFonts w:eastAsia="Times New Roman"/>
                <w:sz w:val="14"/>
                <w:szCs w:val="14"/>
              </w:rPr>
              <w:t>(1.935)</w:t>
            </w:r>
          </w:p>
        </w:tc>
      </w:tr>
      <w:tr w:rsidR="00CB7887" w:rsidRPr="004A2A4E" w14:paraId="0F291CD9" w14:textId="77777777" w:rsidTr="004A2A4E">
        <w:trPr>
          <w:trHeight w:val="320"/>
        </w:trPr>
        <w:tc>
          <w:tcPr>
            <w:tcW w:w="0" w:type="auto"/>
            <w:tcBorders>
              <w:top w:val="nil"/>
              <w:left w:val="nil"/>
              <w:bottom w:val="nil"/>
              <w:right w:val="nil"/>
            </w:tcBorders>
            <w:shd w:val="clear" w:color="auto" w:fill="auto"/>
            <w:noWrap/>
            <w:vAlign w:val="bottom"/>
            <w:hideMark/>
          </w:tcPr>
          <w:p w14:paraId="2FCC44F8" w14:textId="77777777" w:rsidR="00CB7887" w:rsidRPr="004A2A4E" w:rsidRDefault="00CB7887" w:rsidP="00CB7887">
            <w:pPr>
              <w:rPr>
                <w:rFonts w:eastAsia="Times New Roman"/>
                <w:sz w:val="14"/>
                <w:szCs w:val="14"/>
              </w:rPr>
            </w:pPr>
            <w:r w:rsidRPr="004A2A4E">
              <w:rPr>
                <w:rFonts w:eastAsia="Times New Roman"/>
                <w:sz w:val="14"/>
                <w:szCs w:val="14"/>
              </w:rPr>
              <w:t>Gini</w:t>
            </w:r>
          </w:p>
        </w:tc>
        <w:tc>
          <w:tcPr>
            <w:tcW w:w="0" w:type="auto"/>
            <w:tcBorders>
              <w:top w:val="nil"/>
              <w:left w:val="nil"/>
              <w:bottom w:val="nil"/>
              <w:right w:val="nil"/>
            </w:tcBorders>
            <w:shd w:val="clear" w:color="auto" w:fill="auto"/>
            <w:noWrap/>
            <w:vAlign w:val="bottom"/>
            <w:hideMark/>
          </w:tcPr>
          <w:p w14:paraId="4A7EAFD7"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92CAB76"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1BABE56"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424B572"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F51A5D6"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A53F142"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15B6E30"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B9EC8A2" w14:textId="77777777" w:rsidR="00CB7887" w:rsidRPr="004A2A4E" w:rsidRDefault="00CB7887" w:rsidP="00CB7887">
            <w:pPr>
              <w:jc w:val="center"/>
              <w:rPr>
                <w:rFonts w:eastAsia="Times New Roman"/>
                <w:sz w:val="14"/>
                <w:szCs w:val="14"/>
              </w:rPr>
            </w:pPr>
            <w:r w:rsidRPr="004A2A4E">
              <w:rPr>
                <w:rFonts w:eastAsia="Times New Roman"/>
                <w:sz w:val="14"/>
                <w:szCs w:val="14"/>
              </w:rPr>
              <w:t>0.000173</w:t>
            </w:r>
          </w:p>
        </w:tc>
        <w:tc>
          <w:tcPr>
            <w:tcW w:w="0" w:type="auto"/>
            <w:tcBorders>
              <w:top w:val="nil"/>
              <w:left w:val="nil"/>
              <w:bottom w:val="nil"/>
              <w:right w:val="nil"/>
            </w:tcBorders>
            <w:shd w:val="clear" w:color="auto" w:fill="auto"/>
            <w:noWrap/>
            <w:vAlign w:val="bottom"/>
            <w:hideMark/>
          </w:tcPr>
          <w:p w14:paraId="0583B43D"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8A64EC8" w14:textId="77777777" w:rsidR="00CB7887" w:rsidRPr="004A2A4E" w:rsidRDefault="00CB7887" w:rsidP="00CB7887">
            <w:pPr>
              <w:jc w:val="center"/>
              <w:rPr>
                <w:rFonts w:eastAsia="Times New Roman"/>
                <w:sz w:val="14"/>
                <w:szCs w:val="14"/>
              </w:rPr>
            </w:pPr>
            <w:r w:rsidRPr="004A2A4E">
              <w:rPr>
                <w:rFonts w:eastAsia="Times New Roman"/>
                <w:sz w:val="14"/>
                <w:szCs w:val="14"/>
              </w:rPr>
              <w:t>0.000636</w:t>
            </w:r>
          </w:p>
        </w:tc>
      </w:tr>
      <w:tr w:rsidR="00CB7887" w:rsidRPr="004A2A4E" w14:paraId="3D260DDA" w14:textId="77777777" w:rsidTr="004A2A4E">
        <w:trPr>
          <w:trHeight w:val="320"/>
        </w:trPr>
        <w:tc>
          <w:tcPr>
            <w:tcW w:w="0" w:type="auto"/>
            <w:tcBorders>
              <w:top w:val="nil"/>
              <w:left w:val="nil"/>
              <w:bottom w:val="nil"/>
              <w:right w:val="nil"/>
            </w:tcBorders>
            <w:shd w:val="clear" w:color="auto" w:fill="auto"/>
            <w:noWrap/>
            <w:vAlign w:val="bottom"/>
            <w:hideMark/>
          </w:tcPr>
          <w:p w14:paraId="374465E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606C997"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D708683"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0E53591"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444DDAF"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0F94C87"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06F9BB9A"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59EAD48"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36A6EB0" w14:textId="77777777" w:rsidR="00CB7887" w:rsidRPr="004A2A4E" w:rsidRDefault="00CB7887" w:rsidP="00CB7887">
            <w:pPr>
              <w:jc w:val="center"/>
              <w:rPr>
                <w:rFonts w:eastAsia="Times New Roman"/>
                <w:sz w:val="14"/>
                <w:szCs w:val="14"/>
              </w:rPr>
            </w:pPr>
            <w:r w:rsidRPr="004A2A4E">
              <w:rPr>
                <w:rFonts w:eastAsia="Times New Roman"/>
                <w:sz w:val="14"/>
                <w:szCs w:val="14"/>
              </w:rPr>
              <w:t>(0.00116)</w:t>
            </w:r>
          </w:p>
        </w:tc>
        <w:tc>
          <w:tcPr>
            <w:tcW w:w="0" w:type="auto"/>
            <w:tcBorders>
              <w:top w:val="nil"/>
              <w:left w:val="nil"/>
              <w:bottom w:val="nil"/>
              <w:right w:val="nil"/>
            </w:tcBorders>
            <w:shd w:val="clear" w:color="auto" w:fill="auto"/>
            <w:noWrap/>
            <w:vAlign w:val="bottom"/>
            <w:hideMark/>
          </w:tcPr>
          <w:p w14:paraId="45250D03"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970F2F9" w14:textId="77777777" w:rsidR="00CB7887" w:rsidRPr="004A2A4E" w:rsidRDefault="00CB7887" w:rsidP="00CB7887">
            <w:pPr>
              <w:jc w:val="center"/>
              <w:rPr>
                <w:rFonts w:eastAsia="Times New Roman"/>
                <w:sz w:val="14"/>
                <w:szCs w:val="14"/>
              </w:rPr>
            </w:pPr>
            <w:r w:rsidRPr="004A2A4E">
              <w:rPr>
                <w:rFonts w:eastAsia="Times New Roman"/>
                <w:sz w:val="14"/>
                <w:szCs w:val="14"/>
              </w:rPr>
              <w:t>(0.000996)</w:t>
            </w:r>
          </w:p>
        </w:tc>
      </w:tr>
      <w:tr w:rsidR="00CB7887" w:rsidRPr="004A2A4E" w14:paraId="62870C18" w14:textId="77777777" w:rsidTr="004A2A4E">
        <w:trPr>
          <w:trHeight w:val="320"/>
        </w:trPr>
        <w:tc>
          <w:tcPr>
            <w:tcW w:w="0" w:type="auto"/>
            <w:tcBorders>
              <w:top w:val="nil"/>
              <w:left w:val="nil"/>
              <w:bottom w:val="nil"/>
              <w:right w:val="nil"/>
            </w:tcBorders>
            <w:shd w:val="clear" w:color="auto" w:fill="auto"/>
            <w:noWrap/>
            <w:vAlign w:val="bottom"/>
            <w:hideMark/>
          </w:tcPr>
          <w:p w14:paraId="77EE4466" w14:textId="77777777" w:rsidR="00CB7887" w:rsidRPr="004A2A4E" w:rsidRDefault="00CB7887" w:rsidP="00CB7887">
            <w:pPr>
              <w:rPr>
                <w:rFonts w:eastAsia="Times New Roman"/>
                <w:sz w:val="14"/>
                <w:szCs w:val="14"/>
              </w:rPr>
            </w:pPr>
            <w:r w:rsidRPr="004A2A4E">
              <w:rPr>
                <w:rFonts w:eastAsia="Times New Roman"/>
                <w:sz w:val="14"/>
                <w:szCs w:val="14"/>
              </w:rPr>
              <w:t>Constant</w:t>
            </w:r>
          </w:p>
        </w:tc>
        <w:tc>
          <w:tcPr>
            <w:tcW w:w="0" w:type="auto"/>
            <w:tcBorders>
              <w:top w:val="nil"/>
              <w:left w:val="nil"/>
              <w:bottom w:val="nil"/>
              <w:right w:val="nil"/>
            </w:tcBorders>
            <w:shd w:val="clear" w:color="auto" w:fill="auto"/>
            <w:noWrap/>
            <w:vAlign w:val="bottom"/>
            <w:hideMark/>
          </w:tcPr>
          <w:p w14:paraId="0AC305F4" w14:textId="77777777" w:rsidR="00CB7887" w:rsidRPr="004A2A4E" w:rsidRDefault="00CB7887" w:rsidP="00CB7887">
            <w:pPr>
              <w:jc w:val="center"/>
              <w:rPr>
                <w:rFonts w:eastAsia="Times New Roman"/>
                <w:sz w:val="14"/>
                <w:szCs w:val="14"/>
              </w:rPr>
            </w:pPr>
            <w:r w:rsidRPr="004A2A4E">
              <w:rPr>
                <w:rFonts w:eastAsia="Times New Roman"/>
                <w:sz w:val="14"/>
                <w:szCs w:val="14"/>
              </w:rPr>
              <w:t>0.00209</w:t>
            </w:r>
          </w:p>
        </w:tc>
        <w:tc>
          <w:tcPr>
            <w:tcW w:w="0" w:type="auto"/>
            <w:tcBorders>
              <w:top w:val="nil"/>
              <w:left w:val="nil"/>
              <w:bottom w:val="nil"/>
              <w:right w:val="nil"/>
            </w:tcBorders>
            <w:shd w:val="clear" w:color="auto" w:fill="auto"/>
            <w:noWrap/>
            <w:vAlign w:val="bottom"/>
            <w:hideMark/>
          </w:tcPr>
          <w:p w14:paraId="76C80FB8" w14:textId="77777777" w:rsidR="00CB7887" w:rsidRPr="004A2A4E" w:rsidRDefault="00CB7887" w:rsidP="00CB7887">
            <w:pPr>
              <w:jc w:val="center"/>
              <w:rPr>
                <w:rFonts w:eastAsia="Times New Roman"/>
                <w:sz w:val="14"/>
                <w:szCs w:val="14"/>
              </w:rPr>
            </w:pPr>
            <w:r w:rsidRPr="004A2A4E">
              <w:rPr>
                <w:rFonts w:eastAsia="Times New Roman"/>
                <w:sz w:val="14"/>
                <w:szCs w:val="14"/>
              </w:rPr>
              <w:t>0.0212</w:t>
            </w:r>
          </w:p>
        </w:tc>
        <w:tc>
          <w:tcPr>
            <w:tcW w:w="0" w:type="auto"/>
            <w:tcBorders>
              <w:top w:val="nil"/>
              <w:left w:val="nil"/>
              <w:bottom w:val="nil"/>
              <w:right w:val="nil"/>
            </w:tcBorders>
            <w:shd w:val="clear" w:color="auto" w:fill="auto"/>
            <w:noWrap/>
            <w:vAlign w:val="bottom"/>
            <w:hideMark/>
          </w:tcPr>
          <w:p w14:paraId="740FFAE1" w14:textId="77777777" w:rsidR="00CB7887" w:rsidRPr="004A2A4E" w:rsidRDefault="00CB7887" w:rsidP="00CB7887">
            <w:pPr>
              <w:jc w:val="center"/>
              <w:rPr>
                <w:rFonts w:eastAsia="Times New Roman"/>
                <w:sz w:val="14"/>
                <w:szCs w:val="14"/>
              </w:rPr>
            </w:pPr>
            <w:r w:rsidRPr="004A2A4E">
              <w:rPr>
                <w:rFonts w:eastAsia="Times New Roman"/>
                <w:sz w:val="14"/>
                <w:szCs w:val="14"/>
              </w:rPr>
              <w:t>0.0735</w:t>
            </w:r>
          </w:p>
        </w:tc>
        <w:tc>
          <w:tcPr>
            <w:tcW w:w="0" w:type="auto"/>
            <w:tcBorders>
              <w:top w:val="nil"/>
              <w:left w:val="nil"/>
              <w:bottom w:val="nil"/>
              <w:right w:val="nil"/>
            </w:tcBorders>
            <w:shd w:val="clear" w:color="auto" w:fill="auto"/>
            <w:noWrap/>
            <w:vAlign w:val="bottom"/>
            <w:hideMark/>
          </w:tcPr>
          <w:p w14:paraId="24187F74" w14:textId="77777777" w:rsidR="00CB7887" w:rsidRPr="004A2A4E" w:rsidRDefault="00CB7887" w:rsidP="00CB7887">
            <w:pPr>
              <w:jc w:val="center"/>
              <w:rPr>
                <w:rFonts w:eastAsia="Times New Roman"/>
                <w:sz w:val="14"/>
                <w:szCs w:val="14"/>
              </w:rPr>
            </w:pPr>
            <w:r w:rsidRPr="004A2A4E">
              <w:rPr>
                <w:rFonts w:eastAsia="Times New Roman"/>
                <w:sz w:val="14"/>
                <w:szCs w:val="14"/>
              </w:rPr>
              <w:t>0.0582</w:t>
            </w:r>
          </w:p>
        </w:tc>
        <w:tc>
          <w:tcPr>
            <w:tcW w:w="0" w:type="auto"/>
            <w:tcBorders>
              <w:top w:val="nil"/>
              <w:left w:val="nil"/>
              <w:bottom w:val="nil"/>
              <w:right w:val="nil"/>
            </w:tcBorders>
            <w:shd w:val="clear" w:color="auto" w:fill="auto"/>
            <w:noWrap/>
            <w:vAlign w:val="bottom"/>
            <w:hideMark/>
          </w:tcPr>
          <w:p w14:paraId="5ADE4667" w14:textId="77777777" w:rsidR="00CB7887" w:rsidRPr="004A2A4E" w:rsidRDefault="00CB7887" w:rsidP="00CB7887">
            <w:pPr>
              <w:jc w:val="center"/>
              <w:rPr>
                <w:rFonts w:eastAsia="Times New Roman"/>
                <w:sz w:val="14"/>
                <w:szCs w:val="14"/>
              </w:rPr>
            </w:pPr>
            <w:r w:rsidRPr="004A2A4E">
              <w:rPr>
                <w:rFonts w:eastAsia="Times New Roman"/>
                <w:sz w:val="14"/>
                <w:szCs w:val="14"/>
              </w:rPr>
              <w:t>0.0710</w:t>
            </w:r>
          </w:p>
        </w:tc>
        <w:tc>
          <w:tcPr>
            <w:tcW w:w="0" w:type="auto"/>
            <w:tcBorders>
              <w:top w:val="nil"/>
              <w:left w:val="nil"/>
              <w:bottom w:val="nil"/>
              <w:right w:val="nil"/>
            </w:tcBorders>
            <w:shd w:val="clear" w:color="auto" w:fill="auto"/>
            <w:noWrap/>
            <w:vAlign w:val="bottom"/>
            <w:hideMark/>
          </w:tcPr>
          <w:p w14:paraId="1C3FBF47" w14:textId="77777777" w:rsidR="00CB7887" w:rsidRPr="004A2A4E" w:rsidRDefault="00CB7887" w:rsidP="00CB7887">
            <w:pPr>
              <w:jc w:val="center"/>
              <w:rPr>
                <w:rFonts w:eastAsia="Times New Roman"/>
                <w:sz w:val="14"/>
                <w:szCs w:val="14"/>
              </w:rPr>
            </w:pPr>
            <w:r w:rsidRPr="004A2A4E">
              <w:rPr>
                <w:rFonts w:eastAsia="Times New Roman"/>
                <w:sz w:val="14"/>
                <w:szCs w:val="14"/>
              </w:rPr>
              <w:t>0.0983*</w:t>
            </w:r>
          </w:p>
        </w:tc>
        <w:tc>
          <w:tcPr>
            <w:tcW w:w="0" w:type="auto"/>
            <w:tcBorders>
              <w:top w:val="nil"/>
              <w:left w:val="nil"/>
              <w:bottom w:val="nil"/>
              <w:right w:val="nil"/>
            </w:tcBorders>
            <w:shd w:val="clear" w:color="auto" w:fill="auto"/>
            <w:noWrap/>
            <w:vAlign w:val="bottom"/>
            <w:hideMark/>
          </w:tcPr>
          <w:p w14:paraId="5499C2CF" w14:textId="77777777" w:rsidR="00CB7887" w:rsidRPr="004A2A4E" w:rsidRDefault="00CB7887" w:rsidP="00CB7887">
            <w:pPr>
              <w:jc w:val="center"/>
              <w:rPr>
                <w:rFonts w:eastAsia="Times New Roman"/>
                <w:sz w:val="14"/>
                <w:szCs w:val="14"/>
              </w:rPr>
            </w:pPr>
            <w:r w:rsidRPr="004A2A4E">
              <w:rPr>
                <w:rFonts w:eastAsia="Times New Roman"/>
                <w:sz w:val="14"/>
                <w:szCs w:val="14"/>
              </w:rPr>
              <w:t>0.0571</w:t>
            </w:r>
          </w:p>
        </w:tc>
        <w:tc>
          <w:tcPr>
            <w:tcW w:w="0" w:type="auto"/>
            <w:tcBorders>
              <w:top w:val="nil"/>
              <w:left w:val="nil"/>
              <w:bottom w:val="nil"/>
              <w:right w:val="nil"/>
            </w:tcBorders>
            <w:shd w:val="clear" w:color="auto" w:fill="auto"/>
            <w:noWrap/>
            <w:vAlign w:val="bottom"/>
            <w:hideMark/>
          </w:tcPr>
          <w:p w14:paraId="29D36BFF" w14:textId="77777777" w:rsidR="00CB7887" w:rsidRPr="004A2A4E" w:rsidRDefault="00CB7887" w:rsidP="00CB7887">
            <w:pPr>
              <w:jc w:val="center"/>
              <w:rPr>
                <w:rFonts w:eastAsia="Times New Roman"/>
                <w:sz w:val="14"/>
                <w:szCs w:val="14"/>
              </w:rPr>
            </w:pPr>
            <w:r w:rsidRPr="004A2A4E">
              <w:rPr>
                <w:rFonts w:eastAsia="Times New Roman"/>
                <w:sz w:val="14"/>
                <w:szCs w:val="14"/>
              </w:rPr>
              <w:t>0.0738</w:t>
            </w:r>
          </w:p>
        </w:tc>
        <w:tc>
          <w:tcPr>
            <w:tcW w:w="0" w:type="auto"/>
            <w:tcBorders>
              <w:top w:val="nil"/>
              <w:left w:val="nil"/>
              <w:bottom w:val="nil"/>
              <w:right w:val="nil"/>
            </w:tcBorders>
            <w:shd w:val="clear" w:color="auto" w:fill="auto"/>
            <w:noWrap/>
            <w:vAlign w:val="bottom"/>
            <w:hideMark/>
          </w:tcPr>
          <w:p w14:paraId="2EE2E596" w14:textId="77777777" w:rsidR="00CB7887" w:rsidRPr="004A2A4E" w:rsidRDefault="00CB7887" w:rsidP="00CB7887">
            <w:pPr>
              <w:jc w:val="center"/>
              <w:rPr>
                <w:rFonts w:eastAsia="Times New Roman"/>
                <w:sz w:val="14"/>
                <w:szCs w:val="14"/>
              </w:rPr>
            </w:pPr>
            <w:r w:rsidRPr="004A2A4E">
              <w:rPr>
                <w:rFonts w:eastAsia="Times New Roman"/>
                <w:sz w:val="14"/>
                <w:szCs w:val="14"/>
              </w:rPr>
              <w:t>0.0797*</w:t>
            </w:r>
          </w:p>
        </w:tc>
        <w:tc>
          <w:tcPr>
            <w:tcW w:w="0" w:type="auto"/>
            <w:tcBorders>
              <w:top w:val="nil"/>
              <w:left w:val="nil"/>
              <w:bottom w:val="nil"/>
              <w:right w:val="nil"/>
            </w:tcBorders>
            <w:shd w:val="clear" w:color="auto" w:fill="auto"/>
            <w:noWrap/>
            <w:vAlign w:val="bottom"/>
            <w:hideMark/>
          </w:tcPr>
          <w:p w14:paraId="518E7E10" w14:textId="77777777" w:rsidR="00CB7887" w:rsidRPr="004A2A4E" w:rsidRDefault="00CB7887" w:rsidP="00CB7887">
            <w:pPr>
              <w:jc w:val="center"/>
              <w:rPr>
                <w:rFonts w:eastAsia="Times New Roman"/>
                <w:sz w:val="14"/>
                <w:szCs w:val="14"/>
              </w:rPr>
            </w:pPr>
            <w:r w:rsidRPr="004A2A4E">
              <w:rPr>
                <w:rFonts w:eastAsia="Times New Roman"/>
                <w:sz w:val="14"/>
                <w:szCs w:val="14"/>
              </w:rPr>
              <w:t>0.0529</w:t>
            </w:r>
          </w:p>
        </w:tc>
      </w:tr>
      <w:tr w:rsidR="00CB7887" w:rsidRPr="004A2A4E" w14:paraId="29DB34B2" w14:textId="77777777" w:rsidTr="004A2A4E">
        <w:trPr>
          <w:trHeight w:val="320"/>
        </w:trPr>
        <w:tc>
          <w:tcPr>
            <w:tcW w:w="0" w:type="auto"/>
            <w:tcBorders>
              <w:top w:val="nil"/>
              <w:left w:val="nil"/>
              <w:bottom w:val="nil"/>
              <w:right w:val="nil"/>
            </w:tcBorders>
            <w:shd w:val="clear" w:color="auto" w:fill="auto"/>
            <w:noWrap/>
            <w:vAlign w:val="bottom"/>
            <w:hideMark/>
          </w:tcPr>
          <w:p w14:paraId="71E7DE37"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6744DA97" w14:textId="77777777" w:rsidR="00CB7887" w:rsidRPr="004A2A4E" w:rsidRDefault="00CB7887" w:rsidP="00CB7887">
            <w:pPr>
              <w:jc w:val="center"/>
              <w:rPr>
                <w:rFonts w:eastAsia="Times New Roman"/>
                <w:sz w:val="14"/>
                <w:szCs w:val="14"/>
              </w:rPr>
            </w:pPr>
            <w:r w:rsidRPr="004A2A4E">
              <w:rPr>
                <w:rFonts w:eastAsia="Times New Roman"/>
                <w:sz w:val="14"/>
                <w:szCs w:val="14"/>
              </w:rPr>
              <w:t>(0.0436)</w:t>
            </w:r>
          </w:p>
        </w:tc>
        <w:tc>
          <w:tcPr>
            <w:tcW w:w="0" w:type="auto"/>
            <w:tcBorders>
              <w:top w:val="nil"/>
              <w:left w:val="nil"/>
              <w:bottom w:val="nil"/>
              <w:right w:val="nil"/>
            </w:tcBorders>
            <w:shd w:val="clear" w:color="auto" w:fill="auto"/>
            <w:noWrap/>
            <w:vAlign w:val="bottom"/>
            <w:hideMark/>
          </w:tcPr>
          <w:p w14:paraId="5782C160" w14:textId="77777777" w:rsidR="00CB7887" w:rsidRPr="004A2A4E" w:rsidRDefault="00CB7887" w:rsidP="00CB7887">
            <w:pPr>
              <w:jc w:val="center"/>
              <w:rPr>
                <w:rFonts w:eastAsia="Times New Roman"/>
                <w:sz w:val="14"/>
                <w:szCs w:val="14"/>
              </w:rPr>
            </w:pPr>
            <w:r w:rsidRPr="004A2A4E">
              <w:rPr>
                <w:rFonts w:eastAsia="Times New Roman"/>
                <w:sz w:val="14"/>
                <w:szCs w:val="14"/>
              </w:rPr>
              <w:t>(0.0343)</w:t>
            </w:r>
          </w:p>
        </w:tc>
        <w:tc>
          <w:tcPr>
            <w:tcW w:w="0" w:type="auto"/>
            <w:tcBorders>
              <w:top w:val="nil"/>
              <w:left w:val="nil"/>
              <w:bottom w:val="nil"/>
              <w:right w:val="nil"/>
            </w:tcBorders>
            <w:shd w:val="clear" w:color="auto" w:fill="auto"/>
            <w:noWrap/>
            <w:vAlign w:val="bottom"/>
            <w:hideMark/>
          </w:tcPr>
          <w:p w14:paraId="4E4156A4" w14:textId="77777777" w:rsidR="00CB7887" w:rsidRPr="004A2A4E" w:rsidRDefault="00CB7887" w:rsidP="00CB7887">
            <w:pPr>
              <w:jc w:val="center"/>
              <w:rPr>
                <w:rFonts w:eastAsia="Times New Roman"/>
                <w:sz w:val="14"/>
                <w:szCs w:val="14"/>
              </w:rPr>
            </w:pPr>
            <w:r w:rsidRPr="004A2A4E">
              <w:rPr>
                <w:rFonts w:eastAsia="Times New Roman"/>
                <w:sz w:val="14"/>
                <w:szCs w:val="14"/>
              </w:rPr>
              <w:t>(0.0440)</w:t>
            </w:r>
          </w:p>
        </w:tc>
        <w:tc>
          <w:tcPr>
            <w:tcW w:w="0" w:type="auto"/>
            <w:tcBorders>
              <w:top w:val="nil"/>
              <w:left w:val="nil"/>
              <w:bottom w:val="nil"/>
              <w:right w:val="nil"/>
            </w:tcBorders>
            <w:shd w:val="clear" w:color="auto" w:fill="auto"/>
            <w:noWrap/>
            <w:vAlign w:val="bottom"/>
            <w:hideMark/>
          </w:tcPr>
          <w:p w14:paraId="3BA5B875" w14:textId="77777777" w:rsidR="00CB7887" w:rsidRPr="004A2A4E" w:rsidRDefault="00CB7887" w:rsidP="00CB7887">
            <w:pPr>
              <w:jc w:val="center"/>
              <w:rPr>
                <w:rFonts w:eastAsia="Times New Roman"/>
                <w:sz w:val="14"/>
                <w:szCs w:val="14"/>
              </w:rPr>
            </w:pPr>
            <w:r w:rsidRPr="004A2A4E">
              <w:rPr>
                <w:rFonts w:eastAsia="Times New Roman"/>
                <w:sz w:val="14"/>
                <w:szCs w:val="14"/>
              </w:rPr>
              <w:t>(0.0406)</w:t>
            </w:r>
          </w:p>
        </w:tc>
        <w:tc>
          <w:tcPr>
            <w:tcW w:w="0" w:type="auto"/>
            <w:tcBorders>
              <w:top w:val="nil"/>
              <w:left w:val="nil"/>
              <w:bottom w:val="nil"/>
              <w:right w:val="nil"/>
            </w:tcBorders>
            <w:shd w:val="clear" w:color="auto" w:fill="auto"/>
            <w:noWrap/>
            <w:vAlign w:val="bottom"/>
            <w:hideMark/>
          </w:tcPr>
          <w:p w14:paraId="5FA2230A" w14:textId="77777777" w:rsidR="00CB7887" w:rsidRPr="004A2A4E" w:rsidRDefault="00CB7887" w:rsidP="00CB7887">
            <w:pPr>
              <w:jc w:val="center"/>
              <w:rPr>
                <w:rFonts w:eastAsia="Times New Roman"/>
                <w:sz w:val="14"/>
                <w:szCs w:val="14"/>
              </w:rPr>
            </w:pPr>
            <w:r w:rsidRPr="004A2A4E">
              <w:rPr>
                <w:rFonts w:eastAsia="Times New Roman"/>
                <w:sz w:val="14"/>
                <w:szCs w:val="14"/>
              </w:rPr>
              <w:t>(0.0433)</w:t>
            </w:r>
          </w:p>
        </w:tc>
        <w:tc>
          <w:tcPr>
            <w:tcW w:w="0" w:type="auto"/>
            <w:tcBorders>
              <w:top w:val="nil"/>
              <w:left w:val="nil"/>
              <w:bottom w:val="nil"/>
              <w:right w:val="nil"/>
            </w:tcBorders>
            <w:shd w:val="clear" w:color="auto" w:fill="auto"/>
            <w:noWrap/>
            <w:vAlign w:val="bottom"/>
            <w:hideMark/>
          </w:tcPr>
          <w:p w14:paraId="6A271BDC" w14:textId="77777777" w:rsidR="00CB7887" w:rsidRPr="004A2A4E" w:rsidRDefault="00CB7887" w:rsidP="00CB7887">
            <w:pPr>
              <w:jc w:val="center"/>
              <w:rPr>
                <w:rFonts w:eastAsia="Times New Roman"/>
                <w:sz w:val="14"/>
                <w:szCs w:val="14"/>
              </w:rPr>
            </w:pPr>
            <w:r w:rsidRPr="004A2A4E">
              <w:rPr>
                <w:rFonts w:eastAsia="Times New Roman"/>
                <w:sz w:val="14"/>
                <w:szCs w:val="14"/>
              </w:rPr>
              <w:t>(0.0427)</w:t>
            </w:r>
          </w:p>
        </w:tc>
        <w:tc>
          <w:tcPr>
            <w:tcW w:w="0" w:type="auto"/>
            <w:tcBorders>
              <w:top w:val="nil"/>
              <w:left w:val="nil"/>
              <w:bottom w:val="nil"/>
              <w:right w:val="nil"/>
            </w:tcBorders>
            <w:shd w:val="clear" w:color="auto" w:fill="auto"/>
            <w:noWrap/>
            <w:vAlign w:val="bottom"/>
            <w:hideMark/>
          </w:tcPr>
          <w:p w14:paraId="7964AFF8" w14:textId="77777777" w:rsidR="00CB7887" w:rsidRPr="004A2A4E" w:rsidRDefault="00CB7887" w:rsidP="00CB7887">
            <w:pPr>
              <w:jc w:val="center"/>
              <w:rPr>
                <w:rFonts w:eastAsia="Times New Roman"/>
                <w:sz w:val="14"/>
                <w:szCs w:val="14"/>
              </w:rPr>
            </w:pPr>
            <w:r w:rsidRPr="004A2A4E">
              <w:rPr>
                <w:rFonts w:eastAsia="Times New Roman"/>
                <w:sz w:val="14"/>
                <w:szCs w:val="14"/>
              </w:rPr>
              <w:t>(0.0389)</w:t>
            </w:r>
          </w:p>
        </w:tc>
        <w:tc>
          <w:tcPr>
            <w:tcW w:w="0" w:type="auto"/>
            <w:tcBorders>
              <w:top w:val="nil"/>
              <w:left w:val="nil"/>
              <w:bottom w:val="nil"/>
              <w:right w:val="nil"/>
            </w:tcBorders>
            <w:shd w:val="clear" w:color="auto" w:fill="auto"/>
            <w:noWrap/>
            <w:vAlign w:val="bottom"/>
            <w:hideMark/>
          </w:tcPr>
          <w:p w14:paraId="26BFB043" w14:textId="77777777" w:rsidR="00CB7887" w:rsidRPr="004A2A4E" w:rsidRDefault="00CB7887" w:rsidP="00CB7887">
            <w:pPr>
              <w:jc w:val="center"/>
              <w:rPr>
                <w:rFonts w:eastAsia="Times New Roman"/>
                <w:sz w:val="14"/>
                <w:szCs w:val="14"/>
              </w:rPr>
            </w:pPr>
            <w:r w:rsidRPr="004A2A4E">
              <w:rPr>
                <w:rFonts w:eastAsia="Times New Roman"/>
                <w:sz w:val="14"/>
                <w:szCs w:val="14"/>
              </w:rPr>
              <w:t>(0.0622)</w:t>
            </w:r>
          </w:p>
        </w:tc>
        <w:tc>
          <w:tcPr>
            <w:tcW w:w="0" w:type="auto"/>
            <w:tcBorders>
              <w:top w:val="nil"/>
              <w:left w:val="nil"/>
              <w:bottom w:val="nil"/>
              <w:right w:val="nil"/>
            </w:tcBorders>
            <w:shd w:val="clear" w:color="auto" w:fill="auto"/>
            <w:noWrap/>
            <w:vAlign w:val="bottom"/>
            <w:hideMark/>
          </w:tcPr>
          <w:p w14:paraId="22D9B4DC" w14:textId="77777777" w:rsidR="00CB7887" w:rsidRPr="004A2A4E" w:rsidRDefault="00CB7887" w:rsidP="00CB7887">
            <w:pPr>
              <w:jc w:val="center"/>
              <w:rPr>
                <w:rFonts w:eastAsia="Times New Roman"/>
                <w:sz w:val="14"/>
                <w:szCs w:val="14"/>
              </w:rPr>
            </w:pPr>
            <w:r w:rsidRPr="004A2A4E">
              <w:rPr>
                <w:rFonts w:eastAsia="Times New Roman"/>
                <w:sz w:val="14"/>
                <w:szCs w:val="14"/>
              </w:rPr>
              <w:t>(0.0392)</w:t>
            </w:r>
          </w:p>
        </w:tc>
        <w:tc>
          <w:tcPr>
            <w:tcW w:w="0" w:type="auto"/>
            <w:tcBorders>
              <w:top w:val="nil"/>
              <w:left w:val="nil"/>
              <w:bottom w:val="nil"/>
              <w:right w:val="nil"/>
            </w:tcBorders>
            <w:shd w:val="clear" w:color="auto" w:fill="auto"/>
            <w:noWrap/>
            <w:vAlign w:val="bottom"/>
            <w:hideMark/>
          </w:tcPr>
          <w:p w14:paraId="14FC3072" w14:textId="77777777" w:rsidR="00CB7887" w:rsidRPr="004A2A4E" w:rsidRDefault="00CB7887" w:rsidP="00CB7887">
            <w:pPr>
              <w:jc w:val="center"/>
              <w:rPr>
                <w:rFonts w:eastAsia="Times New Roman"/>
                <w:sz w:val="14"/>
                <w:szCs w:val="14"/>
              </w:rPr>
            </w:pPr>
            <w:r w:rsidRPr="004A2A4E">
              <w:rPr>
                <w:rFonts w:eastAsia="Times New Roman"/>
                <w:sz w:val="14"/>
                <w:szCs w:val="14"/>
              </w:rPr>
              <w:t>(0.0515)</w:t>
            </w:r>
          </w:p>
        </w:tc>
      </w:tr>
      <w:tr w:rsidR="00CB7887" w:rsidRPr="004A2A4E" w14:paraId="6A15B801" w14:textId="77777777" w:rsidTr="004A2A4E">
        <w:trPr>
          <w:trHeight w:val="320"/>
        </w:trPr>
        <w:tc>
          <w:tcPr>
            <w:tcW w:w="0" w:type="auto"/>
            <w:tcBorders>
              <w:top w:val="nil"/>
              <w:left w:val="nil"/>
              <w:bottom w:val="nil"/>
              <w:right w:val="nil"/>
            </w:tcBorders>
            <w:shd w:val="clear" w:color="auto" w:fill="auto"/>
            <w:noWrap/>
            <w:vAlign w:val="bottom"/>
            <w:hideMark/>
          </w:tcPr>
          <w:p w14:paraId="59815BBE"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2A96203" w14:textId="77777777" w:rsidR="00CB7887" w:rsidRPr="004A2A4E" w:rsidRDefault="00CB7887" w:rsidP="00CB7887">
            <w:pP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4721ECB3"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B82602C"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3B06D52"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25ECE03"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7A122027"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24687AEB"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74061DC"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5BF7229E" w14:textId="77777777" w:rsidR="00CB7887" w:rsidRPr="004A2A4E" w:rsidRDefault="00CB7887" w:rsidP="00CB7887">
            <w:pPr>
              <w:jc w:val="center"/>
              <w:rPr>
                <w:rFonts w:eastAsia="Times New Roman"/>
                <w:sz w:val="14"/>
                <w:szCs w:val="14"/>
              </w:rPr>
            </w:pPr>
          </w:p>
        </w:tc>
        <w:tc>
          <w:tcPr>
            <w:tcW w:w="0" w:type="auto"/>
            <w:tcBorders>
              <w:top w:val="nil"/>
              <w:left w:val="nil"/>
              <w:bottom w:val="nil"/>
              <w:right w:val="nil"/>
            </w:tcBorders>
            <w:shd w:val="clear" w:color="auto" w:fill="auto"/>
            <w:noWrap/>
            <w:vAlign w:val="bottom"/>
            <w:hideMark/>
          </w:tcPr>
          <w:p w14:paraId="32F7DE3E" w14:textId="77777777" w:rsidR="00CB7887" w:rsidRPr="004A2A4E" w:rsidRDefault="00CB7887" w:rsidP="00CB7887">
            <w:pPr>
              <w:jc w:val="center"/>
              <w:rPr>
                <w:rFonts w:eastAsia="Times New Roman"/>
                <w:sz w:val="14"/>
                <w:szCs w:val="14"/>
              </w:rPr>
            </w:pPr>
          </w:p>
        </w:tc>
      </w:tr>
      <w:tr w:rsidR="00CB7887" w:rsidRPr="004A2A4E" w14:paraId="5EBF07F1" w14:textId="77777777" w:rsidTr="004A2A4E">
        <w:trPr>
          <w:trHeight w:val="320"/>
        </w:trPr>
        <w:tc>
          <w:tcPr>
            <w:tcW w:w="0" w:type="auto"/>
            <w:tcBorders>
              <w:top w:val="nil"/>
              <w:left w:val="nil"/>
              <w:bottom w:val="nil"/>
              <w:right w:val="nil"/>
            </w:tcBorders>
            <w:shd w:val="clear" w:color="auto" w:fill="auto"/>
            <w:noWrap/>
            <w:vAlign w:val="bottom"/>
            <w:hideMark/>
          </w:tcPr>
          <w:p w14:paraId="5E40E324" w14:textId="77777777" w:rsidR="00CB7887" w:rsidRPr="004A2A4E" w:rsidRDefault="00CB7887" w:rsidP="00CB7887">
            <w:pPr>
              <w:rPr>
                <w:rFonts w:eastAsia="Times New Roman"/>
                <w:sz w:val="14"/>
                <w:szCs w:val="14"/>
              </w:rPr>
            </w:pPr>
            <w:r w:rsidRPr="004A2A4E">
              <w:rPr>
                <w:rFonts w:eastAsia="Times New Roman"/>
                <w:sz w:val="14"/>
                <w:szCs w:val="14"/>
              </w:rPr>
              <w:t># of MFIs</w:t>
            </w:r>
          </w:p>
        </w:tc>
        <w:tc>
          <w:tcPr>
            <w:tcW w:w="0" w:type="auto"/>
            <w:tcBorders>
              <w:top w:val="nil"/>
              <w:left w:val="nil"/>
              <w:bottom w:val="nil"/>
              <w:right w:val="nil"/>
            </w:tcBorders>
            <w:shd w:val="clear" w:color="auto" w:fill="auto"/>
            <w:noWrap/>
            <w:vAlign w:val="bottom"/>
            <w:hideMark/>
          </w:tcPr>
          <w:p w14:paraId="7A56C1AD" w14:textId="77777777" w:rsidR="00CB7887" w:rsidRPr="004A2A4E" w:rsidRDefault="00CB7887" w:rsidP="00CB7887">
            <w:pPr>
              <w:jc w:val="center"/>
              <w:rPr>
                <w:rFonts w:eastAsia="Times New Roman"/>
                <w:sz w:val="14"/>
                <w:szCs w:val="14"/>
              </w:rPr>
            </w:pPr>
            <w:r w:rsidRPr="004A2A4E">
              <w:rPr>
                <w:rFonts w:eastAsia="Times New Roman"/>
                <w:sz w:val="14"/>
                <w:szCs w:val="14"/>
              </w:rPr>
              <w:t>1,553</w:t>
            </w:r>
          </w:p>
        </w:tc>
        <w:tc>
          <w:tcPr>
            <w:tcW w:w="0" w:type="auto"/>
            <w:tcBorders>
              <w:top w:val="nil"/>
              <w:left w:val="nil"/>
              <w:bottom w:val="nil"/>
              <w:right w:val="nil"/>
            </w:tcBorders>
            <w:shd w:val="clear" w:color="auto" w:fill="auto"/>
            <w:noWrap/>
            <w:vAlign w:val="bottom"/>
            <w:hideMark/>
          </w:tcPr>
          <w:p w14:paraId="6D5115BD" w14:textId="77777777" w:rsidR="00CB7887" w:rsidRPr="004A2A4E" w:rsidRDefault="00CB7887" w:rsidP="00CB7887">
            <w:pPr>
              <w:jc w:val="center"/>
              <w:rPr>
                <w:rFonts w:eastAsia="Times New Roman"/>
                <w:sz w:val="14"/>
                <w:szCs w:val="14"/>
              </w:rPr>
            </w:pPr>
            <w:r w:rsidRPr="004A2A4E">
              <w:rPr>
                <w:rFonts w:eastAsia="Times New Roman"/>
                <w:sz w:val="14"/>
                <w:szCs w:val="14"/>
              </w:rPr>
              <w:t>1,531</w:t>
            </w:r>
          </w:p>
        </w:tc>
        <w:tc>
          <w:tcPr>
            <w:tcW w:w="0" w:type="auto"/>
            <w:tcBorders>
              <w:top w:val="nil"/>
              <w:left w:val="nil"/>
              <w:bottom w:val="nil"/>
              <w:right w:val="nil"/>
            </w:tcBorders>
            <w:shd w:val="clear" w:color="auto" w:fill="auto"/>
            <w:noWrap/>
            <w:vAlign w:val="bottom"/>
            <w:hideMark/>
          </w:tcPr>
          <w:p w14:paraId="5ABBD24B" w14:textId="77777777" w:rsidR="00CB7887" w:rsidRPr="004A2A4E" w:rsidRDefault="00CB7887" w:rsidP="00CB7887">
            <w:pPr>
              <w:jc w:val="center"/>
              <w:rPr>
                <w:rFonts w:eastAsia="Times New Roman"/>
                <w:sz w:val="14"/>
                <w:szCs w:val="14"/>
              </w:rPr>
            </w:pPr>
            <w:r w:rsidRPr="004A2A4E">
              <w:rPr>
                <w:rFonts w:eastAsia="Times New Roman"/>
                <w:sz w:val="14"/>
                <w:szCs w:val="14"/>
              </w:rPr>
              <w:t>1,247</w:t>
            </w:r>
          </w:p>
        </w:tc>
        <w:tc>
          <w:tcPr>
            <w:tcW w:w="0" w:type="auto"/>
            <w:tcBorders>
              <w:top w:val="nil"/>
              <w:left w:val="nil"/>
              <w:bottom w:val="nil"/>
              <w:right w:val="nil"/>
            </w:tcBorders>
            <w:shd w:val="clear" w:color="auto" w:fill="auto"/>
            <w:noWrap/>
            <w:vAlign w:val="bottom"/>
            <w:hideMark/>
          </w:tcPr>
          <w:p w14:paraId="727F70F8" w14:textId="77777777" w:rsidR="00CB7887" w:rsidRPr="004A2A4E" w:rsidRDefault="00CB7887" w:rsidP="00CB7887">
            <w:pPr>
              <w:jc w:val="center"/>
              <w:rPr>
                <w:rFonts w:eastAsia="Times New Roman"/>
                <w:sz w:val="14"/>
                <w:szCs w:val="14"/>
              </w:rPr>
            </w:pPr>
            <w:r w:rsidRPr="004A2A4E">
              <w:rPr>
                <w:rFonts w:eastAsia="Times New Roman"/>
                <w:sz w:val="14"/>
                <w:szCs w:val="14"/>
              </w:rPr>
              <w:t>1,180</w:t>
            </w:r>
          </w:p>
        </w:tc>
        <w:tc>
          <w:tcPr>
            <w:tcW w:w="0" w:type="auto"/>
            <w:tcBorders>
              <w:top w:val="nil"/>
              <w:left w:val="nil"/>
              <w:bottom w:val="nil"/>
              <w:right w:val="nil"/>
            </w:tcBorders>
            <w:shd w:val="clear" w:color="auto" w:fill="auto"/>
            <w:noWrap/>
            <w:vAlign w:val="bottom"/>
            <w:hideMark/>
          </w:tcPr>
          <w:p w14:paraId="1E1DBF40" w14:textId="77777777" w:rsidR="00CB7887" w:rsidRPr="004A2A4E" w:rsidRDefault="00CB7887" w:rsidP="00CB7887">
            <w:pPr>
              <w:jc w:val="center"/>
              <w:rPr>
                <w:rFonts w:eastAsia="Times New Roman"/>
                <w:sz w:val="14"/>
                <w:szCs w:val="14"/>
              </w:rPr>
            </w:pPr>
            <w:r w:rsidRPr="004A2A4E">
              <w:rPr>
                <w:rFonts w:eastAsia="Times New Roman"/>
                <w:sz w:val="14"/>
                <w:szCs w:val="14"/>
              </w:rPr>
              <w:t>1,247</w:t>
            </w:r>
          </w:p>
        </w:tc>
        <w:tc>
          <w:tcPr>
            <w:tcW w:w="0" w:type="auto"/>
            <w:tcBorders>
              <w:top w:val="nil"/>
              <w:left w:val="nil"/>
              <w:bottom w:val="nil"/>
              <w:right w:val="nil"/>
            </w:tcBorders>
            <w:shd w:val="clear" w:color="auto" w:fill="auto"/>
            <w:noWrap/>
            <w:vAlign w:val="bottom"/>
            <w:hideMark/>
          </w:tcPr>
          <w:p w14:paraId="763EB61D" w14:textId="77777777" w:rsidR="00CB7887" w:rsidRPr="004A2A4E" w:rsidRDefault="00CB7887" w:rsidP="00CB7887">
            <w:pPr>
              <w:jc w:val="center"/>
              <w:rPr>
                <w:rFonts w:eastAsia="Times New Roman"/>
                <w:sz w:val="14"/>
                <w:szCs w:val="14"/>
              </w:rPr>
            </w:pPr>
            <w:r w:rsidRPr="004A2A4E">
              <w:rPr>
                <w:rFonts w:eastAsia="Times New Roman"/>
                <w:sz w:val="14"/>
                <w:szCs w:val="14"/>
              </w:rPr>
              <w:t>1,247</w:t>
            </w:r>
          </w:p>
        </w:tc>
        <w:tc>
          <w:tcPr>
            <w:tcW w:w="0" w:type="auto"/>
            <w:tcBorders>
              <w:top w:val="nil"/>
              <w:left w:val="nil"/>
              <w:bottom w:val="nil"/>
              <w:right w:val="nil"/>
            </w:tcBorders>
            <w:shd w:val="clear" w:color="auto" w:fill="auto"/>
            <w:noWrap/>
            <w:vAlign w:val="bottom"/>
            <w:hideMark/>
          </w:tcPr>
          <w:p w14:paraId="5EDD7BC2" w14:textId="77777777" w:rsidR="00CB7887" w:rsidRPr="004A2A4E" w:rsidRDefault="00CB7887" w:rsidP="00CB7887">
            <w:pPr>
              <w:jc w:val="center"/>
              <w:rPr>
                <w:rFonts w:eastAsia="Times New Roman"/>
                <w:sz w:val="14"/>
                <w:szCs w:val="14"/>
              </w:rPr>
            </w:pPr>
            <w:r w:rsidRPr="004A2A4E">
              <w:rPr>
                <w:rFonts w:eastAsia="Times New Roman"/>
                <w:sz w:val="14"/>
                <w:szCs w:val="14"/>
              </w:rPr>
              <w:t>1,247</w:t>
            </w:r>
          </w:p>
        </w:tc>
        <w:tc>
          <w:tcPr>
            <w:tcW w:w="0" w:type="auto"/>
            <w:tcBorders>
              <w:top w:val="nil"/>
              <w:left w:val="nil"/>
              <w:bottom w:val="nil"/>
              <w:right w:val="nil"/>
            </w:tcBorders>
            <w:shd w:val="clear" w:color="auto" w:fill="auto"/>
            <w:noWrap/>
            <w:vAlign w:val="bottom"/>
            <w:hideMark/>
          </w:tcPr>
          <w:p w14:paraId="71E199D0" w14:textId="77777777" w:rsidR="00CB7887" w:rsidRPr="004A2A4E" w:rsidRDefault="00CB7887" w:rsidP="00CB7887">
            <w:pPr>
              <w:jc w:val="center"/>
              <w:rPr>
                <w:rFonts w:eastAsia="Times New Roman"/>
                <w:sz w:val="14"/>
                <w:szCs w:val="14"/>
              </w:rPr>
            </w:pPr>
            <w:r w:rsidRPr="004A2A4E">
              <w:rPr>
                <w:rFonts w:eastAsia="Times New Roman"/>
                <w:sz w:val="14"/>
                <w:szCs w:val="14"/>
              </w:rPr>
              <w:t>913</w:t>
            </w:r>
          </w:p>
        </w:tc>
        <w:tc>
          <w:tcPr>
            <w:tcW w:w="0" w:type="auto"/>
            <w:tcBorders>
              <w:top w:val="nil"/>
              <w:left w:val="nil"/>
              <w:bottom w:val="nil"/>
              <w:right w:val="nil"/>
            </w:tcBorders>
            <w:shd w:val="clear" w:color="auto" w:fill="auto"/>
            <w:noWrap/>
            <w:vAlign w:val="bottom"/>
            <w:hideMark/>
          </w:tcPr>
          <w:p w14:paraId="76D6C6AE" w14:textId="77777777" w:rsidR="00CB7887" w:rsidRPr="004A2A4E" w:rsidRDefault="00CB7887" w:rsidP="00CB7887">
            <w:pPr>
              <w:jc w:val="center"/>
              <w:rPr>
                <w:rFonts w:eastAsia="Times New Roman"/>
                <w:sz w:val="14"/>
                <w:szCs w:val="14"/>
              </w:rPr>
            </w:pPr>
            <w:r w:rsidRPr="004A2A4E">
              <w:rPr>
                <w:rFonts w:eastAsia="Times New Roman"/>
                <w:sz w:val="14"/>
                <w:szCs w:val="14"/>
              </w:rPr>
              <w:t>1,180</w:t>
            </w:r>
          </w:p>
        </w:tc>
        <w:tc>
          <w:tcPr>
            <w:tcW w:w="0" w:type="auto"/>
            <w:tcBorders>
              <w:top w:val="nil"/>
              <w:left w:val="nil"/>
              <w:bottom w:val="nil"/>
              <w:right w:val="nil"/>
            </w:tcBorders>
            <w:shd w:val="clear" w:color="auto" w:fill="auto"/>
            <w:noWrap/>
            <w:vAlign w:val="bottom"/>
            <w:hideMark/>
          </w:tcPr>
          <w:p w14:paraId="289106CF" w14:textId="77777777" w:rsidR="00CB7887" w:rsidRPr="004A2A4E" w:rsidRDefault="00CB7887" w:rsidP="00CB7887">
            <w:pPr>
              <w:jc w:val="center"/>
              <w:rPr>
                <w:rFonts w:eastAsia="Times New Roman"/>
                <w:sz w:val="14"/>
                <w:szCs w:val="14"/>
              </w:rPr>
            </w:pPr>
            <w:r w:rsidRPr="004A2A4E">
              <w:rPr>
                <w:rFonts w:eastAsia="Times New Roman"/>
                <w:sz w:val="14"/>
                <w:szCs w:val="14"/>
              </w:rPr>
              <w:t>883</w:t>
            </w:r>
          </w:p>
        </w:tc>
      </w:tr>
      <w:tr w:rsidR="00CB7887" w:rsidRPr="004A2A4E" w14:paraId="404E2135" w14:textId="77777777" w:rsidTr="004A2A4E">
        <w:trPr>
          <w:trHeight w:val="320"/>
        </w:trPr>
        <w:tc>
          <w:tcPr>
            <w:tcW w:w="0" w:type="auto"/>
            <w:tcBorders>
              <w:top w:val="nil"/>
              <w:left w:val="nil"/>
              <w:bottom w:val="nil"/>
              <w:right w:val="nil"/>
            </w:tcBorders>
            <w:shd w:val="clear" w:color="auto" w:fill="auto"/>
            <w:noWrap/>
            <w:vAlign w:val="bottom"/>
            <w:hideMark/>
          </w:tcPr>
          <w:p w14:paraId="61A09319" w14:textId="77777777" w:rsidR="00CB7887" w:rsidRPr="004A2A4E" w:rsidRDefault="00CB7887" w:rsidP="00CB7887">
            <w:pPr>
              <w:rPr>
                <w:rFonts w:eastAsia="Times New Roman"/>
                <w:sz w:val="14"/>
                <w:szCs w:val="14"/>
              </w:rPr>
            </w:pPr>
            <w:r w:rsidRPr="004A2A4E">
              <w:rPr>
                <w:rFonts w:eastAsia="Times New Roman"/>
                <w:sz w:val="14"/>
                <w:szCs w:val="14"/>
              </w:rPr>
              <w:t># of Countries</w:t>
            </w:r>
          </w:p>
        </w:tc>
        <w:tc>
          <w:tcPr>
            <w:tcW w:w="0" w:type="auto"/>
            <w:tcBorders>
              <w:top w:val="nil"/>
              <w:left w:val="nil"/>
              <w:bottom w:val="nil"/>
              <w:right w:val="nil"/>
            </w:tcBorders>
            <w:shd w:val="clear" w:color="auto" w:fill="auto"/>
            <w:noWrap/>
            <w:vAlign w:val="bottom"/>
            <w:hideMark/>
          </w:tcPr>
          <w:p w14:paraId="68380B28" w14:textId="77777777" w:rsidR="00CB7887" w:rsidRPr="004A2A4E" w:rsidRDefault="00CB7887" w:rsidP="00CB7887">
            <w:pPr>
              <w:jc w:val="center"/>
              <w:rPr>
                <w:rFonts w:eastAsia="Times New Roman"/>
                <w:sz w:val="14"/>
                <w:szCs w:val="14"/>
              </w:rPr>
            </w:pPr>
            <w:r w:rsidRPr="004A2A4E">
              <w:rPr>
                <w:rFonts w:eastAsia="Times New Roman"/>
                <w:sz w:val="14"/>
                <w:szCs w:val="14"/>
              </w:rPr>
              <w:t>13</w:t>
            </w:r>
          </w:p>
        </w:tc>
        <w:tc>
          <w:tcPr>
            <w:tcW w:w="0" w:type="auto"/>
            <w:tcBorders>
              <w:top w:val="nil"/>
              <w:left w:val="nil"/>
              <w:bottom w:val="nil"/>
              <w:right w:val="nil"/>
            </w:tcBorders>
            <w:shd w:val="clear" w:color="auto" w:fill="auto"/>
            <w:noWrap/>
            <w:vAlign w:val="bottom"/>
            <w:hideMark/>
          </w:tcPr>
          <w:p w14:paraId="4910FF02" w14:textId="77777777" w:rsidR="00CB7887" w:rsidRPr="004A2A4E" w:rsidRDefault="00CB7887" w:rsidP="00CB7887">
            <w:pPr>
              <w:jc w:val="center"/>
              <w:rPr>
                <w:rFonts w:eastAsia="Times New Roman"/>
                <w:sz w:val="14"/>
                <w:szCs w:val="14"/>
              </w:rPr>
            </w:pPr>
            <w:r w:rsidRPr="004A2A4E">
              <w:rPr>
                <w:rFonts w:eastAsia="Times New Roman"/>
                <w:sz w:val="14"/>
                <w:szCs w:val="14"/>
              </w:rPr>
              <w:t>12</w:t>
            </w:r>
          </w:p>
        </w:tc>
        <w:tc>
          <w:tcPr>
            <w:tcW w:w="0" w:type="auto"/>
            <w:tcBorders>
              <w:top w:val="nil"/>
              <w:left w:val="nil"/>
              <w:bottom w:val="nil"/>
              <w:right w:val="nil"/>
            </w:tcBorders>
            <w:shd w:val="clear" w:color="auto" w:fill="auto"/>
            <w:noWrap/>
            <w:vAlign w:val="bottom"/>
            <w:hideMark/>
          </w:tcPr>
          <w:p w14:paraId="2C13C4C6" w14:textId="77777777" w:rsidR="00CB7887" w:rsidRPr="004A2A4E" w:rsidRDefault="00CB7887" w:rsidP="00CB7887">
            <w:pPr>
              <w:jc w:val="center"/>
              <w:rPr>
                <w:rFonts w:eastAsia="Times New Roman"/>
                <w:sz w:val="14"/>
                <w:szCs w:val="14"/>
              </w:rPr>
            </w:pPr>
            <w:r w:rsidRPr="004A2A4E">
              <w:rPr>
                <w:rFonts w:eastAsia="Times New Roman"/>
                <w:sz w:val="14"/>
                <w:szCs w:val="14"/>
              </w:rPr>
              <w:t>12</w:t>
            </w:r>
          </w:p>
        </w:tc>
        <w:tc>
          <w:tcPr>
            <w:tcW w:w="0" w:type="auto"/>
            <w:tcBorders>
              <w:top w:val="nil"/>
              <w:left w:val="nil"/>
              <w:bottom w:val="nil"/>
              <w:right w:val="nil"/>
            </w:tcBorders>
            <w:shd w:val="clear" w:color="auto" w:fill="auto"/>
            <w:noWrap/>
            <w:vAlign w:val="bottom"/>
            <w:hideMark/>
          </w:tcPr>
          <w:p w14:paraId="0D7099A1" w14:textId="77777777" w:rsidR="00CB7887" w:rsidRPr="004A2A4E" w:rsidRDefault="00CB7887" w:rsidP="00CB7887">
            <w:pPr>
              <w:jc w:val="center"/>
              <w:rPr>
                <w:rFonts w:eastAsia="Times New Roman"/>
                <w:sz w:val="14"/>
                <w:szCs w:val="14"/>
              </w:rPr>
            </w:pPr>
            <w:r w:rsidRPr="004A2A4E">
              <w:rPr>
                <w:rFonts w:eastAsia="Times New Roman"/>
                <w:sz w:val="14"/>
                <w:szCs w:val="14"/>
              </w:rPr>
              <w:t>12</w:t>
            </w:r>
          </w:p>
        </w:tc>
        <w:tc>
          <w:tcPr>
            <w:tcW w:w="0" w:type="auto"/>
            <w:tcBorders>
              <w:top w:val="nil"/>
              <w:left w:val="nil"/>
              <w:bottom w:val="nil"/>
              <w:right w:val="nil"/>
            </w:tcBorders>
            <w:shd w:val="clear" w:color="auto" w:fill="auto"/>
            <w:noWrap/>
            <w:vAlign w:val="bottom"/>
            <w:hideMark/>
          </w:tcPr>
          <w:p w14:paraId="33C263B8" w14:textId="77777777" w:rsidR="00CB7887" w:rsidRPr="004A2A4E" w:rsidRDefault="00CB7887" w:rsidP="00CB7887">
            <w:pPr>
              <w:jc w:val="center"/>
              <w:rPr>
                <w:rFonts w:eastAsia="Times New Roman"/>
                <w:sz w:val="14"/>
                <w:szCs w:val="14"/>
              </w:rPr>
            </w:pPr>
            <w:r w:rsidRPr="004A2A4E">
              <w:rPr>
                <w:rFonts w:eastAsia="Times New Roman"/>
                <w:sz w:val="14"/>
                <w:szCs w:val="14"/>
              </w:rPr>
              <w:t>12</w:t>
            </w:r>
          </w:p>
        </w:tc>
        <w:tc>
          <w:tcPr>
            <w:tcW w:w="0" w:type="auto"/>
            <w:tcBorders>
              <w:top w:val="nil"/>
              <w:left w:val="nil"/>
              <w:bottom w:val="nil"/>
              <w:right w:val="nil"/>
            </w:tcBorders>
            <w:shd w:val="clear" w:color="auto" w:fill="auto"/>
            <w:noWrap/>
            <w:vAlign w:val="bottom"/>
            <w:hideMark/>
          </w:tcPr>
          <w:p w14:paraId="43786675" w14:textId="77777777" w:rsidR="00CB7887" w:rsidRPr="004A2A4E" w:rsidRDefault="00CB7887" w:rsidP="00CB7887">
            <w:pPr>
              <w:jc w:val="center"/>
              <w:rPr>
                <w:rFonts w:eastAsia="Times New Roman"/>
                <w:sz w:val="14"/>
                <w:szCs w:val="14"/>
              </w:rPr>
            </w:pPr>
            <w:r w:rsidRPr="004A2A4E">
              <w:rPr>
                <w:rFonts w:eastAsia="Times New Roman"/>
                <w:sz w:val="14"/>
                <w:szCs w:val="14"/>
              </w:rPr>
              <w:t>12</w:t>
            </w:r>
          </w:p>
        </w:tc>
        <w:tc>
          <w:tcPr>
            <w:tcW w:w="0" w:type="auto"/>
            <w:tcBorders>
              <w:top w:val="nil"/>
              <w:left w:val="nil"/>
              <w:bottom w:val="nil"/>
              <w:right w:val="nil"/>
            </w:tcBorders>
            <w:shd w:val="clear" w:color="auto" w:fill="auto"/>
            <w:noWrap/>
            <w:vAlign w:val="bottom"/>
            <w:hideMark/>
          </w:tcPr>
          <w:p w14:paraId="7CFF5D75" w14:textId="77777777" w:rsidR="00CB7887" w:rsidRPr="004A2A4E" w:rsidRDefault="00CB7887" w:rsidP="00CB7887">
            <w:pPr>
              <w:jc w:val="center"/>
              <w:rPr>
                <w:rFonts w:eastAsia="Times New Roman"/>
                <w:sz w:val="14"/>
                <w:szCs w:val="14"/>
              </w:rPr>
            </w:pPr>
            <w:r w:rsidRPr="004A2A4E">
              <w:rPr>
                <w:rFonts w:eastAsia="Times New Roman"/>
                <w:sz w:val="14"/>
                <w:szCs w:val="14"/>
              </w:rPr>
              <w:t>12</w:t>
            </w:r>
          </w:p>
        </w:tc>
        <w:tc>
          <w:tcPr>
            <w:tcW w:w="0" w:type="auto"/>
            <w:tcBorders>
              <w:top w:val="nil"/>
              <w:left w:val="nil"/>
              <w:bottom w:val="nil"/>
              <w:right w:val="nil"/>
            </w:tcBorders>
            <w:shd w:val="clear" w:color="auto" w:fill="auto"/>
            <w:noWrap/>
            <w:vAlign w:val="bottom"/>
            <w:hideMark/>
          </w:tcPr>
          <w:p w14:paraId="6BB1523A" w14:textId="77777777" w:rsidR="00CB7887" w:rsidRPr="004A2A4E" w:rsidRDefault="00CB7887" w:rsidP="00CB7887">
            <w:pPr>
              <w:jc w:val="center"/>
              <w:rPr>
                <w:rFonts w:eastAsia="Times New Roman"/>
                <w:sz w:val="14"/>
                <w:szCs w:val="14"/>
              </w:rPr>
            </w:pPr>
            <w:r w:rsidRPr="004A2A4E">
              <w:rPr>
                <w:rFonts w:eastAsia="Times New Roman"/>
                <w:sz w:val="14"/>
                <w:szCs w:val="14"/>
              </w:rPr>
              <w:t>10</w:t>
            </w:r>
          </w:p>
        </w:tc>
        <w:tc>
          <w:tcPr>
            <w:tcW w:w="0" w:type="auto"/>
            <w:tcBorders>
              <w:top w:val="nil"/>
              <w:left w:val="nil"/>
              <w:bottom w:val="nil"/>
              <w:right w:val="nil"/>
            </w:tcBorders>
            <w:shd w:val="clear" w:color="auto" w:fill="auto"/>
            <w:noWrap/>
            <w:vAlign w:val="bottom"/>
            <w:hideMark/>
          </w:tcPr>
          <w:p w14:paraId="0CAC7DAC" w14:textId="77777777" w:rsidR="00CB7887" w:rsidRPr="004A2A4E" w:rsidRDefault="00CB7887" w:rsidP="00CB7887">
            <w:pPr>
              <w:jc w:val="center"/>
              <w:rPr>
                <w:rFonts w:eastAsia="Times New Roman"/>
                <w:sz w:val="14"/>
                <w:szCs w:val="14"/>
              </w:rPr>
            </w:pPr>
            <w:r w:rsidRPr="004A2A4E">
              <w:rPr>
                <w:rFonts w:eastAsia="Times New Roman"/>
                <w:sz w:val="14"/>
                <w:szCs w:val="14"/>
              </w:rPr>
              <w:t>12</w:t>
            </w:r>
          </w:p>
        </w:tc>
        <w:tc>
          <w:tcPr>
            <w:tcW w:w="0" w:type="auto"/>
            <w:tcBorders>
              <w:top w:val="nil"/>
              <w:left w:val="nil"/>
              <w:bottom w:val="nil"/>
              <w:right w:val="nil"/>
            </w:tcBorders>
            <w:shd w:val="clear" w:color="auto" w:fill="auto"/>
            <w:noWrap/>
            <w:vAlign w:val="bottom"/>
            <w:hideMark/>
          </w:tcPr>
          <w:p w14:paraId="505DFA0A" w14:textId="77777777" w:rsidR="00CB7887" w:rsidRPr="004A2A4E" w:rsidRDefault="00CB7887" w:rsidP="00CB7887">
            <w:pPr>
              <w:jc w:val="center"/>
              <w:rPr>
                <w:rFonts w:eastAsia="Times New Roman"/>
                <w:sz w:val="14"/>
                <w:szCs w:val="14"/>
              </w:rPr>
            </w:pPr>
            <w:r w:rsidRPr="004A2A4E">
              <w:rPr>
                <w:rFonts w:eastAsia="Times New Roman"/>
                <w:sz w:val="14"/>
                <w:szCs w:val="14"/>
              </w:rPr>
              <w:t>10</w:t>
            </w:r>
          </w:p>
        </w:tc>
      </w:tr>
      <w:tr w:rsidR="00CB7887" w:rsidRPr="004A2A4E" w14:paraId="00A5A4F6" w14:textId="77777777" w:rsidTr="004A2A4E">
        <w:trPr>
          <w:trHeight w:val="320"/>
        </w:trPr>
        <w:tc>
          <w:tcPr>
            <w:tcW w:w="0" w:type="auto"/>
            <w:tcBorders>
              <w:top w:val="nil"/>
              <w:left w:val="nil"/>
              <w:bottom w:val="single" w:sz="4" w:space="0" w:color="auto"/>
              <w:right w:val="nil"/>
            </w:tcBorders>
            <w:shd w:val="clear" w:color="auto" w:fill="auto"/>
            <w:noWrap/>
            <w:vAlign w:val="bottom"/>
            <w:hideMark/>
          </w:tcPr>
          <w:p w14:paraId="105CC45A" w14:textId="77777777" w:rsidR="00CB7887" w:rsidRPr="004A2A4E" w:rsidRDefault="00CB7887" w:rsidP="00CB7887">
            <w:pPr>
              <w:rPr>
                <w:rFonts w:eastAsia="Times New Roman"/>
                <w:sz w:val="14"/>
                <w:szCs w:val="14"/>
              </w:rPr>
            </w:pPr>
            <w:r w:rsidRPr="004A2A4E">
              <w:rPr>
                <w:rFonts w:eastAsia="Times New Roman"/>
                <w:sz w:val="14"/>
                <w:szCs w:val="14"/>
              </w:rPr>
              <w:t>R-squared</w:t>
            </w:r>
          </w:p>
        </w:tc>
        <w:tc>
          <w:tcPr>
            <w:tcW w:w="0" w:type="auto"/>
            <w:tcBorders>
              <w:top w:val="nil"/>
              <w:left w:val="nil"/>
              <w:bottom w:val="single" w:sz="4" w:space="0" w:color="auto"/>
              <w:right w:val="nil"/>
            </w:tcBorders>
            <w:shd w:val="clear" w:color="auto" w:fill="auto"/>
            <w:noWrap/>
            <w:vAlign w:val="bottom"/>
            <w:hideMark/>
          </w:tcPr>
          <w:p w14:paraId="51E558DB" w14:textId="77777777" w:rsidR="00CB7887" w:rsidRPr="004A2A4E" w:rsidRDefault="00CB7887" w:rsidP="00CB7887">
            <w:pPr>
              <w:jc w:val="center"/>
              <w:rPr>
                <w:rFonts w:eastAsia="Times New Roman"/>
                <w:sz w:val="14"/>
                <w:szCs w:val="14"/>
              </w:rPr>
            </w:pPr>
            <w:r w:rsidRPr="004A2A4E">
              <w:rPr>
                <w:rFonts w:eastAsia="Times New Roman"/>
                <w:sz w:val="14"/>
                <w:szCs w:val="14"/>
              </w:rPr>
              <w:t>8.3%</w:t>
            </w:r>
          </w:p>
        </w:tc>
        <w:tc>
          <w:tcPr>
            <w:tcW w:w="0" w:type="auto"/>
            <w:tcBorders>
              <w:top w:val="nil"/>
              <w:left w:val="nil"/>
              <w:bottom w:val="single" w:sz="4" w:space="0" w:color="auto"/>
              <w:right w:val="nil"/>
            </w:tcBorders>
            <w:shd w:val="clear" w:color="auto" w:fill="auto"/>
            <w:noWrap/>
            <w:vAlign w:val="bottom"/>
            <w:hideMark/>
          </w:tcPr>
          <w:p w14:paraId="668EB12F" w14:textId="77777777" w:rsidR="00CB7887" w:rsidRPr="004A2A4E" w:rsidRDefault="00CB7887" w:rsidP="00CB7887">
            <w:pPr>
              <w:jc w:val="center"/>
              <w:rPr>
                <w:rFonts w:eastAsia="Times New Roman"/>
                <w:sz w:val="14"/>
                <w:szCs w:val="14"/>
              </w:rPr>
            </w:pPr>
            <w:r w:rsidRPr="004A2A4E">
              <w:rPr>
                <w:rFonts w:eastAsia="Times New Roman"/>
                <w:sz w:val="14"/>
                <w:szCs w:val="14"/>
              </w:rPr>
              <w:t>7.1%</w:t>
            </w:r>
          </w:p>
        </w:tc>
        <w:tc>
          <w:tcPr>
            <w:tcW w:w="0" w:type="auto"/>
            <w:tcBorders>
              <w:top w:val="nil"/>
              <w:left w:val="nil"/>
              <w:bottom w:val="single" w:sz="4" w:space="0" w:color="auto"/>
              <w:right w:val="nil"/>
            </w:tcBorders>
            <w:shd w:val="clear" w:color="auto" w:fill="auto"/>
            <w:noWrap/>
            <w:vAlign w:val="bottom"/>
            <w:hideMark/>
          </w:tcPr>
          <w:p w14:paraId="0B3039EF" w14:textId="77777777" w:rsidR="00CB7887" w:rsidRPr="004A2A4E" w:rsidRDefault="00CB7887" w:rsidP="00CB7887">
            <w:pPr>
              <w:jc w:val="center"/>
              <w:rPr>
                <w:rFonts w:eastAsia="Times New Roman"/>
                <w:sz w:val="14"/>
                <w:szCs w:val="14"/>
              </w:rPr>
            </w:pPr>
            <w:r w:rsidRPr="004A2A4E">
              <w:rPr>
                <w:rFonts w:eastAsia="Times New Roman"/>
                <w:sz w:val="14"/>
                <w:szCs w:val="14"/>
              </w:rPr>
              <w:t>11.9%</w:t>
            </w:r>
          </w:p>
        </w:tc>
        <w:tc>
          <w:tcPr>
            <w:tcW w:w="0" w:type="auto"/>
            <w:tcBorders>
              <w:top w:val="nil"/>
              <w:left w:val="nil"/>
              <w:bottom w:val="single" w:sz="4" w:space="0" w:color="auto"/>
              <w:right w:val="nil"/>
            </w:tcBorders>
            <w:shd w:val="clear" w:color="auto" w:fill="auto"/>
            <w:noWrap/>
            <w:vAlign w:val="bottom"/>
            <w:hideMark/>
          </w:tcPr>
          <w:p w14:paraId="542B41D7" w14:textId="77777777" w:rsidR="00CB7887" w:rsidRPr="004A2A4E" w:rsidRDefault="00CB7887" w:rsidP="00CB7887">
            <w:pPr>
              <w:jc w:val="center"/>
              <w:rPr>
                <w:rFonts w:eastAsia="Times New Roman"/>
                <w:sz w:val="14"/>
                <w:szCs w:val="14"/>
              </w:rPr>
            </w:pPr>
            <w:r w:rsidRPr="004A2A4E">
              <w:rPr>
                <w:rFonts w:eastAsia="Times New Roman"/>
                <w:sz w:val="14"/>
                <w:szCs w:val="14"/>
              </w:rPr>
              <w:t>14.6%</w:t>
            </w:r>
          </w:p>
        </w:tc>
        <w:tc>
          <w:tcPr>
            <w:tcW w:w="0" w:type="auto"/>
            <w:tcBorders>
              <w:top w:val="nil"/>
              <w:left w:val="nil"/>
              <w:bottom w:val="single" w:sz="4" w:space="0" w:color="auto"/>
              <w:right w:val="nil"/>
            </w:tcBorders>
            <w:shd w:val="clear" w:color="auto" w:fill="auto"/>
            <w:noWrap/>
            <w:vAlign w:val="bottom"/>
            <w:hideMark/>
          </w:tcPr>
          <w:p w14:paraId="1A89C1E7" w14:textId="77777777" w:rsidR="00CB7887" w:rsidRPr="004A2A4E" w:rsidRDefault="00CB7887" w:rsidP="00CB7887">
            <w:pPr>
              <w:jc w:val="center"/>
              <w:rPr>
                <w:rFonts w:eastAsia="Times New Roman"/>
                <w:sz w:val="14"/>
                <w:szCs w:val="14"/>
              </w:rPr>
            </w:pPr>
            <w:r w:rsidRPr="004A2A4E">
              <w:rPr>
                <w:rFonts w:eastAsia="Times New Roman"/>
                <w:sz w:val="14"/>
                <w:szCs w:val="14"/>
              </w:rPr>
              <w:t>12.1%</w:t>
            </w:r>
          </w:p>
        </w:tc>
        <w:tc>
          <w:tcPr>
            <w:tcW w:w="0" w:type="auto"/>
            <w:tcBorders>
              <w:top w:val="nil"/>
              <w:left w:val="nil"/>
              <w:bottom w:val="single" w:sz="4" w:space="0" w:color="auto"/>
              <w:right w:val="nil"/>
            </w:tcBorders>
            <w:shd w:val="clear" w:color="auto" w:fill="auto"/>
            <w:noWrap/>
            <w:vAlign w:val="bottom"/>
            <w:hideMark/>
          </w:tcPr>
          <w:p w14:paraId="31E08ADE" w14:textId="77777777" w:rsidR="00CB7887" w:rsidRPr="004A2A4E" w:rsidRDefault="00CB7887" w:rsidP="00CB7887">
            <w:pPr>
              <w:jc w:val="center"/>
              <w:rPr>
                <w:rFonts w:eastAsia="Times New Roman"/>
                <w:sz w:val="14"/>
                <w:szCs w:val="14"/>
              </w:rPr>
            </w:pPr>
            <w:r w:rsidRPr="004A2A4E">
              <w:rPr>
                <w:rFonts w:eastAsia="Times New Roman"/>
                <w:sz w:val="14"/>
                <w:szCs w:val="14"/>
              </w:rPr>
              <w:t>12.5%</w:t>
            </w:r>
          </w:p>
        </w:tc>
        <w:tc>
          <w:tcPr>
            <w:tcW w:w="0" w:type="auto"/>
            <w:tcBorders>
              <w:top w:val="nil"/>
              <w:left w:val="nil"/>
              <w:bottom w:val="single" w:sz="4" w:space="0" w:color="auto"/>
              <w:right w:val="nil"/>
            </w:tcBorders>
            <w:shd w:val="clear" w:color="auto" w:fill="auto"/>
            <w:noWrap/>
            <w:vAlign w:val="bottom"/>
            <w:hideMark/>
          </w:tcPr>
          <w:p w14:paraId="0E3C3939" w14:textId="77777777" w:rsidR="00CB7887" w:rsidRPr="004A2A4E" w:rsidRDefault="00CB7887" w:rsidP="00CB7887">
            <w:pPr>
              <w:jc w:val="center"/>
              <w:rPr>
                <w:rFonts w:eastAsia="Times New Roman"/>
                <w:sz w:val="14"/>
                <w:szCs w:val="14"/>
              </w:rPr>
            </w:pPr>
            <w:r w:rsidRPr="004A2A4E">
              <w:rPr>
                <w:rFonts w:eastAsia="Times New Roman"/>
                <w:sz w:val="14"/>
                <w:szCs w:val="14"/>
              </w:rPr>
              <w:t>12.0%</w:t>
            </w:r>
          </w:p>
        </w:tc>
        <w:tc>
          <w:tcPr>
            <w:tcW w:w="0" w:type="auto"/>
            <w:tcBorders>
              <w:top w:val="nil"/>
              <w:left w:val="nil"/>
              <w:bottom w:val="single" w:sz="4" w:space="0" w:color="auto"/>
              <w:right w:val="nil"/>
            </w:tcBorders>
            <w:shd w:val="clear" w:color="auto" w:fill="auto"/>
            <w:noWrap/>
            <w:vAlign w:val="bottom"/>
            <w:hideMark/>
          </w:tcPr>
          <w:p w14:paraId="376BF9A1" w14:textId="77777777" w:rsidR="00CB7887" w:rsidRPr="004A2A4E" w:rsidRDefault="00CB7887" w:rsidP="00CB7887">
            <w:pPr>
              <w:jc w:val="center"/>
              <w:rPr>
                <w:rFonts w:eastAsia="Times New Roman"/>
                <w:sz w:val="14"/>
                <w:szCs w:val="14"/>
              </w:rPr>
            </w:pPr>
            <w:r w:rsidRPr="004A2A4E">
              <w:rPr>
                <w:rFonts w:eastAsia="Times New Roman"/>
                <w:sz w:val="14"/>
                <w:szCs w:val="14"/>
              </w:rPr>
              <w:t>16.8%</w:t>
            </w:r>
          </w:p>
        </w:tc>
        <w:tc>
          <w:tcPr>
            <w:tcW w:w="0" w:type="auto"/>
            <w:tcBorders>
              <w:top w:val="nil"/>
              <w:left w:val="nil"/>
              <w:bottom w:val="single" w:sz="4" w:space="0" w:color="auto"/>
              <w:right w:val="nil"/>
            </w:tcBorders>
            <w:shd w:val="clear" w:color="auto" w:fill="auto"/>
            <w:noWrap/>
            <w:vAlign w:val="bottom"/>
            <w:hideMark/>
          </w:tcPr>
          <w:p w14:paraId="445458A0" w14:textId="77777777" w:rsidR="00CB7887" w:rsidRPr="004A2A4E" w:rsidRDefault="00CB7887" w:rsidP="00CB7887">
            <w:pPr>
              <w:jc w:val="center"/>
              <w:rPr>
                <w:rFonts w:eastAsia="Times New Roman"/>
                <w:sz w:val="14"/>
                <w:szCs w:val="14"/>
              </w:rPr>
            </w:pPr>
            <w:r w:rsidRPr="004A2A4E">
              <w:rPr>
                <w:rFonts w:eastAsia="Times New Roman"/>
                <w:sz w:val="14"/>
                <w:szCs w:val="14"/>
              </w:rPr>
              <w:t>15.8%</w:t>
            </w:r>
          </w:p>
        </w:tc>
        <w:tc>
          <w:tcPr>
            <w:tcW w:w="0" w:type="auto"/>
            <w:tcBorders>
              <w:top w:val="nil"/>
              <w:left w:val="nil"/>
              <w:bottom w:val="single" w:sz="4" w:space="0" w:color="auto"/>
              <w:right w:val="nil"/>
            </w:tcBorders>
            <w:shd w:val="clear" w:color="auto" w:fill="auto"/>
            <w:noWrap/>
            <w:vAlign w:val="bottom"/>
            <w:hideMark/>
          </w:tcPr>
          <w:p w14:paraId="72D8C25F" w14:textId="77777777" w:rsidR="00CB7887" w:rsidRPr="004A2A4E" w:rsidRDefault="00CB7887" w:rsidP="00CB7887">
            <w:pPr>
              <w:jc w:val="center"/>
              <w:rPr>
                <w:rFonts w:eastAsia="Times New Roman"/>
                <w:sz w:val="14"/>
                <w:szCs w:val="14"/>
              </w:rPr>
            </w:pPr>
            <w:r w:rsidRPr="004A2A4E">
              <w:rPr>
                <w:rFonts w:eastAsia="Times New Roman"/>
                <w:sz w:val="14"/>
                <w:szCs w:val="14"/>
              </w:rPr>
              <w:t>21.2%</w:t>
            </w:r>
          </w:p>
        </w:tc>
      </w:tr>
      <w:tr w:rsidR="00CB7887" w:rsidRPr="004A2A4E" w14:paraId="7E34D536" w14:textId="77777777" w:rsidTr="004A2A4E">
        <w:trPr>
          <w:trHeight w:val="320"/>
        </w:trPr>
        <w:tc>
          <w:tcPr>
            <w:tcW w:w="0" w:type="auto"/>
            <w:gridSpan w:val="11"/>
            <w:tcBorders>
              <w:top w:val="nil"/>
              <w:left w:val="nil"/>
              <w:bottom w:val="nil"/>
              <w:right w:val="nil"/>
            </w:tcBorders>
            <w:shd w:val="clear" w:color="auto" w:fill="auto"/>
            <w:noWrap/>
            <w:vAlign w:val="bottom"/>
            <w:hideMark/>
          </w:tcPr>
          <w:p w14:paraId="6DB61AF3" w14:textId="77777777" w:rsidR="00CB7887" w:rsidRPr="004A2A4E" w:rsidRDefault="00CB7887" w:rsidP="00CB7887">
            <w:pPr>
              <w:rPr>
                <w:rFonts w:eastAsia="Times New Roman"/>
                <w:sz w:val="14"/>
                <w:szCs w:val="14"/>
              </w:rPr>
            </w:pPr>
            <w:r w:rsidRPr="004A2A4E">
              <w:rPr>
                <w:rFonts w:eastAsia="Times New Roman"/>
                <w:sz w:val="14"/>
                <w:szCs w:val="14"/>
              </w:rPr>
              <w:t>Country-clustered robust standard errors in parentheses</w:t>
            </w:r>
          </w:p>
        </w:tc>
      </w:tr>
      <w:tr w:rsidR="00CB7887" w:rsidRPr="004A2A4E" w14:paraId="13EE0537" w14:textId="77777777" w:rsidTr="004A2A4E">
        <w:trPr>
          <w:trHeight w:val="320"/>
        </w:trPr>
        <w:tc>
          <w:tcPr>
            <w:tcW w:w="0" w:type="auto"/>
            <w:gridSpan w:val="11"/>
            <w:tcBorders>
              <w:top w:val="nil"/>
              <w:left w:val="nil"/>
              <w:bottom w:val="nil"/>
              <w:right w:val="nil"/>
            </w:tcBorders>
            <w:shd w:val="clear" w:color="auto" w:fill="auto"/>
            <w:noWrap/>
            <w:vAlign w:val="bottom"/>
            <w:hideMark/>
          </w:tcPr>
          <w:p w14:paraId="4BE46470" w14:textId="77777777" w:rsidR="00CB7887" w:rsidRPr="004A2A4E" w:rsidRDefault="00CB7887" w:rsidP="00CB7887">
            <w:pPr>
              <w:rPr>
                <w:rFonts w:eastAsia="Times New Roman"/>
                <w:sz w:val="14"/>
                <w:szCs w:val="14"/>
              </w:rPr>
            </w:pPr>
            <w:r w:rsidRPr="004A2A4E">
              <w:rPr>
                <w:rFonts w:eastAsia="Times New Roman"/>
                <w:sz w:val="14"/>
                <w:szCs w:val="14"/>
              </w:rPr>
              <w:t>**** p&lt;0.0001, *** p&lt;0.001, ** p&lt;0.01, * p&lt;0.05</w:t>
            </w:r>
          </w:p>
        </w:tc>
      </w:tr>
    </w:tbl>
    <w:p w14:paraId="1343E1AE" w14:textId="77777777" w:rsidR="00CB7887" w:rsidRDefault="00CB7887" w:rsidP="001960F7">
      <w:pPr>
        <w:pStyle w:val="SOMContent"/>
        <w:spacing w:before="0"/>
        <w:contextualSpacing/>
        <w:rPr>
          <w:bCs/>
          <w:color w:val="000000"/>
        </w:rPr>
      </w:pPr>
    </w:p>
    <w:p w14:paraId="486EDFD8" w14:textId="77777777" w:rsidR="007D5B9D" w:rsidRDefault="007D5B9D" w:rsidP="001960F7">
      <w:pPr>
        <w:pStyle w:val="SOMContent"/>
        <w:spacing w:before="0"/>
        <w:contextualSpacing/>
        <w:rPr>
          <w:bCs/>
          <w:color w:val="000000"/>
        </w:rPr>
      </w:pPr>
    </w:p>
    <w:p w14:paraId="3EC1A9B9" w14:textId="4B6EDB0A" w:rsidR="001960F7" w:rsidRDefault="00D77351" w:rsidP="001960F7">
      <w:pPr>
        <w:pStyle w:val="SOMContent"/>
        <w:spacing w:before="0"/>
        <w:contextualSpacing/>
        <w:rPr>
          <w:bCs/>
          <w:color w:val="000000"/>
        </w:rPr>
      </w:pPr>
      <w:r>
        <w:rPr>
          <w:bCs/>
          <w:color w:val="000000"/>
        </w:rPr>
        <w:t>Table S2</w:t>
      </w:r>
      <w:r w:rsidR="001960F7">
        <w:rPr>
          <w:bCs/>
          <w:color w:val="000000"/>
        </w:rPr>
        <w:t xml:space="preserve"> above shows that </w:t>
      </w:r>
      <w:r w:rsidR="00EA27D6">
        <w:rPr>
          <w:bCs/>
          <w:color w:val="000000"/>
        </w:rPr>
        <w:t>UG</w:t>
      </w:r>
      <w:r w:rsidR="001960F7">
        <w:rPr>
          <w:bCs/>
          <w:color w:val="000000"/>
        </w:rPr>
        <w:t xml:space="preserve"> rejection rates, at the country level, are robustly predictive of bank-level defaults rates. </w:t>
      </w:r>
      <w:r w:rsidR="00EA27D6">
        <w:rPr>
          <w:bCs/>
          <w:color w:val="000000"/>
        </w:rPr>
        <w:t>The fact that the UG</w:t>
      </w:r>
      <w:r w:rsidR="001960F7">
        <w:rPr>
          <w:bCs/>
          <w:color w:val="000000"/>
        </w:rPr>
        <w:t xml:space="preserve"> rejection rate in each country is im</w:t>
      </w:r>
      <w:r w:rsidR="00EA27D6">
        <w:rPr>
          <w:bCs/>
          <w:color w:val="000000"/>
        </w:rPr>
        <w:t>portantly predictive of default rates at the bank level</w:t>
      </w:r>
      <w:r w:rsidR="001960F7">
        <w:rPr>
          <w:bCs/>
          <w:color w:val="000000"/>
        </w:rPr>
        <w:t xml:space="preserve"> suggests that it is the resident ps</w:t>
      </w:r>
      <w:r w:rsidR="007D5B9D">
        <w:rPr>
          <w:bCs/>
          <w:color w:val="000000"/>
        </w:rPr>
        <w:t>ychology</w:t>
      </w:r>
      <w:r w:rsidR="00EA27D6">
        <w:rPr>
          <w:bCs/>
          <w:color w:val="000000"/>
        </w:rPr>
        <w:t xml:space="preserve"> of the borrowers</w:t>
      </w:r>
      <w:r w:rsidR="007D5B9D">
        <w:rPr>
          <w:bCs/>
          <w:color w:val="000000"/>
        </w:rPr>
        <w:t>, not administrative qui</w:t>
      </w:r>
      <w:r w:rsidR="001960F7">
        <w:rPr>
          <w:bCs/>
          <w:color w:val="000000"/>
        </w:rPr>
        <w:t xml:space="preserve">rks of MFIs, that is driving defaults. </w:t>
      </w:r>
      <w:r w:rsidR="009057E8">
        <w:rPr>
          <w:bCs/>
          <w:color w:val="000000"/>
        </w:rPr>
        <w:t>This pattern of results hold if we omit</w:t>
      </w:r>
      <w:r w:rsidR="00972F08">
        <w:rPr>
          <w:bCs/>
          <w:color w:val="000000"/>
        </w:rPr>
        <w:t xml:space="preserve"> UG offers, as was the case in the last set of regressions.</w:t>
      </w:r>
    </w:p>
    <w:p w14:paraId="3B422FA0" w14:textId="7C8C1E8A" w:rsidR="001960F7" w:rsidRPr="00FF5CB2" w:rsidRDefault="001960F7" w:rsidP="00FF5CB2">
      <w:pPr>
        <w:rPr>
          <w:rFonts w:eastAsia="Times New Roman"/>
          <w:bCs/>
          <w:color w:val="000000"/>
        </w:rPr>
      </w:pPr>
    </w:p>
    <w:p w14:paraId="589D9BE5" w14:textId="6702EA52" w:rsidR="00B72655" w:rsidRDefault="001960F7" w:rsidP="001960F7">
      <w:pPr>
        <w:pStyle w:val="SOMContent"/>
        <w:spacing w:before="0"/>
        <w:contextualSpacing/>
        <w:rPr>
          <w:bCs/>
          <w:i/>
          <w:color w:val="000000"/>
        </w:rPr>
      </w:pPr>
      <w:r>
        <w:rPr>
          <w:bCs/>
          <w:color w:val="000000"/>
        </w:rPr>
        <w:t xml:space="preserve">There are a few main </w:t>
      </w:r>
      <w:r w:rsidR="0049126E">
        <w:rPr>
          <w:bCs/>
          <w:color w:val="000000"/>
        </w:rPr>
        <w:t>results to note in</w:t>
      </w:r>
      <w:r>
        <w:rPr>
          <w:bCs/>
          <w:color w:val="000000"/>
        </w:rPr>
        <w:t xml:space="preserve"> this regression table. First, </w:t>
      </w:r>
      <w:r w:rsidR="0049126E">
        <w:rPr>
          <w:bCs/>
          <w:color w:val="000000"/>
        </w:rPr>
        <w:t>UG</w:t>
      </w:r>
      <w:r>
        <w:rPr>
          <w:bCs/>
          <w:color w:val="000000"/>
        </w:rPr>
        <w:t xml:space="preserve"> rejection rates are robustly predictive after controlling for economic development indicators (</w:t>
      </w:r>
      <w:r w:rsidR="00E22946">
        <w:rPr>
          <w:bCs/>
          <w:color w:val="000000"/>
        </w:rPr>
        <w:t>specifications</w:t>
      </w:r>
      <w:r>
        <w:rPr>
          <w:bCs/>
          <w:color w:val="000000"/>
        </w:rPr>
        <w:t xml:space="preserve"> 9 and 10). </w:t>
      </w:r>
      <w:r>
        <w:rPr>
          <w:bCs/>
          <w:color w:val="000000"/>
        </w:rPr>
        <w:lastRenderedPageBreak/>
        <w:t xml:space="preserve">Second, by and large, the developmental indicators are not strong predictors of default, which suggests that there is something other than economic conditions that is driving defaults. Third, loan yield—a proxy for interest rates—is </w:t>
      </w:r>
      <w:r w:rsidR="00E22946">
        <w:rPr>
          <w:bCs/>
          <w:color w:val="000000"/>
        </w:rPr>
        <w:t>not predictive of default rates over and above the controls in specification 4</w:t>
      </w:r>
      <w:r>
        <w:rPr>
          <w:bCs/>
          <w:color w:val="000000"/>
        </w:rPr>
        <w:t>.</w:t>
      </w:r>
      <w:r w:rsidR="00E22946">
        <w:rPr>
          <w:bCs/>
          <w:color w:val="000000"/>
        </w:rPr>
        <w:t xml:space="preserve"> </w:t>
      </w:r>
      <w:r w:rsidR="001D4390">
        <w:rPr>
          <w:bCs/>
          <w:color w:val="000000"/>
        </w:rPr>
        <w:t>(</w:t>
      </w:r>
      <w:r w:rsidR="00FE71F3">
        <w:rPr>
          <w:bCs/>
          <w:color w:val="000000"/>
        </w:rPr>
        <w:t>Interestingly,</w:t>
      </w:r>
      <w:r w:rsidR="00FE086B">
        <w:rPr>
          <w:bCs/>
          <w:color w:val="000000"/>
        </w:rPr>
        <w:t xml:space="preserve"> </w:t>
      </w:r>
      <w:r w:rsidR="005B5BC4">
        <w:rPr>
          <w:bCs/>
          <w:color w:val="000000"/>
        </w:rPr>
        <w:t xml:space="preserve">loan yields are not </w:t>
      </w:r>
      <w:r w:rsidR="000F3BB2">
        <w:rPr>
          <w:bCs/>
          <w:color w:val="000000"/>
        </w:rPr>
        <w:t>predictive of defaults rates</w:t>
      </w:r>
      <w:r w:rsidR="00FE086B">
        <w:rPr>
          <w:bCs/>
          <w:color w:val="000000"/>
        </w:rPr>
        <w:t xml:space="preserve"> </w:t>
      </w:r>
      <w:r w:rsidR="00201301">
        <w:rPr>
          <w:bCs/>
          <w:color w:val="000000"/>
        </w:rPr>
        <w:t>within</w:t>
      </w:r>
      <w:r w:rsidR="00FE086B">
        <w:rPr>
          <w:bCs/>
          <w:color w:val="000000"/>
        </w:rPr>
        <w:t xml:space="preserve"> </w:t>
      </w:r>
      <w:r w:rsidR="00201301">
        <w:rPr>
          <w:bCs/>
          <w:color w:val="000000"/>
        </w:rPr>
        <w:t>a given MFI</w:t>
      </w:r>
      <w:r w:rsidR="00FE086B">
        <w:rPr>
          <w:bCs/>
          <w:color w:val="000000"/>
        </w:rPr>
        <w:t>,</w:t>
      </w:r>
      <w:r w:rsidR="00201301">
        <w:rPr>
          <w:bCs/>
          <w:color w:val="000000"/>
        </w:rPr>
        <w:t xml:space="preserve"> </w:t>
      </w:r>
      <w:r w:rsidR="00201301">
        <w:t xml:space="preserve">β = -0.005, SE = 0.007, </w:t>
      </w:r>
      <w:r w:rsidR="00201301" w:rsidRPr="009E0630">
        <w:rPr>
          <w:i/>
        </w:rPr>
        <w:t>p</w:t>
      </w:r>
      <w:r w:rsidR="00201301">
        <w:t xml:space="preserve"> = 0.</w:t>
      </w:r>
      <w:r w:rsidR="001D4390">
        <w:t>419.)</w:t>
      </w:r>
      <w:r w:rsidR="00FE086B">
        <w:rPr>
          <w:bCs/>
          <w:color w:val="000000"/>
        </w:rPr>
        <w:t xml:space="preserve"> </w:t>
      </w:r>
      <w:r>
        <w:rPr>
          <w:bCs/>
          <w:color w:val="000000"/>
        </w:rPr>
        <w:t xml:space="preserve">Fourth, the next best predictor of defaults after Ultimatum Game rejection rates is the percentage of borrowers that are female. This is a nice replication of one of the early studies done trying to understand default rates and how group dynamics promote or avoid defaults. </w:t>
      </w:r>
    </w:p>
    <w:p w14:paraId="0EAC62FF" w14:textId="77777777" w:rsidR="00B72655" w:rsidRDefault="00B72655" w:rsidP="001960F7">
      <w:pPr>
        <w:pStyle w:val="SOMContent"/>
        <w:spacing w:before="0"/>
        <w:contextualSpacing/>
        <w:rPr>
          <w:bCs/>
          <w:i/>
          <w:color w:val="000000"/>
        </w:rPr>
      </w:pPr>
    </w:p>
    <w:p w14:paraId="6E1DCEF7" w14:textId="47EC2F56" w:rsidR="001960F7" w:rsidRPr="00687BAD" w:rsidRDefault="001960F7" w:rsidP="00687BAD">
      <w:pPr>
        <w:rPr>
          <w:rFonts w:eastAsia="Times New Roman"/>
          <w:bCs/>
          <w:i/>
          <w:color w:val="000000"/>
        </w:rPr>
      </w:pPr>
      <w:r>
        <w:rPr>
          <w:bCs/>
          <w:i/>
          <w:color w:val="000000"/>
        </w:rPr>
        <w:t>Cross-cultural surveys, game play, defaults, and economic controls</w:t>
      </w:r>
    </w:p>
    <w:p w14:paraId="0899C961" w14:textId="77777777" w:rsidR="001960F7" w:rsidRDefault="001960F7" w:rsidP="001960F7">
      <w:pPr>
        <w:pStyle w:val="SOMContent"/>
        <w:spacing w:before="0"/>
        <w:contextualSpacing/>
        <w:rPr>
          <w:bCs/>
          <w:i/>
          <w:color w:val="000000"/>
        </w:rPr>
      </w:pPr>
    </w:p>
    <w:p w14:paraId="153CF64F" w14:textId="3AC67FF7" w:rsidR="00DE28DA" w:rsidRDefault="001960F7" w:rsidP="00DE28DA">
      <w:pPr>
        <w:pStyle w:val="SOMContent"/>
        <w:spacing w:before="0"/>
        <w:contextualSpacing/>
        <w:rPr>
          <w:bCs/>
          <w:color w:val="000000"/>
        </w:rPr>
      </w:pPr>
      <w:r>
        <w:rPr>
          <w:bCs/>
          <w:color w:val="000000"/>
        </w:rPr>
        <w:t xml:space="preserve">Using a separate meta-analysis of cross-cultural differences in Trust Game behavior, in addition to Ultimatum Game behavior we were able to look at the relationship between trust, trustworthiness, and </w:t>
      </w:r>
      <w:r w:rsidR="00D77351">
        <w:rPr>
          <w:bCs/>
          <w:color w:val="000000"/>
        </w:rPr>
        <w:t xml:space="preserve">default rates. </w:t>
      </w:r>
      <w:r w:rsidR="006F57CE">
        <w:rPr>
          <w:bCs/>
          <w:color w:val="000000"/>
        </w:rPr>
        <w:t>I</w:t>
      </w:r>
      <w:r w:rsidR="00D77351">
        <w:rPr>
          <w:bCs/>
          <w:color w:val="000000"/>
        </w:rPr>
        <w:t>n Table S3</w:t>
      </w:r>
      <w:r w:rsidR="006F57CE">
        <w:rPr>
          <w:bCs/>
          <w:color w:val="000000"/>
        </w:rPr>
        <w:t xml:space="preserve"> below</w:t>
      </w:r>
      <w:r>
        <w:rPr>
          <w:bCs/>
          <w:color w:val="000000"/>
        </w:rPr>
        <w:t xml:space="preserve">, we </w:t>
      </w:r>
      <w:r w:rsidR="006F57CE">
        <w:rPr>
          <w:bCs/>
          <w:color w:val="000000"/>
        </w:rPr>
        <w:t>show</w:t>
      </w:r>
      <w:r>
        <w:rPr>
          <w:bCs/>
          <w:color w:val="000000"/>
        </w:rPr>
        <w:t xml:space="preserve"> the relationships between behavior in the Ultimatum Game, Trust Game, WVS trust, WVS civic cooperation, democracy, corruption, and rule of law after controlling for the economic development status of the c</w:t>
      </w:r>
      <w:r w:rsidR="00D77351">
        <w:rPr>
          <w:bCs/>
          <w:color w:val="000000"/>
        </w:rPr>
        <w:t>ountry. The analysis in Table S3</w:t>
      </w:r>
      <w:r>
        <w:rPr>
          <w:bCs/>
          <w:color w:val="000000"/>
        </w:rPr>
        <w:t xml:space="preserve"> reflects country-level outcomes and is restricted to 2007 </w:t>
      </w:r>
      <w:r w:rsidR="00DE28DA">
        <w:rPr>
          <w:bCs/>
          <w:color w:val="000000"/>
        </w:rPr>
        <w:t xml:space="preserve">to </w:t>
      </w:r>
      <w:r>
        <w:rPr>
          <w:bCs/>
          <w:color w:val="000000"/>
        </w:rPr>
        <w:t>2014.</w:t>
      </w:r>
    </w:p>
    <w:p w14:paraId="74B9CA4A" w14:textId="4AE0D9AC" w:rsidR="00687BAD" w:rsidRDefault="00687BAD">
      <w:pPr>
        <w:rPr>
          <w:rFonts w:eastAsia="Times New Roman"/>
          <w:b/>
          <w:bCs/>
          <w:color w:val="000000"/>
        </w:rPr>
      </w:pPr>
      <w:r>
        <w:rPr>
          <w:rFonts w:eastAsia="Times New Roman"/>
          <w:b/>
          <w:bCs/>
          <w:color w:val="000000"/>
        </w:rPr>
        <w:br w:type="page"/>
      </w:r>
    </w:p>
    <w:p w14:paraId="2F0B76C0" w14:textId="77777777" w:rsidR="00B72655" w:rsidRDefault="00B72655">
      <w:pPr>
        <w:rPr>
          <w:rFonts w:eastAsia="Times New Roman"/>
          <w:b/>
          <w:bCs/>
          <w:color w:val="000000"/>
        </w:rPr>
      </w:pPr>
    </w:p>
    <w:p w14:paraId="0B19CC3E" w14:textId="62622F36" w:rsidR="001960F7" w:rsidRDefault="008C3E24" w:rsidP="001960F7">
      <w:pPr>
        <w:pStyle w:val="SOMContent"/>
        <w:spacing w:before="0"/>
        <w:contextualSpacing/>
        <w:rPr>
          <w:bCs/>
          <w:color w:val="000000"/>
        </w:rPr>
      </w:pPr>
      <w:r>
        <w:rPr>
          <w:b/>
          <w:bCs/>
          <w:color w:val="000000"/>
        </w:rPr>
        <w:t>Table S3</w:t>
      </w:r>
      <w:r w:rsidR="001960F7">
        <w:rPr>
          <w:b/>
          <w:bCs/>
          <w:color w:val="000000"/>
        </w:rPr>
        <w:t xml:space="preserve">. </w:t>
      </w:r>
      <w:r w:rsidR="001960F7">
        <w:rPr>
          <w:bCs/>
          <w:color w:val="000000"/>
        </w:rPr>
        <w:t>Game play and survey variables predicting default rates with economic controls</w:t>
      </w:r>
    </w:p>
    <w:tbl>
      <w:tblPr>
        <w:tblW w:w="5000" w:type="pct"/>
        <w:tblLook w:val="04A0" w:firstRow="1" w:lastRow="0" w:firstColumn="1" w:lastColumn="0" w:noHBand="0" w:noVBand="1"/>
      </w:tblPr>
      <w:tblGrid>
        <w:gridCol w:w="2008"/>
        <w:gridCol w:w="864"/>
        <w:gridCol w:w="809"/>
        <w:gridCol w:w="807"/>
        <w:gridCol w:w="807"/>
        <w:gridCol w:w="807"/>
        <w:gridCol w:w="807"/>
        <w:gridCol w:w="837"/>
        <w:gridCol w:w="807"/>
        <w:gridCol w:w="807"/>
      </w:tblGrid>
      <w:tr w:rsidR="001960F7" w:rsidRPr="00F7180D" w14:paraId="372A8418" w14:textId="77777777" w:rsidTr="00F7180D">
        <w:trPr>
          <w:trHeight w:val="280"/>
        </w:trPr>
        <w:tc>
          <w:tcPr>
            <w:tcW w:w="1073" w:type="pct"/>
            <w:tcBorders>
              <w:top w:val="single" w:sz="4" w:space="0" w:color="auto"/>
              <w:left w:val="nil"/>
              <w:bottom w:val="nil"/>
              <w:right w:val="nil"/>
            </w:tcBorders>
            <w:shd w:val="clear" w:color="auto" w:fill="auto"/>
            <w:noWrap/>
            <w:vAlign w:val="bottom"/>
            <w:hideMark/>
          </w:tcPr>
          <w:p w14:paraId="77BD17AC" w14:textId="77777777" w:rsidR="001960F7" w:rsidRPr="00F7180D" w:rsidRDefault="001960F7" w:rsidP="00F7180D">
            <w:pPr>
              <w:rPr>
                <w:rFonts w:eastAsia="Times New Roman"/>
                <w:sz w:val="16"/>
                <w:szCs w:val="16"/>
              </w:rPr>
            </w:pPr>
            <w:r w:rsidRPr="00F7180D">
              <w:rPr>
                <w:rFonts w:eastAsia="Times New Roman"/>
                <w:sz w:val="16"/>
                <w:szCs w:val="16"/>
              </w:rPr>
              <w:t> </w:t>
            </w:r>
          </w:p>
        </w:tc>
        <w:tc>
          <w:tcPr>
            <w:tcW w:w="462" w:type="pct"/>
            <w:tcBorders>
              <w:top w:val="single" w:sz="4" w:space="0" w:color="auto"/>
              <w:left w:val="nil"/>
              <w:bottom w:val="nil"/>
              <w:right w:val="nil"/>
            </w:tcBorders>
            <w:shd w:val="clear" w:color="auto" w:fill="auto"/>
            <w:noWrap/>
            <w:vAlign w:val="bottom"/>
            <w:hideMark/>
          </w:tcPr>
          <w:p w14:paraId="2C4227AF" w14:textId="77777777" w:rsidR="001960F7" w:rsidRPr="00F7180D" w:rsidRDefault="001960F7" w:rsidP="00F7180D">
            <w:pPr>
              <w:jc w:val="center"/>
              <w:rPr>
                <w:rFonts w:eastAsia="Times New Roman"/>
                <w:sz w:val="16"/>
                <w:szCs w:val="16"/>
              </w:rPr>
            </w:pPr>
            <w:r w:rsidRPr="00F7180D">
              <w:rPr>
                <w:rFonts w:eastAsia="Times New Roman"/>
                <w:sz w:val="16"/>
                <w:szCs w:val="16"/>
              </w:rPr>
              <w:t>(1)</w:t>
            </w:r>
          </w:p>
        </w:tc>
        <w:tc>
          <w:tcPr>
            <w:tcW w:w="432" w:type="pct"/>
            <w:tcBorders>
              <w:top w:val="single" w:sz="4" w:space="0" w:color="auto"/>
              <w:left w:val="nil"/>
              <w:bottom w:val="nil"/>
              <w:right w:val="nil"/>
            </w:tcBorders>
            <w:shd w:val="clear" w:color="auto" w:fill="auto"/>
            <w:noWrap/>
            <w:vAlign w:val="bottom"/>
            <w:hideMark/>
          </w:tcPr>
          <w:p w14:paraId="00F92458" w14:textId="77777777" w:rsidR="001960F7" w:rsidRPr="00F7180D" w:rsidRDefault="001960F7" w:rsidP="00F7180D">
            <w:pPr>
              <w:jc w:val="center"/>
              <w:rPr>
                <w:rFonts w:eastAsia="Times New Roman"/>
                <w:sz w:val="16"/>
                <w:szCs w:val="16"/>
              </w:rPr>
            </w:pPr>
            <w:r w:rsidRPr="00F7180D">
              <w:rPr>
                <w:rFonts w:eastAsia="Times New Roman"/>
                <w:sz w:val="16"/>
                <w:szCs w:val="16"/>
              </w:rPr>
              <w:t>(2)</w:t>
            </w:r>
          </w:p>
        </w:tc>
        <w:tc>
          <w:tcPr>
            <w:tcW w:w="431" w:type="pct"/>
            <w:tcBorders>
              <w:top w:val="single" w:sz="4" w:space="0" w:color="auto"/>
              <w:left w:val="nil"/>
              <w:bottom w:val="nil"/>
              <w:right w:val="nil"/>
            </w:tcBorders>
            <w:shd w:val="clear" w:color="auto" w:fill="auto"/>
            <w:noWrap/>
            <w:vAlign w:val="bottom"/>
            <w:hideMark/>
          </w:tcPr>
          <w:p w14:paraId="70F3E72F" w14:textId="77777777" w:rsidR="001960F7" w:rsidRPr="00F7180D" w:rsidRDefault="001960F7" w:rsidP="00F7180D">
            <w:pPr>
              <w:jc w:val="center"/>
              <w:rPr>
                <w:rFonts w:eastAsia="Times New Roman"/>
                <w:sz w:val="16"/>
                <w:szCs w:val="16"/>
              </w:rPr>
            </w:pPr>
            <w:r w:rsidRPr="00F7180D">
              <w:rPr>
                <w:rFonts w:eastAsia="Times New Roman"/>
                <w:sz w:val="16"/>
                <w:szCs w:val="16"/>
              </w:rPr>
              <w:t>(3)</w:t>
            </w:r>
          </w:p>
        </w:tc>
        <w:tc>
          <w:tcPr>
            <w:tcW w:w="431" w:type="pct"/>
            <w:tcBorders>
              <w:top w:val="single" w:sz="4" w:space="0" w:color="auto"/>
              <w:left w:val="nil"/>
              <w:bottom w:val="nil"/>
              <w:right w:val="nil"/>
            </w:tcBorders>
            <w:shd w:val="clear" w:color="auto" w:fill="auto"/>
            <w:noWrap/>
            <w:vAlign w:val="bottom"/>
            <w:hideMark/>
          </w:tcPr>
          <w:p w14:paraId="57F8DE26" w14:textId="77777777" w:rsidR="001960F7" w:rsidRPr="00F7180D" w:rsidRDefault="001960F7" w:rsidP="00F7180D">
            <w:pPr>
              <w:jc w:val="center"/>
              <w:rPr>
                <w:rFonts w:eastAsia="Times New Roman"/>
                <w:sz w:val="16"/>
                <w:szCs w:val="16"/>
              </w:rPr>
            </w:pPr>
            <w:r w:rsidRPr="00F7180D">
              <w:rPr>
                <w:rFonts w:eastAsia="Times New Roman"/>
                <w:sz w:val="16"/>
                <w:szCs w:val="16"/>
              </w:rPr>
              <w:t>(4)</w:t>
            </w:r>
          </w:p>
        </w:tc>
        <w:tc>
          <w:tcPr>
            <w:tcW w:w="431" w:type="pct"/>
            <w:tcBorders>
              <w:top w:val="single" w:sz="4" w:space="0" w:color="auto"/>
              <w:left w:val="nil"/>
              <w:bottom w:val="nil"/>
              <w:right w:val="nil"/>
            </w:tcBorders>
            <w:shd w:val="clear" w:color="auto" w:fill="auto"/>
            <w:noWrap/>
            <w:vAlign w:val="bottom"/>
            <w:hideMark/>
          </w:tcPr>
          <w:p w14:paraId="016F48BA" w14:textId="77777777" w:rsidR="001960F7" w:rsidRPr="00F7180D" w:rsidRDefault="001960F7" w:rsidP="00F7180D">
            <w:pPr>
              <w:jc w:val="center"/>
              <w:rPr>
                <w:rFonts w:eastAsia="Times New Roman"/>
                <w:sz w:val="16"/>
                <w:szCs w:val="16"/>
              </w:rPr>
            </w:pPr>
            <w:r w:rsidRPr="00F7180D">
              <w:rPr>
                <w:rFonts w:eastAsia="Times New Roman"/>
                <w:sz w:val="16"/>
                <w:szCs w:val="16"/>
              </w:rPr>
              <w:t>(5)</w:t>
            </w:r>
          </w:p>
        </w:tc>
        <w:tc>
          <w:tcPr>
            <w:tcW w:w="431" w:type="pct"/>
            <w:tcBorders>
              <w:top w:val="single" w:sz="4" w:space="0" w:color="auto"/>
              <w:left w:val="nil"/>
              <w:bottom w:val="nil"/>
              <w:right w:val="nil"/>
            </w:tcBorders>
            <w:shd w:val="clear" w:color="auto" w:fill="auto"/>
            <w:noWrap/>
            <w:vAlign w:val="bottom"/>
            <w:hideMark/>
          </w:tcPr>
          <w:p w14:paraId="2545B0C8" w14:textId="77777777" w:rsidR="001960F7" w:rsidRPr="00F7180D" w:rsidRDefault="001960F7" w:rsidP="00F7180D">
            <w:pPr>
              <w:jc w:val="center"/>
              <w:rPr>
                <w:rFonts w:eastAsia="Times New Roman"/>
                <w:sz w:val="16"/>
                <w:szCs w:val="16"/>
              </w:rPr>
            </w:pPr>
            <w:r w:rsidRPr="00F7180D">
              <w:rPr>
                <w:rFonts w:eastAsia="Times New Roman"/>
                <w:sz w:val="16"/>
                <w:szCs w:val="16"/>
              </w:rPr>
              <w:t>(6)</w:t>
            </w:r>
          </w:p>
        </w:tc>
        <w:tc>
          <w:tcPr>
            <w:tcW w:w="447" w:type="pct"/>
            <w:tcBorders>
              <w:top w:val="single" w:sz="4" w:space="0" w:color="auto"/>
              <w:left w:val="nil"/>
              <w:bottom w:val="nil"/>
              <w:right w:val="nil"/>
            </w:tcBorders>
            <w:shd w:val="clear" w:color="auto" w:fill="auto"/>
            <w:noWrap/>
            <w:vAlign w:val="bottom"/>
            <w:hideMark/>
          </w:tcPr>
          <w:p w14:paraId="7D9BBEBF" w14:textId="77777777" w:rsidR="001960F7" w:rsidRPr="00F7180D" w:rsidRDefault="001960F7" w:rsidP="00F7180D">
            <w:pPr>
              <w:jc w:val="center"/>
              <w:rPr>
                <w:rFonts w:eastAsia="Times New Roman"/>
                <w:sz w:val="16"/>
                <w:szCs w:val="16"/>
              </w:rPr>
            </w:pPr>
            <w:r w:rsidRPr="00F7180D">
              <w:rPr>
                <w:rFonts w:eastAsia="Times New Roman"/>
                <w:sz w:val="16"/>
                <w:szCs w:val="16"/>
              </w:rPr>
              <w:t>(7)</w:t>
            </w:r>
          </w:p>
        </w:tc>
        <w:tc>
          <w:tcPr>
            <w:tcW w:w="431" w:type="pct"/>
            <w:tcBorders>
              <w:top w:val="single" w:sz="4" w:space="0" w:color="auto"/>
              <w:left w:val="nil"/>
              <w:bottom w:val="nil"/>
              <w:right w:val="nil"/>
            </w:tcBorders>
            <w:shd w:val="clear" w:color="auto" w:fill="auto"/>
            <w:noWrap/>
            <w:vAlign w:val="bottom"/>
            <w:hideMark/>
          </w:tcPr>
          <w:p w14:paraId="5AF1A5C6" w14:textId="77777777" w:rsidR="001960F7" w:rsidRPr="00F7180D" w:rsidRDefault="001960F7" w:rsidP="00F7180D">
            <w:pPr>
              <w:jc w:val="center"/>
              <w:rPr>
                <w:rFonts w:eastAsia="Times New Roman"/>
                <w:sz w:val="16"/>
                <w:szCs w:val="16"/>
              </w:rPr>
            </w:pPr>
            <w:r w:rsidRPr="00F7180D">
              <w:rPr>
                <w:rFonts w:eastAsia="Times New Roman"/>
                <w:sz w:val="16"/>
                <w:szCs w:val="16"/>
              </w:rPr>
              <w:t>(8)</w:t>
            </w:r>
          </w:p>
        </w:tc>
        <w:tc>
          <w:tcPr>
            <w:tcW w:w="431" w:type="pct"/>
            <w:tcBorders>
              <w:top w:val="single" w:sz="4" w:space="0" w:color="auto"/>
              <w:left w:val="nil"/>
              <w:bottom w:val="nil"/>
              <w:right w:val="nil"/>
            </w:tcBorders>
            <w:shd w:val="clear" w:color="auto" w:fill="auto"/>
            <w:noWrap/>
            <w:vAlign w:val="bottom"/>
            <w:hideMark/>
          </w:tcPr>
          <w:p w14:paraId="0371933F" w14:textId="77777777" w:rsidR="001960F7" w:rsidRPr="00F7180D" w:rsidRDefault="001960F7" w:rsidP="00F7180D">
            <w:pPr>
              <w:jc w:val="center"/>
              <w:rPr>
                <w:rFonts w:eastAsia="Times New Roman"/>
                <w:sz w:val="16"/>
                <w:szCs w:val="16"/>
              </w:rPr>
            </w:pPr>
            <w:r w:rsidRPr="00F7180D">
              <w:rPr>
                <w:rFonts w:eastAsia="Times New Roman"/>
                <w:sz w:val="16"/>
                <w:szCs w:val="16"/>
              </w:rPr>
              <w:t>(9)</w:t>
            </w:r>
          </w:p>
        </w:tc>
      </w:tr>
      <w:tr w:rsidR="001960F7" w:rsidRPr="00F7180D" w14:paraId="209F38C0" w14:textId="77777777" w:rsidTr="00F7180D">
        <w:trPr>
          <w:trHeight w:val="280"/>
        </w:trPr>
        <w:tc>
          <w:tcPr>
            <w:tcW w:w="1073" w:type="pct"/>
            <w:tcBorders>
              <w:top w:val="nil"/>
              <w:left w:val="nil"/>
              <w:bottom w:val="nil"/>
              <w:right w:val="nil"/>
            </w:tcBorders>
            <w:shd w:val="clear" w:color="auto" w:fill="auto"/>
            <w:noWrap/>
            <w:vAlign w:val="bottom"/>
            <w:hideMark/>
          </w:tcPr>
          <w:p w14:paraId="751A6D00" w14:textId="77777777" w:rsidR="001960F7" w:rsidRPr="00F7180D" w:rsidRDefault="001960F7" w:rsidP="00F7180D">
            <w:pPr>
              <w:rPr>
                <w:rFonts w:eastAsia="Times New Roman"/>
                <w:sz w:val="16"/>
                <w:szCs w:val="16"/>
              </w:rPr>
            </w:pPr>
            <w:r w:rsidRPr="00F7180D">
              <w:rPr>
                <w:rFonts w:eastAsia="Times New Roman"/>
                <w:sz w:val="16"/>
                <w:szCs w:val="16"/>
              </w:rPr>
              <w:t>VARIABLES</w:t>
            </w:r>
          </w:p>
        </w:tc>
        <w:tc>
          <w:tcPr>
            <w:tcW w:w="3927" w:type="pct"/>
            <w:gridSpan w:val="9"/>
            <w:tcBorders>
              <w:top w:val="nil"/>
              <w:left w:val="nil"/>
              <w:bottom w:val="single" w:sz="4" w:space="0" w:color="auto"/>
              <w:right w:val="nil"/>
            </w:tcBorders>
            <w:shd w:val="clear" w:color="auto" w:fill="auto"/>
            <w:noWrap/>
            <w:vAlign w:val="bottom"/>
            <w:hideMark/>
          </w:tcPr>
          <w:p w14:paraId="11D48281" w14:textId="77777777" w:rsidR="001960F7" w:rsidRPr="00F7180D" w:rsidRDefault="001960F7" w:rsidP="00F7180D">
            <w:pPr>
              <w:jc w:val="center"/>
              <w:rPr>
                <w:rFonts w:eastAsia="Times New Roman"/>
                <w:sz w:val="16"/>
                <w:szCs w:val="16"/>
              </w:rPr>
            </w:pPr>
            <w:r w:rsidRPr="00F7180D">
              <w:rPr>
                <w:rFonts w:eastAsia="Times New Roman"/>
                <w:sz w:val="16"/>
                <w:szCs w:val="16"/>
              </w:rPr>
              <w:t>Portfolios at risk</w:t>
            </w:r>
          </w:p>
        </w:tc>
      </w:tr>
      <w:tr w:rsidR="001960F7" w:rsidRPr="00F7180D" w14:paraId="551DFF38" w14:textId="77777777" w:rsidTr="00F7180D">
        <w:trPr>
          <w:trHeight w:val="280"/>
        </w:trPr>
        <w:tc>
          <w:tcPr>
            <w:tcW w:w="1073" w:type="pct"/>
            <w:tcBorders>
              <w:top w:val="single" w:sz="4" w:space="0" w:color="auto"/>
              <w:left w:val="nil"/>
              <w:bottom w:val="nil"/>
              <w:right w:val="nil"/>
            </w:tcBorders>
            <w:shd w:val="clear" w:color="auto" w:fill="auto"/>
            <w:noWrap/>
            <w:vAlign w:val="bottom"/>
            <w:hideMark/>
          </w:tcPr>
          <w:p w14:paraId="1750E5D5" w14:textId="77777777" w:rsidR="001960F7" w:rsidRPr="00F7180D" w:rsidRDefault="001960F7" w:rsidP="00F7180D">
            <w:pPr>
              <w:rPr>
                <w:rFonts w:eastAsia="Times New Roman"/>
                <w:sz w:val="16"/>
                <w:szCs w:val="16"/>
              </w:rPr>
            </w:pPr>
            <w:r w:rsidRPr="00F7180D">
              <w:rPr>
                <w:rFonts w:eastAsia="Times New Roman"/>
                <w:sz w:val="16"/>
                <w:szCs w:val="16"/>
              </w:rPr>
              <w:t> </w:t>
            </w:r>
          </w:p>
        </w:tc>
        <w:tc>
          <w:tcPr>
            <w:tcW w:w="462" w:type="pct"/>
            <w:tcBorders>
              <w:top w:val="nil"/>
              <w:left w:val="nil"/>
              <w:bottom w:val="nil"/>
              <w:right w:val="nil"/>
            </w:tcBorders>
            <w:shd w:val="clear" w:color="auto" w:fill="auto"/>
            <w:noWrap/>
            <w:vAlign w:val="bottom"/>
            <w:hideMark/>
          </w:tcPr>
          <w:p w14:paraId="158DEC2E"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32" w:type="pct"/>
            <w:tcBorders>
              <w:top w:val="nil"/>
              <w:left w:val="nil"/>
              <w:bottom w:val="nil"/>
              <w:right w:val="nil"/>
            </w:tcBorders>
            <w:shd w:val="clear" w:color="auto" w:fill="auto"/>
            <w:noWrap/>
            <w:vAlign w:val="bottom"/>
            <w:hideMark/>
          </w:tcPr>
          <w:p w14:paraId="00AA6559"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31" w:type="pct"/>
            <w:tcBorders>
              <w:top w:val="nil"/>
              <w:left w:val="nil"/>
              <w:bottom w:val="nil"/>
              <w:right w:val="nil"/>
            </w:tcBorders>
            <w:shd w:val="clear" w:color="auto" w:fill="auto"/>
            <w:noWrap/>
            <w:vAlign w:val="bottom"/>
            <w:hideMark/>
          </w:tcPr>
          <w:p w14:paraId="23FEC97F"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31" w:type="pct"/>
            <w:tcBorders>
              <w:top w:val="nil"/>
              <w:left w:val="nil"/>
              <w:bottom w:val="nil"/>
              <w:right w:val="nil"/>
            </w:tcBorders>
            <w:shd w:val="clear" w:color="auto" w:fill="auto"/>
            <w:noWrap/>
            <w:vAlign w:val="bottom"/>
            <w:hideMark/>
          </w:tcPr>
          <w:p w14:paraId="0084CF87"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31" w:type="pct"/>
            <w:tcBorders>
              <w:top w:val="nil"/>
              <w:left w:val="nil"/>
              <w:bottom w:val="nil"/>
              <w:right w:val="nil"/>
            </w:tcBorders>
            <w:shd w:val="clear" w:color="auto" w:fill="auto"/>
            <w:noWrap/>
            <w:vAlign w:val="bottom"/>
            <w:hideMark/>
          </w:tcPr>
          <w:p w14:paraId="021A2A7A"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31" w:type="pct"/>
            <w:tcBorders>
              <w:top w:val="nil"/>
              <w:left w:val="nil"/>
              <w:bottom w:val="nil"/>
              <w:right w:val="nil"/>
            </w:tcBorders>
            <w:shd w:val="clear" w:color="auto" w:fill="auto"/>
            <w:noWrap/>
            <w:vAlign w:val="bottom"/>
            <w:hideMark/>
          </w:tcPr>
          <w:p w14:paraId="40DC3D89"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47" w:type="pct"/>
            <w:tcBorders>
              <w:top w:val="nil"/>
              <w:left w:val="nil"/>
              <w:bottom w:val="nil"/>
              <w:right w:val="nil"/>
            </w:tcBorders>
            <w:shd w:val="clear" w:color="auto" w:fill="auto"/>
            <w:noWrap/>
            <w:vAlign w:val="bottom"/>
            <w:hideMark/>
          </w:tcPr>
          <w:p w14:paraId="5C3188BB"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31" w:type="pct"/>
            <w:tcBorders>
              <w:top w:val="nil"/>
              <w:left w:val="nil"/>
              <w:bottom w:val="nil"/>
              <w:right w:val="nil"/>
            </w:tcBorders>
            <w:shd w:val="clear" w:color="auto" w:fill="auto"/>
            <w:noWrap/>
            <w:vAlign w:val="bottom"/>
            <w:hideMark/>
          </w:tcPr>
          <w:p w14:paraId="73576092"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c>
          <w:tcPr>
            <w:tcW w:w="431" w:type="pct"/>
            <w:tcBorders>
              <w:top w:val="nil"/>
              <w:left w:val="nil"/>
              <w:bottom w:val="nil"/>
              <w:right w:val="nil"/>
            </w:tcBorders>
            <w:shd w:val="clear" w:color="auto" w:fill="auto"/>
            <w:noWrap/>
            <w:vAlign w:val="bottom"/>
            <w:hideMark/>
          </w:tcPr>
          <w:p w14:paraId="7A20BDCB" w14:textId="77777777" w:rsidR="001960F7" w:rsidRPr="00F7180D" w:rsidRDefault="001960F7" w:rsidP="00F7180D">
            <w:pPr>
              <w:jc w:val="center"/>
              <w:rPr>
                <w:rFonts w:eastAsia="Times New Roman"/>
                <w:sz w:val="16"/>
                <w:szCs w:val="16"/>
              </w:rPr>
            </w:pPr>
            <w:r w:rsidRPr="00F7180D">
              <w:rPr>
                <w:rFonts w:eastAsia="Times New Roman"/>
                <w:sz w:val="16"/>
                <w:szCs w:val="16"/>
              </w:rPr>
              <w:t> </w:t>
            </w:r>
          </w:p>
        </w:tc>
      </w:tr>
      <w:tr w:rsidR="001960F7" w:rsidRPr="00F7180D" w14:paraId="5ACA4240" w14:textId="77777777" w:rsidTr="00F7180D">
        <w:trPr>
          <w:trHeight w:val="280"/>
        </w:trPr>
        <w:tc>
          <w:tcPr>
            <w:tcW w:w="1073" w:type="pct"/>
            <w:tcBorders>
              <w:top w:val="nil"/>
              <w:left w:val="nil"/>
              <w:bottom w:val="nil"/>
              <w:right w:val="nil"/>
            </w:tcBorders>
            <w:shd w:val="clear" w:color="auto" w:fill="auto"/>
            <w:noWrap/>
            <w:vAlign w:val="bottom"/>
            <w:hideMark/>
          </w:tcPr>
          <w:p w14:paraId="7AD4E586" w14:textId="77777777" w:rsidR="001960F7" w:rsidRPr="00F7180D" w:rsidRDefault="001960F7" w:rsidP="00F7180D">
            <w:pPr>
              <w:rPr>
                <w:rFonts w:eastAsia="Times New Roman"/>
                <w:sz w:val="16"/>
                <w:szCs w:val="16"/>
              </w:rPr>
            </w:pPr>
            <w:r w:rsidRPr="00F7180D">
              <w:rPr>
                <w:rFonts w:eastAsia="Times New Roman"/>
                <w:sz w:val="16"/>
                <w:szCs w:val="16"/>
              </w:rPr>
              <w:t>UG rejection rate</w:t>
            </w:r>
          </w:p>
        </w:tc>
        <w:tc>
          <w:tcPr>
            <w:tcW w:w="462" w:type="pct"/>
            <w:tcBorders>
              <w:top w:val="nil"/>
              <w:left w:val="nil"/>
              <w:bottom w:val="nil"/>
              <w:right w:val="nil"/>
            </w:tcBorders>
            <w:shd w:val="clear" w:color="auto" w:fill="auto"/>
            <w:noWrap/>
            <w:vAlign w:val="bottom"/>
            <w:hideMark/>
          </w:tcPr>
          <w:p w14:paraId="5476523F" w14:textId="77777777" w:rsidR="001960F7" w:rsidRPr="00F7180D" w:rsidRDefault="001960F7" w:rsidP="00F7180D">
            <w:pPr>
              <w:jc w:val="center"/>
              <w:rPr>
                <w:rFonts w:eastAsia="Times New Roman"/>
                <w:sz w:val="16"/>
                <w:szCs w:val="16"/>
              </w:rPr>
            </w:pPr>
            <w:r w:rsidRPr="00F7180D">
              <w:rPr>
                <w:rFonts w:eastAsia="Times New Roman"/>
                <w:sz w:val="16"/>
                <w:szCs w:val="16"/>
              </w:rPr>
              <w:t>0.4610**</w:t>
            </w:r>
          </w:p>
        </w:tc>
        <w:tc>
          <w:tcPr>
            <w:tcW w:w="432" w:type="pct"/>
            <w:tcBorders>
              <w:top w:val="nil"/>
              <w:left w:val="nil"/>
              <w:bottom w:val="nil"/>
              <w:right w:val="nil"/>
            </w:tcBorders>
            <w:shd w:val="clear" w:color="auto" w:fill="auto"/>
            <w:noWrap/>
            <w:vAlign w:val="bottom"/>
            <w:hideMark/>
          </w:tcPr>
          <w:p w14:paraId="5A3E0B6F"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949854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48ADA79"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DEC1A1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5B1BECA"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3EF154C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B4F1B6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4DB43F1" w14:textId="77777777" w:rsidR="001960F7" w:rsidRPr="00F7180D" w:rsidRDefault="001960F7" w:rsidP="00F7180D">
            <w:pPr>
              <w:jc w:val="center"/>
              <w:rPr>
                <w:rFonts w:eastAsia="Times New Roman"/>
                <w:sz w:val="16"/>
                <w:szCs w:val="16"/>
              </w:rPr>
            </w:pPr>
          </w:p>
        </w:tc>
      </w:tr>
      <w:tr w:rsidR="001960F7" w:rsidRPr="00F7180D" w14:paraId="07D468B5" w14:textId="77777777" w:rsidTr="00F7180D">
        <w:trPr>
          <w:trHeight w:val="280"/>
        </w:trPr>
        <w:tc>
          <w:tcPr>
            <w:tcW w:w="1073" w:type="pct"/>
            <w:tcBorders>
              <w:top w:val="nil"/>
              <w:left w:val="nil"/>
              <w:bottom w:val="nil"/>
              <w:right w:val="nil"/>
            </w:tcBorders>
            <w:shd w:val="clear" w:color="auto" w:fill="auto"/>
            <w:noWrap/>
            <w:vAlign w:val="bottom"/>
            <w:hideMark/>
          </w:tcPr>
          <w:p w14:paraId="1C5C78F4"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2298EB1B" w14:textId="77777777" w:rsidR="001960F7" w:rsidRPr="00F7180D" w:rsidRDefault="001960F7" w:rsidP="00F7180D">
            <w:pPr>
              <w:jc w:val="center"/>
              <w:rPr>
                <w:rFonts w:eastAsia="Times New Roman"/>
                <w:sz w:val="16"/>
                <w:szCs w:val="16"/>
              </w:rPr>
            </w:pPr>
            <w:r w:rsidRPr="00F7180D">
              <w:rPr>
                <w:rFonts w:eastAsia="Times New Roman"/>
                <w:sz w:val="16"/>
                <w:szCs w:val="16"/>
              </w:rPr>
              <w:t>(0.0958)</w:t>
            </w:r>
          </w:p>
        </w:tc>
        <w:tc>
          <w:tcPr>
            <w:tcW w:w="432" w:type="pct"/>
            <w:tcBorders>
              <w:top w:val="nil"/>
              <w:left w:val="nil"/>
              <w:bottom w:val="nil"/>
              <w:right w:val="nil"/>
            </w:tcBorders>
            <w:shd w:val="clear" w:color="auto" w:fill="auto"/>
            <w:noWrap/>
            <w:vAlign w:val="bottom"/>
            <w:hideMark/>
          </w:tcPr>
          <w:p w14:paraId="5F8022B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1C0408F"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779A0B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01856F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0CE0A10"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2B65063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DAC564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777BE83" w14:textId="77777777" w:rsidR="001960F7" w:rsidRPr="00F7180D" w:rsidRDefault="001960F7" w:rsidP="00F7180D">
            <w:pPr>
              <w:jc w:val="center"/>
              <w:rPr>
                <w:rFonts w:eastAsia="Times New Roman"/>
                <w:sz w:val="16"/>
                <w:szCs w:val="16"/>
              </w:rPr>
            </w:pPr>
          </w:p>
        </w:tc>
      </w:tr>
      <w:tr w:rsidR="001960F7" w:rsidRPr="00F7180D" w14:paraId="1F011246" w14:textId="77777777" w:rsidTr="00F7180D">
        <w:trPr>
          <w:trHeight w:val="280"/>
        </w:trPr>
        <w:tc>
          <w:tcPr>
            <w:tcW w:w="1073" w:type="pct"/>
            <w:tcBorders>
              <w:top w:val="nil"/>
              <w:left w:val="nil"/>
              <w:bottom w:val="nil"/>
              <w:right w:val="nil"/>
            </w:tcBorders>
            <w:shd w:val="clear" w:color="auto" w:fill="auto"/>
            <w:noWrap/>
            <w:vAlign w:val="bottom"/>
            <w:hideMark/>
          </w:tcPr>
          <w:p w14:paraId="7AC1954F" w14:textId="77777777" w:rsidR="001960F7" w:rsidRPr="00F7180D" w:rsidRDefault="001960F7" w:rsidP="00F7180D">
            <w:pPr>
              <w:rPr>
                <w:rFonts w:eastAsia="Times New Roman"/>
                <w:sz w:val="16"/>
                <w:szCs w:val="16"/>
              </w:rPr>
            </w:pPr>
            <w:r w:rsidRPr="00F7180D">
              <w:rPr>
                <w:rFonts w:eastAsia="Times New Roman"/>
                <w:sz w:val="16"/>
                <w:szCs w:val="16"/>
              </w:rPr>
              <w:t>UG offers</w:t>
            </w:r>
          </w:p>
        </w:tc>
        <w:tc>
          <w:tcPr>
            <w:tcW w:w="462" w:type="pct"/>
            <w:tcBorders>
              <w:top w:val="nil"/>
              <w:left w:val="nil"/>
              <w:bottom w:val="nil"/>
              <w:right w:val="nil"/>
            </w:tcBorders>
            <w:shd w:val="clear" w:color="auto" w:fill="auto"/>
            <w:noWrap/>
            <w:vAlign w:val="bottom"/>
            <w:hideMark/>
          </w:tcPr>
          <w:p w14:paraId="6F89E252"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17BC4FEA" w14:textId="77777777" w:rsidR="001960F7" w:rsidRPr="00F7180D" w:rsidRDefault="001960F7" w:rsidP="00F7180D">
            <w:pPr>
              <w:jc w:val="center"/>
              <w:rPr>
                <w:rFonts w:eastAsia="Times New Roman"/>
                <w:sz w:val="16"/>
                <w:szCs w:val="16"/>
              </w:rPr>
            </w:pPr>
            <w:r w:rsidRPr="00F7180D">
              <w:rPr>
                <w:rFonts w:eastAsia="Times New Roman"/>
                <w:sz w:val="16"/>
                <w:szCs w:val="16"/>
              </w:rPr>
              <w:t>0.1660</w:t>
            </w:r>
          </w:p>
        </w:tc>
        <w:tc>
          <w:tcPr>
            <w:tcW w:w="431" w:type="pct"/>
            <w:tcBorders>
              <w:top w:val="nil"/>
              <w:left w:val="nil"/>
              <w:bottom w:val="nil"/>
              <w:right w:val="nil"/>
            </w:tcBorders>
            <w:shd w:val="clear" w:color="auto" w:fill="auto"/>
            <w:noWrap/>
            <w:vAlign w:val="bottom"/>
            <w:hideMark/>
          </w:tcPr>
          <w:p w14:paraId="2E527BAE"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D5F9A7A"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7B6131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F07FC61"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6069DB9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81A4590"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2EB7C02" w14:textId="77777777" w:rsidR="001960F7" w:rsidRPr="00F7180D" w:rsidRDefault="001960F7" w:rsidP="00F7180D">
            <w:pPr>
              <w:jc w:val="center"/>
              <w:rPr>
                <w:rFonts w:eastAsia="Times New Roman"/>
                <w:sz w:val="16"/>
                <w:szCs w:val="16"/>
              </w:rPr>
            </w:pPr>
          </w:p>
        </w:tc>
      </w:tr>
      <w:tr w:rsidR="001960F7" w:rsidRPr="00F7180D" w14:paraId="149F6385" w14:textId="77777777" w:rsidTr="00F7180D">
        <w:trPr>
          <w:trHeight w:val="280"/>
        </w:trPr>
        <w:tc>
          <w:tcPr>
            <w:tcW w:w="1073" w:type="pct"/>
            <w:tcBorders>
              <w:top w:val="nil"/>
              <w:left w:val="nil"/>
              <w:bottom w:val="nil"/>
              <w:right w:val="nil"/>
            </w:tcBorders>
            <w:shd w:val="clear" w:color="auto" w:fill="auto"/>
            <w:noWrap/>
            <w:vAlign w:val="bottom"/>
            <w:hideMark/>
          </w:tcPr>
          <w:p w14:paraId="0726CE18"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76BD1DD8"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502EF156" w14:textId="77777777" w:rsidR="001960F7" w:rsidRPr="00F7180D" w:rsidRDefault="001960F7" w:rsidP="00F7180D">
            <w:pPr>
              <w:jc w:val="center"/>
              <w:rPr>
                <w:rFonts w:eastAsia="Times New Roman"/>
                <w:sz w:val="16"/>
                <w:szCs w:val="16"/>
              </w:rPr>
            </w:pPr>
            <w:r w:rsidRPr="00F7180D">
              <w:rPr>
                <w:rFonts w:eastAsia="Times New Roman"/>
                <w:sz w:val="16"/>
                <w:szCs w:val="16"/>
              </w:rPr>
              <w:t>(0.3753)</w:t>
            </w:r>
          </w:p>
        </w:tc>
        <w:tc>
          <w:tcPr>
            <w:tcW w:w="431" w:type="pct"/>
            <w:tcBorders>
              <w:top w:val="nil"/>
              <w:left w:val="nil"/>
              <w:bottom w:val="nil"/>
              <w:right w:val="nil"/>
            </w:tcBorders>
            <w:shd w:val="clear" w:color="auto" w:fill="auto"/>
            <w:noWrap/>
            <w:vAlign w:val="bottom"/>
            <w:hideMark/>
          </w:tcPr>
          <w:p w14:paraId="33ED5279"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281CAD1"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84E8C1E"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8622CB9"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295A762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E743BF9"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C2D6599" w14:textId="77777777" w:rsidR="001960F7" w:rsidRPr="00F7180D" w:rsidRDefault="001960F7" w:rsidP="00F7180D">
            <w:pPr>
              <w:jc w:val="center"/>
              <w:rPr>
                <w:rFonts w:eastAsia="Times New Roman"/>
                <w:sz w:val="16"/>
                <w:szCs w:val="16"/>
              </w:rPr>
            </w:pPr>
          </w:p>
        </w:tc>
      </w:tr>
      <w:tr w:rsidR="001960F7" w:rsidRPr="00F7180D" w14:paraId="505DA1F6" w14:textId="77777777" w:rsidTr="00F7180D">
        <w:trPr>
          <w:trHeight w:val="280"/>
        </w:trPr>
        <w:tc>
          <w:tcPr>
            <w:tcW w:w="1073" w:type="pct"/>
            <w:tcBorders>
              <w:top w:val="nil"/>
              <w:left w:val="nil"/>
              <w:bottom w:val="nil"/>
              <w:right w:val="nil"/>
            </w:tcBorders>
            <w:shd w:val="clear" w:color="auto" w:fill="auto"/>
            <w:noWrap/>
            <w:vAlign w:val="bottom"/>
            <w:hideMark/>
          </w:tcPr>
          <w:p w14:paraId="41B99CFD" w14:textId="77777777" w:rsidR="001960F7" w:rsidRPr="00F7180D" w:rsidRDefault="001960F7" w:rsidP="00F7180D">
            <w:pPr>
              <w:rPr>
                <w:rFonts w:eastAsia="Times New Roman"/>
                <w:sz w:val="16"/>
                <w:szCs w:val="16"/>
              </w:rPr>
            </w:pPr>
            <w:r w:rsidRPr="00F7180D">
              <w:rPr>
                <w:rFonts w:eastAsia="Times New Roman"/>
                <w:sz w:val="16"/>
                <w:szCs w:val="16"/>
              </w:rPr>
              <w:t>TG % sent</w:t>
            </w:r>
          </w:p>
        </w:tc>
        <w:tc>
          <w:tcPr>
            <w:tcW w:w="462" w:type="pct"/>
            <w:tcBorders>
              <w:top w:val="nil"/>
              <w:left w:val="nil"/>
              <w:bottom w:val="nil"/>
              <w:right w:val="nil"/>
            </w:tcBorders>
            <w:shd w:val="clear" w:color="auto" w:fill="auto"/>
            <w:noWrap/>
            <w:vAlign w:val="bottom"/>
            <w:hideMark/>
          </w:tcPr>
          <w:p w14:paraId="08C86E2E"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0C378D2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A2E5AEB" w14:textId="77777777" w:rsidR="001960F7" w:rsidRPr="00F7180D" w:rsidRDefault="001960F7" w:rsidP="00F7180D">
            <w:pPr>
              <w:jc w:val="center"/>
              <w:rPr>
                <w:rFonts w:eastAsia="Times New Roman"/>
                <w:sz w:val="16"/>
                <w:szCs w:val="16"/>
              </w:rPr>
            </w:pPr>
            <w:r w:rsidRPr="00F7180D">
              <w:rPr>
                <w:rFonts w:eastAsia="Times New Roman"/>
                <w:sz w:val="16"/>
                <w:szCs w:val="16"/>
              </w:rPr>
              <w:t>0.1189</w:t>
            </w:r>
          </w:p>
        </w:tc>
        <w:tc>
          <w:tcPr>
            <w:tcW w:w="431" w:type="pct"/>
            <w:tcBorders>
              <w:top w:val="nil"/>
              <w:left w:val="nil"/>
              <w:bottom w:val="nil"/>
              <w:right w:val="nil"/>
            </w:tcBorders>
            <w:shd w:val="clear" w:color="auto" w:fill="auto"/>
            <w:noWrap/>
            <w:vAlign w:val="bottom"/>
            <w:hideMark/>
          </w:tcPr>
          <w:p w14:paraId="6F62D61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DBC1FB3"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518ECDE"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5843EE7E"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1213CB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3229291" w14:textId="77777777" w:rsidR="001960F7" w:rsidRPr="00F7180D" w:rsidRDefault="001960F7" w:rsidP="00F7180D">
            <w:pPr>
              <w:jc w:val="center"/>
              <w:rPr>
                <w:rFonts w:eastAsia="Times New Roman"/>
                <w:sz w:val="16"/>
                <w:szCs w:val="16"/>
              </w:rPr>
            </w:pPr>
          </w:p>
        </w:tc>
      </w:tr>
      <w:tr w:rsidR="001960F7" w:rsidRPr="00F7180D" w14:paraId="308E050D" w14:textId="77777777" w:rsidTr="00F7180D">
        <w:trPr>
          <w:trHeight w:val="280"/>
        </w:trPr>
        <w:tc>
          <w:tcPr>
            <w:tcW w:w="1073" w:type="pct"/>
            <w:tcBorders>
              <w:top w:val="nil"/>
              <w:left w:val="nil"/>
              <w:bottom w:val="nil"/>
              <w:right w:val="nil"/>
            </w:tcBorders>
            <w:shd w:val="clear" w:color="auto" w:fill="auto"/>
            <w:noWrap/>
            <w:vAlign w:val="bottom"/>
            <w:hideMark/>
          </w:tcPr>
          <w:p w14:paraId="331B39AD"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36807D7C"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7A5ADD81"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AF08771" w14:textId="77777777" w:rsidR="001960F7" w:rsidRPr="00F7180D" w:rsidRDefault="001960F7" w:rsidP="00F7180D">
            <w:pPr>
              <w:jc w:val="center"/>
              <w:rPr>
                <w:rFonts w:eastAsia="Times New Roman"/>
                <w:sz w:val="16"/>
                <w:szCs w:val="16"/>
              </w:rPr>
            </w:pPr>
            <w:r w:rsidRPr="00F7180D">
              <w:rPr>
                <w:rFonts w:eastAsia="Times New Roman"/>
                <w:sz w:val="16"/>
                <w:szCs w:val="16"/>
              </w:rPr>
              <w:t>(0.0629)</w:t>
            </w:r>
          </w:p>
        </w:tc>
        <w:tc>
          <w:tcPr>
            <w:tcW w:w="431" w:type="pct"/>
            <w:tcBorders>
              <w:top w:val="nil"/>
              <w:left w:val="nil"/>
              <w:bottom w:val="nil"/>
              <w:right w:val="nil"/>
            </w:tcBorders>
            <w:shd w:val="clear" w:color="auto" w:fill="auto"/>
            <w:noWrap/>
            <w:vAlign w:val="bottom"/>
            <w:hideMark/>
          </w:tcPr>
          <w:p w14:paraId="4888AAFB"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E142A1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6A06697"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728C705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0BEB05F"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E80DC3D" w14:textId="77777777" w:rsidR="001960F7" w:rsidRPr="00F7180D" w:rsidRDefault="001960F7" w:rsidP="00F7180D">
            <w:pPr>
              <w:jc w:val="center"/>
              <w:rPr>
                <w:rFonts w:eastAsia="Times New Roman"/>
                <w:sz w:val="16"/>
                <w:szCs w:val="16"/>
              </w:rPr>
            </w:pPr>
          </w:p>
        </w:tc>
      </w:tr>
      <w:tr w:rsidR="001960F7" w:rsidRPr="00F7180D" w14:paraId="0CDA3DAF" w14:textId="77777777" w:rsidTr="00F7180D">
        <w:trPr>
          <w:trHeight w:val="280"/>
        </w:trPr>
        <w:tc>
          <w:tcPr>
            <w:tcW w:w="1073" w:type="pct"/>
            <w:tcBorders>
              <w:top w:val="nil"/>
              <w:left w:val="nil"/>
              <w:bottom w:val="nil"/>
              <w:right w:val="nil"/>
            </w:tcBorders>
            <w:shd w:val="clear" w:color="auto" w:fill="auto"/>
            <w:noWrap/>
            <w:vAlign w:val="bottom"/>
            <w:hideMark/>
          </w:tcPr>
          <w:p w14:paraId="536484FC" w14:textId="77777777" w:rsidR="001960F7" w:rsidRPr="00F7180D" w:rsidRDefault="001960F7" w:rsidP="00F7180D">
            <w:pPr>
              <w:rPr>
                <w:rFonts w:eastAsia="Times New Roman"/>
                <w:sz w:val="16"/>
                <w:szCs w:val="16"/>
              </w:rPr>
            </w:pPr>
            <w:r w:rsidRPr="00F7180D">
              <w:rPr>
                <w:rFonts w:eastAsia="Times New Roman"/>
                <w:sz w:val="16"/>
                <w:szCs w:val="16"/>
              </w:rPr>
              <w:t>TG % returned</w:t>
            </w:r>
          </w:p>
        </w:tc>
        <w:tc>
          <w:tcPr>
            <w:tcW w:w="462" w:type="pct"/>
            <w:tcBorders>
              <w:top w:val="nil"/>
              <w:left w:val="nil"/>
              <w:bottom w:val="nil"/>
              <w:right w:val="nil"/>
            </w:tcBorders>
            <w:shd w:val="clear" w:color="auto" w:fill="auto"/>
            <w:noWrap/>
            <w:vAlign w:val="bottom"/>
            <w:hideMark/>
          </w:tcPr>
          <w:p w14:paraId="524E9967"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2C5FE6C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6260CE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CC9F03B" w14:textId="77777777" w:rsidR="001960F7" w:rsidRPr="00F7180D" w:rsidRDefault="001960F7" w:rsidP="00F7180D">
            <w:pPr>
              <w:jc w:val="center"/>
              <w:rPr>
                <w:rFonts w:eastAsia="Times New Roman"/>
                <w:sz w:val="16"/>
                <w:szCs w:val="16"/>
              </w:rPr>
            </w:pPr>
            <w:r w:rsidRPr="00F7180D">
              <w:rPr>
                <w:rFonts w:eastAsia="Times New Roman"/>
                <w:sz w:val="16"/>
                <w:szCs w:val="16"/>
              </w:rPr>
              <w:t>0.1195</w:t>
            </w:r>
          </w:p>
        </w:tc>
        <w:tc>
          <w:tcPr>
            <w:tcW w:w="431" w:type="pct"/>
            <w:tcBorders>
              <w:top w:val="nil"/>
              <w:left w:val="nil"/>
              <w:bottom w:val="nil"/>
              <w:right w:val="nil"/>
            </w:tcBorders>
            <w:shd w:val="clear" w:color="auto" w:fill="auto"/>
            <w:noWrap/>
            <w:vAlign w:val="bottom"/>
            <w:hideMark/>
          </w:tcPr>
          <w:p w14:paraId="5A11DA1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9E81883"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5801655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8993E9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A027F4B" w14:textId="77777777" w:rsidR="001960F7" w:rsidRPr="00F7180D" w:rsidRDefault="001960F7" w:rsidP="00F7180D">
            <w:pPr>
              <w:jc w:val="center"/>
              <w:rPr>
                <w:rFonts w:eastAsia="Times New Roman"/>
                <w:sz w:val="16"/>
                <w:szCs w:val="16"/>
              </w:rPr>
            </w:pPr>
          </w:p>
        </w:tc>
      </w:tr>
      <w:tr w:rsidR="001960F7" w:rsidRPr="00F7180D" w14:paraId="7A8AB9C2" w14:textId="77777777" w:rsidTr="00F7180D">
        <w:trPr>
          <w:trHeight w:val="280"/>
        </w:trPr>
        <w:tc>
          <w:tcPr>
            <w:tcW w:w="1073" w:type="pct"/>
            <w:tcBorders>
              <w:top w:val="nil"/>
              <w:left w:val="nil"/>
              <w:bottom w:val="nil"/>
              <w:right w:val="nil"/>
            </w:tcBorders>
            <w:shd w:val="clear" w:color="auto" w:fill="auto"/>
            <w:noWrap/>
            <w:vAlign w:val="bottom"/>
            <w:hideMark/>
          </w:tcPr>
          <w:p w14:paraId="2B7D2975"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7BAC40E5"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1A4297C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7C4F660"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A2C6EE2" w14:textId="77777777" w:rsidR="001960F7" w:rsidRPr="00F7180D" w:rsidRDefault="001960F7" w:rsidP="00F7180D">
            <w:pPr>
              <w:jc w:val="center"/>
              <w:rPr>
                <w:rFonts w:eastAsia="Times New Roman"/>
                <w:sz w:val="16"/>
                <w:szCs w:val="16"/>
              </w:rPr>
            </w:pPr>
            <w:r w:rsidRPr="00F7180D">
              <w:rPr>
                <w:rFonts w:eastAsia="Times New Roman"/>
                <w:sz w:val="16"/>
                <w:szCs w:val="16"/>
              </w:rPr>
              <w:t>(0.0552)</w:t>
            </w:r>
          </w:p>
        </w:tc>
        <w:tc>
          <w:tcPr>
            <w:tcW w:w="431" w:type="pct"/>
            <w:tcBorders>
              <w:top w:val="nil"/>
              <w:left w:val="nil"/>
              <w:bottom w:val="nil"/>
              <w:right w:val="nil"/>
            </w:tcBorders>
            <w:shd w:val="clear" w:color="auto" w:fill="auto"/>
            <w:noWrap/>
            <w:vAlign w:val="bottom"/>
            <w:hideMark/>
          </w:tcPr>
          <w:p w14:paraId="05A69BD0"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3B42785"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115CF28F"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5D2183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7F8B027" w14:textId="77777777" w:rsidR="001960F7" w:rsidRPr="00F7180D" w:rsidRDefault="001960F7" w:rsidP="00F7180D">
            <w:pPr>
              <w:jc w:val="center"/>
              <w:rPr>
                <w:rFonts w:eastAsia="Times New Roman"/>
                <w:sz w:val="16"/>
                <w:szCs w:val="16"/>
              </w:rPr>
            </w:pPr>
          </w:p>
        </w:tc>
      </w:tr>
      <w:tr w:rsidR="001960F7" w:rsidRPr="00F7180D" w14:paraId="6F9FA22B" w14:textId="77777777" w:rsidTr="00F7180D">
        <w:trPr>
          <w:trHeight w:val="280"/>
        </w:trPr>
        <w:tc>
          <w:tcPr>
            <w:tcW w:w="1073" w:type="pct"/>
            <w:tcBorders>
              <w:top w:val="nil"/>
              <w:left w:val="nil"/>
              <w:bottom w:val="nil"/>
              <w:right w:val="nil"/>
            </w:tcBorders>
            <w:shd w:val="clear" w:color="auto" w:fill="auto"/>
            <w:noWrap/>
            <w:vAlign w:val="bottom"/>
            <w:hideMark/>
          </w:tcPr>
          <w:p w14:paraId="37052F67" w14:textId="77777777" w:rsidR="001960F7" w:rsidRPr="00F7180D" w:rsidRDefault="001960F7" w:rsidP="00F7180D">
            <w:pPr>
              <w:rPr>
                <w:rFonts w:eastAsia="Times New Roman"/>
                <w:sz w:val="16"/>
                <w:szCs w:val="16"/>
              </w:rPr>
            </w:pPr>
            <w:r w:rsidRPr="00F7180D">
              <w:rPr>
                <w:rFonts w:eastAsia="Times New Roman"/>
                <w:sz w:val="16"/>
                <w:szCs w:val="16"/>
              </w:rPr>
              <w:t>WVS trust</w:t>
            </w:r>
          </w:p>
        </w:tc>
        <w:tc>
          <w:tcPr>
            <w:tcW w:w="462" w:type="pct"/>
            <w:tcBorders>
              <w:top w:val="nil"/>
              <w:left w:val="nil"/>
              <w:bottom w:val="nil"/>
              <w:right w:val="nil"/>
            </w:tcBorders>
            <w:shd w:val="clear" w:color="auto" w:fill="auto"/>
            <w:noWrap/>
            <w:vAlign w:val="bottom"/>
            <w:hideMark/>
          </w:tcPr>
          <w:p w14:paraId="5CF859DC"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3E9C25CA"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7627A32"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7F69266"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95B42C5" w14:textId="77777777" w:rsidR="001960F7" w:rsidRPr="00F7180D" w:rsidRDefault="001960F7" w:rsidP="00F7180D">
            <w:pPr>
              <w:jc w:val="center"/>
              <w:rPr>
                <w:rFonts w:eastAsia="Times New Roman"/>
                <w:sz w:val="16"/>
                <w:szCs w:val="16"/>
              </w:rPr>
            </w:pPr>
            <w:r w:rsidRPr="00F7180D">
              <w:rPr>
                <w:rFonts w:eastAsia="Times New Roman"/>
                <w:sz w:val="16"/>
                <w:szCs w:val="16"/>
              </w:rPr>
              <w:t>-0.0328</w:t>
            </w:r>
          </w:p>
        </w:tc>
        <w:tc>
          <w:tcPr>
            <w:tcW w:w="431" w:type="pct"/>
            <w:tcBorders>
              <w:top w:val="nil"/>
              <w:left w:val="nil"/>
              <w:bottom w:val="nil"/>
              <w:right w:val="nil"/>
            </w:tcBorders>
            <w:shd w:val="clear" w:color="auto" w:fill="auto"/>
            <w:noWrap/>
            <w:vAlign w:val="bottom"/>
            <w:hideMark/>
          </w:tcPr>
          <w:p w14:paraId="3D1D791A"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2EBBA5E6"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FD83F05"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5F6942F" w14:textId="77777777" w:rsidR="001960F7" w:rsidRPr="00F7180D" w:rsidRDefault="001960F7" w:rsidP="00F7180D">
            <w:pPr>
              <w:jc w:val="center"/>
              <w:rPr>
                <w:rFonts w:eastAsia="Times New Roman"/>
                <w:sz w:val="16"/>
                <w:szCs w:val="16"/>
              </w:rPr>
            </w:pPr>
          </w:p>
        </w:tc>
      </w:tr>
      <w:tr w:rsidR="001960F7" w:rsidRPr="00F7180D" w14:paraId="0957E4B2" w14:textId="77777777" w:rsidTr="00F7180D">
        <w:trPr>
          <w:trHeight w:val="280"/>
        </w:trPr>
        <w:tc>
          <w:tcPr>
            <w:tcW w:w="1073" w:type="pct"/>
            <w:tcBorders>
              <w:top w:val="nil"/>
              <w:left w:val="nil"/>
              <w:bottom w:val="nil"/>
              <w:right w:val="nil"/>
            </w:tcBorders>
            <w:shd w:val="clear" w:color="auto" w:fill="auto"/>
            <w:noWrap/>
            <w:vAlign w:val="bottom"/>
            <w:hideMark/>
          </w:tcPr>
          <w:p w14:paraId="5A1D3651"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2DB9B471"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484C25E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C57A48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94FA80F"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FEF1932" w14:textId="77777777" w:rsidR="001960F7" w:rsidRPr="00F7180D" w:rsidRDefault="001960F7" w:rsidP="00F7180D">
            <w:pPr>
              <w:jc w:val="center"/>
              <w:rPr>
                <w:rFonts w:eastAsia="Times New Roman"/>
                <w:sz w:val="16"/>
                <w:szCs w:val="16"/>
              </w:rPr>
            </w:pPr>
            <w:r w:rsidRPr="00F7180D">
              <w:rPr>
                <w:rFonts w:eastAsia="Times New Roman"/>
                <w:sz w:val="16"/>
                <w:szCs w:val="16"/>
              </w:rPr>
              <w:t>(0.0442)</w:t>
            </w:r>
          </w:p>
        </w:tc>
        <w:tc>
          <w:tcPr>
            <w:tcW w:w="431" w:type="pct"/>
            <w:tcBorders>
              <w:top w:val="nil"/>
              <w:left w:val="nil"/>
              <w:bottom w:val="nil"/>
              <w:right w:val="nil"/>
            </w:tcBorders>
            <w:shd w:val="clear" w:color="auto" w:fill="auto"/>
            <w:noWrap/>
            <w:vAlign w:val="bottom"/>
            <w:hideMark/>
          </w:tcPr>
          <w:p w14:paraId="52A67385"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56AAA5C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BA6DC25"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B586642" w14:textId="77777777" w:rsidR="001960F7" w:rsidRPr="00F7180D" w:rsidRDefault="001960F7" w:rsidP="00F7180D">
            <w:pPr>
              <w:jc w:val="center"/>
              <w:rPr>
                <w:rFonts w:eastAsia="Times New Roman"/>
                <w:sz w:val="16"/>
                <w:szCs w:val="16"/>
              </w:rPr>
            </w:pPr>
          </w:p>
        </w:tc>
      </w:tr>
      <w:tr w:rsidR="001960F7" w:rsidRPr="00F7180D" w14:paraId="5B51C2AE" w14:textId="77777777" w:rsidTr="00F7180D">
        <w:trPr>
          <w:trHeight w:val="280"/>
        </w:trPr>
        <w:tc>
          <w:tcPr>
            <w:tcW w:w="1073" w:type="pct"/>
            <w:tcBorders>
              <w:top w:val="nil"/>
              <w:left w:val="nil"/>
              <w:bottom w:val="nil"/>
              <w:right w:val="nil"/>
            </w:tcBorders>
            <w:shd w:val="clear" w:color="auto" w:fill="auto"/>
            <w:noWrap/>
            <w:vAlign w:val="bottom"/>
            <w:hideMark/>
          </w:tcPr>
          <w:p w14:paraId="0BED37BD" w14:textId="77777777" w:rsidR="001960F7" w:rsidRPr="00F7180D" w:rsidRDefault="001960F7" w:rsidP="00F7180D">
            <w:pPr>
              <w:rPr>
                <w:rFonts w:eastAsia="Times New Roman"/>
                <w:sz w:val="16"/>
                <w:szCs w:val="16"/>
              </w:rPr>
            </w:pPr>
            <w:r w:rsidRPr="00F7180D">
              <w:rPr>
                <w:rFonts w:eastAsia="Times New Roman"/>
                <w:sz w:val="16"/>
                <w:szCs w:val="16"/>
              </w:rPr>
              <w:t>WVS civic cooperation</w:t>
            </w:r>
          </w:p>
        </w:tc>
        <w:tc>
          <w:tcPr>
            <w:tcW w:w="462" w:type="pct"/>
            <w:tcBorders>
              <w:top w:val="nil"/>
              <w:left w:val="nil"/>
              <w:bottom w:val="nil"/>
              <w:right w:val="nil"/>
            </w:tcBorders>
            <w:shd w:val="clear" w:color="auto" w:fill="auto"/>
            <w:noWrap/>
            <w:vAlign w:val="bottom"/>
            <w:hideMark/>
          </w:tcPr>
          <w:p w14:paraId="2680148B"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1AA0EBE5"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A866A0A"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19EBDCE"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1E435D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AF2672D" w14:textId="77777777" w:rsidR="001960F7" w:rsidRPr="00F7180D" w:rsidRDefault="001960F7" w:rsidP="00F7180D">
            <w:pPr>
              <w:jc w:val="center"/>
              <w:rPr>
                <w:rFonts w:eastAsia="Times New Roman"/>
                <w:sz w:val="16"/>
                <w:szCs w:val="16"/>
              </w:rPr>
            </w:pPr>
            <w:r w:rsidRPr="00F7180D">
              <w:rPr>
                <w:rFonts w:eastAsia="Times New Roman"/>
                <w:sz w:val="16"/>
                <w:szCs w:val="16"/>
              </w:rPr>
              <w:t>0.0059</w:t>
            </w:r>
          </w:p>
        </w:tc>
        <w:tc>
          <w:tcPr>
            <w:tcW w:w="447" w:type="pct"/>
            <w:tcBorders>
              <w:top w:val="nil"/>
              <w:left w:val="nil"/>
              <w:bottom w:val="nil"/>
              <w:right w:val="nil"/>
            </w:tcBorders>
            <w:shd w:val="clear" w:color="auto" w:fill="auto"/>
            <w:noWrap/>
            <w:vAlign w:val="bottom"/>
            <w:hideMark/>
          </w:tcPr>
          <w:p w14:paraId="706D0821"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1DDD1A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5C0AA4A" w14:textId="77777777" w:rsidR="001960F7" w:rsidRPr="00F7180D" w:rsidRDefault="001960F7" w:rsidP="00F7180D">
            <w:pPr>
              <w:jc w:val="center"/>
              <w:rPr>
                <w:rFonts w:eastAsia="Times New Roman"/>
                <w:sz w:val="16"/>
                <w:szCs w:val="16"/>
              </w:rPr>
            </w:pPr>
          </w:p>
        </w:tc>
      </w:tr>
      <w:tr w:rsidR="001960F7" w:rsidRPr="00F7180D" w14:paraId="665DBBAA" w14:textId="77777777" w:rsidTr="00F7180D">
        <w:trPr>
          <w:trHeight w:val="280"/>
        </w:trPr>
        <w:tc>
          <w:tcPr>
            <w:tcW w:w="1073" w:type="pct"/>
            <w:tcBorders>
              <w:top w:val="nil"/>
              <w:left w:val="nil"/>
              <w:bottom w:val="nil"/>
              <w:right w:val="nil"/>
            </w:tcBorders>
            <w:shd w:val="clear" w:color="auto" w:fill="auto"/>
            <w:noWrap/>
            <w:vAlign w:val="bottom"/>
            <w:hideMark/>
          </w:tcPr>
          <w:p w14:paraId="6AA67955"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0F898FD8"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2B5FFC6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C62D855"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711F159"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664AD3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F55CE33" w14:textId="77777777" w:rsidR="001960F7" w:rsidRPr="00F7180D" w:rsidRDefault="001960F7" w:rsidP="00F7180D">
            <w:pPr>
              <w:jc w:val="center"/>
              <w:rPr>
                <w:rFonts w:eastAsia="Times New Roman"/>
                <w:sz w:val="16"/>
                <w:szCs w:val="16"/>
              </w:rPr>
            </w:pPr>
            <w:r w:rsidRPr="00F7180D">
              <w:rPr>
                <w:rFonts w:eastAsia="Times New Roman"/>
                <w:sz w:val="16"/>
                <w:szCs w:val="16"/>
              </w:rPr>
              <w:t>(0.0083)</w:t>
            </w:r>
          </w:p>
        </w:tc>
        <w:tc>
          <w:tcPr>
            <w:tcW w:w="447" w:type="pct"/>
            <w:tcBorders>
              <w:top w:val="nil"/>
              <w:left w:val="nil"/>
              <w:bottom w:val="nil"/>
              <w:right w:val="nil"/>
            </w:tcBorders>
            <w:shd w:val="clear" w:color="auto" w:fill="auto"/>
            <w:noWrap/>
            <w:vAlign w:val="bottom"/>
            <w:hideMark/>
          </w:tcPr>
          <w:p w14:paraId="19D475B6"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6B49246"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85C4206" w14:textId="77777777" w:rsidR="001960F7" w:rsidRPr="00F7180D" w:rsidRDefault="001960F7" w:rsidP="00F7180D">
            <w:pPr>
              <w:jc w:val="center"/>
              <w:rPr>
                <w:rFonts w:eastAsia="Times New Roman"/>
                <w:sz w:val="16"/>
                <w:szCs w:val="16"/>
              </w:rPr>
            </w:pPr>
          </w:p>
        </w:tc>
      </w:tr>
      <w:tr w:rsidR="001960F7" w:rsidRPr="00F7180D" w14:paraId="22FFABF2" w14:textId="77777777" w:rsidTr="00F7180D">
        <w:trPr>
          <w:trHeight w:val="280"/>
        </w:trPr>
        <w:tc>
          <w:tcPr>
            <w:tcW w:w="1073" w:type="pct"/>
            <w:tcBorders>
              <w:top w:val="nil"/>
              <w:left w:val="nil"/>
              <w:bottom w:val="nil"/>
              <w:right w:val="nil"/>
            </w:tcBorders>
            <w:shd w:val="clear" w:color="auto" w:fill="auto"/>
            <w:noWrap/>
            <w:vAlign w:val="bottom"/>
            <w:hideMark/>
          </w:tcPr>
          <w:p w14:paraId="34F560A5" w14:textId="77777777" w:rsidR="001960F7" w:rsidRPr="00F7180D" w:rsidRDefault="001960F7" w:rsidP="00F7180D">
            <w:pPr>
              <w:rPr>
                <w:rFonts w:eastAsia="Times New Roman"/>
                <w:sz w:val="16"/>
                <w:szCs w:val="16"/>
              </w:rPr>
            </w:pPr>
            <w:r w:rsidRPr="00F7180D">
              <w:rPr>
                <w:rFonts w:eastAsia="Times New Roman"/>
                <w:sz w:val="16"/>
                <w:szCs w:val="16"/>
              </w:rPr>
              <w:t>Democracy rank</w:t>
            </w:r>
          </w:p>
        </w:tc>
        <w:tc>
          <w:tcPr>
            <w:tcW w:w="462" w:type="pct"/>
            <w:tcBorders>
              <w:top w:val="nil"/>
              <w:left w:val="nil"/>
              <w:bottom w:val="nil"/>
              <w:right w:val="nil"/>
            </w:tcBorders>
            <w:shd w:val="clear" w:color="auto" w:fill="auto"/>
            <w:noWrap/>
            <w:vAlign w:val="bottom"/>
            <w:hideMark/>
          </w:tcPr>
          <w:p w14:paraId="44896565"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6603AA2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5A3B1E6"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3EC9793"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67FC623"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EE0D71F"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42A9B91F" w14:textId="77777777" w:rsidR="001960F7" w:rsidRPr="00F7180D" w:rsidRDefault="001960F7" w:rsidP="00F7180D">
            <w:pPr>
              <w:jc w:val="center"/>
              <w:rPr>
                <w:rFonts w:eastAsia="Times New Roman"/>
                <w:sz w:val="16"/>
                <w:szCs w:val="16"/>
              </w:rPr>
            </w:pPr>
            <w:r w:rsidRPr="00F7180D">
              <w:rPr>
                <w:rFonts w:eastAsia="Times New Roman"/>
                <w:sz w:val="16"/>
                <w:szCs w:val="16"/>
              </w:rPr>
              <w:t>-0.0000</w:t>
            </w:r>
          </w:p>
        </w:tc>
        <w:tc>
          <w:tcPr>
            <w:tcW w:w="431" w:type="pct"/>
            <w:tcBorders>
              <w:top w:val="nil"/>
              <w:left w:val="nil"/>
              <w:bottom w:val="nil"/>
              <w:right w:val="nil"/>
            </w:tcBorders>
            <w:shd w:val="clear" w:color="auto" w:fill="auto"/>
            <w:noWrap/>
            <w:vAlign w:val="bottom"/>
            <w:hideMark/>
          </w:tcPr>
          <w:p w14:paraId="042FB3A8"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50BDBE5" w14:textId="77777777" w:rsidR="001960F7" w:rsidRPr="00F7180D" w:rsidRDefault="001960F7" w:rsidP="00F7180D">
            <w:pPr>
              <w:jc w:val="center"/>
              <w:rPr>
                <w:rFonts w:eastAsia="Times New Roman"/>
                <w:sz w:val="16"/>
                <w:szCs w:val="16"/>
              </w:rPr>
            </w:pPr>
          </w:p>
        </w:tc>
      </w:tr>
      <w:tr w:rsidR="001960F7" w:rsidRPr="00F7180D" w14:paraId="4C904001" w14:textId="77777777" w:rsidTr="00F7180D">
        <w:trPr>
          <w:trHeight w:val="280"/>
        </w:trPr>
        <w:tc>
          <w:tcPr>
            <w:tcW w:w="1073" w:type="pct"/>
            <w:tcBorders>
              <w:top w:val="nil"/>
              <w:left w:val="nil"/>
              <w:bottom w:val="nil"/>
              <w:right w:val="nil"/>
            </w:tcBorders>
            <w:shd w:val="clear" w:color="auto" w:fill="auto"/>
            <w:noWrap/>
            <w:vAlign w:val="bottom"/>
            <w:hideMark/>
          </w:tcPr>
          <w:p w14:paraId="45742EE4"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1537C1B7"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170F37A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DD63DD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F0FEC00"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0DD95FE"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FCFEA85"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7664C176" w14:textId="77777777" w:rsidR="001960F7" w:rsidRPr="00F7180D" w:rsidRDefault="001960F7" w:rsidP="00F7180D">
            <w:pPr>
              <w:jc w:val="center"/>
              <w:rPr>
                <w:rFonts w:eastAsia="Times New Roman"/>
                <w:sz w:val="16"/>
                <w:szCs w:val="16"/>
              </w:rPr>
            </w:pPr>
            <w:r w:rsidRPr="00F7180D">
              <w:rPr>
                <w:rFonts w:eastAsia="Times New Roman"/>
                <w:sz w:val="16"/>
                <w:szCs w:val="16"/>
              </w:rPr>
              <w:t>(0.0003)</w:t>
            </w:r>
          </w:p>
        </w:tc>
        <w:tc>
          <w:tcPr>
            <w:tcW w:w="431" w:type="pct"/>
            <w:tcBorders>
              <w:top w:val="nil"/>
              <w:left w:val="nil"/>
              <w:bottom w:val="nil"/>
              <w:right w:val="nil"/>
            </w:tcBorders>
            <w:shd w:val="clear" w:color="auto" w:fill="auto"/>
            <w:noWrap/>
            <w:vAlign w:val="bottom"/>
            <w:hideMark/>
          </w:tcPr>
          <w:p w14:paraId="125ECCA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9DE9F40" w14:textId="77777777" w:rsidR="001960F7" w:rsidRPr="00F7180D" w:rsidRDefault="001960F7" w:rsidP="00F7180D">
            <w:pPr>
              <w:jc w:val="center"/>
              <w:rPr>
                <w:rFonts w:eastAsia="Times New Roman"/>
                <w:sz w:val="16"/>
                <w:szCs w:val="16"/>
              </w:rPr>
            </w:pPr>
          </w:p>
        </w:tc>
      </w:tr>
      <w:tr w:rsidR="001960F7" w:rsidRPr="00F7180D" w14:paraId="07368DEC" w14:textId="77777777" w:rsidTr="00F7180D">
        <w:trPr>
          <w:trHeight w:val="280"/>
        </w:trPr>
        <w:tc>
          <w:tcPr>
            <w:tcW w:w="1073" w:type="pct"/>
            <w:tcBorders>
              <w:top w:val="nil"/>
              <w:left w:val="nil"/>
              <w:bottom w:val="nil"/>
              <w:right w:val="nil"/>
            </w:tcBorders>
            <w:shd w:val="clear" w:color="auto" w:fill="auto"/>
            <w:noWrap/>
            <w:vAlign w:val="bottom"/>
            <w:hideMark/>
          </w:tcPr>
          <w:p w14:paraId="54F43377" w14:textId="77777777" w:rsidR="001960F7" w:rsidRPr="00F7180D" w:rsidRDefault="001960F7" w:rsidP="00F7180D">
            <w:pPr>
              <w:rPr>
                <w:rFonts w:eastAsia="Times New Roman"/>
                <w:sz w:val="16"/>
                <w:szCs w:val="16"/>
              </w:rPr>
            </w:pPr>
            <w:r w:rsidRPr="00F7180D">
              <w:rPr>
                <w:rFonts w:eastAsia="Times New Roman"/>
                <w:sz w:val="16"/>
                <w:szCs w:val="16"/>
              </w:rPr>
              <w:t>Corruption rank</w:t>
            </w:r>
          </w:p>
        </w:tc>
        <w:tc>
          <w:tcPr>
            <w:tcW w:w="462" w:type="pct"/>
            <w:tcBorders>
              <w:top w:val="nil"/>
              <w:left w:val="nil"/>
              <w:bottom w:val="nil"/>
              <w:right w:val="nil"/>
            </w:tcBorders>
            <w:shd w:val="clear" w:color="auto" w:fill="auto"/>
            <w:noWrap/>
            <w:vAlign w:val="bottom"/>
            <w:hideMark/>
          </w:tcPr>
          <w:p w14:paraId="3767328C"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0D0B084B"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B49DA2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B42A06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6112721"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B16D2EF"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35A712A3"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582BBC6" w14:textId="77777777" w:rsidR="001960F7" w:rsidRPr="00F7180D" w:rsidRDefault="001960F7" w:rsidP="00F7180D">
            <w:pPr>
              <w:jc w:val="center"/>
              <w:rPr>
                <w:rFonts w:eastAsia="Times New Roman"/>
                <w:sz w:val="16"/>
                <w:szCs w:val="16"/>
              </w:rPr>
            </w:pPr>
            <w:r w:rsidRPr="00F7180D">
              <w:rPr>
                <w:rFonts w:eastAsia="Times New Roman"/>
                <w:sz w:val="16"/>
                <w:szCs w:val="16"/>
              </w:rPr>
              <w:t>0.0004</w:t>
            </w:r>
          </w:p>
        </w:tc>
        <w:tc>
          <w:tcPr>
            <w:tcW w:w="431" w:type="pct"/>
            <w:tcBorders>
              <w:top w:val="nil"/>
              <w:left w:val="nil"/>
              <w:bottom w:val="nil"/>
              <w:right w:val="nil"/>
            </w:tcBorders>
            <w:shd w:val="clear" w:color="auto" w:fill="auto"/>
            <w:noWrap/>
            <w:vAlign w:val="bottom"/>
            <w:hideMark/>
          </w:tcPr>
          <w:p w14:paraId="636A7C7C" w14:textId="77777777" w:rsidR="001960F7" w:rsidRPr="00F7180D" w:rsidRDefault="001960F7" w:rsidP="00F7180D">
            <w:pPr>
              <w:jc w:val="center"/>
              <w:rPr>
                <w:rFonts w:eastAsia="Times New Roman"/>
                <w:sz w:val="16"/>
                <w:szCs w:val="16"/>
              </w:rPr>
            </w:pPr>
          </w:p>
        </w:tc>
      </w:tr>
      <w:tr w:rsidR="001960F7" w:rsidRPr="00F7180D" w14:paraId="3C100E27" w14:textId="77777777" w:rsidTr="00F7180D">
        <w:trPr>
          <w:trHeight w:val="280"/>
        </w:trPr>
        <w:tc>
          <w:tcPr>
            <w:tcW w:w="1073" w:type="pct"/>
            <w:tcBorders>
              <w:top w:val="nil"/>
              <w:left w:val="nil"/>
              <w:bottom w:val="nil"/>
              <w:right w:val="nil"/>
            </w:tcBorders>
            <w:shd w:val="clear" w:color="auto" w:fill="auto"/>
            <w:noWrap/>
            <w:vAlign w:val="bottom"/>
            <w:hideMark/>
          </w:tcPr>
          <w:p w14:paraId="52EF4749"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408EB055"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3D0F8D89"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8B5A6C0"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BCACF65"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E831FA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761E180"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511495F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DCABE03" w14:textId="77777777" w:rsidR="001960F7" w:rsidRPr="00F7180D" w:rsidRDefault="001960F7" w:rsidP="00F7180D">
            <w:pPr>
              <w:jc w:val="center"/>
              <w:rPr>
                <w:rFonts w:eastAsia="Times New Roman"/>
                <w:sz w:val="16"/>
                <w:szCs w:val="16"/>
              </w:rPr>
            </w:pPr>
            <w:r w:rsidRPr="00F7180D">
              <w:rPr>
                <w:rFonts w:eastAsia="Times New Roman"/>
                <w:sz w:val="16"/>
                <w:szCs w:val="16"/>
              </w:rPr>
              <w:t>(0.0003)</w:t>
            </w:r>
          </w:p>
        </w:tc>
        <w:tc>
          <w:tcPr>
            <w:tcW w:w="431" w:type="pct"/>
            <w:tcBorders>
              <w:top w:val="nil"/>
              <w:left w:val="nil"/>
              <w:bottom w:val="nil"/>
              <w:right w:val="nil"/>
            </w:tcBorders>
            <w:shd w:val="clear" w:color="auto" w:fill="auto"/>
            <w:noWrap/>
            <w:vAlign w:val="bottom"/>
            <w:hideMark/>
          </w:tcPr>
          <w:p w14:paraId="05E84E4A" w14:textId="77777777" w:rsidR="001960F7" w:rsidRPr="00F7180D" w:rsidRDefault="001960F7" w:rsidP="00F7180D">
            <w:pPr>
              <w:jc w:val="center"/>
              <w:rPr>
                <w:rFonts w:eastAsia="Times New Roman"/>
                <w:sz w:val="16"/>
                <w:szCs w:val="16"/>
              </w:rPr>
            </w:pPr>
          </w:p>
        </w:tc>
      </w:tr>
      <w:tr w:rsidR="001960F7" w:rsidRPr="00F7180D" w14:paraId="5EAC0D62" w14:textId="77777777" w:rsidTr="00F7180D">
        <w:trPr>
          <w:trHeight w:val="280"/>
        </w:trPr>
        <w:tc>
          <w:tcPr>
            <w:tcW w:w="1073" w:type="pct"/>
            <w:tcBorders>
              <w:top w:val="nil"/>
              <w:left w:val="nil"/>
              <w:bottom w:val="nil"/>
              <w:right w:val="nil"/>
            </w:tcBorders>
            <w:shd w:val="clear" w:color="auto" w:fill="auto"/>
            <w:noWrap/>
            <w:vAlign w:val="bottom"/>
            <w:hideMark/>
          </w:tcPr>
          <w:p w14:paraId="4EFBBA85" w14:textId="77777777" w:rsidR="001960F7" w:rsidRPr="00F7180D" w:rsidRDefault="001960F7" w:rsidP="00F7180D">
            <w:pPr>
              <w:rPr>
                <w:rFonts w:eastAsia="Times New Roman"/>
                <w:sz w:val="16"/>
                <w:szCs w:val="16"/>
              </w:rPr>
            </w:pPr>
            <w:r w:rsidRPr="00F7180D">
              <w:rPr>
                <w:rFonts w:eastAsia="Times New Roman"/>
                <w:sz w:val="16"/>
                <w:szCs w:val="16"/>
              </w:rPr>
              <w:t>Rule of law</w:t>
            </w:r>
          </w:p>
        </w:tc>
        <w:tc>
          <w:tcPr>
            <w:tcW w:w="462" w:type="pct"/>
            <w:tcBorders>
              <w:top w:val="nil"/>
              <w:left w:val="nil"/>
              <w:bottom w:val="nil"/>
              <w:right w:val="nil"/>
            </w:tcBorders>
            <w:shd w:val="clear" w:color="auto" w:fill="auto"/>
            <w:noWrap/>
            <w:vAlign w:val="bottom"/>
            <w:hideMark/>
          </w:tcPr>
          <w:p w14:paraId="2A2F5DAE"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76299C1F"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5574F2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183F7E9"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ECA8BB2"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B5E14C9"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13505D3B"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D155DCE"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7BC5240" w14:textId="77777777" w:rsidR="001960F7" w:rsidRPr="00F7180D" w:rsidRDefault="001960F7" w:rsidP="00F7180D">
            <w:pPr>
              <w:jc w:val="center"/>
              <w:rPr>
                <w:rFonts w:eastAsia="Times New Roman"/>
                <w:sz w:val="16"/>
                <w:szCs w:val="16"/>
              </w:rPr>
            </w:pPr>
            <w:r w:rsidRPr="00F7180D">
              <w:rPr>
                <w:rFonts w:eastAsia="Times New Roman"/>
                <w:sz w:val="16"/>
                <w:szCs w:val="16"/>
              </w:rPr>
              <w:t>-0.0192</w:t>
            </w:r>
          </w:p>
        </w:tc>
      </w:tr>
      <w:tr w:rsidR="001960F7" w:rsidRPr="00F7180D" w14:paraId="1DFCA593" w14:textId="77777777" w:rsidTr="00F7180D">
        <w:trPr>
          <w:trHeight w:val="280"/>
        </w:trPr>
        <w:tc>
          <w:tcPr>
            <w:tcW w:w="1073" w:type="pct"/>
            <w:tcBorders>
              <w:top w:val="nil"/>
              <w:left w:val="nil"/>
              <w:bottom w:val="nil"/>
              <w:right w:val="nil"/>
            </w:tcBorders>
            <w:shd w:val="clear" w:color="auto" w:fill="auto"/>
            <w:noWrap/>
            <w:vAlign w:val="bottom"/>
            <w:hideMark/>
          </w:tcPr>
          <w:p w14:paraId="098A41EB"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180F9BA1"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29D23F5D"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1D59E64"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B2A205E"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A289F4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3732B34"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144D3D83"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23D9956"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03074C6" w14:textId="77777777" w:rsidR="001960F7" w:rsidRPr="00F7180D" w:rsidRDefault="001960F7" w:rsidP="00F7180D">
            <w:pPr>
              <w:jc w:val="center"/>
              <w:rPr>
                <w:rFonts w:eastAsia="Times New Roman"/>
                <w:sz w:val="16"/>
                <w:szCs w:val="16"/>
              </w:rPr>
            </w:pPr>
            <w:r w:rsidRPr="00F7180D">
              <w:rPr>
                <w:rFonts w:eastAsia="Times New Roman"/>
                <w:sz w:val="16"/>
                <w:szCs w:val="16"/>
              </w:rPr>
              <w:t>(0.0166)</w:t>
            </w:r>
          </w:p>
        </w:tc>
      </w:tr>
      <w:tr w:rsidR="001960F7" w:rsidRPr="00F7180D" w14:paraId="4F465308" w14:textId="77777777" w:rsidTr="00F7180D">
        <w:trPr>
          <w:trHeight w:val="280"/>
        </w:trPr>
        <w:tc>
          <w:tcPr>
            <w:tcW w:w="1073" w:type="pct"/>
            <w:tcBorders>
              <w:top w:val="nil"/>
              <w:left w:val="nil"/>
              <w:bottom w:val="nil"/>
              <w:right w:val="nil"/>
            </w:tcBorders>
            <w:shd w:val="clear" w:color="auto" w:fill="auto"/>
            <w:noWrap/>
            <w:vAlign w:val="bottom"/>
            <w:hideMark/>
          </w:tcPr>
          <w:p w14:paraId="0068C37C" w14:textId="77777777" w:rsidR="001960F7" w:rsidRPr="00F7180D" w:rsidRDefault="001960F7" w:rsidP="00F7180D">
            <w:pPr>
              <w:rPr>
                <w:rFonts w:eastAsia="Times New Roman"/>
                <w:sz w:val="16"/>
                <w:szCs w:val="16"/>
              </w:rPr>
            </w:pPr>
            <w:r w:rsidRPr="00F7180D">
              <w:rPr>
                <w:rFonts w:eastAsia="Times New Roman"/>
                <w:sz w:val="16"/>
                <w:szCs w:val="16"/>
              </w:rPr>
              <w:t>GDP growth (%)</w:t>
            </w:r>
          </w:p>
        </w:tc>
        <w:tc>
          <w:tcPr>
            <w:tcW w:w="462" w:type="pct"/>
            <w:tcBorders>
              <w:top w:val="nil"/>
              <w:left w:val="nil"/>
              <w:bottom w:val="nil"/>
              <w:right w:val="nil"/>
            </w:tcBorders>
            <w:shd w:val="clear" w:color="auto" w:fill="auto"/>
            <w:noWrap/>
            <w:vAlign w:val="bottom"/>
            <w:hideMark/>
          </w:tcPr>
          <w:p w14:paraId="4E201FAC" w14:textId="77777777" w:rsidR="001960F7" w:rsidRPr="00F7180D" w:rsidRDefault="001960F7" w:rsidP="00F7180D">
            <w:pPr>
              <w:jc w:val="center"/>
              <w:rPr>
                <w:rFonts w:eastAsia="Times New Roman"/>
                <w:sz w:val="16"/>
                <w:szCs w:val="16"/>
              </w:rPr>
            </w:pPr>
            <w:r w:rsidRPr="00F7180D">
              <w:rPr>
                <w:rFonts w:eastAsia="Times New Roman"/>
                <w:sz w:val="16"/>
                <w:szCs w:val="16"/>
              </w:rPr>
              <w:t>0.0058</w:t>
            </w:r>
          </w:p>
        </w:tc>
        <w:tc>
          <w:tcPr>
            <w:tcW w:w="432" w:type="pct"/>
            <w:tcBorders>
              <w:top w:val="nil"/>
              <w:left w:val="nil"/>
              <w:bottom w:val="nil"/>
              <w:right w:val="nil"/>
            </w:tcBorders>
            <w:shd w:val="clear" w:color="auto" w:fill="auto"/>
            <w:noWrap/>
            <w:vAlign w:val="bottom"/>
            <w:hideMark/>
          </w:tcPr>
          <w:p w14:paraId="416BE918" w14:textId="77777777" w:rsidR="001960F7" w:rsidRPr="00F7180D" w:rsidRDefault="001960F7" w:rsidP="00F7180D">
            <w:pPr>
              <w:jc w:val="center"/>
              <w:rPr>
                <w:rFonts w:eastAsia="Times New Roman"/>
                <w:sz w:val="16"/>
                <w:szCs w:val="16"/>
              </w:rPr>
            </w:pPr>
            <w:r w:rsidRPr="00F7180D">
              <w:rPr>
                <w:rFonts w:eastAsia="Times New Roman"/>
                <w:sz w:val="16"/>
                <w:szCs w:val="16"/>
              </w:rPr>
              <w:t>-0.0021</w:t>
            </w:r>
          </w:p>
        </w:tc>
        <w:tc>
          <w:tcPr>
            <w:tcW w:w="431" w:type="pct"/>
            <w:tcBorders>
              <w:top w:val="nil"/>
              <w:left w:val="nil"/>
              <w:bottom w:val="nil"/>
              <w:right w:val="nil"/>
            </w:tcBorders>
            <w:shd w:val="clear" w:color="auto" w:fill="auto"/>
            <w:noWrap/>
            <w:vAlign w:val="bottom"/>
            <w:hideMark/>
          </w:tcPr>
          <w:p w14:paraId="63DA1D40" w14:textId="77777777" w:rsidR="001960F7" w:rsidRPr="00F7180D" w:rsidRDefault="001960F7" w:rsidP="00F7180D">
            <w:pPr>
              <w:jc w:val="center"/>
              <w:rPr>
                <w:rFonts w:eastAsia="Times New Roman"/>
                <w:sz w:val="16"/>
                <w:szCs w:val="16"/>
              </w:rPr>
            </w:pPr>
            <w:r w:rsidRPr="00F7180D">
              <w:rPr>
                <w:rFonts w:eastAsia="Times New Roman"/>
                <w:sz w:val="16"/>
                <w:szCs w:val="16"/>
              </w:rPr>
              <w:t>-0.0048</w:t>
            </w:r>
          </w:p>
        </w:tc>
        <w:tc>
          <w:tcPr>
            <w:tcW w:w="431" w:type="pct"/>
            <w:tcBorders>
              <w:top w:val="nil"/>
              <w:left w:val="nil"/>
              <w:bottom w:val="nil"/>
              <w:right w:val="nil"/>
            </w:tcBorders>
            <w:shd w:val="clear" w:color="auto" w:fill="auto"/>
            <w:noWrap/>
            <w:vAlign w:val="bottom"/>
            <w:hideMark/>
          </w:tcPr>
          <w:p w14:paraId="41A110CB" w14:textId="77777777" w:rsidR="001960F7" w:rsidRPr="00F7180D" w:rsidRDefault="001960F7" w:rsidP="00F7180D">
            <w:pPr>
              <w:jc w:val="center"/>
              <w:rPr>
                <w:rFonts w:eastAsia="Times New Roman"/>
                <w:sz w:val="16"/>
                <w:szCs w:val="16"/>
              </w:rPr>
            </w:pPr>
            <w:r w:rsidRPr="00F7180D">
              <w:rPr>
                <w:rFonts w:eastAsia="Times New Roman"/>
                <w:sz w:val="16"/>
                <w:szCs w:val="16"/>
              </w:rPr>
              <w:t>-0.0125</w:t>
            </w:r>
          </w:p>
        </w:tc>
        <w:tc>
          <w:tcPr>
            <w:tcW w:w="431" w:type="pct"/>
            <w:tcBorders>
              <w:top w:val="nil"/>
              <w:left w:val="nil"/>
              <w:bottom w:val="nil"/>
              <w:right w:val="nil"/>
            </w:tcBorders>
            <w:shd w:val="clear" w:color="auto" w:fill="auto"/>
            <w:noWrap/>
            <w:vAlign w:val="bottom"/>
            <w:hideMark/>
          </w:tcPr>
          <w:p w14:paraId="5B0E0ED7" w14:textId="77777777" w:rsidR="001960F7" w:rsidRPr="00F7180D" w:rsidRDefault="001960F7" w:rsidP="00F7180D">
            <w:pPr>
              <w:jc w:val="center"/>
              <w:rPr>
                <w:rFonts w:eastAsia="Times New Roman"/>
                <w:sz w:val="16"/>
                <w:szCs w:val="16"/>
              </w:rPr>
            </w:pPr>
            <w:r w:rsidRPr="00F7180D">
              <w:rPr>
                <w:rFonts w:eastAsia="Times New Roman"/>
                <w:sz w:val="16"/>
                <w:szCs w:val="16"/>
              </w:rPr>
              <w:t>-0.0019</w:t>
            </w:r>
          </w:p>
        </w:tc>
        <w:tc>
          <w:tcPr>
            <w:tcW w:w="431" w:type="pct"/>
            <w:tcBorders>
              <w:top w:val="nil"/>
              <w:left w:val="nil"/>
              <w:bottom w:val="nil"/>
              <w:right w:val="nil"/>
            </w:tcBorders>
            <w:shd w:val="clear" w:color="auto" w:fill="auto"/>
            <w:noWrap/>
            <w:vAlign w:val="bottom"/>
            <w:hideMark/>
          </w:tcPr>
          <w:p w14:paraId="455C38CE" w14:textId="77777777" w:rsidR="001960F7" w:rsidRPr="00F7180D" w:rsidRDefault="001960F7" w:rsidP="00F7180D">
            <w:pPr>
              <w:jc w:val="center"/>
              <w:rPr>
                <w:rFonts w:eastAsia="Times New Roman"/>
                <w:sz w:val="16"/>
                <w:szCs w:val="16"/>
              </w:rPr>
            </w:pPr>
            <w:r w:rsidRPr="00F7180D">
              <w:rPr>
                <w:rFonts w:eastAsia="Times New Roman"/>
                <w:sz w:val="16"/>
                <w:szCs w:val="16"/>
              </w:rPr>
              <w:t>-0.0013</w:t>
            </w:r>
          </w:p>
        </w:tc>
        <w:tc>
          <w:tcPr>
            <w:tcW w:w="447" w:type="pct"/>
            <w:tcBorders>
              <w:top w:val="nil"/>
              <w:left w:val="nil"/>
              <w:bottom w:val="nil"/>
              <w:right w:val="nil"/>
            </w:tcBorders>
            <w:shd w:val="clear" w:color="auto" w:fill="auto"/>
            <w:noWrap/>
            <w:vAlign w:val="bottom"/>
            <w:hideMark/>
          </w:tcPr>
          <w:p w14:paraId="7DFC037C" w14:textId="77777777" w:rsidR="001960F7" w:rsidRPr="00F7180D" w:rsidRDefault="001960F7" w:rsidP="00F7180D">
            <w:pPr>
              <w:jc w:val="center"/>
              <w:rPr>
                <w:rFonts w:eastAsia="Times New Roman"/>
                <w:sz w:val="16"/>
                <w:szCs w:val="16"/>
              </w:rPr>
            </w:pPr>
            <w:r w:rsidRPr="00F7180D">
              <w:rPr>
                <w:rFonts w:eastAsia="Times New Roman"/>
                <w:sz w:val="16"/>
                <w:szCs w:val="16"/>
              </w:rPr>
              <w:t>-0.0084*</w:t>
            </w:r>
          </w:p>
        </w:tc>
        <w:tc>
          <w:tcPr>
            <w:tcW w:w="431" w:type="pct"/>
            <w:tcBorders>
              <w:top w:val="nil"/>
              <w:left w:val="nil"/>
              <w:bottom w:val="nil"/>
              <w:right w:val="nil"/>
            </w:tcBorders>
            <w:shd w:val="clear" w:color="auto" w:fill="auto"/>
            <w:noWrap/>
            <w:vAlign w:val="bottom"/>
            <w:hideMark/>
          </w:tcPr>
          <w:p w14:paraId="481EA548" w14:textId="77777777" w:rsidR="001960F7" w:rsidRPr="00F7180D" w:rsidRDefault="001960F7" w:rsidP="00F7180D">
            <w:pPr>
              <w:jc w:val="center"/>
              <w:rPr>
                <w:rFonts w:eastAsia="Times New Roman"/>
                <w:sz w:val="16"/>
                <w:szCs w:val="16"/>
              </w:rPr>
            </w:pPr>
            <w:r w:rsidRPr="00F7180D">
              <w:rPr>
                <w:rFonts w:eastAsia="Times New Roman"/>
                <w:sz w:val="16"/>
                <w:szCs w:val="16"/>
              </w:rPr>
              <w:t>-0.0078</w:t>
            </w:r>
          </w:p>
        </w:tc>
        <w:tc>
          <w:tcPr>
            <w:tcW w:w="431" w:type="pct"/>
            <w:tcBorders>
              <w:top w:val="nil"/>
              <w:left w:val="nil"/>
              <w:bottom w:val="nil"/>
              <w:right w:val="nil"/>
            </w:tcBorders>
            <w:shd w:val="clear" w:color="auto" w:fill="auto"/>
            <w:noWrap/>
            <w:vAlign w:val="bottom"/>
            <w:hideMark/>
          </w:tcPr>
          <w:p w14:paraId="5AB79119" w14:textId="77777777" w:rsidR="001960F7" w:rsidRPr="00F7180D" w:rsidRDefault="001960F7" w:rsidP="00F7180D">
            <w:pPr>
              <w:jc w:val="center"/>
              <w:rPr>
                <w:rFonts w:eastAsia="Times New Roman"/>
                <w:sz w:val="16"/>
                <w:szCs w:val="16"/>
              </w:rPr>
            </w:pPr>
            <w:r w:rsidRPr="00F7180D">
              <w:rPr>
                <w:rFonts w:eastAsia="Times New Roman"/>
                <w:sz w:val="16"/>
                <w:szCs w:val="16"/>
              </w:rPr>
              <w:t>-0.0059</w:t>
            </w:r>
          </w:p>
        </w:tc>
      </w:tr>
      <w:tr w:rsidR="001960F7" w:rsidRPr="00F7180D" w14:paraId="31694BE4" w14:textId="77777777" w:rsidTr="00F7180D">
        <w:trPr>
          <w:trHeight w:val="280"/>
        </w:trPr>
        <w:tc>
          <w:tcPr>
            <w:tcW w:w="1073" w:type="pct"/>
            <w:tcBorders>
              <w:top w:val="nil"/>
              <w:left w:val="nil"/>
              <w:bottom w:val="nil"/>
              <w:right w:val="nil"/>
            </w:tcBorders>
            <w:shd w:val="clear" w:color="auto" w:fill="auto"/>
            <w:noWrap/>
            <w:vAlign w:val="bottom"/>
            <w:hideMark/>
          </w:tcPr>
          <w:p w14:paraId="57EC49C6"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1ED7120A" w14:textId="77777777" w:rsidR="001960F7" w:rsidRPr="00F7180D" w:rsidRDefault="001960F7" w:rsidP="00F7180D">
            <w:pPr>
              <w:jc w:val="center"/>
              <w:rPr>
                <w:rFonts w:eastAsia="Times New Roman"/>
                <w:sz w:val="16"/>
                <w:szCs w:val="16"/>
              </w:rPr>
            </w:pPr>
            <w:r w:rsidRPr="00F7180D">
              <w:rPr>
                <w:rFonts w:eastAsia="Times New Roman"/>
                <w:sz w:val="16"/>
                <w:szCs w:val="16"/>
              </w:rPr>
              <w:t>(0.0061)</w:t>
            </w:r>
          </w:p>
        </w:tc>
        <w:tc>
          <w:tcPr>
            <w:tcW w:w="432" w:type="pct"/>
            <w:tcBorders>
              <w:top w:val="nil"/>
              <w:left w:val="nil"/>
              <w:bottom w:val="nil"/>
              <w:right w:val="nil"/>
            </w:tcBorders>
            <w:shd w:val="clear" w:color="auto" w:fill="auto"/>
            <w:noWrap/>
            <w:vAlign w:val="bottom"/>
            <w:hideMark/>
          </w:tcPr>
          <w:p w14:paraId="3BDBCCB2" w14:textId="77777777" w:rsidR="001960F7" w:rsidRPr="00F7180D" w:rsidRDefault="001960F7" w:rsidP="00F7180D">
            <w:pPr>
              <w:jc w:val="center"/>
              <w:rPr>
                <w:rFonts w:eastAsia="Times New Roman"/>
                <w:sz w:val="16"/>
                <w:szCs w:val="16"/>
              </w:rPr>
            </w:pPr>
            <w:r w:rsidRPr="00F7180D">
              <w:rPr>
                <w:rFonts w:eastAsia="Times New Roman"/>
                <w:sz w:val="16"/>
                <w:szCs w:val="16"/>
              </w:rPr>
              <w:t>(0.0140)</w:t>
            </w:r>
          </w:p>
        </w:tc>
        <w:tc>
          <w:tcPr>
            <w:tcW w:w="431" w:type="pct"/>
            <w:tcBorders>
              <w:top w:val="nil"/>
              <w:left w:val="nil"/>
              <w:bottom w:val="nil"/>
              <w:right w:val="nil"/>
            </w:tcBorders>
            <w:shd w:val="clear" w:color="auto" w:fill="auto"/>
            <w:noWrap/>
            <w:vAlign w:val="bottom"/>
            <w:hideMark/>
          </w:tcPr>
          <w:p w14:paraId="7A4891F1" w14:textId="77777777" w:rsidR="001960F7" w:rsidRPr="00F7180D" w:rsidRDefault="001960F7" w:rsidP="00F7180D">
            <w:pPr>
              <w:jc w:val="center"/>
              <w:rPr>
                <w:rFonts w:eastAsia="Times New Roman"/>
                <w:sz w:val="16"/>
                <w:szCs w:val="16"/>
              </w:rPr>
            </w:pPr>
            <w:r w:rsidRPr="00F7180D">
              <w:rPr>
                <w:rFonts w:eastAsia="Times New Roman"/>
                <w:sz w:val="16"/>
                <w:szCs w:val="16"/>
              </w:rPr>
              <w:t>(0.0071)</w:t>
            </w:r>
          </w:p>
        </w:tc>
        <w:tc>
          <w:tcPr>
            <w:tcW w:w="431" w:type="pct"/>
            <w:tcBorders>
              <w:top w:val="nil"/>
              <w:left w:val="nil"/>
              <w:bottom w:val="nil"/>
              <w:right w:val="nil"/>
            </w:tcBorders>
            <w:shd w:val="clear" w:color="auto" w:fill="auto"/>
            <w:noWrap/>
            <w:vAlign w:val="bottom"/>
            <w:hideMark/>
          </w:tcPr>
          <w:p w14:paraId="4D13BD1E" w14:textId="77777777" w:rsidR="001960F7" w:rsidRPr="00F7180D" w:rsidRDefault="001960F7" w:rsidP="00F7180D">
            <w:pPr>
              <w:jc w:val="center"/>
              <w:rPr>
                <w:rFonts w:eastAsia="Times New Roman"/>
                <w:sz w:val="16"/>
                <w:szCs w:val="16"/>
              </w:rPr>
            </w:pPr>
            <w:r w:rsidRPr="00F7180D">
              <w:rPr>
                <w:rFonts w:eastAsia="Times New Roman"/>
                <w:sz w:val="16"/>
                <w:szCs w:val="16"/>
              </w:rPr>
              <w:t>(0.0057)</w:t>
            </w:r>
          </w:p>
        </w:tc>
        <w:tc>
          <w:tcPr>
            <w:tcW w:w="431" w:type="pct"/>
            <w:tcBorders>
              <w:top w:val="nil"/>
              <w:left w:val="nil"/>
              <w:bottom w:val="nil"/>
              <w:right w:val="nil"/>
            </w:tcBorders>
            <w:shd w:val="clear" w:color="auto" w:fill="auto"/>
            <w:noWrap/>
            <w:vAlign w:val="bottom"/>
            <w:hideMark/>
          </w:tcPr>
          <w:p w14:paraId="094AF767" w14:textId="77777777" w:rsidR="001960F7" w:rsidRPr="00F7180D" w:rsidRDefault="001960F7" w:rsidP="00F7180D">
            <w:pPr>
              <w:jc w:val="center"/>
              <w:rPr>
                <w:rFonts w:eastAsia="Times New Roman"/>
                <w:sz w:val="16"/>
                <w:szCs w:val="16"/>
              </w:rPr>
            </w:pPr>
            <w:r w:rsidRPr="00F7180D">
              <w:rPr>
                <w:rFonts w:eastAsia="Times New Roman"/>
                <w:sz w:val="16"/>
                <w:szCs w:val="16"/>
              </w:rPr>
              <w:t>(0.0050)</w:t>
            </w:r>
          </w:p>
        </w:tc>
        <w:tc>
          <w:tcPr>
            <w:tcW w:w="431" w:type="pct"/>
            <w:tcBorders>
              <w:top w:val="nil"/>
              <w:left w:val="nil"/>
              <w:bottom w:val="nil"/>
              <w:right w:val="nil"/>
            </w:tcBorders>
            <w:shd w:val="clear" w:color="auto" w:fill="auto"/>
            <w:noWrap/>
            <w:vAlign w:val="bottom"/>
            <w:hideMark/>
          </w:tcPr>
          <w:p w14:paraId="1C01D32E" w14:textId="77777777" w:rsidR="001960F7" w:rsidRPr="00F7180D" w:rsidRDefault="001960F7" w:rsidP="00F7180D">
            <w:pPr>
              <w:jc w:val="center"/>
              <w:rPr>
                <w:rFonts w:eastAsia="Times New Roman"/>
                <w:sz w:val="16"/>
                <w:szCs w:val="16"/>
              </w:rPr>
            </w:pPr>
            <w:r w:rsidRPr="00F7180D">
              <w:rPr>
                <w:rFonts w:eastAsia="Times New Roman"/>
                <w:sz w:val="16"/>
                <w:szCs w:val="16"/>
              </w:rPr>
              <w:t>(0.0057)</w:t>
            </w:r>
          </w:p>
        </w:tc>
        <w:tc>
          <w:tcPr>
            <w:tcW w:w="447" w:type="pct"/>
            <w:tcBorders>
              <w:top w:val="nil"/>
              <w:left w:val="nil"/>
              <w:bottom w:val="nil"/>
              <w:right w:val="nil"/>
            </w:tcBorders>
            <w:shd w:val="clear" w:color="auto" w:fill="auto"/>
            <w:noWrap/>
            <w:vAlign w:val="bottom"/>
            <w:hideMark/>
          </w:tcPr>
          <w:p w14:paraId="0D0F5E5C" w14:textId="77777777" w:rsidR="001960F7" w:rsidRPr="00F7180D" w:rsidRDefault="001960F7" w:rsidP="00F7180D">
            <w:pPr>
              <w:jc w:val="center"/>
              <w:rPr>
                <w:rFonts w:eastAsia="Times New Roman"/>
                <w:sz w:val="16"/>
                <w:szCs w:val="16"/>
              </w:rPr>
            </w:pPr>
            <w:r w:rsidRPr="00F7180D">
              <w:rPr>
                <w:rFonts w:eastAsia="Times New Roman"/>
                <w:sz w:val="16"/>
                <w:szCs w:val="16"/>
              </w:rPr>
              <w:t>(0.0042)</w:t>
            </w:r>
          </w:p>
        </w:tc>
        <w:tc>
          <w:tcPr>
            <w:tcW w:w="431" w:type="pct"/>
            <w:tcBorders>
              <w:top w:val="nil"/>
              <w:left w:val="nil"/>
              <w:bottom w:val="nil"/>
              <w:right w:val="nil"/>
            </w:tcBorders>
            <w:shd w:val="clear" w:color="auto" w:fill="auto"/>
            <w:noWrap/>
            <w:vAlign w:val="bottom"/>
            <w:hideMark/>
          </w:tcPr>
          <w:p w14:paraId="21A3B050" w14:textId="77777777" w:rsidR="001960F7" w:rsidRPr="00F7180D" w:rsidRDefault="001960F7" w:rsidP="00F7180D">
            <w:pPr>
              <w:jc w:val="center"/>
              <w:rPr>
                <w:rFonts w:eastAsia="Times New Roman"/>
                <w:sz w:val="16"/>
                <w:szCs w:val="16"/>
              </w:rPr>
            </w:pPr>
            <w:r w:rsidRPr="00F7180D">
              <w:rPr>
                <w:rFonts w:eastAsia="Times New Roman"/>
                <w:sz w:val="16"/>
                <w:szCs w:val="16"/>
              </w:rPr>
              <w:t>(0.0042)</w:t>
            </w:r>
          </w:p>
        </w:tc>
        <w:tc>
          <w:tcPr>
            <w:tcW w:w="431" w:type="pct"/>
            <w:tcBorders>
              <w:top w:val="nil"/>
              <w:left w:val="nil"/>
              <w:bottom w:val="nil"/>
              <w:right w:val="nil"/>
            </w:tcBorders>
            <w:shd w:val="clear" w:color="auto" w:fill="auto"/>
            <w:noWrap/>
            <w:vAlign w:val="bottom"/>
            <w:hideMark/>
          </w:tcPr>
          <w:p w14:paraId="1FAFAC14" w14:textId="77777777" w:rsidR="001960F7" w:rsidRPr="00F7180D" w:rsidRDefault="001960F7" w:rsidP="00F7180D">
            <w:pPr>
              <w:jc w:val="center"/>
              <w:rPr>
                <w:rFonts w:eastAsia="Times New Roman"/>
                <w:sz w:val="16"/>
                <w:szCs w:val="16"/>
              </w:rPr>
            </w:pPr>
            <w:r w:rsidRPr="00F7180D">
              <w:rPr>
                <w:rFonts w:eastAsia="Times New Roman"/>
                <w:sz w:val="16"/>
                <w:szCs w:val="16"/>
              </w:rPr>
              <w:t>(0.0039)</w:t>
            </w:r>
          </w:p>
        </w:tc>
      </w:tr>
      <w:tr w:rsidR="001960F7" w:rsidRPr="00F7180D" w14:paraId="76290C4E" w14:textId="77777777" w:rsidTr="00F7180D">
        <w:trPr>
          <w:trHeight w:val="280"/>
        </w:trPr>
        <w:tc>
          <w:tcPr>
            <w:tcW w:w="1073" w:type="pct"/>
            <w:tcBorders>
              <w:top w:val="nil"/>
              <w:left w:val="nil"/>
              <w:bottom w:val="nil"/>
              <w:right w:val="nil"/>
            </w:tcBorders>
            <w:shd w:val="clear" w:color="auto" w:fill="auto"/>
            <w:noWrap/>
            <w:vAlign w:val="bottom"/>
            <w:hideMark/>
          </w:tcPr>
          <w:p w14:paraId="2F912E64" w14:textId="77777777" w:rsidR="001960F7" w:rsidRPr="00F7180D" w:rsidRDefault="001960F7" w:rsidP="00F7180D">
            <w:pPr>
              <w:rPr>
                <w:rFonts w:eastAsia="Times New Roman"/>
                <w:sz w:val="16"/>
                <w:szCs w:val="16"/>
              </w:rPr>
            </w:pPr>
            <w:r w:rsidRPr="00F7180D">
              <w:rPr>
                <w:rFonts w:eastAsia="Times New Roman"/>
                <w:sz w:val="16"/>
                <w:szCs w:val="16"/>
              </w:rPr>
              <w:t>GDP (trillions)</w:t>
            </w:r>
          </w:p>
        </w:tc>
        <w:tc>
          <w:tcPr>
            <w:tcW w:w="462" w:type="pct"/>
            <w:tcBorders>
              <w:top w:val="nil"/>
              <w:left w:val="nil"/>
              <w:bottom w:val="nil"/>
              <w:right w:val="nil"/>
            </w:tcBorders>
            <w:shd w:val="clear" w:color="auto" w:fill="auto"/>
            <w:noWrap/>
            <w:vAlign w:val="bottom"/>
            <w:hideMark/>
          </w:tcPr>
          <w:p w14:paraId="6FAD6D85" w14:textId="77777777" w:rsidR="001960F7" w:rsidRPr="00F7180D" w:rsidRDefault="001960F7" w:rsidP="00F7180D">
            <w:pPr>
              <w:jc w:val="center"/>
              <w:rPr>
                <w:rFonts w:eastAsia="Times New Roman"/>
                <w:sz w:val="16"/>
                <w:szCs w:val="16"/>
              </w:rPr>
            </w:pPr>
            <w:r w:rsidRPr="00F7180D">
              <w:rPr>
                <w:rFonts w:eastAsia="Times New Roman"/>
                <w:sz w:val="16"/>
                <w:szCs w:val="16"/>
              </w:rPr>
              <w:t>0.0282</w:t>
            </w:r>
          </w:p>
        </w:tc>
        <w:tc>
          <w:tcPr>
            <w:tcW w:w="432" w:type="pct"/>
            <w:tcBorders>
              <w:top w:val="nil"/>
              <w:left w:val="nil"/>
              <w:bottom w:val="nil"/>
              <w:right w:val="nil"/>
            </w:tcBorders>
            <w:shd w:val="clear" w:color="auto" w:fill="auto"/>
            <w:noWrap/>
            <w:vAlign w:val="bottom"/>
            <w:hideMark/>
          </w:tcPr>
          <w:p w14:paraId="6B4F742F" w14:textId="77777777" w:rsidR="001960F7" w:rsidRPr="00F7180D" w:rsidRDefault="001960F7" w:rsidP="00F7180D">
            <w:pPr>
              <w:jc w:val="center"/>
              <w:rPr>
                <w:rFonts w:eastAsia="Times New Roman"/>
                <w:sz w:val="16"/>
                <w:szCs w:val="16"/>
              </w:rPr>
            </w:pPr>
            <w:r w:rsidRPr="00F7180D">
              <w:rPr>
                <w:rFonts w:eastAsia="Times New Roman"/>
                <w:sz w:val="16"/>
                <w:szCs w:val="16"/>
              </w:rPr>
              <w:t>-0.0132</w:t>
            </w:r>
          </w:p>
        </w:tc>
        <w:tc>
          <w:tcPr>
            <w:tcW w:w="431" w:type="pct"/>
            <w:tcBorders>
              <w:top w:val="nil"/>
              <w:left w:val="nil"/>
              <w:bottom w:val="nil"/>
              <w:right w:val="nil"/>
            </w:tcBorders>
            <w:shd w:val="clear" w:color="auto" w:fill="auto"/>
            <w:noWrap/>
            <w:vAlign w:val="bottom"/>
            <w:hideMark/>
          </w:tcPr>
          <w:p w14:paraId="62292C6D" w14:textId="77777777" w:rsidR="001960F7" w:rsidRPr="00F7180D" w:rsidRDefault="001960F7" w:rsidP="00F7180D">
            <w:pPr>
              <w:jc w:val="center"/>
              <w:rPr>
                <w:rFonts w:eastAsia="Times New Roman"/>
                <w:sz w:val="16"/>
                <w:szCs w:val="16"/>
              </w:rPr>
            </w:pPr>
            <w:r w:rsidRPr="00F7180D">
              <w:rPr>
                <w:rFonts w:eastAsia="Times New Roman"/>
                <w:sz w:val="16"/>
                <w:szCs w:val="16"/>
              </w:rPr>
              <w:t>0.0049</w:t>
            </w:r>
          </w:p>
        </w:tc>
        <w:tc>
          <w:tcPr>
            <w:tcW w:w="431" w:type="pct"/>
            <w:tcBorders>
              <w:top w:val="nil"/>
              <w:left w:val="nil"/>
              <w:bottom w:val="nil"/>
              <w:right w:val="nil"/>
            </w:tcBorders>
            <w:shd w:val="clear" w:color="auto" w:fill="auto"/>
            <w:noWrap/>
            <w:vAlign w:val="bottom"/>
            <w:hideMark/>
          </w:tcPr>
          <w:p w14:paraId="609A4D74" w14:textId="77777777" w:rsidR="001960F7" w:rsidRPr="00F7180D" w:rsidRDefault="001960F7" w:rsidP="00F7180D">
            <w:pPr>
              <w:jc w:val="center"/>
              <w:rPr>
                <w:rFonts w:eastAsia="Times New Roman"/>
                <w:sz w:val="16"/>
                <w:szCs w:val="16"/>
              </w:rPr>
            </w:pPr>
            <w:r w:rsidRPr="00F7180D">
              <w:rPr>
                <w:rFonts w:eastAsia="Times New Roman"/>
                <w:sz w:val="16"/>
                <w:szCs w:val="16"/>
              </w:rPr>
              <w:t>0.0004</w:t>
            </w:r>
          </w:p>
        </w:tc>
        <w:tc>
          <w:tcPr>
            <w:tcW w:w="431" w:type="pct"/>
            <w:tcBorders>
              <w:top w:val="nil"/>
              <w:left w:val="nil"/>
              <w:bottom w:val="nil"/>
              <w:right w:val="nil"/>
            </w:tcBorders>
            <w:shd w:val="clear" w:color="auto" w:fill="auto"/>
            <w:noWrap/>
            <w:vAlign w:val="bottom"/>
            <w:hideMark/>
          </w:tcPr>
          <w:p w14:paraId="1A9A3EA6" w14:textId="77777777" w:rsidR="001960F7" w:rsidRPr="00F7180D" w:rsidRDefault="001960F7" w:rsidP="00F7180D">
            <w:pPr>
              <w:jc w:val="center"/>
              <w:rPr>
                <w:rFonts w:eastAsia="Times New Roman"/>
                <w:sz w:val="16"/>
                <w:szCs w:val="16"/>
              </w:rPr>
            </w:pPr>
            <w:r w:rsidRPr="00F7180D">
              <w:rPr>
                <w:rFonts w:eastAsia="Times New Roman"/>
                <w:sz w:val="16"/>
                <w:szCs w:val="16"/>
              </w:rPr>
              <w:t>-0.0007</w:t>
            </w:r>
          </w:p>
        </w:tc>
        <w:tc>
          <w:tcPr>
            <w:tcW w:w="431" w:type="pct"/>
            <w:tcBorders>
              <w:top w:val="nil"/>
              <w:left w:val="nil"/>
              <w:bottom w:val="nil"/>
              <w:right w:val="nil"/>
            </w:tcBorders>
            <w:shd w:val="clear" w:color="auto" w:fill="auto"/>
            <w:noWrap/>
            <w:vAlign w:val="bottom"/>
            <w:hideMark/>
          </w:tcPr>
          <w:p w14:paraId="2A62222D" w14:textId="77777777" w:rsidR="001960F7" w:rsidRPr="00F7180D" w:rsidRDefault="001960F7" w:rsidP="00F7180D">
            <w:pPr>
              <w:jc w:val="center"/>
              <w:rPr>
                <w:rFonts w:eastAsia="Times New Roman"/>
                <w:sz w:val="16"/>
                <w:szCs w:val="16"/>
              </w:rPr>
            </w:pPr>
            <w:r w:rsidRPr="00F7180D">
              <w:rPr>
                <w:rFonts w:eastAsia="Times New Roman"/>
                <w:sz w:val="16"/>
                <w:szCs w:val="16"/>
              </w:rPr>
              <w:t>-0.0065</w:t>
            </w:r>
          </w:p>
        </w:tc>
        <w:tc>
          <w:tcPr>
            <w:tcW w:w="447" w:type="pct"/>
            <w:tcBorders>
              <w:top w:val="nil"/>
              <w:left w:val="nil"/>
              <w:bottom w:val="nil"/>
              <w:right w:val="nil"/>
            </w:tcBorders>
            <w:shd w:val="clear" w:color="auto" w:fill="auto"/>
            <w:noWrap/>
            <w:vAlign w:val="bottom"/>
            <w:hideMark/>
          </w:tcPr>
          <w:p w14:paraId="11C5D0D9" w14:textId="77777777" w:rsidR="001960F7" w:rsidRPr="00F7180D" w:rsidRDefault="001960F7" w:rsidP="00F7180D">
            <w:pPr>
              <w:jc w:val="center"/>
              <w:rPr>
                <w:rFonts w:eastAsia="Times New Roman"/>
                <w:sz w:val="16"/>
                <w:szCs w:val="16"/>
              </w:rPr>
            </w:pPr>
            <w:r w:rsidRPr="00F7180D">
              <w:rPr>
                <w:rFonts w:eastAsia="Times New Roman"/>
                <w:sz w:val="16"/>
                <w:szCs w:val="16"/>
              </w:rPr>
              <w:t>-0.0124</w:t>
            </w:r>
          </w:p>
        </w:tc>
        <w:tc>
          <w:tcPr>
            <w:tcW w:w="431" w:type="pct"/>
            <w:tcBorders>
              <w:top w:val="nil"/>
              <w:left w:val="nil"/>
              <w:bottom w:val="nil"/>
              <w:right w:val="nil"/>
            </w:tcBorders>
            <w:shd w:val="clear" w:color="auto" w:fill="auto"/>
            <w:noWrap/>
            <w:vAlign w:val="bottom"/>
            <w:hideMark/>
          </w:tcPr>
          <w:p w14:paraId="6CE9C6A8" w14:textId="77777777" w:rsidR="001960F7" w:rsidRPr="00F7180D" w:rsidRDefault="001960F7" w:rsidP="00F7180D">
            <w:pPr>
              <w:jc w:val="center"/>
              <w:rPr>
                <w:rFonts w:eastAsia="Times New Roman"/>
                <w:sz w:val="16"/>
                <w:szCs w:val="16"/>
              </w:rPr>
            </w:pPr>
            <w:r w:rsidRPr="00F7180D">
              <w:rPr>
                <w:rFonts w:eastAsia="Times New Roman"/>
                <w:sz w:val="16"/>
                <w:szCs w:val="16"/>
              </w:rPr>
              <w:t>-0.0148</w:t>
            </w:r>
          </w:p>
        </w:tc>
        <w:tc>
          <w:tcPr>
            <w:tcW w:w="431" w:type="pct"/>
            <w:tcBorders>
              <w:top w:val="nil"/>
              <w:left w:val="nil"/>
              <w:bottom w:val="nil"/>
              <w:right w:val="nil"/>
            </w:tcBorders>
            <w:shd w:val="clear" w:color="auto" w:fill="auto"/>
            <w:noWrap/>
            <w:vAlign w:val="bottom"/>
            <w:hideMark/>
          </w:tcPr>
          <w:p w14:paraId="5F771337" w14:textId="77777777" w:rsidR="001960F7" w:rsidRPr="00F7180D" w:rsidRDefault="001960F7" w:rsidP="00F7180D">
            <w:pPr>
              <w:jc w:val="center"/>
              <w:rPr>
                <w:rFonts w:eastAsia="Times New Roman"/>
                <w:sz w:val="16"/>
                <w:szCs w:val="16"/>
              </w:rPr>
            </w:pPr>
            <w:r w:rsidRPr="00F7180D">
              <w:rPr>
                <w:rFonts w:eastAsia="Times New Roman"/>
                <w:sz w:val="16"/>
                <w:szCs w:val="16"/>
              </w:rPr>
              <w:t>-0.0120</w:t>
            </w:r>
          </w:p>
        </w:tc>
      </w:tr>
      <w:tr w:rsidR="001960F7" w:rsidRPr="00F7180D" w14:paraId="7BE9E3C2" w14:textId="77777777" w:rsidTr="00F7180D">
        <w:trPr>
          <w:trHeight w:val="280"/>
        </w:trPr>
        <w:tc>
          <w:tcPr>
            <w:tcW w:w="1073" w:type="pct"/>
            <w:tcBorders>
              <w:top w:val="nil"/>
              <w:left w:val="nil"/>
              <w:bottom w:val="nil"/>
              <w:right w:val="nil"/>
            </w:tcBorders>
            <w:shd w:val="clear" w:color="auto" w:fill="auto"/>
            <w:noWrap/>
            <w:vAlign w:val="bottom"/>
            <w:hideMark/>
          </w:tcPr>
          <w:p w14:paraId="1FC9F8AF"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22561E3A" w14:textId="77777777" w:rsidR="001960F7" w:rsidRPr="00F7180D" w:rsidRDefault="001960F7" w:rsidP="00F7180D">
            <w:pPr>
              <w:jc w:val="center"/>
              <w:rPr>
                <w:rFonts w:eastAsia="Times New Roman"/>
                <w:sz w:val="16"/>
                <w:szCs w:val="16"/>
              </w:rPr>
            </w:pPr>
            <w:r w:rsidRPr="00F7180D">
              <w:rPr>
                <w:rFonts w:eastAsia="Times New Roman"/>
                <w:sz w:val="16"/>
                <w:szCs w:val="16"/>
              </w:rPr>
              <w:t>(0.0495)</w:t>
            </w:r>
          </w:p>
        </w:tc>
        <w:tc>
          <w:tcPr>
            <w:tcW w:w="432" w:type="pct"/>
            <w:tcBorders>
              <w:top w:val="nil"/>
              <w:left w:val="nil"/>
              <w:bottom w:val="nil"/>
              <w:right w:val="nil"/>
            </w:tcBorders>
            <w:shd w:val="clear" w:color="auto" w:fill="auto"/>
            <w:noWrap/>
            <w:vAlign w:val="bottom"/>
            <w:hideMark/>
          </w:tcPr>
          <w:p w14:paraId="5CD269F1" w14:textId="77777777" w:rsidR="001960F7" w:rsidRPr="00F7180D" w:rsidRDefault="001960F7" w:rsidP="00F7180D">
            <w:pPr>
              <w:jc w:val="center"/>
              <w:rPr>
                <w:rFonts w:eastAsia="Times New Roman"/>
                <w:sz w:val="16"/>
                <w:szCs w:val="16"/>
              </w:rPr>
            </w:pPr>
            <w:r w:rsidRPr="00F7180D">
              <w:rPr>
                <w:rFonts w:eastAsia="Times New Roman"/>
                <w:sz w:val="16"/>
                <w:szCs w:val="16"/>
              </w:rPr>
              <w:t>(0.1200)</w:t>
            </w:r>
          </w:p>
        </w:tc>
        <w:tc>
          <w:tcPr>
            <w:tcW w:w="431" w:type="pct"/>
            <w:tcBorders>
              <w:top w:val="nil"/>
              <w:left w:val="nil"/>
              <w:bottom w:val="nil"/>
              <w:right w:val="nil"/>
            </w:tcBorders>
            <w:shd w:val="clear" w:color="auto" w:fill="auto"/>
            <w:noWrap/>
            <w:vAlign w:val="bottom"/>
            <w:hideMark/>
          </w:tcPr>
          <w:p w14:paraId="0F371859" w14:textId="77777777" w:rsidR="001960F7" w:rsidRPr="00F7180D" w:rsidRDefault="001960F7" w:rsidP="00F7180D">
            <w:pPr>
              <w:jc w:val="center"/>
              <w:rPr>
                <w:rFonts w:eastAsia="Times New Roman"/>
                <w:sz w:val="16"/>
                <w:szCs w:val="16"/>
              </w:rPr>
            </w:pPr>
            <w:r w:rsidRPr="00F7180D">
              <w:rPr>
                <w:rFonts w:eastAsia="Times New Roman"/>
                <w:sz w:val="16"/>
                <w:szCs w:val="16"/>
              </w:rPr>
              <w:t>(0.0120)</w:t>
            </w:r>
          </w:p>
        </w:tc>
        <w:tc>
          <w:tcPr>
            <w:tcW w:w="431" w:type="pct"/>
            <w:tcBorders>
              <w:top w:val="nil"/>
              <w:left w:val="nil"/>
              <w:bottom w:val="nil"/>
              <w:right w:val="nil"/>
            </w:tcBorders>
            <w:shd w:val="clear" w:color="auto" w:fill="auto"/>
            <w:noWrap/>
            <w:vAlign w:val="bottom"/>
            <w:hideMark/>
          </w:tcPr>
          <w:p w14:paraId="4FADC0FC" w14:textId="77777777" w:rsidR="001960F7" w:rsidRPr="00F7180D" w:rsidRDefault="001960F7" w:rsidP="00F7180D">
            <w:pPr>
              <w:jc w:val="center"/>
              <w:rPr>
                <w:rFonts w:eastAsia="Times New Roman"/>
                <w:sz w:val="16"/>
                <w:szCs w:val="16"/>
              </w:rPr>
            </w:pPr>
            <w:r w:rsidRPr="00F7180D">
              <w:rPr>
                <w:rFonts w:eastAsia="Times New Roman"/>
                <w:sz w:val="16"/>
                <w:szCs w:val="16"/>
              </w:rPr>
              <w:t>(0.0116)</w:t>
            </w:r>
          </w:p>
        </w:tc>
        <w:tc>
          <w:tcPr>
            <w:tcW w:w="431" w:type="pct"/>
            <w:tcBorders>
              <w:top w:val="nil"/>
              <w:left w:val="nil"/>
              <w:bottom w:val="nil"/>
              <w:right w:val="nil"/>
            </w:tcBorders>
            <w:shd w:val="clear" w:color="auto" w:fill="auto"/>
            <w:noWrap/>
            <w:vAlign w:val="bottom"/>
            <w:hideMark/>
          </w:tcPr>
          <w:p w14:paraId="57D1554B" w14:textId="77777777" w:rsidR="001960F7" w:rsidRPr="00F7180D" w:rsidRDefault="001960F7" w:rsidP="00F7180D">
            <w:pPr>
              <w:jc w:val="center"/>
              <w:rPr>
                <w:rFonts w:eastAsia="Times New Roman"/>
                <w:sz w:val="16"/>
                <w:szCs w:val="16"/>
              </w:rPr>
            </w:pPr>
            <w:r w:rsidRPr="00F7180D">
              <w:rPr>
                <w:rFonts w:eastAsia="Times New Roman"/>
                <w:sz w:val="16"/>
                <w:szCs w:val="16"/>
              </w:rPr>
              <w:t>(0.0225)</w:t>
            </w:r>
          </w:p>
        </w:tc>
        <w:tc>
          <w:tcPr>
            <w:tcW w:w="431" w:type="pct"/>
            <w:tcBorders>
              <w:top w:val="nil"/>
              <w:left w:val="nil"/>
              <w:bottom w:val="nil"/>
              <w:right w:val="nil"/>
            </w:tcBorders>
            <w:shd w:val="clear" w:color="auto" w:fill="auto"/>
            <w:noWrap/>
            <w:vAlign w:val="bottom"/>
            <w:hideMark/>
          </w:tcPr>
          <w:p w14:paraId="14C1FE9B" w14:textId="77777777" w:rsidR="001960F7" w:rsidRPr="00F7180D" w:rsidRDefault="001960F7" w:rsidP="00F7180D">
            <w:pPr>
              <w:jc w:val="center"/>
              <w:rPr>
                <w:rFonts w:eastAsia="Times New Roman"/>
                <w:sz w:val="16"/>
                <w:szCs w:val="16"/>
              </w:rPr>
            </w:pPr>
            <w:r w:rsidRPr="00F7180D">
              <w:rPr>
                <w:rFonts w:eastAsia="Times New Roman"/>
                <w:sz w:val="16"/>
                <w:szCs w:val="16"/>
              </w:rPr>
              <w:t>(0.0229)</w:t>
            </w:r>
          </w:p>
        </w:tc>
        <w:tc>
          <w:tcPr>
            <w:tcW w:w="447" w:type="pct"/>
            <w:tcBorders>
              <w:top w:val="nil"/>
              <w:left w:val="nil"/>
              <w:bottom w:val="nil"/>
              <w:right w:val="nil"/>
            </w:tcBorders>
            <w:shd w:val="clear" w:color="auto" w:fill="auto"/>
            <w:noWrap/>
            <w:vAlign w:val="bottom"/>
            <w:hideMark/>
          </w:tcPr>
          <w:p w14:paraId="71514A69" w14:textId="77777777" w:rsidR="001960F7" w:rsidRPr="00F7180D" w:rsidRDefault="001960F7" w:rsidP="00F7180D">
            <w:pPr>
              <w:jc w:val="center"/>
              <w:rPr>
                <w:rFonts w:eastAsia="Times New Roman"/>
                <w:sz w:val="16"/>
                <w:szCs w:val="16"/>
              </w:rPr>
            </w:pPr>
            <w:r w:rsidRPr="00F7180D">
              <w:rPr>
                <w:rFonts w:eastAsia="Times New Roman"/>
                <w:sz w:val="16"/>
                <w:szCs w:val="16"/>
              </w:rPr>
              <w:t>(0.0244)</w:t>
            </w:r>
          </w:p>
        </w:tc>
        <w:tc>
          <w:tcPr>
            <w:tcW w:w="431" w:type="pct"/>
            <w:tcBorders>
              <w:top w:val="nil"/>
              <w:left w:val="nil"/>
              <w:bottom w:val="nil"/>
              <w:right w:val="nil"/>
            </w:tcBorders>
            <w:shd w:val="clear" w:color="auto" w:fill="auto"/>
            <w:noWrap/>
            <w:vAlign w:val="bottom"/>
            <w:hideMark/>
          </w:tcPr>
          <w:p w14:paraId="56A090A2" w14:textId="77777777" w:rsidR="001960F7" w:rsidRPr="00F7180D" w:rsidRDefault="001960F7" w:rsidP="00F7180D">
            <w:pPr>
              <w:jc w:val="center"/>
              <w:rPr>
                <w:rFonts w:eastAsia="Times New Roman"/>
                <w:sz w:val="16"/>
                <w:szCs w:val="16"/>
              </w:rPr>
            </w:pPr>
            <w:r w:rsidRPr="00F7180D">
              <w:rPr>
                <w:rFonts w:eastAsia="Times New Roman"/>
                <w:sz w:val="16"/>
                <w:szCs w:val="16"/>
              </w:rPr>
              <w:t>(0.0242)</w:t>
            </w:r>
          </w:p>
        </w:tc>
        <w:tc>
          <w:tcPr>
            <w:tcW w:w="431" w:type="pct"/>
            <w:tcBorders>
              <w:top w:val="nil"/>
              <w:left w:val="nil"/>
              <w:bottom w:val="nil"/>
              <w:right w:val="nil"/>
            </w:tcBorders>
            <w:shd w:val="clear" w:color="auto" w:fill="auto"/>
            <w:noWrap/>
            <w:vAlign w:val="bottom"/>
            <w:hideMark/>
          </w:tcPr>
          <w:p w14:paraId="68D985AB" w14:textId="77777777" w:rsidR="001960F7" w:rsidRPr="00F7180D" w:rsidRDefault="001960F7" w:rsidP="00F7180D">
            <w:pPr>
              <w:jc w:val="center"/>
              <w:rPr>
                <w:rFonts w:eastAsia="Times New Roman"/>
                <w:sz w:val="16"/>
                <w:szCs w:val="16"/>
              </w:rPr>
            </w:pPr>
            <w:r w:rsidRPr="00F7180D">
              <w:rPr>
                <w:rFonts w:eastAsia="Times New Roman"/>
                <w:sz w:val="16"/>
                <w:szCs w:val="16"/>
              </w:rPr>
              <w:t>(0.0239)</w:t>
            </w:r>
          </w:p>
        </w:tc>
      </w:tr>
      <w:tr w:rsidR="001960F7" w:rsidRPr="00F7180D" w14:paraId="7A205B6B" w14:textId="77777777" w:rsidTr="00F7180D">
        <w:trPr>
          <w:trHeight w:val="280"/>
        </w:trPr>
        <w:tc>
          <w:tcPr>
            <w:tcW w:w="1073" w:type="pct"/>
            <w:tcBorders>
              <w:top w:val="nil"/>
              <w:left w:val="nil"/>
              <w:bottom w:val="nil"/>
              <w:right w:val="nil"/>
            </w:tcBorders>
            <w:shd w:val="clear" w:color="auto" w:fill="auto"/>
            <w:noWrap/>
            <w:vAlign w:val="bottom"/>
            <w:hideMark/>
          </w:tcPr>
          <w:p w14:paraId="56D3863B" w14:textId="77777777" w:rsidR="001960F7" w:rsidRPr="00F7180D" w:rsidRDefault="001960F7" w:rsidP="00F7180D">
            <w:pPr>
              <w:rPr>
                <w:rFonts w:eastAsia="Times New Roman"/>
                <w:sz w:val="16"/>
                <w:szCs w:val="16"/>
              </w:rPr>
            </w:pPr>
            <w:r w:rsidRPr="00F7180D">
              <w:rPr>
                <w:rFonts w:eastAsia="Times New Roman"/>
                <w:sz w:val="16"/>
                <w:szCs w:val="16"/>
              </w:rPr>
              <w:t>GDP per capita (millions)</w:t>
            </w:r>
          </w:p>
        </w:tc>
        <w:tc>
          <w:tcPr>
            <w:tcW w:w="462" w:type="pct"/>
            <w:tcBorders>
              <w:top w:val="nil"/>
              <w:left w:val="nil"/>
              <w:bottom w:val="nil"/>
              <w:right w:val="nil"/>
            </w:tcBorders>
            <w:shd w:val="clear" w:color="auto" w:fill="auto"/>
            <w:noWrap/>
            <w:vAlign w:val="bottom"/>
            <w:hideMark/>
          </w:tcPr>
          <w:p w14:paraId="0BD16FE9" w14:textId="77777777" w:rsidR="001960F7" w:rsidRPr="00F7180D" w:rsidRDefault="001960F7" w:rsidP="00F7180D">
            <w:pPr>
              <w:jc w:val="center"/>
              <w:rPr>
                <w:rFonts w:eastAsia="Times New Roman"/>
                <w:sz w:val="16"/>
                <w:szCs w:val="16"/>
              </w:rPr>
            </w:pPr>
            <w:r w:rsidRPr="00F7180D">
              <w:rPr>
                <w:rFonts w:eastAsia="Times New Roman"/>
                <w:sz w:val="16"/>
                <w:szCs w:val="16"/>
              </w:rPr>
              <w:t>4.6645</w:t>
            </w:r>
          </w:p>
        </w:tc>
        <w:tc>
          <w:tcPr>
            <w:tcW w:w="432" w:type="pct"/>
            <w:tcBorders>
              <w:top w:val="nil"/>
              <w:left w:val="nil"/>
              <w:bottom w:val="nil"/>
              <w:right w:val="nil"/>
            </w:tcBorders>
            <w:shd w:val="clear" w:color="auto" w:fill="auto"/>
            <w:noWrap/>
            <w:vAlign w:val="bottom"/>
            <w:hideMark/>
          </w:tcPr>
          <w:p w14:paraId="7CBEF563" w14:textId="77777777" w:rsidR="001960F7" w:rsidRPr="00F7180D" w:rsidRDefault="001960F7" w:rsidP="00F7180D">
            <w:pPr>
              <w:jc w:val="center"/>
              <w:rPr>
                <w:rFonts w:eastAsia="Times New Roman"/>
                <w:sz w:val="16"/>
                <w:szCs w:val="16"/>
              </w:rPr>
            </w:pPr>
            <w:r w:rsidRPr="00F7180D">
              <w:rPr>
                <w:rFonts w:eastAsia="Times New Roman"/>
                <w:sz w:val="16"/>
                <w:szCs w:val="16"/>
              </w:rPr>
              <w:t>1.5217</w:t>
            </w:r>
          </w:p>
        </w:tc>
        <w:tc>
          <w:tcPr>
            <w:tcW w:w="431" w:type="pct"/>
            <w:tcBorders>
              <w:top w:val="nil"/>
              <w:left w:val="nil"/>
              <w:bottom w:val="nil"/>
              <w:right w:val="nil"/>
            </w:tcBorders>
            <w:shd w:val="clear" w:color="auto" w:fill="auto"/>
            <w:noWrap/>
            <w:vAlign w:val="bottom"/>
            <w:hideMark/>
          </w:tcPr>
          <w:p w14:paraId="44D8DC90" w14:textId="77777777" w:rsidR="001960F7" w:rsidRPr="00F7180D" w:rsidRDefault="001960F7" w:rsidP="00F7180D">
            <w:pPr>
              <w:jc w:val="center"/>
              <w:rPr>
                <w:rFonts w:eastAsia="Times New Roman"/>
                <w:sz w:val="16"/>
                <w:szCs w:val="16"/>
              </w:rPr>
            </w:pPr>
            <w:r w:rsidRPr="00F7180D">
              <w:rPr>
                <w:rFonts w:eastAsia="Times New Roman"/>
                <w:sz w:val="16"/>
                <w:szCs w:val="16"/>
              </w:rPr>
              <w:t>-2.5720</w:t>
            </w:r>
          </w:p>
        </w:tc>
        <w:tc>
          <w:tcPr>
            <w:tcW w:w="431" w:type="pct"/>
            <w:tcBorders>
              <w:top w:val="nil"/>
              <w:left w:val="nil"/>
              <w:bottom w:val="nil"/>
              <w:right w:val="nil"/>
            </w:tcBorders>
            <w:shd w:val="clear" w:color="auto" w:fill="auto"/>
            <w:noWrap/>
            <w:vAlign w:val="bottom"/>
            <w:hideMark/>
          </w:tcPr>
          <w:p w14:paraId="4E92550E" w14:textId="77777777" w:rsidR="001960F7" w:rsidRPr="00F7180D" w:rsidRDefault="001960F7" w:rsidP="00F7180D">
            <w:pPr>
              <w:jc w:val="center"/>
              <w:rPr>
                <w:rFonts w:eastAsia="Times New Roman"/>
                <w:sz w:val="16"/>
                <w:szCs w:val="16"/>
              </w:rPr>
            </w:pPr>
            <w:r w:rsidRPr="00F7180D">
              <w:rPr>
                <w:rFonts w:eastAsia="Times New Roman"/>
                <w:sz w:val="16"/>
                <w:szCs w:val="16"/>
              </w:rPr>
              <w:t>-4.2209</w:t>
            </w:r>
          </w:p>
        </w:tc>
        <w:tc>
          <w:tcPr>
            <w:tcW w:w="431" w:type="pct"/>
            <w:tcBorders>
              <w:top w:val="nil"/>
              <w:left w:val="nil"/>
              <w:bottom w:val="nil"/>
              <w:right w:val="nil"/>
            </w:tcBorders>
            <w:shd w:val="clear" w:color="auto" w:fill="auto"/>
            <w:noWrap/>
            <w:vAlign w:val="bottom"/>
            <w:hideMark/>
          </w:tcPr>
          <w:p w14:paraId="5ED5E4A2" w14:textId="77777777" w:rsidR="001960F7" w:rsidRPr="00F7180D" w:rsidRDefault="001960F7" w:rsidP="00F7180D">
            <w:pPr>
              <w:jc w:val="center"/>
              <w:rPr>
                <w:rFonts w:eastAsia="Times New Roman"/>
                <w:sz w:val="16"/>
                <w:szCs w:val="16"/>
              </w:rPr>
            </w:pPr>
            <w:r w:rsidRPr="00F7180D">
              <w:rPr>
                <w:rFonts w:eastAsia="Times New Roman"/>
                <w:sz w:val="16"/>
                <w:szCs w:val="16"/>
              </w:rPr>
              <w:t>4.8308</w:t>
            </w:r>
          </w:p>
        </w:tc>
        <w:tc>
          <w:tcPr>
            <w:tcW w:w="431" w:type="pct"/>
            <w:tcBorders>
              <w:top w:val="nil"/>
              <w:left w:val="nil"/>
              <w:bottom w:val="nil"/>
              <w:right w:val="nil"/>
            </w:tcBorders>
            <w:shd w:val="clear" w:color="auto" w:fill="auto"/>
            <w:noWrap/>
            <w:vAlign w:val="bottom"/>
            <w:hideMark/>
          </w:tcPr>
          <w:p w14:paraId="4EB0FFEE" w14:textId="77777777" w:rsidR="001960F7" w:rsidRPr="00F7180D" w:rsidRDefault="001960F7" w:rsidP="00F7180D">
            <w:pPr>
              <w:jc w:val="center"/>
              <w:rPr>
                <w:rFonts w:eastAsia="Times New Roman"/>
                <w:sz w:val="16"/>
                <w:szCs w:val="16"/>
              </w:rPr>
            </w:pPr>
            <w:r w:rsidRPr="00F7180D">
              <w:rPr>
                <w:rFonts w:eastAsia="Times New Roman"/>
                <w:sz w:val="16"/>
                <w:szCs w:val="16"/>
              </w:rPr>
              <w:t>5.1265</w:t>
            </w:r>
          </w:p>
        </w:tc>
        <w:tc>
          <w:tcPr>
            <w:tcW w:w="447" w:type="pct"/>
            <w:tcBorders>
              <w:top w:val="nil"/>
              <w:left w:val="nil"/>
              <w:bottom w:val="nil"/>
              <w:right w:val="nil"/>
            </w:tcBorders>
            <w:shd w:val="clear" w:color="auto" w:fill="auto"/>
            <w:noWrap/>
            <w:vAlign w:val="bottom"/>
            <w:hideMark/>
          </w:tcPr>
          <w:p w14:paraId="77572892" w14:textId="77777777" w:rsidR="001960F7" w:rsidRPr="00F7180D" w:rsidRDefault="001960F7" w:rsidP="00F7180D">
            <w:pPr>
              <w:jc w:val="center"/>
              <w:rPr>
                <w:rFonts w:eastAsia="Times New Roman"/>
                <w:sz w:val="16"/>
                <w:szCs w:val="16"/>
              </w:rPr>
            </w:pPr>
            <w:r w:rsidRPr="00F7180D">
              <w:rPr>
                <w:rFonts w:eastAsia="Times New Roman"/>
                <w:sz w:val="16"/>
                <w:szCs w:val="16"/>
              </w:rPr>
              <w:t>0.1022</w:t>
            </w:r>
          </w:p>
        </w:tc>
        <w:tc>
          <w:tcPr>
            <w:tcW w:w="431" w:type="pct"/>
            <w:tcBorders>
              <w:top w:val="nil"/>
              <w:left w:val="nil"/>
              <w:bottom w:val="nil"/>
              <w:right w:val="nil"/>
            </w:tcBorders>
            <w:shd w:val="clear" w:color="auto" w:fill="auto"/>
            <w:noWrap/>
            <w:vAlign w:val="bottom"/>
            <w:hideMark/>
          </w:tcPr>
          <w:p w14:paraId="65BC6472" w14:textId="77777777" w:rsidR="001960F7" w:rsidRPr="00F7180D" w:rsidRDefault="001960F7" w:rsidP="00F7180D">
            <w:pPr>
              <w:jc w:val="center"/>
              <w:rPr>
                <w:rFonts w:eastAsia="Times New Roman"/>
                <w:sz w:val="16"/>
                <w:szCs w:val="16"/>
              </w:rPr>
            </w:pPr>
            <w:r w:rsidRPr="00F7180D">
              <w:rPr>
                <w:rFonts w:eastAsia="Times New Roman"/>
                <w:sz w:val="16"/>
                <w:szCs w:val="16"/>
              </w:rPr>
              <w:t>2.4505</w:t>
            </w:r>
          </w:p>
        </w:tc>
        <w:tc>
          <w:tcPr>
            <w:tcW w:w="431" w:type="pct"/>
            <w:tcBorders>
              <w:top w:val="nil"/>
              <w:left w:val="nil"/>
              <w:bottom w:val="nil"/>
              <w:right w:val="nil"/>
            </w:tcBorders>
            <w:shd w:val="clear" w:color="auto" w:fill="auto"/>
            <w:noWrap/>
            <w:vAlign w:val="bottom"/>
            <w:hideMark/>
          </w:tcPr>
          <w:p w14:paraId="0766498D" w14:textId="77777777" w:rsidR="001960F7" w:rsidRPr="00F7180D" w:rsidRDefault="001960F7" w:rsidP="00F7180D">
            <w:pPr>
              <w:jc w:val="center"/>
              <w:rPr>
                <w:rFonts w:eastAsia="Times New Roman"/>
                <w:sz w:val="16"/>
                <w:szCs w:val="16"/>
              </w:rPr>
            </w:pPr>
            <w:r w:rsidRPr="00F7180D">
              <w:rPr>
                <w:rFonts w:eastAsia="Times New Roman"/>
                <w:sz w:val="16"/>
                <w:szCs w:val="16"/>
              </w:rPr>
              <w:t>2.5760</w:t>
            </w:r>
          </w:p>
        </w:tc>
      </w:tr>
      <w:tr w:rsidR="001960F7" w:rsidRPr="00F7180D" w14:paraId="336EBDFF" w14:textId="77777777" w:rsidTr="00F7180D">
        <w:trPr>
          <w:trHeight w:val="280"/>
        </w:trPr>
        <w:tc>
          <w:tcPr>
            <w:tcW w:w="1073" w:type="pct"/>
            <w:tcBorders>
              <w:top w:val="nil"/>
              <w:left w:val="nil"/>
              <w:bottom w:val="nil"/>
              <w:right w:val="nil"/>
            </w:tcBorders>
            <w:shd w:val="clear" w:color="auto" w:fill="auto"/>
            <w:noWrap/>
            <w:vAlign w:val="bottom"/>
            <w:hideMark/>
          </w:tcPr>
          <w:p w14:paraId="466016BA"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6F54A4F9" w14:textId="77777777" w:rsidR="001960F7" w:rsidRPr="00F7180D" w:rsidRDefault="001960F7" w:rsidP="00F7180D">
            <w:pPr>
              <w:jc w:val="center"/>
              <w:rPr>
                <w:rFonts w:eastAsia="Times New Roman"/>
                <w:sz w:val="16"/>
                <w:szCs w:val="16"/>
              </w:rPr>
            </w:pPr>
            <w:r w:rsidRPr="00F7180D">
              <w:rPr>
                <w:rFonts w:eastAsia="Times New Roman"/>
                <w:sz w:val="16"/>
                <w:szCs w:val="16"/>
              </w:rPr>
              <w:t>(3.2669)</w:t>
            </w:r>
          </w:p>
        </w:tc>
        <w:tc>
          <w:tcPr>
            <w:tcW w:w="432" w:type="pct"/>
            <w:tcBorders>
              <w:top w:val="nil"/>
              <w:left w:val="nil"/>
              <w:bottom w:val="nil"/>
              <w:right w:val="nil"/>
            </w:tcBorders>
            <w:shd w:val="clear" w:color="auto" w:fill="auto"/>
            <w:noWrap/>
            <w:vAlign w:val="bottom"/>
            <w:hideMark/>
          </w:tcPr>
          <w:p w14:paraId="1D49E8A2" w14:textId="77777777" w:rsidR="001960F7" w:rsidRPr="00F7180D" w:rsidRDefault="001960F7" w:rsidP="00F7180D">
            <w:pPr>
              <w:jc w:val="center"/>
              <w:rPr>
                <w:rFonts w:eastAsia="Times New Roman"/>
                <w:sz w:val="16"/>
                <w:szCs w:val="16"/>
              </w:rPr>
            </w:pPr>
            <w:r w:rsidRPr="00F7180D">
              <w:rPr>
                <w:rFonts w:eastAsia="Times New Roman"/>
                <w:sz w:val="16"/>
                <w:szCs w:val="16"/>
              </w:rPr>
              <w:t>(8.4529)</w:t>
            </w:r>
          </w:p>
        </w:tc>
        <w:tc>
          <w:tcPr>
            <w:tcW w:w="431" w:type="pct"/>
            <w:tcBorders>
              <w:top w:val="nil"/>
              <w:left w:val="nil"/>
              <w:bottom w:val="nil"/>
              <w:right w:val="nil"/>
            </w:tcBorders>
            <w:shd w:val="clear" w:color="auto" w:fill="auto"/>
            <w:noWrap/>
            <w:vAlign w:val="bottom"/>
            <w:hideMark/>
          </w:tcPr>
          <w:p w14:paraId="376E5237" w14:textId="77777777" w:rsidR="001960F7" w:rsidRPr="00F7180D" w:rsidRDefault="001960F7" w:rsidP="00F7180D">
            <w:pPr>
              <w:jc w:val="center"/>
              <w:rPr>
                <w:rFonts w:eastAsia="Times New Roman"/>
                <w:sz w:val="16"/>
                <w:szCs w:val="16"/>
              </w:rPr>
            </w:pPr>
            <w:r w:rsidRPr="00F7180D">
              <w:rPr>
                <w:rFonts w:eastAsia="Times New Roman"/>
                <w:sz w:val="16"/>
                <w:szCs w:val="16"/>
              </w:rPr>
              <w:t>(2.1887)</w:t>
            </w:r>
          </w:p>
        </w:tc>
        <w:tc>
          <w:tcPr>
            <w:tcW w:w="431" w:type="pct"/>
            <w:tcBorders>
              <w:top w:val="nil"/>
              <w:left w:val="nil"/>
              <w:bottom w:val="nil"/>
              <w:right w:val="nil"/>
            </w:tcBorders>
            <w:shd w:val="clear" w:color="auto" w:fill="auto"/>
            <w:noWrap/>
            <w:vAlign w:val="bottom"/>
            <w:hideMark/>
          </w:tcPr>
          <w:p w14:paraId="1E54C6C6" w14:textId="77777777" w:rsidR="001960F7" w:rsidRPr="00F7180D" w:rsidRDefault="001960F7" w:rsidP="00F7180D">
            <w:pPr>
              <w:jc w:val="center"/>
              <w:rPr>
                <w:rFonts w:eastAsia="Times New Roman"/>
                <w:sz w:val="16"/>
                <w:szCs w:val="16"/>
              </w:rPr>
            </w:pPr>
            <w:r w:rsidRPr="00F7180D">
              <w:rPr>
                <w:rFonts w:eastAsia="Times New Roman"/>
                <w:sz w:val="16"/>
                <w:szCs w:val="16"/>
              </w:rPr>
              <w:t>(2.0655)</w:t>
            </w:r>
          </w:p>
        </w:tc>
        <w:tc>
          <w:tcPr>
            <w:tcW w:w="431" w:type="pct"/>
            <w:tcBorders>
              <w:top w:val="nil"/>
              <w:left w:val="nil"/>
              <w:bottom w:val="nil"/>
              <w:right w:val="nil"/>
            </w:tcBorders>
            <w:shd w:val="clear" w:color="auto" w:fill="auto"/>
            <w:noWrap/>
            <w:vAlign w:val="bottom"/>
            <w:hideMark/>
          </w:tcPr>
          <w:p w14:paraId="355A55A6" w14:textId="77777777" w:rsidR="001960F7" w:rsidRPr="00F7180D" w:rsidRDefault="001960F7" w:rsidP="00F7180D">
            <w:pPr>
              <w:jc w:val="center"/>
              <w:rPr>
                <w:rFonts w:eastAsia="Times New Roman"/>
                <w:sz w:val="16"/>
                <w:szCs w:val="16"/>
              </w:rPr>
            </w:pPr>
            <w:r w:rsidRPr="00F7180D">
              <w:rPr>
                <w:rFonts w:eastAsia="Times New Roman"/>
                <w:sz w:val="16"/>
                <w:szCs w:val="16"/>
              </w:rPr>
              <w:t>(2.6649)</w:t>
            </w:r>
          </w:p>
        </w:tc>
        <w:tc>
          <w:tcPr>
            <w:tcW w:w="431" w:type="pct"/>
            <w:tcBorders>
              <w:top w:val="nil"/>
              <w:left w:val="nil"/>
              <w:bottom w:val="nil"/>
              <w:right w:val="nil"/>
            </w:tcBorders>
            <w:shd w:val="clear" w:color="auto" w:fill="auto"/>
            <w:noWrap/>
            <w:vAlign w:val="bottom"/>
            <w:hideMark/>
          </w:tcPr>
          <w:p w14:paraId="6594923A" w14:textId="77777777" w:rsidR="001960F7" w:rsidRPr="00F7180D" w:rsidRDefault="001960F7" w:rsidP="00F7180D">
            <w:pPr>
              <w:jc w:val="center"/>
              <w:rPr>
                <w:rFonts w:eastAsia="Times New Roman"/>
                <w:sz w:val="16"/>
                <w:szCs w:val="16"/>
              </w:rPr>
            </w:pPr>
            <w:r w:rsidRPr="00F7180D">
              <w:rPr>
                <w:rFonts w:eastAsia="Times New Roman"/>
                <w:sz w:val="16"/>
                <w:szCs w:val="16"/>
              </w:rPr>
              <w:t>(2.8815)</w:t>
            </w:r>
          </w:p>
        </w:tc>
        <w:tc>
          <w:tcPr>
            <w:tcW w:w="447" w:type="pct"/>
            <w:tcBorders>
              <w:top w:val="nil"/>
              <w:left w:val="nil"/>
              <w:bottom w:val="nil"/>
              <w:right w:val="nil"/>
            </w:tcBorders>
            <w:shd w:val="clear" w:color="auto" w:fill="auto"/>
            <w:noWrap/>
            <w:vAlign w:val="bottom"/>
            <w:hideMark/>
          </w:tcPr>
          <w:p w14:paraId="0FBA9B82" w14:textId="77777777" w:rsidR="001960F7" w:rsidRPr="00F7180D" w:rsidRDefault="001960F7" w:rsidP="00F7180D">
            <w:pPr>
              <w:jc w:val="center"/>
              <w:rPr>
                <w:rFonts w:eastAsia="Times New Roman"/>
                <w:sz w:val="16"/>
                <w:szCs w:val="16"/>
              </w:rPr>
            </w:pPr>
            <w:r w:rsidRPr="00F7180D">
              <w:rPr>
                <w:rFonts w:eastAsia="Times New Roman"/>
                <w:sz w:val="16"/>
                <w:szCs w:val="16"/>
              </w:rPr>
              <w:t>(2.9732)</w:t>
            </w:r>
          </w:p>
        </w:tc>
        <w:tc>
          <w:tcPr>
            <w:tcW w:w="431" w:type="pct"/>
            <w:tcBorders>
              <w:top w:val="nil"/>
              <w:left w:val="nil"/>
              <w:bottom w:val="nil"/>
              <w:right w:val="nil"/>
            </w:tcBorders>
            <w:shd w:val="clear" w:color="auto" w:fill="auto"/>
            <w:noWrap/>
            <w:vAlign w:val="bottom"/>
            <w:hideMark/>
          </w:tcPr>
          <w:p w14:paraId="04EC74F1" w14:textId="77777777" w:rsidR="001960F7" w:rsidRPr="00F7180D" w:rsidRDefault="001960F7" w:rsidP="00F7180D">
            <w:pPr>
              <w:jc w:val="center"/>
              <w:rPr>
                <w:rFonts w:eastAsia="Times New Roman"/>
                <w:sz w:val="16"/>
                <w:szCs w:val="16"/>
              </w:rPr>
            </w:pPr>
            <w:r w:rsidRPr="00F7180D">
              <w:rPr>
                <w:rFonts w:eastAsia="Times New Roman"/>
                <w:sz w:val="16"/>
                <w:szCs w:val="16"/>
              </w:rPr>
              <w:t>(3.0689)</w:t>
            </w:r>
          </w:p>
        </w:tc>
        <w:tc>
          <w:tcPr>
            <w:tcW w:w="431" w:type="pct"/>
            <w:tcBorders>
              <w:top w:val="nil"/>
              <w:left w:val="nil"/>
              <w:bottom w:val="nil"/>
              <w:right w:val="nil"/>
            </w:tcBorders>
            <w:shd w:val="clear" w:color="auto" w:fill="auto"/>
            <w:noWrap/>
            <w:vAlign w:val="bottom"/>
            <w:hideMark/>
          </w:tcPr>
          <w:p w14:paraId="7E4EE331" w14:textId="77777777" w:rsidR="001960F7" w:rsidRPr="00F7180D" w:rsidRDefault="001960F7" w:rsidP="00F7180D">
            <w:pPr>
              <w:jc w:val="center"/>
              <w:rPr>
                <w:rFonts w:eastAsia="Times New Roman"/>
                <w:sz w:val="16"/>
                <w:szCs w:val="16"/>
              </w:rPr>
            </w:pPr>
            <w:r w:rsidRPr="00F7180D">
              <w:rPr>
                <w:rFonts w:eastAsia="Times New Roman"/>
                <w:sz w:val="16"/>
                <w:szCs w:val="16"/>
              </w:rPr>
              <w:t>(2.9128)</w:t>
            </w:r>
          </w:p>
        </w:tc>
      </w:tr>
      <w:tr w:rsidR="001960F7" w:rsidRPr="00F7180D" w14:paraId="3A7236AE" w14:textId="77777777" w:rsidTr="00F7180D">
        <w:trPr>
          <w:trHeight w:val="280"/>
        </w:trPr>
        <w:tc>
          <w:tcPr>
            <w:tcW w:w="1073" w:type="pct"/>
            <w:tcBorders>
              <w:top w:val="nil"/>
              <w:left w:val="nil"/>
              <w:bottom w:val="nil"/>
              <w:right w:val="nil"/>
            </w:tcBorders>
            <w:shd w:val="clear" w:color="auto" w:fill="auto"/>
            <w:noWrap/>
            <w:vAlign w:val="bottom"/>
            <w:hideMark/>
          </w:tcPr>
          <w:p w14:paraId="3A7BA865" w14:textId="77777777" w:rsidR="001960F7" w:rsidRPr="00F7180D" w:rsidRDefault="001960F7" w:rsidP="00F7180D">
            <w:pPr>
              <w:rPr>
                <w:rFonts w:eastAsia="Times New Roman"/>
                <w:sz w:val="16"/>
                <w:szCs w:val="16"/>
              </w:rPr>
            </w:pPr>
            <w:r w:rsidRPr="00F7180D">
              <w:rPr>
                <w:rFonts w:eastAsia="Times New Roman"/>
                <w:sz w:val="16"/>
                <w:szCs w:val="16"/>
              </w:rPr>
              <w:t>Gini</w:t>
            </w:r>
          </w:p>
        </w:tc>
        <w:tc>
          <w:tcPr>
            <w:tcW w:w="462" w:type="pct"/>
            <w:tcBorders>
              <w:top w:val="nil"/>
              <w:left w:val="nil"/>
              <w:bottom w:val="nil"/>
              <w:right w:val="nil"/>
            </w:tcBorders>
            <w:shd w:val="clear" w:color="auto" w:fill="auto"/>
            <w:noWrap/>
            <w:vAlign w:val="bottom"/>
            <w:hideMark/>
          </w:tcPr>
          <w:p w14:paraId="34F7EC7B" w14:textId="77777777" w:rsidR="001960F7" w:rsidRPr="00F7180D" w:rsidRDefault="001960F7" w:rsidP="00F7180D">
            <w:pPr>
              <w:jc w:val="center"/>
              <w:rPr>
                <w:rFonts w:eastAsia="Times New Roman"/>
                <w:sz w:val="16"/>
                <w:szCs w:val="16"/>
              </w:rPr>
            </w:pPr>
            <w:r w:rsidRPr="00F7180D">
              <w:rPr>
                <w:rFonts w:eastAsia="Times New Roman"/>
                <w:sz w:val="16"/>
                <w:szCs w:val="16"/>
              </w:rPr>
              <w:t>0.0011</w:t>
            </w:r>
          </w:p>
        </w:tc>
        <w:tc>
          <w:tcPr>
            <w:tcW w:w="432" w:type="pct"/>
            <w:tcBorders>
              <w:top w:val="nil"/>
              <w:left w:val="nil"/>
              <w:bottom w:val="nil"/>
              <w:right w:val="nil"/>
            </w:tcBorders>
            <w:shd w:val="clear" w:color="auto" w:fill="auto"/>
            <w:noWrap/>
            <w:vAlign w:val="bottom"/>
            <w:hideMark/>
          </w:tcPr>
          <w:p w14:paraId="2637F098" w14:textId="77777777" w:rsidR="001960F7" w:rsidRPr="00F7180D" w:rsidRDefault="001960F7" w:rsidP="00F7180D">
            <w:pPr>
              <w:jc w:val="center"/>
              <w:rPr>
                <w:rFonts w:eastAsia="Times New Roman"/>
                <w:sz w:val="16"/>
                <w:szCs w:val="16"/>
              </w:rPr>
            </w:pPr>
            <w:r w:rsidRPr="00F7180D">
              <w:rPr>
                <w:rFonts w:eastAsia="Times New Roman"/>
                <w:sz w:val="16"/>
                <w:szCs w:val="16"/>
              </w:rPr>
              <w:t>-0.0016</w:t>
            </w:r>
          </w:p>
        </w:tc>
        <w:tc>
          <w:tcPr>
            <w:tcW w:w="431" w:type="pct"/>
            <w:tcBorders>
              <w:top w:val="nil"/>
              <w:left w:val="nil"/>
              <w:bottom w:val="nil"/>
              <w:right w:val="nil"/>
            </w:tcBorders>
            <w:shd w:val="clear" w:color="auto" w:fill="auto"/>
            <w:noWrap/>
            <w:vAlign w:val="bottom"/>
            <w:hideMark/>
          </w:tcPr>
          <w:p w14:paraId="4B15BCC0" w14:textId="77777777" w:rsidR="001960F7" w:rsidRPr="00F7180D" w:rsidRDefault="001960F7" w:rsidP="00F7180D">
            <w:pPr>
              <w:jc w:val="center"/>
              <w:rPr>
                <w:rFonts w:eastAsia="Times New Roman"/>
                <w:sz w:val="16"/>
                <w:szCs w:val="16"/>
              </w:rPr>
            </w:pPr>
            <w:r w:rsidRPr="00F7180D">
              <w:rPr>
                <w:rFonts w:eastAsia="Times New Roman"/>
                <w:sz w:val="16"/>
                <w:szCs w:val="16"/>
              </w:rPr>
              <w:t>0.0001</w:t>
            </w:r>
          </w:p>
        </w:tc>
        <w:tc>
          <w:tcPr>
            <w:tcW w:w="431" w:type="pct"/>
            <w:tcBorders>
              <w:top w:val="nil"/>
              <w:left w:val="nil"/>
              <w:bottom w:val="nil"/>
              <w:right w:val="nil"/>
            </w:tcBorders>
            <w:shd w:val="clear" w:color="auto" w:fill="auto"/>
            <w:noWrap/>
            <w:vAlign w:val="bottom"/>
            <w:hideMark/>
          </w:tcPr>
          <w:p w14:paraId="1BF7012C" w14:textId="77777777" w:rsidR="001960F7" w:rsidRPr="00F7180D" w:rsidRDefault="001960F7" w:rsidP="00F7180D">
            <w:pPr>
              <w:jc w:val="center"/>
              <w:rPr>
                <w:rFonts w:eastAsia="Times New Roman"/>
                <w:sz w:val="16"/>
                <w:szCs w:val="16"/>
              </w:rPr>
            </w:pPr>
            <w:r w:rsidRPr="00F7180D">
              <w:rPr>
                <w:rFonts w:eastAsia="Times New Roman"/>
                <w:sz w:val="16"/>
                <w:szCs w:val="16"/>
              </w:rPr>
              <w:t>0.0008</w:t>
            </w:r>
          </w:p>
        </w:tc>
        <w:tc>
          <w:tcPr>
            <w:tcW w:w="431" w:type="pct"/>
            <w:tcBorders>
              <w:top w:val="nil"/>
              <w:left w:val="nil"/>
              <w:bottom w:val="nil"/>
              <w:right w:val="nil"/>
            </w:tcBorders>
            <w:shd w:val="clear" w:color="auto" w:fill="auto"/>
            <w:noWrap/>
            <w:vAlign w:val="bottom"/>
            <w:hideMark/>
          </w:tcPr>
          <w:p w14:paraId="6DF4AC47" w14:textId="77777777" w:rsidR="001960F7" w:rsidRPr="00F7180D" w:rsidRDefault="001960F7" w:rsidP="00F7180D">
            <w:pPr>
              <w:jc w:val="center"/>
              <w:rPr>
                <w:rFonts w:eastAsia="Times New Roman"/>
                <w:sz w:val="16"/>
                <w:szCs w:val="16"/>
              </w:rPr>
            </w:pPr>
            <w:r w:rsidRPr="00F7180D">
              <w:rPr>
                <w:rFonts w:eastAsia="Times New Roman"/>
                <w:sz w:val="16"/>
                <w:szCs w:val="16"/>
              </w:rPr>
              <w:t>-0.0010</w:t>
            </w:r>
          </w:p>
        </w:tc>
        <w:tc>
          <w:tcPr>
            <w:tcW w:w="431" w:type="pct"/>
            <w:tcBorders>
              <w:top w:val="nil"/>
              <w:left w:val="nil"/>
              <w:bottom w:val="nil"/>
              <w:right w:val="nil"/>
            </w:tcBorders>
            <w:shd w:val="clear" w:color="auto" w:fill="auto"/>
            <w:noWrap/>
            <w:vAlign w:val="bottom"/>
            <w:hideMark/>
          </w:tcPr>
          <w:p w14:paraId="5E8221F1" w14:textId="77777777" w:rsidR="001960F7" w:rsidRPr="00F7180D" w:rsidRDefault="001960F7" w:rsidP="00F7180D">
            <w:pPr>
              <w:jc w:val="center"/>
              <w:rPr>
                <w:rFonts w:eastAsia="Times New Roman"/>
                <w:sz w:val="16"/>
                <w:szCs w:val="16"/>
              </w:rPr>
            </w:pPr>
            <w:r w:rsidRPr="00F7180D">
              <w:rPr>
                <w:rFonts w:eastAsia="Times New Roman"/>
                <w:sz w:val="16"/>
                <w:szCs w:val="16"/>
              </w:rPr>
              <w:t>-0.0009</w:t>
            </w:r>
          </w:p>
        </w:tc>
        <w:tc>
          <w:tcPr>
            <w:tcW w:w="447" w:type="pct"/>
            <w:tcBorders>
              <w:top w:val="nil"/>
              <w:left w:val="nil"/>
              <w:bottom w:val="nil"/>
              <w:right w:val="nil"/>
            </w:tcBorders>
            <w:shd w:val="clear" w:color="auto" w:fill="auto"/>
            <w:noWrap/>
            <w:vAlign w:val="bottom"/>
            <w:hideMark/>
          </w:tcPr>
          <w:p w14:paraId="415D0805" w14:textId="77777777" w:rsidR="001960F7" w:rsidRPr="00F7180D" w:rsidRDefault="001960F7" w:rsidP="00F7180D">
            <w:pPr>
              <w:jc w:val="center"/>
              <w:rPr>
                <w:rFonts w:eastAsia="Times New Roman"/>
                <w:sz w:val="16"/>
                <w:szCs w:val="16"/>
              </w:rPr>
            </w:pPr>
            <w:r w:rsidRPr="00F7180D">
              <w:rPr>
                <w:rFonts w:eastAsia="Times New Roman"/>
                <w:sz w:val="16"/>
                <w:szCs w:val="16"/>
              </w:rPr>
              <w:t>0.0013</w:t>
            </w:r>
          </w:p>
        </w:tc>
        <w:tc>
          <w:tcPr>
            <w:tcW w:w="431" w:type="pct"/>
            <w:tcBorders>
              <w:top w:val="nil"/>
              <w:left w:val="nil"/>
              <w:bottom w:val="nil"/>
              <w:right w:val="nil"/>
            </w:tcBorders>
            <w:shd w:val="clear" w:color="auto" w:fill="auto"/>
            <w:noWrap/>
            <w:vAlign w:val="bottom"/>
            <w:hideMark/>
          </w:tcPr>
          <w:p w14:paraId="2909901E" w14:textId="77777777" w:rsidR="001960F7" w:rsidRPr="00F7180D" w:rsidRDefault="001960F7" w:rsidP="00F7180D">
            <w:pPr>
              <w:jc w:val="center"/>
              <w:rPr>
                <w:rFonts w:eastAsia="Times New Roman"/>
                <w:sz w:val="16"/>
                <w:szCs w:val="16"/>
              </w:rPr>
            </w:pPr>
            <w:r w:rsidRPr="00F7180D">
              <w:rPr>
                <w:rFonts w:eastAsia="Times New Roman"/>
                <w:sz w:val="16"/>
                <w:szCs w:val="16"/>
              </w:rPr>
              <w:t>0.0014</w:t>
            </w:r>
          </w:p>
        </w:tc>
        <w:tc>
          <w:tcPr>
            <w:tcW w:w="431" w:type="pct"/>
            <w:tcBorders>
              <w:top w:val="nil"/>
              <w:left w:val="nil"/>
              <w:bottom w:val="nil"/>
              <w:right w:val="nil"/>
            </w:tcBorders>
            <w:shd w:val="clear" w:color="auto" w:fill="auto"/>
            <w:noWrap/>
            <w:vAlign w:val="bottom"/>
            <w:hideMark/>
          </w:tcPr>
          <w:p w14:paraId="6EEAA2BE" w14:textId="77777777" w:rsidR="001960F7" w:rsidRPr="00F7180D" w:rsidRDefault="001960F7" w:rsidP="00F7180D">
            <w:pPr>
              <w:jc w:val="center"/>
              <w:rPr>
                <w:rFonts w:eastAsia="Times New Roman"/>
                <w:sz w:val="16"/>
                <w:szCs w:val="16"/>
              </w:rPr>
            </w:pPr>
            <w:r w:rsidRPr="00F7180D">
              <w:rPr>
                <w:rFonts w:eastAsia="Times New Roman"/>
                <w:sz w:val="16"/>
                <w:szCs w:val="16"/>
              </w:rPr>
              <w:t>0.0013</w:t>
            </w:r>
          </w:p>
        </w:tc>
      </w:tr>
      <w:tr w:rsidR="001960F7" w:rsidRPr="00F7180D" w14:paraId="245A37C6" w14:textId="77777777" w:rsidTr="00F7180D">
        <w:trPr>
          <w:trHeight w:val="280"/>
        </w:trPr>
        <w:tc>
          <w:tcPr>
            <w:tcW w:w="1073" w:type="pct"/>
            <w:tcBorders>
              <w:top w:val="nil"/>
              <w:left w:val="nil"/>
              <w:bottom w:val="nil"/>
              <w:right w:val="nil"/>
            </w:tcBorders>
            <w:shd w:val="clear" w:color="auto" w:fill="auto"/>
            <w:noWrap/>
            <w:vAlign w:val="bottom"/>
            <w:hideMark/>
          </w:tcPr>
          <w:p w14:paraId="4AA87B2A"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3C89DED0" w14:textId="77777777" w:rsidR="001960F7" w:rsidRPr="00F7180D" w:rsidRDefault="001960F7" w:rsidP="00F7180D">
            <w:pPr>
              <w:jc w:val="center"/>
              <w:rPr>
                <w:rFonts w:eastAsia="Times New Roman"/>
                <w:sz w:val="16"/>
                <w:szCs w:val="16"/>
              </w:rPr>
            </w:pPr>
            <w:r w:rsidRPr="00F7180D">
              <w:rPr>
                <w:rFonts w:eastAsia="Times New Roman"/>
                <w:sz w:val="16"/>
                <w:szCs w:val="16"/>
              </w:rPr>
              <w:t>(0.0014)</w:t>
            </w:r>
          </w:p>
        </w:tc>
        <w:tc>
          <w:tcPr>
            <w:tcW w:w="432" w:type="pct"/>
            <w:tcBorders>
              <w:top w:val="nil"/>
              <w:left w:val="nil"/>
              <w:bottom w:val="nil"/>
              <w:right w:val="nil"/>
            </w:tcBorders>
            <w:shd w:val="clear" w:color="auto" w:fill="auto"/>
            <w:noWrap/>
            <w:vAlign w:val="bottom"/>
            <w:hideMark/>
          </w:tcPr>
          <w:p w14:paraId="1035A243" w14:textId="77777777" w:rsidR="001960F7" w:rsidRPr="00F7180D" w:rsidRDefault="001960F7" w:rsidP="00F7180D">
            <w:pPr>
              <w:jc w:val="center"/>
              <w:rPr>
                <w:rFonts w:eastAsia="Times New Roman"/>
                <w:sz w:val="16"/>
                <w:szCs w:val="16"/>
              </w:rPr>
            </w:pPr>
            <w:r w:rsidRPr="00F7180D">
              <w:rPr>
                <w:rFonts w:eastAsia="Times New Roman"/>
                <w:sz w:val="16"/>
                <w:szCs w:val="16"/>
              </w:rPr>
              <w:t>(0.0030)</w:t>
            </w:r>
          </w:p>
        </w:tc>
        <w:tc>
          <w:tcPr>
            <w:tcW w:w="431" w:type="pct"/>
            <w:tcBorders>
              <w:top w:val="nil"/>
              <w:left w:val="nil"/>
              <w:bottom w:val="nil"/>
              <w:right w:val="nil"/>
            </w:tcBorders>
            <w:shd w:val="clear" w:color="auto" w:fill="auto"/>
            <w:noWrap/>
            <w:vAlign w:val="bottom"/>
            <w:hideMark/>
          </w:tcPr>
          <w:p w14:paraId="749EAFDD" w14:textId="77777777" w:rsidR="001960F7" w:rsidRPr="00F7180D" w:rsidRDefault="001960F7" w:rsidP="00F7180D">
            <w:pPr>
              <w:jc w:val="center"/>
              <w:rPr>
                <w:rFonts w:eastAsia="Times New Roman"/>
                <w:sz w:val="16"/>
                <w:szCs w:val="16"/>
              </w:rPr>
            </w:pPr>
            <w:r w:rsidRPr="00F7180D">
              <w:rPr>
                <w:rFonts w:eastAsia="Times New Roman"/>
                <w:sz w:val="16"/>
                <w:szCs w:val="16"/>
              </w:rPr>
              <w:t>(0.0010)</w:t>
            </w:r>
          </w:p>
        </w:tc>
        <w:tc>
          <w:tcPr>
            <w:tcW w:w="431" w:type="pct"/>
            <w:tcBorders>
              <w:top w:val="nil"/>
              <w:left w:val="nil"/>
              <w:bottom w:val="nil"/>
              <w:right w:val="nil"/>
            </w:tcBorders>
            <w:shd w:val="clear" w:color="auto" w:fill="auto"/>
            <w:noWrap/>
            <w:vAlign w:val="bottom"/>
            <w:hideMark/>
          </w:tcPr>
          <w:p w14:paraId="06CDB516" w14:textId="77777777" w:rsidR="001960F7" w:rsidRPr="00F7180D" w:rsidRDefault="001960F7" w:rsidP="00F7180D">
            <w:pPr>
              <w:jc w:val="center"/>
              <w:rPr>
                <w:rFonts w:eastAsia="Times New Roman"/>
                <w:sz w:val="16"/>
                <w:szCs w:val="16"/>
              </w:rPr>
            </w:pPr>
            <w:r w:rsidRPr="00F7180D">
              <w:rPr>
                <w:rFonts w:eastAsia="Times New Roman"/>
                <w:sz w:val="16"/>
                <w:szCs w:val="16"/>
              </w:rPr>
              <w:t>(0.0010)</w:t>
            </w:r>
          </w:p>
        </w:tc>
        <w:tc>
          <w:tcPr>
            <w:tcW w:w="431" w:type="pct"/>
            <w:tcBorders>
              <w:top w:val="nil"/>
              <w:left w:val="nil"/>
              <w:bottom w:val="nil"/>
              <w:right w:val="nil"/>
            </w:tcBorders>
            <w:shd w:val="clear" w:color="auto" w:fill="auto"/>
            <w:noWrap/>
            <w:vAlign w:val="bottom"/>
            <w:hideMark/>
          </w:tcPr>
          <w:p w14:paraId="1CA8D3F4" w14:textId="77777777" w:rsidR="001960F7" w:rsidRPr="00F7180D" w:rsidRDefault="001960F7" w:rsidP="00F7180D">
            <w:pPr>
              <w:jc w:val="center"/>
              <w:rPr>
                <w:rFonts w:eastAsia="Times New Roman"/>
                <w:sz w:val="16"/>
                <w:szCs w:val="16"/>
              </w:rPr>
            </w:pPr>
            <w:r w:rsidRPr="00F7180D">
              <w:rPr>
                <w:rFonts w:eastAsia="Times New Roman"/>
                <w:sz w:val="16"/>
                <w:szCs w:val="16"/>
              </w:rPr>
              <w:t>(0.0011)</w:t>
            </w:r>
          </w:p>
        </w:tc>
        <w:tc>
          <w:tcPr>
            <w:tcW w:w="431" w:type="pct"/>
            <w:tcBorders>
              <w:top w:val="nil"/>
              <w:left w:val="nil"/>
              <w:bottom w:val="nil"/>
              <w:right w:val="nil"/>
            </w:tcBorders>
            <w:shd w:val="clear" w:color="auto" w:fill="auto"/>
            <w:noWrap/>
            <w:vAlign w:val="bottom"/>
            <w:hideMark/>
          </w:tcPr>
          <w:p w14:paraId="13D7EBA5" w14:textId="77777777" w:rsidR="001960F7" w:rsidRPr="00F7180D" w:rsidRDefault="001960F7" w:rsidP="00F7180D">
            <w:pPr>
              <w:jc w:val="center"/>
              <w:rPr>
                <w:rFonts w:eastAsia="Times New Roman"/>
                <w:sz w:val="16"/>
                <w:szCs w:val="16"/>
              </w:rPr>
            </w:pPr>
            <w:r w:rsidRPr="00F7180D">
              <w:rPr>
                <w:rFonts w:eastAsia="Times New Roman"/>
                <w:sz w:val="16"/>
                <w:szCs w:val="16"/>
              </w:rPr>
              <w:t>(0.0011)</w:t>
            </w:r>
          </w:p>
        </w:tc>
        <w:tc>
          <w:tcPr>
            <w:tcW w:w="447" w:type="pct"/>
            <w:tcBorders>
              <w:top w:val="nil"/>
              <w:left w:val="nil"/>
              <w:bottom w:val="nil"/>
              <w:right w:val="nil"/>
            </w:tcBorders>
            <w:shd w:val="clear" w:color="auto" w:fill="auto"/>
            <w:noWrap/>
            <w:vAlign w:val="bottom"/>
            <w:hideMark/>
          </w:tcPr>
          <w:p w14:paraId="5D77CEAA" w14:textId="77777777" w:rsidR="001960F7" w:rsidRPr="00F7180D" w:rsidRDefault="001960F7" w:rsidP="00F7180D">
            <w:pPr>
              <w:jc w:val="center"/>
              <w:rPr>
                <w:rFonts w:eastAsia="Times New Roman"/>
                <w:sz w:val="16"/>
                <w:szCs w:val="16"/>
              </w:rPr>
            </w:pPr>
            <w:r w:rsidRPr="00F7180D">
              <w:rPr>
                <w:rFonts w:eastAsia="Times New Roman"/>
                <w:sz w:val="16"/>
                <w:szCs w:val="16"/>
              </w:rPr>
              <w:t>(0.0009)</w:t>
            </w:r>
          </w:p>
        </w:tc>
        <w:tc>
          <w:tcPr>
            <w:tcW w:w="431" w:type="pct"/>
            <w:tcBorders>
              <w:top w:val="nil"/>
              <w:left w:val="nil"/>
              <w:bottom w:val="nil"/>
              <w:right w:val="nil"/>
            </w:tcBorders>
            <w:shd w:val="clear" w:color="auto" w:fill="auto"/>
            <w:noWrap/>
            <w:vAlign w:val="bottom"/>
            <w:hideMark/>
          </w:tcPr>
          <w:p w14:paraId="584032A9" w14:textId="77777777" w:rsidR="001960F7" w:rsidRPr="00F7180D" w:rsidRDefault="001960F7" w:rsidP="00F7180D">
            <w:pPr>
              <w:jc w:val="center"/>
              <w:rPr>
                <w:rFonts w:eastAsia="Times New Roman"/>
                <w:sz w:val="16"/>
                <w:szCs w:val="16"/>
              </w:rPr>
            </w:pPr>
            <w:r w:rsidRPr="00F7180D">
              <w:rPr>
                <w:rFonts w:eastAsia="Times New Roman"/>
                <w:sz w:val="16"/>
                <w:szCs w:val="16"/>
              </w:rPr>
              <w:t>(0.0009)</w:t>
            </w:r>
          </w:p>
        </w:tc>
        <w:tc>
          <w:tcPr>
            <w:tcW w:w="431" w:type="pct"/>
            <w:tcBorders>
              <w:top w:val="nil"/>
              <w:left w:val="nil"/>
              <w:bottom w:val="nil"/>
              <w:right w:val="nil"/>
            </w:tcBorders>
            <w:shd w:val="clear" w:color="auto" w:fill="auto"/>
            <w:noWrap/>
            <w:vAlign w:val="bottom"/>
            <w:hideMark/>
          </w:tcPr>
          <w:p w14:paraId="31E4749B" w14:textId="77777777" w:rsidR="001960F7" w:rsidRPr="00F7180D" w:rsidRDefault="001960F7" w:rsidP="00F7180D">
            <w:pPr>
              <w:jc w:val="center"/>
              <w:rPr>
                <w:rFonts w:eastAsia="Times New Roman"/>
                <w:sz w:val="16"/>
                <w:szCs w:val="16"/>
              </w:rPr>
            </w:pPr>
            <w:r w:rsidRPr="00F7180D">
              <w:rPr>
                <w:rFonts w:eastAsia="Times New Roman"/>
                <w:sz w:val="16"/>
                <w:szCs w:val="16"/>
              </w:rPr>
              <w:t>(0.0009)</w:t>
            </w:r>
          </w:p>
        </w:tc>
      </w:tr>
      <w:tr w:rsidR="001960F7" w:rsidRPr="00F7180D" w14:paraId="606A8273" w14:textId="77777777" w:rsidTr="00F7180D">
        <w:trPr>
          <w:trHeight w:val="280"/>
        </w:trPr>
        <w:tc>
          <w:tcPr>
            <w:tcW w:w="1073" w:type="pct"/>
            <w:tcBorders>
              <w:top w:val="nil"/>
              <w:left w:val="nil"/>
              <w:bottom w:val="nil"/>
              <w:right w:val="nil"/>
            </w:tcBorders>
            <w:shd w:val="clear" w:color="auto" w:fill="auto"/>
            <w:noWrap/>
            <w:vAlign w:val="bottom"/>
            <w:hideMark/>
          </w:tcPr>
          <w:p w14:paraId="341A7C20" w14:textId="77777777" w:rsidR="001960F7" w:rsidRPr="00F7180D" w:rsidRDefault="001960F7" w:rsidP="00F7180D">
            <w:pPr>
              <w:rPr>
                <w:rFonts w:eastAsia="Times New Roman"/>
                <w:sz w:val="16"/>
                <w:szCs w:val="16"/>
              </w:rPr>
            </w:pPr>
            <w:r w:rsidRPr="00F7180D">
              <w:rPr>
                <w:rFonts w:eastAsia="Times New Roman"/>
                <w:sz w:val="16"/>
                <w:szCs w:val="16"/>
              </w:rPr>
              <w:t>Constant</w:t>
            </w:r>
          </w:p>
        </w:tc>
        <w:tc>
          <w:tcPr>
            <w:tcW w:w="462" w:type="pct"/>
            <w:tcBorders>
              <w:top w:val="nil"/>
              <w:left w:val="nil"/>
              <w:bottom w:val="nil"/>
              <w:right w:val="nil"/>
            </w:tcBorders>
            <w:shd w:val="clear" w:color="auto" w:fill="auto"/>
            <w:noWrap/>
            <w:vAlign w:val="bottom"/>
            <w:hideMark/>
          </w:tcPr>
          <w:p w14:paraId="77189F41" w14:textId="77777777" w:rsidR="001960F7" w:rsidRPr="00F7180D" w:rsidRDefault="001960F7" w:rsidP="00F7180D">
            <w:pPr>
              <w:jc w:val="center"/>
              <w:rPr>
                <w:rFonts w:eastAsia="Times New Roman"/>
                <w:sz w:val="16"/>
                <w:szCs w:val="16"/>
              </w:rPr>
            </w:pPr>
            <w:r w:rsidRPr="00F7180D">
              <w:rPr>
                <w:rFonts w:eastAsia="Times New Roman"/>
                <w:sz w:val="16"/>
                <w:szCs w:val="16"/>
              </w:rPr>
              <w:t>-0.0760</w:t>
            </w:r>
          </w:p>
        </w:tc>
        <w:tc>
          <w:tcPr>
            <w:tcW w:w="432" w:type="pct"/>
            <w:tcBorders>
              <w:top w:val="nil"/>
              <w:left w:val="nil"/>
              <w:bottom w:val="nil"/>
              <w:right w:val="nil"/>
            </w:tcBorders>
            <w:shd w:val="clear" w:color="auto" w:fill="auto"/>
            <w:noWrap/>
            <w:vAlign w:val="bottom"/>
            <w:hideMark/>
          </w:tcPr>
          <w:p w14:paraId="06A27355" w14:textId="77777777" w:rsidR="001960F7" w:rsidRPr="00F7180D" w:rsidRDefault="001960F7" w:rsidP="00F7180D">
            <w:pPr>
              <w:jc w:val="center"/>
              <w:rPr>
                <w:rFonts w:eastAsia="Times New Roman"/>
                <w:sz w:val="16"/>
                <w:szCs w:val="16"/>
              </w:rPr>
            </w:pPr>
            <w:r w:rsidRPr="00F7180D">
              <w:rPr>
                <w:rFonts w:eastAsia="Times New Roman"/>
                <w:sz w:val="16"/>
                <w:szCs w:val="16"/>
              </w:rPr>
              <w:t>0.0981</w:t>
            </w:r>
          </w:p>
        </w:tc>
        <w:tc>
          <w:tcPr>
            <w:tcW w:w="431" w:type="pct"/>
            <w:tcBorders>
              <w:top w:val="nil"/>
              <w:left w:val="nil"/>
              <w:bottom w:val="nil"/>
              <w:right w:val="nil"/>
            </w:tcBorders>
            <w:shd w:val="clear" w:color="auto" w:fill="auto"/>
            <w:noWrap/>
            <w:vAlign w:val="bottom"/>
            <w:hideMark/>
          </w:tcPr>
          <w:p w14:paraId="212F3AF4" w14:textId="77777777" w:rsidR="001960F7" w:rsidRPr="00F7180D" w:rsidRDefault="001960F7" w:rsidP="00F7180D">
            <w:pPr>
              <w:jc w:val="center"/>
              <w:rPr>
                <w:rFonts w:eastAsia="Times New Roman"/>
                <w:sz w:val="16"/>
                <w:szCs w:val="16"/>
              </w:rPr>
            </w:pPr>
            <w:r w:rsidRPr="00F7180D">
              <w:rPr>
                <w:rFonts w:eastAsia="Times New Roman"/>
                <w:sz w:val="16"/>
                <w:szCs w:val="16"/>
              </w:rPr>
              <w:t>0.0448</w:t>
            </w:r>
          </w:p>
        </w:tc>
        <w:tc>
          <w:tcPr>
            <w:tcW w:w="431" w:type="pct"/>
            <w:tcBorders>
              <w:top w:val="nil"/>
              <w:left w:val="nil"/>
              <w:bottom w:val="nil"/>
              <w:right w:val="nil"/>
            </w:tcBorders>
            <w:shd w:val="clear" w:color="auto" w:fill="auto"/>
            <w:noWrap/>
            <w:vAlign w:val="bottom"/>
            <w:hideMark/>
          </w:tcPr>
          <w:p w14:paraId="2BF56986" w14:textId="77777777" w:rsidR="001960F7" w:rsidRPr="00F7180D" w:rsidRDefault="001960F7" w:rsidP="00F7180D">
            <w:pPr>
              <w:jc w:val="center"/>
              <w:rPr>
                <w:rFonts w:eastAsia="Times New Roman"/>
                <w:sz w:val="16"/>
                <w:szCs w:val="16"/>
              </w:rPr>
            </w:pPr>
            <w:r w:rsidRPr="00F7180D">
              <w:rPr>
                <w:rFonts w:eastAsia="Times New Roman"/>
                <w:sz w:val="16"/>
                <w:szCs w:val="16"/>
              </w:rPr>
              <w:t>0.0771</w:t>
            </w:r>
          </w:p>
        </w:tc>
        <w:tc>
          <w:tcPr>
            <w:tcW w:w="431" w:type="pct"/>
            <w:tcBorders>
              <w:top w:val="nil"/>
              <w:left w:val="nil"/>
              <w:bottom w:val="nil"/>
              <w:right w:val="nil"/>
            </w:tcBorders>
            <w:shd w:val="clear" w:color="auto" w:fill="auto"/>
            <w:noWrap/>
            <w:vAlign w:val="bottom"/>
            <w:hideMark/>
          </w:tcPr>
          <w:p w14:paraId="00DE0D14" w14:textId="77777777" w:rsidR="001960F7" w:rsidRPr="00F7180D" w:rsidRDefault="001960F7" w:rsidP="00F7180D">
            <w:pPr>
              <w:jc w:val="center"/>
              <w:rPr>
                <w:rFonts w:eastAsia="Times New Roman"/>
                <w:sz w:val="16"/>
                <w:szCs w:val="16"/>
              </w:rPr>
            </w:pPr>
            <w:r w:rsidRPr="00F7180D">
              <w:rPr>
                <w:rFonts w:eastAsia="Times New Roman"/>
                <w:sz w:val="16"/>
                <w:szCs w:val="16"/>
              </w:rPr>
              <w:t>0.1063</w:t>
            </w:r>
          </w:p>
        </w:tc>
        <w:tc>
          <w:tcPr>
            <w:tcW w:w="431" w:type="pct"/>
            <w:tcBorders>
              <w:top w:val="nil"/>
              <w:left w:val="nil"/>
              <w:bottom w:val="nil"/>
              <w:right w:val="nil"/>
            </w:tcBorders>
            <w:shd w:val="clear" w:color="auto" w:fill="auto"/>
            <w:noWrap/>
            <w:vAlign w:val="bottom"/>
            <w:hideMark/>
          </w:tcPr>
          <w:p w14:paraId="61A8721C" w14:textId="77777777" w:rsidR="001960F7" w:rsidRPr="00F7180D" w:rsidRDefault="001960F7" w:rsidP="00F7180D">
            <w:pPr>
              <w:jc w:val="center"/>
              <w:rPr>
                <w:rFonts w:eastAsia="Times New Roman"/>
                <w:sz w:val="16"/>
                <w:szCs w:val="16"/>
              </w:rPr>
            </w:pPr>
            <w:r w:rsidRPr="00F7180D">
              <w:rPr>
                <w:rFonts w:eastAsia="Times New Roman"/>
                <w:sz w:val="16"/>
                <w:szCs w:val="16"/>
              </w:rPr>
              <w:t>0.0737</w:t>
            </w:r>
          </w:p>
        </w:tc>
        <w:tc>
          <w:tcPr>
            <w:tcW w:w="447" w:type="pct"/>
            <w:tcBorders>
              <w:top w:val="nil"/>
              <w:left w:val="nil"/>
              <w:bottom w:val="nil"/>
              <w:right w:val="nil"/>
            </w:tcBorders>
            <w:shd w:val="clear" w:color="auto" w:fill="auto"/>
            <w:noWrap/>
            <w:vAlign w:val="bottom"/>
            <w:hideMark/>
          </w:tcPr>
          <w:p w14:paraId="162E7EB5" w14:textId="77777777" w:rsidR="001960F7" w:rsidRPr="00F7180D" w:rsidRDefault="001960F7" w:rsidP="00F7180D">
            <w:pPr>
              <w:jc w:val="center"/>
              <w:rPr>
                <w:rFonts w:eastAsia="Times New Roman"/>
                <w:sz w:val="16"/>
                <w:szCs w:val="16"/>
              </w:rPr>
            </w:pPr>
            <w:r w:rsidRPr="00F7180D">
              <w:rPr>
                <w:rFonts w:eastAsia="Times New Roman"/>
                <w:sz w:val="16"/>
                <w:szCs w:val="16"/>
              </w:rPr>
              <w:t>0.0660</w:t>
            </w:r>
          </w:p>
        </w:tc>
        <w:tc>
          <w:tcPr>
            <w:tcW w:w="431" w:type="pct"/>
            <w:tcBorders>
              <w:top w:val="nil"/>
              <w:left w:val="nil"/>
              <w:bottom w:val="nil"/>
              <w:right w:val="nil"/>
            </w:tcBorders>
            <w:shd w:val="clear" w:color="auto" w:fill="auto"/>
            <w:noWrap/>
            <w:vAlign w:val="bottom"/>
            <w:hideMark/>
          </w:tcPr>
          <w:p w14:paraId="10BF9F3A" w14:textId="77777777" w:rsidR="001960F7" w:rsidRPr="00F7180D" w:rsidRDefault="001960F7" w:rsidP="00F7180D">
            <w:pPr>
              <w:jc w:val="center"/>
              <w:rPr>
                <w:rFonts w:eastAsia="Times New Roman"/>
                <w:sz w:val="16"/>
                <w:szCs w:val="16"/>
              </w:rPr>
            </w:pPr>
            <w:r w:rsidRPr="00F7180D">
              <w:rPr>
                <w:rFonts w:eastAsia="Times New Roman"/>
                <w:sz w:val="16"/>
                <w:szCs w:val="16"/>
              </w:rPr>
              <w:t>0.0182</w:t>
            </w:r>
          </w:p>
        </w:tc>
        <w:tc>
          <w:tcPr>
            <w:tcW w:w="431" w:type="pct"/>
            <w:tcBorders>
              <w:top w:val="nil"/>
              <w:left w:val="nil"/>
              <w:bottom w:val="nil"/>
              <w:right w:val="nil"/>
            </w:tcBorders>
            <w:shd w:val="clear" w:color="auto" w:fill="auto"/>
            <w:noWrap/>
            <w:vAlign w:val="bottom"/>
            <w:hideMark/>
          </w:tcPr>
          <w:p w14:paraId="224C33C3" w14:textId="77777777" w:rsidR="001960F7" w:rsidRPr="00F7180D" w:rsidRDefault="001960F7" w:rsidP="00F7180D">
            <w:pPr>
              <w:jc w:val="center"/>
              <w:rPr>
                <w:rFonts w:eastAsia="Times New Roman"/>
                <w:sz w:val="16"/>
                <w:szCs w:val="16"/>
              </w:rPr>
            </w:pPr>
            <w:r w:rsidRPr="00F7180D">
              <w:rPr>
                <w:rFonts w:eastAsia="Times New Roman"/>
                <w:sz w:val="16"/>
                <w:szCs w:val="16"/>
              </w:rPr>
              <w:t>0.0340</w:t>
            </w:r>
          </w:p>
        </w:tc>
      </w:tr>
      <w:tr w:rsidR="001960F7" w:rsidRPr="00F7180D" w14:paraId="5E47D4B9" w14:textId="77777777" w:rsidTr="00F7180D">
        <w:trPr>
          <w:trHeight w:val="280"/>
        </w:trPr>
        <w:tc>
          <w:tcPr>
            <w:tcW w:w="1073" w:type="pct"/>
            <w:tcBorders>
              <w:top w:val="nil"/>
              <w:left w:val="nil"/>
              <w:bottom w:val="nil"/>
              <w:right w:val="nil"/>
            </w:tcBorders>
            <w:shd w:val="clear" w:color="auto" w:fill="auto"/>
            <w:noWrap/>
            <w:vAlign w:val="bottom"/>
            <w:hideMark/>
          </w:tcPr>
          <w:p w14:paraId="711B61F9"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428A7263" w14:textId="77777777" w:rsidR="001960F7" w:rsidRPr="00F7180D" w:rsidRDefault="001960F7" w:rsidP="00F7180D">
            <w:pPr>
              <w:jc w:val="center"/>
              <w:rPr>
                <w:rFonts w:eastAsia="Times New Roman"/>
                <w:sz w:val="16"/>
                <w:szCs w:val="16"/>
              </w:rPr>
            </w:pPr>
            <w:r w:rsidRPr="00F7180D">
              <w:rPr>
                <w:rFonts w:eastAsia="Times New Roman"/>
                <w:sz w:val="16"/>
                <w:szCs w:val="16"/>
              </w:rPr>
              <w:t>(0.0946)</w:t>
            </w:r>
          </w:p>
        </w:tc>
        <w:tc>
          <w:tcPr>
            <w:tcW w:w="432" w:type="pct"/>
            <w:tcBorders>
              <w:top w:val="nil"/>
              <w:left w:val="nil"/>
              <w:bottom w:val="nil"/>
              <w:right w:val="nil"/>
            </w:tcBorders>
            <w:shd w:val="clear" w:color="auto" w:fill="auto"/>
            <w:noWrap/>
            <w:vAlign w:val="bottom"/>
            <w:hideMark/>
          </w:tcPr>
          <w:p w14:paraId="54530D37" w14:textId="77777777" w:rsidR="001960F7" w:rsidRPr="00F7180D" w:rsidRDefault="001960F7" w:rsidP="00F7180D">
            <w:pPr>
              <w:jc w:val="center"/>
              <w:rPr>
                <w:rFonts w:eastAsia="Times New Roman"/>
                <w:sz w:val="16"/>
                <w:szCs w:val="16"/>
              </w:rPr>
            </w:pPr>
            <w:r w:rsidRPr="00F7180D">
              <w:rPr>
                <w:rFonts w:eastAsia="Times New Roman"/>
                <w:sz w:val="16"/>
                <w:szCs w:val="16"/>
              </w:rPr>
              <w:t>(0.2499)</w:t>
            </w:r>
          </w:p>
        </w:tc>
        <w:tc>
          <w:tcPr>
            <w:tcW w:w="431" w:type="pct"/>
            <w:tcBorders>
              <w:top w:val="nil"/>
              <w:left w:val="nil"/>
              <w:bottom w:val="nil"/>
              <w:right w:val="nil"/>
            </w:tcBorders>
            <w:shd w:val="clear" w:color="auto" w:fill="auto"/>
            <w:noWrap/>
            <w:vAlign w:val="bottom"/>
            <w:hideMark/>
          </w:tcPr>
          <w:p w14:paraId="112EDB3D" w14:textId="77777777" w:rsidR="001960F7" w:rsidRPr="00F7180D" w:rsidRDefault="001960F7" w:rsidP="00F7180D">
            <w:pPr>
              <w:jc w:val="center"/>
              <w:rPr>
                <w:rFonts w:eastAsia="Times New Roman"/>
                <w:sz w:val="16"/>
                <w:szCs w:val="16"/>
              </w:rPr>
            </w:pPr>
            <w:r w:rsidRPr="00F7180D">
              <w:rPr>
                <w:rFonts w:eastAsia="Times New Roman"/>
                <w:sz w:val="16"/>
                <w:szCs w:val="16"/>
              </w:rPr>
              <w:t>(0.0748)</w:t>
            </w:r>
          </w:p>
        </w:tc>
        <w:tc>
          <w:tcPr>
            <w:tcW w:w="431" w:type="pct"/>
            <w:tcBorders>
              <w:top w:val="nil"/>
              <w:left w:val="nil"/>
              <w:bottom w:val="nil"/>
              <w:right w:val="nil"/>
            </w:tcBorders>
            <w:shd w:val="clear" w:color="auto" w:fill="auto"/>
            <w:noWrap/>
            <w:vAlign w:val="bottom"/>
            <w:hideMark/>
          </w:tcPr>
          <w:p w14:paraId="4D9D67FC" w14:textId="77777777" w:rsidR="001960F7" w:rsidRPr="00F7180D" w:rsidRDefault="001960F7" w:rsidP="00F7180D">
            <w:pPr>
              <w:jc w:val="center"/>
              <w:rPr>
                <w:rFonts w:eastAsia="Times New Roman"/>
                <w:sz w:val="16"/>
                <w:szCs w:val="16"/>
              </w:rPr>
            </w:pPr>
            <w:r w:rsidRPr="00F7180D">
              <w:rPr>
                <w:rFonts w:eastAsia="Times New Roman"/>
                <w:sz w:val="16"/>
                <w:szCs w:val="16"/>
              </w:rPr>
              <w:t>(0.0624)</w:t>
            </w:r>
          </w:p>
        </w:tc>
        <w:tc>
          <w:tcPr>
            <w:tcW w:w="431" w:type="pct"/>
            <w:tcBorders>
              <w:top w:val="nil"/>
              <w:left w:val="nil"/>
              <w:bottom w:val="nil"/>
              <w:right w:val="nil"/>
            </w:tcBorders>
            <w:shd w:val="clear" w:color="auto" w:fill="auto"/>
            <w:noWrap/>
            <w:vAlign w:val="bottom"/>
            <w:hideMark/>
          </w:tcPr>
          <w:p w14:paraId="2AAB0A8F" w14:textId="77777777" w:rsidR="001960F7" w:rsidRPr="00F7180D" w:rsidRDefault="001960F7" w:rsidP="00F7180D">
            <w:pPr>
              <w:jc w:val="center"/>
              <w:rPr>
                <w:rFonts w:eastAsia="Times New Roman"/>
                <w:sz w:val="16"/>
                <w:szCs w:val="16"/>
              </w:rPr>
            </w:pPr>
            <w:r w:rsidRPr="00F7180D">
              <w:rPr>
                <w:rFonts w:eastAsia="Times New Roman"/>
                <w:sz w:val="16"/>
                <w:szCs w:val="16"/>
              </w:rPr>
              <w:t>(0.0548)</w:t>
            </w:r>
          </w:p>
        </w:tc>
        <w:tc>
          <w:tcPr>
            <w:tcW w:w="431" w:type="pct"/>
            <w:tcBorders>
              <w:top w:val="nil"/>
              <w:left w:val="nil"/>
              <w:bottom w:val="nil"/>
              <w:right w:val="nil"/>
            </w:tcBorders>
            <w:shd w:val="clear" w:color="auto" w:fill="auto"/>
            <w:noWrap/>
            <w:vAlign w:val="bottom"/>
            <w:hideMark/>
          </w:tcPr>
          <w:p w14:paraId="7EC0EBE2" w14:textId="77777777" w:rsidR="001960F7" w:rsidRPr="00F7180D" w:rsidRDefault="001960F7" w:rsidP="00F7180D">
            <w:pPr>
              <w:jc w:val="center"/>
              <w:rPr>
                <w:rFonts w:eastAsia="Times New Roman"/>
                <w:sz w:val="16"/>
                <w:szCs w:val="16"/>
              </w:rPr>
            </w:pPr>
            <w:r w:rsidRPr="00F7180D">
              <w:rPr>
                <w:rFonts w:eastAsia="Times New Roman"/>
                <w:sz w:val="16"/>
                <w:szCs w:val="16"/>
              </w:rPr>
              <w:t>(0.0489)</w:t>
            </w:r>
          </w:p>
        </w:tc>
        <w:tc>
          <w:tcPr>
            <w:tcW w:w="447" w:type="pct"/>
            <w:tcBorders>
              <w:top w:val="nil"/>
              <w:left w:val="nil"/>
              <w:bottom w:val="nil"/>
              <w:right w:val="nil"/>
            </w:tcBorders>
            <w:shd w:val="clear" w:color="auto" w:fill="auto"/>
            <w:noWrap/>
            <w:vAlign w:val="bottom"/>
            <w:hideMark/>
          </w:tcPr>
          <w:p w14:paraId="4A26386F" w14:textId="77777777" w:rsidR="001960F7" w:rsidRPr="00F7180D" w:rsidRDefault="001960F7" w:rsidP="00F7180D">
            <w:pPr>
              <w:jc w:val="center"/>
              <w:rPr>
                <w:rFonts w:eastAsia="Times New Roman"/>
                <w:sz w:val="16"/>
                <w:szCs w:val="16"/>
              </w:rPr>
            </w:pPr>
            <w:r w:rsidRPr="00F7180D">
              <w:rPr>
                <w:rFonts w:eastAsia="Times New Roman"/>
                <w:sz w:val="16"/>
                <w:szCs w:val="16"/>
              </w:rPr>
              <w:t>(0.0548)</w:t>
            </w:r>
          </w:p>
        </w:tc>
        <w:tc>
          <w:tcPr>
            <w:tcW w:w="431" w:type="pct"/>
            <w:tcBorders>
              <w:top w:val="nil"/>
              <w:left w:val="nil"/>
              <w:bottom w:val="nil"/>
              <w:right w:val="nil"/>
            </w:tcBorders>
            <w:shd w:val="clear" w:color="auto" w:fill="auto"/>
            <w:noWrap/>
            <w:vAlign w:val="bottom"/>
            <w:hideMark/>
          </w:tcPr>
          <w:p w14:paraId="374FD391" w14:textId="77777777" w:rsidR="001960F7" w:rsidRPr="00F7180D" w:rsidRDefault="001960F7" w:rsidP="00F7180D">
            <w:pPr>
              <w:jc w:val="center"/>
              <w:rPr>
                <w:rFonts w:eastAsia="Times New Roman"/>
                <w:sz w:val="16"/>
                <w:szCs w:val="16"/>
              </w:rPr>
            </w:pPr>
            <w:r w:rsidRPr="00F7180D">
              <w:rPr>
                <w:rFonts w:eastAsia="Times New Roman"/>
                <w:sz w:val="16"/>
                <w:szCs w:val="16"/>
              </w:rPr>
              <w:t>(0.0566)</w:t>
            </w:r>
          </w:p>
        </w:tc>
        <w:tc>
          <w:tcPr>
            <w:tcW w:w="431" w:type="pct"/>
            <w:tcBorders>
              <w:top w:val="nil"/>
              <w:left w:val="nil"/>
              <w:bottom w:val="nil"/>
              <w:right w:val="nil"/>
            </w:tcBorders>
            <w:shd w:val="clear" w:color="auto" w:fill="auto"/>
            <w:noWrap/>
            <w:vAlign w:val="bottom"/>
            <w:hideMark/>
          </w:tcPr>
          <w:p w14:paraId="0C7421F8" w14:textId="77777777" w:rsidR="001960F7" w:rsidRPr="00F7180D" w:rsidRDefault="001960F7" w:rsidP="00F7180D">
            <w:pPr>
              <w:jc w:val="center"/>
              <w:rPr>
                <w:rFonts w:eastAsia="Times New Roman"/>
                <w:sz w:val="16"/>
                <w:szCs w:val="16"/>
              </w:rPr>
            </w:pPr>
            <w:r w:rsidRPr="00F7180D">
              <w:rPr>
                <w:rFonts w:eastAsia="Times New Roman"/>
                <w:sz w:val="16"/>
                <w:szCs w:val="16"/>
              </w:rPr>
              <w:t>(0.0431)</w:t>
            </w:r>
          </w:p>
        </w:tc>
      </w:tr>
      <w:tr w:rsidR="001960F7" w:rsidRPr="00F7180D" w14:paraId="580FB113" w14:textId="77777777" w:rsidTr="00F7180D">
        <w:trPr>
          <w:trHeight w:val="280"/>
        </w:trPr>
        <w:tc>
          <w:tcPr>
            <w:tcW w:w="1073" w:type="pct"/>
            <w:tcBorders>
              <w:top w:val="nil"/>
              <w:left w:val="nil"/>
              <w:bottom w:val="nil"/>
              <w:right w:val="nil"/>
            </w:tcBorders>
            <w:shd w:val="clear" w:color="auto" w:fill="auto"/>
            <w:noWrap/>
            <w:vAlign w:val="bottom"/>
            <w:hideMark/>
          </w:tcPr>
          <w:p w14:paraId="04B8AECD" w14:textId="77777777" w:rsidR="001960F7" w:rsidRPr="00F7180D" w:rsidRDefault="001960F7" w:rsidP="00F7180D">
            <w:pPr>
              <w:jc w:val="center"/>
              <w:rPr>
                <w:rFonts w:eastAsia="Times New Roman"/>
                <w:sz w:val="16"/>
                <w:szCs w:val="16"/>
              </w:rPr>
            </w:pPr>
          </w:p>
        </w:tc>
        <w:tc>
          <w:tcPr>
            <w:tcW w:w="462" w:type="pct"/>
            <w:tcBorders>
              <w:top w:val="nil"/>
              <w:left w:val="nil"/>
              <w:bottom w:val="nil"/>
              <w:right w:val="nil"/>
            </w:tcBorders>
            <w:shd w:val="clear" w:color="auto" w:fill="auto"/>
            <w:noWrap/>
            <w:vAlign w:val="bottom"/>
            <w:hideMark/>
          </w:tcPr>
          <w:p w14:paraId="3C16B009" w14:textId="77777777" w:rsidR="001960F7" w:rsidRPr="00F7180D" w:rsidRDefault="001960F7" w:rsidP="00F7180D">
            <w:pPr>
              <w:rPr>
                <w:rFonts w:eastAsia="Times New Roman"/>
                <w:sz w:val="16"/>
                <w:szCs w:val="16"/>
              </w:rPr>
            </w:pPr>
          </w:p>
        </w:tc>
        <w:tc>
          <w:tcPr>
            <w:tcW w:w="432" w:type="pct"/>
            <w:tcBorders>
              <w:top w:val="nil"/>
              <w:left w:val="nil"/>
              <w:bottom w:val="nil"/>
              <w:right w:val="nil"/>
            </w:tcBorders>
            <w:shd w:val="clear" w:color="auto" w:fill="auto"/>
            <w:noWrap/>
            <w:vAlign w:val="bottom"/>
            <w:hideMark/>
          </w:tcPr>
          <w:p w14:paraId="4D6C20A3"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82CDF1C"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C782377"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7F57475"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E817975" w14:textId="77777777" w:rsidR="001960F7" w:rsidRPr="00F7180D" w:rsidRDefault="001960F7" w:rsidP="00F7180D">
            <w:pPr>
              <w:jc w:val="cente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181D45E3"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60EDAC6" w14:textId="77777777" w:rsidR="001960F7" w:rsidRPr="00F7180D" w:rsidRDefault="001960F7" w:rsidP="00F7180D">
            <w:pPr>
              <w:jc w:val="cente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2EBB871" w14:textId="77777777" w:rsidR="001960F7" w:rsidRPr="00F7180D" w:rsidRDefault="001960F7" w:rsidP="00F7180D">
            <w:pPr>
              <w:jc w:val="center"/>
              <w:rPr>
                <w:rFonts w:eastAsia="Times New Roman"/>
                <w:sz w:val="16"/>
                <w:szCs w:val="16"/>
              </w:rPr>
            </w:pPr>
          </w:p>
        </w:tc>
      </w:tr>
      <w:tr w:rsidR="001960F7" w:rsidRPr="00F7180D" w14:paraId="520A614E" w14:textId="77777777" w:rsidTr="00F7180D">
        <w:trPr>
          <w:trHeight w:val="280"/>
        </w:trPr>
        <w:tc>
          <w:tcPr>
            <w:tcW w:w="1073" w:type="pct"/>
            <w:tcBorders>
              <w:top w:val="nil"/>
              <w:left w:val="nil"/>
              <w:bottom w:val="nil"/>
              <w:right w:val="nil"/>
            </w:tcBorders>
            <w:shd w:val="clear" w:color="auto" w:fill="auto"/>
            <w:noWrap/>
            <w:vAlign w:val="bottom"/>
            <w:hideMark/>
          </w:tcPr>
          <w:p w14:paraId="6D0900A3" w14:textId="77777777" w:rsidR="001960F7" w:rsidRPr="00F7180D" w:rsidRDefault="001960F7" w:rsidP="00F7180D">
            <w:pPr>
              <w:rPr>
                <w:rFonts w:eastAsia="Times New Roman"/>
                <w:sz w:val="16"/>
                <w:szCs w:val="16"/>
              </w:rPr>
            </w:pPr>
            <w:r w:rsidRPr="00F7180D">
              <w:rPr>
                <w:rFonts w:eastAsia="Times New Roman"/>
                <w:sz w:val="16"/>
                <w:szCs w:val="16"/>
              </w:rPr>
              <w:t>Observations</w:t>
            </w:r>
          </w:p>
        </w:tc>
        <w:tc>
          <w:tcPr>
            <w:tcW w:w="462" w:type="pct"/>
            <w:tcBorders>
              <w:top w:val="nil"/>
              <w:left w:val="nil"/>
              <w:bottom w:val="nil"/>
              <w:right w:val="nil"/>
            </w:tcBorders>
            <w:shd w:val="clear" w:color="auto" w:fill="auto"/>
            <w:noWrap/>
            <w:vAlign w:val="bottom"/>
            <w:hideMark/>
          </w:tcPr>
          <w:p w14:paraId="0D6A6C26" w14:textId="77777777" w:rsidR="001960F7" w:rsidRPr="00F7180D" w:rsidRDefault="001960F7" w:rsidP="00F7180D">
            <w:pPr>
              <w:jc w:val="center"/>
              <w:rPr>
                <w:rFonts w:eastAsia="Times New Roman"/>
                <w:sz w:val="16"/>
                <w:szCs w:val="16"/>
              </w:rPr>
            </w:pPr>
            <w:r w:rsidRPr="00F7180D">
              <w:rPr>
                <w:rFonts w:eastAsia="Times New Roman"/>
                <w:sz w:val="16"/>
                <w:szCs w:val="16"/>
              </w:rPr>
              <w:t>11</w:t>
            </w:r>
          </w:p>
        </w:tc>
        <w:tc>
          <w:tcPr>
            <w:tcW w:w="432" w:type="pct"/>
            <w:tcBorders>
              <w:top w:val="nil"/>
              <w:left w:val="nil"/>
              <w:bottom w:val="nil"/>
              <w:right w:val="nil"/>
            </w:tcBorders>
            <w:shd w:val="clear" w:color="auto" w:fill="auto"/>
            <w:noWrap/>
            <w:vAlign w:val="bottom"/>
            <w:hideMark/>
          </w:tcPr>
          <w:p w14:paraId="46C395E4" w14:textId="77777777" w:rsidR="001960F7" w:rsidRPr="00F7180D" w:rsidRDefault="001960F7" w:rsidP="00F7180D">
            <w:pPr>
              <w:jc w:val="center"/>
              <w:rPr>
                <w:rFonts w:eastAsia="Times New Roman"/>
                <w:sz w:val="16"/>
                <w:szCs w:val="16"/>
              </w:rPr>
            </w:pPr>
            <w:r w:rsidRPr="00F7180D">
              <w:rPr>
                <w:rFonts w:eastAsia="Times New Roman"/>
                <w:sz w:val="16"/>
                <w:szCs w:val="16"/>
              </w:rPr>
              <w:t>11</w:t>
            </w:r>
          </w:p>
        </w:tc>
        <w:tc>
          <w:tcPr>
            <w:tcW w:w="431" w:type="pct"/>
            <w:tcBorders>
              <w:top w:val="nil"/>
              <w:left w:val="nil"/>
              <w:bottom w:val="nil"/>
              <w:right w:val="nil"/>
            </w:tcBorders>
            <w:shd w:val="clear" w:color="auto" w:fill="auto"/>
            <w:noWrap/>
            <w:vAlign w:val="bottom"/>
            <w:hideMark/>
          </w:tcPr>
          <w:p w14:paraId="585A2C7C" w14:textId="77777777" w:rsidR="001960F7" w:rsidRPr="00F7180D" w:rsidRDefault="001960F7" w:rsidP="00F7180D">
            <w:pPr>
              <w:jc w:val="center"/>
              <w:rPr>
                <w:rFonts w:eastAsia="Times New Roman"/>
                <w:sz w:val="16"/>
                <w:szCs w:val="16"/>
              </w:rPr>
            </w:pPr>
            <w:r w:rsidRPr="00F7180D">
              <w:rPr>
                <w:rFonts w:eastAsia="Times New Roman"/>
                <w:sz w:val="16"/>
                <w:szCs w:val="16"/>
              </w:rPr>
              <w:t>15</w:t>
            </w:r>
          </w:p>
        </w:tc>
        <w:tc>
          <w:tcPr>
            <w:tcW w:w="431" w:type="pct"/>
            <w:tcBorders>
              <w:top w:val="nil"/>
              <w:left w:val="nil"/>
              <w:bottom w:val="nil"/>
              <w:right w:val="nil"/>
            </w:tcBorders>
            <w:shd w:val="clear" w:color="auto" w:fill="auto"/>
            <w:noWrap/>
            <w:vAlign w:val="bottom"/>
            <w:hideMark/>
          </w:tcPr>
          <w:p w14:paraId="16697707" w14:textId="77777777" w:rsidR="001960F7" w:rsidRPr="00F7180D" w:rsidRDefault="001960F7" w:rsidP="00F7180D">
            <w:pPr>
              <w:jc w:val="center"/>
              <w:rPr>
                <w:rFonts w:eastAsia="Times New Roman"/>
                <w:sz w:val="16"/>
                <w:szCs w:val="16"/>
              </w:rPr>
            </w:pPr>
            <w:r w:rsidRPr="00F7180D">
              <w:rPr>
                <w:rFonts w:eastAsia="Times New Roman"/>
                <w:sz w:val="16"/>
                <w:szCs w:val="16"/>
              </w:rPr>
              <w:t>15</w:t>
            </w:r>
          </w:p>
        </w:tc>
        <w:tc>
          <w:tcPr>
            <w:tcW w:w="431" w:type="pct"/>
            <w:tcBorders>
              <w:top w:val="nil"/>
              <w:left w:val="nil"/>
              <w:bottom w:val="nil"/>
              <w:right w:val="nil"/>
            </w:tcBorders>
            <w:shd w:val="clear" w:color="auto" w:fill="auto"/>
            <w:noWrap/>
            <w:vAlign w:val="bottom"/>
            <w:hideMark/>
          </w:tcPr>
          <w:p w14:paraId="6708032F" w14:textId="77777777" w:rsidR="001960F7" w:rsidRPr="00F7180D" w:rsidRDefault="001960F7" w:rsidP="00F7180D">
            <w:pPr>
              <w:jc w:val="center"/>
              <w:rPr>
                <w:rFonts w:eastAsia="Times New Roman"/>
                <w:sz w:val="16"/>
                <w:szCs w:val="16"/>
              </w:rPr>
            </w:pPr>
            <w:r w:rsidRPr="00F7180D">
              <w:rPr>
                <w:rFonts w:eastAsia="Times New Roman"/>
                <w:sz w:val="16"/>
                <w:szCs w:val="16"/>
              </w:rPr>
              <w:t>45</w:t>
            </w:r>
          </w:p>
        </w:tc>
        <w:tc>
          <w:tcPr>
            <w:tcW w:w="431" w:type="pct"/>
            <w:tcBorders>
              <w:top w:val="nil"/>
              <w:left w:val="nil"/>
              <w:bottom w:val="nil"/>
              <w:right w:val="nil"/>
            </w:tcBorders>
            <w:shd w:val="clear" w:color="auto" w:fill="auto"/>
            <w:noWrap/>
            <w:vAlign w:val="bottom"/>
            <w:hideMark/>
          </w:tcPr>
          <w:p w14:paraId="396F1264" w14:textId="77777777" w:rsidR="001960F7" w:rsidRPr="00F7180D" w:rsidRDefault="001960F7" w:rsidP="00F7180D">
            <w:pPr>
              <w:jc w:val="center"/>
              <w:rPr>
                <w:rFonts w:eastAsia="Times New Roman"/>
                <w:sz w:val="16"/>
                <w:szCs w:val="16"/>
              </w:rPr>
            </w:pPr>
            <w:r w:rsidRPr="00F7180D">
              <w:rPr>
                <w:rFonts w:eastAsia="Times New Roman"/>
                <w:sz w:val="16"/>
                <w:szCs w:val="16"/>
              </w:rPr>
              <w:t>42</w:t>
            </w:r>
          </w:p>
        </w:tc>
        <w:tc>
          <w:tcPr>
            <w:tcW w:w="447" w:type="pct"/>
            <w:tcBorders>
              <w:top w:val="nil"/>
              <w:left w:val="nil"/>
              <w:bottom w:val="nil"/>
              <w:right w:val="nil"/>
            </w:tcBorders>
            <w:shd w:val="clear" w:color="auto" w:fill="auto"/>
            <w:noWrap/>
            <w:vAlign w:val="bottom"/>
            <w:hideMark/>
          </w:tcPr>
          <w:p w14:paraId="75216AE1" w14:textId="77777777" w:rsidR="001960F7" w:rsidRPr="00F7180D" w:rsidRDefault="001960F7" w:rsidP="00F7180D">
            <w:pPr>
              <w:jc w:val="center"/>
              <w:rPr>
                <w:rFonts w:eastAsia="Times New Roman"/>
                <w:sz w:val="16"/>
                <w:szCs w:val="16"/>
              </w:rPr>
            </w:pPr>
            <w:r w:rsidRPr="00F7180D">
              <w:rPr>
                <w:rFonts w:eastAsia="Times New Roman"/>
                <w:sz w:val="16"/>
                <w:szCs w:val="16"/>
              </w:rPr>
              <w:t>71</w:t>
            </w:r>
          </w:p>
        </w:tc>
        <w:tc>
          <w:tcPr>
            <w:tcW w:w="431" w:type="pct"/>
            <w:tcBorders>
              <w:top w:val="nil"/>
              <w:left w:val="nil"/>
              <w:bottom w:val="nil"/>
              <w:right w:val="nil"/>
            </w:tcBorders>
            <w:shd w:val="clear" w:color="auto" w:fill="auto"/>
            <w:noWrap/>
            <w:vAlign w:val="bottom"/>
            <w:hideMark/>
          </w:tcPr>
          <w:p w14:paraId="1E0E30CD" w14:textId="77777777" w:rsidR="001960F7" w:rsidRPr="00F7180D" w:rsidRDefault="001960F7" w:rsidP="00F7180D">
            <w:pPr>
              <w:jc w:val="center"/>
              <w:rPr>
                <w:rFonts w:eastAsia="Times New Roman"/>
                <w:sz w:val="16"/>
                <w:szCs w:val="16"/>
              </w:rPr>
            </w:pPr>
            <w:r w:rsidRPr="00F7180D">
              <w:rPr>
                <w:rFonts w:eastAsia="Times New Roman"/>
                <w:sz w:val="16"/>
                <w:szCs w:val="16"/>
              </w:rPr>
              <w:t>71</w:t>
            </w:r>
          </w:p>
        </w:tc>
        <w:tc>
          <w:tcPr>
            <w:tcW w:w="431" w:type="pct"/>
            <w:tcBorders>
              <w:top w:val="nil"/>
              <w:left w:val="nil"/>
              <w:bottom w:val="nil"/>
              <w:right w:val="nil"/>
            </w:tcBorders>
            <w:shd w:val="clear" w:color="auto" w:fill="auto"/>
            <w:noWrap/>
            <w:vAlign w:val="bottom"/>
            <w:hideMark/>
          </w:tcPr>
          <w:p w14:paraId="2172F414" w14:textId="77777777" w:rsidR="001960F7" w:rsidRPr="00F7180D" w:rsidRDefault="001960F7" w:rsidP="00F7180D">
            <w:pPr>
              <w:jc w:val="center"/>
              <w:rPr>
                <w:rFonts w:eastAsia="Times New Roman"/>
                <w:sz w:val="16"/>
                <w:szCs w:val="16"/>
              </w:rPr>
            </w:pPr>
            <w:r w:rsidRPr="00F7180D">
              <w:rPr>
                <w:rFonts w:eastAsia="Times New Roman"/>
                <w:sz w:val="16"/>
                <w:szCs w:val="16"/>
              </w:rPr>
              <w:t>76</w:t>
            </w:r>
          </w:p>
        </w:tc>
      </w:tr>
      <w:tr w:rsidR="001960F7" w:rsidRPr="00F7180D" w14:paraId="0B8918F1" w14:textId="77777777" w:rsidTr="00F7180D">
        <w:trPr>
          <w:trHeight w:val="280"/>
        </w:trPr>
        <w:tc>
          <w:tcPr>
            <w:tcW w:w="1073" w:type="pct"/>
            <w:tcBorders>
              <w:top w:val="nil"/>
              <w:left w:val="nil"/>
              <w:bottom w:val="single" w:sz="4" w:space="0" w:color="auto"/>
              <w:right w:val="nil"/>
            </w:tcBorders>
            <w:shd w:val="clear" w:color="auto" w:fill="auto"/>
            <w:noWrap/>
            <w:vAlign w:val="bottom"/>
            <w:hideMark/>
          </w:tcPr>
          <w:p w14:paraId="7343D675" w14:textId="77777777" w:rsidR="001960F7" w:rsidRPr="00F7180D" w:rsidRDefault="001960F7" w:rsidP="00F7180D">
            <w:pPr>
              <w:rPr>
                <w:rFonts w:eastAsia="Times New Roman"/>
                <w:sz w:val="16"/>
                <w:szCs w:val="16"/>
              </w:rPr>
            </w:pPr>
            <w:r w:rsidRPr="00F7180D">
              <w:rPr>
                <w:rFonts w:eastAsia="Times New Roman"/>
                <w:sz w:val="16"/>
                <w:szCs w:val="16"/>
              </w:rPr>
              <w:t>R-squared</w:t>
            </w:r>
          </w:p>
        </w:tc>
        <w:tc>
          <w:tcPr>
            <w:tcW w:w="462" w:type="pct"/>
            <w:tcBorders>
              <w:top w:val="nil"/>
              <w:left w:val="nil"/>
              <w:bottom w:val="single" w:sz="4" w:space="0" w:color="auto"/>
              <w:right w:val="nil"/>
            </w:tcBorders>
            <w:shd w:val="clear" w:color="auto" w:fill="auto"/>
            <w:noWrap/>
            <w:vAlign w:val="bottom"/>
            <w:hideMark/>
          </w:tcPr>
          <w:p w14:paraId="0C8740A4" w14:textId="77777777" w:rsidR="001960F7" w:rsidRPr="00F7180D" w:rsidRDefault="001960F7" w:rsidP="00F7180D">
            <w:pPr>
              <w:jc w:val="center"/>
              <w:rPr>
                <w:rFonts w:eastAsia="Times New Roman"/>
                <w:sz w:val="16"/>
                <w:szCs w:val="16"/>
              </w:rPr>
            </w:pPr>
            <w:r w:rsidRPr="00F7180D">
              <w:rPr>
                <w:rFonts w:eastAsia="Times New Roman"/>
                <w:sz w:val="16"/>
                <w:szCs w:val="16"/>
              </w:rPr>
              <w:t>83.4%</w:t>
            </w:r>
          </w:p>
        </w:tc>
        <w:tc>
          <w:tcPr>
            <w:tcW w:w="432" w:type="pct"/>
            <w:tcBorders>
              <w:top w:val="nil"/>
              <w:left w:val="nil"/>
              <w:bottom w:val="single" w:sz="4" w:space="0" w:color="auto"/>
              <w:right w:val="nil"/>
            </w:tcBorders>
            <w:shd w:val="clear" w:color="auto" w:fill="auto"/>
            <w:noWrap/>
            <w:vAlign w:val="bottom"/>
            <w:hideMark/>
          </w:tcPr>
          <w:p w14:paraId="3BC78A0D" w14:textId="77777777" w:rsidR="001960F7" w:rsidRPr="00F7180D" w:rsidRDefault="001960F7" w:rsidP="00F7180D">
            <w:pPr>
              <w:jc w:val="center"/>
              <w:rPr>
                <w:rFonts w:eastAsia="Times New Roman"/>
                <w:sz w:val="16"/>
                <w:szCs w:val="16"/>
              </w:rPr>
            </w:pPr>
            <w:r w:rsidRPr="00F7180D">
              <w:rPr>
                <w:rFonts w:eastAsia="Times New Roman"/>
                <w:sz w:val="16"/>
                <w:szCs w:val="16"/>
              </w:rPr>
              <w:t>10.0%</w:t>
            </w:r>
          </w:p>
        </w:tc>
        <w:tc>
          <w:tcPr>
            <w:tcW w:w="431" w:type="pct"/>
            <w:tcBorders>
              <w:top w:val="nil"/>
              <w:left w:val="nil"/>
              <w:bottom w:val="single" w:sz="4" w:space="0" w:color="auto"/>
              <w:right w:val="nil"/>
            </w:tcBorders>
            <w:shd w:val="clear" w:color="auto" w:fill="auto"/>
            <w:noWrap/>
            <w:vAlign w:val="bottom"/>
            <w:hideMark/>
          </w:tcPr>
          <w:p w14:paraId="7107F095" w14:textId="77777777" w:rsidR="001960F7" w:rsidRPr="00F7180D" w:rsidRDefault="001960F7" w:rsidP="00F7180D">
            <w:pPr>
              <w:jc w:val="center"/>
              <w:rPr>
                <w:rFonts w:eastAsia="Times New Roman"/>
                <w:sz w:val="16"/>
                <w:szCs w:val="16"/>
              </w:rPr>
            </w:pPr>
            <w:r w:rsidRPr="00F7180D">
              <w:rPr>
                <w:rFonts w:eastAsia="Times New Roman"/>
                <w:sz w:val="16"/>
                <w:szCs w:val="16"/>
              </w:rPr>
              <w:t>49.0%</w:t>
            </w:r>
          </w:p>
        </w:tc>
        <w:tc>
          <w:tcPr>
            <w:tcW w:w="431" w:type="pct"/>
            <w:tcBorders>
              <w:top w:val="nil"/>
              <w:left w:val="nil"/>
              <w:bottom w:val="single" w:sz="4" w:space="0" w:color="auto"/>
              <w:right w:val="nil"/>
            </w:tcBorders>
            <w:shd w:val="clear" w:color="auto" w:fill="auto"/>
            <w:noWrap/>
            <w:vAlign w:val="bottom"/>
            <w:hideMark/>
          </w:tcPr>
          <w:p w14:paraId="58A5787E" w14:textId="77777777" w:rsidR="001960F7" w:rsidRPr="00F7180D" w:rsidRDefault="001960F7" w:rsidP="00F7180D">
            <w:pPr>
              <w:jc w:val="center"/>
              <w:rPr>
                <w:rFonts w:eastAsia="Times New Roman"/>
                <w:sz w:val="16"/>
                <w:szCs w:val="16"/>
              </w:rPr>
            </w:pPr>
            <w:r w:rsidRPr="00F7180D">
              <w:rPr>
                <w:rFonts w:eastAsia="Times New Roman"/>
                <w:sz w:val="16"/>
                <w:szCs w:val="16"/>
              </w:rPr>
              <w:t>53.2%</w:t>
            </w:r>
          </w:p>
        </w:tc>
        <w:tc>
          <w:tcPr>
            <w:tcW w:w="431" w:type="pct"/>
            <w:tcBorders>
              <w:top w:val="nil"/>
              <w:left w:val="nil"/>
              <w:bottom w:val="single" w:sz="4" w:space="0" w:color="auto"/>
              <w:right w:val="nil"/>
            </w:tcBorders>
            <w:shd w:val="clear" w:color="auto" w:fill="auto"/>
            <w:noWrap/>
            <w:vAlign w:val="bottom"/>
            <w:hideMark/>
          </w:tcPr>
          <w:p w14:paraId="5F0C570F" w14:textId="77777777" w:rsidR="001960F7" w:rsidRPr="00F7180D" w:rsidRDefault="001960F7" w:rsidP="00F7180D">
            <w:pPr>
              <w:jc w:val="center"/>
              <w:rPr>
                <w:rFonts w:eastAsia="Times New Roman"/>
                <w:sz w:val="16"/>
                <w:szCs w:val="16"/>
              </w:rPr>
            </w:pPr>
            <w:r w:rsidRPr="00F7180D">
              <w:rPr>
                <w:rFonts w:eastAsia="Times New Roman"/>
                <w:sz w:val="16"/>
                <w:szCs w:val="16"/>
              </w:rPr>
              <w:t>14.6%</w:t>
            </w:r>
          </w:p>
        </w:tc>
        <w:tc>
          <w:tcPr>
            <w:tcW w:w="431" w:type="pct"/>
            <w:tcBorders>
              <w:top w:val="nil"/>
              <w:left w:val="nil"/>
              <w:bottom w:val="single" w:sz="4" w:space="0" w:color="auto"/>
              <w:right w:val="nil"/>
            </w:tcBorders>
            <w:shd w:val="clear" w:color="auto" w:fill="auto"/>
            <w:noWrap/>
            <w:vAlign w:val="bottom"/>
            <w:hideMark/>
          </w:tcPr>
          <w:p w14:paraId="7774B9C1" w14:textId="77777777" w:rsidR="001960F7" w:rsidRPr="00F7180D" w:rsidRDefault="001960F7" w:rsidP="00F7180D">
            <w:pPr>
              <w:jc w:val="center"/>
              <w:rPr>
                <w:rFonts w:eastAsia="Times New Roman"/>
                <w:sz w:val="16"/>
                <w:szCs w:val="16"/>
              </w:rPr>
            </w:pPr>
            <w:r w:rsidRPr="00F7180D">
              <w:rPr>
                <w:rFonts w:eastAsia="Times New Roman"/>
                <w:sz w:val="16"/>
                <w:szCs w:val="16"/>
              </w:rPr>
              <w:t>14.9%</w:t>
            </w:r>
          </w:p>
        </w:tc>
        <w:tc>
          <w:tcPr>
            <w:tcW w:w="447" w:type="pct"/>
            <w:tcBorders>
              <w:top w:val="nil"/>
              <w:left w:val="nil"/>
              <w:bottom w:val="single" w:sz="4" w:space="0" w:color="auto"/>
              <w:right w:val="nil"/>
            </w:tcBorders>
            <w:shd w:val="clear" w:color="auto" w:fill="auto"/>
            <w:noWrap/>
            <w:vAlign w:val="bottom"/>
            <w:hideMark/>
          </w:tcPr>
          <w:p w14:paraId="5407231D" w14:textId="77777777" w:rsidR="001960F7" w:rsidRPr="00F7180D" w:rsidRDefault="001960F7" w:rsidP="00F7180D">
            <w:pPr>
              <w:jc w:val="center"/>
              <w:rPr>
                <w:rFonts w:eastAsia="Times New Roman"/>
                <w:sz w:val="16"/>
                <w:szCs w:val="16"/>
              </w:rPr>
            </w:pPr>
            <w:r w:rsidRPr="00F7180D">
              <w:rPr>
                <w:rFonts w:eastAsia="Times New Roman"/>
                <w:sz w:val="16"/>
                <w:szCs w:val="16"/>
              </w:rPr>
              <w:t>9.5%</w:t>
            </w:r>
          </w:p>
        </w:tc>
        <w:tc>
          <w:tcPr>
            <w:tcW w:w="431" w:type="pct"/>
            <w:tcBorders>
              <w:top w:val="nil"/>
              <w:left w:val="nil"/>
              <w:bottom w:val="single" w:sz="4" w:space="0" w:color="auto"/>
              <w:right w:val="nil"/>
            </w:tcBorders>
            <w:shd w:val="clear" w:color="auto" w:fill="auto"/>
            <w:noWrap/>
            <w:vAlign w:val="bottom"/>
            <w:hideMark/>
          </w:tcPr>
          <w:p w14:paraId="30DAEF12" w14:textId="77777777" w:rsidR="001960F7" w:rsidRPr="00F7180D" w:rsidRDefault="001960F7" w:rsidP="00F7180D">
            <w:pPr>
              <w:jc w:val="center"/>
              <w:rPr>
                <w:rFonts w:eastAsia="Times New Roman"/>
                <w:sz w:val="16"/>
                <w:szCs w:val="16"/>
              </w:rPr>
            </w:pPr>
            <w:r w:rsidRPr="00F7180D">
              <w:rPr>
                <w:rFonts w:eastAsia="Times New Roman"/>
                <w:sz w:val="16"/>
                <w:szCs w:val="16"/>
              </w:rPr>
              <w:t>11.7%</w:t>
            </w:r>
          </w:p>
        </w:tc>
        <w:tc>
          <w:tcPr>
            <w:tcW w:w="431" w:type="pct"/>
            <w:tcBorders>
              <w:top w:val="nil"/>
              <w:left w:val="nil"/>
              <w:bottom w:val="single" w:sz="4" w:space="0" w:color="auto"/>
              <w:right w:val="nil"/>
            </w:tcBorders>
            <w:shd w:val="clear" w:color="auto" w:fill="auto"/>
            <w:noWrap/>
            <w:vAlign w:val="bottom"/>
            <w:hideMark/>
          </w:tcPr>
          <w:p w14:paraId="5A124FB8" w14:textId="77777777" w:rsidR="001960F7" w:rsidRPr="00F7180D" w:rsidRDefault="001960F7" w:rsidP="00F7180D">
            <w:pPr>
              <w:jc w:val="center"/>
              <w:rPr>
                <w:rFonts w:eastAsia="Times New Roman"/>
                <w:sz w:val="16"/>
                <w:szCs w:val="16"/>
              </w:rPr>
            </w:pPr>
            <w:r w:rsidRPr="00F7180D">
              <w:rPr>
                <w:rFonts w:eastAsia="Times New Roman"/>
                <w:sz w:val="16"/>
                <w:szCs w:val="16"/>
              </w:rPr>
              <w:t>8.6%</w:t>
            </w:r>
          </w:p>
        </w:tc>
      </w:tr>
      <w:tr w:rsidR="001960F7" w:rsidRPr="00F7180D" w14:paraId="61CF1C0F" w14:textId="77777777" w:rsidTr="00F7180D">
        <w:trPr>
          <w:trHeight w:val="280"/>
        </w:trPr>
        <w:tc>
          <w:tcPr>
            <w:tcW w:w="1535" w:type="pct"/>
            <w:gridSpan w:val="2"/>
            <w:tcBorders>
              <w:top w:val="nil"/>
              <w:left w:val="nil"/>
              <w:bottom w:val="nil"/>
              <w:right w:val="nil"/>
            </w:tcBorders>
            <w:shd w:val="clear" w:color="auto" w:fill="auto"/>
            <w:noWrap/>
            <w:vAlign w:val="bottom"/>
            <w:hideMark/>
          </w:tcPr>
          <w:p w14:paraId="258E99E3" w14:textId="77777777" w:rsidR="001960F7" w:rsidRPr="00F7180D" w:rsidRDefault="001960F7" w:rsidP="00F7180D">
            <w:pPr>
              <w:rPr>
                <w:rFonts w:eastAsia="Times New Roman"/>
                <w:sz w:val="16"/>
                <w:szCs w:val="16"/>
              </w:rPr>
            </w:pPr>
            <w:r w:rsidRPr="00F7180D">
              <w:rPr>
                <w:rFonts w:eastAsia="Times New Roman"/>
                <w:sz w:val="16"/>
                <w:szCs w:val="16"/>
              </w:rPr>
              <w:t>Standard errors in parentheses</w:t>
            </w:r>
          </w:p>
        </w:tc>
        <w:tc>
          <w:tcPr>
            <w:tcW w:w="432" w:type="pct"/>
            <w:tcBorders>
              <w:top w:val="nil"/>
              <w:left w:val="nil"/>
              <w:bottom w:val="nil"/>
              <w:right w:val="nil"/>
            </w:tcBorders>
            <w:shd w:val="clear" w:color="auto" w:fill="auto"/>
            <w:noWrap/>
            <w:vAlign w:val="bottom"/>
            <w:hideMark/>
          </w:tcPr>
          <w:p w14:paraId="6AB2661D"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9045FC5"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17DADE5D"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2914870"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5A94C26F" w14:textId="77777777" w:rsidR="001960F7" w:rsidRPr="00F7180D" w:rsidRDefault="001960F7" w:rsidP="00F7180D">
            <w:pP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17F3FCAF"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06318FAF"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3661D257" w14:textId="77777777" w:rsidR="001960F7" w:rsidRPr="00F7180D" w:rsidRDefault="001960F7" w:rsidP="00F7180D">
            <w:pPr>
              <w:rPr>
                <w:rFonts w:eastAsia="Times New Roman"/>
                <w:sz w:val="16"/>
                <w:szCs w:val="16"/>
              </w:rPr>
            </w:pPr>
          </w:p>
        </w:tc>
      </w:tr>
      <w:tr w:rsidR="001960F7" w:rsidRPr="00F7180D" w14:paraId="7FB5FDAF" w14:textId="77777777" w:rsidTr="00F7180D">
        <w:trPr>
          <w:trHeight w:val="280"/>
        </w:trPr>
        <w:tc>
          <w:tcPr>
            <w:tcW w:w="1535" w:type="pct"/>
            <w:gridSpan w:val="2"/>
            <w:tcBorders>
              <w:top w:val="nil"/>
              <w:left w:val="nil"/>
              <w:bottom w:val="nil"/>
              <w:right w:val="nil"/>
            </w:tcBorders>
            <w:shd w:val="clear" w:color="auto" w:fill="auto"/>
            <w:noWrap/>
            <w:vAlign w:val="bottom"/>
            <w:hideMark/>
          </w:tcPr>
          <w:p w14:paraId="61745E16" w14:textId="77777777" w:rsidR="001960F7" w:rsidRPr="00F7180D" w:rsidRDefault="001960F7" w:rsidP="00F7180D">
            <w:pPr>
              <w:rPr>
                <w:rFonts w:eastAsia="Times New Roman"/>
                <w:sz w:val="16"/>
                <w:szCs w:val="16"/>
              </w:rPr>
            </w:pPr>
            <w:r w:rsidRPr="00F7180D">
              <w:rPr>
                <w:rFonts w:eastAsia="Times New Roman"/>
                <w:sz w:val="16"/>
                <w:szCs w:val="16"/>
              </w:rPr>
              <w:t>*** p&lt;0.001, ** p&lt;0.01, * p&lt;0.05</w:t>
            </w:r>
          </w:p>
        </w:tc>
        <w:tc>
          <w:tcPr>
            <w:tcW w:w="432" w:type="pct"/>
            <w:tcBorders>
              <w:top w:val="nil"/>
              <w:left w:val="nil"/>
              <w:bottom w:val="nil"/>
              <w:right w:val="nil"/>
            </w:tcBorders>
            <w:shd w:val="clear" w:color="auto" w:fill="auto"/>
            <w:noWrap/>
            <w:vAlign w:val="bottom"/>
            <w:hideMark/>
          </w:tcPr>
          <w:p w14:paraId="484A6EBF"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A877FC8"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B3E1929"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48581D40"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7766F4B1" w14:textId="77777777" w:rsidR="001960F7" w:rsidRPr="00F7180D" w:rsidRDefault="001960F7" w:rsidP="00F7180D">
            <w:pPr>
              <w:rPr>
                <w:rFonts w:eastAsia="Times New Roman"/>
                <w:sz w:val="16"/>
                <w:szCs w:val="16"/>
              </w:rPr>
            </w:pPr>
          </w:p>
        </w:tc>
        <w:tc>
          <w:tcPr>
            <w:tcW w:w="447" w:type="pct"/>
            <w:tcBorders>
              <w:top w:val="nil"/>
              <w:left w:val="nil"/>
              <w:bottom w:val="nil"/>
              <w:right w:val="nil"/>
            </w:tcBorders>
            <w:shd w:val="clear" w:color="auto" w:fill="auto"/>
            <w:noWrap/>
            <w:vAlign w:val="bottom"/>
            <w:hideMark/>
          </w:tcPr>
          <w:p w14:paraId="43C61F57"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22AD1BF5" w14:textId="77777777" w:rsidR="001960F7" w:rsidRPr="00F7180D" w:rsidRDefault="001960F7" w:rsidP="00F7180D">
            <w:pPr>
              <w:rPr>
                <w:rFonts w:eastAsia="Times New Roman"/>
                <w:sz w:val="16"/>
                <w:szCs w:val="16"/>
              </w:rPr>
            </w:pPr>
          </w:p>
        </w:tc>
        <w:tc>
          <w:tcPr>
            <w:tcW w:w="431" w:type="pct"/>
            <w:tcBorders>
              <w:top w:val="nil"/>
              <w:left w:val="nil"/>
              <w:bottom w:val="nil"/>
              <w:right w:val="nil"/>
            </w:tcBorders>
            <w:shd w:val="clear" w:color="auto" w:fill="auto"/>
            <w:noWrap/>
            <w:vAlign w:val="bottom"/>
            <w:hideMark/>
          </w:tcPr>
          <w:p w14:paraId="66164731" w14:textId="77777777" w:rsidR="001960F7" w:rsidRPr="00F7180D" w:rsidRDefault="001960F7" w:rsidP="00F7180D">
            <w:pPr>
              <w:rPr>
                <w:rFonts w:eastAsia="Times New Roman"/>
                <w:sz w:val="16"/>
                <w:szCs w:val="16"/>
              </w:rPr>
            </w:pPr>
          </w:p>
        </w:tc>
      </w:tr>
    </w:tbl>
    <w:p w14:paraId="03D22F72" w14:textId="77777777" w:rsidR="001960F7" w:rsidRDefault="001960F7" w:rsidP="001960F7">
      <w:pPr>
        <w:pStyle w:val="SOMContent"/>
        <w:spacing w:before="0"/>
        <w:contextualSpacing/>
        <w:rPr>
          <w:bCs/>
          <w:color w:val="000000"/>
        </w:rPr>
      </w:pPr>
    </w:p>
    <w:p w14:paraId="3172C81C" w14:textId="77777777" w:rsidR="001960F7" w:rsidRDefault="001960F7" w:rsidP="001960F7">
      <w:pPr>
        <w:pStyle w:val="SOMContent"/>
        <w:spacing w:before="0"/>
        <w:contextualSpacing/>
        <w:rPr>
          <w:bCs/>
          <w:color w:val="000000"/>
        </w:rPr>
      </w:pPr>
    </w:p>
    <w:p w14:paraId="75261387" w14:textId="11FC3D08" w:rsidR="00DE28DA" w:rsidRPr="00D77351" w:rsidRDefault="00076D71" w:rsidP="00D77351">
      <w:pPr>
        <w:pStyle w:val="SOMContent"/>
        <w:spacing w:before="0"/>
        <w:contextualSpacing/>
        <w:rPr>
          <w:rStyle w:val="Strong"/>
          <w:b w:val="0"/>
          <w:color w:val="000000"/>
        </w:rPr>
      </w:pPr>
      <w:r>
        <w:rPr>
          <w:bCs/>
          <w:color w:val="000000"/>
        </w:rPr>
        <w:t>The only variable that is</w:t>
      </w:r>
      <w:r w:rsidR="001960F7">
        <w:rPr>
          <w:bCs/>
          <w:color w:val="000000"/>
        </w:rPr>
        <w:t xml:space="preserve"> robustly predictive of defaults rates after controlling for economic development status are Ultimatum Game rejection rates</w:t>
      </w:r>
      <w:r>
        <w:rPr>
          <w:bCs/>
          <w:color w:val="000000"/>
        </w:rPr>
        <w:t>,</w:t>
      </w:r>
      <w:r w:rsidR="001960F7">
        <w:rPr>
          <w:bCs/>
          <w:color w:val="000000"/>
        </w:rPr>
        <w:t xml:space="preserve"> </w:t>
      </w:r>
      <w:r>
        <w:rPr>
          <w:bCs/>
          <w:color w:val="000000"/>
        </w:rPr>
        <w:t>which is</w:t>
      </w:r>
      <w:r w:rsidR="001960F7">
        <w:rPr>
          <w:bCs/>
          <w:color w:val="000000"/>
        </w:rPr>
        <w:t xml:space="preserve"> </w:t>
      </w:r>
      <w:r w:rsidR="001960F7" w:rsidRPr="00076D71">
        <w:rPr>
          <w:bCs/>
          <w:color w:val="000000"/>
        </w:rPr>
        <w:t>positively</w:t>
      </w:r>
      <w:r w:rsidR="001960F7">
        <w:rPr>
          <w:bCs/>
          <w:color w:val="000000"/>
        </w:rPr>
        <w:t xml:space="preserve"> related to defaults. On the social capital account of repayment, trustworthiness should be negatively related to default rates. </w:t>
      </w:r>
      <w:r w:rsidR="0010260D">
        <w:rPr>
          <w:bCs/>
          <w:color w:val="000000"/>
        </w:rPr>
        <w:t>Note that GDP is in trillions for ease of interpreting coefficients, but using the raw GDP does not change the result.</w:t>
      </w:r>
      <w:r w:rsidR="00DE28DA">
        <w:rPr>
          <w:rStyle w:val="Strong"/>
          <w:b w:val="0"/>
          <w:color w:val="000000"/>
          <w:u w:val="single"/>
        </w:rPr>
        <w:br w:type="page"/>
      </w:r>
    </w:p>
    <w:p w14:paraId="2E34766D" w14:textId="527532AE" w:rsidR="001960F7" w:rsidRDefault="001960F7" w:rsidP="001960F7">
      <w:pPr>
        <w:pStyle w:val="SOMContent"/>
        <w:spacing w:before="0"/>
        <w:contextualSpacing/>
        <w:rPr>
          <w:rStyle w:val="Strong"/>
          <w:b w:val="0"/>
          <w:color w:val="000000"/>
          <w:u w:val="single"/>
        </w:rPr>
      </w:pPr>
      <w:r w:rsidRPr="00CD4C95">
        <w:rPr>
          <w:rStyle w:val="Strong"/>
          <w:b w:val="0"/>
          <w:color w:val="000000"/>
          <w:u w:val="single"/>
        </w:rPr>
        <w:lastRenderedPageBreak/>
        <w:t>Experiment</w:t>
      </w:r>
    </w:p>
    <w:p w14:paraId="2DAFF7C9" w14:textId="77777777" w:rsidR="001960F7" w:rsidRDefault="001960F7" w:rsidP="001960F7">
      <w:pPr>
        <w:pStyle w:val="SOMContent"/>
        <w:spacing w:before="0"/>
        <w:contextualSpacing/>
        <w:rPr>
          <w:rStyle w:val="Strong"/>
          <w:b w:val="0"/>
          <w:color w:val="000000"/>
          <w:u w:val="single"/>
        </w:rPr>
      </w:pPr>
    </w:p>
    <w:p w14:paraId="52C198BC" w14:textId="77777777" w:rsidR="001960F7" w:rsidRDefault="001960F7" w:rsidP="001960F7">
      <w:pPr>
        <w:pStyle w:val="SOMContent"/>
        <w:spacing w:before="0"/>
        <w:contextualSpacing/>
        <w:rPr>
          <w:rStyle w:val="Strong"/>
          <w:b w:val="0"/>
          <w:i/>
          <w:color w:val="000000"/>
        </w:rPr>
      </w:pPr>
      <w:r>
        <w:rPr>
          <w:rStyle w:val="Strong"/>
          <w:b w:val="0"/>
          <w:i/>
          <w:color w:val="000000"/>
        </w:rPr>
        <w:t>Recruiting and Ultimatum Game</w:t>
      </w:r>
    </w:p>
    <w:p w14:paraId="680D3F68" w14:textId="77777777" w:rsidR="001960F7" w:rsidRPr="00CD4C95" w:rsidRDefault="001960F7" w:rsidP="001960F7">
      <w:pPr>
        <w:pStyle w:val="SOMContent"/>
        <w:spacing w:before="0"/>
        <w:contextualSpacing/>
        <w:rPr>
          <w:rStyle w:val="Strong"/>
          <w:b w:val="0"/>
          <w:i/>
          <w:color w:val="000000"/>
        </w:rPr>
      </w:pPr>
    </w:p>
    <w:p w14:paraId="5F467430" w14:textId="77777777" w:rsidR="001960F7" w:rsidRDefault="001960F7" w:rsidP="001960F7">
      <w:pPr>
        <w:pStyle w:val="SOMContent"/>
        <w:spacing w:before="0"/>
        <w:contextualSpacing/>
        <w:rPr>
          <w:rStyle w:val="Strong"/>
          <w:b w:val="0"/>
          <w:color w:val="000000"/>
        </w:rPr>
      </w:pPr>
      <w:r>
        <w:rPr>
          <w:rStyle w:val="Strong"/>
          <w:b w:val="0"/>
          <w:color w:val="000000"/>
        </w:rPr>
        <w:t>Participants for the experiment were recruited through Amazon’s Mechanical Turk. We recruited only participants from the US. Participants first learned about the Ultimatum Game from the instructions below:</w:t>
      </w:r>
    </w:p>
    <w:p w14:paraId="2CE4357F" w14:textId="77777777" w:rsidR="001960F7" w:rsidRDefault="001960F7" w:rsidP="001960F7">
      <w:pPr>
        <w:pStyle w:val="SOMContent"/>
        <w:spacing w:before="0"/>
        <w:contextualSpacing/>
        <w:rPr>
          <w:rStyle w:val="Strong"/>
          <w:b w:val="0"/>
          <w:color w:val="000000"/>
        </w:rPr>
      </w:pPr>
    </w:p>
    <w:p w14:paraId="49E51DBB" w14:textId="77777777" w:rsidR="001960F7" w:rsidRPr="00D841EF" w:rsidRDefault="001960F7" w:rsidP="001960F7">
      <w:pPr>
        <w:pStyle w:val="SOMContent"/>
        <w:spacing w:before="0"/>
        <w:ind w:left="720"/>
        <w:contextualSpacing/>
        <w:rPr>
          <w:bCs/>
          <w:color w:val="000000"/>
        </w:rPr>
      </w:pPr>
      <w:r w:rsidRPr="00D841EF">
        <w:rPr>
          <w:bCs/>
          <w:color w:val="000000"/>
        </w:rPr>
        <w:t>In this interaction you are matched with one other person.</w:t>
      </w:r>
    </w:p>
    <w:p w14:paraId="75B26B8B" w14:textId="77777777" w:rsidR="001960F7" w:rsidRPr="00D841EF" w:rsidRDefault="001960F7" w:rsidP="001960F7">
      <w:pPr>
        <w:pStyle w:val="SOMContent"/>
        <w:spacing w:before="0"/>
        <w:ind w:left="720"/>
        <w:contextualSpacing/>
        <w:rPr>
          <w:bCs/>
          <w:color w:val="000000"/>
        </w:rPr>
      </w:pPr>
      <w:r w:rsidRPr="00D841EF">
        <w:rPr>
          <w:bCs/>
          <w:color w:val="000000"/>
        </w:rPr>
        <w:t>One of you will be person A, one of you will be person B.</w:t>
      </w:r>
    </w:p>
    <w:p w14:paraId="58D4A0D1" w14:textId="77777777" w:rsidR="001960F7" w:rsidRPr="00D841EF" w:rsidRDefault="001960F7" w:rsidP="001960F7">
      <w:pPr>
        <w:pStyle w:val="SOMContent"/>
        <w:spacing w:before="0"/>
        <w:ind w:left="720"/>
        <w:contextualSpacing/>
        <w:rPr>
          <w:bCs/>
          <w:color w:val="000000"/>
        </w:rPr>
      </w:pPr>
      <w:r w:rsidRPr="00D841EF">
        <w:rPr>
          <w:bCs/>
          <w:color w:val="000000"/>
        </w:rPr>
        <w:t>Person A starts with 200 units and person B starts with 0. For this interaction, and those that follow, units will be converted at the end of the study to real dollars. Specifically, for every 10 units you earn you will receive 1 cent. </w:t>
      </w:r>
    </w:p>
    <w:p w14:paraId="702A4C5D" w14:textId="77777777" w:rsidR="001960F7" w:rsidRPr="00D841EF" w:rsidRDefault="001960F7" w:rsidP="001960F7">
      <w:pPr>
        <w:pStyle w:val="SOMContent"/>
        <w:spacing w:before="0"/>
        <w:ind w:left="720"/>
        <w:contextualSpacing/>
        <w:rPr>
          <w:bCs/>
          <w:color w:val="000000"/>
        </w:rPr>
      </w:pPr>
      <w:r w:rsidRPr="00D841EF">
        <w:rPr>
          <w:bCs/>
          <w:i/>
          <w:iCs/>
          <w:color w:val="000000"/>
        </w:rPr>
        <w:t>First person A makes a choice, then person B responds.</w:t>
      </w:r>
    </w:p>
    <w:p w14:paraId="21C06ED8" w14:textId="77777777" w:rsidR="001960F7" w:rsidRPr="00D841EF" w:rsidRDefault="001960F7" w:rsidP="001960F7">
      <w:pPr>
        <w:pStyle w:val="SOMContent"/>
        <w:spacing w:before="0"/>
        <w:ind w:left="720"/>
        <w:contextualSpacing/>
        <w:rPr>
          <w:bCs/>
          <w:color w:val="000000"/>
        </w:rPr>
      </w:pPr>
      <w:r w:rsidRPr="00D841EF">
        <w:rPr>
          <w:bCs/>
          <w:color w:val="000000"/>
        </w:rPr>
        <w:t>1) Person A will make an offer on how to split the 200 units with person B.  </w:t>
      </w:r>
    </w:p>
    <w:p w14:paraId="6E690D09" w14:textId="77777777" w:rsidR="001960F7" w:rsidRPr="00D841EF" w:rsidRDefault="001960F7" w:rsidP="001960F7">
      <w:pPr>
        <w:pStyle w:val="SOMContent"/>
        <w:spacing w:before="0"/>
        <w:ind w:left="720"/>
        <w:contextualSpacing/>
        <w:rPr>
          <w:bCs/>
          <w:color w:val="000000"/>
        </w:rPr>
      </w:pPr>
      <w:r w:rsidRPr="00D841EF">
        <w:rPr>
          <w:bCs/>
          <w:color w:val="000000"/>
        </w:rPr>
        <w:t>2) Person B will either </w:t>
      </w:r>
      <w:r w:rsidRPr="00D841EF">
        <w:rPr>
          <w:bCs/>
          <w:i/>
          <w:iCs/>
          <w:color w:val="000000"/>
        </w:rPr>
        <w:t>accept</w:t>
      </w:r>
      <w:r w:rsidRPr="00D841EF">
        <w:rPr>
          <w:bCs/>
          <w:color w:val="000000"/>
        </w:rPr>
        <w:t> or </w:t>
      </w:r>
      <w:r w:rsidRPr="00D841EF">
        <w:rPr>
          <w:bCs/>
          <w:i/>
          <w:iCs/>
          <w:color w:val="000000"/>
        </w:rPr>
        <w:t>reject</w:t>
      </w:r>
      <w:r w:rsidRPr="00D841EF">
        <w:rPr>
          <w:bCs/>
          <w:color w:val="000000"/>
        </w:rPr>
        <w:t> this offer. </w:t>
      </w:r>
    </w:p>
    <w:p w14:paraId="4F2617CB" w14:textId="77777777" w:rsidR="001960F7" w:rsidRPr="00D841EF" w:rsidRDefault="001960F7" w:rsidP="001960F7">
      <w:pPr>
        <w:pStyle w:val="SOMContent"/>
        <w:spacing w:before="0"/>
        <w:ind w:left="720"/>
        <w:contextualSpacing/>
        <w:rPr>
          <w:bCs/>
          <w:color w:val="000000"/>
        </w:rPr>
      </w:pPr>
      <w:r w:rsidRPr="00D841EF">
        <w:rPr>
          <w:bCs/>
          <w:i/>
          <w:iCs/>
          <w:color w:val="000000"/>
        </w:rPr>
        <w:t>If </w:t>
      </w:r>
      <w:r w:rsidRPr="00D841EF">
        <w:rPr>
          <w:bCs/>
          <w:color w:val="000000"/>
        </w:rPr>
        <w:t>person B </w:t>
      </w:r>
      <w:r w:rsidRPr="00D841EF">
        <w:rPr>
          <w:bCs/>
          <w:i/>
          <w:iCs/>
          <w:color w:val="000000"/>
        </w:rPr>
        <w:t>accepts,</w:t>
      </w:r>
      <w:r w:rsidRPr="00D841EF">
        <w:rPr>
          <w:bCs/>
          <w:color w:val="000000"/>
        </w:rPr>
        <w:t> then B will get the offered amount and A will keep the rest.</w:t>
      </w:r>
    </w:p>
    <w:p w14:paraId="036B949A" w14:textId="77777777" w:rsidR="001960F7" w:rsidRDefault="001960F7" w:rsidP="001960F7">
      <w:pPr>
        <w:pStyle w:val="SOMContent"/>
        <w:spacing w:before="0"/>
        <w:ind w:left="720"/>
        <w:contextualSpacing/>
        <w:rPr>
          <w:bCs/>
          <w:color w:val="000000"/>
        </w:rPr>
      </w:pPr>
      <w:r w:rsidRPr="00D841EF">
        <w:rPr>
          <w:bCs/>
          <w:i/>
          <w:iCs/>
          <w:color w:val="000000"/>
        </w:rPr>
        <w:t>If B rejects the offer then both individuals will get 0 units.</w:t>
      </w:r>
    </w:p>
    <w:p w14:paraId="513080DB" w14:textId="77777777" w:rsidR="001960F7" w:rsidRDefault="001960F7" w:rsidP="001960F7">
      <w:pPr>
        <w:pStyle w:val="SOMContent"/>
        <w:spacing w:before="0"/>
        <w:contextualSpacing/>
        <w:rPr>
          <w:bCs/>
          <w:color w:val="000000"/>
        </w:rPr>
      </w:pPr>
    </w:p>
    <w:p w14:paraId="4CCC3224" w14:textId="77777777" w:rsidR="001960F7" w:rsidRDefault="001960F7" w:rsidP="001960F7">
      <w:pPr>
        <w:pStyle w:val="SOMContent"/>
        <w:spacing w:before="0"/>
        <w:contextualSpacing/>
        <w:rPr>
          <w:bCs/>
          <w:color w:val="000000"/>
        </w:rPr>
      </w:pPr>
      <w:r>
        <w:rPr>
          <w:bCs/>
          <w:color w:val="000000"/>
        </w:rPr>
        <w:t>Participants then answered a set of comprehension questions about the Ultimatum Game while they still had access to the instructions. The comprehension questions are below:</w:t>
      </w:r>
    </w:p>
    <w:p w14:paraId="50AC6E16" w14:textId="77777777" w:rsidR="001960F7" w:rsidRPr="00D841EF" w:rsidRDefault="001960F7" w:rsidP="001960F7">
      <w:pPr>
        <w:pStyle w:val="SOMContent"/>
        <w:spacing w:before="0"/>
        <w:ind w:left="720"/>
        <w:contextualSpacing/>
        <w:rPr>
          <w:bCs/>
          <w:color w:val="000000"/>
        </w:rPr>
      </w:pPr>
      <w:r w:rsidRPr="00D841EF">
        <w:rPr>
          <w:bCs/>
          <w:color w:val="000000"/>
        </w:rPr>
        <w:br/>
        <w:t>1. What choice by Player A will result in Player A earning the most money?</w:t>
      </w:r>
    </w:p>
    <w:p w14:paraId="02082820" w14:textId="77777777" w:rsidR="001960F7" w:rsidRPr="00D841EF" w:rsidRDefault="001960F7" w:rsidP="001960F7">
      <w:pPr>
        <w:pStyle w:val="SOMContent"/>
        <w:spacing w:before="0"/>
        <w:ind w:left="720"/>
        <w:contextualSpacing/>
        <w:rPr>
          <w:bCs/>
          <w:color w:val="000000"/>
        </w:rPr>
      </w:pPr>
      <w:r w:rsidRPr="00D841EF">
        <w:rPr>
          <w:bCs/>
          <w:color w:val="000000"/>
        </w:rPr>
        <w:t>[Player A offering Player B nothing, Player A offering Player B everything, It depends on what the receiver is willing to accept]</w:t>
      </w:r>
    </w:p>
    <w:p w14:paraId="0DF7F6D8" w14:textId="77777777" w:rsidR="001960F7" w:rsidRPr="00D841EF" w:rsidRDefault="001960F7" w:rsidP="001960F7">
      <w:pPr>
        <w:pStyle w:val="SOMContent"/>
        <w:spacing w:before="0"/>
        <w:ind w:left="720"/>
        <w:contextualSpacing/>
        <w:rPr>
          <w:bCs/>
          <w:color w:val="000000"/>
        </w:rPr>
      </w:pPr>
      <w:r w:rsidRPr="00D841EF">
        <w:rPr>
          <w:bCs/>
          <w:color w:val="000000"/>
        </w:rPr>
        <w:t>2. Which choice by Player B will result in Player B earning the most money?</w:t>
      </w:r>
    </w:p>
    <w:p w14:paraId="7CC57E2E" w14:textId="77777777" w:rsidR="001960F7" w:rsidRPr="00D841EF" w:rsidRDefault="001960F7" w:rsidP="001960F7">
      <w:pPr>
        <w:pStyle w:val="SOMContent"/>
        <w:spacing w:before="0"/>
        <w:ind w:left="720"/>
        <w:contextualSpacing/>
        <w:rPr>
          <w:bCs/>
          <w:color w:val="000000"/>
        </w:rPr>
      </w:pPr>
      <w:r w:rsidRPr="00D841EF">
        <w:rPr>
          <w:bCs/>
          <w:color w:val="000000"/>
        </w:rPr>
        <w:t>[Player B deciding to accept the offer, Player B deciding to reject the offer]</w:t>
      </w:r>
    </w:p>
    <w:p w14:paraId="3F86A704" w14:textId="77777777" w:rsidR="001960F7" w:rsidRPr="00D841EF" w:rsidRDefault="001960F7" w:rsidP="001960F7">
      <w:pPr>
        <w:pStyle w:val="SOMContent"/>
        <w:spacing w:before="0"/>
        <w:ind w:left="720"/>
        <w:contextualSpacing/>
        <w:rPr>
          <w:bCs/>
          <w:color w:val="000000"/>
        </w:rPr>
      </w:pPr>
      <w:r w:rsidRPr="00D841EF">
        <w:rPr>
          <w:bCs/>
          <w:color w:val="000000"/>
        </w:rPr>
        <w:t>3. If Player B decides to accept Player A's offer, what happens?</w:t>
      </w:r>
    </w:p>
    <w:p w14:paraId="2BC22B7B" w14:textId="77777777" w:rsidR="001960F7" w:rsidRPr="00D841EF" w:rsidRDefault="001960F7" w:rsidP="001960F7">
      <w:pPr>
        <w:pStyle w:val="SOMContent"/>
        <w:spacing w:before="0"/>
        <w:ind w:left="720"/>
        <w:contextualSpacing/>
        <w:rPr>
          <w:bCs/>
          <w:color w:val="000000"/>
        </w:rPr>
      </w:pPr>
      <w:r w:rsidRPr="00D841EF">
        <w:rPr>
          <w:bCs/>
          <w:color w:val="000000"/>
        </w:rPr>
        <w:t>[Each Player's bonus is determined by Player A's offer, Each Player gets a random bonus, Both Players get no bonus]</w:t>
      </w:r>
    </w:p>
    <w:p w14:paraId="530ADE28" w14:textId="77777777" w:rsidR="001960F7" w:rsidRPr="00D841EF" w:rsidRDefault="001960F7" w:rsidP="001960F7">
      <w:pPr>
        <w:pStyle w:val="SOMContent"/>
        <w:spacing w:before="0"/>
        <w:ind w:left="720"/>
        <w:contextualSpacing/>
        <w:rPr>
          <w:bCs/>
          <w:color w:val="000000"/>
        </w:rPr>
      </w:pPr>
      <w:r w:rsidRPr="00D841EF">
        <w:rPr>
          <w:bCs/>
          <w:color w:val="000000"/>
        </w:rPr>
        <w:t>4. If Player B decides to reject Player A's offer, what happens?</w:t>
      </w:r>
    </w:p>
    <w:p w14:paraId="62F98184" w14:textId="77777777" w:rsidR="001960F7" w:rsidRDefault="001960F7" w:rsidP="001960F7">
      <w:pPr>
        <w:pStyle w:val="SOMContent"/>
        <w:spacing w:before="0"/>
        <w:ind w:left="720"/>
        <w:contextualSpacing/>
        <w:rPr>
          <w:bCs/>
          <w:color w:val="000000"/>
        </w:rPr>
      </w:pPr>
      <w:r w:rsidRPr="00D841EF">
        <w:rPr>
          <w:bCs/>
          <w:color w:val="000000"/>
        </w:rPr>
        <w:t>[Each Player's bonus is determined by Player A's offer, Each Player gets a random bonus, Both Players get no bonus] </w:t>
      </w:r>
    </w:p>
    <w:p w14:paraId="18EA8EC1" w14:textId="77777777" w:rsidR="001960F7" w:rsidRPr="00D841EF" w:rsidRDefault="001960F7" w:rsidP="001960F7">
      <w:pPr>
        <w:pStyle w:val="SOMContent"/>
        <w:spacing w:before="0"/>
        <w:ind w:left="720"/>
        <w:contextualSpacing/>
        <w:rPr>
          <w:bCs/>
          <w:color w:val="000000"/>
        </w:rPr>
      </w:pPr>
    </w:p>
    <w:p w14:paraId="797347DE" w14:textId="50FE5F79" w:rsidR="001960F7" w:rsidRDefault="001960F7" w:rsidP="001960F7">
      <w:pPr>
        <w:pStyle w:val="SOMContent"/>
        <w:spacing w:before="0"/>
        <w:contextualSpacing/>
        <w:rPr>
          <w:rStyle w:val="Strong"/>
          <w:b w:val="0"/>
          <w:color w:val="000000"/>
        </w:rPr>
      </w:pPr>
      <w:r>
        <w:rPr>
          <w:rStyle w:val="Strong"/>
          <w:b w:val="0"/>
          <w:color w:val="000000"/>
        </w:rPr>
        <w:t>Once participants had passed the comprehension test, we elicited their MAO. They could choose in 10-unit increments between 0 and 200. After they had reported th</w:t>
      </w:r>
      <w:r w:rsidR="00050D9F">
        <w:rPr>
          <w:rStyle w:val="Strong"/>
          <w:b w:val="0"/>
          <w:color w:val="000000"/>
        </w:rPr>
        <w:t>e</w:t>
      </w:r>
      <w:r w:rsidR="0057021B">
        <w:rPr>
          <w:rStyle w:val="Strong"/>
          <w:b w:val="0"/>
          <w:color w:val="000000"/>
        </w:rPr>
        <w:t>ir MAO, they reported what they would offer</w:t>
      </w:r>
      <w:r>
        <w:rPr>
          <w:rStyle w:val="Strong"/>
          <w:b w:val="0"/>
          <w:color w:val="000000"/>
        </w:rPr>
        <w:t>, using the same increments as the MAO.</w:t>
      </w:r>
    </w:p>
    <w:p w14:paraId="569913F9" w14:textId="77777777" w:rsidR="001960F7" w:rsidRDefault="001960F7" w:rsidP="001960F7">
      <w:pPr>
        <w:pStyle w:val="SOMContent"/>
        <w:spacing w:before="0"/>
        <w:contextualSpacing/>
        <w:rPr>
          <w:rStyle w:val="Strong"/>
          <w:b w:val="0"/>
          <w:i/>
          <w:color w:val="000000"/>
        </w:rPr>
      </w:pPr>
    </w:p>
    <w:p w14:paraId="49A008E7" w14:textId="77777777" w:rsidR="001960F7" w:rsidRDefault="001960F7" w:rsidP="001960F7">
      <w:pPr>
        <w:pStyle w:val="SOMContent"/>
        <w:spacing w:before="0"/>
        <w:contextualSpacing/>
        <w:rPr>
          <w:rStyle w:val="Strong"/>
          <w:b w:val="0"/>
          <w:color w:val="000000"/>
        </w:rPr>
      </w:pPr>
      <w:r>
        <w:rPr>
          <w:rStyle w:val="Strong"/>
          <w:b w:val="0"/>
          <w:i/>
          <w:color w:val="000000"/>
        </w:rPr>
        <w:t>Baseline and Social Dilemma Interactions</w:t>
      </w:r>
    </w:p>
    <w:p w14:paraId="1B8270C5" w14:textId="77777777" w:rsidR="001960F7" w:rsidRDefault="001960F7" w:rsidP="001960F7">
      <w:pPr>
        <w:pStyle w:val="SOMContent"/>
        <w:spacing w:before="0"/>
        <w:contextualSpacing/>
        <w:rPr>
          <w:bCs/>
          <w:color w:val="000000"/>
        </w:rPr>
      </w:pPr>
    </w:p>
    <w:p w14:paraId="762CE9CA" w14:textId="77777777" w:rsidR="001960F7" w:rsidRDefault="001960F7" w:rsidP="001960F7">
      <w:pPr>
        <w:pStyle w:val="SOMContent"/>
        <w:spacing w:before="0"/>
        <w:contextualSpacing/>
        <w:rPr>
          <w:bCs/>
          <w:color w:val="000000"/>
        </w:rPr>
      </w:pPr>
      <w:r>
        <w:rPr>
          <w:bCs/>
          <w:color w:val="000000"/>
        </w:rPr>
        <w:t>After the Ultimatum Game, participants moved onto the main portion of the experiment. They were randomly assigned to a group with 2 other people and each group was randomly assigned to either the Baseline condition or the Social Dilemma condition.</w:t>
      </w:r>
    </w:p>
    <w:p w14:paraId="3411DB60" w14:textId="77777777" w:rsidR="001960F7" w:rsidRDefault="001960F7" w:rsidP="001960F7">
      <w:pPr>
        <w:pStyle w:val="SOMContent"/>
        <w:spacing w:before="0"/>
        <w:contextualSpacing/>
        <w:rPr>
          <w:bCs/>
          <w:color w:val="000000"/>
        </w:rPr>
      </w:pPr>
    </w:p>
    <w:p w14:paraId="2C19C86B" w14:textId="77777777" w:rsidR="001960F7" w:rsidRDefault="001960F7" w:rsidP="001960F7">
      <w:pPr>
        <w:pStyle w:val="SOMContent"/>
        <w:spacing w:before="0"/>
        <w:contextualSpacing/>
        <w:rPr>
          <w:bCs/>
          <w:color w:val="000000"/>
        </w:rPr>
      </w:pPr>
      <w:r>
        <w:rPr>
          <w:bCs/>
          <w:color w:val="000000"/>
        </w:rPr>
        <w:t>Below are the instructions and comprehension questions for the Baseline condition:</w:t>
      </w:r>
    </w:p>
    <w:p w14:paraId="742A82D7" w14:textId="77777777" w:rsidR="001960F7" w:rsidRDefault="001960F7" w:rsidP="001960F7">
      <w:pPr>
        <w:pStyle w:val="SOMContent"/>
        <w:spacing w:before="0"/>
        <w:contextualSpacing/>
        <w:rPr>
          <w:bCs/>
          <w:color w:val="000000"/>
        </w:rPr>
      </w:pPr>
    </w:p>
    <w:p w14:paraId="1DEA675F" w14:textId="77777777" w:rsidR="001960F7" w:rsidRPr="00EE0CF1" w:rsidRDefault="001960F7" w:rsidP="001960F7">
      <w:pPr>
        <w:pStyle w:val="SOMContent"/>
        <w:spacing w:before="0"/>
        <w:ind w:left="720"/>
        <w:contextualSpacing/>
        <w:rPr>
          <w:bCs/>
          <w:color w:val="000000"/>
        </w:rPr>
      </w:pPr>
      <w:r w:rsidRPr="00EE0CF1">
        <w:rPr>
          <w:bCs/>
          <w:color w:val="000000"/>
        </w:rPr>
        <w:lastRenderedPageBreak/>
        <w:t xml:space="preserve">You have been assigned to a group with 2 other people. You each will have the opportunity to earn units over a series of rounds of play, which will be converted to real money at a rate of 10 units per cent. </w:t>
      </w:r>
    </w:p>
    <w:p w14:paraId="448C6554" w14:textId="77777777" w:rsidR="001960F7" w:rsidRPr="00EE0CF1" w:rsidRDefault="001960F7" w:rsidP="001960F7">
      <w:pPr>
        <w:pStyle w:val="SOMContent"/>
        <w:spacing w:before="0"/>
        <w:ind w:left="720"/>
        <w:contextualSpacing/>
        <w:rPr>
          <w:bCs/>
          <w:color w:val="000000"/>
        </w:rPr>
      </w:pPr>
      <w:r w:rsidRPr="00EE0CF1">
        <w:rPr>
          <w:bCs/>
          <w:color w:val="000000"/>
        </w:rPr>
        <w:t>Each of you will be assigned an identifier, but these identifiers are randomly shuffled each round. Thus you will not be able to track the behavior of the other people from round to round.</w:t>
      </w:r>
    </w:p>
    <w:p w14:paraId="59181BBC" w14:textId="77777777" w:rsidR="001960F7" w:rsidRDefault="001960F7" w:rsidP="001960F7">
      <w:pPr>
        <w:pStyle w:val="SOMContent"/>
        <w:spacing w:before="0"/>
        <w:ind w:left="720"/>
        <w:contextualSpacing/>
        <w:rPr>
          <w:bCs/>
          <w:color w:val="000000"/>
        </w:rPr>
      </w:pPr>
      <w:r w:rsidRPr="00EE0CF1">
        <w:rPr>
          <w:bCs/>
          <w:color w:val="000000"/>
        </w:rPr>
        <w:t>Each round works as follows:</w:t>
      </w:r>
    </w:p>
    <w:p w14:paraId="0CECDB6F" w14:textId="77777777" w:rsidR="001960F7" w:rsidRPr="00EE0CF1" w:rsidRDefault="001960F7" w:rsidP="001960F7">
      <w:pPr>
        <w:pStyle w:val="SOMContent"/>
        <w:spacing w:before="0"/>
        <w:ind w:left="720"/>
        <w:contextualSpacing/>
        <w:rPr>
          <w:bCs/>
          <w:color w:val="000000"/>
        </w:rPr>
      </w:pPr>
      <w:r w:rsidRPr="00EE0CF1">
        <w:rPr>
          <w:bCs/>
          <w:color w:val="000000"/>
        </w:rPr>
        <w:br/>
        <w:t>1) Each of you receives a randomly determined number of units, between 0 and 500. Each of you may receive a different amount. You do not know the amounts received by the other group members, and they do not know the amount you receive.</w:t>
      </w:r>
    </w:p>
    <w:p w14:paraId="75AAE685" w14:textId="77777777" w:rsidR="001960F7" w:rsidRPr="00EE0CF1" w:rsidRDefault="001960F7" w:rsidP="001960F7">
      <w:pPr>
        <w:pStyle w:val="SOMContent"/>
        <w:spacing w:before="0"/>
        <w:ind w:left="720"/>
        <w:contextualSpacing/>
        <w:rPr>
          <w:bCs/>
          <w:color w:val="000000"/>
        </w:rPr>
      </w:pPr>
      <w:r w:rsidRPr="00EE0CF1">
        <w:rPr>
          <w:bCs/>
          <w:color w:val="000000"/>
        </w:rPr>
        <w:t>2) You each choose how many of these units to keep toward your bonus, and how many to contribute to the group.  In order to continue to the next round, each person must contribute 200 units to the group. Otherwise, the game ends and none of you have a chance to earn additional money, unless a group member ‘pitches in’ in stage 3.</w:t>
      </w:r>
    </w:p>
    <w:p w14:paraId="385A7B2C" w14:textId="77777777" w:rsidR="001960F7" w:rsidRPr="00EE0CF1" w:rsidRDefault="001960F7" w:rsidP="001960F7">
      <w:pPr>
        <w:pStyle w:val="SOMContent"/>
        <w:spacing w:before="0"/>
        <w:ind w:left="720"/>
        <w:contextualSpacing/>
        <w:rPr>
          <w:bCs/>
          <w:color w:val="000000"/>
        </w:rPr>
      </w:pPr>
      <w:r w:rsidRPr="00EE0CF1">
        <w:rPr>
          <w:bCs/>
          <w:color w:val="000000"/>
        </w:rPr>
        <w:t xml:space="preserve">3) If anyone in your group contributes </w:t>
      </w:r>
      <w:r w:rsidRPr="00EE0CF1">
        <w:rPr>
          <w:bCs/>
          <w:i/>
          <w:color w:val="000000"/>
        </w:rPr>
        <w:t>less</w:t>
      </w:r>
      <w:r w:rsidRPr="00EE0CF1">
        <w:rPr>
          <w:bCs/>
          <w:color w:val="000000"/>
        </w:rPr>
        <w:t xml:space="preserve"> than 200 units, the group is told how many additional units are needed to meet the 200-unit-per-person threshold. Then each of you in turn can choose whether (or to what extent) to ‘pitch in’ and make up the difference by contributing more than 200 units yourself.  </w:t>
      </w:r>
    </w:p>
    <w:p w14:paraId="02340E65" w14:textId="77777777" w:rsidR="001960F7" w:rsidRDefault="001960F7" w:rsidP="001960F7">
      <w:pPr>
        <w:pStyle w:val="SOMContent"/>
        <w:spacing w:before="0"/>
        <w:ind w:left="720"/>
        <w:contextualSpacing/>
        <w:rPr>
          <w:bCs/>
          <w:color w:val="000000"/>
        </w:rPr>
      </w:pPr>
      <w:r w:rsidRPr="00EE0CF1">
        <w:rPr>
          <w:bCs/>
          <w:color w:val="000000"/>
        </w:rPr>
        <w:t>4) If the threshold is met, your group will continue to the next round. Your group will play at least 8 rounds. After the 8th round, there is a 50% probability that there will be another round, and another, and so on. If the threshold is not met, the game ends immediately and none of you have a chance to earn any further bonus money.</w:t>
      </w:r>
    </w:p>
    <w:p w14:paraId="2218F024" w14:textId="77777777" w:rsidR="001960F7" w:rsidRDefault="001960F7" w:rsidP="001960F7">
      <w:pPr>
        <w:pStyle w:val="SOMContent"/>
        <w:spacing w:before="0"/>
        <w:contextualSpacing/>
        <w:rPr>
          <w:bCs/>
          <w:color w:val="000000"/>
        </w:rPr>
      </w:pPr>
    </w:p>
    <w:p w14:paraId="31C15871" w14:textId="77777777" w:rsidR="001960F7" w:rsidRDefault="001960F7" w:rsidP="001960F7">
      <w:pPr>
        <w:pStyle w:val="SOMContent"/>
        <w:spacing w:before="0"/>
        <w:contextualSpacing/>
        <w:rPr>
          <w:bCs/>
          <w:color w:val="000000"/>
        </w:rPr>
      </w:pPr>
      <w:r>
        <w:rPr>
          <w:bCs/>
          <w:color w:val="000000"/>
        </w:rPr>
        <w:t>Participants then answered the following comprehension questions and if they failed one or more (in either condition) they were excluded from the remained of the study.</w:t>
      </w:r>
    </w:p>
    <w:p w14:paraId="616ABCD8" w14:textId="77777777" w:rsidR="001960F7" w:rsidRPr="00EE0CF1" w:rsidRDefault="001960F7" w:rsidP="001960F7">
      <w:pPr>
        <w:pStyle w:val="SOMContent"/>
        <w:spacing w:before="0"/>
        <w:contextualSpacing/>
        <w:rPr>
          <w:bCs/>
          <w:color w:val="000000"/>
        </w:rPr>
      </w:pPr>
    </w:p>
    <w:p w14:paraId="56DB837C" w14:textId="77777777" w:rsidR="001960F7" w:rsidRPr="00EE0CF1" w:rsidRDefault="001960F7" w:rsidP="001960F7">
      <w:pPr>
        <w:pStyle w:val="SOMContent"/>
        <w:numPr>
          <w:ilvl w:val="0"/>
          <w:numId w:val="12"/>
        </w:numPr>
        <w:spacing w:before="0"/>
        <w:contextualSpacing/>
        <w:rPr>
          <w:bCs/>
          <w:color w:val="000000"/>
        </w:rPr>
      </w:pPr>
      <w:r w:rsidRPr="00EE0CF1">
        <w:rPr>
          <w:bCs/>
          <w:color w:val="000000"/>
        </w:rPr>
        <w:t>Might you receive a different amount of starting money in each round than other people in your group? [Yes / No]</w:t>
      </w:r>
    </w:p>
    <w:p w14:paraId="3E4FFDCB" w14:textId="77777777" w:rsidR="001960F7" w:rsidRPr="00EE0CF1" w:rsidRDefault="001960F7" w:rsidP="001960F7">
      <w:pPr>
        <w:pStyle w:val="SOMContent"/>
        <w:numPr>
          <w:ilvl w:val="0"/>
          <w:numId w:val="12"/>
        </w:numPr>
        <w:spacing w:before="0"/>
        <w:contextualSpacing/>
        <w:rPr>
          <w:bCs/>
          <w:color w:val="000000"/>
        </w:rPr>
      </w:pPr>
      <w:r w:rsidRPr="00EE0CF1">
        <w:rPr>
          <w:bCs/>
          <w:color w:val="000000"/>
        </w:rPr>
        <w:t>How many units are you responsible for contributing each round? [100, 200, 300, 400, 500, 600]</w:t>
      </w:r>
    </w:p>
    <w:p w14:paraId="1DC8351B" w14:textId="77777777" w:rsidR="001960F7" w:rsidRPr="00EE0CF1" w:rsidRDefault="001960F7" w:rsidP="001960F7">
      <w:pPr>
        <w:pStyle w:val="SOMContent"/>
        <w:numPr>
          <w:ilvl w:val="0"/>
          <w:numId w:val="12"/>
        </w:numPr>
        <w:spacing w:before="0"/>
        <w:contextualSpacing/>
        <w:rPr>
          <w:bCs/>
          <w:color w:val="000000"/>
        </w:rPr>
      </w:pPr>
      <w:r w:rsidRPr="00EE0CF1">
        <w:rPr>
          <w:bCs/>
          <w:color w:val="000000"/>
        </w:rPr>
        <w:t>If you or someone in your group does not make their full contribution, what happens? [the game ends immediately; nothing happens and the game continues to the next round; other group members can ‘pitch in’ and make up the difference in that player’s contribution]</w:t>
      </w:r>
    </w:p>
    <w:p w14:paraId="24AA16EA" w14:textId="77777777" w:rsidR="001960F7" w:rsidRPr="00EE0CF1" w:rsidRDefault="001960F7" w:rsidP="001960F7">
      <w:pPr>
        <w:pStyle w:val="SOMContent"/>
        <w:numPr>
          <w:ilvl w:val="0"/>
          <w:numId w:val="12"/>
        </w:numPr>
        <w:spacing w:before="0"/>
        <w:contextualSpacing/>
        <w:rPr>
          <w:bCs/>
          <w:color w:val="000000"/>
        </w:rPr>
      </w:pPr>
      <w:r w:rsidRPr="00EE0CF1">
        <w:rPr>
          <w:bCs/>
          <w:color w:val="000000"/>
        </w:rPr>
        <w:t>After the ‘pitching in’ phase is over, if you or someone in your group has failed to contribute enough units to get over the 200 unit threshold, what happens? [the game ends immediately; nothing happens and the game continues to the next round; everyone gets a bonus unit]</w:t>
      </w:r>
    </w:p>
    <w:p w14:paraId="2C3DDB23" w14:textId="77777777" w:rsidR="001960F7" w:rsidRDefault="001960F7" w:rsidP="001960F7">
      <w:pPr>
        <w:pStyle w:val="SOMContent"/>
        <w:spacing w:before="0"/>
        <w:contextualSpacing/>
        <w:rPr>
          <w:rStyle w:val="Strong"/>
          <w:b w:val="0"/>
          <w:color w:val="000000"/>
        </w:rPr>
      </w:pPr>
    </w:p>
    <w:p w14:paraId="5C0C962B" w14:textId="77777777" w:rsidR="001960F7" w:rsidRDefault="001960F7" w:rsidP="001960F7">
      <w:pPr>
        <w:pStyle w:val="SOMContent"/>
        <w:spacing w:before="0"/>
        <w:contextualSpacing/>
        <w:rPr>
          <w:rStyle w:val="Strong"/>
          <w:b w:val="0"/>
          <w:color w:val="000000"/>
        </w:rPr>
      </w:pPr>
      <w:r>
        <w:rPr>
          <w:rStyle w:val="Strong"/>
          <w:b w:val="0"/>
          <w:color w:val="000000"/>
        </w:rPr>
        <w:t>Below are the instructions and comprehension questions for the Social Dilemma condition:</w:t>
      </w:r>
    </w:p>
    <w:p w14:paraId="69E9E242" w14:textId="77777777" w:rsidR="001960F7" w:rsidRDefault="001960F7" w:rsidP="001960F7">
      <w:pPr>
        <w:pStyle w:val="SOMContent"/>
        <w:spacing w:before="0"/>
        <w:ind w:left="720"/>
        <w:contextualSpacing/>
        <w:rPr>
          <w:bCs/>
          <w:color w:val="000000"/>
        </w:rPr>
      </w:pPr>
    </w:p>
    <w:p w14:paraId="4C99FABB" w14:textId="77777777" w:rsidR="001960F7" w:rsidRPr="00E8668D" w:rsidRDefault="001960F7" w:rsidP="001960F7">
      <w:pPr>
        <w:pStyle w:val="SOMContent"/>
        <w:spacing w:before="0"/>
        <w:ind w:left="720"/>
        <w:contextualSpacing/>
        <w:rPr>
          <w:bCs/>
          <w:color w:val="000000"/>
        </w:rPr>
      </w:pPr>
      <w:r w:rsidRPr="00E8668D">
        <w:rPr>
          <w:bCs/>
          <w:color w:val="000000"/>
        </w:rPr>
        <w:t xml:space="preserve">You have been assigned to a group with 2 other people. You each will have the opportunity to earn units over a series of rounds of play, which will be converted to real money at a rate of 10 units per cent. </w:t>
      </w:r>
    </w:p>
    <w:p w14:paraId="4A34C255" w14:textId="77777777" w:rsidR="001960F7" w:rsidRPr="00E8668D" w:rsidRDefault="001960F7" w:rsidP="001960F7">
      <w:pPr>
        <w:pStyle w:val="SOMContent"/>
        <w:spacing w:before="0"/>
        <w:ind w:left="720"/>
        <w:contextualSpacing/>
        <w:rPr>
          <w:bCs/>
          <w:color w:val="000000"/>
        </w:rPr>
      </w:pPr>
      <w:r w:rsidRPr="00E8668D">
        <w:rPr>
          <w:bCs/>
          <w:color w:val="000000"/>
        </w:rPr>
        <w:lastRenderedPageBreak/>
        <w:t>Each of you will be assigned an identified, but these identifiers are randomly shuffled each round. Thus you will not be able to track the behavior of the other people from round to round.</w:t>
      </w:r>
    </w:p>
    <w:p w14:paraId="65100E05" w14:textId="77777777" w:rsidR="001960F7" w:rsidRDefault="001960F7" w:rsidP="001960F7">
      <w:pPr>
        <w:pStyle w:val="SOMContent"/>
        <w:spacing w:before="0"/>
        <w:ind w:left="720"/>
        <w:contextualSpacing/>
        <w:rPr>
          <w:bCs/>
          <w:color w:val="000000"/>
        </w:rPr>
      </w:pPr>
      <w:r w:rsidRPr="00E8668D">
        <w:rPr>
          <w:bCs/>
          <w:color w:val="000000"/>
        </w:rPr>
        <w:t>Each round works as follows:</w:t>
      </w:r>
    </w:p>
    <w:p w14:paraId="33F6B92C" w14:textId="77777777" w:rsidR="001960F7" w:rsidRPr="00E8668D" w:rsidRDefault="001960F7" w:rsidP="001960F7">
      <w:pPr>
        <w:pStyle w:val="SOMContent"/>
        <w:spacing w:before="0"/>
        <w:ind w:left="720"/>
        <w:contextualSpacing/>
        <w:rPr>
          <w:bCs/>
          <w:color w:val="000000"/>
        </w:rPr>
      </w:pPr>
      <w:r w:rsidRPr="00E8668D">
        <w:rPr>
          <w:bCs/>
          <w:color w:val="000000"/>
        </w:rPr>
        <w:br/>
        <w:t>1) Each of you receives a randomly determined number of units, between 0 and 500. Each of you may receive a different amount. You do not know the amounts received by the other group members, and they do not know the amount you receive.</w:t>
      </w:r>
    </w:p>
    <w:p w14:paraId="1B2AA148" w14:textId="77777777" w:rsidR="001960F7" w:rsidRPr="00E8668D" w:rsidRDefault="001960F7" w:rsidP="001960F7">
      <w:pPr>
        <w:pStyle w:val="SOMContent"/>
        <w:spacing w:before="0"/>
        <w:ind w:left="720"/>
        <w:contextualSpacing/>
        <w:rPr>
          <w:bCs/>
          <w:color w:val="000000"/>
        </w:rPr>
      </w:pPr>
      <w:r>
        <w:rPr>
          <w:bCs/>
          <w:color w:val="000000"/>
        </w:rPr>
        <w:t>2) You</w:t>
      </w:r>
      <w:r w:rsidRPr="00E8668D">
        <w:rPr>
          <w:bCs/>
          <w:color w:val="000000"/>
        </w:rPr>
        <w:t xml:space="preserve"> each choose how many of these units to keep toward your bonus, and how many to contribute to the group.  In order to continue to the next round, a total of at least 600 units must be contributed to the group. Otherwise, the game ends and none of you have a chance to earn additional money.</w:t>
      </w:r>
    </w:p>
    <w:p w14:paraId="4D7A07E5" w14:textId="77777777" w:rsidR="001960F7" w:rsidRPr="00E8668D" w:rsidRDefault="001960F7" w:rsidP="001960F7">
      <w:pPr>
        <w:pStyle w:val="SOMContent"/>
        <w:spacing w:before="0"/>
        <w:ind w:left="720"/>
        <w:contextualSpacing/>
        <w:rPr>
          <w:bCs/>
          <w:color w:val="000000"/>
        </w:rPr>
      </w:pPr>
      <w:r w:rsidRPr="00E8668D">
        <w:rPr>
          <w:bCs/>
          <w:color w:val="000000"/>
        </w:rPr>
        <w:t xml:space="preserve">3) If less than 600 units are contributed, the group is told how many additional units are needed to meet the 600-unit threshold. Then each of you in turn can choose whether to ‘pitch in’ and make up the difference by contributing more, unless a group member ‘pitches in’ in stage 3. </w:t>
      </w:r>
    </w:p>
    <w:p w14:paraId="5D8DB3A2" w14:textId="77777777" w:rsidR="001960F7" w:rsidRPr="00E8668D" w:rsidRDefault="001960F7" w:rsidP="001960F7">
      <w:pPr>
        <w:pStyle w:val="SOMContent"/>
        <w:spacing w:before="0"/>
        <w:ind w:left="720"/>
        <w:contextualSpacing/>
        <w:rPr>
          <w:bCs/>
          <w:color w:val="000000"/>
        </w:rPr>
      </w:pPr>
      <w:r w:rsidRPr="00E8668D">
        <w:rPr>
          <w:bCs/>
          <w:color w:val="000000"/>
        </w:rPr>
        <w:t>4) If the threshold is met, your group will continue to the next round. Your group will play at least 8 rounds. After the 8th round, there is a 50% probability that there will be another round, and another, and so on. If the threshold is not met, the game ends immediately and none of you have a chance to earn any further bonus money.</w:t>
      </w:r>
    </w:p>
    <w:p w14:paraId="203126B8" w14:textId="77777777" w:rsidR="001960F7" w:rsidRDefault="001960F7" w:rsidP="001960F7">
      <w:pPr>
        <w:pStyle w:val="SOMContent"/>
        <w:spacing w:before="0"/>
        <w:contextualSpacing/>
        <w:rPr>
          <w:bCs/>
          <w:color w:val="000000"/>
        </w:rPr>
      </w:pPr>
    </w:p>
    <w:p w14:paraId="18A724A8" w14:textId="77777777" w:rsidR="001960F7" w:rsidRPr="00E8668D" w:rsidRDefault="001960F7" w:rsidP="001960F7">
      <w:pPr>
        <w:pStyle w:val="SOMContent"/>
        <w:spacing w:before="0"/>
        <w:contextualSpacing/>
        <w:rPr>
          <w:bCs/>
          <w:color w:val="000000"/>
        </w:rPr>
      </w:pPr>
      <w:r>
        <w:rPr>
          <w:bCs/>
          <w:color w:val="000000"/>
        </w:rPr>
        <w:t>After reading the instructions, participants in the threshold condition answered the following comprehension questions.</w:t>
      </w:r>
    </w:p>
    <w:p w14:paraId="5F360344" w14:textId="77777777" w:rsidR="001960F7" w:rsidRPr="00E8668D" w:rsidRDefault="001960F7" w:rsidP="001960F7">
      <w:pPr>
        <w:pStyle w:val="SOMContent"/>
        <w:numPr>
          <w:ilvl w:val="0"/>
          <w:numId w:val="13"/>
        </w:numPr>
        <w:spacing w:before="0"/>
        <w:ind w:left="1440"/>
        <w:contextualSpacing/>
        <w:rPr>
          <w:bCs/>
          <w:color w:val="000000"/>
        </w:rPr>
      </w:pPr>
      <w:r w:rsidRPr="00E8668D">
        <w:rPr>
          <w:bCs/>
          <w:color w:val="000000"/>
        </w:rPr>
        <w:t>Might you receive a different amount of starting money in each round than other people in your group? [Yes / No]</w:t>
      </w:r>
    </w:p>
    <w:p w14:paraId="3628376C" w14:textId="77777777" w:rsidR="001960F7" w:rsidRPr="00E8668D" w:rsidRDefault="001960F7" w:rsidP="001960F7">
      <w:pPr>
        <w:pStyle w:val="SOMContent"/>
        <w:numPr>
          <w:ilvl w:val="0"/>
          <w:numId w:val="13"/>
        </w:numPr>
        <w:spacing w:before="0"/>
        <w:ind w:left="1440"/>
        <w:contextualSpacing/>
        <w:rPr>
          <w:bCs/>
          <w:color w:val="000000"/>
        </w:rPr>
      </w:pPr>
      <w:r w:rsidRPr="00E8668D">
        <w:rPr>
          <w:bCs/>
          <w:color w:val="000000"/>
        </w:rPr>
        <w:t>How many units is your group responsible for contributing each round? [100, 200, 300, 400, 500, 600]</w:t>
      </w:r>
    </w:p>
    <w:p w14:paraId="3FE2FD68" w14:textId="77777777" w:rsidR="001960F7" w:rsidRPr="00E8668D" w:rsidRDefault="001960F7" w:rsidP="001960F7">
      <w:pPr>
        <w:pStyle w:val="SOMContent"/>
        <w:numPr>
          <w:ilvl w:val="0"/>
          <w:numId w:val="13"/>
        </w:numPr>
        <w:spacing w:before="0"/>
        <w:ind w:left="1440"/>
        <w:contextualSpacing/>
        <w:rPr>
          <w:bCs/>
          <w:color w:val="000000"/>
        </w:rPr>
      </w:pPr>
      <w:r w:rsidRPr="00E8668D">
        <w:rPr>
          <w:bCs/>
          <w:color w:val="000000"/>
        </w:rPr>
        <w:t>If your group does not make its full contribution, what happens? [the game ends immediately; nothing happens and the game continues to the next round; the group members can ‘pitch in’ and make up the difference]</w:t>
      </w:r>
    </w:p>
    <w:p w14:paraId="02204A17" w14:textId="77777777" w:rsidR="001960F7" w:rsidRDefault="001960F7" w:rsidP="001960F7">
      <w:pPr>
        <w:pStyle w:val="SOMContent"/>
        <w:numPr>
          <w:ilvl w:val="0"/>
          <w:numId w:val="13"/>
        </w:numPr>
        <w:spacing w:before="0"/>
        <w:ind w:left="1440"/>
        <w:contextualSpacing/>
        <w:rPr>
          <w:bCs/>
          <w:color w:val="000000"/>
        </w:rPr>
      </w:pPr>
      <w:r w:rsidRPr="00E8668D">
        <w:rPr>
          <w:bCs/>
          <w:color w:val="000000"/>
        </w:rPr>
        <w:t>After the ‘pitching in’ is done, if your group failed to contribute enough units to get over the 600 unit threshold, what happens? [the game ends immediately; nothing happens and the game continues to the next round; everyone gets a bonus unit]</w:t>
      </w:r>
    </w:p>
    <w:p w14:paraId="2BC6F686" w14:textId="77777777" w:rsidR="00F7180D" w:rsidRDefault="00F7180D"/>
    <w:p w14:paraId="1298CDF8" w14:textId="77777777" w:rsidR="00687BAD" w:rsidRDefault="00687BAD">
      <w:pPr>
        <w:rPr>
          <w:i/>
        </w:rPr>
      </w:pPr>
      <w:r>
        <w:rPr>
          <w:i/>
        </w:rPr>
        <w:br w:type="page"/>
      </w:r>
    </w:p>
    <w:p w14:paraId="00F98A5E" w14:textId="0B225214" w:rsidR="00AF3B2B" w:rsidRDefault="003D60A1">
      <w:pPr>
        <w:rPr>
          <w:i/>
        </w:rPr>
      </w:pPr>
      <w:r w:rsidRPr="006F3FD6">
        <w:rPr>
          <w:i/>
        </w:rPr>
        <w:lastRenderedPageBreak/>
        <w:t>Regression table</w:t>
      </w:r>
    </w:p>
    <w:p w14:paraId="3EB37879" w14:textId="77777777" w:rsidR="00687BAD" w:rsidRPr="006F3FD6" w:rsidRDefault="00687BAD">
      <w:pPr>
        <w:rPr>
          <w:i/>
        </w:rPr>
      </w:pPr>
    </w:p>
    <w:p w14:paraId="51F03728" w14:textId="68667200" w:rsidR="003D60A1" w:rsidRDefault="003D60A1">
      <w:r>
        <w:t xml:space="preserve">Below is a regression table that </w:t>
      </w:r>
      <w:r w:rsidR="006F3FD6">
        <w:t xml:space="preserve">shows the regression results from the three sets of statistical models we fit. Specifications 1-4 are fit using logistic regression, while specifications 5 and 6 are fit using </w:t>
      </w:r>
      <w:r w:rsidR="002101BE">
        <w:t>OLS</w:t>
      </w:r>
      <w:r w:rsidR="006F3FD6">
        <w:t xml:space="preserve"> regression.</w:t>
      </w:r>
      <w:r w:rsidR="00C65B28">
        <w:t xml:space="preserve"> For each specification, we use the lowest MAO in the group in order to capture the how inequity averse the group’s least inequity averse member was. Groups with lower minimum MAOs have at least one member who will be </w:t>
      </w:r>
      <w:r w:rsidR="00E66ACD">
        <w:t>more willing</w:t>
      </w:r>
      <w:r w:rsidR="00C65B28">
        <w:t xml:space="preserve"> to pitch in, while groups with high minimum MAOs</w:t>
      </w:r>
      <w:r w:rsidR="00E66ACD">
        <w:t xml:space="preserve"> are less likely to have a member who will be willing to pitch in.</w:t>
      </w:r>
      <w:bookmarkStart w:id="0" w:name="_GoBack"/>
      <w:bookmarkEnd w:id="0"/>
    </w:p>
    <w:p w14:paraId="0780E116" w14:textId="77777777" w:rsidR="003D60A1" w:rsidRDefault="003D60A1"/>
    <w:p w14:paraId="4BC8A9F1" w14:textId="5C9713AA" w:rsidR="003D60A1" w:rsidRPr="003D60A1" w:rsidRDefault="008C3E24">
      <w:r>
        <w:rPr>
          <w:b/>
        </w:rPr>
        <w:t>Table S4</w:t>
      </w:r>
      <w:r w:rsidR="003D60A1">
        <w:rPr>
          <w:b/>
        </w:rPr>
        <w:t>.</w:t>
      </w:r>
      <w:r w:rsidR="003D60A1">
        <w:t xml:space="preserve"> Regression results from the experimental data</w:t>
      </w:r>
    </w:p>
    <w:tbl>
      <w:tblPr>
        <w:tblW w:w="0" w:type="auto"/>
        <w:tblLook w:val="04A0" w:firstRow="1" w:lastRow="0" w:firstColumn="1" w:lastColumn="0" w:noHBand="0" w:noVBand="1"/>
      </w:tblPr>
      <w:tblGrid>
        <w:gridCol w:w="2501"/>
        <w:gridCol w:w="864"/>
        <w:gridCol w:w="779"/>
        <w:gridCol w:w="862"/>
        <w:gridCol w:w="862"/>
        <w:gridCol w:w="1004"/>
        <w:gridCol w:w="1004"/>
      </w:tblGrid>
      <w:tr w:rsidR="003D60A1" w:rsidRPr="003D60A1" w14:paraId="63895785" w14:textId="77777777" w:rsidTr="003D60A1">
        <w:trPr>
          <w:trHeight w:val="280"/>
        </w:trPr>
        <w:tc>
          <w:tcPr>
            <w:tcW w:w="0" w:type="auto"/>
            <w:tcBorders>
              <w:top w:val="single" w:sz="4" w:space="0" w:color="auto"/>
              <w:left w:val="nil"/>
              <w:bottom w:val="nil"/>
              <w:right w:val="nil"/>
            </w:tcBorders>
            <w:shd w:val="clear" w:color="auto" w:fill="auto"/>
            <w:noWrap/>
            <w:vAlign w:val="bottom"/>
            <w:hideMark/>
          </w:tcPr>
          <w:p w14:paraId="5004F331" w14:textId="77777777" w:rsidR="003D60A1" w:rsidRPr="003D60A1" w:rsidRDefault="003D60A1" w:rsidP="003D60A1">
            <w:pPr>
              <w:rPr>
                <w:rFonts w:eastAsia="Times New Roman"/>
                <w:sz w:val="16"/>
                <w:szCs w:val="16"/>
              </w:rPr>
            </w:pPr>
            <w:r w:rsidRPr="003D60A1">
              <w:rPr>
                <w:rFonts w:eastAsia="Times New Roman"/>
                <w:sz w:val="16"/>
                <w:szCs w:val="16"/>
              </w:rPr>
              <w:t> </w:t>
            </w:r>
          </w:p>
        </w:tc>
        <w:tc>
          <w:tcPr>
            <w:tcW w:w="0" w:type="auto"/>
            <w:tcBorders>
              <w:top w:val="single" w:sz="4" w:space="0" w:color="auto"/>
              <w:left w:val="nil"/>
              <w:bottom w:val="nil"/>
              <w:right w:val="nil"/>
            </w:tcBorders>
            <w:shd w:val="clear" w:color="auto" w:fill="auto"/>
            <w:noWrap/>
            <w:vAlign w:val="bottom"/>
            <w:hideMark/>
          </w:tcPr>
          <w:p w14:paraId="68F27C29" w14:textId="77777777" w:rsidR="003D60A1" w:rsidRPr="003D60A1" w:rsidRDefault="003D60A1" w:rsidP="003D60A1">
            <w:pPr>
              <w:jc w:val="center"/>
              <w:rPr>
                <w:rFonts w:eastAsia="Times New Roman"/>
                <w:sz w:val="16"/>
                <w:szCs w:val="16"/>
              </w:rPr>
            </w:pPr>
            <w:r w:rsidRPr="003D60A1">
              <w:rPr>
                <w:rFonts w:eastAsia="Times New Roman"/>
                <w:sz w:val="16"/>
                <w:szCs w:val="16"/>
              </w:rPr>
              <w:t>(1)</w:t>
            </w:r>
          </w:p>
        </w:tc>
        <w:tc>
          <w:tcPr>
            <w:tcW w:w="0" w:type="auto"/>
            <w:tcBorders>
              <w:top w:val="single" w:sz="4" w:space="0" w:color="auto"/>
              <w:left w:val="nil"/>
              <w:bottom w:val="nil"/>
              <w:right w:val="nil"/>
            </w:tcBorders>
            <w:shd w:val="clear" w:color="auto" w:fill="auto"/>
            <w:noWrap/>
            <w:vAlign w:val="bottom"/>
            <w:hideMark/>
          </w:tcPr>
          <w:p w14:paraId="3992172C" w14:textId="77777777" w:rsidR="003D60A1" w:rsidRPr="003D60A1" w:rsidRDefault="003D60A1" w:rsidP="003D60A1">
            <w:pPr>
              <w:jc w:val="center"/>
              <w:rPr>
                <w:rFonts w:eastAsia="Times New Roman"/>
                <w:sz w:val="16"/>
                <w:szCs w:val="16"/>
              </w:rPr>
            </w:pPr>
            <w:r w:rsidRPr="003D60A1">
              <w:rPr>
                <w:rFonts w:eastAsia="Times New Roman"/>
                <w:sz w:val="16"/>
                <w:szCs w:val="16"/>
              </w:rPr>
              <w:t>(2)</w:t>
            </w:r>
          </w:p>
        </w:tc>
        <w:tc>
          <w:tcPr>
            <w:tcW w:w="0" w:type="auto"/>
            <w:tcBorders>
              <w:top w:val="single" w:sz="4" w:space="0" w:color="auto"/>
              <w:left w:val="nil"/>
              <w:bottom w:val="nil"/>
              <w:right w:val="nil"/>
            </w:tcBorders>
            <w:shd w:val="clear" w:color="auto" w:fill="auto"/>
            <w:noWrap/>
            <w:vAlign w:val="bottom"/>
            <w:hideMark/>
          </w:tcPr>
          <w:p w14:paraId="348FCA80" w14:textId="77777777" w:rsidR="003D60A1" w:rsidRPr="003D60A1" w:rsidRDefault="003D60A1" w:rsidP="003D60A1">
            <w:pPr>
              <w:jc w:val="center"/>
              <w:rPr>
                <w:rFonts w:eastAsia="Times New Roman"/>
                <w:sz w:val="16"/>
                <w:szCs w:val="16"/>
              </w:rPr>
            </w:pPr>
            <w:r w:rsidRPr="003D60A1">
              <w:rPr>
                <w:rFonts w:eastAsia="Times New Roman"/>
                <w:sz w:val="16"/>
                <w:szCs w:val="16"/>
              </w:rPr>
              <w:t>(3)</w:t>
            </w:r>
          </w:p>
        </w:tc>
        <w:tc>
          <w:tcPr>
            <w:tcW w:w="0" w:type="auto"/>
            <w:tcBorders>
              <w:top w:val="single" w:sz="4" w:space="0" w:color="auto"/>
              <w:left w:val="nil"/>
              <w:bottom w:val="nil"/>
              <w:right w:val="nil"/>
            </w:tcBorders>
            <w:shd w:val="clear" w:color="auto" w:fill="auto"/>
            <w:noWrap/>
            <w:vAlign w:val="bottom"/>
            <w:hideMark/>
          </w:tcPr>
          <w:p w14:paraId="0B587056" w14:textId="77777777" w:rsidR="003D60A1" w:rsidRPr="003D60A1" w:rsidRDefault="003D60A1" w:rsidP="003D60A1">
            <w:pPr>
              <w:jc w:val="center"/>
              <w:rPr>
                <w:rFonts w:eastAsia="Times New Roman"/>
                <w:sz w:val="16"/>
                <w:szCs w:val="16"/>
              </w:rPr>
            </w:pPr>
            <w:r w:rsidRPr="003D60A1">
              <w:rPr>
                <w:rFonts w:eastAsia="Times New Roman"/>
                <w:sz w:val="16"/>
                <w:szCs w:val="16"/>
              </w:rPr>
              <w:t>(4)</w:t>
            </w:r>
          </w:p>
        </w:tc>
        <w:tc>
          <w:tcPr>
            <w:tcW w:w="0" w:type="auto"/>
            <w:tcBorders>
              <w:top w:val="single" w:sz="4" w:space="0" w:color="auto"/>
              <w:left w:val="nil"/>
              <w:bottom w:val="nil"/>
              <w:right w:val="nil"/>
            </w:tcBorders>
            <w:shd w:val="clear" w:color="auto" w:fill="auto"/>
            <w:noWrap/>
            <w:vAlign w:val="bottom"/>
            <w:hideMark/>
          </w:tcPr>
          <w:p w14:paraId="5ADA52EE" w14:textId="77777777" w:rsidR="003D60A1" w:rsidRPr="003D60A1" w:rsidRDefault="003D60A1" w:rsidP="003D60A1">
            <w:pPr>
              <w:jc w:val="center"/>
              <w:rPr>
                <w:rFonts w:eastAsia="Times New Roman"/>
                <w:sz w:val="16"/>
                <w:szCs w:val="16"/>
              </w:rPr>
            </w:pPr>
            <w:r w:rsidRPr="003D60A1">
              <w:rPr>
                <w:rFonts w:eastAsia="Times New Roman"/>
                <w:sz w:val="16"/>
                <w:szCs w:val="16"/>
              </w:rPr>
              <w:t>(5)</w:t>
            </w:r>
          </w:p>
        </w:tc>
        <w:tc>
          <w:tcPr>
            <w:tcW w:w="0" w:type="auto"/>
            <w:tcBorders>
              <w:top w:val="single" w:sz="4" w:space="0" w:color="auto"/>
              <w:left w:val="nil"/>
              <w:bottom w:val="nil"/>
              <w:right w:val="nil"/>
            </w:tcBorders>
            <w:shd w:val="clear" w:color="auto" w:fill="auto"/>
            <w:noWrap/>
            <w:vAlign w:val="bottom"/>
            <w:hideMark/>
          </w:tcPr>
          <w:p w14:paraId="04AC5D70" w14:textId="77777777" w:rsidR="003D60A1" w:rsidRPr="003D60A1" w:rsidRDefault="003D60A1" w:rsidP="003D60A1">
            <w:pPr>
              <w:jc w:val="center"/>
              <w:rPr>
                <w:rFonts w:eastAsia="Times New Roman"/>
                <w:sz w:val="16"/>
                <w:szCs w:val="16"/>
              </w:rPr>
            </w:pPr>
            <w:r w:rsidRPr="003D60A1">
              <w:rPr>
                <w:rFonts w:eastAsia="Times New Roman"/>
                <w:sz w:val="16"/>
                <w:szCs w:val="16"/>
              </w:rPr>
              <w:t>(6)</w:t>
            </w:r>
          </w:p>
        </w:tc>
      </w:tr>
      <w:tr w:rsidR="003D60A1" w:rsidRPr="003D60A1" w14:paraId="48A5DCF7" w14:textId="77777777" w:rsidTr="003D60A1">
        <w:trPr>
          <w:trHeight w:val="280"/>
        </w:trPr>
        <w:tc>
          <w:tcPr>
            <w:tcW w:w="0" w:type="auto"/>
            <w:tcBorders>
              <w:top w:val="nil"/>
              <w:left w:val="nil"/>
              <w:bottom w:val="nil"/>
              <w:right w:val="nil"/>
            </w:tcBorders>
            <w:shd w:val="clear" w:color="auto" w:fill="auto"/>
            <w:noWrap/>
            <w:vAlign w:val="bottom"/>
            <w:hideMark/>
          </w:tcPr>
          <w:p w14:paraId="26EF6E3F" w14:textId="77777777" w:rsidR="003D60A1" w:rsidRPr="003D60A1" w:rsidRDefault="003D60A1" w:rsidP="003D60A1">
            <w:pPr>
              <w:rPr>
                <w:rFonts w:eastAsia="Times New Roman"/>
                <w:sz w:val="16"/>
                <w:szCs w:val="16"/>
              </w:rPr>
            </w:pPr>
            <w:r w:rsidRPr="003D60A1">
              <w:rPr>
                <w:rFonts w:eastAsia="Times New Roman"/>
                <w:sz w:val="16"/>
                <w:szCs w:val="16"/>
              </w:rPr>
              <w:t>VARIABLES</w:t>
            </w:r>
          </w:p>
        </w:tc>
        <w:tc>
          <w:tcPr>
            <w:tcW w:w="0" w:type="auto"/>
            <w:gridSpan w:val="2"/>
            <w:tcBorders>
              <w:top w:val="nil"/>
              <w:left w:val="nil"/>
              <w:bottom w:val="single" w:sz="4" w:space="0" w:color="auto"/>
              <w:right w:val="nil"/>
            </w:tcBorders>
            <w:shd w:val="clear" w:color="auto" w:fill="auto"/>
            <w:noWrap/>
            <w:vAlign w:val="bottom"/>
            <w:hideMark/>
          </w:tcPr>
          <w:p w14:paraId="4A653410" w14:textId="77777777" w:rsidR="003D60A1" w:rsidRPr="003D60A1" w:rsidRDefault="003D60A1" w:rsidP="003D60A1">
            <w:pPr>
              <w:jc w:val="center"/>
              <w:rPr>
                <w:rFonts w:eastAsia="Times New Roman"/>
                <w:sz w:val="16"/>
                <w:szCs w:val="16"/>
              </w:rPr>
            </w:pPr>
            <w:r w:rsidRPr="003D60A1">
              <w:rPr>
                <w:rFonts w:eastAsia="Times New Roman"/>
                <w:sz w:val="16"/>
                <w:szCs w:val="16"/>
              </w:rPr>
              <w:t>Defaulted at any point</w:t>
            </w:r>
          </w:p>
        </w:tc>
        <w:tc>
          <w:tcPr>
            <w:tcW w:w="0" w:type="auto"/>
            <w:gridSpan w:val="2"/>
            <w:tcBorders>
              <w:top w:val="nil"/>
              <w:left w:val="nil"/>
              <w:bottom w:val="single" w:sz="4" w:space="0" w:color="auto"/>
              <w:right w:val="nil"/>
            </w:tcBorders>
            <w:shd w:val="clear" w:color="auto" w:fill="auto"/>
            <w:noWrap/>
            <w:vAlign w:val="bottom"/>
            <w:hideMark/>
          </w:tcPr>
          <w:p w14:paraId="278B271A" w14:textId="77777777" w:rsidR="003D60A1" w:rsidRPr="003D60A1" w:rsidRDefault="003D60A1" w:rsidP="003D60A1">
            <w:pPr>
              <w:jc w:val="center"/>
              <w:rPr>
                <w:rFonts w:eastAsia="Times New Roman"/>
                <w:sz w:val="16"/>
                <w:szCs w:val="16"/>
              </w:rPr>
            </w:pPr>
            <w:r w:rsidRPr="003D60A1">
              <w:rPr>
                <w:rFonts w:eastAsia="Times New Roman"/>
                <w:sz w:val="16"/>
                <w:szCs w:val="16"/>
              </w:rPr>
              <w:t>Defaulted in first round</w:t>
            </w:r>
          </w:p>
        </w:tc>
        <w:tc>
          <w:tcPr>
            <w:tcW w:w="0" w:type="auto"/>
            <w:gridSpan w:val="2"/>
            <w:tcBorders>
              <w:top w:val="nil"/>
              <w:left w:val="nil"/>
              <w:bottom w:val="single" w:sz="4" w:space="0" w:color="auto"/>
              <w:right w:val="nil"/>
            </w:tcBorders>
            <w:shd w:val="clear" w:color="auto" w:fill="auto"/>
            <w:noWrap/>
            <w:vAlign w:val="bottom"/>
            <w:hideMark/>
          </w:tcPr>
          <w:p w14:paraId="2067C965" w14:textId="77777777" w:rsidR="003D60A1" w:rsidRPr="003D60A1" w:rsidRDefault="003D60A1" w:rsidP="003D60A1">
            <w:pPr>
              <w:jc w:val="center"/>
              <w:rPr>
                <w:rFonts w:eastAsia="Times New Roman"/>
                <w:sz w:val="16"/>
                <w:szCs w:val="16"/>
              </w:rPr>
            </w:pPr>
            <w:r w:rsidRPr="003D60A1">
              <w:rPr>
                <w:rFonts w:eastAsia="Times New Roman"/>
                <w:sz w:val="16"/>
                <w:szCs w:val="16"/>
              </w:rPr>
              <w:t>Fraction of rounds foregone</w:t>
            </w:r>
          </w:p>
        </w:tc>
      </w:tr>
      <w:tr w:rsidR="003D60A1" w:rsidRPr="003D60A1" w14:paraId="3EEE6D9E" w14:textId="77777777" w:rsidTr="003D60A1">
        <w:trPr>
          <w:trHeight w:val="280"/>
        </w:trPr>
        <w:tc>
          <w:tcPr>
            <w:tcW w:w="0" w:type="auto"/>
            <w:tcBorders>
              <w:top w:val="single" w:sz="4" w:space="0" w:color="auto"/>
              <w:left w:val="nil"/>
              <w:bottom w:val="nil"/>
              <w:right w:val="nil"/>
            </w:tcBorders>
            <w:shd w:val="clear" w:color="auto" w:fill="auto"/>
            <w:noWrap/>
            <w:vAlign w:val="bottom"/>
            <w:hideMark/>
          </w:tcPr>
          <w:p w14:paraId="1E1ACF31" w14:textId="77777777" w:rsidR="003D60A1" w:rsidRPr="003D60A1" w:rsidRDefault="003D60A1" w:rsidP="003D60A1">
            <w:pPr>
              <w:rPr>
                <w:rFonts w:eastAsia="Times New Roman"/>
                <w:sz w:val="16"/>
                <w:szCs w:val="16"/>
              </w:rPr>
            </w:pPr>
            <w:r w:rsidRPr="003D60A1">
              <w:rPr>
                <w:rFonts w:eastAsia="Times New Roman"/>
                <w:sz w:val="16"/>
                <w:szCs w:val="16"/>
              </w:rPr>
              <w:t> </w:t>
            </w:r>
          </w:p>
        </w:tc>
        <w:tc>
          <w:tcPr>
            <w:tcW w:w="0" w:type="auto"/>
            <w:tcBorders>
              <w:top w:val="nil"/>
              <w:left w:val="nil"/>
              <w:bottom w:val="nil"/>
              <w:right w:val="nil"/>
            </w:tcBorders>
            <w:shd w:val="clear" w:color="auto" w:fill="auto"/>
            <w:noWrap/>
            <w:vAlign w:val="bottom"/>
            <w:hideMark/>
          </w:tcPr>
          <w:p w14:paraId="058B4E04" w14:textId="77777777" w:rsidR="003D60A1" w:rsidRPr="003D60A1" w:rsidRDefault="003D60A1" w:rsidP="003D60A1">
            <w:pPr>
              <w:jc w:val="center"/>
              <w:rPr>
                <w:rFonts w:eastAsia="Times New Roman"/>
                <w:sz w:val="16"/>
                <w:szCs w:val="16"/>
              </w:rPr>
            </w:pPr>
            <w:r w:rsidRPr="003D60A1">
              <w:rPr>
                <w:rFonts w:eastAsia="Times New Roman"/>
                <w:sz w:val="16"/>
                <w:szCs w:val="16"/>
              </w:rPr>
              <w:t> </w:t>
            </w:r>
          </w:p>
        </w:tc>
        <w:tc>
          <w:tcPr>
            <w:tcW w:w="0" w:type="auto"/>
            <w:tcBorders>
              <w:top w:val="nil"/>
              <w:left w:val="nil"/>
              <w:bottom w:val="nil"/>
              <w:right w:val="nil"/>
            </w:tcBorders>
            <w:shd w:val="clear" w:color="auto" w:fill="auto"/>
            <w:noWrap/>
            <w:vAlign w:val="bottom"/>
            <w:hideMark/>
          </w:tcPr>
          <w:p w14:paraId="4C3CA04E" w14:textId="77777777" w:rsidR="003D60A1" w:rsidRPr="003D60A1" w:rsidRDefault="003D60A1" w:rsidP="003D60A1">
            <w:pPr>
              <w:jc w:val="center"/>
              <w:rPr>
                <w:rFonts w:eastAsia="Times New Roman"/>
                <w:sz w:val="16"/>
                <w:szCs w:val="16"/>
              </w:rPr>
            </w:pPr>
            <w:r w:rsidRPr="003D60A1">
              <w:rPr>
                <w:rFonts w:eastAsia="Times New Roman"/>
                <w:sz w:val="16"/>
                <w:szCs w:val="16"/>
              </w:rPr>
              <w:t> </w:t>
            </w:r>
          </w:p>
        </w:tc>
        <w:tc>
          <w:tcPr>
            <w:tcW w:w="0" w:type="auto"/>
            <w:tcBorders>
              <w:top w:val="nil"/>
              <w:left w:val="nil"/>
              <w:bottom w:val="nil"/>
              <w:right w:val="nil"/>
            </w:tcBorders>
            <w:shd w:val="clear" w:color="auto" w:fill="auto"/>
            <w:noWrap/>
            <w:vAlign w:val="bottom"/>
            <w:hideMark/>
          </w:tcPr>
          <w:p w14:paraId="4CDEBAA9" w14:textId="77777777" w:rsidR="003D60A1" w:rsidRPr="003D60A1" w:rsidRDefault="003D60A1" w:rsidP="003D60A1">
            <w:pPr>
              <w:jc w:val="center"/>
              <w:rPr>
                <w:rFonts w:eastAsia="Times New Roman"/>
                <w:sz w:val="16"/>
                <w:szCs w:val="16"/>
              </w:rPr>
            </w:pPr>
            <w:r w:rsidRPr="003D60A1">
              <w:rPr>
                <w:rFonts w:eastAsia="Times New Roman"/>
                <w:sz w:val="16"/>
                <w:szCs w:val="16"/>
              </w:rPr>
              <w:t> </w:t>
            </w:r>
          </w:p>
        </w:tc>
        <w:tc>
          <w:tcPr>
            <w:tcW w:w="0" w:type="auto"/>
            <w:tcBorders>
              <w:top w:val="nil"/>
              <w:left w:val="nil"/>
              <w:bottom w:val="nil"/>
              <w:right w:val="nil"/>
            </w:tcBorders>
            <w:shd w:val="clear" w:color="auto" w:fill="auto"/>
            <w:noWrap/>
            <w:vAlign w:val="bottom"/>
            <w:hideMark/>
          </w:tcPr>
          <w:p w14:paraId="17ABB592" w14:textId="77777777" w:rsidR="003D60A1" w:rsidRPr="003D60A1" w:rsidRDefault="003D60A1" w:rsidP="003D60A1">
            <w:pPr>
              <w:jc w:val="center"/>
              <w:rPr>
                <w:rFonts w:eastAsia="Times New Roman"/>
                <w:sz w:val="16"/>
                <w:szCs w:val="16"/>
              </w:rPr>
            </w:pPr>
            <w:r w:rsidRPr="003D60A1">
              <w:rPr>
                <w:rFonts w:eastAsia="Times New Roman"/>
                <w:sz w:val="16"/>
                <w:szCs w:val="16"/>
              </w:rPr>
              <w:t> </w:t>
            </w:r>
          </w:p>
        </w:tc>
        <w:tc>
          <w:tcPr>
            <w:tcW w:w="0" w:type="auto"/>
            <w:tcBorders>
              <w:top w:val="nil"/>
              <w:left w:val="nil"/>
              <w:bottom w:val="nil"/>
              <w:right w:val="nil"/>
            </w:tcBorders>
            <w:shd w:val="clear" w:color="auto" w:fill="auto"/>
            <w:noWrap/>
            <w:vAlign w:val="bottom"/>
            <w:hideMark/>
          </w:tcPr>
          <w:p w14:paraId="31616327" w14:textId="77777777" w:rsidR="003D60A1" w:rsidRPr="003D60A1" w:rsidRDefault="003D60A1" w:rsidP="003D60A1">
            <w:pPr>
              <w:jc w:val="center"/>
              <w:rPr>
                <w:rFonts w:eastAsia="Times New Roman"/>
                <w:sz w:val="16"/>
                <w:szCs w:val="16"/>
              </w:rPr>
            </w:pPr>
            <w:r w:rsidRPr="003D60A1">
              <w:rPr>
                <w:rFonts w:eastAsia="Times New Roman"/>
                <w:sz w:val="16"/>
                <w:szCs w:val="16"/>
              </w:rPr>
              <w:t> </w:t>
            </w:r>
          </w:p>
        </w:tc>
        <w:tc>
          <w:tcPr>
            <w:tcW w:w="0" w:type="auto"/>
            <w:tcBorders>
              <w:top w:val="nil"/>
              <w:left w:val="nil"/>
              <w:bottom w:val="nil"/>
              <w:right w:val="nil"/>
            </w:tcBorders>
            <w:shd w:val="clear" w:color="auto" w:fill="auto"/>
            <w:noWrap/>
            <w:vAlign w:val="bottom"/>
            <w:hideMark/>
          </w:tcPr>
          <w:p w14:paraId="0025A318" w14:textId="77777777" w:rsidR="003D60A1" w:rsidRPr="003D60A1" w:rsidRDefault="003D60A1" w:rsidP="003D60A1">
            <w:pPr>
              <w:jc w:val="center"/>
              <w:rPr>
                <w:rFonts w:eastAsia="Times New Roman"/>
                <w:sz w:val="16"/>
                <w:szCs w:val="16"/>
              </w:rPr>
            </w:pPr>
            <w:r w:rsidRPr="003D60A1">
              <w:rPr>
                <w:rFonts w:eastAsia="Times New Roman"/>
                <w:sz w:val="16"/>
                <w:szCs w:val="16"/>
              </w:rPr>
              <w:t> </w:t>
            </w:r>
          </w:p>
        </w:tc>
      </w:tr>
      <w:tr w:rsidR="003D60A1" w:rsidRPr="003D60A1" w14:paraId="522D0EC0" w14:textId="77777777" w:rsidTr="003D60A1">
        <w:trPr>
          <w:trHeight w:val="280"/>
        </w:trPr>
        <w:tc>
          <w:tcPr>
            <w:tcW w:w="0" w:type="auto"/>
            <w:tcBorders>
              <w:top w:val="nil"/>
              <w:left w:val="nil"/>
              <w:bottom w:val="nil"/>
              <w:right w:val="nil"/>
            </w:tcBorders>
            <w:shd w:val="clear" w:color="auto" w:fill="auto"/>
            <w:noWrap/>
            <w:vAlign w:val="bottom"/>
            <w:hideMark/>
          </w:tcPr>
          <w:p w14:paraId="5BF00C15" w14:textId="77777777" w:rsidR="003D60A1" w:rsidRPr="003D60A1" w:rsidRDefault="003D60A1" w:rsidP="003D60A1">
            <w:pPr>
              <w:rPr>
                <w:rFonts w:eastAsia="Times New Roman"/>
                <w:sz w:val="16"/>
                <w:szCs w:val="16"/>
              </w:rPr>
            </w:pPr>
            <w:r w:rsidRPr="003D60A1">
              <w:rPr>
                <w:rFonts w:eastAsia="Times New Roman"/>
                <w:sz w:val="16"/>
                <w:szCs w:val="16"/>
              </w:rPr>
              <w:t>Group minimum MAO</w:t>
            </w:r>
          </w:p>
        </w:tc>
        <w:tc>
          <w:tcPr>
            <w:tcW w:w="0" w:type="auto"/>
            <w:tcBorders>
              <w:top w:val="nil"/>
              <w:left w:val="nil"/>
              <w:bottom w:val="nil"/>
              <w:right w:val="nil"/>
            </w:tcBorders>
            <w:shd w:val="clear" w:color="auto" w:fill="auto"/>
            <w:noWrap/>
            <w:vAlign w:val="bottom"/>
            <w:hideMark/>
          </w:tcPr>
          <w:p w14:paraId="230C6702" w14:textId="77777777" w:rsidR="003D60A1" w:rsidRPr="003D60A1" w:rsidRDefault="003D60A1" w:rsidP="003D60A1">
            <w:pPr>
              <w:jc w:val="center"/>
              <w:rPr>
                <w:rFonts w:eastAsia="Times New Roman"/>
                <w:sz w:val="16"/>
                <w:szCs w:val="16"/>
              </w:rPr>
            </w:pPr>
            <w:r w:rsidRPr="003D60A1">
              <w:rPr>
                <w:rFonts w:eastAsia="Times New Roman"/>
                <w:sz w:val="16"/>
                <w:szCs w:val="16"/>
              </w:rPr>
              <w:t>4.719***</w:t>
            </w:r>
          </w:p>
        </w:tc>
        <w:tc>
          <w:tcPr>
            <w:tcW w:w="0" w:type="auto"/>
            <w:tcBorders>
              <w:top w:val="nil"/>
              <w:left w:val="nil"/>
              <w:bottom w:val="nil"/>
              <w:right w:val="nil"/>
            </w:tcBorders>
            <w:shd w:val="clear" w:color="auto" w:fill="auto"/>
            <w:noWrap/>
            <w:vAlign w:val="bottom"/>
            <w:hideMark/>
          </w:tcPr>
          <w:p w14:paraId="2DD8885A" w14:textId="77777777" w:rsidR="003D60A1" w:rsidRPr="003D60A1" w:rsidRDefault="003D60A1" w:rsidP="003D60A1">
            <w:pPr>
              <w:jc w:val="center"/>
              <w:rPr>
                <w:rFonts w:eastAsia="Times New Roman"/>
                <w:sz w:val="16"/>
                <w:szCs w:val="16"/>
              </w:rPr>
            </w:pPr>
            <w:r w:rsidRPr="003D60A1">
              <w:rPr>
                <w:rFonts w:eastAsia="Times New Roman"/>
                <w:sz w:val="16"/>
                <w:szCs w:val="16"/>
              </w:rPr>
              <w:t>4.655**</w:t>
            </w:r>
          </w:p>
        </w:tc>
        <w:tc>
          <w:tcPr>
            <w:tcW w:w="0" w:type="auto"/>
            <w:tcBorders>
              <w:top w:val="nil"/>
              <w:left w:val="nil"/>
              <w:bottom w:val="nil"/>
              <w:right w:val="nil"/>
            </w:tcBorders>
            <w:shd w:val="clear" w:color="auto" w:fill="auto"/>
            <w:noWrap/>
            <w:vAlign w:val="bottom"/>
            <w:hideMark/>
          </w:tcPr>
          <w:p w14:paraId="66F3A941" w14:textId="6DC49D8E" w:rsidR="003D60A1" w:rsidRPr="003D60A1" w:rsidRDefault="00234889" w:rsidP="003D60A1">
            <w:pPr>
              <w:jc w:val="center"/>
              <w:rPr>
                <w:rFonts w:eastAsia="Times New Roman"/>
                <w:sz w:val="16"/>
                <w:szCs w:val="16"/>
              </w:rPr>
            </w:pPr>
            <w:r w:rsidRPr="003D60A1">
              <w:rPr>
                <w:rFonts w:eastAsia="Times New Roman"/>
                <w:sz w:val="16"/>
                <w:szCs w:val="16"/>
              </w:rPr>
              <w:t>3.952</w:t>
            </w:r>
            <w:r w:rsidR="003D60A1" w:rsidRPr="003D60A1">
              <w:rPr>
                <w:rFonts w:eastAsia="Times New Roman"/>
                <w:sz w:val="16"/>
                <w:szCs w:val="16"/>
              </w:rPr>
              <w:t>***</w:t>
            </w:r>
          </w:p>
        </w:tc>
        <w:tc>
          <w:tcPr>
            <w:tcW w:w="0" w:type="auto"/>
            <w:tcBorders>
              <w:top w:val="nil"/>
              <w:left w:val="nil"/>
              <w:bottom w:val="nil"/>
              <w:right w:val="nil"/>
            </w:tcBorders>
            <w:shd w:val="clear" w:color="auto" w:fill="auto"/>
            <w:noWrap/>
            <w:vAlign w:val="bottom"/>
            <w:hideMark/>
          </w:tcPr>
          <w:p w14:paraId="2CB1042C" w14:textId="55E60CC8" w:rsidR="003D60A1" w:rsidRPr="003D60A1" w:rsidRDefault="003D60A1" w:rsidP="003D60A1">
            <w:pPr>
              <w:jc w:val="center"/>
              <w:rPr>
                <w:rFonts w:eastAsia="Times New Roman"/>
                <w:sz w:val="16"/>
                <w:szCs w:val="16"/>
              </w:rPr>
            </w:pPr>
            <w:r w:rsidRPr="003D60A1">
              <w:rPr>
                <w:rFonts w:eastAsia="Times New Roman"/>
                <w:sz w:val="16"/>
                <w:szCs w:val="16"/>
              </w:rPr>
              <w:t>3.713*</w:t>
            </w:r>
          </w:p>
        </w:tc>
        <w:tc>
          <w:tcPr>
            <w:tcW w:w="0" w:type="auto"/>
            <w:tcBorders>
              <w:top w:val="nil"/>
              <w:left w:val="nil"/>
              <w:bottom w:val="nil"/>
              <w:right w:val="nil"/>
            </w:tcBorders>
            <w:shd w:val="clear" w:color="auto" w:fill="auto"/>
            <w:noWrap/>
            <w:vAlign w:val="bottom"/>
            <w:hideMark/>
          </w:tcPr>
          <w:p w14:paraId="1DF9D27F" w14:textId="77777777" w:rsidR="003D60A1" w:rsidRPr="003D60A1" w:rsidRDefault="003D60A1" w:rsidP="003D60A1">
            <w:pPr>
              <w:jc w:val="center"/>
              <w:rPr>
                <w:rFonts w:eastAsia="Times New Roman"/>
                <w:sz w:val="16"/>
                <w:szCs w:val="16"/>
              </w:rPr>
            </w:pPr>
            <w:r w:rsidRPr="003D60A1">
              <w:rPr>
                <w:rFonts w:eastAsia="Times New Roman"/>
                <w:sz w:val="16"/>
                <w:szCs w:val="16"/>
              </w:rPr>
              <w:t>0.636**</w:t>
            </w:r>
          </w:p>
        </w:tc>
        <w:tc>
          <w:tcPr>
            <w:tcW w:w="0" w:type="auto"/>
            <w:tcBorders>
              <w:top w:val="nil"/>
              <w:left w:val="nil"/>
              <w:bottom w:val="nil"/>
              <w:right w:val="nil"/>
            </w:tcBorders>
            <w:shd w:val="clear" w:color="auto" w:fill="auto"/>
            <w:noWrap/>
            <w:vAlign w:val="bottom"/>
            <w:hideMark/>
          </w:tcPr>
          <w:p w14:paraId="140D02B1" w14:textId="77777777" w:rsidR="003D60A1" w:rsidRPr="003D60A1" w:rsidRDefault="003D60A1" w:rsidP="003D60A1">
            <w:pPr>
              <w:jc w:val="center"/>
              <w:rPr>
                <w:rFonts w:eastAsia="Times New Roman"/>
                <w:sz w:val="16"/>
                <w:szCs w:val="16"/>
              </w:rPr>
            </w:pPr>
            <w:r w:rsidRPr="003D60A1">
              <w:rPr>
                <w:rFonts w:eastAsia="Times New Roman"/>
                <w:sz w:val="16"/>
                <w:szCs w:val="16"/>
              </w:rPr>
              <w:t>0.747**</w:t>
            </w:r>
          </w:p>
        </w:tc>
      </w:tr>
      <w:tr w:rsidR="003D60A1" w:rsidRPr="003D60A1" w14:paraId="292433BE" w14:textId="77777777" w:rsidTr="003D60A1">
        <w:trPr>
          <w:trHeight w:val="280"/>
        </w:trPr>
        <w:tc>
          <w:tcPr>
            <w:tcW w:w="0" w:type="auto"/>
            <w:tcBorders>
              <w:top w:val="nil"/>
              <w:left w:val="nil"/>
              <w:bottom w:val="nil"/>
              <w:right w:val="nil"/>
            </w:tcBorders>
            <w:shd w:val="clear" w:color="auto" w:fill="auto"/>
            <w:noWrap/>
            <w:vAlign w:val="bottom"/>
            <w:hideMark/>
          </w:tcPr>
          <w:p w14:paraId="259BBC69"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297C7C2" w14:textId="77777777" w:rsidR="003D60A1" w:rsidRPr="003D60A1" w:rsidRDefault="003D60A1" w:rsidP="003D60A1">
            <w:pPr>
              <w:jc w:val="center"/>
              <w:rPr>
                <w:rFonts w:eastAsia="Times New Roman"/>
                <w:sz w:val="16"/>
                <w:szCs w:val="16"/>
              </w:rPr>
            </w:pPr>
            <w:r w:rsidRPr="003D60A1">
              <w:rPr>
                <w:rFonts w:eastAsia="Times New Roman"/>
                <w:sz w:val="16"/>
                <w:szCs w:val="16"/>
              </w:rPr>
              <w:t>(1.766)</w:t>
            </w:r>
          </w:p>
        </w:tc>
        <w:tc>
          <w:tcPr>
            <w:tcW w:w="0" w:type="auto"/>
            <w:tcBorders>
              <w:top w:val="nil"/>
              <w:left w:val="nil"/>
              <w:bottom w:val="nil"/>
              <w:right w:val="nil"/>
            </w:tcBorders>
            <w:shd w:val="clear" w:color="auto" w:fill="auto"/>
            <w:noWrap/>
            <w:vAlign w:val="bottom"/>
            <w:hideMark/>
          </w:tcPr>
          <w:p w14:paraId="73D73F7B" w14:textId="77777777" w:rsidR="003D60A1" w:rsidRPr="003D60A1" w:rsidRDefault="003D60A1" w:rsidP="003D60A1">
            <w:pPr>
              <w:jc w:val="center"/>
              <w:rPr>
                <w:rFonts w:eastAsia="Times New Roman"/>
                <w:sz w:val="16"/>
                <w:szCs w:val="16"/>
              </w:rPr>
            </w:pPr>
            <w:r w:rsidRPr="003D60A1">
              <w:rPr>
                <w:rFonts w:eastAsia="Times New Roman"/>
                <w:sz w:val="16"/>
                <w:szCs w:val="16"/>
              </w:rPr>
              <w:t>(2.057)</w:t>
            </w:r>
          </w:p>
        </w:tc>
        <w:tc>
          <w:tcPr>
            <w:tcW w:w="0" w:type="auto"/>
            <w:tcBorders>
              <w:top w:val="nil"/>
              <w:left w:val="nil"/>
              <w:bottom w:val="nil"/>
              <w:right w:val="nil"/>
            </w:tcBorders>
            <w:shd w:val="clear" w:color="auto" w:fill="auto"/>
            <w:noWrap/>
            <w:vAlign w:val="bottom"/>
            <w:hideMark/>
          </w:tcPr>
          <w:p w14:paraId="23AB4201" w14:textId="476EE1FA" w:rsidR="003D60A1" w:rsidRPr="003D60A1" w:rsidRDefault="003D60A1" w:rsidP="003D60A1">
            <w:pPr>
              <w:jc w:val="center"/>
              <w:rPr>
                <w:rFonts w:eastAsia="Times New Roman"/>
                <w:sz w:val="16"/>
                <w:szCs w:val="16"/>
              </w:rPr>
            </w:pPr>
            <w:r w:rsidRPr="003D60A1">
              <w:rPr>
                <w:rFonts w:eastAsia="Times New Roman"/>
                <w:sz w:val="16"/>
                <w:szCs w:val="16"/>
              </w:rPr>
              <w:t>(</w:t>
            </w:r>
            <w:r w:rsidR="00234889" w:rsidRPr="003D60A1">
              <w:rPr>
                <w:rFonts w:eastAsia="Times New Roman"/>
                <w:sz w:val="16"/>
                <w:szCs w:val="16"/>
              </w:rPr>
              <w:t>1.451</w:t>
            </w:r>
            <w:r w:rsidRPr="003D60A1">
              <w:rPr>
                <w:rFonts w:eastAsia="Times New Roman"/>
                <w:sz w:val="16"/>
                <w:szCs w:val="16"/>
              </w:rPr>
              <w:t>)</w:t>
            </w:r>
          </w:p>
        </w:tc>
        <w:tc>
          <w:tcPr>
            <w:tcW w:w="0" w:type="auto"/>
            <w:tcBorders>
              <w:top w:val="nil"/>
              <w:left w:val="nil"/>
              <w:bottom w:val="nil"/>
              <w:right w:val="nil"/>
            </w:tcBorders>
            <w:shd w:val="clear" w:color="auto" w:fill="auto"/>
            <w:noWrap/>
            <w:vAlign w:val="bottom"/>
            <w:hideMark/>
          </w:tcPr>
          <w:p w14:paraId="7C0FDEA0" w14:textId="77777777" w:rsidR="003D60A1" w:rsidRPr="003D60A1" w:rsidRDefault="003D60A1" w:rsidP="003D60A1">
            <w:pPr>
              <w:jc w:val="center"/>
              <w:rPr>
                <w:rFonts w:eastAsia="Times New Roman"/>
                <w:sz w:val="16"/>
                <w:szCs w:val="16"/>
              </w:rPr>
            </w:pPr>
            <w:r w:rsidRPr="003D60A1">
              <w:rPr>
                <w:rFonts w:eastAsia="Times New Roman"/>
                <w:sz w:val="16"/>
                <w:szCs w:val="16"/>
              </w:rPr>
              <w:t>(2.219)</w:t>
            </w:r>
          </w:p>
        </w:tc>
        <w:tc>
          <w:tcPr>
            <w:tcW w:w="0" w:type="auto"/>
            <w:tcBorders>
              <w:top w:val="nil"/>
              <w:left w:val="nil"/>
              <w:bottom w:val="nil"/>
              <w:right w:val="nil"/>
            </w:tcBorders>
            <w:shd w:val="clear" w:color="auto" w:fill="auto"/>
            <w:noWrap/>
            <w:vAlign w:val="bottom"/>
            <w:hideMark/>
          </w:tcPr>
          <w:p w14:paraId="07DC9E28" w14:textId="377D5EF7" w:rsidR="003D60A1" w:rsidRPr="003D60A1" w:rsidRDefault="00D74B93" w:rsidP="003D60A1">
            <w:pPr>
              <w:jc w:val="center"/>
              <w:rPr>
                <w:rFonts w:eastAsia="Times New Roman"/>
                <w:sz w:val="16"/>
                <w:szCs w:val="16"/>
              </w:rPr>
            </w:pPr>
            <w:r>
              <w:rPr>
                <w:rFonts w:eastAsia="Times New Roman"/>
                <w:sz w:val="16"/>
                <w:szCs w:val="16"/>
              </w:rPr>
              <w:t>(0.286</w:t>
            </w:r>
            <w:r w:rsidR="003D60A1" w:rsidRPr="003D60A1">
              <w:rPr>
                <w:rFonts w:eastAsia="Times New Roman"/>
                <w:sz w:val="16"/>
                <w:szCs w:val="16"/>
              </w:rPr>
              <w:t>)</w:t>
            </w:r>
          </w:p>
        </w:tc>
        <w:tc>
          <w:tcPr>
            <w:tcW w:w="0" w:type="auto"/>
            <w:tcBorders>
              <w:top w:val="nil"/>
              <w:left w:val="nil"/>
              <w:bottom w:val="nil"/>
              <w:right w:val="nil"/>
            </w:tcBorders>
            <w:shd w:val="clear" w:color="auto" w:fill="auto"/>
            <w:noWrap/>
            <w:vAlign w:val="bottom"/>
            <w:hideMark/>
          </w:tcPr>
          <w:p w14:paraId="35AC2C17" w14:textId="77777777" w:rsidR="003D60A1" w:rsidRPr="003D60A1" w:rsidRDefault="003D60A1" w:rsidP="003D60A1">
            <w:pPr>
              <w:jc w:val="center"/>
              <w:rPr>
                <w:rFonts w:eastAsia="Times New Roman"/>
                <w:sz w:val="16"/>
                <w:szCs w:val="16"/>
              </w:rPr>
            </w:pPr>
            <w:r w:rsidRPr="003D60A1">
              <w:rPr>
                <w:rFonts w:eastAsia="Times New Roman"/>
                <w:sz w:val="16"/>
                <w:szCs w:val="16"/>
              </w:rPr>
              <w:t>(0.361)</w:t>
            </w:r>
          </w:p>
        </w:tc>
      </w:tr>
      <w:tr w:rsidR="003D60A1" w:rsidRPr="003D60A1" w14:paraId="17174D11" w14:textId="77777777" w:rsidTr="003D60A1">
        <w:trPr>
          <w:trHeight w:val="280"/>
        </w:trPr>
        <w:tc>
          <w:tcPr>
            <w:tcW w:w="0" w:type="auto"/>
            <w:tcBorders>
              <w:top w:val="nil"/>
              <w:left w:val="nil"/>
              <w:bottom w:val="nil"/>
              <w:right w:val="nil"/>
            </w:tcBorders>
            <w:shd w:val="clear" w:color="auto" w:fill="auto"/>
            <w:noWrap/>
            <w:vAlign w:val="bottom"/>
            <w:hideMark/>
          </w:tcPr>
          <w:p w14:paraId="6CE1BB24" w14:textId="757F02EB" w:rsidR="003D60A1" w:rsidRPr="003D60A1" w:rsidRDefault="003D60A1" w:rsidP="003D60A1">
            <w:pPr>
              <w:rPr>
                <w:rFonts w:eastAsia="Times New Roman"/>
                <w:sz w:val="16"/>
                <w:szCs w:val="16"/>
              </w:rPr>
            </w:pPr>
            <w:r w:rsidRPr="003D60A1">
              <w:rPr>
                <w:rFonts w:eastAsia="Times New Roman"/>
                <w:sz w:val="16"/>
                <w:szCs w:val="16"/>
              </w:rPr>
              <w:t>Condition</w:t>
            </w:r>
            <w:r w:rsidR="00032D0E">
              <w:rPr>
                <w:rFonts w:eastAsia="Times New Roman"/>
                <w:sz w:val="16"/>
                <w:szCs w:val="16"/>
              </w:rPr>
              <w:t xml:space="preserve"> (Social dilemma=1)</w:t>
            </w:r>
          </w:p>
        </w:tc>
        <w:tc>
          <w:tcPr>
            <w:tcW w:w="0" w:type="auto"/>
            <w:tcBorders>
              <w:top w:val="nil"/>
              <w:left w:val="nil"/>
              <w:bottom w:val="nil"/>
              <w:right w:val="nil"/>
            </w:tcBorders>
            <w:shd w:val="clear" w:color="auto" w:fill="auto"/>
            <w:noWrap/>
            <w:vAlign w:val="bottom"/>
            <w:hideMark/>
          </w:tcPr>
          <w:p w14:paraId="2AD539FB" w14:textId="614D7397" w:rsidR="003D60A1" w:rsidRPr="003D60A1" w:rsidRDefault="003D60A1" w:rsidP="003D60A1">
            <w:pPr>
              <w:jc w:val="center"/>
              <w:rPr>
                <w:rFonts w:eastAsia="Times New Roman"/>
                <w:sz w:val="16"/>
                <w:szCs w:val="16"/>
              </w:rPr>
            </w:pPr>
            <w:r w:rsidRPr="003D60A1">
              <w:rPr>
                <w:rFonts w:eastAsia="Times New Roman"/>
                <w:sz w:val="16"/>
                <w:szCs w:val="16"/>
              </w:rPr>
              <w:t>1.590***</w:t>
            </w:r>
          </w:p>
        </w:tc>
        <w:tc>
          <w:tcPr>
            <w:tcW w:w="0" w:type="auto"/>
            <w:tcBorders>
              <w:top w:val="nil"/>
              <w:left w:val="nil"/>
              <w:bottom w:val="nil"/>
              <w:right w:val="nil"/>
            </w:tcBorders>
            <w:shd w:val="clear" w:color="auto" w:fill="auto"/>
            <w:noWrap/>
            <w:vAlign w:val="bottom"/>
            <w:hideMark/>
          </w:tcPr>
          <w:p w14:paraId="511E2D39" w14:textId="73585B04" w:rsidR="003D60A1" w:rsidRPr="003D60A1" w:rsidRDefault="003D60A1" w:rsidP="003D60A1">
            <w:pPr>
              <w:jc w:val="center"/>
              <w:rPr>
                <w:rFonts w:eastAsia="Times New Roman"/>
                <w:sz w:val="16"/>
                <w:szCs w:val="16"/>
              </w:rPr>
            </w:pPr>
            <w:r w:rsidRPr="003D60A1">
              <w:rPr>
                <w:rFonts w:eastAsia="Times New Roman"/>
                <w:sz w:val="16"/>
                <w:szCs w:val="16"/>
              </w:rPr>
              <w:t>1.554**</w:t>
            </w:r>
          </w:p>
        </w:tc>
        <w:tc>
          <w:tcPr>
            <w:tcW w:w="0" w:type="auto"/>
            <w:tcBorders>
              <w:top w:val="nil"/>
              <w:left w:val="nil"/>
              <w:bottom w:val="nil"/>
              <w:right w:val="nil"/>
            </w:tcBorders>
            <w:shd w:val="clear" w:color="auto" w:fill="auto"/>
            <w:noWrap/>
            <w:vAlign w:val="bottom"/>
            <w:hideMark/>
          </w:tcPr>
          <w:p w14:paraId="0DB9B1C9" w14:textId="20D00811" w:rsidR="003D60A1" w:rsidRPr="003D60A1" w:rsidRDefault="00234889" w:rsidP="003D60A1">
            <w:pPr>
              <w:jc w:val="center"/>
              <w:rPr>
                <w:rFonts w:eastAsia="Times New Roman"/>
                <w:sz w:val="16"/>
                <w:szCs w:val="16"/>
              </w:rPr>
            </w:pPr>
            <w:r w:rsidRPr="00234889">
              <w:rPr>
                <w:rFonts w:eastAsia="Times New Roman"/>
                <w:sz w:val="16"/>
                <w:szCs w:val="16"/>
              </w:rPr>
              <w:t>1.305</w:t>
            </w:r>
            <w:r w:rsidR="003D60A1" w:rsidRPr="003D60A1">
              <w:rPr>
                <w:rFonts w:eastAsia="Times New Roman"/>
                <w:sz w:val="16"/>
                <w:szCs w:val="16"/>
              </w:rPr>
              <w:t>***</w:t>
            </w:r>
          </w:p>
        </w:tc>
        <w:tc>
          <w:tcPr>
            <w:tcW w:w="0" w:type="auto"/>
            <w:tcBorders>
              <w:top w:val="nil"/>
              <w:left w:val="nil"/>
              <w:bottom w:val="nil"/>
              <w:right w:val="nil"/>
            </w:tcBorders>
            <w:shd w:val="clear" w:color="auto" w:fill="auto"/>
            <w:noWrap/>
            <w:vAlign w:val="bottom"/>
            <w:hideMark/>
          </w:tcPr>
          <w:p w14:paraId="27E629D6" w14:textId="25665AAD" w:rsidR="003D60A1" w:rsidRPr="003D60A1" w:rsidRDefault="003D60A1" w:rsidP="003D60A1">
            <w:pPr>
              <w:jc w:val="center"/>
              <w:rPr>
                <w:rFonts w:eastAsia="Times New Roman"/>
                <w:sz w:val="16"/>
                <w:szCs w:val="16"/>
              </w:rPr>
            </w:pPr>
            <w:r w:rsidRPr="003D60A1">
              <w:rPr>
                <w:rFonts w:eastAsia="Times New Roman"/>
                <w:sz w:val="16"/>
                <w:szCs w:val="16"/>
              </w:rPr>
              <w:t>1.194</w:t>
            </w:r>
          </w:p>
        </w:tc>
        <w:tc>
          <w:tcPr>
            <w:tcW w:w="0" w:type="auto"/>
            <w:tcBorders>
              <w:top w:val="nil"/>
              <w:left w:val="nil"/>
              <w:bottom w:val="nil"/>
              <w:right w:val="nil"/>
            </w:tcBorders>
            <w:shd w:val="clear" w:color="auto" w:fill="auto"/>
            <w:noWrap/>
            <w:vAlign w:val="bottom"/>
            <w:hideMark/>
          </w:tcPr>
          <w:p w14:paraId="43DFCAF6" w14:textId="62B1789C" w:rsidR="003D60A1" w:rsidRPr="003D60A1" w:rsidRDefault="003D60A1" w:rsidP="003D60A1">
            <w:pPr>
              <w:jc w:val="center"/>
              <w:rPr>
                <w:rFonts w:eastAsia="Times New Roman"/>
                <w:sz w:val="16"/>
                <w:szCs w:val="16"/>
              </w:rPr>
            </w:pPr>
            <w:r w:rsidRPr="003D60A1">
              <w:rPr>
                <w:rFonts w:eastAsia="Times New Roman"/>
                <w:sz w:val="16"/>
                <w:szCs w:val="16"/>
              </w:rPr>
              <w:t>0.276***</w:t>
            </w:r>
          </w:p>
        </w:tc>
        <w:tc>
          <w:tcPr>
            <w:tcW w:w="0" w:type="auto"/>
            <w:tcBorders>
              <w:top w:val="nil"/>
              <w:left w:val="nil"/>
              <w:bottom w:val="nil"/>
              <w:right w:val="nil"/>
            </w:tcBorders>
            <w:shd w:val="clear" w:color="auto" w:fill="auto"/>
            <w:noWrap/>
            <w:vAlign w:val="bottom"/>
            <w:hideMark/>
          </w:tcPr>
          <w:p w14:paraId="7B7A1F7F" w14:textId="4D6CE9BD" w:rsidR="003D60A1" w:rsidRPr="003D60A1" w:rsidRDefault="003D60A1" w:rsidP="003D60A1">
            <w:pPr>
              <w:jc w:val="center"/>
              <w:rPr>
                <w:rFonts w:eastAsia="Times New Roman"/>
                <w:sz w:val="16"/>
                <w:szCs w:val="16"/>
              </w:rPr>
            </w:pPr>
            <w:r w:rsidRPr="003D60A1">
              <w:rPr>
                <w:rFonts w:eastAsia="Times New Roman"/>
                <w:sz w:val="16"/>
                <w:szCs w:val="16"/>
              </w:rPr>
              <w:t>0.327**</w:t>
            </w:r>
          </w:p>
        </w:tc>
      </w:tr>
      <w:tr w:rsidR="003D60A1" w:rsidRPr="003D60A1" w14:paraId="3366EA85" w14:textId="77777777" w:rsidTr="003D60A1">
        <w:trPr>
          <w:trHeight w:val="280"/>
        </w:trPr>
        <w:tc>
          <w:tcPr>
            <w:tcW w:w="0" w:type="auto"/>
            <w:tcBorders>
              <w:top w:val="nil"/>
              <w:left w:val="nil"/>
              <w:bottom w:val="nil"/>
              <w:right w:val="nil"/>
            </w:tcBorders>
            <w:shd w:val="clear" w:color="auto" w:fill="auto"/>
            <w:noWrap/>
            <w:vAlign w:val="bottom"/>
            <w:hideMark/>
          </w:tcPr>
          <w:p w14:paraId="73F43773"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B003268" w14:textId="77777777" w:rsidR="003D60A1" w:rsidRPr="003D60A1" w:rsidRDefault="003D60A1" w:rsidP="003D60A1">
            <w:pPr>
              <w:jc w:val="center"/>
              <w:rPr>
                <w:rFonts w:eastAsia="Times New Roman"/>
                <w:sz w:val="16"/>
                <w:szCs w:val="16"/>
              </w:rPr>
            </w:pPr>
            <w:r w:rsidRPr="003D60A1">
              <w:rPr>
                <w:rFonts w:eastAsia="Times New Roman"/>
                <w:sz w:val="16"/>
                <w:szCs w:val="16"/>
              </w:rPr>
              <w:t>(0.484)</w:t>
            </w:r>
          </w:p>
        </w:tc>
        <w:tc>
          <w:tcPr>
            <w:tcW w:w="0" w:type="auto"/>
            <w:tcBorders>
              <w:top w:val="nil"/>
              <w:left w:val="nil"/>
              <w:bottom w:val="nil"/>
              <w:right w:val="nil"/>
            </w:tcBorders>
            <w:shd w:val="clear" w:color="auto" w:fill="auto"/>
            <w:noWrap/>
            <w:vAlign w:val="bottom"/>
            <w:hideMark/>
          </w:tcPr>
          <w:p w14:paraId="519AB4E5" w14:textId="77777777" w:rsidR="003D60A1" w:rsidRPr="003D60A1" w:rsidRDefault="003D60A1" w:rsidP="003D60A1">
            <w:pPr>
              <w:jc w:val="center"/>
              <w:rPr>
                <w:rFonts w:eastAsia="Times New Roman"/>
                <w:sz w:val="16"/>
                <w:szCs w:val="16"/>
              </w:rPr>
            </w:pPr>
            <w:r w:rsidRPr="003D60A1">
              <w:rPr>
                <w:rFonts w:eastAsia="Times New Roman"/>
                <w:sz w:val="16"/>
                <w:szCs w:val="16"/>
              </w:rPr>
              <w:t>(0.763)</w:t>
            </w:r>
          </w:p>
        </w:tc>
        <w:tc>
          <w:tcPr>
            <w:tcW w:w="0" w:type="auto"/>
            <w:tcBorders>
              <w:top w:val="nil"/>
              <w:left w:val="nil"/>
              <w:bottom w:val="nil"/>
              <w:right w:val="nil"/>
            </w:tcBorders>
            <w:shd w:val="clear" w:color="auto" w:fill="auto"/>
            <w:noWrap/>
            <w:vAlign w:val="bottom"/>
            <w:hideMark/>
          </w:tcPr>
          <w:p w14:paraId="371A8B6F" w14:textId="2AA5C8D8" w:rsidR="003D60A1" w:rsidRPr="003D60A1" w:rsidRDefault="00234889" w:rsidP="003D60A1">
            <w:pPr>
              <w:jc w:val="center"/>
              <w:rPr>
                <w:rFonts w:eastAsia="Times New Roman"/>
                <w:sz w:val="16"/>
                <w:szCs w:val="16"/>
              </w:rPr>
            </w:pPr>
            <w:r>
              <w:rPr>
                <w:rFonts w:eastAsia="Times New Roman"/>
                <w:sz w:val="16"/>
                <w:szCs w:val="16"/>
              </w:rPr>
              <w:t>(0.437</w:t>
            </w:r>
            <w:r w:rsidR="003D60A1" w:rsidRPr="003D60A1">
              <w:rPr>
                <w:rFonts w:eastAsia="Times New Roman"/>
                <w:sz w:val="16"/>
                <w:szCs w:val="16"/>
              </w:rPr>
              <w:t>)</w:t>
            </w:r>
          </w:p>
        </w:tc>
        <w:tc>
          <w:tcPr>
            <w:tcW w:w="0" w:type="auto"/>
            <w:tcBorders>
              <w:top w:val="nil"/>
              <w:left w:val="nil"/>
              <w:bottom w:val="nil"/>
              <w:right w:val="nil"/>
            </w:tcBorders>
            <w:shd w:val="clear" w:color="auto" w:fill="auto"/>
            <w:noWrap/>
            <w:vAlign w:val="bottom"/>
            <w:hideMark/>
          </w:tcPr>
          <w:p w14:paraId="1063FDCA" w14:textId="77777777" w:rsidR="003D60A1" w:rsidRPr="003D60A1" w:rsidRDefault="003D60A1" w:rsidP="003D60A1">
            <w:pPr>
              <w:jc w:val="center"/>
              <w:rPr>
                <w:rFonts w:eastAsia="Times New Roman"/>
                <w:sz w:val="16"/>
                <w:szCs w:val="16"/>
              </w:rPr>
            </w:pPr>
            <w:r w:rsidRPr="003D60A1">
              <w:rPr>
                <w:rFonts w:eastAsia="Times New Roman"/>
                <w:sz w:val="16"/>
                <w:szCs w:val="16"/>
              </w:rPr>
              <w:t>(0.898)</w:t>
            </w:r>
          </w:p>
        </w:tc>
        <w:tc>
          <w:tcPr>
            <w:tcW w:w="0" w:type="auto"/>
            <w:tcBorders>
              <w:top w:val="nil"/>
              <w:left w:val="nil"/>
              <w:bottom w:val="nil"/>
              <w:right w:val="nil"/>
            </w:tcBorders>
            <w:shd w:val="clear" w:color="auto" w:fill="auto"/>
            <w:noWrap/>
            <w:vAlign w:val="bottom"/>
            <w:hideMark/>
          </w:tcPr>
          <w:p w14:paraId="670BE767" w14:textId="245E8FA9" w:rsidR="003D60A1" w:rsidRPr="003D60A1" w:rsidRDefault="00D74B93" w:rsidP="003D60A1">
            <w:pPr>
              <w:jc w:val="center"/>
              <w:rPr>
                <w:rFonts w:eastAsia="Times New Roman"/>
                <w:sz w:val="16"/>
                <w:szCs w:val="16"/>
              </w:rPr>
            </w:pPr>
            <w:r>
              <w:rPr>
                <w:rFonts w:eastAsia="Times New Roman"/>
                <w:sz w:val="16"/>
                <w:szCs w:val="16"/>
              </w:rPr>
              <w:t>(0.074</w:t>
            </w:r>
            <w:r w:rsidR="003D60A1" w:rsidRPr="003D60A1">
              <w:rPr>
                <w:rFonts w:eastAsia="Times New Roman"/>
                <w:sz w:val="16"/>
                <w:szCs w:val="16"/>
              </w:rPr>
              <w:t>)</w:t>
            </w:r>
          </w:p>
        </w:tc>
        <w:tc>
          <w:tcPr>
            <w:tcW w:w="0" w:type="auto"/>
            <w:tcBorders>
              <w:top w:val="nil"/>
              <w:left w:val="nil"/>
              <w:bottom w:val="nil"/>
              <w:right w:val="nil"/>
            </w:tcBorders>
            <w:shd w:val="clear" w:color="auto" w:fill="auto"/>
            <w:noWrap/>
            <w:vAlign w:val="bottom"/>
            <w:hideMark/>
          </w:tcPr>
          <w:p w14:paraId="4EB93D06" w14:textId="77777777" w:rsidR="003D60A1" w:rsidRPr="003D60A1" w:rsidRDefault="003D60A1" w:rsidP="003D60A1">
            <w:pPr>
              <w:jc w:val="center"/>
              <w:rPr>
                <w:rFonts w:eastAsia="Times New Roman"/>
                <w:sz w:val="16"/>
                <w:szCs w:val="16"/>
              </w:rPr>
            </w:pPr>
            <w:r w:rsidRPr="003D60A1">
              <w:rPr>
                <w:rFonts w:eastAsia="Times New Roman"/>
                <w:sz w:val="16"/>
                <w:szCs w:val="16"/>
              </w:rPr>
              <w:t>(0.132)</w:t>
            </w:r>
          </w:p>
        </w:tc>
      </w:tr>
      <w:tr w:rsidR="003D60A1" w:rsidRPr="003D60A1" w14:paraId="1B5E7C87" w14:textId="77777777" w:rsidTr="003D60A1">
        <w:trPr>
          <w:trHeight w:val="280"/>
        </w:trPr>
        <w:tc>
          <w:tcPr>
            <w:tcW w:w="0" w:type="auto"/>
            <w:tcBorders>
              <w:top w:val="nil"/>
              <w:left w:val="nil"/>
              <w:bottom w:val="nil"/>
              <w:right w:val="nil"/>
            </w:tcBorders>
            <w:shd w:val="clear" w:color="auto" w:fill="auto"/>
            <w:noWrap/>
            <w:vAlign w:val="bottom"/>
            <w:hideMark/>
          </w:tcPr>
          <w:p w14:paraId="0E3FB3E8" w14:textId="77777777" w:rsidR="003D60A1" w:rsidRPr="003D60A1" w:rsidRDefault="003D60A1" w:rsidP="003D60A1">
            <w:pPr>
              <w:rPr>
                <w:rFonts w:eastAsia="Times New Roman"/>
                <w:sz w:val="16"/>
                <w:szCs w:val="16"/>
              </w:rPr>
            </w:pPr>
            <w:r w:rsidRPr="003D60A1">
              <w:rPr>
                <w:rFonts w:eastAsia="Times New Roman"/>
                <w:sz w:val="16"/>
                <w:szCs w:val="16"/>
              </w:rPr>
              <w:t>Group minimum MAO x Condition</w:t>
            </w:r>
          </w:p>
        </w:tc>
        <w:tc>
          <w:tcPr>
            <w:tcW w:w="0" w:type="auto"/>
            <w:tcBorders>
              <w:top w:val="nil"/>
              <w:left w:val="nil"/>
              <w:bottom w:val="nil"/>
              <w:right w:val="nil"/>
            </w:tcBorders>
            <w:shd w:val="clear" w:color="auto" w:fill="auto"/>
            <w:noWrap/>
            <w:vAlign w:val="bottom"/>
            <w:hideMark/>
          </w:tcPr>
          <w:p w14:paraId="3CE5789D"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A50F4C1" w14:textId="77777777" w:rsidR="003D60A1" w:rsidRPr="003D60A1" w:rsidRDefault="003D60A1" w:rsidP="003D60A1">
            <w:pPr>
              <w:jc w:val="center"/>
              <w:rPr>
                <w:rFonts w:eastAsia="Times New Roman"/>
                <w:sz w:val="16"/>
                <w:szCs w:val="16"/>
              </w:rPr>
            </w:pPr>
            <w:r w:rsidRPr="003D60A1">
              <w:rPr>
                <w:rFonts w:eastAsia="Times New Roman"/>
                <w:sz w:val="16"/>
                <w:szCs w:val="16"/>
              </w:rPr>
              <w:t>0.245</w:t>
            </w:r>
          </w:p>
        </w:tc>
        <w:tc>
          <w:tcPr>
            <w:tcW w:w="0" w:type="auto"/>
            <w:tcBorders>
              <w:top w:val="nil"/>
              <w:left w:val="nil"/>
              <w:bottom w:val="nil"/>
              <w:right w:val="nil"/>
            </w:tcBorders>
            <w:shd w:val="clear" w:color="auto" w:fill="auto"/>
            <w:noWrap/>
            <w:vAlign w:val="bottom"/>
            <w:hideMark/>
          </w:tcPr>
          <w:p w14:paraId="1ECA622A"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52494C3" w14:textId="77777777" w:rsidR="003D60A1" w:rsidRPr="003D60A1" w:rsidRDefault="003D60A1" w:rsidP="003D60A1">
            <w:pPr>
              <w:jc w:val="center"/>
              <w:rPr>
                <w:rFonts w:eastAsia="Times New Roman"/>
                <w:sz w:val="16"/>
                <w:szCs w:val="16"/>
              </w:rPr>
            </w:pPr>
            <w:r w:rsidRPr="003D60A1">
              <w:rPr>
                <w:rFonts w:eastAsia="Times New Roman"/>
                <w:sz w:val="16"/>
                <w:szCs w:val="16"/>
              </w:rPr>
              <w:t>-0.412</w:t>
            </w:r>
          </w:p>
        </w:tc>
        <w:tc>
          <w:tcPr>
            <w:tcW w:w="0" w:type="auto"/>
            <w:tcBorders>
              <w:top w:val="nil"/>
              <w:left w:val="nil"/>
              <w:bottom w:val="nil"/>
              <w:right w:val="nil"/>
            </w:tcBorders>
            <w:shd w:val="clear" w:color="auto" w:fill="auto"/>
            <w:noWrap/>
            <w:vAlign w:val="bottom"/>
            <w:hideMark/>
          </w:tcPr>
          <w:p w14:paraId="776BDCD2"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0035848" w14:textId="77777777" w:rsidR="003D60A1" w:rsidRPr="003D60A1" w:rsidRDefault="003D60A1" w:rsidP="003D60A1">
            <w:pPr>
              <w:jc w:val="center"/>
              <w:rPr>
                <w:rFonts w:eastAsia="Times New Roman"/>
                <w:sz w:val="16"/>
                <w:szCs w:val="16"/>
              </w:rPr>
            </w:pPr>
            <w:r w:rsidRPr="003D60A1">
              <w:rPr>
                <w:rFonts w:eastAsia="Times New Roman"/>
                <w:sz w:val="16"/>
                <w:szCs w:val="16"/>
              </w:rPr>
              <w:t>0.264</w:t>
            </w:r>
          </w:p>
        </w:tc>
      </w:tr>
      <w:tr w:rsidR="003D60A1" w:rsidRPr="003D60A1" w14:paraId="0F36591B" w14:textId="77777777" w:rsidTr="003D60A1">
        <w:trPr>
          <w:trHeight w:val="280"/>
        </w:trPr>
        <w:tc>
          <w:tcPr>
            <w:tcW w:w="0" w:type="auto"/>
            <w:tcBorders>
              <w:top w:val="nil"/>
              <w:left w:val="nil"/>
              <w:bottom w:val="nil"/>
              <w:right w:val="nil"/>
            </w:tcBorders>
            <w:shd w:val="clear" w:color="auto" w:fill="auto"/>
            <w:noWrap/>
            <w:vAlign w:val="bottom"/>
            <w:hideMark/>
          </w:tcPr>
          <w:p w14:paraId="12DC0DA1"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F039ED6"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8F1428E" w14:textId="77777777" w:rsidR="003D60A1" w:rsidRPr="003D60A1" w:rsidRDefault="003D60A1" w:rsidP="003D60A1">
            <w:pPr>
              <w:jc w:val="center"/>
              <w:rPr>
                <w:rFonts w:eastAsia="Times New Roman"/>
                <w:sz w:val="16"/>
                <w:szCs w:val="16"/>
              </w:rPr>
            </w:pPr>
            <w:r w:rsidRPr="003D60A1">
              <w:rPr>
                <w:rFonts w:eastAsia="Times New Roman"/>
                <w:sz w:val="16"/>
                <w:szCs w:val="16"/>
              </w:rPr>
              <w:t>(4.017)</w:t>
            </w:r>
          </w:p>
        </w:tc>
        <w:tc>
          <w:tcPr>
            <w:tcW w:w="0" w:type="auto"/>
            <w:tcBorders>
              <w:top w:val="nil"/>
              <w:left w:val="nil"/>
              <w:bottom w:val="nil"/>
              <w:right w:val="nil"/>
            </w:tcBorders>
            <w:shd w:val="clear" w:color="auto" w:fill="auto"/>
            <w:noWrap/>
            <w:vAlign w:val="bottom"/>
            <w:hideMark/>
          </w:tcPr>
          <w:p w14:paraId="0A933CBC"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D8DACBF" w14:textId="77777777" w:rsidR="003D60A1" w:rsidRPr="003D60A1" w:rsidRDefault="003D60A1" w:rsidP="003D60A1">
            <w:pPr>
              <w:jc w:val="center"/>
              <w:rPr>
                <w:rFonts w:eastAsia="Times New Roman"/>
                <w:sz w:val="16"/>
                <w:szCs w:val="16"/>
              </w:rPr>
            </w:pPr>
            <w:r w:rsidRPr="003D60A1">
              <w:rPr>
                <w:rFonts w:eastAsia="Times New Roman"/>
                <w:sz w:val="16"/>
                <w:szCs w:val="16"/>
              </w:rPr>
              <w:t>(2.929)</w:t>
            </w:r>
          </w:p>
        </w:tc>
        <w:tc>
          <w:tcPr>
            <w:tcW w:w="0" w:type="auto"/>
            <w:tcBorders>
              <w:top w:val="nil"/>
              <w:left w:val="nil"/>
              <w:bottom w:val="nil"/>
              <w:right w:val="nil"/>
            </w:tcBorders>
            <w:shd w:val="clear" w:color="auto" w:fill="auto"/>
            <w:noWrap/>
            <w:vAlign w:val="bottom"/>
            <w:hideMark/>
          </w:tcPr>
          <w:p w14:paraId="4F28FAEB"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22EF9E9" w14:textId="77777777" w:rsidR="003D60A1" w:rsidRPr="003D60A1" w:rsidRDefault="003D60A1" w:rsidP="003D60A1">
            <w:pPr>
              <w:jc w:val="center"/>
              <w:rPr>
                <w:rFonts w:eastAsia="Times New Roman"/>
                <w:sz w:val="16"/>
                <w:szCs w:val="16"/>
              </w:rPr>
            </w:pPr>
            <w:r w:rsidRPr="003D60A1">
              <w:rPr>
                <w:rFonts w:eastAsia="Times New Roman"/>
                <w:sz w:val="16"/>
                <w:szCs w:val="16"/>
              </w:rPr>
              <w:t>(0.558)</w:t>
            </w:r>
          </w:p>
        </w:tc>
      </w:tr>
      <w:tr w:rsidR="003D60A1" w:rsidRPr="003D60A1" w14:paraId="33F40704" w14:textId="77777777" w:rsidTr="003D60A1">
        <w:trPr>
          <w:trHeight w:val="280"/>
        </w:trPr>
        <w:tc>
          <w:tcPr>
            <w:tcW w:w="0" w:type="auto"/>
            <w:tcBorders>
              <w:top w:val="nil"/>
              <w:left w:val="nil"/>
              <w:bottom w:val="nil"/>
              <w:right w:val="nil"/>
            </w:tcBorders>
            <w:shd w:val="clear" w:color="auto" w:fill="auto"/>
            <w:noWrap/>
            <w:vAlign w:val="bottom"/>
            <w:hideMark/>
          </w:tcPr>
          <w:p w14:paraId="33052538" w14:textId="77777777" w:rsidR="003D60A1" w:rsidRPr="003D60A1" w:rsidRDefault="003D60A1" w:rsidP="003D60A1">
            <w:pPr>
              <w:rPr>
                <w:rFonts w:eastAsia="Times New Roman"/>
                <w:sz w:val="16"/>
                <w:szCs w:val="16"/>
              </w:rPr>
            </w:pPr>
            <w:r w:rsidRPr="003D60A1">
              <w:rPr>
                <w:rFonts w:eastAsia="Times New Roman"/>
                <w:sz w:val="16"/>
                <w:szCs w:val="16"/>
              </w:rPr>
              <w:t>Constant</w:t>
            </w:r>
          </w:p>
        </w:tc>
        <w:tc>
          <w:tcPr>
            <w:tcW w:w="0" w:type="auto"/>
            <w:tcBorders>
              <w:top w:val="nil"/>
              <w:left w:val="nil"/>
              <w:bottom w:val="nil"/>
              <w:right w:val="nil"/>
            </w:tcBorders>
            <w:shd w:val="clear" w:color="auto" w:fill="auto"/>
            <w:noWrap/>
            <w:vAlign w:val="bottom"/>
            <w:hideMark/>
          </w:tcPr>
          <w:p w14:paraId="6771A8F6" w14:textId="77777777" w:rsidR="003D60A1" w:rsidRPr="003D60A1" w:rsidRDefault="003D60A1" w:rsidP="003D60A1">
            <w:pPr>
              <w:jc w:val="center"/>
              <w:rPr>
                <w:rFonts w:eastAsia="Times New Roman"/>
                <w:sz w:val="16"/>
                <w:szCs w:val="16"/>
              </w:rPr>
            </w:pPr>
            <w:r w:rsidRPr="003D60A1">
              <w:rPr>
                <w:rFonts w:eastAsia="Times New Roman"/>
                <w:sz w:val="16"/>
                <w:szCs w:val="16"/>
              </w:rPr>
              <w:t>0.553</w:t>
            </w:r>
          </w:p>
        </w:tc>
        <w:tc>
          <w:tcPr>
            <w:tcW w:w="0" w:type="auto"/>
            <w:tcBorders>
              <w:top w:val="nil"/>
              <w:left w:val="nil"/>
              <w:bottom w:val="nil"/>
              <w:right w:val="nil"/>
            </w:tcBorders>
            <w:shd w:val="clear" w:color="auto" w:fill="auto"/>
            <w:noWrap/>
            <w:vAlign w:val="bottom"/>
            <w:hideMark/>
          </w:tcPr>
          <w:p w14:paraId="0E6BDA7C" w14:textId="77777777" w:rsidR="003D60A1" w:rsidRPr="003D60A1" w:rsidRDefault="003D60A1" w:rsidP="003D60A1">
            <w:pPr>
              <w:jc w:val="center"/>
              <w:rPr>
                <w:rFonts w:eastAsia="Times New Roman"/>
                <w:sz w:val="16"/>
                <w:szCs w:val="16"/>
              </w:rPr>
            </w:pPr>
            <w:r w:rsidRPr="003D60A1">
              <w:rPr>
                <w:rFonts w:eastAsia="Times New Roman"/>
                <w:sz w:val="16"/>
                <w:szCs w:val="16"/>
              </w:rPr>
              <w:t>0.539</w:t>
            </w:r>
          </w:p>
        </w:tc>
        <w:tc>
          <w:tcPr>
            <w:tcW w:w="0" w:type="auto"/>
            <w:tcBorders>
              <w:top w:val="nil"/>
              <w:left w:val="nil"/>
              <w:bottom w:val="nil"/>
              <w:right w:val="nil"/>
            </w:tcBorders>
            <w:shd w:val="clear" w:color="auto" w:fill="auto"/>
            <w:noWrap/>
            <w:vAlign w:val="bottom"/>
            <w:hideMark/>
          </w:tcPr>
          <w:p w14:paraId="5AA976DA" w14:textId="77777777" w:rsidR="003D60A1" w:rsidRPr="003D60A1" w:rsidRDefault="003D60A1" w:rsidP="003D60A1">
            <w:pPr>
              <w:jc w:val="center"/>
              <w:rPr>
                <w:rFonts w:eastAsia="Times New Roman"/>
                <w:sz w:val="16"/>
                <w:szCs w:val="16"/>
              </w:rPr>
            </w:pPr>
            <w:r w:rsidRPr="003D60A1">
              <w:rPr>
                <w:rFonts w:eastAsia="Times New Roman"/>
                <w:sz w:val="16"/>
                <w:szCs w:val="16"/>
              </w:rPr>
              <w:t>2.261***</w:t>
            </w:r>
          </w:p>
        </w:tc>
        <w:tc>
          <w:tcPr>
            <w:tcW w:w="0" w:type="auto"/>
            <w:tcBorders>
              <w:top w:val="nil"/>
              <w:left w:val="nil"/>
              <w:bottom w:val="nil"/>
              <w:right w:val="nil"/>
            </w:tcBorders>
            <w:shd w:val="clear" w:color="auto" w:fill="auto"/>
            <w:noWrap/>
            <w:vAlign w:val="bottom"/>
            <w:hideMark/>
          </w:tcPr>
          <w:p w14:paraId="32415EB1" w14:textId="77777777" w:rsidR="003D60A1" w:rsidRPr="003D60A1" w:rsidRDefault="003D60A1" w:rsidP="003D60A1">
            <w:pPr>
              <w:jc w:val="center"/>
              <w:rPr>
                <w:rFonts w:eastAsia="Times New Roman"/>
                <w:sz w:val="16"/>
                <w:szCs w:val="16"/>
              </w:rPr>
            </w:pPr>
            <w:r w:rsidRPr="003D60A1">
              <w:rPr>
                <w:rFonts w:eastAsia="Times New Roman"/>
                <w:sz w:val="16"/>
                <w:szCs w:val="16"/>
              </w:rPr>
              <w:t>2.186***</w:t>
            </w:r>
          </w:p>
        </w:tc>
        <w:tc>
          <w:tcPr>
            <w:tcW w:w="0" w:type="auto"/>
            <w:tcBorders>
              <w:top w:val="nil"/>
              <w:left w:val="nil"/>
              <w:bottom w:val="nil"/>
              <w:right w:val="nil"/>
            </w:tcBorders>
            <w:shd w:val="clear" w:color="auto" w:fill="auto"/>
            <w:noWrap/>
            <w:vAlign w:val="bottom"/>
            <w:hideMark/>
          </w:tcPr>
          <w:p w14:paraId="10DA6972" w14:textId="77777777" w:rsidR="003D60A1" w:rsidRPr="003D60A1" w:rsidRDefault="003D60A1" w:rsidP="003D60A1">
            <w:pPr>
              <w:jc w:val="center"/>
              <w:rPr>
                <w:rFonts w:eastAsia="Times New Roman"/>
                <w:sz w:val="16"/>
                <w:szCs w:val="16"/>
              </w:rPr>
            </w:pPr>
            <w:r w:rsidRPr="003D60A1">
              <w:rPr>
                <w:rFonts w:eastAsia="Times New Roman"/>
                <w:sz w:val="16"/>
                <w:szCs w:val="16"/>
              </w:rPr>
              <w:t>0.665***</w:t>
            </w:r>
          </w:p>
        </w:tc>
        <w:tc>
          <w:tcPr>
            <w:tcW w:w="0" w:type="auto"/>
            <w:tcBorders>
              <w:top w:val="nil"/>
              <w:left w:val="nil"/>
              <w:bottom w:val="nil"/>
              <w:right w:val="nil"/>
            </w:tcBorders>
            <w:shd w:val="clear" w:color="auto" w:fill="auto"/>
            <w:noWrap/>
            <w:vAlign w:val="bottom"/>
            <w:hideMark/>
          </w:tcPr>
          <w:p w14:paraId="260BF649" w14:textId="77777777" w:rsidR="003D60A1" w:rsidRPr="003D60A1" w:rsidRDefault="003D60A1" w:rsidP="003D60A1">
            <w:pPr>
              <w:jc w:val="center"/>
              <w:rPr>
                <w:rFonts w:eastAsia="Times New Roman"/>
                <w:sz w:val="16"/>
                <w:szCs w:val="16"/>
              </w:rPr>
            </w:pPr>
            <w:r w:rsidRPr="003D60A1">
              <w:rPr>
                <w:rFonts w:eastAsia="Times New Roman"/>
                <w:sz w:val="16"/>
                <w:szCs w:val="16"/>
              </w:rPr>
              <w:t>0.690***</w:t>
            </w:r>
          </w:p>
        </w:tc>
      </w:tr>
      <w:tr w:rsidR="003D60A1" w:rsidRPr="003D60A1" w14:paraId="75BEF2BA" w14:textId="77777777" w:rsidTr="003D60A1">
        <w:trPr>
          <w:trHeight w:val="280"/>
        </w:trPr>
        <w:tc>
          <w:tcPr>
            <w:tcW w:w="0" w:type="auto"/>
            <w:tcBorders>
              <w:top w:val="nil"/>
              <w:left w:val="nil"/>
              <w:bottom w:val="nil"/>
              <w:right w:val="nil"/>
            </w:tcBorders>
            <w:shd w:val="clear" w:color="auto" w:fill="auto"/>
            <w:noWrap/>
            <w:vAlign w:val="bottom"/>
            <w:hideMark/>
          </w:tcPr>
          <w:p w14:paraId="33BDFCA5"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A9217C4" w14:textId="77777777" w:rsidR="003D60A1" w:rsidRPr="003D60A1" w:rsidRDefault="003D60A1" w:rsidP="003D60A1">
            <w:pPr>
              <w:jc w:val="center"/>
              <w:rPr>
                <w:rFonts w:eastAsia="Times New Roman"/>
                <w:sz w:val="16"/>
                <w:szCs w:val="16"/>
              </w:rPr>
            </w:pPr>
            <w:r w:rsidRPr="003D60A1">
              <w:rPr>
                <w:rFonts w:eastAsia="Times New Roman"/>
                <w:sz w:val="16"/>
                <w:szCs w:val="16"/>
              </w:rPr>
              <w:t>(0.462)</w:t>
            </w:r>
          </w:p>
        </w:tc>
        <w:tc>
          <w:tcPr>
            <w:tcW w:w="0" w:type="auto"/>
            <w:tcBorders>
              <w:top w:val="nil"/>
              <w:left w:val="nil"/>
              <w:bottom w:val="nil"/>
              <w:right w:val="nil"/>
            </w:tcBorders>
            <w:shd w:val="clear" w:color="auto" w:fill="auto"/>
            <w:noWrap/>
            <w:vAlign w:val="bottom"/>
            <w:hideMark/>
          </w:tcPr>
          <w:p w14:paraId="71A67B2A" w14:textId="77777777" w:rsidR="003D60A1" w:rsidRPr="003D60A1" w:rsidRDefault="003D60A1" w:rsidP="003D60A1">
            <w:pPr>
              <w:jc w:val="center"/>
              <w:rPr>
                <w:rFonts w:eastAsia="Times New Roman"/>
                <w:sz w:val="16"/>
                <w:szCs w:val="16"/>
              </w:rPr>
            </w:pPr>
            <w:r w:rsidRPr="003D60A1">
              <w:rPr>
                <w:rFonts w:eastAsia="Times New Roman"/>
                <w:sz w:val="16"/>
                <w:szCs w:val="16"/>
              </w:rPr>
              <w:t>(0.512)</w:t>
            </w:r>
          </w:p>
        </w:tc>
        <w:tc>
          <w:tcPr>
            <w:tcW w:w="0" w:type="auto"/>
            <w:tcBorders>
              <w:top w:val="nil"/>
              <w:left w:val="nil"/>
              <w:bottom w:val="nil"/>
              <w:right w:val="nil"/>
            </w:tcBorders>
            <w:shd w:val="clear" w:color="auto" w:fill="auto"/>
            <w:noWrap/>
            <w:vAlign w:val="bottom"/>
            <w:hideMark/>
          </w:tcPr>
          <w:p w14:paraId="1ACFE69B" w14:textId="77777777" w:rsidR="003D60A1" w:rsidRPr="003D60A1" w:rsidRDefault="003D60A1" w:rsidP="003D60A1">
            <w:pPr>
              <w:jc w:val="center"/>
              <w:rPr>
                <w:rFonts w:eastAsia="Times New Roman"/>
                <w:sz w:val="16"/>
                <w:szCs w:val="16"/>
              </w:rPr>
            </w:pPr>
            <w:r w:rsidRPr="003D60A1">
              <w:rPr>
                <w:rFonts w:eastAsia="Times New Roman"/>
                <w:sz w:val="16"/>
                <w:szCs w:val="16"/>
              </w:rPr>
              <w:t>(0.551)</w:t>
            </w:r>
          </w:p>
        </w:tc>
        <w:tc>
          <w:tcPr>
            <w:tcW w:w="0" w:type="auto"/>
            <w:tcBorders>
              <w:top w:val="nil"/>
              <w:left w:val="nil"/>
              <w:bottom w:val="nil"/>
              <w:right w:val="nil"/>
            </w:tcBorders>
            <w:shd w:val="clear" w:color="auto" w:fill="auto"/>
            <w:noWrap/>
            <w:vAlign w:val="bottom"/>
            <w:hideMark/>
          </w:tcPr>
          <w:p w14:paraId="34CE94F6" w14:textId="77777777" w:rsidR="003D60A1" w:rsidRPr="003D60A1" w:rsidRDefault="003D60A1" w:rsidP="003D60A1">
            <w:pPr>
              <w:jc w:val="center"/>
              <w:rPr>
                <w:rFonts w:eastAsia="Times New Roman"/>
                <w:sz w:val="16"/>
                <w:szCs w:val="16"/>
              </w:rPr>
            </w:pPr>
            <w:r w:rsidRPr="003D60A1">
              <w:rPr>
                <w:rFonts w:eastAsia="Times New Roman"/>
                <w:sz w:val="16"/>
                <w:szCs w:val="16"/>
              </w:rPr>
              <w:t>(0.759)</w:t>
            </w:r>
          </w:p>
        </w:tc>
        <w:tc>
          <w:tcPr>
            <w:tcW w:w="0" w:type="auto"/>
            <w:tcBorders>
              <w:top w:val="nil"/>
              <w:left w:val="nil"/>
              <w:bottom w:val="nil"/>
              <w:right w:val="nil"/>
            </w:tcBorders>
            <w:shd w:val="clear" w:color="auto" w:fill="auto"/>
            <w:noWrap/>
            <w:vAlign w:val="bottom"/>
            <w:hideMark/>
          </w:tcPr>
          <w:p w14:paraId="7435743C" w14:textId="310BF420" w:rsidR="003D60A1" w:rsidRPr="003D60A1" w:rsidRDefault="00D74B93" w:rsidP="003D60A1">
            <w:pPr>
              <w:jc w:val="center"/>
              <w:rPr>
                <w:rFonts w:eastAsia="Times New Roman"/>
                <w:sz w:val="16"/>
                <w:szCs w:val="16"/>
              </w:rPr>
            </w:pPr>
            <w:r>
              <w:rPr>
                <w:rFonts w:eastAsia="Times New Roman"/>
                <w:sz w:val="16"/>
                <w:szCs w:val="16"/>
              </w:rPr>
              <w:t>(0.081</w:t>
            </w:r>
            <w:r w:rsidR="003D60A1" w:rsidRPr="003D60A1">
              <w:rPr>
                <w:rFonts w:eastAsia="Times New Roman"/>
                <w:sz w:val="16"/>
                <w:szCs w:val="16"/>
              </w:rPr>
              <w:t>)</w:t>
            </w:r>
          </w:p>
        </w:tc>
        <w:tc>
          <w:tcPr>
            <w:tcW w:w="0" w:type="auto"/>
            <w:tcBorders>
              <w:top w:val="nil"/>
              <w:left w:val="nil"/>
              <w:bottom w:val="nil"/>
              <w:right w:val="nil"/>
            </w:tcBorders>
            <w:shd w:val="clear" w:color="auto" w:fill="auto"/>
            <w:noWrap/>
            <w:vAlign w:val="bottom"/>
            <w:hideMark/>
          </w:tcPr>
          <w:p w14:paraId="41B91DF4" w14:textId="77777777" w:rsidR="003D60A1" w:rsidRPr="003D60A1" w:rsidRDefault="003D60A1" w:rsidP="003D60A1">
            <w:pPr>
              <w:jc w:val="center"/>
              <w:rPr>
                <w:rFonts w:eastAsia="Times New Roman"/>
                <w:sz w:val="16"/>
                <w:szCs w:val="16"/>
              </w:rPr>
            </w:pPr>
            <w:r w:rsidRPr="003D60A1">
              <w:rPr>
                <w:rFonts w:eastAsia="Times New Roman"/>
                <w:sz w:val="16"/>
                <w:szCs w:val="16"/>
              </w:rPr>
              <w:t>(0.0972)</w:t>
            </w:r>
          </w:p>
        </w:tc>
      </w:tr>
      <w:tr w:rsidR="003D60A1" w:rsidRPr="003D60A1" w14:paraId="2FB692AC" w14:textId="77777777" w:rsidTr="003D60A1">
        <w:trPr>
          <w:trHeight w:val="280"/>
        </w:trPr>
        <w:tc>
          <w:tcPr>
            <w:tcW w:w="0" w:type="auto"/>
            <w:tcBorders>
              <w:top w:val="nil"/>
              <w:left w:val="nil"/>
              <w:bottom w:val="nil"/>
              <w:right w:val="nil"/>
            </w:tcBorders>
            <w:shd w:val="clear" w:color="auto" w:fill="auto"/>
            <w:noWrap/>
            <w:vAlign w:val="bottom"/>
            <w:hideMark/>
          </w:tcPr>
          <w:p w14:paraId="3972C8A6"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388648C"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285F2FA"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7C7296E"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E8D14CF"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05643DB7" w14:textId="77777777" w:rsidR="003D60A1" w:rsidRPr="003D60A1" w:rsidRDefault="003D60A1" w:rsidP="003D60A1">
            <w:pPr>
              <w:jc w:val="cente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1A05A56" w14:textId="77777777" w:rsidR="003D60A1" w:rsidRPr="003D60A1" w:rsidRDefault="003D60A1" w:rsidP="003D60A1">
            <w:pPr>
              <w:jc w:val="center"/>
              <w:rPr>
                <w:rFonts w:eastAsia="Times New Roman"/>
                <w:sz w:val="16"/>
                <w:szCs w:val="16"/>
              </w:rPr>
            </w:pPr>
          </w:p>
        </w:tc>
      </w:tr>
      <w:tr w:rsidR="003D60A1" w:rsidRPr="003D60A1" w14:paraId="514B1485" w14:textId="77777777" w:rsidTr="003D60A1">
        <w:trPr>
          <w:trHeight w:val="280"/>
        </w:trPr>
        <w:tc>
          <w:tcPr>
            <w:tcW w:w="0" w:type="auto"/>
            <w:tcBorders>
              <w:top w:val="nil"/>
              <w:left w:val="nil"/>
              <w:bottom w:val="nil"/>
              <w:right w:val="nil"/>
            </w:tcBorders>
            <w:shd w:val="clear" w:color="auto" w:fill="auto"/>
            <w:noWrap/>
            <w:vAlign w:val="bottom"/>
            <w:hideMark/>
          </w:tcPr>
          <w:p w14:paraId="0A25AD06" w14:textId="77777777" w:rsidR="003D60A1" w:rsidRPr="003D60A1" w:rsidRDefault="003D60A1" w:rsidP="003D60A1">
            <w:pPr>
              <w:rPr>
                <w:rFonts w:eastAsia="Times New Roman"/>
                <w:sz w:val="16"/>
                <w:szCs w:val="16"/>
              </w:rPr>
            </w:pPr>
            <w:r w:rsidRPr="003D60A1">
              <w:rPr>
                <w:rFonts w:eastAsia="Times New Roman"/>
                <w:sz w:val="16"/>
                <w:szCs w:val="16"/>
              </w:rPr>
              <w:t>Observations</w:t>
            </w:r>
          </w:p>
        </w:tc>
        <w:tc>
          <w:tcPr>
            <w:tcW w:w="0" w:type="auto"/>
            <w:tcBorders>
              <w:top w:val="nil"/>
              <w:left w:val="nil"/>
              <w:bottom w:val="nil"/>
              <w:right w:val="nil"/>
            </w:tcBorders>
            <w:shd w:val="clear" w:color="auto" w:fill="auto"/>
            <w:noWrap/>
            <w:vAlign w:val="bottom"/>
            <w:hideMark/>
          </w:tcPr>
          <w:p w14:paraId="626B7F2B" w14:textId="77777777" w:rsidR="003D60A1" w:rsidRPr="003D60A1" w:rsidRDefault="003D60A1" w:rsidP="003D60A1">
            <w:pPr>
              <w:jc w:val="center"/>
              <w:rPr>
                <w:rFonts w:eastAsia="Times New Roman"/>
                <w:sz w:val="16"/>
                <w:szCs w:val="16"/>
              </w:rPr>
            </w:pPr>
            <w:r w:rsidRPr="003D60A1">
              <w:rPr>
                <w:rFonts w:eastAsia="Times New Roman"/>
                <w:sz w:val="16"/>
                <w:szCs w:val="16"/>
              </w:rPr>
              <w:t>120</w:t>
            </w:r>
          </w:p>
        </w:tc>
        <w:tc>
          <w:tcPr>
            <w:tcW w:w="0" w:type="auto"/>
            <w:tcBorders>
              <w:top w:val="nil"/>
              <w:left w:val="nil"/>
              <w:bottom w:val="nil"/>
              <w:right w:val="nil"/>
            </w:tcBorders>
            <w:shd w:val="clear" w:color="auto" w:fill="auto"/>
            <w:noWrap/>
            <w:vAlign w:val="bottom"/>
            <w:hideMark/>
          </w:tcPr>
          <w:p w14:paraId="50FA731B" w14:textId="77777777" w:rsidR="003D60A1" w:rsidRPr="003D60A1" w:rsidRDefault="003D60A1" w:rsidP="003D60A1">
            <w:pPr>
              <w:jc w:val="center"/>
              <w:rPr>
                <w:rFonts w:eastAsia="Times New Roman"/>
                <w:sz w:val="16"/>
                <w:szCs w:val="16"/>
              </w:rPr>
            </w:pPr>
            <w:r w:rsidRPr="003D60A1">
              <w:rPr>
                <w:rFonts w:eastAsia="Times New Roman"/>
                <w:sz w:val="16"/>
                <w:szCs w:val="16"/>
              </w:rPr>
              <w:t>120</w:t>
            </w:r>
          </w:p>
        </w:tc>
        <w:tc>
          <w:tcPr>
            <w:tcW w:w="0" w:type="auto"/>
            <w:tcBorders>
              <w:top w:val="nil"/>
              <w:left w:val="nil"/>
              <w:bottom w:val="nil"/>
              <w:right w:val="nil"/>
            </w:tcBorders>
            <w:shd w:val="clear" w:color="auto" w:fill="auto"/>
            <w:noWrap/>
            <w:vAlign w:val="bottom"/>
            <w:hideMark/>
          </w:tcPr>
          <w:p w14:paraId="331EAE86" w14:textId="77777777" w:rsidR="003D60A1" w:rsidRPr="003D60A1" w:rsidRDefault="003D60A1" w:rsidP="003D60A1">
            <w:pPr>
              <w:jc w:val="center"/>
              <w:rPr>
                <w:rFonts w:eastAsia="Times New Roman"/>
                <w:sz w:val="16"/>
                <w:szCs w:val="16"/>
              </w:rPr>
            </w:pPr>
            <w:r w:rsidRPr="003D60A1">
              <w:rPr>
                <w:rFonts w:eastAsia="Times New Roman"/>
                <w:sz w:val="16"/>
                <w:szCs w:val="16"/>
              </w:rPr>
              <w:t>120</w:t>
            </w:r>
          </w:p>
        </w:tc>
        <w:tc>
          <w:tcPr>
            <w:tcW w:w="0" w:type="auto"/>
            <w:tcBorders>
              <w:top w:val="nil"/>
              <w:left w:val="nil"/>
              <w:bottom w:val="nil"/>
              <w:right w:val="nil"/>
            </w:tcBorders>
            <w:shd w:val="clear" w:color="auto" w:fill="auto"/>
            <w:noWrap/>
            <w:vAlign w:val="bottom"/>
            <w:hideMark/>
          </w:tcPr>
          <w:p w14:paraId="3B1A0ABE" w14:textId="77777777" w:rsidR="003D60A1" w:rsidRPr="003D60A1" w:rsidRDefault="003D60A1" w:rsidP="003D60A1">
            <w:pPr>
              <w:jc w:val="center"/>
              <w:rPr>
                <w:rFonts w:eastAsia="Times New Roman"/>
                <w:sz w:val="16"/>
                <w:szCs w:val="16"/>
              </w:rPr>
            </w:pPr>
            <w:r w:rsidRPr="003D60A1">
              <w:rPr>
                <w:rFonts w:eastAsia="Times New Roman"/>
                <w:sz w:val="16"/>
                <w:szCs w:val="16"/>
              </w:rPr>
              <w:t>120</w:t>
            </w:r>
          </w:p>
        </w:tc>
        <w:tc>
          <w:tcPr>
            <w:tcW w:w="0" w:type="auto"/>
            <w:tcBorders>
              <w:top w:val="nil"/>
              <w:left w:val="nil"/>
              <w:bottom w:val="nil"/>
              <w:right w:val="nil"/>
            </w:tcBorders>
            <w:shd w:val="clear" w:color="auto" w:fill="auto"/>
            <w:noWrap/>
            <w:vAlign w:val="bottom"/>
            <w:hideMark/>
          </w:tcPr>
          <w:p w14:paraId="711B0079" w14:textId="77777777" w:rsidR="003D60A1" w:rsidRPr="003D60A1" w:rsidRDefault="003D60A1" w:rsidP="003D60A1">
            <w:pPr>
              <w:jc w:val="center"/>
              <w:rPr>
                <w:rFonts w:eastAsia="Times New Roman"/>
                <w:sz w:val="16"/>
                <w:szCs w:val="16"/>
              </w:rPr>
            </w:pPr>
            <w:r w:rsidRPr="003D60A1">
              <w:rPr>
                <w:rFonts w:eastAsia="Times New Roman"/>
                <w:sz w:val="16"/>
                <w:szCs w:val="16"/>
              </w:rPr>
              <w:t>120</w:t>
            </w:r>
          </w:p>
        </w:tc>
        <w:tc>
          <w:tcPr>
            <w:tcW w:w="0" w:type="auto"/>
            <w:tcBorders>
              <w:top w:val="nil"/>
              <w:left w:val="nil"/>
              <w:bottom w:val="nil"/>
              <w:right w:val="nil"/>
            </w:tcBorders>
            <w:shd w:val="clear" w:color="auto" w:fill="auto"/>
            <w:noWrap/>
            <w:vAlign w:val="bottom"/>
            <w:hideMark/>
          </w:tcPr>
          <w:p w14:paraId="33EE1FEA" w14:textId="77777777" w:rsidR="003D60A1" w:rsidRPr="003D60A1" w:rsidRDefault="003D60A1" w:rsidP="003D60A1">
            <w:pPr>
              <w:jc w:val="center"/>
              <w:rPr>
                <w:rFonts w:eastAsia="Times New Roman"/>
                <w:sz w:val="16"/>
                <w:szCs w:val="16"/>
              </w:rPr>
            </w:pPr>
            <w:r w:rsidRPr="003D60A1">
              <w:rPr>
                <w:rFonts w:eastAsia="Times New Roman"/>
                <w:sz w:val="16"/>
                <w:szCs w:val="16"/>
              </w:rPr>
              <w:t>120</w:t>
            </w:r>
          </w:p>
        </w:tc>
      </w:tr>
      <w:tr w:rsidR="003D60A1" w:rsidRPr="003D60A1" w14:paraId="09CB55C6" w14:textId="77777777" w:rsidTr="003D60A1">
        <w:trPr>
          <w:trHeight w:val="280"/>
        </w:trPr>
        <w:tc>
          <w:tcPr>
            <w:tcW w:w="0" w:type="auto"/>
            <w:tcBorders>
              <w:top w:val="nil"/>
              <w:left w:val="nil"/>
              <w:bottom w:val="single" w:sz="4" w:space="0" w:color="auto"/>
              <w:right w:val="nil"/>
            </w:tcBorders>
            <w:shd w:val="clear" w:color="auto" w:fill="auto"/>
            <w:noWrap/>
            <w:vAlign w:val="bottom"/>
            <w:hideMark/>
          </w:tcPr>
          <w:p w14:paraId="485F1B37" w14:textId="77777777" w:rsidR="003D60A1" w:rsidRPr="003D60A1" w:rsidRDefault="003D60A1" w:rsidP="003D60A1">
            <w:pPr>
              <w:rPr>
                <w:rFonts w:eastAsia="Times New Roman"/>
                <w:sz w:val="16"/>
                <w:szCs w:val="16"/>
              </w:rPr>
            </w:pPr>
            <w:r w:rsidRPr="003D60A1">
              <w:rPr>
                <w:rFonts w:eastAsia="Times New Roman"/>
                <w:sz w:val="16"/>
                <w:szCs w:val="16"/>
              </w:rPr>
              <w:t>R-squared/Pseudo R-squared</w:t>
            </w:r>
          </w:p>
        </w:tc>
        <w:tc>
          <w:tcPr>
            <w:tcW w:w="0" w:type="auto"/>
            <w:tcBorders>
              <w:top w:val="nil"/>
              <w:left w:val="nil"/>
              <w:bottom w:val="single" w:sz="4" w:space="0" w:color="auto"/>
              <w:right w:val="nil"/>
            </w:tcBorders>
            <w:shd w:val="clear" w:color="auto" w:fill="auto"/>
            <w:noWrap/>
            <w:vAlign w:val="bottom"/>
            <w:hideMark/>
          </w:tcPr>
          <w:p w14:paraId="03A3F236" w14:textId="77777777" w:rsidR="003D60A1" w:rsidRPr="003D60A1" w:rsidRDefault="003D60A1" w:rsidP="003D60A1">
            <w:pPr>
              <w:jc w:val="center"/>
              <w:rPr>
                <w:rFonts w:eastAsia="Times New Roman"/>
                <w:sz w:val="16"/>
                <w:szCs w:val="16"/>
              </w:rPr>
            </w:pPr>
            <w:r w:rsidRPr="003D60A1">
              <w:rPr>
                <w:rFonts w:eastAsia="Times New Roman"/>
                <w:sz w:val="16"/>
                <w:szCs w:val="16"/>
              </w:rPr>
              <w:t>11.8%</w:t>
            </w:r>
          </w:p>
        </w:tc>
        <w:tc>
          <w:tcPr>
            <w:tcW w:w="0" w:type="auto"/>
            <w:tcBorders>
              <w:top w:val="nil"/>
              <w:left w:val="nil"/>
              <w:bottom w:val="single" w:sz="4" w:space="0" w:color="auto"/>
              <w:right w:val="nil"/>
            </w:tcBorders>
            <w:shd w:val="clear" w:color="auto" w:fill="auto"/>
            <w:noWrap/>
            <w:vAlign w:val="bottom"/>
            <w:hideMark/>
          </w:tcPr>
          <w:p w14:paraId="438FC44E" w14:textId="77777777" w:rsidR="003D60A1" w:rsidRPr="003D60A1" w:rsidRDefault="003D60A1" w:rsidP="003D60A1">
            <w:pPr>
              <w:jc w:val="center"/>
              <w:rPr>
                <w:rFonts w:eastAsia="Times New Roman"/>
                <w:sz w:val="16"/>
                <w:szCs w:val="16"/>
              </w:rPr>
            </w:pPr>
            <w:r w:rsidRPr="003D60A1">
              <w:rPr>
                <w:rFonts w:eastAsia="Times New Roman"/>
                <w:sz w:val="16"/>
                <w:szCs w:val="16"/>
              </w:rPr>
              <w:t>11.9%</w:t>
            </w:r>
          </w:p>
        </w:tc>
        <w:tc>
          <w:tcPr>
            <w:tcW w:w="0" w:type="auto"/>
            <w:tcBorders>
              <w:top w:val="nil"/>
              <w:left w:val="nil"/>
              <w:bottom w:val="single" w:sz="4" w:space="0" w:color="auto"/>
              <w:right w:val="nil"/>
            </w:tcBorders>
            <w:shd w:val="clear" w:color="auto" w:fill="auto"/>
            <w:noWrap/>
            <w:vAlign w:val="bottom"/>
            <w:hideMark/>
          </w:tcPr>
          <w:p w14:paraId="7D6AB122" w14:textId="77777777" w:rsidR="003D60A1" w:rsidRPr="003D60A1" w:rsidRDefault="003D60A1" w:rsidP="003D60A1">
            <w:pPr>
              <w:jc w:val="center"/>
              <w:rPr>
                <w:rFonts w:eastAsia="Times New Roman"/>
                <w:sz w:val="16"/>
                <w:szCs w:val="16"/>
              </w:rPr>
            </w:pPr>
            <w:r w:rsidRPr="003D60A1">
              <w:rPr>
                <w:rFonts w:eastAsia="Times New Roman"/>
                <w:sz w:val="16"/>
                <w:szCs w:val="16"/>
              </w:rPr>
              <w:t>9.2%</w:t>
            </w:r>
          </w:p>
        </w:tc>
        <w:tc>
          <w:tcPr>
            <w:tcW w:w="0" w:type="auto"/>
            <w:tcBorders>
              <w:top w:val="nil"/>
              <w:left w:val="nil"/>
              <w:bottom w:val="single" w:sz="4" w:space="0" w:color="auto"/>
              <w:right w:val="nil"/>
            </w:tcBorders>
            <w:shd w:val="clear" w:color="auto" w:fill="auto"/>
            <w:noWrap/>
            <w:vAlign w:val="bottom"/>
            <w:hideMark/>
          </w:tcPr>
          <w:p w14:paraId="011A6C87" w14:textId="77777777" w:rsidR="003D60A1" w:rsidRPr="003D60A1" w:rsidRDefault="003D60A1" w:rsidP="003D60A1">
            <w:pPr>
              <w:jc w:val="center"/>
              <w:rPr>
                <w:rFonts w:eastAsia="Times New Roman"/>
                <w:sz w:val="16"/>
                <w:szCs w:val="16"/>
              </w:rPr>
            </w:pPr>
            <w:r w:rsidRPr="003D60A1">
              <w:rPr>
                <w:rFonts w:eastAsia="Times New Roman"/>
                <w:sz w:val="16"/>
                <w:szCs w:val="16"/>
              </w:rPr>
              <w:t>9.2%</w:t>
            </w:r>
          </w:p>
        </w:tc>
        <w:tc>
          <w:tcPr>
            <w:tcW w:w="0" w:type="auto"/>
            <w:tcBorders>
              <w:top w:val="nil"/>
              <w:left w:val="nil"/>
              <w:bottom w:val="single" w:sz="4" w:space="0" w:color="auto"/>
              <w:right w:val="nil"/>
            </w:tcBorders>
            <w:shd w:val="clear" w:color="auto" w:fill="auto"/>
            <w:noWrap/>
            <w:vAlign w:val="bottom"/>
            <w:hideMark/>
          </w:tcPr>
          <w:p w14:paraId="6DC21E3A" w14:textId="77777777" w:rsidR="003D60A1" w:rsidRPr="003D60A1" w:rsidRDefault="003D60A1" w:rsidP="003D60A1">
            <w:pPr>
              <w:jc w:val="center"/>
              <w:rPr>
                <w:rFonts w:eastAsia="Times New Roman"/>
                <w:sz w:val="16"/>
                <w:szCs w:val="16"/>
              </w:rPr>
            </w:pPr>
            <w:r w:rsidRPr="003D60A1">
              <w:rPr>
                <w:rFonts w:eastAsia="Times New Roman"/>
                <w:sz w:val="16"/>
                <w:szCs w:val="16"/>
              </w:rPr>
              <w:t>12.2%</w:t>
            </w:r>
          </w:p>
        </w:tc>
        <w:tc>
          <w:tcPr>
            <w:tcW w:w="0" w:type="auto"/>
            <w:tcBorders>
              <w:top w:val="nil"/>
              <w:left w:val="nil"/>
              <w:bottom w:val="single" w:sz="4" w:space="0" w:color="auto"/>
              <w:right w:val="nil"/>
            </w:tcBorders>
            <w:shd w:val="clear" w:color="auto" w:fill="auto"/>
            <w:noWrap/>
            <w:vAlign w:val="bottom"/>
            <w:hideMark/>
          </w:tcPr>
          <w:p w14:paraId="4B0E9733" w14:textId="77777777" w:rsidR="003D60A1" w:rsidRPr="003D60A1" w:rsidRDefault="003D60A1" w:rsidP="003D60A1">
            <w:pPr>
              <w:jc w:val="center"/>
              <w:rPr>
                <w:rFonts w:eastAsia="Times New Roman"/>
                <w:sz w:val="16"/>
                <w:szCs w:val="16"/>
              </w:rPr>
            </w:pPr>
            <w:r w:rsidRPr="003D60A1">
              <w:rPr>
                <w:rFonts w:eastAsia="Times New Roman"/>
                <w:sz w:val="16"/>
                <w:szCs w:val="16"/>
              </w:rPr>
              <w:t>12.4%</w:t>
            </w:r>
          </w:p>
        </w:tc>
      </w:tr>
      <w:tr w:rsidR="003D60A1" w:rsidRPr="003D60A1" w14:paraId="124217D0" w14:textId="77777777" w:rsidTr="003D60A1">
        <w:trPr>
          <w:trHeight w:val="280"/>
        </w:trPr>
        <w:tc>
          <w:tcPr>
            <w:tcW w:w="0" w:type="auto"/>
            <w:gridSpan w:val="2"/>
            <w:tcBorders>
              <w:top w:val="nil"/>
              <w:left w:val="nil"/>
              <w:bottom w:val="nil"/>
              <w:right w:val="nil"/>
            </w:tcBorders>
            <w:shd w:val="clear" w:color="auto" w:fill="auto"/>
            <w:noWrap/>
            <w:vAlign w:val="bottom"/>
            <w:hideMark/>
          </w:tcPr>
          <w:p w14:paraId="58A64307" w14:textId="77777777" w:rsidR="003D60A1" w:rsidRPr="003D60A1" w:rsidRDefault="003D60A1" w:rsidP="003D60A1">
            <w:pPr>
              <w:rPr>
                <w:rFonts w:eastAsia="Times New Roman"/>
                <w:sz w:val="16"/>
                <w:szCs w:val="16"/>
              </w:rPr>
            </w:pPr>
            <w:r w:rsidRPr="003D60A1">
              <w:rPr>
                <w:rFonts w:eastAsia="Times New Roman"/>
                <w:sz w:val="16"/>
                <w:szCs w:val="16"/>
              </w:rPr>
              <w:t>Standard errors in parentheses</w:t>
            </w:r>
          </w:p>
        </w:tc>
        <w:tc>
          <w:tcPr>
            <w:tcW w:w="0" w:type="auto"/>
            <w:tcBorders>
              <w:top w:val="nil"/>
              <w:left w:val="nil"/>
              <w:bottom w:val="nil"/>
              <w:right w:val="nil"/>
            </w:tcBorders>
            <w:shd w:val="clear" w:color="auto" w:fill="auto"/>
            <w:noWrap/>
            <w:vAlign w:val="bottom"/>
            <w:hideMark/>
          </w:tcPr>
          <w:p w14:paraId="7D6642EC"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72260B4"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5CE4B4BA"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CF62D85"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1B3D1B04" w14:textId="77777777" w:rsidR="003D60A1" w:rsidRPr="003D60A1" w:rsidRDefault="003D60A1" w:rsidP="003D60A1">
            <w:pPr>
              <w:rPr>
                <w:rFonts w:eastAsia="Times New Roman"/>
                <w:sz w:val="16"/>
                <w:szCs w:val="16"/>
              </w:rPr>
            </w:pPr>
          </w:p>
        </w:tc>
      </w:tr>
      <w:tr w:rsidR="003D60A1" w:rsidRPr="003D60A1" w14:paraId="349FA308" w14:textId="77777777" w:rsidTr="003D60A1">
        <w:trPr>
          <w:trHeight w:val="280"/>
        </w:trPr>
        <w:tc>
          <w:tcPr>
            <w:tcW w:w="0" w:type="auto"/>
            <w:gridSpan w:val="2"/>
            <w:tcBorders>
              <w:top w:val="nil"/>
              <w:left w:val="nil"/>
              <w:bottom w:val="nil"/>
              <w:right w:val="nil"/>
            </w:tcBorders>
            <w:shd w:val="clear" w:color="auto" w:fill="auto"/>
            <w:noWrap/>
            <w:vAlign w:val="bottom"/>
            <w:hideMark/>
          </w:tcPr>
          <w:p w14:paraId="0C983240" w14:textId="77777777" w:rsidR="003D60A1" w:rsidRPr="003D60A1" w:rsidRDefault="003D60A1" w:rsidP="003D60A1">
            <w:pPr>
              <w:rPr>
                <w:rFonts w:eastAsia="Times New Roman"/>
                <w:sz w:val="16"/>
                <w:szCs w:val="16"/>
              </w:rPr>
            </w:pPr>
            <w:r w:rsidRPr="003D60A1">
              <w:rPr>
                <w:rFonts w:eastAsia="Times New Roman"/>
                <w:sz w:val="16"/>
                <w:szCs w:val="16"/>
              </w:rPr>
              <w:t>*** p&lt;0.01, ** p&lt;0.05, * p&lt;0.1</w:t>
            </w:r>
          </w:p>
        </w:tc>
        <w:tc>
          <w:tcPr>
            <w:tcW w:w="0" w:type="auto"/>
            <w:tcBorders>
              <w:top w:val="nil"/>
              <w:left w:val="nil"/>
              <w:bottom w:val="nil"/>
              <w:right w:val="nil"/>
            </w:tcBorders>
            <w:shd w:val="clear" w:color="auto" w:fill="auto"/>
            <w:noWrap/>
            <w:vAlign w:val="bottom"/>
            <w:hideMark/>
          </w:tcPr>
          <w:p w14:paraId="45CC70C1"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4F0E7C19"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79BB98B4"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2CDE387D" w14:textId="77777777" w:rsidR="003D60A1" w:rsidRPr="003D60A1" w:rsidRDefault="003D60A1" w:rsidP="003D60A1">
            <w:pPr>
              <w:rPr>
                <w:rFonts w:eastAsia="Times New Roman"/>
                <w:sz w:val="16"/>
                <w:szCs w:val="16"/>
              </w:rPr>
            </w:pPr>
          </w:p>
        </w:tc>
        <w:tc>
          <w:tcPr>
            <w:tcW w:w="0" w:type="auto"/>
            <w:tcBorders>
              <w:top w:val="nil"/>
              <w:left w:val="nil"/>
              <w:bottom w:val="nil"/>
              <w:right w:val="nil"/>
            </w:tcBorders>
            <w:shd w:val="clear" w:color="auto" w:fill="auto"/>
            <w:noWrap/>
            <w:vAlign w:val="bottom"/>
            <w:hideMark/>
          </w:tcPr>
          <w:p w14:paraId="6429DA11" w14:textId="77777777" w:rsidR="003D60A1" w:rsidRPr="003D60A1" w:rsidRDefault="003D60A1" w:rsidP="003D60A1">
            <w:pPr>
              <w:rPr>
                <w:rFonts w:eastAsia="Times New Roman"/>
                <w:sz w:val="16"/>
                <w:szCs w:val="16"/>
              </w:rPr>
            </w:pPr>
          </w:p>
        </w:tc>
      </w:tr>
    </w:tbl>
    <w:p w14:paraId="4B923B5E" w14:textId="38575087" w:rsidR="003D60A1" w:rsidRDefault="00234889">
      <w:r>
        <w:t xml:space="preserve"> </w:t>
      </w:r>
    </w:p>
    <w:sectPr w:rsidR="003D60A1" w:rsidSect="00D5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libri"/>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6481A"/>
    <w:multiLevelType w:val="hybridMultilevel"/>
    <w:tmpl w:val="BAFA9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7B247E"/>
    <w:multiLevelType w:val="hybridMultilevel"/>
    <w:tmpl w:val="BAFA9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F7"/>
    <w:rsid w:val="00023CFF"/>
    <w:rsid w:val="00032D0E"/>
    <w:rsid w:val="00050D9F"/>
    <w:rsid w:val="00055053"/>
    <w:rsid w:val="00076D71"/>
    <w:rsid w:val="00086388"/>
    <w:rsid w:val="000F3BB2"/>
    <w:rsid w:val="000F5904"/>
    <w:rsid w:val="001025D1"/>
    <w:rsid w:val="0010260D"/>
    <w:rsid w:val="00130477"/>
    <w:rsid w:val="001438C1"/>
    <w:rsid w:val="001960F7"/>
    <w:rsid w:val="001C5F07"/>
    <w:rsid w:val="001D4390"/>
    <w:rsid w:val="00201301"/>
    <w:rsid w:val="002101BE"/>
    <w:rsid w:val="002129FD"/>
    <w:rsid w:val="00234889"/>
    <w:rsid w:val="002350D0"/>
    <w:rsid w:val="00270B77"/>
    <w:rsid w:val="00290314"/>
    <w:rsid w:val="0034172B"/>
    <w:rsid w:val="0038683A"/>
    <w:rsid w:val="003A3591"/>
    <w:rsid w:val="003D60A1"/>
    <w:rsid w:val="003E634B"/>
    <w:rsid w:val="00401DEB"/>
    <w:rsid w:val="004261AE"/>
    <w:rsid w:val="00444B1D"/>
    <w:rsid w:val="0048314A"/>
    <w:rsid w:val="0049126E"/>
    <w:rsid w:val="004A2A4E"/>
    <w:rsid w:val="0057021B"/>
    <w:rsid w:val="00583BDE"/>
    <w:rsid w:val="00584A7D"/>
    <w:rsid w:val="005B5BC4"/>
    <w:rsid w:val="005C35E3"/>
    <w:rsid w:val="005D6179"/>
    <w:rsid w:val="00604AB6"/>
    <w:rsid w:val="00687BAD"/>
    <w:rsid w:val="006F35CA"/>
    <w:rsid w:val="006F3FD6"/>
    <w:rsid w:val="006F57CE"/>
    <w:rsid w:val="007D0431"/>
    <w:rsid w:val="007D4AF9"/>
    <w:rsid w:val="007D5B9D"/>
    <w:rsid w:val="007D76E8"/>
    <w:rsid w:val="007F0DD5"/>
    <w:rsid w:val="0080640E"/>
    <w:rsid w:val="00811282"/>
    <w:rsid w:val="008A5061"/>
    <w:rsid w:val="008C3E24"/>
    <w:rsid w:val="009057E8"/>
    <w:rsid w:val="00914123"/>
    <w:rsid w:val="00944B43"/>
    <w:rsid w:val="00972F08"/>
    <w:rsid w:val="009C5491"/>
    <w:rsid w:val="00A233DF"/>
    <w:rsid w:val="00AF3B2B"/>
    <w:rsid w:val="00B07A30"/>
    <w:rsid w:val="00B603B2"/>
    <w:rsid w:val="00B64A7C"/>
    <w:rsid w:val="00B71B2D"/>
    <w:rsid w:val="00B72655"/>
    <w:rsid w:val="00C34736"/>
    <w:rsid w:val="00C65B28"/>
    <w:rsid w:val="00C662AB"/>
    <w:rsid w:val="00CB7887"/>
    <w:rsid w:val="00CB7E30"/>
    <w:rsid w:val="00CD4B12"/>
    <w:rsid w:val="00D31E3D"/>
    <w:rsid w:val="00D517DB"/>
    <w:rsid w:val="00D74B93"/>
    <w:rsid w:val="00D77351"/>
    <w:rsid w:val="00D9561F"/>
    <w:rsid w:val="00DB4343"/>
    <w:rsid w:val="00DC1EFC"/>
    <w:rsid w:val="00DE28DA"/>
    <w:rsid w:val="00E15C96"/>
    <w:rsid w:val="00E22946"/>
    <w:rsid w:val="00E26223"/>
    <w:rsid w:val="00E51784"/>
    <w:rsid w:val="00E62340"/>
    <w:rsid w:val="00E66ACD"/>
    <w:rsid w:val="00EA27D6"/>
    <w:rsid w:val="00EC1C59"/>
    <w:rsid w:val="00F00935"/>
    <w:rsid w:val="00F43C00"/>
    <w:rsid w:val="00F50E9A"/>
    <w:rsid w:val="00F7180D"/>
    <w:rsid w:val="00F753C3"/>
    <w:rsid w:val="00F87E7A"/>
    <w:rsid w:val="00FD16FE"/>
    <w:rsid w:val="00FE086B"/>
    <w:rsid w:val="00FE71F3"/>
    <w:rsid w:val="00FF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D1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60F7"/>
    <w:rPr>
      <w:rFonts w:ascii="Times New Roman" w:eastAsia="Calibr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1960F7"/>
    <w:pPr>
      <w:spacing w:before="120"/>
    </w:pPr>
    <w:rPr>
      <w:rFonts w:ascii="Times New Roman" w:eastAsia="Times New Roman" w:hAnsi="Times New Roman" w:cs="Times New Roman"/>
    </w:rPr>
  </w:style>
  <w:style w:type="paragraph" w:customStyle="1" w:styleId="1stparatext">
    <w:name w:val="1st para text"/>
    <w:basedOn w:val="BaseText"/>
    <w:rsid w:val="001960F7"/>
  </w:style>
  <w:style w:type="paragraph" w:customStyle="1" w:styleId="BaseHeading">
    <w:name w:val="Base_Heading"/>
    <w:rsid w:val="001960F7"/>
    <w:pPr>
      <w:keepNext/>
      <w:spacing w:before="240"/>
      <w:outlineLvl w:val="0"/>
    </w:pPr>
    <w:rPr>
      <w:rFonts w:ascii="Times New Roman" w:eastAsia="Times New Roman" w:hAnsi="Times New Roman" w:cs="Times New Roman"/>
      <w:kern w:val="28"/>
      <w:sz w:val="28"/>
      <w:szCs w:val="28"/>
    </w:rPr>
  </w:style>
  <w:style w:type="paragraph" w:customStyle="1" w:styleId="AbstractHead">
    <w:name w:val="Abstract Head"/>
    <w:basedOn w:val="BaseHeading"/>
    <w:rsid w:val="001960F7"/>
  </w:style>
  <w:style w:type="paragraph" w:customStyle="1" w:styleId="AbstractSummary">
    <w:name w:val="Abstract/Summary"/>
    <w:basedOn w:val="BaseText"/>
    <w:rsid w:val="001960F7"/>
  </w:style>
  <w:style w:type="paragraph" w:customStyle="1" w:styleId="Referencesandnotes">
    <w:name w:val="References and notes"/>
    <w:basedOn w:val="BaseText"/>
    <w:rsid w:val="001960F7"/>
    <w:pPr>
      <w:ind w:left="720" w:hanging="720"/>
    </w:pPr>
  </w:style>
  <w:style w:type="paragraph" w:customStyle="1" w:styleId="Acknowledgement">
    <w:name w:val="Acknowledgement"/>
    <w:basedOn w:val="Referencesandnotes"/>
    <w:rsid w:val="001960F7"/>
  </w:style>
  <w:style w:type="paragraph" w:customStyle="1" w:styleId="Subhead">
    <w:name w:val="Subhead"/>
    <w:basedOn w:val="BaseHeading"/>
    <w:rsid w:val="001960F7"/>
    <w:rPr>
      <w:b/>
      <w:bCs/>
      <w:sz w:val="24"/>
      <w:szCs w:val="24"/>
    </w:rPr>
  </w:style>
  <w:style w:type="paragraph" w:customStyle="1" w:styleId="AppendixHead">
    <w:name w:val="AppendixHead"/>
    <w:basedOn w:val="Subhead"/>
    <w:rsid w:val="001960F7"/>
  </w:style>
  <w:style w:type="paragraph" w:customStyle="1" w:styleId="AppendixSubhead">
    <w:name w:val="AppendixSubhead"/>
    <w:basedOn w:val="Subhead"/>
    <w:rsid w:val="001960F7"/>
  </w:style>
  <w:style w:type="paragraph" w:customStyle="1" w:styleId="Articletype">
    <w:name w:val="Article type"/>
    <w:basedOn w:val="BaseText"/>
    <w:rsid w:val="001960F7"/>
  </w:style>
  <w:style w:type="character" w:customStyle="1" w:styleId="aubase">
    <w:name w:val="au_base"/>
    <w:rsid w:val="001960F7"/>
    <w:rPr>
      <w:sz w:val="24"/>
    </w:rPr>
  </w:style>
  <w:style w:type="character" w:customStyle="1" w:styleId="aucollab">
    <w:name w:val="au_collab"/>
    <w:basedOn w:val="aubase"/>
    <w:rsid w:val="001960F7"/>
    <w:rPr>
      <w:sz w:val="24"/>
      <w:bdr w:val="none" w:sz="0" w:space="0" w:color="auto"/>
      <w:shd w:val="clear" w:color="auto" w:fill="C0C0C0"/>
    </w:rPr>
  </w:style>
  <w:style w:type="character" w:customStyle="1" w:styleId="audeg">
    <w:name w:val="au_deg"/>
    <w:basedOn w:val="DefaultParagraphFont"/>
    <w:rsid w:val="001960F7"/>
    <w:rPr>
      <w:sz w:val="24"/>
      <w:bdr w:val="none" w:sz="0" w:space="0" w:color="auto"/>
      <w:shd w:val="clear" w:color="auto" w:fill="FFFF00"/>
    </w:rPr>
  </w:style>
  <w:style w:type="character" w:customStyle="1" w:styleId="aufname">
    <w:name w:val="au_fname"/>
    <w:basedOn w:val="aubase"/>
    <w:rsid w:val="001960F7"/>
    <w:rPr>
      <w:sz w:val="24"/>
      <w:bdr w:val="none" w:sz="0" w:space="0" w:color="auto"/>
      <w:shd w:val="clear" w:color="auto" w:fill="00FFFF"/>
    </w:rPr>
  </w:style>
  <w:style w:type="character" w:customStyle="1" w:styleId="aurole">
    <w:name w:val="au_role"/>
    <w:basedOn w:val="aubase"/>
    <w:rsid w:val="001960F7"/>
    <w:rPr>
      <w:sz w:val="24"/>
      <w:bdr w:val="none" w:sz="0" w:space="0" w:color="auto"/>
      <w:shd w:val="clear" w:color="auto" w:fill="808000"/>
    </w:rPr>
  </w:style>
  <w:style w:type="character" w:customStyle="1" w:styleId="ausuffix">
    <w:name w:val="au_suffix"/>
    <w:basedOn w:val="aubase"/>
    <w:rsid w:val="001960F7"/>
    <w:rPr>
      <w:sz w:val="24"/>
      <w:bdr w:val="none" w:sz="0" w:space="0" w:color="auto"/>
      <w:shd w:val="clear" w:color="auto" w:fill="FF00FF"/>
    </w:rPr>
  </w:style>
  <w:style w:type="character" w:customStyle="1" w:styleId="ausurname">
    <w:name w:val="au_surname"/>
    <w:basedOn w:val="aubase"/>
    <w:rsid w:val="001960F7"/>
    <w:rPr>
      <w:sz w:val="24"/>
      <w:bdr w:val="none" w:sz="0" w:space="0" w:color="auto"/>
      <w:shd w:val="clear" w:color="auto" w:fill="00FF00"/>
    </w:rPr>
  </w:style>
  <w:style w:type="paragraph" w:customStyle="1" w:styleId="AuthorAttribute">
    <w:name w:val="Author Attribute"/>
    <w:basedOn w:val="BaseText"/>
    <w:rsid w:val="001960F7"/>
    <w:pPr>
      <w:spacing w:before="480"/>
    </w:pPr>
  </w:style>
  <w:style w:type="paragraph" w:customStyle="1" w:styleId="Footnote">
    <w:name w:val="Footnote"/>
    <w:basedOn w:val="BaseText"/>
    <w:rsid w:val="001960F7"/>
  </w:style>
  <w:style w:type="paragraph" w:customStyle="1" w:styleId="AuthorFootnote">
    <w:name w:val="AuthorFootnote"/>
    <w:basedOn w:val="Footnote"/>
    <w:rsid w:val="001960F7"/>
    <w:pPr>
      <w:autoSpaceDE w:val="0"/>
      <w:autoSpaceDN w:val="0"/>
      <w:adjustRightInd w:val="0"/>
    </w:pPr>
    <w:rPr>
      <w:lang w:bidi="he-IL"/>
    </w:rPr>
  </w:style>
  <w:style w:type="paragraph" w:customStyle="1" w:styleId="Authors">
    <w:name w:val="Authors"/>
    <w:basedOn w:val="BaseText"/>
    <w:rsid w:val="001960F7"/>
    <w:pPr>
      <w:spacing w:after="360"/>
      <w:jc w:val="center"/>
    </w:pPr>
  </w:style>
  <w:style w:type="paragraph" w:styleId="BalloonText">
    <w:name w:val="Balloon Text"/>
    <w:basedOn w:val="Normal"/>
    <w:link w:val="BalloonTextChar"/>
    <w:semiHidden/>
    <w:rsid w:val="001960F7"/>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1960F7"/>
    <w:rPr>
      <w:rFonts w:ascii="Lucida Grande" w:eastAsia="Times New Roman" w:hAnsi="Lucida Grande" w:cs="Times New Roman"/>
      <w:sz w:val="18"/>
      <w:szCs w:val="18"/>
    </w:rPr>
  </w:style>
  <w:style w:type="character" w:customStyle="1" w:styleId="bibarticle">
    <w:name w:val="bib_article"/>
    <w:basedOn w:val="DefaultParagraphFont"/>
    <w:rsid w:val="001960F7"/>
    <w:rPr>
      <w:sz w:val="24"/>
      <w:bdr w:val="none" w:sz="0" w:space="0" w:color="auto"/>
      <w:shd w:val="clear" w:color="auto" w:fill="00FFFF"/>
    </w:rPr>
  </w:style>
  <w:style w:type="character" w:customStyle="1" w:styleId="bibbase">
    <w:name w:val="bib_base"/>
    <w:rsid w:val="001960F7"/>
    <w:rPr>
      <w:sz w:val="24"/>
    </w:rPr>
  </w:style>
  <w:style w:type="character" w:customStyle="1" w:styleId="bibcomment">
    <w:name w:val="bib_comment"/>
    <w:basedOn w:val="bibbase"/>
    <w:rsid w:val="001960F7"/>
    <w:rPr>
      <w:sz w:val="24"/>
    </w:rPr>
  </w:style>
  <w:style w:type="character" w:customStyle="1" w:styleId="bibdeg">
    <w:name w:val="bib_deg"/>
    <w:basedOn w:val="bibbase"/>
    <w:rsid w:val="001960F7"/>
    <w:rPr>
      <w:sz w:val="24"/>
    </w:rPr>
  </w:style>
  <w:style w:type="character" w:customStyle="1" w:styleId="bibdoi">
    <w:name w:val="bib_doi"/>
    <w:basedOn w:val="bibbase"/>
    <w:rsid w:val="001960F7"/>
    <w:rPr>
      <w:sz w:val="24"/>
      <w:bdr w:val="none" w:sz="0" w:space="0" w:color="auto"/>
      <w:shd w:val="clear" w:color="auto" w:fill="00FF00"/>
    </w:rPr>
  </w:style>
  <w:style w:type="character" w:customStyle="1" w:styleId="bibetal">
    <w:name w:val="bib_etal"/>
    <w:basedOn w:val="bibbase"/>
    <w:rsid w:val="001960F7"/>
    <w:rPr>
      <w:sz w:val="24"/>
      <w:bdr w:val="none" w:sz="0" w:space="0" w:color="auto"/>
      <w:shd w:val="clear" w:color="auto" w:fill="008080"/>
    </w:rPr>
  </w:style>
  <w:style w:type="character" w:customStyle="1" w:styleId="bibfname">
    <w:name w:val="bib_fname"/>
    <w:basedOn w:val="bibbase"/>
    <w:rsid w:val="001960F7"/>
    <w:rPr>
      <w:sz w:val="24"/>
      <w:bdr w:val="none" w:sz="0" w:space="0" w:color="auto"/>
      <w:shd w:val="clear" w:color="auto" w:fill="FFFF00"/>
    </w:rPr>
  </w:style>
  <w:style w:type="character" w:customStyle="1" w:styleId="bibfpage">
    <w:name w:val="bib_fpage"/>
    <w:basedOn w:val="bibbase"/>
    <w:rsid w:val="001960F7"/>
    <w:rPr>
      <w:sz w:val="24"/>
      <w:bdr w:val="none" w:sz="0" w:space="0" w:color="auto"/>
      <w:shd w:val="clear" w:color="auto" w:fill="808080"/>
    </w:rPr>
  </w:style>
  <w:style w:type="character" w:customStyle="1" w:styleId="bibissue">
    <w:name w:val="bib_issue"/>
    <w:basedOn w:val="bibbase"/>
    <w:rsid w:val="001960F7"/>
    <w:rPr>
      <w:sz w:val="24"/>
      <w:bdr w:val="none" w:sz="0" w:space="0" w:color="auto"/>
      <w:shd w:val="clear" w:color="auto" w:fill="FFFF00"/>
    </w:rPr>
  </w:style>
  <w:style w:type="character" w:customStyle="1" w:styleId="bibjournal">
    <w:name w:val="bib_journal"/>
    <w:basedOn w:val="bibbase"/>
    <w:rsid w:val="001960F7"/>
    <w:rPr>
      <w:sz w:val="24"/>
      <w:bdr w:val="none" w:sz="0" w:space="0" w:color="auto"/>
      <w:shd w:val="clear" w:color="auto" w:fill="808000"/>
    </w:rPr>
  </w:style>
  <w:style w:type="character" w:customStyle="1" w:styleId="biblpage">
    <w:name w:val="bib_lpage"/>
    <w:basedOn w:val="bibbase"/>
    <w:rsid w:val="001960F7"/>
    <w:rPr>
      <w:sz w:val="24"/>
      <w:bdr w:val="none" w:sz="0" w:space="0" w:color="auto"/>
      <w:shd w:val="clear" w:color="auto" w:fill="808080"/>
    </w:rPr>
  </w:style>
  <w:style w:type="character" w:customStyle="1" w:styleId="bibmedline">
    <w:name w:val="bib_medline"/>
    <w:basedOn w:val="bibbase"/>
    <w:rsid w:val="001960F7"/>
    <w:rPr>
      <w:sz w:val="24"/>
    </w:rPr>
  </w:style>
  <w:style w:type="character" w:customStyle="1" w:styleId="bibnumber">
    <w:name w:val="bib_number"/>
    <w:basedOn w:val="bibbase"/>
    <w:rsid w:val="001960F7"/>
    <w:rPr>
      <w:sz w:val="24"/>
    </w:rPr>
  </w:style>
  <w:style w:type="character" w:customStyle="1" w:styleId="biborganization">
    <w:name w:val="bib_organization"/>
    <w:basedOn w:val="bibbase"/>
    <w:rsid w:val="001960F7"/>
    <w:rPr>
      <w:sz w:val="24"/>
      <w:bdr w:val="none" w:sz="0" w:space="0" w:color="auto"/>
      <w:shd w:val="clear" w:color="auto" w:fill="808000"/>
    </w:rPr>
  </w:style>
  <w:style w:type="character" w:customStyle="1" w:styleId="bibsuffix">
    <w:name w:val="bib_suffix"/>
    <w:basedOn w:val="bibbase"/>
    <w:rsid w:val="001960F7"/>
    <w:rPr>
      <w:sz w:val="24"/>
    </w:rPr>
  </w:style>
  <w:style w:type="character" w:customStyle="1" w:styleId="bibsuppl">
    <w:name w:val="bib_suppl"/>
    <w:basedOn w:val="bibbase"/>
    <w:rsid w:val="001960F7"/>
    <w:rPr>
      <w:sz w:val="24"/>
      <w:bdr w:val="none" w:sz="0" w:space="0" w:color="auto"/>
      <w:shd w:val="clear" w:color="auto" w:fill="FFFF00"/>
    </w:rPr>
  </w:style>
  <w:style w:type="character" w:customStyle="1" w:styleId="bibsurname">
    <w:name w:val="bib_surname"/>
    <w:basedOn w:val="bibbase"/>
    <w:rsid w:val="001960F7"/>
    <w:rPr>
      <w:sz w:val="24"/>
      <w:bdr w:val="none" w:sz="0" w:space="0" w:color="auto"/>
      <w:shd w:val="clear" w:color="auto" w:fill="FFFF00"/>
    </w:rPr>
  </w:style>
  <w:style w:type="character" w:customStyle="1" w:styleId="bibunpubl">
    <w:name w:val="bib_unpubl"/>
    <w:basedOn w:val="bibbase"/>
    <w:rsid w:val="001960F7"/>
    <w:rPr>
      <w:sz w:val="24"/>
    </w:rPr>
  </w:style>
  <w:style w:type="character" w:customStyle="1" w:styleId="biburl">
    <w:name w:val="bib_url"/>
    <w:basedOn w:val="bibbase"/>
    <w:rsid w:val="001960F7"/>
    <w:rPr>
      <w:sz w:val="24"/>
      <w:bdr w:val="none" w:sz="0" w:space="0" w:color="auto"/>
      <w:shd w:val="clear" w:color="auto" w:fill="00FF00"/>
    </w:rPr>
  </w:style>
  <w:style w:type="character" w:customStyle="1" w:styleId="bibvolume">
    <w:name w:val="bib_volume"/>
    <w:basedOn w:val="bibbase"/>
    <w:rsid w:val="001960F7"/>
    <w:rPr>
      <w:sz w:val="24"/>
      <w:bdr w:val="none" w:sz="0" w:space="0" w:color="auto"/>
      <w:shd w:val="clear" w:color="auto" w:fill="00FF00"/>
    </w:rPr>
  </w:style>
  <w:style w:type="character" w:customStyle="1" w:styleId="bibyear">
    <w:name w:val="bib_year"/>
    <w:basedOn w:val="bibbase"/>
    <w:rsid w:val="001960F7"/>
    <w:rPr>
      <w:sz w:val="24"/>
      <w:bdr w:val="none" w:sz="0" w:space="0" w:color="auto"/>
      <w:shd w:val="clear" w:color="auto" w:fill="FF00FF"/>
    </w:rPr>
  </w:style>
  <w:style w:type="paragraph" w:customStyle="1" w:styleId="BookorMeetingInformation">
    <w:name w:val="Book or Meeting Information"/>
    <w:basedOn w:val="BaseText"/>
    <w:rsid w:val="001960F7"/>
  </w:style>
  <w:style w:type="paragraph" w:customStyle="1" w:styleId="BookInformation">
    <w:name w:val="BookInformation"/>
    <w:basedOn w:val="BaseText"/>
    <w:rsid w:val="001960F7"/>
  </w:style>
  <w:style w:type="paragraph" w:customStyle="1" w:styleId="Level2Head">
    <w:name w:val="Level 2 Head"/>
    <w:basedOn w:val="BaseHeading"/>
    <w:rsid w:val="001960F7"/>
    <w:pPr>
      <w:outlineLvl w:val="1"/>
    </w:pPr>
    <w:rPr>
      <w:i/>
      <w:iCs/>
      <w:sz w:val="24"/>
      <w:szCs w:val="24"/>
    </w:rPr>
  </w:style>
  <w:style w:type="paragraph" w:customStyle="1" w:styleId="BoxLevel2Head">
    <w:name w:val="BoxLevel 2 Head"/>
    <w:basedOn w:val="Level2Head"/>
    <w:rsid w:val="001960F7"/>
    <w:pPr>
      <w:shd w:val="clear" w:color="auto" w:fill="E6E6E6"/>
    </w:pPr>
  </w:style>
  <w:style w:type="paragraph" w:customStyle="1" w:styleId="BoxListUnnumbered">
    <w:name w:val="BoxListUnnumbered"/>
    <w:basedOn w:val="BaseText"/>
    <w:rsid w:val="001960F7"/>
    <w:pPr>
      <w:shd w:val="clear" w:color="auto" w:fill="E6E6E6"/>
      <w:ind w:left="1080" w:hanging="360"/>
    </w:pPr>
  </w:style>
  <w:style w:type="paragraph" w:customStyle="1" w:styleId="BoxList">
    <w:name w:val="BoxList"/>
    <w:basedOn w:val="BoxListUnnumbered"/>
    <w:rsid w:val="001960F7"/>
  </w:style>
  <w:style w:type="paragraph" w:customStyle="1" w:styleId="BoxSubhead">
    <w:name w:val="BoxSubhead"/>
    <w:basedOn w:val="Subhead"/>
    <w:rsid w:val="001960F7"/>
    <w:pPr>
      <w:shd w:val="clear" w:color="auto" w:fill="E6E6E6"/>
    </w:pPr>
  </w:style>
  <w:style w:type="paragraph" w:customStyle="1" w:styleId="Paragraph">
    <w:name w:val="Paragraph"/>
    <w:basedOn w:val="BaseText"/>
    <w:rsid w:val="001960F7"/>
    <w:pPr>
      <w:ind w:firstLine="720"/>
    </w:pPr>
  </w:style>
  <w:style w:type="paragraph" w:customStyle="1" w:styleId="BoxText">
    <w:name w:val="BoxText"/>
    <w:basedOn w:val="Paragraph"/>
    <w:rsid w:val="001960F7"/>
    <w:pPr>
      <w:shd w:val="clear" w:color="auto" w:fill="E6E6E6"/>
    </w:pPr>
  </w:style>
  <w:style w:type="paragraph" w:customStyle="1" w:styleId="BoxTitle">
    <w:name w:val="BoxTitle"/>
    <w:basedOn w:val="BaseHeading"/>
    <w:rsid w:val="001960F7"/>
    <w:pPr>
      <w:shd w:val="clear" w:color="auto" w:fill="E6E6E6"/>
    </w:pPr>
    <w:rPr>
      <w:b/>
      <w:sz w:val="24"/>
      <w:szCs w:val="24"/>
    </w:rPr>
  </w:style>
  <w:style w:type="paragraph" w:customStyle="1" w:styleId="BulletedText">
    <w:name w:val="Bulleted Text"/>
    <w:basedOn w:val="BaseText"/>
    <w:rsid w:val="001960F7"/>
    <w:pPr>
      <w:ind w:left="720" w:hanging="720"/>
    </w:pPr>
  </w:style>
  <w:style w:type="paragraph" w:customStyle="1" w:styleId="career-magazine">
    <w:name w:val="career-magazine"/>
    <w:basedOn w:val="BaseText"/>
    <w:rsid w:val="001960F7"/>
    <w:pPr>
      <w:jc w:val="right"/>
    </w:pPr>
    <w:rPr>
      <w:color w:val="FF0000"/>
    </w:rPr>
  </w:style>
  <w:style w:type="paragraph" w:customStyle="1" w:styleId="career-stage">
    <w:name w:val="career-stage"/>
    <w:basedOn w:val="BaseText"/>
    <w:rsid w:val="001960F7"/>
    <w:pPr>
      <w:jc w:val="right"/>
    </w:pPr>
    <w:rPr>
      <w:color w:val="339966"/>
    </w:rPr>
  </w:style>
  <w:style w:type="character" w:customStyle="1" w:styleId="citebase">
    <w:name w:val="cite_base"/>
    <w:rsid w:val="001960F7"/>
    <w:rPr>
      <w:sz w:val="24"/>
    </w:rPr>
  </w:style>
  <w:style w:type="character" w:customStyle="1" w:styleId="citebib">
    <w:name w:val="cite_bib"/>
    <w:basedOn w:val="DefaultParagraphFont"/>
    <w:rsid w:val="001960F7"/>
    <w:rPr>
      <w:sz w:val="24"/>
      <w:bdr w:val="none" w:sz="0" w:space="0" w:color="auto"/>
      <w:shd w:val="clear" w:color="auto" w:fill="00FFFF"/>
    </w:rPr>
  </w:style>
  <w:style w:type="character" w:customStyle="1" w:styleId="citebox">
    <w:name w:val="cite_box"/>
    <w:basedOn w:val="citebase"/>
    <w:rsid w:val="001960F7"/>
    <w:rPr>
      <w:sz w:val="24"/>
    </w:rPr>
  </w:style>
  <w:style w:type="character" w:customStyle="1" w:styleId="citeen">
    <w:name w:val="cite_en"/>
    <w:basedOn w:val="citebase"/>
    <w:rsid w:val="001960F7"/>
    <w:rPr>
      <w:sz w:val="24"/>
      <w:shd w:val="clear" w:color="auto" w:fill="FFFF00"/>
      <w:vertAlign w:val="superscript"/>
    </w:rPr>
  </w:style>
  <w:style w:type="character" w:customStyle="1" w:styleId="citeeq">
    <w:name w:val="cite_eq"/>
    <w:basedOn w:val="citebase"/>
    <w:rsid w:val="001960F7"/>
    <w:rPr>
      <w:sz w:val="24"/>
      <w:bdr w:val="none" w:sz="0" w:space="0" w:color="auto"/>
      <w:shd w:val="clear" w:color="auto" w:fill="FF99CC"/>
    </w:rPr>
  </w:style>
  <w:style w:type="character" w:customStyle="1" w:styleId="citefig">
    <w:name w:val="cite_fig"/>
    <w:basedOn w:val="citebase"/>
    <w:rsid w:val="001960F7"/>
    <w:rPr>
      <w:color w:val="000000"/>
      <w:sz w:val="24"/>
      <w:bdr w:val="none" w:sz="0" w:space="0" w:color="auto"/>
      <w:shd w:val="clear" w:color="auto" w:fill="00FF00"/>
    </w:rPr>
  </w:style>
  <w:style w:type="character" w:customStyle="1" w:styleId="citefn">
    <w:name w:val="cite_fn"/>
    <w:basedOn w:val="citebase"/>
    <w:rsid w:val="001960F7"/>
    <w:rPr>
      <w:sz w:val="24"/>
      <w:bdr w:val="none" w:sz="0" w:space="0" w:color="auto"/>
      <w:shd w:val="clear" w:color="auto" w:fill="FF0000"/>
    </w:rPr>
  </w:style>
  <w:style w:type="character" w:customStyle="1" w:styleId="citetbl">
    <w:name w:val="cite_tbl"/>
    <w:basedOn w:val="citebase"/>
    <w:rsid w:val="001960F7"/>
    <w:rPr>
      <w:color w:val="000000"/>
      <w:sz w:val="24"/>
      <w:bdr w:val="none" w:sz="0" w:space="0" w:color="auto"/>
      <w:shd w:val="clear" w:color="auto" w:fill="FF00FF"/>
    </w:rPr>
  </w:style>
  <w:style w:type="character" w:styleId="CommentReference">
    <w:name w:val="annotation reference"/>
    <w:basedOn w:val="DefaultParagraphFont"/>
    <w:rsid w:val="001960F7"/>
    <w:rPr>
      <w:sz w:val="18"/>
      <w:szCs w:val="18"/>
    </w:rPr>
  </w:style>
  <w:style w:type="paragraph" w:styleId="CommentText">
    <w:name w:val="annotation text"/>
    <w:basedOn w:val="Normal"/>
    <w:link w:val="CommentTextChar"/>
    <w:semiHidden/>
    <w:rsid w:val="001960F7"/>
    <w:rPr>
      <w:rFonts w:eastAsia="Times New Roman"/>
      <w:sz w:val="20"/>
      <w:szCs w:val="20"/>
    </w:rPr>
  </w:style>
  <w:style w:type="character" w:customStyle="1" w:styleId="CommentTextChar">
    <w:name w:val="Comment Text Char"/>
    <w:basedOn w:val="DefaultParagraphFont"/>
    <w:link w:val="CommentText"/>
    <w:semiHidden/>
    <w:rsid w:val="00196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0F7"/>
    <w:rPr>
      <w:b/>
      <w:bCs/>
    </w:rPr>
  </w:style>
  <w:style w:type="character" w:customStyle="1" w:styleId="CommentSubjectChar">
    <w:name w:val="Comment Subject Char"/>
    <w:basedOn w:val="CommentTextChar"/>
    <w:link w:val="CommentSubject"/>
    <w:uiPriority w:val="99"/>
    <w:semiHidden/>
    <w:rsid w:val="001960F7"/>
    <w:rPr>
      <w:rFonts w:ascii="Times New Roman" w:eastAsia="Times New Roman" w:hAnsi="Times New Roman" w:cs="Times New Roman"/>
      <w:b/>
      <w:bCs/>
      <w:sz w:val="20"/>
      <w:szCs w:val="20"/>
    </w:rPr>
  </w:style>
  <w:style w:type="paragraph" w:customStyle="1" w:styleId="ContinuedParagraph">
    <w:name w:val="ContinuedParagraph"/>
    <w:basedOn w:val="Paragraph"/>
    <w:rsid w:val="001960F7"/>
    <w:pPr>
      <w:ind w:firstLine="0"/>
    </w:pPr>
  </w:style>
  <w:style w:type="character" w:customStyle="1" w:styleId="ContractNumber">
    <w:name w:val="Contract Number"/>
    <w:basedOn w:val="DefaultParagraphFont"/>
    <w:rsid w:val="001960F7"/>
    <w:rPr>
      <w:sz w:val="24"/>
      <w:szCs w:val="24"/>
      <w:bdr w:val="none" w:sz="0" w:space="0" w:color="auto"/>
      <w:shd w:val="clear" w:color="auto" w:fill="CCFFCC"/>
    </w:rPr>
  </w:style>
  <w:style w:type="character" w:customStyle="1" w:styleId="ContractSponsor">
    <w:name w:val="Contract Sponsor"/>
    <w:basedOn w:val="DefaultParagraphFont"/>
    <w:rsid w:val="001960F7"/>
    <w:rPr>
      <w:sz w:val="24"/>
      <w:szCs w:val="24"/>
      <w:bdr w:val="none" w:sz="0" w:space="0" w:color="auto"/>
      <w:shd w:val="clear" w:color="auto" w:fill="FFCC99"/>
    </w:rPr>
  </w:style>
  <w:style w:type="paragraph" w:customStyle="1" w:styleId="Correspondence">
    <w:name w:val="Correspondence"/>
    <w:basedOn w:val="BaseText"/>
    <w:rsid w:val="001960F7"/>
    <w:pPr>
      <w:spacing w:before="0" w:after="240"/>
    </w:pPr>
  </w:style>
  <w:style w:type="paragraph" w:customStyle="1" w:styleId="DateAccepted">
    <w:name w:val="Date Accepted"/>
    <w:basedOn w:val="BaseText"/>
    <w:rsid w:val="001960F7"/>
    <w:pPr>
      <w:spacing w:before="360"/>
    </w:pPr>
  </w:style>
  <w:style w:type="paragraph" w:customStyle="1" w:styleId="Deck">
    <w:name w:val="Deck"/>
    <w:basedOn w:val="BaseHeading"/>
    <w:rsid w:val="001960F7"/>
    <w:pPr>
      <w:outlineLvl w:val="1"/>
    </w:pPr>
  </w:style>
  <w:style w:type="paragraph" w:customStyle="1" w:styleId="DefTerm">
    <w:name w:val="DefTerm"/>
    <w:basedOn w:val="BaseText"/>
    <w:rsid w:val="001960F7"/>
    <w:pPr>
      <w:ind w:left="720"/>
    </w:pPr>
  </w:style>
  <w:style w:type="paragraph" w:customStyle="1" w:styleId="Definition">
    <w:name w:val="Definition"/>
    <w:basedOn w:val="DefTerm"/>
    <w:rsid w:val="001960F7"/>
    <w:pPr>
      <w:ind w:left="1080" w:hanging="360"/>
    </w:pPr>
  </w:style>
  <w:style w:type="paragraph" w:customStyle="1" w:styleId="DefListTitle">
    <w:name w:val="DefListTitle"/>
    <w:basedOn w:val="BaseHeading"/>
    <w:rsid w:val="001960F7"/>
  </w:style>
  <w:style w:type="paragraph" w:customStyle="1" w:styleId="discipline">
    <w:name w:val="discipline"/>
    <w:basedOn w:val="BaseText"/>
    <w:rsid w:val="001960F7"/>
    <w:pPr>
      <w:jc w:val="right"/>
    </w:pPr>
    <w:rPr>
      <w:color w:val="993366"/>
    </w:rPr>
  </w:style>
  <w:style w:type="paragraph" w:customStyle="1" w:styleId="Editors">
    <w:name w:val="Editors"/>
    <w:basedOn w:val="Authors"/>
    <w:rsid w:val="001960F7"/>
  </w:style>
  <w:style w:type="character" w:styleId="Emphasis">
    <w:name w:val="Emphasis"/>
    <w:basedOn w:val="DefaultParagraphFont"/>
    <w:uiPriority w:val="20"/>
    <w:qFormat/>
    <w:rsid w:val="001960F7"/>
    <w:rPr>
      <w:i/>
      <w:iCs/>
    </w:rPr>
  </w:style>
  <w:style w:type="character" w:styleId="EndnoteReference">
    <w:name w:val="endnote reference"/>
    <w:basedOn w:val="DefaultParagraphFont"/>
    <w:semiHidden/>
    <w:rsid w:val="001960F7"/>
    <w:rPr>
      <w:vertAlign w:val="superscript"/>
    </w:rPr>
  </w:style>
  <w:style w:type="paragraph" w:styleId="EndnoteText">
    <w:name w:val="endnote text"/>
    <w:basedOn w:val="Normal"/>
    <w:link w:val="EndnoteTextChar"/>
    <w:semiHidden/>
    <w:rsid w:val="001960F7"/>
    <w:rPr>
      <w:rFonts w:ascii="Cambria" w:eastAsia="Cambria" w:hAnsi="Cambria"/>
    </w:rPr>
  </w:style>
  <w:style w:type="character" w:customStyle="1" w:styleId="EndnoteTextChar">
    <w:name w:val="Endnote Text Char"/>
    <w:basedOn w:val="DefaultParagraphFont"/>
    <w:link w:val="EndnoteText"/>
    <w:semiHidden/>
    <w:rsid w:val="001960F7"/>
    <w:rPr>
      <w:rFonts w:ascii="Cambria" w:eastAsia="Cambria" w:hAnsi="Cambria" w:cs="Times New Roman"/>
    </w:rPr>
  </w:style>
  <w:style w:type="character" w:customStyle="1" w:styleId="eqno">
    <w:name w:val="eq_no"/>
    <w:basedOn w:val="citebase"/>
    <w:rsid w:val="001960F7"/>
    <w:rPr>
      <w:sz w:val="24"/>
    </w:rPr>
  </w:style>
  <w:style w:type="paragraph" w:customStyle="1" w:styleId="Equation">
    <w:name w:val="Equation"/>
    <w:basedOn w:val="BaseText"/>
    <w:rsid w:val="001960F7"/>
    <w:pPr>
      <w:jc w:val="center"/>
    </w:pPr>
  </w:style>
  <w:style w:type="paragraph" w:customStyle="1" w:styleId="FieldCodes">
    <w:name w:val="FieldCodes"/>
    <w:basedOn w:val="BaseText"/>
    <w:rsid w:val="001960F7"/>
  </w:style>
  <w:style w:type="paragraph" w:customStyle="1" w:styleId="Legend">
    <w:name w:val="Legend"/>
    <w:basedOn w:val="BaseHeading"/>
    <w:rsid w:val="001960F7"/>
    <w:rPr>
      <w:sz w:val="24"/>
      <w:szCs w:val="24"/>
    </w:rPr>
  </w:style>
  <w:style w:type="paragraph" w:customStyle="1" w:styleId="FigureCopyright">
    <w:name w:val="FigureCopyright"/>
    <w:basedOn w:val="Legend"/>
    <w:rsid w:val="001960F7"/>
    <w:pPr>
      <w:autoSpaceDE w:val="0"/>
      <w:autoSpaceDN w:val="0"/>
      <w:adjustRightInd w:val="0"/>
      <w:spacing w:before="80"/>
    </w:pPr>
    <w:rPr>
      <w:lang w:bidi="he-IL"/>
    </w:rPr>
  </w:style>
  <w:style w:type="paragraph" w:customStyle="1" w:styleId="FigureCredit">
    <w:name w:val="FigureCredit"/>
    <w:basedOn w:val="FigureCopyright"/>
    <w:rsid w:val="001960F7"/>
  </w:style>
  <w:style w:type="character" w:styleId="FollowedHyperlink">
    <w:name w:val="FollowedHyperlink"/>
    <w:basedOn w:val="DefaultParagraphFont"/>
    <w:rsid w:val="001960F7"/>
    <w:rPr>
      <w:color w:val="800080"/>
      <w:u w:val="single"/>
    </w:rPr>
  </w:style>
  <w:style w:type="paragraph" w:styleId="Footer">
    <w:name w:val="footer"/>
    <w:basedOn w:val="Normal"/>
    <w:link w:val="FooterChar"/>
    <w:rsid w:val="001960F7"/>
    <w:pPr>
      <w:tabs>
        <w:tab w:val="center" w:pos="4320"/>
        <w:tab w:val="right" w:pos="8640"/>
      </w:tabs>
    </w:pPr>
    <w:rPr>
      <w:rFonts w:eastAsia="Times New Roman"/>
      <w:sz w:val="20"/>
      <w:szCs w:val="20"/>
    </w:rPr>
  </w:style>
  <w:style w:type="character" w:customStyle="1" w:styleId="FooterChar">
    <w:name w:val="Footer Char"/>
    <w:basedOn w:val="DefaultParagraphFont"/>
    <w:link w:val="Footer"/>
    <w:rsid w:val="001960F7"/>
    <w:rPr>
      <w:rFonts w:ascii="Times New Roman" w:eastAsia="Times New Roman" w:hAnsi="Times New Roman" w:cs="Times New Roman"/>
      <w:sz w:val="20"/>
      <w:szCs w:val="20"/>
    </w:rPr>
  </w:style>
  <w:style w:type="character" w:styleId="FootnoteReference">
    <w:name w:val="footnote reference"/>
    <w:basedOn w:val="DefaultParagraphFont"/>
    <w:semiHidden/>
    <w:rsid w:val="001960F7"/>
    <w:rPr>
      <w:vertAlign w:val="superscript"/>
    </w:rPr>
  </w:style>
  <w:style w:type="paragraph" w:customStyle="1" w:styleId="Gloss">
    <w:name w:val="Gloss"/>
    <w:basedOn w:val="AbstractSummary"/>
    <w:rsid w:val="001960F7"/>
  </w:style>
  <w:style w:type="paragraph" w:customStyle="1" w:styleId="Glossary">
    <w:name w:val="Glossary"/>
    <w:basedOn w:val="BaseText"/>
    <w:rsid w:val="001960F7"/>
  </w:style>
  <w:style w:type="paragraph" w:customStyle="1" w:styleId="GlossHead">
    <w:name w:val="GlossHead"/>
    <w:basedOn w:val="AbstractHead"/>
    <w:rsid w:val="001960F7"/>
  </w:style>
  <w:style w:type="paragraph" w:customStyle="1" w:styleId="GraphicAltText">
    <w:name w:val="GraphicAltText"/>
    <w:basedOn w:val="Legend"/>
    <w:rsid w:val="001960F7"/>
    <w:pPr>
      <w:autoSpaceDE w:val="0"/>
      <w:autoSpaceDN w:val="0"/>
      <w:adjustRightInd w:val="0"/>
    </w:pPr>
  </w:style>
  <w:style w:type="paragraph" w:customStyle="1" w:styleId="GraphicCredit">
    <w:name w:val="GraphicCredit"/>
    <w:basedOn w:val="FigureCredit"/>
    <w:rsid w:val="001960F7"/>
  </w:style>
  <w:style w:type="paragraph" w:customStyle="1" w:styleId="Head">
    <w:name w:val="Head"/>
    <w:basedOn w:val="BaseHeading"/>
    <w:rsid w:val="001960F7"/>
    <w:pPr>
      <w:spacing w:before="120" w:after="120"/>
      <w:jc w:val="center"/>
    </w:pPr>
    <w:rPr>
      <w:b/>
      <w:bCs/>
    </w:rPr>
  </w:style>
  <w:style w:type="paragraph" w:styleId="Header">
    <w:name w:val="header"/>
    <w:basedOn w:val="Normal"/>
    <w:link w:val="HeaderChar"/>
    <w:rsid w:val="001960F7"/>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1960F7"/>
    <w:rPr>
      <w:rFonts w:ascii="Times New Roman" w:eastAsia="Times New Roman" w:hAnsi="Times New Roman" w:cs="Times New Roman"/>
      <w:sz w:val="20"/>
      <w:szCs w:val="20"/>
    </w:rPr>
  </w:style>
  <w:style w:type="character" w:styleId="HTMLAcronym">
    <w:name w:val="HTML Acronym"/>
    <w:basedOn w:val="DefaultParagraphFont"/>
    <w:rsid w:val="001960F7"/>
  </w:style>
  <w:style w:type="character" w:styleId="HTMLCite">
    <w:name w:val="HTML Cite"/>
    <w:basedOn w:val="DefaultParagraphFont"/>
    <w:rsid w:val="001960F7"/>
    <w:rPr>
      <w:i/>
      <w:iCs/>
    </w:rPr>
  </w:style>
  <w:style w:type="character" w:styleId="HTMLCode">
    <w:name w:val="HTML Code"/>
    <w:basedOn w:val="DefaultParagraphFont"/>
    <w:rsid w:val="001960F7"/>
    <w:rPr>
      <w:rFonts w:ascii="Courier New" w:hAnsi="Courier New" w:cs="Courier New"/>
      <w:sz w:val="20"/>
      <w:szCs w:val="20"/>
    </w:rPr>
  </w:style>
  <w:style w:type="character" w:styleId="HTMLDefinition">
    <w:name w:val="HTML Definition"/>
    <w:basedOn w:val="DefaultParagraphFont"/>
    <w:rsid w:val="001960F7"/>
    <w:rPr>
      <w:i/>
      <w:iCs/>
    </w:rPr>
  </w:style>
  <w:style w:type="character" w:styleId="HTMLKeyboard">
    <w:name w:val="HTML Keyboard"/>
    <w:basedOn w:val="DefaultParagraphFont"/>
    <w:rsid w:val="001960F7"/>
    <w:rPr>
      <w:rFonts w:ascii="Courier New" w:hAnsi="Courier New" w:cs="Courier New"/>
      <w:sz w:val="20"/>
      <w:szCs w:val="20"/>
    </w:rPr>
  </w:style>
  <w:style w:type="paragraph" w:styleId="HTMLPreformatted">
    <w:name w:val="HTML Preformatted"/>
    <w:basedOn w:val="Normal"/>
    <w:link w:val="HTMLPreformattedChar"/>
    <w:rsid w:val="001960F7"/>
    <w:rPr>
      <w:rFonts w:ascii="Consolas" w:eastAsia="Times New Roman" w:hAnsi="Consolas"/>
      <w:sz w:val="20"/>
      <w:szCs w:val="20"/>
    </w:rPr>
  </w:style>
  <w:style w:type="character" w:customStyle="1" w:styleId="HTMLPreformattedChar">
    <w:name w:val="HTML Preformatted Char"/>
    <w:basedOn w:val="DefaultParagraphFont"/>
    <w:link w:val="HTMLPreformatted"/>
    <w:rsid w:val="001960F7"/>
    <w:rPr>
      <w:rFonts w:ascii="Consolas" w:eastAsia="Times New Roman" w:hAnsi="Consolas" w:cs="Times New Roman"/>
      <w:sz w:val="20"/>
      <w:szCs w:val="20"/>
    </w:rPr>
  </w:style>
  <w:style w:type="character" w:styleId="HTMLSample">
    <w:name w:val="HTML Sample"/>
    <w:basedOn w:val="DefaultParagraphFont"/>
    <w:rsid w:val="001960F7"/>
    <w:rPr>
      <w:rFonts w:ascii="Courier New" w:hAnsi="Courier New" w:cs="Courier New"/>
    </w:rPr>
  </w:style>
  <w:style w:type="character" w:styleId="HTMLTypewriter">
    <w:name w:val="HTML Typewriter"/>
    <w:basedOn w:val="DefaultParagraphFont"/>
    <w:rsid w:val="001960F7"/>
    <w:rPr>
      <w:rFonts w:ascii="Courier New" w:hAnsi="Courier New" w:cs="Courier New"/>
      <w:sz w:val="20"/>
      <w:szCs w:val="20"/>
    </w:rPr>
  </w:style>
  <w:style w:type="character" w:styleId="HTMLVariable">
    <w:name w:val="HTML Variable"/>
    <w:basedOn w:val="DefaultParagraphFont"/>
    <w:rsid w:val="001960F7"/>
    <w:rPr>
      <w:i/>
      <w:iCs/>
    </w:rPr>
  </w:style>
  <w:style w:type="character" w:styleId="Hyperlink">
    <w:name w:val="Hyperlink"/>
    <w:basedOn w:val="DefaultParagraphFont"/>
    <w:rsid w:val="001960F7"/>
    <w:rPr>
      <w:color w:val="0000FF"/>
      <w:u w:val="single"/>
    </w:rPr>
  </w:style>
  <w:style w:type="paragraph" w:customStyle="1" w:styleId="InstructionsText">
    <w:name w:val="Instructions Text"/>
    <w:basedOn w:val="BaseText"/>
    <w:rsid w:val="001960F7"/>
  </w:style>
  <w:style w:type="paragraph" w:customStyle="1" w:styleId="Overline">
    <w:name w:val="Overline"/>
    <w:basedOn w:val="BaseText"/>
    <w:rsid w:val="001960F7"/>
  </w:style>
  <w:style w:type="paragraph" w:customStyle="1" w:styleId="IssueName">
    <w:name w:val="IssueName"/>
    <w:basedOn w:val="Overline"/>
    <w:rsid w:val="001960F7"/>
  </w:style>
  <w:style w:type="paragraph" w:customStyle="1" w:styleId="Keywords">
    <w:name w:val="Keywords"/>
    <w:basedOn w:val="BaseText"/>
    <w:rsid w:val="001960F7"/>
  </w:style>
  <w:style w:type="paragraph" w:customStyle="1" w:styleId="Level3Head">
    <w:name w:val="Level 3 Head"/>
    <w:basedOn w:val="BaseHeading"/>
    <w:rsid w:val="001960F7"/>
    <w:pPr>
      <w:outlineLvl w:val="2"/>
    </w:pPr>
    <w:rPr>
      <w:sz w:val="24"/>
      <w:szCs w:val="24"/>
      <w:u w:val="single"/>
    </w:rPr>
  </w:style>
  <w:style w:type="paragraph" w:customStyle="1" w:styleId="Level4Head">
    <w:name w:val="Level 4 Head"/>
    <w:basedOn w:val="BaseHeading"/>
    <w:rsid w:val="001960F7"/>
    <w:pPr>
      <w:ind w:left="346"/>
    </w:pPr>
    <w:rPr>
      <w:sz w:val="24"/>
      <w:szCs w:val="24"/>
    </w:rPr>
  </w:style>
  <w:style w:type="character" w:styleId="LineNumber">
    <w:name w:val="line number"/>
    <w:basedOn w:val="DefaultParagraphFont"/>
    <w:rsid w:val="001960F7"/>
  </w:style>
  <w:style w:type="paragraph" w:customStyle="1" w:styleId="Literaryquote">
    <w:name w:val="Literary quote"/>
    <w:basedOn w:val="BaseText"/>
    <w:rsid w:val="001960F7"/>
    <w:pPr>
      <w:ind w:left="1440" w:right="1440"/>
    </w:pPr>
  </w:style>
  <w:style w:type="paragraph" w:customStyle="1" w:styleId="MaterialsText">
    <w:name w:val="Materials Text"/>
    <w:basedOn w:val="BaseText"/>
    <w:rsid w:val="001960F7"/>
  </w:style>
  <w:style w:type="paragraph" w:customStyle="1" w:styleId="NoteInProof">
    <w:name w:val="NoteInProof"/>
    <w:basedOn w:val="BaseText"/>
    <w:rsid w:val="001960F7"/>
  </w:style>
  <w:style w:type="paragraph" w:customStyle="1" w:styleId="Notes">
    <w:name w:val="Notes"/>
    <w:basedOn w:val="BaseText"/>
    <w:rsid w:val="001960F7"/>
    <w:rPr>
      <w:i/>
    </w:rPr>
  </w:style>
  <w:style w:type="paragraph" w:customStyle="1" w:styleId="Notes-Helvetica">
    <w:name w:val="Notes-Helvetica"/>
    <w:basedOn w:val="BaseText"/>
    <w:rsid w:val="001960F7"/>
    <w:rPr>
      <w:i/>
    </w:rPr>
  </w:style>
  <w:style w:type="paragraph" w:customStyle="1" w:styleId="NumberedInstructions">
    <w:name w:val="Numbered Instructions"/>
    <w:basedOn w:val="BaseText"/>
    <w:rsid w:val="001960F7"/>
  </w:style>
  <w:style w:type="paragraph" w:customStyle="1" w:styleId="OutlineLevel1">
    <w:name w:val="OutlineLevel1"/>
    <w:basedOn w:val="BaseHeading"/>
    <w:rsid w:val="001960F7"/>
    <w:rPr>
      <w:b/>
      <w:bCs/>
    </w:rPr>
  </w:style>
  <w:style w:type="paragraph" w:customStyle="1" w:styleId="OutlineLevel2">
    <w:name w:val="OutlineLevel2"/>
    <w:basedOn w:val="BaseHeading"/>
    <w:rsid w:val="001960F7"/>
    <w:pPr>
      <w:ind w:left="360"/>
      <w:outlineLvl w:val="1"/>
    </w:pPr>
    <w:rPr>
      <w:b/>
      <w:bCs/>
      <w:sz w:val="24"/>
      <w:szCs w:val="24"/>
    </w:rPr>
  </w:style>
  <w:style w:type="paragraph" w:customStyle="1" w:styleId="OutlineLevel3">
    <w:name w:val="OutlineLevel3"/>
    <w:basedOn w:val="BaseHeading"/>
    <w:rsid w:val="001960F7"/>
    <w:pPr>
      <w:ind w:left="720"/>
      <w:outlineLvl w:val="2"/>
    </w:pPr>
    <w:rPr>
      <w:b/>
      <w:bCs/>
      <w:sz w:val="24"/>
      <w:szCs w:val="24"/>
    </w:rPr>
  </w:style>
  <w:style w:type="character" w:styleId="PageNumber">
    <w:name w:val="page number"/>
    <w:basedOn w:val="DefaultParagraphFont"/>
    <w:rsid w:val="001960F7"/>
  </w:style>
  <w:style w:type="paragraph" w:customStyle="1" w:styleId="Preformat">
    <w:name w:val="Preformat"/>
    <w:basedOn w:val="BaseText"/>
    <w:rsid w:val="001960F7"/>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1960F7"/>
  </w:style>
  <w:style w:type="paragraph" w:customStyle="1" w:styleId="ProductInformation">
    <w:name w:val="ProductInformation"/>
    <w:basedOn w:val="BaseText"/>
    <w:rsid w:val="001960F7"/>
  </w:style>
  <w:style w:type="paragraph" w:customStyle="1" w:styleId="ProductTitle">
    <w:name w:val="ProductTitle"/>
    <w:basedOn w:val="BaseText"/>
    <w:rsid w:val="001960F7"/>
    <w:rPr>
      <w:b/>
      <w:bCs/>
    </w:rPr>
  </w:style>
  <w:style w:type="paragraph" w:customStyle="1" w:styleId="PublishedOnline">
    <w:name w:val="Published Online"/>
    <w:basedOn w:val="DateAccepted"/>
    <w:rsid w:val="001960F7"/>
  </w:style>
  <w:style w:type="paragraph" w:customStyle="1" w:styleId="RecipeMaterials">
    <w:name w:val="Recipe Materials"/>
    <w:basedOn w:val="BaseText"/>
    <w:rsid w:val="001960F7"/>
  </w:style>
  <w:style w:type="paragraph" w:customStyle="1" w:styleId="Refhead">
    <w:name w:val="Ref head"/>
    <w:basedOn w:val="BaseHeading"/>
    <w:rsid w:val="001960F7"/>
    <w:pPr>
      <w:spacing w:before="120" w:after="120"/>
    </w:pPr>
    <w:rPr>
      <w:b/>
      <w:bCs/>
      <w:sz w:val="24"/>
      <w:szCs w:val="24"/>
    </w:rPr>
  </w:style>
  <w:style w:type="paragraph" w:customStyle="1" w:styleId="ReferenceNote">
    <w:name w:val="Reference Note"/>
    <w:basedOn w:val="Referencesandnotes"/>
    <w:rsid w:val="001960F7"/>
  </w:style>
  <w:style w:type="paragraph" w:customStyle="1" w:styleId="ReferencesandnotesLong">
    <w:name w:val="References and notes Long"/>
    <w:basedOn w:val="BaseText"/>
    <w:rsid w:val="001960F7"/>
    <w:pPr>
      <w:ind w:left="720" w:hanging="720"/>
    </w:pPr>
  </w:style>
  <w:style w:type="paragraph" w:customStyle="1" w:styleId="region">
    <w:name w:val="region"/>
    <w:basedOn w:val="BaseText"/>
    <w:rsid w:val="001960F7"/>
    <w:pPr>
      <w:jc w:val="right"/>
    </w:pPr>
    <w:rPr>
      <w:color w:val="0000FF"/>
    </w:rPr>
  </w:style>
  <w:style w:type="paragraph" w:customStyle="1" w:styleId="RelatedArticle">
    <w:name w:val="RelatedArticle"/>
    <w:basedOn w:val="Referencesandnotes"/>
    <w:rsid w:val="001960F7"/>
  </w:style>
  <w:style w:type="paragraph" w:customStyle="1" w:styleId="RunHead">
    <w:name w:val="RunHead"/>
    <w:basedOn w:val="BaseText"/>
    <w:rsid w:val="001960F7"/>
  </w:style>
  <w:style w:type="paragraph" w:customStyle="1" w:styleId="SOMContent">
    <w:name w:val="SOMContent"/>
    <w:basedOn w:val="1stparatext"/>
    <w:rsid w:val="001960F7"/>
  </w:style>
  <w:style w:type="paragraph" w:customStyle="1" w:styleId="SOMHead">
    <w:name w:val="SOMHead"/>
    <w:basedOn w:val="BaseHeading"/>
    <w:rsid w:val="001960F7"/>
    <w:rPr>
      <w:b/>
      <w:sz w:val="24"/>
      <w:szCs w:val="24"/>
    </w:rPr>
  </w:style>
  <w:style w:type="paragraph" w:customStyle="1" w:styleId="Speaker">
    <w:name w:val="Speaker"/>
    <w:basedOn w:val="Paragraph"/>
    <w:rsid w:val="001960F7"/>
    <w:pPr>
      <w:autoSpaceDE w:val="0"/>
      <w:autoSpaceDN w:val="0"/>
      <w:adjustRightInd w:val="0"/>
    </w:pPr>
    <w:rPr>
      <w:b/>
      <w:lang w:bidi="he-IL"/>
    </w:rPr>
  </w:style>
  <w:style w:type="paragraph" w:customStyle="1" w:styleId="Speech">
    <w:name w:val="Speech"/>
    <w:basedOn w:val="Paragraph"/>
    <w:rsid w:val="001960F7"/>
    <w:pPr>
      <w:autoSpaceDE w:val="0"/>
      <w:autoSpaceDN w:val="0"/>
      <w:adjustRightInd w:val="0"/>
    </w:pPr>
    <w:rPr>
      <w:lang w:bidi="he-IL"/>
    </w:rPr>
  </w:style>
  <w:style w:type="character" w:styleId="Strong">
    <w:name w:val="Strong"/>
    <w:basedOn w:val="DefaultParagraphFont"/>
    <w:uiPriority w:val="22"/>
    <w:qFormat/>
    <w:rsid w:val="001960F7"/>
    <w:rPr>
      <w:b/>
      <w:bCs/>
    </w:rPr>
  </w:style>
  <w:style w:type="paragraph" w:customStyle="1" w:styleId="SX-Abstract">
    <w:name w:val="SX-Abstract"/>
    <w:basedOn w:val="Normal"/>
    <w:qFormat/>
    <w:rsid w:val="001960F7"/>
    <w:pPr>
      <w:widowControl w:val="0"/>
      <w:spacing w:before="120" w:after="240" w:line="210" w:lineRule="exact"/>
      <w:ind w:left="700" w:right="700"/>
      <w:jc w:val="both"/>
    </w:pPr>
    <w:rPr>
      <w:rFonts w:ascii="BlissRegular" w:eastAsia="Times New Roman" w:hAnsi="BlissRegular"/>
      <w:b/>
      <w:sz w:val="20"/>
      <w:szCs w:val="20"/>
    </w:rPr>
  </w:style>
  <w:style w:type="paragraph" w:customStyle="1" w:styleId="SX-Affiliation">
    <w:name w:val="SX-Affiliation"/>
    <w:basedOn w:val="Normal"/>
    <w:next w:val="Normal"/>
    <w:qFormat/>
    <w:rsid w:val="001960F7"/>
    <w:pPr>
      <w:spacing w:after="160" w:line="190" w:lineRule="exact"/>
    </w:pPr>
    <w:rPr>
      <w:rFonts w:ascii="BlissRegular" w:eastAsia="Times New Roman" w:hAnsi="BlissRegular"/>
      <w:sz w:val="16"/>
      <w:szCs w:val="20"/>
    </w:rPr>
  </w:style>
  <w:style w:type="paragraph" w:customStyle="1" w:styleId="SX-Articlehead">
    <w:name w:val="SX-Article head"/>
    <w:basedOn w:val="Normal"/>
    <w:qFormat/>
    <w:rsid w:val="001960F7"/>
    <w:pPr>
      <w:spacing w:before="210" w:line="210" w:lineRule="exact"/>
      <w:ind w:firstLine="288"/>
      <w:jc w:val="both"/>
    </w:pPr>
    <w:rPr>
      <w:rFonts w:eastAsia="Times New Roman"/>
      <w:b/>
      <w:sz w:val="18"/>
      <w:szCs w:val="20"/>
    </w:rPr>
  </w:style>
  <w:style w:type="paragraph" w:customStyle="1" w:styleId="SX-Authornames">
    <w:name w:val="SX-Author names"/>
    <w:basedOn w:val="Normal"/>
    <w:rsid w:val="001960F7"/>
    <w:pPr>
      <w:spacing w:after="120" w:line="210" w:lineRule="exact"/>
    </w:pPr>
    <w:rPr>
      <w:rFonts w:ascii="BlissMedium" w:eastAsia="Times New Roman" w:hAnsi="BlissMedium"/>
      <w:sz w:val="20"/>
      <w:szCs w:val="20"/>
    </w:rPr>
  </w:style>
  <w:style w:type="paragraph" w:customStyle="1" w:styleId="SX-Bodytext">
    <w:name w:val="SX-Body text"/>
    <w:basedOn w:val="Normal"/>
    <w:next w:val="Normal"/>
    <w:rsid w:val="001960F7"/>
    <w:pPr>
      <w:spacing w:line="210" w:lineRule="exact"/>
      <w:ind w:firstLine="288"/>
      <w:jc w:val="both"/>
    </w:pPr>
    <w:rPr>
      <w:rFonts w:eastAsia="Times New Roman"/>
      <w:sz w:val="18"/>
      <w:szCs w:val="20"/>
    </w:rPr>
  </w:style>
  <w:style w:type="paragraph" w:customStyle="1" w:styleId="SX-Bodytextflush">
    <w:name w:val="SX-Body text flush"/>
    <w:basedOn w:val="SX-Bodytext"/>
    <w:next w:val="SX-Bodytext"/>
    <w:rsid w:val="001960F7"/>
    <w:pPr>
      <w:ind w:firstLine="0"/>
    </w:pPr>
  </w:style>
  <w:style w:type="paragraph" w:customStyle="1" w:styleId="SX-Correspondence">
    <w:name w:val="SX-Correspondence"/>
    <w:basedOn w:val="SX-Affiliation"/>
    <w:qFormat/>
    <w:rsid w:val="001960F7"/>
    <w:pPr>
      <w:spacing w:after="80"/>
    </w:pPr>
  </w:style>
  <w:style w:type="paragraph" w:customStyle="1" w:styleId="SX-Date">
    <w:name w:val="SX-Date"/>
    <w:basedOn w:val="Normal"/>
    <w:qFormat/>
    <w:rsid w:val="001960F7"/>
    <w:pPr>
      <w:spacing w:before="180" w:line="190" w:lineRule="exact"/>
      <w:ind w:left="245" w:hanging="245"/>
      <w:jc w:val="both"/>
    </w:pPr>
    <w:rPr>
      <w:rFonts w:eastAsia="Times New Roman"/>
      <w:sz w:val="16"/>
      <w:szCs w:val="20"/>
    </w:rPr>
  </w:style>
  <w:style w:type="paragraph" w:customStyle="1" w:styleId="SX-Equation">
    <w:name w:val="SX-Equation"/>
    <w:basedOn w:val="SX-Bodytextflush"/>
    <w:next w:val="SX-Bodytext"/>
    <w:rsid w:val="001960F7"/>
    <w:pPr>
      <w:autoSpaceDE w:val="0"/>
      <w:autoSpaceDN w:val="0"/>
      <w:adjustRightInd w:val="0"/>
      <w:spacing w:line="240" w:lineRule="auto"/>
      <w:jc w:val="center"/>
    </w:pPr>
  </w:style>
  <w:style w:type="paragraph" w:customStyle="1" w:styleId="SX-Legend">
    <w:name w:val="SX-Legend"/>
    <w:basedOn w:val="SX-Authornames"/>
    <w:rsid w:val="001960F7"/>
    <w:pPr>
      <w:jc w:val="both"/>
    </w:pPr>
    <w:rPr>
      <w:sz w:val="18"/>
    </w:rPr>
  </w:style>
  <w:style w:type="paragraph" w:customStyle="1" w:styleId="SX-References">
    <w:name w:val="SX-References"/>
    <w:basedOn w:val="Normal"/>
    <w:rsid w:val="001960F7"/>
    <w:pPr>
      <w:spacing w:line="190" w:lineRule="exact"/>
      <w:ind w:left="245" w:hanging="245"/>
      <w:jc w:val="both"/>
    </w:pPr>
    <w:rPr>
      <w:rFonts w:eastAsia="Times New Roman"/>
      <w:sz w:val="16"/>
      <w:szCs w:val="20"/>
    </w:rPr>
  </w:style>
  <w:style w:type="paragraph" w:customStyle="1" w:styleId="SX-RefHead">
    <w:name w:val="SX-RefHead"/>
    <w:basedOn w:val="Normal"/>
    <w:rsid w:val="001960F7"/>
    <w:pPr>
      <w:spacing w:before="200" w:line="190" w:lineRule="exact"/>
    </w:pPr>
    <w:rPr>
      <w:rFonts w:eastAsia="Times New Roman"/>
      <w:b/>
      <w:sz w:val="16"/>
      <w:szCs w:val="20"/>
    </w:rPr>
  </w:style>
  <w:style w:type="character" w:customStyle="1" w:styleId="SX-reflink">
    <w:name w:val="SX-reflink"/>
    <w:basedOn w:val="DefaultParagraphFont"/>
    <w:uiPriority w:val="1"/>
    <w:qFormat/>
    <w:rsid w:val="001960F7"/>
    <w:rPr>
      <w:color w:val="0000FF"/>
      <w:sz w:val="16"/>
      <w:u w:val="words"/>
      <w:bdr w:val="none" w:sz="0" w:space="0" w:color="auto"/>
      <w:shd w:val="clear" w:color="auto" w:fill="FFFFFF"/>
    </w:rPr>
  </w:style>
  <w:style w:type="paragraph" w:customStyle="1" w:styleId="SX-SOMHead">
    <w:name w:val="SX-SOMHead"/>
    <w:basedOn w:val="SX-RefHead"/>
    <w:rsid w:val="001960F7"/>
  </w:style>
  <w:style w:type="paragraph" w:customStyle="1" w:styleId="SX-Tablehead">
    <w:name w:val="SX-Tablehead"/>
    <w:basedOn w:val="Normal"/>
    <w:qFormat/>
    <w:rsid w:val="001960F7"/>
    <w:rPr>
      <w:rFonts w:eastAsia="Times New Roman"/>
      <w:sz w:val="20"/>
    </w:rPr>
  </w:style>
  <w:style w:type="paragraph" w:customStyle="1" w:styleId="SX-Tablelegend">
    <w:name w:val="SX-Tablelegend"/>
    <w:basedOn w:val="Normal"/>
    <w:qFormat/>
    <w:rsid w:val="001960F7"/>
    <w:pPr>
      <w:spacing w:line="190" w:lineRule="exact"/>
      <w:ind w:left="245" w:hanging="245"/>
      <w:jc w:val="both"/>
    </w:pPr>
    <w:rPr>
      <w:rFonts w:eastAsia="Times New Roman"/>
      <w:sz w:val="16"/>
      <w:szCs w:val="20"/>
    </w:rPr>
  </w:style>
  <w:style w:type="paragraph" w:customStyle="1" w:styleId="SX-Tabletext">
    <w:name w:val="SX-Tabletext"/>
    <w:basedOn w:val="Normal"/>
    <w:qFormat/>
    <w:rsid w:val="001960F7"/>
    <w:pPr>
      <w:spacing w:line="210" w:lineRule="exact"/>
      <w:jc w:val="center"/>
    </w:pPr>
    <w:rPr>
      <w:rFonts w:eastAsia="Times New Roman"/>
      <w:sz w:val="18"/>
      <w:szCs w:val="20"/>
    </w:rPr>
  </w:style>
  <w:style w:type="paragraph" w:customStyle="1" w:styleId="SX-Tabletitle">
    <w:name w:val="SX-Tabletitle"/>
    <w:basedOn w:val="Normal"/>
    <w:qFormat/>
    <w:rsid w:val="001960F7"/>
    <w:pPr>
      <w:spacing w:after="120" w:line="210" w:lineRule="exact"/>
      <w:jc w:val="both"/>
    </w:pPr>
    <w:rPr>
      <w:rFonts w:ascii="BlissMedium" w:eastAsia="Times New Roman" w:hAnsi="BlissMedium"/>
      <w:sz w:val="18"/>
      <w:szCs w:val="20"/>
    </w:rPr>
  </w:style>
  <w:style w:type="paragraph" w:customStyle="1" w:styleId="SX-Title">
    <w:name w:val="SX-Title"/>
    <w:basedOn w:val="Normal"/>
    <w:rsid w:val="001960F7"/>
    <w:pPr>
      <w:spacing w:after="240" w:line="500" w:lineRule="exact"/>
    </w:pPr>
    <w:rPr>
      <w:rFonts w:ascii="BlissBold" w:eastAsia="Times New Roman" w:hAnsi="BlissBold"/>
      <w:b/>
      <w:sz w:val="44"/>
      <w:szCs w:val="20"/>
    </w:rPr>
  </w:style>
  <w:style w:type="paragraph" w:customStyle="1" w:styleId="Tablecolumnhead">
    <w:name w:val="Table column head"/>
    <w:basedOn w:val="BaseText"/>
    <w:rsid w:val="001960F7"/>
    <w:pPr>
      <w:spacing w:before="0"/>
    </w:pPr>
  </w:style>
  <w:style w:type="paragraph" w:customStyle="1" w:styleId="Tabletext">
    <w:name w:val="Table text"/>
    <w:basedOn w:val="BaseText"/>
    <w:rsid w:val="001960F7"/>
    <w:pPr>
      <w:spacing w:before="0"/>
    </w:pPr>
  </w:style>
  <w:style w:type="paragraph" w:customStyle="1" w:styleId="TableLegend">
    <w:name w:val="TableLegend"/>
    <w:basedOn w:val="BaseText"/>
    <w:rsid w:val="001960F7"/>
    <w:pPr>
      <w:spacing w:before="0"/>
    </w:pPr>
  </w:style>
  <w:style w:type="paragraph" w:customStyle="1" w:styleId="TableTitle">
    <w:name w:val="TableTitle"/>
    <w:basedOn w:val="BaseHeading"/>
    <w:rsid w:val="001960F7"/>
  </w:style>
  <w:style w:type="paragraph" w:customStyle="1" w:styleId="Teaser">
    <w:name w:val="Teaser"/>
    <w:basedOn w:val="BaseText"/>
    <w:rsid w:val="001960F7"/>
  </w:style>
  <w:style w:type="paragraph" w:customStyle="1" w:styleId="TWIS">
    <w:name w:val="TWIS"/>
    <w:basedOn w:val="AbstractSummary"/>
    <w:rsid w:val="001960F7"/>
    <w:pPr>
      <w:autoSpaceDE w:val="0"/>
      <w:autoSpaceDN w:val="0"/>
      <w:adjustRightInd w:val="0"/>
    </w:pPr>
  </w:style>
  <w:style w:type="paragraph" w:customStyle="1" w:styleId="TWISorEC">
    <w:name w:val="TWIS or EC"/>
    <w:basedOn w:val="Normal"/>
    <w:rsid w:val="001960F7"/>
    <w:pPr>
      <w:spacing w:line="210" w:lineRule="exact"/>
    </w:pPr>
    <w:rPr>
      <w:rFonts w:ascii="BlissRegular" w:eastAsia="Times New Roman" w:hAnsi="BlissRegular"/>
      <w:sz w:val="19"/>
      <w:szCs w:val="20"/>
    </w:rPr>
  </w:style>
  <w:style w:type="paragraph" w:customStyle="1" w:styleId="work-sector">
    <w:name w:val="work-sector"/>
    <w:basedOn w:val="BaseText"/>
    <w:rsid w:val="001960F7"/>
    <w:pPr>
      <w:jc w:val="right"/>
    </w:pPr>
    <w:rPr>
      <w:color w:val="003300"/>
    </w:rPr>
  </w:style>
  <w:style w:type="paragraph" w:customStyle="1" w:styleId="DOI">
    <w:name w:val="DOI"/>
    <w:basedOn w:val="DateAccepted"/>
    <w:qFormat/>
    <w:rsid w:val="001960F7"/>
  </w:style>
  <w:style w:type="paragraph" w:styleId="FootnoteText">
    <w:name w:val="footnote text"/>
    <w:basedOn w:val="Normal"/>
    <w:link w:val="FootnoteTextChar"/>
    <w:uiPriority w:val="99"/>
    <w:unhideWhenUsed/>
    <w:rsid w:val="001960F7"/>
  </w:style>
  <w:style w:type="character" w:customStyle="1" w:styleId="FootnoteTextChar">
    <w:name w:val="Footnote Text Char"/>
    <w:basedOn w:val="DefaultParagraphFont"/>
    <w:link w:val="FootnoteText"/>
    <w:uiPriority w:val="99"/>
    <w:rsid w:val="001960F7"/>
    <w:rPr>
      <w:rFonts w:ascii="Times New Roman" w:eastAsia="Calibri" w:hAnsi="Times New Roman" w:cs="Times New Roman"/>
    </w:rPr>
  </w:style>
  <w:style w:type="paragraph" w:styleId="Revision">
    <w:name w:val="Revision"/>
    <w:hidden/>
    <w:uiPriority w:val="71"/>
    <w:rsid w:val="001960F7"/>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01835">
      <w:bodyDiv w:val="1"/>
      <w:marLeft w:val="0"/>
      <w:marRight w:val="0"/>
      <w:marTop w:val="0"/>
      <w:marBottom w:val="0"/>
      <w:divBdr>
        <w:top w:val="none" w:sz="0" w:space="0" w:color="auto"/>
        <w:left w:val="none" w:sz="0" w:space="0" w:color="auto"/>
        <w:bottom w:val="none" w:sz="0" w:space="0" w:color="auto"/>
        <w:right w:val="none" w:sz="0" w:space="0" w:color="auto"/>
      </w:divBdr>
    </w:div>
    <w:div w:id="144102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cp:keywords/>
  <dc:description/>
  <cp:lastModifiedBy>Matthew Jordan</cp:lastModifiedBy>
  <cp:revision>17</cp:revision>
  <dcterms:created xsi:type="dcterms:W3CDTF">2017-11-13T17:24:00Z</dcterms:created>
  <dcterms:modified xsi:type="dcterms:W3CDTF">2018-03-06T20:25:00Z</dcterms:modified>
</cp:coreProperties>
</file>