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7F1F" w14:textId="63C319DE" w:rsidR="003169B2" w:rsidRPr="005258C3" w:rsidRDefault="00A15913" w:rsidP="00A15913">
      <w:pPr>
        <w:pStyle w:val="Title"/>
        <w:spacing w:line="360" w:lineRule="auto"/>
        <w:rPr>
          <w:color w:val="000000"/>
          <w:sz w:val="40"/>
          <w:szCs w:val="40"/>
        </w:rPr>
      </w:pPr>
      <w:r w:rsidRPr="005258C3">
        <w:rPr>
          <w:rFonts w:hint="eastAsia"/>
          <w:color w:val="000000"/>
          <w:sz w:val="40"/>
          <w:szCs w:val="40"/>
          <w:lang w:eastAsia="zh-CN"/>
        </w:rPr>
        <w:t>Supporting</w:t>
      </w:r>
      <w:r w:rsidRPr="005258C3">
        <w:rPr>
          <w:color w:val="000000"/>
          <w:sz w:val="40"/>
          <w:szCs w:val="40"/>
        </w:rPr>
        <w:t xml:space="preserve"> </w:t>
      </w:r>
      <w:r w:rsidRPr="005258C3">
        <w:rPr>
          <w:rFonts w:hint="eastAsia"/>
          <w:color w:val="000000"/>
          <w:sz w:val="40"/>
          <w:szCs w:val="40"/>
          <w:lang w:eastAsia="zh-CN"/>
        </w:rPr>
        <w:t>Information</w:t>
      </w:r>
    </w:p>
    <w:p w14:paraId="746D3C0D" w14:textId="77777777" w:rsidR="003169B2" w:rsidRDefault="003169B2" w:rsidP="003169B2">
      <w:pPr>
        <w:pStyle w:val="Title"/>
        <w:spacing w:line="360" w:lineRule="auto"/>
        <w:jc w:val="both"/>
        <w:rPr>
          <w:color w:val="000000"/>
          <w:sz w:val="32"/>
          <w:szCs w:val="32"/>
        </w:rPr>
      </w:pPr>
    </w:p>
    <w:p w14:paraId="78A0729A" w14:textId="6396BD50" w:rsidR="003169B2" w:rsidRDefault="003169B2" w:rsidP="003169B2">
      <w:pPr>
        <w:pStyle w:val="Title"/>
        <w:spacing w:line="360" w:lineRule="auto"/>
        <w:jc w:val="both"/>
        <w:rPr>
          <w:color w:val="000000"/>
          <w:sz w:val="32"/>
          <w:szCs w:val="32"/>
        </w:rPr>
      </w:pPr>
    </w:p>
    <w:p w14:paraId="28E98573" w14:textId="77777777" w:rsidR="00A15913" w:rsidRDefault="00A15913" w:rsidP="003169B2">
      <w:pPr>
        <w:pStyle w:val="Title"/>
        <w:spacing w:line="360" w:lineRule="auto"/>
        <w:jc w:val="both"/>
        <w:rPr>
          <w:color w:val="000000"/>
          <w:sz w:val="32"/>
          <w:szCs w:val="32"/>
        </w:rPr>
      </w:pPr>
    </w:p>
    <w:p w14:paraId="5B26CB56" w14:textId="27F889E5" w:rsidR="00AB6CD4" w:rsidRDefault="00AB6CD4" w:rsidP="003169B2">
      <w:pPr>
        <w:pStyle w:val="Title"/>
        <w:spacing w:line="360" w:lineRule="auto"/>
        <w:jc w:val="both"/>
        <w:rPr>
          <w:color w:val="000000"/>
          <w:sz w:val="32"/>
          <w:szCs w:val="32"/>
        </w:rPr>
      </w:pPr>
    </w:p>
    <w:p w14:paraId="0AB96496" w14:textId="77777777" w:rsidR="003169B2" w:rsidRDefault="003169B2" w:rsidP="003169B2">
      <w:pPr>
        <w:pStyle w:val="Title"/>
        <w:spacing w:line="360" w:lineRule="auto"/>
        <w:jc w:val="both"/>
        <w:rPr>
          <w:color w:val="000000"/>
          <w:sz w:val="32"/>
          <w:szCs w:val="32"/>
        </w:rPr>
      </w:pPr>
    </w:p>
    <w:p w14:paraId="22F3004A" w14:textId="77777777" w:rsidR="00CD6FBB" w:rsidRPr="00BF332B" w:rsidRDefault="00CD6FBB" w:rsidP="00CD6FBB">
      <w:pPr>
        <w:pStyle w:val="Title"/>
        <w:spacing w:line="360" w:lineRule="auto"/>
        <w:jc w:val="both"/>
        <w:rPr>
          <w:color w:val="000000"/>
          <w:sz w:val="32"/>
          <w:szCs w:val="32"/>
          <w:u w:val="single"/>
        </w:rPr>
      </w:pPr>
      <w:r w:rsidRPr="00E81912">
        <w:rPr>
          <w:color w:val="000000"/>
          <w:sz w:val="32"/>
          <w:szCs w:val="32"/>
        </w:rPr>
        <w:t xml:space="preserve">3D Printed Porous Tissue </w:t>
      </w:r>
      <w:bookmarkStart w:id="0" w:name="_GoBack"/>
      <w:bookmarkEnd w:id="0"/>
      <w:r w:rsidRPr="00E81912">
        <w:rPr>
          <w:color w:val="000000"/>
          <w:sz w:val="32"/>
          <w:szCs w:val="32"/>
        </w:rPr>
        <w:t>Engineering Scaffolds with the Self-folding Ability and Controlled Release of Growth Factor</w:t>
      </w:r>
    </w:p>
    <w:p w14:paraId="5F5EDC1D" w14:textId="77777777" w:rsidR="00CD6FBB" w:rsidRPr="00BF332B" w:rsidRDefault="00CD6FBB" w:rsidP="00CD6FBB">
      <w:pPr>
        <w:jc w:val="both"/>
        <w:rPr>
          <w:color w:val="000000"/>
          <w:sz w:val="24"/>
          <w:szCs w:val="24"/>
        </w:rPr>
      </w:pPr>
    </w:p>
    <w:p w14:paraId="552F3E71" w14:textId="77777777" w:rsidR="00CD6FBB" w:rsidRPr="00BF332B" w:rsidRDefault="00CD6FBB" w:rsidP="00CD6FBB">
      <w:pPr>
        <w:jc w:val="both"/>
        <w:rPr>
          <w:color w:val="000000"/>
          <w:sz w:val="24"/>
          <w:szCs w:val="24"/>
        </w:rPr>
      </w:pPr>
    </w:p>
    <w:p w14:paraId="107B6333" w14:textId="77777777" w:rsidR="00CD6FBB" w:rsidRPr="00BF332B" w:rsidRDefault="00CD6FBB" w:rsidP="00CD6FBB">
      <w:pPr>
        <w:jc w:val="both"/>
        <w:rPr>
          <w:color w:val="000000"/>
          <w:sz w:val="24"/>
          <w:szCs w:val="24"/>
        </w:rPr>
      </w:pPr>
    </w:p>
    <w:p w14:paraId="68994F73" w14:textId="77777777" w:rsidR="00CD6FBB" w:rsidRPr="00BF332B" w:rsidRDefault="00CD6FBB" w:rsidP="00CD6FBB">
      <w:pPr>
        <w:jc w:val="both"/>
        <w:rPr>
          <w:color w:val="000000"/>
          <w:sz w:val="24"/>
          <w:szCs w:val="24"/>
        </w:rPr>
      </w:pPr>
    </w:p>
    <w:p w14:paraId="5C89EA42" w14:textId="77777777" w:rsidR="00CD6FBB" w:rsidRPr="00BF332B" w:rsidRDefault="00CD6FBB" w:rsidP="00CD6FBB">
      <w:pPr>
        <w:ind w:left="1440"/>
        <w:jc w:val="both"/>
        <w:rPr>
          <w:rFonts w:eastAsia="仿宋_GB2312"/>
          <w:color w:val="000000"/>
          <w:sz w:val="28"/>
          <w:szCs w:val="28"/>
          <w:vertAlign w:val="superscript"/>
        </w:rPr>
      </w:pPr>
      <w:r>
        <w:rPr>
          <w:rFonts w:eastAsia="仿宋_GB2312"/>
          <w:color w:val="000000"/>
          <w:sz w:val="28"/>
          <w:szCs w:val="28"/>
        </w:rPr>
        <w:t>Jiahui Lai, Junzhi Li, Min</w:t>
      </w:r>
      <w:r w:rsidRPr="00BF332B">
        <w:rPr>
          <w:rFonts w:eastAsia="仿宋_GB2312"/>
          <w:color w:val="000000"/>
          <w:sz w:val="28"/>
          <w:szCs w:val="28"/>
        </w:rPr>
        <w:t xml:space="preserve"> Wang *</w:t>
      </w:r>
    </w:p>
    <w:p w14:paraId="31ECCD01" w14:textId="77777777" w:rsidR="00CD6FBB" w:rsidRPr="00BF332B" w:rsidRDefault="00CD6FBB" w:rsidP="00CD6FBB">
      <w:pPr>
        <w:jc w:val="both"/>
        <w:rPr>
          <w:rFonts w:eastAsia="仿宋_GB2312"/>
          <w:color w:val="000000"/>
          <w:sz w:val="24"/>
          <w:szCs w:val="24"/>
        </w:rPr>
      </w:pPr>
    </w:p>
    <w:p w14:paraId="64816FD6" w14:textId="77777777" w:rsidR="00CD6FBB" w:rsidRPr="00BF332B" w:rsidRDefault="00CD6FBB" w:rsidP="00CD6FBB">
      <w:pPr>
        <w:jc w:val="both"/>
        <w:rPr>
          <w:rFonts w:eastAsia="仿宋_GB2312"/>
          <w:color w:val="000000"/>
          <w:sz w:val="24"/>
          <w:szCs w:val="24"/>
        </w:rPr>
      </w:pPr>
    </w:p>
    <w:p w14:paraId="54AC41BA" w14:textId="77777777" w:rsidR="00CD6FBB" w:rsidRPr="00BF332B" w:rsidRDefault="00CD6FBB" w:rsidP="00CD6FBB">
      <w:pPr>
        <w:spacing w:line="360" w:lineRule="auto"/>
        <w:ind w:left="1440"/>
        <w:jc w:val="both"/>
        <w:rPr>
          <w:snapToGrid w:val="0"/>
          <w:color w:val="000000"/>
          <w:sz w:val="28"/>
          <w:szCs w:val="28"/>
        </w:rPr>
      </w:pPr>
      <w:r w:rsidRPr="00BF332B">
        <w:rPr>
          <w:color w:val="000000"/>
          <w:sz w:val="28"/>
          <w:szCs w:val="28"/>
        </w:rPr>
        <w:t>Department of Mechanical Engineering</w:t>
      </w:r>
    </w:p>
    <w:p w14:paraId="6F62665E" w14:textId="77777777" w:rsidR="00CD6FBB" w:rsidRPr="00BF332B" w:rsidRDefault="00CD6FBB" w:rsidP="00CD6FBB">
      <w:p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BF332B">
        <w:rPr>
          <w:snapToGrid w:val="0"/>
          <w:color w:val="000000"/>
          <w:sz w:val="28"/>
          <w:szCs w:val="28"/>
        </w:rPr>
        <w:t>The University of Hong Kong</w:t>
      </w:r>
    </w:p>
    <w:p w14:paraId="7647BCB9" w14:textId="4D9A82C5" w:rsidR="00CD6FBB" w:rsidRPr="00CD6FBB" w:rsidRDefault="00CD6FBB" w:rsidP="00CD6FBB">
      <w:pPr>
        <w:spacing w:line="360" w:lineRule="auto"/>
        <w:ind w:left="1440"/>
        <w:jc w:val="both"/>
        <w:rPr>
          <w:snapToGrid w:val="0"/>
          <w:color w:val="000000"/>
          <w:sz w:val="28"/>
          <w:szCs w:val="28"/>
        </w:rPr>
      </w:pPr>
      <w:r w:rsidRPr="00BF332B">
        <w:rPr>
          <w:snapToGrid w:val="0"/>
          <w:color w:val="000000"/>
          <w:sz w:val="28"/>
          <w:szCs w:val="28"/>
        </w:rPr>
        <w:t>Pokfulam Road, Hong Kong</w:t>
      </w:r>
    </w:p>
    <w:p w14:paraId="392006C2" w14:textId="77777777" w:rsidR="00CD6FBB" w:rsidRPr="00377A26" w:rsidRDefault="00CD6FBB" w:rsidP="00CD6FBB">
      <w:pPr>
        <w:jc w:val="both"/>
        <w:rPr>
          <w:color w:val="000000"/>
          <w:sz w:val="24"/>
          <w:szCs w:val="24"/>
        </w:rPr>
      </w:pPr>
    </w:p>
    <w:p w14:paraId="1CB01C91" w14:textId="77777777" w:rsidR="00CD6FBB" w:rsidRPr="00377A26" w:rsidRDefault="00CD6FBB" w:rsidP="00CD6FBB">
      <w:pPr>
        <w:jc w:val="both"/>
        <w:rPr>
          <w:color w:val="000000"/>
          <w:sz w:val="24"/>
          <w:szCs w:val="24"/>
        </w:rPr>
      </w:pPr>
    </w:p>
    <w:p w14:paraId="2B44A338" w14:textId="77777777" w:rsidR="00CD6FBB" w:rsidRPr="00377A26" w:rsidRDefault="00CD6FBB" w:rsidP="00CD6FBB">
      <w:pPr>
        <w:jc w:val="both"/>
        <w:rPr>
          <w:color w:val="000000"/>
          <w:sz w:val="24"/>
          <w:szCs w:val="24"/>
        </w:rPr>
      </w:pPr>
    </w:p>
    <w:p w14:paraId="03366C32" w14:textId="77777777" w:rsidR="00CD6FBB" w:rsidRPr="00377A26" w:rsidRDefault="00CD6FBB" w:rsidP="00CD6FBB">
      <w:pPr>
        <w:jc w:val="both"/>
        <w:rPr>
          <w:color w:val="000000"/>
          <w:sz w:val="24"/>
          <w:szCs w:val="24"/>
        </w:rPr>
      </w:pPr>
    </w:p>
    <w:p w14:paraId="59E16D44" w14:textId="5DD5610D" w:rsidR="00CD6FBB" w:rsidRDefault="00CD6FBB" w:rsidP="00CD6FBB">
      <w:pPr>
        <w:jc w:val="both"/>
        <w:rPr>
          <w:color w:val="000000"/>
          <w:sz w:val="24"/>
          <w:szCs w:val="24"/>
        </w:rPr>
      </w:pPr>
    </w:p>
    <w:p w14:paraId="5DF91A0B" w14:textId="38690E89" w:rsidR="00AB6CD4" w:rsidRDefault="00AB6CD4" w:rsidP="00CD6FBB">
      <w:pPr>
        <w:jc w:val="both"/>
        <w:rPr>
          <w:color w:val="000000"/>
          <w:sz w:val="24"/>
          <w:szCs w:val="24"/>
        </w:rPr>
      </w:pPr>
    </w:p>
    <w:p w14:paraId="315F5EE2" w14:textId="32C7D806" w:rsidR="00AB6CD4" w:rsidRDefault="00AB6CD4" w:rsidP="00CD6FBB">
      <w:pPr>
        <w:jc w:val="both"/>
        <w:rPr>
          <w:color w:val="000000"/>
          <w:sz w:val="24"/>
          <w:szCs w:val="24"/>
        </w:rPr>
      </w:pPr>
    </w:p>
    <w:p w14:paraId="37B72271" w14:textId="07B10EBD" w:rsidR="00AB6CD4" w:rsidRDefault="00AB6CD4" w:rsidP="00CD6FBB">
      <w:pPr>
        <w:jc w:val="both"/>
        <w:rPr>
          <w:color w:val="000000"/>
          <w:sz w:val="24"/>
          <w:szCs w:val="24"/>
        </w:rPr>
      </w:pPr>
    </w:p>
    <w:p w14:paraId="2E8F194A" w14:textId="42CA014D" w:rsidR="00AB6CD4" w:rsidRDefault="00AB6CD4" w:rsidP="00CD6FBB">
      <w:pPr>
        <w:jc w:val="both"/>
        <w:rPr>
          <w:color w:val="000000"/>
          <w:sz w:val="24"/>
          <w:szCs w:val="24"/>
        </w:rPr>
      </w:pPr>
    </w:p>
    <w:p w14:paraId="5AA0C382" w14:textId="64793894" w:rsidR="00AB6CD4" w:rsidRDefault="00AB6CD4" w:rsidP="00CD6FBB">
      <w:pPr>
        <w:jc w:val="both"/>
        <w:rPr>
          <w:color w:val="000000"/>
          <w:sz w:val="24"/>
          <w:szCs w:val="24"/>
        </w:rPr>
      </w:pPr>
    </w:p>
    <w:p w14:paraId="3BC3B1CB" w14:textId="21B14906" w:rsidR="00AB6CD4" w:rsidRDefault="00AB6CD4" w:rsidP="00CD6FBB">
      <w:pPr>
        <w:jc w:val="both"/>
        <w:rPr>
          <w:color w:val="000000"/>
          <w:sz w:val="24"/>
          <w:szCs w:val="24"/>
        </w:rPr>
      </w:pPr>
    </w:p>
    <w:p w14:paraId="294B2028" w14:textId="421D621E" w:rsidR="00A15913" w:rsidRDefault="00A15913" w:rsidP="00CD6FBB">
      <w:pPr>
        <w:jc w:val="both"/>
        <w:rPr>
          <w:color w:val="000000"/>
          <w:sz w:val="24"/>
          <w:szCs w:val="24"/>
        </w:rPr>
      </w:pPr>
    </w:p>
    <w:p w14:paraId="7C49EC97" w14:textId="77777777" w:rsidR="00A15913" w:rsidRDefault="00A15913" w:rsidP="00CD6FBB">
      <w:pPr>
        <w:jc w:val="both"/>
        <w:rPr>
          <w:color w:val="000000"/>
          <w:sz w:val="24"/>
          <w:szCs w:val="24"/>
        </w:rPr>
      </w:pPr>
    </w:p>
    <w:p w14:paraId="6E39E514" w14:textId="3E1621EF" w:rsidR="001A5369" w:rsidRDefault="001A5369" w:rsidP="001A5369">
      <w:pPr>
        <w:jc w:val="both"/>
        <w:rPr>
          <w:color w:val="000000"/>
          <w:sz w:val="24"/>
          <w:szCs w:val="24"/>
        </w:rPr>
      </w:pPr>
    </w:p>
    <w:p w14:paraId="7220966D" w14:textId="6737D42C" w:rsidR="001A5369" w:rsidRDefault="001A5369" w:rsidP="001A5369">
      <w:pPr>
        <w:jc w:val="both"/>
        <w:rPr>
          <w:color w:val="000000"/>
          <w:sz w:val="24"/>
          <w:szCs w:val="24"/>
        </w:rPr>
      </w:pPr>
    </w:p>
    <w:p w14:paraId="3631179E" w14:textId="1463E8E9" w:rsidR="001A5369" w:rsidRPr="00377A26" w:rsidRDefault="001A5369" w:rsidP="001A5369">
      <w:pPr>
        <w:jc w:val="both"/>
        <w:rPr>
          <w:color w:val="000000"/>
          <w:sz w:val="24"/>
          <w:szCs w:val="24"/>
        </w:rPr>
      </w:pPr>
    </w:p>
    <w:p w14:paraId="56873D33" w14:textId="77777777" w:rsidR="001A5369" w:rsidRPr="00377A26" w:rsidRDefault="001A5369" w:rsidP="001A5369">
      <w:pPr>
        <w:jc w:val="both"/>
        <w:rPr>
          <w:color w:val="000000"/>
          <w:sz w:val="24"/>
          <w:szCs w:val="24"/>
        </w:rPr>
      </w:pPr>
      <w:r w:rsidRPr="00377A26">
        <w:rPr>
          <w:color w:val="000000"/>
          <w:sz w:val="24"/>
          <w:szCs w:val="24"/>
        </w:rPr>
        <w:t>__________________________________________________________________________</w:t>
      </w:r>
    </w:p>
    <w:p w14:paraId="1D43B71B" w14:textId="77777777" w:rsidR="001A5369" w:rsidRPr="00377A26" w:rsidRDefault="001A5369" w:rsidP="001A5369">
      <w:pPr>
        <w:ind w:left="270" w:hanging="270"/>
        <w:jc w:val="both"/>
        <w:rPr>
          <w:color w:val="000000"/>
          <w:sz w:val="24"/>
          <w:szCs w:val="24"/>
        </w:rPr>
      </w:pPr>
      <w:r w:rsidRPr="00377A26">
        <w:rPr>
          <w:color w:val="000000"/>
          <w:sz w:val="24"/>
          <w:szCs w:val="24"/>
        </w:rPr>
        <w:t>*</w:t>
      </w:r>
      <w:r w:rsidRPr="00377A26">
        <w:rPr>
          <w:color w:val="000000"/>
          <w:sz w:val="24"/>
          <w:szCs w:val="24"/>
        </w:rPr>
        <w:tab/>
        <w:t>Corresponding Author:</w:t>
      </w:r>
    </w:p>
    <w:p w14:paraId="49D437A9" w14:textId="77777777" w:rsidR="001A5369" w:rsidRPr="00377A26" w:rsidRDefault="001A5369" w:rsidP="001A5369">
      <w:pPr>
        <w:ind w:left="270"/>
        <w:jc w:val="both"/>
        <w:rPr>
          <w:snapToGrid w:val="0"/>
          <w:color w:val="000000"/>
          <w:sz w:val="24"/>
          <w:szCs w:val="24"/>
        </w:rPr>
      </w:pPr>
      <w:r w:rsidRPr="00377A26">
        <w:rPr>
          <w:color w:val="000000"/>
          <w:sz w:val="24"/>
          <w:szCs w:val="24"/>
        </w:rPr>
        <w:t>Professor Min Wang, at the University of Hong Kong</w:t>
      </w:r>
      <w:r w:rsidRPr="00377A26">
        <w:rPr>
          <w:snapToGrid w:val="0"/>
          <w:color w:val="000000"/>
          <w:sz w:val="24"/>
          <w:szCs w:val="24"/>
        </w:rPr>
        <w:t>, Hong Kong</w:t>
      </w:r>
    </w:p>
    <w:p w14:paraId="6D6838B7" w14:textId="77777777" w:rsidR="001A5369" w:rsidRPr="00377A26" w:rsidRDefault="001A5369" w:rsidP="001A5369">
      <w:pPr>
        <w:tabs>
          <w:tab w:val="left" w:pos="3420"/>
          <w:tab w:val="left" w:pos="6120"/>
        </w:tabs>
        <w:ind w:left="270"/>
        <w:jc w:val="both"/>
        <w:rPr>
          <w:color w:val="000000"/>
          <w:sz w:val="24"/>
          <w:szCs w:val="24"/>
        </w:rPr>
      </w:pPr>
      <w:r w:rsidRPr="00377A26">
        <w:rPr>
          <w:color w:val="000000"/>
          <w:sz w:val="24"/>
          <w:szCs w:val="24"/>
        </w:rPr>
        <w:t>Email: memwang@hku.hk</w:t>
      </w:r>
      <w:r w:rsidRPr="00377A26">
        <w:rPr>
          <w:color w:val="000000"/>
          <w:sz w:val="24"/>
          <w:szCs w:val="24"/>
        </w:rPr>
        <w:tab/>
        <w:t>Tel: +852 3917 7903</w:t>
      </w:r>
      <w:r w:rsidRPr="00377A26">
        <w:rPr>
          <w:color w:val="000000"/>
          <w:sz w:val="24"/>
          <w:szCs w:val="24"/>
        </w:rPr>
        <w:tab/>
        <w:t>Fax: +852 2858 5415</w:t>
      </w:r>
    </w:p>
    <w:p w14:paraId="3533D7F6" w14:textId="5254BB04" w:rsidR="001A5369" w:rsidRDefault="001A5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7977015" w14:textId="77777777" w:rsidR="00AB6CD4" w:rsidRPr="001A5369" w:rsidRDefault="00AB6CD4" w:rsidP="00CD6FBB">
      <w:pPr>
        <w:jc w:val="both"/>
        <w:rPr>
          <w:color w:val="000000"/>
          <w:sz w:val="24"/>
          <w:szCs w:val="24"/>
        </w:rPr>
      </w:pPr>
    </w:p>
    <w:p w14:paraId="2D19E09E" w14:textId="7F8BCDBF" w:rsidR="003169B2" w:rsidRDefault="003169B2">
      <w:pPr>
        <w:rPr>
          <w:sz w:val="24"/>
          <w:szCs w:val="24"/>
        </w:rPr>
      </w:pPr>
    </w:p>
    <w:p w14:paraId="316120E8" w14:textId="76383C52" w:rsidR="001A5369" w:rsidRDefault="001A5369">
      <w:pPr>
        <w:rPr>
          <w:sz w:val="24"/>
          <w:szCs w:val="24"/>
        </w:rPr>
      </w:pPr>
    </w:p>
    <w:p w14:paraId="666F0009" w14:textId="77777777" w:rsidR="001A5369" w:rsidRPr="001A5369" w:rsidRDefault="001A5369">
      <w:pPr>
        <w:rPr>
          <w:sz w:val="24"/>
          <w:szCs w:val="24"/>
        </w:rPr>
      </w:pPr>
    </w:p>
    <w:p w14:paraId="347D7942" w14:textId="3A615202" w:rsidR="00F91BB2" w:rsidRPr="000B1D50" w:rsidRDefault="00C62865" w:rsidP="0033710B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inline distT="0" distB="0" distL="0" distR="0" wp14:anchorId="4293F091" wp14:editId="4A85366F">
            <wp:extent cx="5731510" cy="472821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l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5210" w14:textId="77777777" w:rsidR="009334C0" w:rsidRPr="00F62D05" w:rsidRDefault="009334C0" w:rsidP="009334C0">
      <w:pPr>
        <w:spacing w:line="48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Figure S1.</w:t>
      </w:r>
      <w:r>
        <w:rPr>
          <w:sz w:val="24"/>
          <w:szCs w:val="24"/>
        </w:rPr>
        <w:tab/>
      </w:r>
      <w:r w:rsidRPr="000B1D50">
        <w:rPr>
          <w:sz w:val="24"/>
          <w:szCs w:val="24"/>
        </w:rPr>
        <w:t xml:space="preserve">FTIR </w:t>
      </w:r>
      <w:r>
        <w:rPr>
          <w:sz w:val="24"/>
          <w:szCs w:val="24"/>
        </w:rPr>
        <w:t xml:space="preserve">spectrum of synthesized </w:t>
      </w:r>
      <w:r w:rsidRPr="00AF27E3">
        <w:rPr>
          <w:sz w:val="24"/>
          <w:szCs w:val="24"/>
        </w:rPr>
        <w:t xml:space="preserve">gelatin methacrylate </w:t>
      </w:r>
      <w:r>
        <w:rPr>
          <w:sz w:val="24"/>
          <w:szCs w:val="24"/>
        </w:rPr>
        <w:t xml:space="preserve">(GelMA). As shown in this FTIR spectrum, there are </w:t>
      </w:r>
      <w:r>
        <w:rPr>
          <w:rFonts w:hint="eastAsia"/>
          <w:sz w:val="24"/>
          <w:szCs w:val="24"/>
          <w:lang w:eastAsia="zh-CN"/>
        </w:rPr>
        <w:t>characteristic</w:t>
      </w:r>
      <w:r>
        <w:rPr>
          <w:sz w:val="24"/>
          <w:szCs w:val="24"/>
        </w:rPr>
        <w:t xml:space="preserve"> peaks at about 1654 cm</w:t>
      </w:r>
      <w:r w:rsidRPr="002923D3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and 1541 cm</w:t>
      </w:r>
      <w:r w:rsidRPr="002923D3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arising from the vibration of </w:t>
      </w:r>
      <w:r>
        <w:rPr>
          <w:rFonts w:hint="eastAsia"/>
          <w:sz w:val="24"/>
          <w:szCs w:val="24"/>
          <w:lang w:eastAsia="zh-CN"/>
        </w:rPr>
        <w:t>C=O</w:t>
      </w:r>
      <w:r>
        <w:rPr>
          <w:sz w:val="24"/>
          <w:szCs w:val="24"/>
        </w:rPr>
        <w:t xml:space="preserve"> bond and N-H bond, respectively. Besides, there are also peaks at about 3307 cm</w:t>
      </w:r>
      <w:r w:rsidRPr="002923D3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and 3077 cm</w:t>
      </w:r>
      <w:r w:rsidRPr="00B1505D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, separately, that are related to vibrations of N-H bond and C-H bond. These results confirm the successful synthesis of GelMA.</w:t>
      </w:r>
    </w:p>
    <w:p w14:paraId="6E50BBE5" w14:textId="4DDEF3A8" w:rsidR="00F91BB2" w:rsidRPr="001A5369" w:rsidRDefault="00F91BB2" w:rsidP="009334C0">
      <w:pPr>
        <w:spacing w:line="480" w:lineRule="auto"/>
        <w:ind w:left="1080" w:hanging="1080"/>
        <w:jc w:val="both"/>
        <w:rPr>
          <w:sz w:val="24"/>
          <w:szCs w:val="24"/>
        </w:rPr>
      </w:pPr>
    </w:p>
    <w:sectPr w:rsidR="00F91BB2" w:rsidRPr="001A5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F520" w14:textId="77777777" w:rsidR="00404FCE" w:rsidRDefault="00404FCE" w:rsidP="00F91BB2">
      <w:r>
        <w:separator/>
      </w:r>
    </w:p>
  </w:endnote>
  <w:endnote w:type="continuationSeparator" w:id="0">
    <w:p w14:paraId="071AA31E" w14:textId="77777777" w:rsidR="00404FCE" w:rsidRDefault="00404FCE" w:rsidP="00F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0940" w14:textId="77777777" w:rsidR="00404FCE" w:rsidRDefault="00404FCE" w:rsidP="00F91BB2">
      <w:r>
        <w:separator/>
      </w:r>
    </w:p>
  </w:footnote>
  <w:footnote w:type="continuationSeparator" w:id="0">
    <w:p w14:paraId="21E7ABA8" w14:textId="77777777" w:rsidR="00404FCE" w:rsidRDefault="00404FCE" w:rsidP="00F9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4D"/>
    <w:rsid w:val="000031B0"/>
    <w:rsid w:val="0007080A"/>
    <w:rsid w:val="000B1D50"/>
    <w:rsid w:val="000C1762"/>
    <w:rsid w:val="000E03A3"/>
    <w:rsid w:val="0012104D"/>
    <w:rsid w:val="00173CC9"/>
    <w:rsid w:val="00195815"/>
    <w:rsid w:val="001A5369"/>
    <w:rsid w:val="00210AC7"/>
    <w:rsid w:val="00230F09"/>
    <w:rsid w:val="0028206E"/>
    <w:rsid w:val="002923D3"/>
    <w:rsid w:val="002C3AEC"/>
    <w:rsid w:val="00305A3E"/>
    <w:rsid w:val="003169B2"/>
    <w:rsid w:val="0033710B"/>
    <w:rsid w:val="003F1713"/>
    <w:rsid w:val="00404FCE"/>
    <w:rsid w:val="004446AA"/>
    <w:rsid w:val="00486093"/>
    <w:rsid w:val="005258C3"/>
    <w:rsid w:val="00576270"/>
    <w:rsid w:val="005802EC"/>
    <w:rsid w:val="00614BCC"/>
    <w:rsid w:val="0065324B"/>
    <w:rsid w:val="00660828"/>
    <w:rsid w:val="0066474B"/>
    <w:rsid w:val="00693869"/>
    <w:rsid w:val="007210D3"/>
    <w:rsid w:val="00761802"/>
    <w:rsid w:val="00772380"/>
    <w:rsid w:val="0078119C"/>
    <w:rsid w:val="00850DB4"/>
    <w:rsid w:val="00851BC8"/>
    <w:rsid w:val="00887BBE"/>
    <w:rsid w:val="00893DCB"/>
    <w:rsid w:val="009334C0"/>
    <w:rsid w:val="0097161A"/>
    <w:rsid w:val="009B2168"/>
    <w:rsid w:val="009C0E42"/>
    <w:rsid w:val="00A15913"/>
    <w:rsid w:val="00A62638"/>
    <w:rsid w:val="00A8544D"/>
    <w:rsid w:val="00AB2337"/>
    <w:rsid w:val="00AB6CD4"/>
    <w:rsid w:val="00AF27E3"/>
    <w:rsid w:val="00B1505D"/>
    <w:rsid w:val="00B343C8"/>
    <w:rsid w:val="00B40F70"/>
    <w:rsid w:val="00B5180D"/>
    <w:rsid w:val="00C111D0"/>
    <w:rsid w:val="00C32621"/>
    <w:rsid w:val="00C32F95"/>
    <w:rsid w:val="00C627F8"/>
    <w:rsid w:val="00C62865"/>
    <w:rsid w:val="00C769D0"/>
    <w:rsid w:val="00C86A18"/>
    <w:rsid w:val="00CD6FBB"/>
    <w:rsid w:val="00D173D6"/>
    <w:rsid w:val="00D73B06"/>
    <w:rsid w:val="00D868BB"/>
    <w:rsid w:val="00DF1A3F"/>
    <w:rsid w:val="00E95C54"/>
    <w:rsid w:val="00EA1D3C"/>
    <w:rsid w:val="00ED5A40"/>
    <w:rsid w:val="00F001A0"/>
    <w:rsid w:val="00F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C508"/>
  <w15:chartTrackingRefBased/>
  <w15:docId w15:val="{55937EEB-712A-4257-8371-E729BF5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9B2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69B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169B2"/>
    <w:rPr>
      <w:rFonts w:ascii="Times New Roman" w:eastAsia="宋体" w:hAnsi="Times New Roman" w:cs="Times New Roman"/>
      <w:b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1B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B2"/>
    <w:rPr>
      <w:rFonts w:ascii="Times New Roman" w:eastAsia="宋体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1B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B2"/>
    <w:rPr>
      <w:rFonts w:ascii="Times New Roman" w:eastAsia="宋体" w:hAnsi="Times New Roman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CD6FB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D6FBB"/>
    <w:rPr>
      <w:rFonts w:ascii="Times New Roman" w:eastAsia="宋体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Jiahui</dc:creator>
  <cp:keywords/>
  <dc:description/>
  <cp:lastModifiedBy>Lai Jiahui</cp:lastModifiedBy>
  <cp:revision>7</cp:revision>
  <dcterms:created xsi:type="dcterms:W3CDTF">2020-06-05T11:05:00Z</dcterms:created>
  <dcterms:modified xsi:type="dcterms:W3CDTF">2020-06-12T14:43:00Z</dcterms:modified>
</cp:coreProperties>
</file>