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EA90A5E" w14:textId="77777777" w:rsidR="002265FD" w:rsidRPr="002265FD" w:rsidRDefault="002265FD" w:rsidP="002265FD">
      <w:pPr>
        <w:spacing w:after="120" w:line="240" w:lineRule="auto"/>
        <w:jc w:val="center"/>
        <w:rPr>
          <w:rFonts w:ascii="Times New Roman" w:eastAsia="DengXian" w:hAnsi="Times New Roman" w:cs="Times New Roman"/>
          <w:i/>
          <w:sz w:val="32"/>
          <w:szCs w:val="24"/>
          <w:lang w:eastAsia="zh-CN"/>
        </w:rPr>
      </w:pPr>
      <w:r w:rsidRPr="002265FD">
        <w:rPr>
          <w:rFonts w:ascii="Times New Roman" w:eastAsia="DengXian" w:hAnsi="Times New Roman" w:cs="Times New Roman"/>
          <w:i/>
          <w:sz w:val="32"/>
          <w:szCs w:val="24"/>
          <w:lang w:eastAsia="zh-CN"/>
        </w:rPr>
        <w:t>Supplementary Materials</w:t>
      </w:r>
    </w:p>
    <w:p w14:paraId="3F2EE4C6" w14:textId="626332F2" w:rsidR="005877A8" w:rsidRPr="00571B63" w:rsidRDefault="001A6D86" w:rsidP="005877A8">
      <w:pPr>
        <w:rPr>
          <w:rFonts w:ascii="Times New Roman" w:hAnsi="Times New Roman" w:cs="Times New Roman"/>
          <w:b/>
          <w:sz w:val="28"/>
        </w:rPr>
      </w:pPr>
      <w:r w:rsidRPr="001A6D86">
        <w:rPr>
          <w:rFonts w:ascii="Times New Roman" w:hAnsi="Times New Roman" w:cs="Times New Roman"/>
          <w:b/>
          <w:sz w:val="28"/>
        </w:rPr>
        <w:t xml:space="preserve">Multiscale </w:t>
      </w:r>
      <w:r w:rsidR="00BF3BCC">
        <w:rPr>
          <w:rFonts w:ascii="Times New Roman" w:hAnsi="Times New Roman" w:cs="Times New Roman"/>
          <w:b/>
          <w:sz w:val="28"/>
        </w:rPr>
        <w:t>C</w:t>
      </w:r>
      <w:r w:rsidRPr="001A6D86">
        <w:rPr>
          <w:rFonts w:ascii="Times New Roman" w:hAnsi="Times New Roman" w:cs="Times New Roman"/>
          <w:b/>
          <w:sz w:val="28"/>
        </w:rPr>
        <w:t xml:space="preserve">orrosion </w:t>
      </w:r>
      <w:r w:rsidR="00BF3BCC">
        <w:rPr>
          <w:rFonts w:ascii="Times New Roman" w:hAnsi="Times New Roman" w:cs="Times New Roman"/>
          <w:b/>
          <w:sz w:val="28"/>
        </w:rPr>
        <w:t>A</w:t>
      </w:r>
      <w:r w:rsidRPr="001A6D86">
        <w:rPr>
          <w:rFonts w:ascii="Times New Roman" w:hAnsi="Times New Roman" w:cs="Times New Roman"/>
          <w:b/>
          <w:sz w:val="28"/>
        </w:rPr>
        <w:t xml:space="preserve">nalysis of </w:t>
      </w:r>
      <w:r w:rsidR="00BF3BCC">
        <w:rPr>
          <w:rFonts w:ascii="Times New Roman" w:hAnsi="Times New Roman" w:cs="Times New Roman"/>
          <w:b/>
          <w:sz w:val="28"/>
        </w:rPr>
        <w:t>S</w:t>
      </w:r>
      <w:r w:rsidRPr="001A6D86">
        <w:rPr>
          <w:rFonts w:ascii="Times New Roman" w:hAnsi="Times New Roman" w:cs="Times New Roman"/>
          <w:b/>
          <w:sz w:val="28"/>
        </w:rPr>
        <w:t xml:space="preserve">uperhydrophobic </w:t>
      </w:r>
      <w:r w:rsidR="00F6619F">
        <w:rPr>
          <w:rFonts w:ascii="Times New Roman" w:hAnsi="Times New Roman" w:cs="Times New Roman"/>
          <w:b/>
          <w:sz w:val="28"/>
        </w:rPr>
        <w:t xml:space="preserve">Coating on </w:t>
      </w:r>
      <w:r w:rsidRPr="001A6D86">
        <w:rPr>
          <w:rFonts w:ascii="Times New Roman" w:hAnsi="Times New Roman" w:cs="Times New Roman"/>
          <w:b/>
          <w:sz w:val="28"/>
        </w:rPr>
        <w:t xml:space="preserve">2024 </w:t>
      </w:r>
      <w:r w:rsidR="00A90912">
        <w:rPr>
          <w:rFonts w:ascii="Times New Roman" w:hAnsi="Times New Roman" w:cs="Times New Roman"/>
          <w:b/>
          <w:sz w:val="28"/>
        </w:rPr>
        <w:t>A</w:t>
      </w:r>
      <w:r w:rsidRPr="001A6D86">
        <w:rPr>
          <w:rFonts w:ascii="Times New Roman" w:hAnsi="Times New Roman" w:cs="Times New Roman"/>
          <w:b/>
          <w:sz w:val="28"/>
        </w:rPr>
        <w:t xml:space="preserve">luminum </w:t>
      </w:r>
      <w:r w:rsidR="00BF3BCC">
        <w:rPr>
          <w:rFonts w:ascii="Times New Roman" w:hAnsi="Times New Roman" w:cs="Times New Roman"/>
          <w:b/>
          <w:sz w:val="28"/>
        </w:rPr>
        <w:t>A</w:t>
      </w:r>
      <w:r w:rsidRPr="001A6D86">
        <w:rPr>
          <w:rFonts w:ascii="Times New Roman" w:hAnsi="Times New Roman" w:cs="Times New Roman"/>
          <w:b/>
          <w:sz w:val="28"/>
        </w:rPr>
        <w:t xml:space="preserve">lloy in 3.5 wt.% NaCl </w:t>
      </w:r>
      <w:r w:rsidR="00BF3BCC">
        <w:rPr>
          <w:rFonts w:ascii="Times New Roman" w:hAnsi="Times New Roman" w:cs="Times New Roman"/>
          <w:b/>
          <w:sz w:val="28"/>
        </w:rPr>
        <w:t>S</w:t>
      </w:r>
      <w:r w:rsidRPr="001A6D86">
        <w:rPr>
          <w:rFonts w:ascii="Times New Roman" w:hAnsi="Times New Roman" w:cs="Times New Roman"/>
          <w:b/>
          <w:sz w:val="28"/>
        </w:rPr>
        <w:t xml:space="preserve">olution  </w:t>
      </w:r>
    </w:p>
    <w:p w14:paraId="050B5D72" w14:textId="77777777" w:rsidR="00962581" w:rsidRPr="00962581" w:rsidRDefault="00962581" w:rsidP="00962581">
      <w:pPr>
        <w:adjustRightInd w:val="0"/>
        <w:snapToGrid w:val="0"/>
        <w:spacing w:after="120" w:line="260" w:lineRule="atLeast"/>
        <w:jc w:val="both"/>
        <w:rPr>
          <w:rFonts w:ascii="Times New Roman" w:eastAsia="Times New Roman" w:hAnsi="Times New Roman" w:cs="Times New Roman"/>
          <w:b/>
          <w:color w:val="000000"/>
          <w:vertAlign w:val="superscript"/>
          <w:lang w:eastAsia="de-DE" w:bidi="en-US"/>
        </w:rPr>
      </w:pPr>
      <w:r w:rsidRPr="00962581">
        <w:rPr>
          <w:rFonts w:ascii="Times New Roman" w:eastAsia="Times New Roman" w:hAnsi="Times New Roman" w:cs="Times New Roman"/>
          <w:b/>
          <w:color w:val="000000"/>
          <w:lang w:eastAsia="de-DE" w:bidi="en-US"/>
        </w:rPr>
        <w:t xml:space="preserve">Divine </w:t>
      </w:r>
      <w:proofErr w:type="spellStart"/>
      <w:r w:rsidRPr="00962581">
        <w:rPr>
          <w:rFonts w:ascii="Times New Roman" w:eastAsia="Times New Roman" w:hAnsi="Times New Roman" w:cs="Times New Roman"/>
          <w:b/>
          <w:color w:val="000000"/>
          <w:lang w:eastAsia="de-DE" w:bidi="en-US"/>
        </w:rPr>
        <w:t>Sebastian</w:t>
      </w:r>
      <w:r w:rsidRPr="00962581">
        <w:rPr>
          <w:rFonts w:ascii="Times New Roman" w:eastAsia="Times New Roman" w:hAnsi="Times New Roman" w:cs="Times New Roman"/>
          <w:b/>
          <w:color w:val="000000"/>
          <w:vertAlign w:val="superscript"/>
          <w:lang w:eastAsia="de-DE" w:bidi="en-US"/>
        </w:rPr>
        <w:t>a</w:t>
      </w:r>
      <w:proofErr w:type="spellEnd"/>
      <w:r>
        <w:rPr>
          <w:rFonts w:ascii="Times New Roman" w:eastAsia="Times New Roman" w:hAnsi="Times New Roman" w:cs="Times New Roman"/>
          <w:b/>
          <w:color w:val="000000"/>
          <w:lang w:eastAsia="de-DE" w:bidi="en-US"/>
        </w:rPr>
        <w:t>,</w:t>
      </w:r>
      <w:r w:rsidRPr="00962581">
        <w:rPr>
          <w:rFonts w:ascii="Times New Roman" w:eastAsia="Times New Roman" w:hAnsi="Times New Roman" w:cs="Times New Roman"/>
          <w:b/>
          <w:color w:val="000000"/>
          <w:lang w:eastAsia="de-DE" w:bidi="en-US"/>
        </w:rPr>
        <w:t xml:space="preserve"> Chun-Wei Yao </w:t>
      </w:r>
      <w:proofErr w:type="gramStart"/>
      <w:r w:rsidRPr="00962581">
        <w:rPr>
          <w:rFonts w:ascii="Times New Roman" w:eastAsia="Times New Roman" w:hAnsi="Times New Roman" w:cs="Times New Roman" w:hint="eastAsia"/>
          <w:b/>
          <w:color w:val="000000"/>
          <w:vertAlign w:val="superscript"/>
          <w:lang w:eastAsia="zh-CN" w:bidi="en-US"/>
        </w:rPr>
        <w:t>a</w:t>
      </w:r>
      <w:r w:rsidRPr="00962581">
        <w:rPr>
          <w:rFonts w:ascii="Times New Roman" w:eastAsia="Times New Roman" w:hAnsi="Times New Roman" w:cs="Times New Roman"/>
          <w:b/>
          <w:color w:val="000000"/>
          <w:vertAlign w:val="superscript"/>
          <w:lang w:eastAsia="de-DE" w:bidi="en-US"/>
        </w:rPr>
        <w:t>,*</w:t>
      </w:r>
      <w:proofErr w:type="gramEnd"/>
      <w:r w:rsidRPr="00962581">
        <w:rPr>
          <w:rFonts w:ascii="Times New Roman" w:eastAsia="Times New Roman" w:hAnsi="Times New Roman" w:cs="Times New Roman"/>
          <w:b/>
          <w:color w:val="000000"/>
          <w:lang w:eastAsia="de-DE" w:bidi="en-US"/>
        </w:rPr>
        <w:t xml:space="preserve">, </w:t>
      </w:r>
      <w:r w:rsidRPr="00962581">
        <w:rPr>
          <w:rFonts w:ascii="Times New Roman" w:hAnsi="Times New Roman" w:cs="Times New Roman"/>
          <w:b/>
        </w:rPr>
        <w:t xml:space="preserve">Ian Lian </w:t>
      </w:r>
      <w:r w:rsidRPr="00962581">
        <w:rPr>
          <w:rFonts w:ascii="Times New Roman" w:eastAsia="Times New Roman" w:hAnsi="Times New Roman" w:cs="Times New Roman"/>
          <w:b/>
          <w:color w:val="000000"/>
          <w:vertAlign w:val="superscript"/>
          <w:lang w:eastAsia="de-DE" w:bidi="en-US"/>
        </w:rPr>
        <w:t>b</w:t>
      </w:r>
    </w:p>
    <w:p w14:paraId="200C85E7" w14:textId="77777777" w:rsidR="00962581" w:rsidRPr="00962581" w:rsidRDefault="00962581" w:rsidP="00962581">
      <w:pPr>
        <w:adjustRightInd w:val="0"/>
        <w:snapToGrid w:val="0"/>
        <w:spacing w:after="120" w:line="260" w:lineRule="atLeast"/>
        <w:jc w:val="both"/>
        <w:rPr>
          <w:rFonts w:ascii="Times New Roman" w:eastAsia="Times New Roman" w:hAnsi="Times New Roman" w:cs="Times New Roman"/>
          <w:b/>
          <w:color w:val="000000"/>
          <w:lang w:eastAsia="de-DE" w:bidi="en-US"/>
        </w:rPr>
      </w:pPr>
    </w:p>
    <w:p w14:paraId="1B79BE32" w14:textId="77777777" w:rsidR="00962581" w:rsidRPr="00962581" w:rsidRDefault="00962581" w:rsidP="00962581">
      <w:pPr>
        <w:spacing w:after="0" w:line="240" w:lineRule="auto"/>
        <w:rPr>
          <w:rFonts w:ascii="Times New Roman" w:eastAsia="PMingLiU" w:hAnsi="Times New Roman" w:cs="Times New Roman"/>
        </w:rPr>
      </w:pPr>
      <w:r w:rsidRPr="00962581">
        <w:rPr>
          <w:rFonts w:ascii="Times New Roman" w:eastAsia="PMingLiU" w:hAnsi="Times New Roman" w:cs="Times New Roman"/>
          <w:vertAlign w:val="superscript"/>
        </w:rPr>
        <w:t xml:space="preserve">a </w:t>
      </w:r>
      <w:r w:rsidRPr="00962581">
        <w:rPr>
          <w:rFonts w:ascii="Times New Roman" w:eastAsia="PMingLiU" w:hAnsi="Times New Roman" w:cs="Times New Roman"/>
        </w:rPr>
        <w:t>Department of Mechanical Engineering, Lamar University, Beaumont, TX, 77710, USA </w:t>
      </w:r>
    </w:p>
    <w:p w14:paraId="28823E63" w14:textId="77777777" w:rsidR="00962581" w:rsidRPr="00962581" w:rsidRDefault="00962581" w:rsidP="00962581">
      <w:pPr>
        <w:spacing w:after="0" w:line="240" w:lineRule="auto"/>
        <w:rPr>
          <w:rFonts w:ascii="Times New Roman" w:eastAsia="PMingLiU" w:hAnsi="Times New Roman" w:cs="Times New Roman"/>
        </w:rPr>
      </w:pPr>
      <w:r w:rsidRPr="00962581">
        <w:rPr>
          <w:rFonts w:ascii="Times New Roman" w:eastAsia="PMingLiU" w:hAnsi="Times New Roman" w:cs="Times New Roman"/>
          <w:vertAlign w:val="superscript"/>
        </w:rPr>
        <w:t xml:space="preserve">b </w:t>
      </w:r>
      <w:r w:rsidRPr="00962581">
        <w:rPr>
          <w:rFonts w:ascii="Times New Roman" w:eastAsia="PMingLiU" w:hAnsi="Times New Roman" w:cs="Times New Roman"/>
        </w:rPr>
        <w:t>Department of Biology, Lamar University, Beaumont, TX 77710, USA </w:t>
      </w:r>
    </w:p>
    <w:p w14:paraId="27A0149D" w14:textId="77777777" w:rsidR="00962581" w:rsidRPr="00962581" w:rsidRDefault="00962581" w:rsidP="00962581">
      <w:pPr>
        <w:adjustRightInd w:val="0"/>
        <w:snapToGrid w:val="0"/>
        <w:spacing w:after="0" w:line="200" w:lineRule="atLeast"/>
        <w:ind w:left="311" w:hanging="198"/>
        <w:jc w:val="both"/>
        <w:rPr>
          <w:rFonts w:ascii="Times New Roman" w:eastAsia="Times New Roman" w:hAnsi="Times New Roman" w:cs="Times New Roman"/>
          <w:color w:val="000000"/>
          <w:lang w:eastAsia="de-DE" w:bidi="en-US"/>
        </w:rPr>
      </w:pPr>
    </w:p>
    <w:p w14:paraId="43438ACD" w14:textId="77777777" w:rsidR="00962581" w:rsidRPr="00962581" w:rsidRDefault="00962581" w:rsidP="00962581">
      <w:pPr>
        <w:adjustRightInd w:val="0"/>
        <w:snapToGrid w:val="0"/>
        <w:spacing w:after="0" w:line="200" w:lineRule="atLeast"/>
        <w:ind w:left="311" w:hanging="198"/>
        <w:jc w:val="both"/>
        <w:rPr>
          <w:rFonts w:ascii="Times New Roman" w:eastAsia="Times New Roman" w:hAnsi="Times New Roman" w:cs="Times New Roman"/>
          <w:color w:val="000000"/>
          <w:lang w:eastAsia="de-DE" w:bidi="en-US"/>
        </w:rPr>
      </w:pPr>
    </w:p>
    <w:p w14:paraId="1130A40E" w14:textId="77777777" w:rsidR="00962581" w:rsidRPr="00962581" w:rsidRDefault="00962581" w:rsidP="00962581">
      <w:pPr>
        <w:adjustRightInd w:val="0"/>
        <w:snapToGrid w:val="0"/>
        <w:spacing w:after="0" w:line="200" w:lineRule="atLeast"/>
        <w:ind w:left="311" w:hanging="198"/>
        <w:jc w:val="both"/>
        <w:rPr>
          <w:rFonts w:ascii="Times New Roman" w:eastAsia="Times New Roman" w:hAnsi="Times New Roman" w:cs="Times New Roman"/>
          <w:color w:val="000000"/>
          <w:lang w:eastAsia="de-DE" w:bidi="en-US"/>
        </w:rPr>
      </w:pPr>
      <w:r w:rsidRPr="00962581">
        <w:rPr>
          <w:rFonts w:ascii="Times New Roman" w:eastAsia="Times New Roman" w:hAnsi="Times New Roman" w:cs="Times New Roman"/>
          <w:bCs/>
          <w:color w:val="000000"/>
          <w:lang w:eastAsia="de-DE" w:bidi="en-US"/>
        </w:rPr>
        <w:t>*</w:t>
      </w:r>
      <w:r w:rsidRPr="00962581">
        <w:rPr>
          <w:rFonts w:ascii="Times New Roman" w:eastAsia="Times New Roman" w:hAnsi="Times New Roman" w:cs="Times New Roman"/>
          <w:bCs/>
          <w:color w:val="000000"/>
          <w:lang w:eastAsia="de-DE" w:bidi="en-US"/>
        </w:rPr>
        <w:tab/>
      </w:r>
      <w:r w:rsidRPr="00962581">
        <w:rPr>
          <w:rFonts w:ascii="Times New Roman" w:eastAsia="Times New Roman" w:hAnsi="Times New Roman" w:cs="Times New Roman"/>
          <w:color w:val="000000"/>
          <w:lang w:eastAsia="de-DE" w:bidi="en-US"/>
        </w:rPr>
        <w:t>Correspondence: cyao@lamar.edu; Tel.: +1-409-880-7008 </w:t>
      </w:r>
    </w:p>
    <w:p w14:paraId="12126ECD" w14:textId="1AA07CC9" w:rsidR="00962581" w:rsidRDefault="00962581" w:rsidP="00962581">
      <w:pPr>
        <w:spacing w:after="0" w:line="480" w:lineRule="auto"/>
        <w:jc w:val="both"/>
        <w:rPr>
          <w:rFonts w:ascii="Times New Roman" w:eastAsia="PMingLiU" w:hAnsi="Times New Roman" w:cs="Times New Roman"/>
          <w:color w:val="000000"/>
        </w:rPr>
      </w:pPr>
    </w:p>
    <w:p w14:paraId="19DFF6A0" w14:textId="4005162A" w:rsidR="009216FA" w:rsidRDefault="009216FA" w:rsidP="00962581">
      <w:pPr>
        <w:spacing w:after="0" w:line="480" w:lineRule="auto"/>
        <w:jc w:val="both"/>
        <w:rPr>
          <w:rFonts w:ascii="Times New Roman" w:eastAsia="PMingLiU" w:hAnsi="Times New Roman" w:cs="Times New Roman"/>
          <w:color w:val="000000"/>
        </w:rPr>
      </w:pPr>
    </w:p>
    <w:p w14:paraId="1E303262" w14:textId="34A938F9" w:rsidR="009216FA" w:rsidRDefault="00A35F74" w:rsidP="00962581">
      <w:pPr>
        <w:spacing w:after="0" w:line="480" w:lineRule="auto"/>
        <w:jc w:val="both"/>
        <w:rPr>
          <w:rFonts w:ascii="Times New Roman" w:eastAsia="PMingLiU" w:hAnsi="Times New Roman" w:cs="Times New Roman"/>
          <w:color w:val="000000"/>
        </w:rPr>
      </w:pPr>
      <w:r>
        <w:rPr>
          <w:noProof/>
        </w:rPr>
        <w:drawing>
          <wp:inline distT="0" distB="0" distL="0" distR="0" wp14:anchorId="15F87C4A" wp14:editId="09B3B0BC">
            <wp:extent cx="5943600" cy="28282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2828290"/>
                    </a:xfrm>
                    <a:prstGeom prst="rect">
                      <a:avLst/>
                    </a:prstGeom>
                    <a:noFill/>
                    <a:ln>
                      <a:noFill/>
                    </a:ln>
                  </pic:spPr>
                </pic:pic>
              </a:graphicData>
            </a:graphic>
          </wp:inline>
        </w:drawing>
      </w:r>
    </w:p>
    <w:p w14:paraId="42F45C74" w14:textId="4D8FE31B" w:rsidR="009216FA" w:rsidRDefault="009216FA" w:rsidP="009216FA">
      <w:pPr>
        <w:spacing w:line="240" w:lineRule="auto"/>
        <w:rPr>
          <w:rFonts w:ascii="Times New Roman" w:eastAsia="Calibri" w:hAnsi="Times New Roman" w:cs="Times New Roman"/>
          <w:sz w:val="24"/>
          <w:szCs w:val="24"/>
        </w:rPr>
      </w:pPr>
      <w:r w:rsidRPr="00866F8A">
        <w:rPr>
          <w:rFonts w:ascii="Times New Roman" w:eastAsia="Calibri" w:hAnsi="Times New Roman" w:cs="Times New Roman"/>
          <w:sz w:val="24"/>
          <w:szCs w:val="24"/>
        </w:rPr>
        <w:t xml:space="preserve">Figure </w:t>
      </w:r>
      <w:r>
        <w:rPr>
          <w:rFonts w:ascii="Times New Roman" w:eastAsia="Calibri" w:hAnsi="Times New Roman" w:cs="Times New Roman"/>
          <w:sz w:val="24"/>
          <w:szCs w:val="24"/>
        </w:rPr>
        <w:t>S1</w:t>
      </w:r>
      <w:r w:rsidRPr="00866F8A">
        <w:rPr>
          <w:rFonts w:ascii="Times New Roman" w:eastAsia="Calibri" w:hAnsi="Times New Roman" w:cs="Times New Roman"/>
          <w:sz w:val="24"/>
          <w:szCs w:val="24"/>
        </w:rPr>
        <w:t>:</w:t>
      </w:r>
      <w:r w:rsidRPr="00A84020">
        <w:t xml:space="preserve"> </w:t>
      </w:r>
      <w:r w:rsidRPr="00A84020">
        <w:rPr>
          <w:rFonts w:ascii="Times New Roman" w:eastAsia="Calibri" w:hAnsi="Times New Roman" w:cs="Times New Roman"/>
          <w:sz w:val="24"/>
          <w:szCs w:val="24"/>
        </w:rPr>
        <w:t xml:space="preserve">(a), (b) and (c) show the SEM images of bare aluminum alloy </w:t>
      </w:r>
      <w:r>
        <w:rPr>
          <w:rFonts w:ascii="Times New Roman" w:eastAsia="Calibri" w:hAnsi="Times New Roman" w:cs="Times New Roman"/>
          <w:sz w:val="24"/>
          <w:szCs w:val="24"/>
        </w:rPr>
        <w:t>as received</w:t>
      </w:r>
      <w:r w:rsidRPr="00A84020">
        <w:rPr>
          <w:rFonts w:ascii="Times New Roman" w:eastAsia="Calibri" w:hAnsi="Times New Roman" w:cs="Times New Roman"/>
          <w:sz w:val="24"/>
          <w:szCs w:val="24"/>
        </w:rPr>
        <w:t xml:space="preserve">; (d), (e) and (f) show the SEM images of </w:t>
      </w:r>
      <w:r>
        <w:rPr>
          <w:rFonts w:ascii="Times New Roman" w:eastAsia="Calibri" w:hAnsi="Times New Roman" w:cs="Times New Roman"/>
          <w:sz w:val="24"/>
          <w:szCs w:val="24"/>
        </w:rPr>
        <w:t>the superhydrophobic aluminum alloy at different magnification levels</w:t>
      </w:r>
      <w:r w:rsidRPr="00A84020">
        <w:rPr>
          <w:rFonts w:ascii="Times New Roman" w:eastAsia="Calibri" w:hAnsi="Times New Roman" w:cs="Times New Roman"/>
          <w:sz w:val="24"/>
          <w:szCs w:val="24"/>
        </w:rPr>
        <w:t>.</w:t>
      </w:r>
    </w:p>
    <w:p w14:paraId="24084F3D" w14:textId="6DD49520" w:rsidR="00A35F74" w:rsidRDefault="00A35F74" w:rsidP="009216FA">
      <w:pPr>
        <w:spacing w:line="240" w:lineRule="auto"/>
        <w:rPr>
          <w:rFonts w:ascii="Times New Roman" w:eastAsia="Calibri" w:hAnsi="Times New Roman" w:cs="Times New Roman"/>
          <w:sz w:val="24"/>
          <w:szCs w:val="24"/>
        </w:rPr>
      </w:pPr>
    </w:p>
    <w:p w14:paraId="0F69CEC9" w14:textId="3352412B" w:rsidR="00A35F74" w:rsidRPr="00866F8A" w:rsidRDefault="00A35F74" w:rsidP="009216FA">
      <w:pPr>
        <w:spacing w:line="240" w:lineRule="auto"/>
        <w:rPr>
          <w:rFonts w:ascii="Times New Roman" w:eastAsia="Calibri" w:hAnsi="Times New Roman" w:cs="Times New Roman"/>
          <w:sz w:val="24"/>
          <w:szCs w:val="24"/>
        </w:rPr>
      </w:pPr>
      <w:r>
        <w:rPr>
          <w:noProof/>
        </w:rPr>
        <w:lastRenderedPageBreak/>
        <w:drawing>
          <wp:inline distT="0" distB="0" distL="0" distR="0" wp14:anchorId="5D3F3936" wp14:editId="070BA076">
            <wp:extent cx="5943600" cy="3820795"/>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820795"/>
                    </a:xfrm>
                    <a:prstGeom prst="rect">
                      <a:avLst/>
                    </a:prstGeom>
                    <a:noFill/>
                    <a:ln>
                      <a:noFill/>
                    </a:ln>
                  </pic:spPr>
                </pic:pic>
              </a:graphicData>
            </a:graphic>
          </wp:inline>
        </w:drawing>
      </w:r>
    </w:p>
    <w:p w14:paraId="338BA462" w14:textId="62755857" w:rsidR="009216FA" w:rsidRDefault="009216FA" w:rsidP="009216FA">
      <w:pPr>
        <w:spacing w:line="480" w:lineRule="auto"/>
        <w:rPr>
          <w:rFonts w:ascii="Times New Roman" w:hAnsi="Times New Roman" w:cs="Times New Roman"/>
          <w:sz w:val="24"/>
          <w:szCs w:val="24"/>
        </w:rPr>
      </w:pPr>
      <w:r w:rsidRPr="00D477F8">
        <w:rPr>
          <w:rFonts w:ascii="Times New Roman" w:hAnsi="Times New Roman" w:cs="Times New Roman"/>
          <w:sz w:val="24"/>
          <w:szCs w:val="24"/>
        </w:rPr>
        <w:t xml:space="preserve">Figure </w:t>
      </w:r>
      <w:r>
        <w:rPr>
          <w:rFonts w:ascii="Times New Roman" w:hAnsi="Times New Roman" w:cs="Times New Roman"/>
          <w:sz w:val="24"/>
          <w:szCs w:val="24"/>
        </w:rPr>
        <w:t>S2</w:t>
      </w:r>
      <w:r w:rsidRPr="00D477F8">
        <w:rPr>
          <w:rFonts w:ascii="Times New Roman" w:hAnsi="Times New Roman" w:cs="Times New Roman"/>
          <w:sz w:val="24"/>
          <w:szCs w:val="24"/>
        </w:rPr>
        <w:t>: EDX spectrum for superhydrophobic aluminum alloy</w:t>
      </w:r>
      <w:r>
        <w:rPr>
          <w:rFonts w:ascii="Times New Roman" w:hAnsi="Times New Roman" w:cs="Times New Roman"/>
          <w:sz w:val="24"/>
          <w:szCs w:val="24"/>
        </w:rPr>
        <w:t>.</w:t>
      </w:r>
    </w:p>
    <w:p w14:paraId="204CF233" w14:textId="77777777" w:rsidR="009216FA" w:rsidRPr="00962581" w:rsidRDefault="009216FA" w:rsidP="00962581">
      <w:pPr>
        <w:spacing w:after="0" w:line="480" w:lineRule="auto"/>
        <w:jc w:val="both"/>
        <w:rPr>
          <w:rFonts w:ascii="Times New Roman" w:eastAsia="PMingLiU" w:hAnsi="Times New Roman" w:cs="Times New Roman"/>
          <w:color w:val="000000"/>
        </w:rPr>
      </w:pPr>
    </w:p>
    <w:p w14:paraId="1B59CB13" w14:textId="77777777" w:rsidR="00E95810" w:rsidRPr="00866F8A" w:rsidRDefault="00E95810" w:rsidP="00E95810">
      <w:pPr>
        <w:spacing w:line="480" w:lineRule="auto"/>
        <w:ind w:right="-810"/>
        <w:jc w:val="center"/>
        <w:rPr>
          <w:rFonts w:ascii="Times New Roman" w:eastAsia="Calibri" w:hAnsi="Times New Roman" w:cs="Times New Roman"/>
          <w:sz w:val="24"/>
          <w:szCs w:val="24"/>
        </w:rPr>
      </w:pPr>
      <w:r w:rsidRPr="00866F8A">
        <w:rPr>
          <w:rFonts w:ascii="Times New Roman" w:eastAsia="Calibri" w:hAnsi="Times New Roman" w:cs="Times New Roman"/>
          <w:noProof/>
          <w:sz w:val="24"/>
          <w:szCs w:val="24"/>
        </w:rPr>
        <w:drawing>
          <wp:inline distT="0" distB="0" distL="0" distR="0" wp14:anchorId="49D25E57" wp14:editId="44C26B0D">
            <wp:extent cx="5437042" cy="1995324"/>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M image.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37042" cy="1995324"/>
                    </a:xfrm>
                    <a:prstGeom prst="rect">
                      <a:avLst/>
                    </a:prstGeom>
                  </pic:spPr>
                </pic:pic>
              </a:graphicData>
            </a:graphic>
          </wp:inline>
        </w:drawing>
      </w:r>
    </w:p>
    <w:p w14:paraId="5ED056D7" w14:textId="6875FADA" w:rsidR="00E95810" w:rsidRPr="00866F8A" w:rsidRDefault="00E95810" w:rsidP="00E95810">
      <w:pPr>
        <w:spacing w:line="276" w:lineRule="auto"/>
        <w:rPr>
          <w:rFonts w:ascii="Times New Roman" w:eastAsia="Calibri" w:hAnsi="Times New Roman" w:cs="Times New Roman"/>
          <w:sz w:val="24"/>
          <w:szCs w:val="24"/>
        </w:rPr>
      </w:pPr>
      <w:r w:rsidRPr="00866F8A">
        <w:rPr>
          <w:rFonts w:ascii="Times New Roman" w:eastAsia="Calibri" w:hAnsi="Times New Roman" w:cs="Times New Roman"/>
          <w:sz w:val="24"/>
          <w:szCs w:val="24"/>
        </w:rPr>
        <w:t xml:space="preserve">Figure </w:t>
      </w:r>
      <w:r w:rsidR="002265FD">
        <w:rPr>
          <w:rFonts w:ascii="Times New Roman" w:eastAsia="Calibri" w:hAnsi="Times New Roman" w:cs="Times New Roman"/>
          <w:sz w:val="24"/>
          <w:szCs w:val="24"/>
        </w:rPr>
        <w:t>S</w:t>
      </w:r>
      <w:r w:rsidR="009216FA">
        <w:rPr>
          <w:rFonts w:ascii="Times New Roman" w:eastAsia="Calibri" w:hAnsi="Times New Roman" w:cs="Times New Roman"/>
          <w:sz w:val="24"/>
          <w:szCs w:val="24"/>
        </w:rPr>
        <w:t>3</w:t>
      </w:r>
      <w:r w:rsidRPr="00866F8A">
        <w:rPr>
          <w:rFonts w:ascii="Times New Roman" w:eastAsia="Calibri" w:hAnsi="Times New Roman" w:cs="Times New Roman"/>
          <w:sz w:val="24"/>
          <w:szCs w:val="24"/>
        </w:rPr>
        <w:t>: 3-Dimensional AFM images for (a) bare aluminum alloy substrate and (b) superhydrophobic aluminum alloy substrate</w:t>
      </w:r>
    </w:p>
    <w:p w14:paraId="79A0661F" w14:textId="77777777" w:rsidR="00E95810" w:rsidRPr="00166697" w:rsidRDefault="00E95810" w:rsidP="00166697">
      <w:pPr>
        <w:spacing w:line="480" w:lineRule="auto"/>
        <w:rPr>
          <w:rFonts w:ascii="Times New Roman" w:hAnsi="Times New Roman" w:cs="Times New Roman"/>
          <w:sz w:val="24"/>
          <w:szCs w:val="24"/>
        </w:rPr>
      </w:pPr>
    </w:p>
    <w:p w14:paraId="017C5717" w14:textId="77777777" w:rsidR="00E95810" w:rsidRPr="00866F8A" w:rsidRDefault="00E95810" w:rsidP="00E95810">
      <w:pPr>
        <w:spacing w:line="480" w:lineRule="auto"/>
        <w:rPr>
          <w:rFonts w:ascii="Times New Roman" w:eastAsia="Calibri" w:hAnsi="Times New Roman" w:cs="Times New Roman"/>
          <w:sz w:val="24"/>
          <w:szCs w:val="24"/>
        </w:rPr>
      </w:pPr>
      <w:r w:rsidRPr="00866F8A">
        <w:rPr>
          <w:rFonts w:ascii="Times New Roman" w:eastAsia="Calibri" w:hAnsi="Times New Roman" w:cs="Times New Roman"/>
          <w:noProof/>
          <w:sz w:val="24"/>
          <w:szCs w:val="24"/>
        </w:rPr>
        <w:lastRenderedPageBreak/>
        <w:drawing>
          <wp:inline distT="0" distB="0" distL="0" distR="0" wp14:anchorId="337B6412" wp14:editId="04504B39">
            <wp:extent cx="5943600" cy="285231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sem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2852315"/>
                    </a:xfrm>
                    <a:prstGeom prst="rect">
                      <a:avLst/>
                    </a:prstGeom>
                  </pic:spPr>
                </pic:pic>
              </a:graphicData>
            </a:graphic>
          </wp:inline>
        </w:drawing>
      </w:r>
    </w:p>
    <w:p w14:paraId="1A25CA46" w14:textId="39E058FE" w:rsidR="00E95810" w:rsidRDefault="00E95810" w:rsidP="00E95810">
      <w:pPr>
        <w:spacing w:line="276" w:lineRule="auto"/>
        <w:rPr>
          <w:rFonts w:ascii="Times New Roman" w:eastAsia="Calibri" w:hAnsi="Times New Roman" w:cs="Times New Roman"/>
          <w:sz w:val="24"/>
          <w:szCs w:val="24"/>
        </w:rPr>
      </w:pPr>
      <w:r w:rsidRPr="00866F8A">
        <w:rPr>
          <w:rFonts w:ascii="Times New Roman" w:eastAsia="Calibri" w:hAnsi="Times New Roman" w:cs="Times New Roman"/>
          <w:sz w:val="24"/>
          <w:szCs w:val="24"/>
        </w:rPr>
        <w:t xml:space="preserve">Figure </w:t>
      </w:r>
      <w:r w:rsidR="002265FD">
        <w:rPr>
          <w:rFonts w:ascii="Times New Roman" w:eastAsia="Calibri" w:hAnsi="Times New Roman" w:cs="Times New Roman"/>
          <w:sz w:val="24"/>
          <w:szCs w:val="24"/>
        </w:rPr>
        <w:t>S</w:t>
      </w:r>
      <w:r w:rsidR="009216FA">
        <w:rPr>
          <w:rFonts w:ascii="Times New Roman" w:eastAsia="Calibri" w:hAnsi="Times New Roman" w:cs="Times New Roman"/>
          <w:sz w:val="24"/>
          <w:szCs w:val="24"/>
        </w:rPr>
        <w:t>4</w:t>
      </w:r>
      <w:r w:rsidRPr="00866F8A">
        <w:rPr>
          <w:rFonts w:ascii="Times New Roman" w:eastAsia="Calibri" w:hAnsi="Times New Roman" w:cs="Times New Roman"/>
          <w:sz w:val="24"/>
          <w:szCs w:val="24"/>
        </w:rPr>
        <w:t>: (a), (b) and (c) show the SEM images of bare aluminum alloy before exposure to 3.5 wt.% NaCl solution for a period of 24 hours at different magnification levels; (d), (e) and (f) show the SEM images of bare aluminum alloy after exposure to 3.5 wt.% NaCl solution for a period of 24 hours at different magnification levels.</w:t>
      </w:r>
    </w:p>
    <w:p w14:paraId="6EC2ECF9" w14:textId="470A1174" w:rsidR="00962E13" w:rsidRDefault="00962E13" w:rsidP="00E95810">
      <w:pPr>
        <w:spacing w:line="276" w:lineRule="auto"/>
        <w:rPr>
          <w:rFonts w:ascii="Times New Roman" w:eastAsia="Calibri" w:hAnsi="Times New Roman" w:cs="Times New Roman"/>
          <w:sz w:val="24"/>
          <w:szCs w:val="24"/>
        </w:rPr>
      </w:pPr>
    </w:p>
    <w:p w14:paraId="684C78DD" w14:textId="58C59B70" w:rsidR="00962E13" w:rsidRDefault="00962E13" w:rsidP="00E95810">
      <w:pPr>
        <w:spacing w:line="276" w:lineRule="auto"/>
        <w:rPr>
          <w:rFonts w:ascii="Times New Roman" w:eastAsia="Calibri" w:hAnsi="Times New Roman" w:cs="Times New Roman"/>
          <w:sz w:val="24"/>
          <w:szCs w:val="24"/>
        </w:rPr>
      </w:pPr>
    </w:p>
    <w:p w14:paraId="2FE8F9C5" w14:textId="17C2CB7E" w:rsidR="00962E13" w:rsidRDefault="00962E13" w:rsidP="00E95810">
      <w:pPr>
        <w:spacing w:line="276" w:lineRule="auto"/>
        <w:rPr>
          <w:rFonts w:ascii="Times New Roman" w:eastAsia="Calibri" w:hAnsi="Times New Roman" w:cs="Times New Roman"/>
          <w:sz w:val="24"/>
          <w:szCs w:val="24"/>
        </w:rPr>
      </w:pPr>
    </w:p>
    <w:p w14:paraId="27055AD8" w14:textId="137AE18B" w:rsidR="00962E13" w:rsidRDefault="00962E13" w:rsidP="00E95810">
      <w:pPr>
        <w:spacing w:line="276" w:lineRule="auto"/>
        <w:rPr>
          <w:rFonts w:ascii="Times New Roman" w:eastAsia="Calibri" w:hAnsi="Times New Roman" w:cs="Times New Roman"/>
          <w:sz w:val="24"/>
          <w:szCs w:val="24"/>
        </w:rPr>
      </w:pPr>
    </w:p>
    <w:p w14:paraId="6C2B5980" w14:textId="77777777" w:rsidR="00962E13" w:rsidRDefault="00962E13" w:rsidP="00E95810">
      <w:pPr>
        <w:spacing w:line="276" w:lineRule="auto"/>
        <w:rPr>
          <w:rFonts w:ascii="Times New Roman" w:eastAsia="Calibri" w:hAnsi="Times New Roman" w:cs="Times New Roman"/>
          <w:sz w:val="24"/>
          <w:szCs w:val="24"/>
        </w:rPr>
      </w:pPr>
    </w:p>
    <w:p w14:paraId="7BC84FD4" w14:textId="77777777" w:rsidR="00E21B3E" w:rsidRPr="00866F8A" w:rsidRDefault="00E21B3E" w:rsidP="00E95810">
      <w:pPr>
        <w:spacing w:line="276" w:lineRule="auto"/>
        <w:rPr>
          <w:rFonts w:ascii="Times New Roman" w:eastAsia="Calibri" w:hAnsi="Times New Roman" w:cs="Times New Roman"/>
          <w:sz w:val="24"/>
          <w:szCs w:val="24"/>
        </w:rPr>
      </w:pPr>
    </w:p>
    <w:p w14:paraId="36CDACC2" w14:textId="77777777" w:rsidR="00E95810" w:rsidRPr="00866F8A" w:rsidRDefault="00E95810" w:rsidP="00E95810">
      <w:pPr>
        <w:spacing w:line="480" w:lineRule="auto"/>
        <w:rPr>
          <w:rFonts w:ascii="Times New Roman" w:eastAsia="Calibri" w:hAnsi="Times New Roman" w:cs="Times New Roman"/>
          <w:sz w:val="24"/>
          <w:szCs w:val="24"/>
        </w:rPr>
      </w:pPr>
      <w:r w:rsidRPr="00866F8A">
        <w:rPr>
          <w:rFonts w:ascii="Times New Roman" w:eastAsia="Calibri" w:hAnsi="Times New Roman" w:cs="Times New Roman"/>
          <w:noProof/>
          <w:sz w:val="24"/>
          <w:szCs w:val="24"/>
        </w:rPr>
        <w:lastRenderedPageBreak/>
        <w:drawing>
          <wp:inline distT="0" distB="0" distL="0" distR="0" wp14:anchorId="5B61E766" wp14:editId="2BD8D8E7">
            <wp:extent cx="5943600" cy="2849629"/>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sem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2849629"/>
                    </a:xfrm>
                    <a:prstGeom prst="rect">
                      <a:avLst/>
                    </a:prstGeom>
                  </pic:spPr>
                </pic:pic>
              </a:graphicData>
            </a:graphic>
          </wp:inline>
        </w:drawing>
      </w:r>
    </w:p>
    <w:p w14:paraId="0B695ED7" w14:textId="34C088B2" w:rsidR="00E95810" w:rsidRDefault="00E95810" w:rsidP="00E95810">
      <w:pPr>
        <w:spacing w:line="276" w:lineRule="auto"/>
        <w:rPr>
          <w:rFonts w:ascii="Times New Roman" w:eastAsia="Calibri" w:hAnsi="Times New Roman" w:cs="Times New Roman"/>
          <w:sz w:val="24"/>
          <w:szCs w:val="24"/>
        </w:rPr>
      </w:pPr>
      <w:r w:rsidRPr="00866F8A">
        <w:rPr>
          <w:rFonts w:ascii="Times New Roman" w:eastAsia="Calibri" w:hAnsi="Times New Roman" w:cs="Times New Roman"/>
          <w:sz w:val="24"/>
          <w:szCs w:val="24"/>
        </w:rPr>
        <w:t xml:space="preserve">Figure </w:t>
      </w:r>
      <w:r w:rsidR="002265FD">
        <w:rPr>
          <w:rFonts w:ascii="Times New Roman" w:eastAsia="Calibri" w:hAnsi="Times New Roman" w:cs="Times New Roman"/>
          <w:sz w:val="24"/>
          <w:szCs w:val="24"/>
        </w:rPr>
        <w:t>S</w:t>
      </w:r>
      <w:r w:rsidR="009216FA">
        <w:rPr>
          <w:rFonts w:ascii="Times New Roman" w:eastAsia="Calibri" w:hAnsi="Times New Roman" w:cs="Times New Roman"/>
          <w:sz w:val="24"/>
          <w:szCs w:val="24"/>
        </w:rPr>
        <w:t>5</w:t>
      </w:r>
      <w:r w:rsidRPr="00866F8A">
        <w:rPr>
          <w:rFonts w:ascii="Times New Roman" w:eastAsia="Calibri" w:hAnsi="Times New Roman" w:cs="Times New Roman"/>
          <w:sz w:val="24"/>
          <w:szCs w:val="24"/>
        </w:rPr>
        <w:t xml:space="preserve">: (a), (b) and (c) show the SEM images of </w:t>
      </w:r>
      <w:r w:rsidR="007B3072">
        <w:rPr>
          <w:rFonts w:ascii="Times New Roman" w:eastAsia="Calibri" w:hAnsi="Times New Roman" w:cs="Times New Roman"/>
          <w:sz w:val="24"/>
          <w:szCs w:val="24"/>
        </w:rPr>
        <w:t xml:space="preserve">the </w:t>
      </w:r>
      <w:r w:rsidRPr="00866F8A">
        <w:rPr>
          <w:rFonts w:ascii="Times New Roman" w:eastAsia="Calibri" w:hAnsi="Times New Roman" w:cs="Times New Roman"/>
          <w:sz w:val="24"/>
          <w:szCs w:val="24"/>
        </w:rPr>
        <w:t xml:space="preserve">superhydrophobic aluminum alloy before exposure to 3.5 wt.% NaCl solution for a period of 24 hours at different magnification levels; (d), (e) and (f) show the SEM images of </w:t>
      </w:r>
      <w:r w:rsidR="007B3072">
        <w:rPr>
          <w:rFonts w:ascii="Times New Roman" w:eastAsia="Calibri" w:hAnsi="Times New Roman" w:cs="Times New Roman"/>
          <w:sz w:val="24"/>
          <w:szCs w:val="24"/>
        </w:rPr>
        <w:t xml:space="preserve">the </w:t>
      </w:r>
      <w:r w:rsidRPr="00866F8A">
        <w:rPr>
          <w:rFonts w:ascii="Times New Roman" w:eastAsia="Calibri" w:hAnsi="Times New Roman" w:cs="Times New Roman"/>
          <w:sz w:val="24"/>
          <w:szCs w:val="24"/>
        </w:rPr>
        <w:t>superhydrophobic aluminum alloy after exposure to 3.5 wt.% NaCl solution for a period of 24 hours at different magnification levels.</w:t>
      </w:r>
    </w:p>
    <w:p w14:paraId="64681D7E" w14:textId="77777777" w:rsidR="00E95810" w:rsidRPr="00166697" w:rsidRDefault="00E95810" w:rsidP="00166697">
      <w:pPr>
        <w:spacing w:line="480" w:lineRule="auto"/>
        <w:rPr>
          <w:rFonts w:ascii="Times New Roman" w:hAnsi="Times New Roman" w:cs="Times New Roman"/>
          <w:sz w:val="24"/>
          <w:szCs w:val="24"/>
        </w:rPr>
      </w:pPr>
    </w:p>
    <w:p w14:paraId="5C7E321D" w14:textId="77777777" w:rsidR="00166697" w:rsidRPr="00166697" w:rsidRDefault="00166697" w:rsidP="00166697">
      <w:pPr>
        <w:autoSpaceDE w:val="0"/>
        <w:autoSpaceDN w:val="0"/>
        <w:adjustRightInd w:val="0"/>
        <w:spacing w:after="0" w:line="480" w:lineRule="auto"/>
        <w:rPr>
          <w:rFonts w:ascii="Times New Roman" w:eastAsia="JJNDH I+ MTSY" w:hAnsi="Times New Roman" w:cs="Times New Roman"/>
          <w:sz w:val="24"/>
          <w:szCs w:val="24"/>
        </w:rPr>
      </w:pPr>
    </w:p>
    <w:p w14:paraId="705557F3" w14:textId="77777777" w:rsidR="00166697" w:rsidRPr="00166697" w:rsidRDefault="00166697" w:rsidP="00166697">
      <w:pPr>
        <w:autoSpaceDE w:val="0"/>
        <w:autoSpaceDN w:val="0"/>
        <w:adjustRightInd w:val="0"/>
        <w:spacing w:after="0" w:line="480" w:lineRule="auto"/>
        <w:rPr>
          <w:rFonts w:ascii="Times New Roman" w:eastAsia="JJNDH I+ MTSY" w:hAnsi="Times New Roman" w:cs="Times New Roman"/>
          <w:sz w:val="24"/>
          <w:szCs w:val="24"/>
        </w:rPr>
      </w:pPr>
    </w:p>
    <w:p w14:paraId="151C082E" w14:textId="77777777" w:rsidR="00166697" w:rsidRPr="00166697" w:rsidRDefault="00166697" w:rsidP="00166697">
      <w:pPr>
        <w:autoSpaceDE w:val="0"/>
        <w:autoSpaceDN w:val="0"/>
        <w:adjustRightInd w:val="0"/>
        <w:spacing w:after="0" w:line="480" w:lineRule="auto"/>
        <w:rPr>
          <w:rFonts w:ascii="Times New Roman" w:hAnsi="Times New Roman" w:cs="Times New Roman"/>
          <w:color w:val="000000"/>
          <w:sz w:val="24"/>
          <w:szCs w:val="24"/>
        </w:rPr>
      </w:pPr>
      <w:r w:rsidRPr="00166697">
        <w:rPr>
          <w:rFonts w:ascii="Times New Roman" w:hAnsi="Times New Roman" w:cs="Times New Roman"/>
          <w:noProof/>
          <w:color w:val="000000"/>
          <w:sz w:val="24"/>
          <w:szCs w:val="24"/>
        </w:rPr>
        <w:lastRenderedPageBreak/>
        <w:drawing>
          <wp:inline distT="0" distB="0" distL="0" distR="0" wp14:anchorId="53A902FD" wp14:editId="1F9C74C5">
            <wp:extent cx="5582178" cy="389454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IS4picture_phaseanglecorrected.jpg"/>
                    <pic:cNvPicPr/>
                  </pic:nvPicPr>
                  <pic:blipFill>
                    <a:blip r:embed="rId13">
                      <a:extLst>
                        <a:ext uri="{28A0092B-C50C-407E-A947-70E740481C1C}">
                          <a14:useLocalDpi xmlns:a14="http://schemas.microsoft.com/office/drawing/2010/main" val="0"/>
                        </a:ext>
                      </a:extLst>
                    </a:blip>
                    <a:stretch>
                      <a:fillRect/>
                    </a:stretch>
                  </pic:blipFill>
                  <pic:spPr>
                    <a:xfrm>
                      <a:off x="0" y="0"/>
                      <a:ext cx="5582178" cy="3894542"/>
                    </a:xfrm>
                    <a:prstGeom prst="rect">
                      <a:avLst/>
                    </a:prstGeom>
                  </pic:spPr>
                </pic:pic>
              </a:graphicData>
            </a:graphic>
          </wp:inline>
        </w:drawing>
      </w:r>
    </w:p>
    <w:p w14:paraId="6F728CC6" w14:textId="5B57C60A" w:rsidR="00166697" w:rsidRPr="00166697" w:rsidRDefault="00166697" w:rsidP="00571B63">
      <w:pPr>
        <w:autoSpaceDE w:val="0"/>
        <w:autoSpaceDN w:val="0"/>
        <w:adjustRightInd w:val="0"/>
        <w:spacing w:after="0" w:line="240" w:lineRule="auto"/>
        <w:rPr>
          <w:rFonts w:ascii="Times New Roman" w:hAnsi="Times New Roman" w:cs="Times New Roman"/>
          <w:color w:val="000000"/>
          <w:sz w:val="24"/>
          <w:szCs w:val="24"/>
        </w:rPr>
      </w:pPr>
      <w:r w:rsidRPr="00166697">
        <w:rPr>
          <w:rFonts w:ascii="Times New Roman" w:hAnsi="Times New Roman" w:cs="Times New Roman"/>
          <w:color w:val="000000"/>
          <w:sz w:val="24"/>
          <w:szCs w:val="24"/>
        </w:rPr>
        <w:t xml:space="preserve">Figure </w:t>
      </w:r>
      <w:r w:rsidR="002265FD">
        <w:rPr>
          <w:rFonts w:ascii="Times New Roman" w:hAnsi="Times New Roman" w:cs="Times New Roman"/>
          <w:color w:val="000000"/>
          <w:sz w:val="24"/>
          <w:szCs w:val="24"/>
        </w:rPr>
        <w:t>S</w:t>
      </w:r>
      <w:r w:rsidR="009216FA">
        <w:rPr>
          <w:rFonts w:ascii="Times New Roman" w:hAnsi="Times New Roman" w:cs="Times New Roman"/>
          <w:color w:val="000000"/>
          <w:sz w:val="24"/>
          <w:szCs w:val="24"/>
        </w:rPr>
        <w:t>6</w:t>
      </w:r>
      <w:r w:rsidRPr="00166697">
        <w:rPr>
          <w:rFonts w:ascii="Times New Roman" w:hAnsi="Times New Roman" w:cs="Times New Roman"/>
          <w:color w:val="000000"/>
          <w:sz w:val="24"/>
          <w:szCs w:val="24"/>
        </w:rPr>
        <w:t xml:space="preserve">: (a) Nyquist plot for </w:t>
      </w:r>
      <w:r w:rsidR="007B3072">
        <w:rPr>
          <w:rFonts w:ascii="Times New Roman" w:hAnsi="Times New Roman" w:cs="Times New Roman"/>
          <w:color w:val="000000"/>
          <w:sz w:val="24"/>
          <w:szCs w:val="24"/>
        </w:rPr>
        <w:t xml:space="preserve">the </w:t>
      </w:r>
      <w:r w:rsidRPr="00166697">
        <w:rPr>
          <w:rFonts w:ascii="Times New Roman" w:hAnsi="Times New Roman" w:cs="Times New Roman"/>
          <w:color w:val="000000"/>
          <w:sz w:val="24"/>
          <w:szCs w:val="24"/>
        </w:rPr>
        <w:t xml:space="preserve">superhydrophobic aluminum substrate with rectangular box showing the location of the Nyquist plot for bare aluminum alloy, (b) Nyquist plot for bare aluminum alloy as marked in (a) in magnified scale, (c) Bode modulus diagrams for bare aluminum alloy substrate and </w:t>
      </w:r>
      <w:r w:rsidR="007B3072">
        <w:rPr>
          <w:rFonts w:ascii="Times New Roman" w:hAnsi="Times New Roman" w:cs="Times New Roman"/>
          <w:color w:val="000000"/>
          <w:sz w:val="24"/>
          <w:szCs w:val="24"/>
        </w:rPr>
        <w:t xml:space="preserve">the </w:t>
      </w:r>
      <w:r w:rsidRPr="00166697">
        <w:rPr>
          <w:rFonts w:ascii="Times New Roman" w:hAnsi="Times New Roman" w:cs="Times New Roman"/>
          <w:color w:val="000000"/>
          <w:sz w:val="24"/>
          <w:szCs w:val="24"/>
        </w:rPr>
        <w:t xml:space="preserve">superhydrophobic aluminum substrate, and (d) Bode phase angle diagrams for bare aluminum alloy substrate and </w:t>
      </w:r>
      <w:r w:rsidR="007B3072">
        <w:rPr>
          <w:rFonts w:ascii="Times New Roman" w:hAnsi="Times New Roman" w:cs="Times New Roman"/>
          <w:color w:val="000000"/>
          <w:sz w:val="24"/>
          <w:szCs w:val="24"/>
        </w:rPr>
        <w:t xml:space="preserve">the </w:t>
      </w:r>
      <w:r w:rsidRPr="00166697">
        <w:rPr>
          <w:rFonts w:ascii="Times New Roman" w:hAnsi="Times New Roman" w:cs="Times New Roman"/>
          <w:color w:val="000000"/>
          <w:sz w:val="24"/>
          <w:szCs w:val="24"/>
        </w:rPr>
        <w:t xml:space="preserve">superhydrophobic aluminum alloy substrate. </w:t>
      </w:r>
    </w:p>
    <w:p w14:paraId="188F6D63" w14:textId="77777777" w:rsidR="00166697" w:rsidRPr="00166697" w:rsidRDefault="00166697" w:rsidP="00166697">
      <w:pPr>
        <w:autoSpaceDE w:val="0"/>
        <w:autoSpaceDN w:val="0"/>
        <w:adjustRightInd w:val="0"/>
        <w:spacing w:after="0" w:line="480" w:lineRule="auto"/>
        <w:rPr>
          <w:rFonts w:ascii="Times New Roman" w:hAnsi="Times New Roman" w:cs="Times New Roman"/>
          <w:b/>
          <w:color w:val="000000"/>
          <w:sz w:val="24"/>
          <w:szCs w:val="24"/>
        </w:rPr>
      </w:pPr>
    </w:p>
    <w:p w14:paraId="51642058" w14:textId="77777777" w:rsidR="00166697" w:rsidRPr="00166697" w:rsidRDefault="00166697" w:rsidP="00166697">
      <w:pPr>
        <w:autoSpaceDE w:val="0"/>
        <w:autoSpaceDN w:val="0"/>
        <w:adjustRightInd w:val="0"/>
        <w:spacing w:after="0" w:line="480" w:lineRule="auto"/>
        <w:rPr>
          <w:rFonts w:ascii="Times New Roman" w:hAnsi="Times New Roman" w:cs="Times New Roman"/>
          <w:color w:val="000000"/>
          <w:sz w:val="24"/>
          <w:szCs w:val="24"/>
        </w:rPr>
      </w:pPr>
      <w:r w:rsidRPr="00166697">
        <w:rPr>
          <w:rFonts w:ascii="Times New Roman" w:hAnsi="Times New Roman" w:cs="Times New Roman"/>
          <w:noProof/>
          <w:color w:val="000000"/>
          <w:sz w:val="24"/>
          <w:szCs w:val="24"/>
        </w:rPr>
        <w:drawing>
          <wp:inline distT="0" distB="0" distL="0" distR="0" wp14:anchorId="7DAB62FF" wp14:editId="35D9555E">
            <wp:extent cx="5865530" cy="2008500"/>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ircuitfinallabelled.jpg"/>
                    <pic:cNvPicPr/>
                  </pic:nvPicPr>
                  <pic:blipFill>
                    <a:blip r:embed="rId14">
                      <a:extLst>
                        <a:ext uri="{28A0092B-C50C-407E-A947-70E740481C1C}">
                          <a14:useLocalDpi xmlns:a14="http://schemas.microsoft.com/office/drawing/2010/main" val="0"/>
                        </a:ext>
                      </a:extLst>
                    </a:blip>
                    <a:stretch>
                      <a:fillRect/>
                    </a:stretch>
                  </pic:blipFill>
                  <pic:spPr>
                    <a:xfrm>
                      <a:off x="0" y="0"/>
                      <a:ext cx="5865530" cy="2008500"/>
                    </a:xfrm>
                    <a:prstGeom prst="rect">
                      <a:avLst/>
                    </a:prstGeom>
                  </pic:spPr>
                </pic:pic>
              </a:graphicData>
            </a:graphic>
          </wp:inline>
        </w:drawing>
      </w:r>
    </w:p>
    <w:p w14:paraId="09399E59" w14:textId="51500B5C" w:rsidR="00166697" w:rsidRPr="00166697" w:rsidRDefault="00166697" w:rsidP="00571B63">
      <w:pPr>
        <w:autoSpaceDE w:val="0"/>
        <w:autoSpaceDN w:val="0"/>
        <w:adjustRightInd w:val="0"/>
        <w:spacing w:after="0" w:line="240" w:lineRule="auto"/>
        <w:rPr>
          <w:rFonts w:ascii="Times New Roman" w:hAnsi="Times New Roman" w:cs="Times New Roman"/>
          <w:color w:val="000000"/>
          <w:sz w:val="24"/>
          <w:szCs w:val="24"/>
        </w:rPr>
      </w:pPr>
      <w:r w:rsidRPr="00166697">
        <w:rPr>
          <w:rFonts w:ascii="Times New Roman" w:hAnsi="Times New Roman" w:cs="Times New Roman"/>
          <w:color w:val="000000"/>
          <w:sz w:val="24"/>
          <w:szCs w:val="24"/>
        </w:rPr>
        <w:t xml:space="preserve">Figure </w:t>
      </w:r>
      <w:r w:rsidR="002265FD">
        <w:rPr>
          <w:rFonts w:ascii="Times New Roman" w:hAnsi="Times New Roman" w:cs="Times New Roman"/>
          <w:color w:val="000000"/>
          <w:sz w:val="24"/>
          <w:szCs w:val="24"/>
        </w:rPr>
        <w:t>S</w:t>
      </w:r>
      <w:r w:rsidR="009216FA">
        <w:rPr>
          <w:rFonts w:ascii="Times New Roman" w:hAnsi="Times New Roman" w:cs="Times New Roman"/>
          <w:color w:val="000000"/>
          <w:sz w:val="24"/>
          <w:szCs w:val="24"/>
        </w:rPr>
        <w:t>7</w:t>
      </w:r>
      <w:r w:rsidRPr="00166697">
        <w:rPr>
          <w:rFonts w:ascii="Times New Roman" w:hAnsi="Times New Roman" w:cs="Times New Roman"/>
          <w:color w:val="000000"/>
          <w:sz w:val="24"/>
          <w:szCs w:val="24"/>
        </w:rPr>
        <w:t xml:space="preserve">: Electrical equivalent circuits for EIS of (a) bare aluminum alloy substrate and (b) </w:t>
      </w:r>
      <w:r w:rsidR="007B3072">
        <w:rPr>
          <w:rFonts w:ascii="Times New Roman" w:hAnsi="Times New Roman" w:cs="Times New Roman"/>
          <w:color w:val="000000"/>
          <w:sz w:val="24"/>
          <w:szCs w:val="24"/>
        </w:rPr>
        <w:t xml:space="preserve">the </w:t>
      </w:r>
      <w:r w:rsidRPr="00166697">
        <w:rPr>
          <w:rFonts w:ascii="Times New Roman" w:hAnsi="Times New Roman" w:cs="Times New Roman"/>
          <w:color w:val="000000"/>
          <w:sz w:val="24"/>
          <w:szCs w:val="24"/>
        </w:rPr>
        <w:t>superhydrophobic aluminum alloy substrate</w:t>
      </w:r>
    </w:p>
    <w:p w14:paraId="027C6FA9" w14:textId="77777777" w:rsidR="00166697" w:rsidRPr="00166697" w:rsidRDefault="00166697" w:rsidP="00166697">
      <w:pPr>
        <w:autoSpaceDE w:val="0"/>
        <w:autoSpaceDN w:val="0"/>
        <w:adjustRightInd w:val="0"/>
        <w:spacing w:after="0" w:line="480" w:lineRule="auto"/>
        <w:rPr>
          <w:rFonts w:ascii="Times New Roman" w:hAnsi="Times New Roman" w:cs="Times New Roman"/>
          <w:b/>
          <w:color w:val="000000"/>
          <w:sz w:val="24"/>
          <w:szCs w:val="24"/>
        </w:rPr>
      </w:pPr>
    </w:p>
    <w:p w14:paraId="7AD46A20" w14:textId="77777777" w:rsidR="00166697" w:rsidRPr="00166697" w:rsidRDefault="00166697" w:rsidP="00166697">
      <w:pPr>
        <w:autoSpaceDE w:val="0"/>
        <w:autoSpaceDN w:val="0"/>
        <w:adjustRightInd w:val="0"/>
        <w:spacing w:after="0" w:line="480" w:lineRule="auto"/>
        <w:rPr>
          <w:rFonts w:ascii="Times New Roman" w:hAnsi="Times New Roman" w:cs="Times New Roman"/>
          <w:b/>
          <w:color w:val="000000"/>
          <w:sz w:val="24"/>
          <w:szCs w:val="24"/>
        </w:rPr>
      </w:pPr>
      <w:r w:rsidRPr="00166697">
        <w:rPr>
          <w:rFonts w:ascii="Times New Roman" w:hAnsi="Times New Roman" w:cs="Times New Roman"/>
          <w:b/>
          <w:noProof/>
          <w:color w:val="000000"/>
          <w:sz w:val="24"/>
          <w:szCs w:val="24"/>
        </w:rPr>
        <w:lastRenderedPageBreak/>
        <w:drawing>
          <wp:inline distT="0" distB="0" distL="0" distR="0" wp14:anchorId="698D04A4" wp14:editId="33C902C2">
            <wp:extent cx="5943186" cy="3932991"/>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nal4.png"/>
                    <pic:cNvPicPr/>
                  </pic:nvPicPr>
                  <pic:blipFill>
                    <a:blip r:embed="rId15">
                      <a:extLst>
                        <a:ext uri="{28A0092B-C50C-407E-A947-70E740481C1C}">
                          <a14:useLocalDpi xmlns:a14="http://schemas.microsoft.com/office/drawing/2010/main" val="0"/>
                        </a:ext>
                      </a:extLst>
                    </a:blip>
                    <a:stretch>
                      <a:fillRect/>
                    </a:stretch>
                  </pic:blipFill>
                  <pic:spPr>
                    <a:xfrm>
                      <a:off x="0" y="0"/>
                      <a:ext cx="5943186" cy="3932991"/>
                    </a:xfrm>
                    <a:prstGeom prst="rect">
                      <a:avLst/>
                    </a:prstGeom>
                  </pic:spPr>
                </pic:pic>
              </a:graphicData>
            </a:graphic>
          </wp:inline>
        </w:drawing>
      </w:r>
    </w:p>
    <w:p w14:paraId="41F8559F" w14:textId="0CD3D72E" w:rsidR="00166697" w:rsidRPr="00166697" w:rsidRDefault="00166697" w:rsidP="00571B63">
      <w:pPr>
        <w:autoSpaceDE w:val="0"/>
        <w:autoSpaceDN w:val="0"/>
        <w:adjustRightInd w:val="0"/>
        <w:spacing w:after="0" w:line="240" w:lineRule="auto"/>
        <w:rPr>
          <w:rFonts w:ascii="Times New Roman" w:hAnsi="Times New Roman" w:cs="Times New Roman"/>
          <w:color w:val="000000"/>
          <w:sz w:val="24"/>
          <w:szCs w:val="24"/>
        </w:rPr>
      </w:pPr>
      <w:r w:rsidRPr="00166697">
        <w:rPr>
          <w:rFonts w:ascii="Times New Roman" w:hAnsi="Times New Roman" w:cs="Times New Roman"/>
          <w:color w:val="000000"/>
          <w:sz w:val="24"/>
          <w:szCs w:val="24"/>
        </w:rPr>
        <w:t xml:space="preserve">Figure </w:t>
      </w:r>
      <w:r w:rsidR="002265FD">
        <w:rPr>
          <w:rFonts w:ascii="Times New Roman" w:hAnsi="Times New Roman" w:cs="Times New Roman"/>
          <w:color w:val="000000"/>
          <w:sz w:val="24"/>
          <w:szCs w:val="24"/>
        </w:rPr>
        <w:t>S</w:t>
      </w:r>
      <w:r w:rsidR="009216FA">
        <w:rPr>
          <w:rFonts w:ascii="Times New Roman" w:hAnsi="Times New Roman" w:cs="Times New Roman"/>
          <w:color w:val="000000"/>
          <w:sz w:val="24"/>
          <w:szCs w:val="24"/>
        </w:rPr>
        <w:t>8</w:t>
      </w:r>
      <w:r w:rsidRPr="00166697">
        <w:rPr>
          <w:rFonts w:ascii="Times New Roman" w:hAnsi="Times New Roman" w:cs="Times New Roman"/>
          <w:color w:val="000000"/>
          <w:sz w:val="24"/>
          <w:szCs w:val="24"/>
        </w:rPr>
        <w:t xml:space="preserve">: (a) Nyquist plot showing the agreement between experimental results and EIS model fit for bare aluminum alloy, (b) Nyquist plot showing the agreement between experimental results and EIS model fit for </w:t>
      </w:r>
      <w:r w:rsidR="007B3072">
        <w:rPr>
          <w:rFonts w:ascii="Times New Roman" w:hAnsi="Times New Roman" w:cs="Times New Roman"/>
          <w:color w:val="000000"/>
          <w:sz w:val="24"/>
          <w:szCs w:val="24"/>
        </w:rPr>
        <w:t xml:space="preserve">the </w:t>
      </w:r>
      <w:r w:rsidRPr="00166697">
        <w:rPr>
          <w:rFonts w:ascii="Times New Roman" w:hAnsi="Times New Roman" w:cs="Times New Roman"/>
          <w:color w:val="000000"/>
          <w:sz w:val="24"/>
          <w:szCs w:val="24"/>
        </w:rPr>
        <w:t xml:space="preserve">superhydrophobic aluminum alloy, (c) Bode impedance plot showing the agreement between experimental results and EIS model fit for bare aluminum alloy and (d) Bode impedance plot showing the agreement between experimental results and EIS model fit for </w:t>
      </w:r>
      <w:r w:rsidR="007B3072">
        <w:rPr>
          <w:rFonts w:ascii="Times New Roman" w:hAnsi="Times New Roman" w:cs="Times New Roman"/>
          <w:color w:val="000000"/>
          <w:sz w:val="24"/>
          <w:szCs w:val="24"/>
        </w:rPr>
        <w:t xml:space="preserve">the </w:t>
      </w:r>
      <w:r w:rsidRPr="00166697">
        <w:rPr>
          <w:rFonts w:ascii="Times New Roman" w:hAnsi="Times New Roman" w:cs="Times New Roman"/>
          <w:color w:val="000000"/>
          <w:sz w:val="24"/>
          <w:szCs w:val="24"/>
        </w:rPr>
        <w:t>superhydrophobic aluminum alloy</w:t>
      </w:r>
    </w:p>
    <w:p w14:paraId="0DB7D17B" w14:textId="77777777" w:rsidR="00166697" w:rsidRPr="00166697" w:rsidRDefault="00166697" w:rsidP="00166697">
      <w:pPr>
        <w:spacing w:line="480" w:lineRule="auto"/>
        <w:rPr>
          <w:rFonts w:ascii="Times New Roman" w:eastAsia="Calibri" w:hAnsi="Times New Roman" w:cs="Times New Roman"/>
          <w:sz w:val="24"/>
          <w:szCs w:val="24"/>
        </w:rPr>
      </w:pPr>
    </w:p>
    <w:p w14:paraId="5FEC06B1" w14:textId="77777777" w:rsidR="00166697" w:rsidRPr="00166697" w:rsidRDefault="00166697" w:rsidP="00166697">
      <w:pPr>
        <w:spacing w:line="480" w:lineRule="auto"/>
        <w:rPr>
          <w:rFonts w:ascii="Times New Roman" w:eastAsia="Calibri" w:hAnsi="Times New Roman" w:cs="Times New Roman"/>
          <w:sz w:val="24"/>
          <w:szCs w:val="24"/>
        </w:rPr>
      </w:pPr>
    </w:p>
    <w:p w14:paraId="7CC9982D" w14:textId="77777777" w:rsidR="00166697" w:rsidRPr="00166697" w:rsidRDefault="00166697" w:rsidP="00166697">
      <w:pPr>
        <w:spacing w:line="480" w:lineRule="auto"/>
        <w:jc w:val="center"/>
        <w:rPr>
          <w:rFonts w:ascii="Times New Roman" w:eastAsia="Calibri" w:hAnsi="Times New Roman" w:cs="Times New Roman"/>
          <w:sz w:val="24"/>
          <w:szCs w:val="24"/>
        </w:rPr>
      </w:pPr>
      <w:r w:rsidRPr="00166697">
        <w:rPr>
          <w:rFonts w:ascii="Times New Roman" w:eastAsia="Calibri" w:hAnsi="Times New Roman" w:cs="Times New Roman"/>
          <w:noProof/>
          <w:sz w:val="24"/>
          <w:szCs w:val="24"/>
        </w:rPr>
        <w:lastRenderedPageBreak/>
        <w:drawing>
          <wp:inline distT="0" distB="0" distL="0" distR="0" wp14:anchorId="00BD12F3" wp14:editId="1BCDC91C">
            <wp:extent cx="4067969" cy="3871798"/>
            <wp:effectExtent l="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067969" cy="3871798"/>
                    </a:xfrm>
                    <a:prstGeom prst="rect">
                      <a:avLst/>
                    </a:prstGeom>
                    <a:noFill/>
                    <a:ln>
                      <a:noFill/>
                    </a:ln>
                    <a:extLst>
                      <a:ext uri="{53640926-AAD7-44D8-BBD7-CCE9431645EC}">
                        <a14:shadowObscured xmlns:a14="http://schemas.microsoft.com/office/drawing/2010/main"/>
                      </a:ext>
                    </a:extLst>
                  </pic:spPr>
                </pic:pic>
              </a:graphicData>
            </a:graphic>
          </wp:inline>
        </w:drawing>
      </w:r>
    </w:p>
    <w:p w14:paraId="5CDFFB6B" w14:textId="3A8EED16" w:rsidR="00166697" w:rsidRPr="00166697" w:rsidRDefault="00166697" w:rsidP="00571B63">
      <w:pPr>
        <w:spacing w:line="240" w:lineRule="auto"/>
        <w:rPr>
          <w:rFonts w:ascii="Times New Roman" w:eastAsia="Calibri" w:hAnsi="Times New Roman" w:cs="Times New Roman"/>
          <w:sz w:val="24"/>
          <w:szCs w:val="24"/>
        </w:rPr>
      </w:pPr>
      <w:r w:rsidRPr="00166697">
        <w:rPr>
          <w:rFonts w:ascii="Times New Roman" w:eastAsia="Calibri" w:hAnsi="Times New Roman" w:cs="Times New Roman"/>
          <w:sz w:val="24"/>
          <w:szCs w:val="24"/>
        </w:rPr>
        <w:t xml:space="preserve">Figure </w:t>
      </w:r>
      <w:r w:rsidR="002265FD">
        <w:rPr>
          <w:rFonts w:ascii="Times New Roman" w:eastAsia="Calibri" w:hAnsi="Times New Roman" w:cs="Times New Roman"/>
          <w:sz w:val="24"/>
          <w:szCs w:val="24"/>
        </w:rPr>
        <w:t>S</w:t>
      </w:r>
      <w:r w:rsidR="009216FA">
        <w:rPr>
          <w:rFonts w:ascii="Times New Roman" w:eastAsia="Calibri" w:hAnsi="Times New Roman" w:cs="Times New Roman"/>
          <w:sz w:val="24"/>
          <w:szCs w:val="24"/>
        </w:rPr>
        <w:t>9</w:t>
      </w:r>
      <w:r w:rsidRPr="00166697">
        <w:rPr>
          <w:rFonts w:ascii="Times New Roman" w:eastAsia="Calibri" w:hAnsi="Times New Roman" w:cs="Times New Roman"/>
          <w:sz w:val="24"/>
          <w:szCs w:val="24"/>
        </w:rPr>
        <w:t xml:space="preserve">: Two-dimensional AFM image of (a) bare aluminum surface at the initial state (b) after 30 minutes of exposure to corrosive environment (c) after 60 minutes of interaction with corrosive environment (d) after 90 minutes of interaction with corrosive environment </w:t>
      </w:r>
    </w:p>
    <w:p w14:paraId="17BD287E" w14:textId="77777777" w:rsidR="00166697" w:rsidRPr="00166697" w:rsidRDefault="00166697" w:rsidP="00166697">
      <w:pPr>
        <w:spacing w:line="480" w:lineRule="auto"/>
        <w:jc w:val="center"/>
        <w:rPr>
          <w:rFonts w:ascii="Times New Roman" w:eastAsia="Calibri" w:hAnsi="Times New Roman" w:cs="Times New Roman"/>
          <w:sz w:val="24"/>
          <w:szCs w:val="24"/>
        </w:rPr>
      </w:pPr>
      <w:r w:rsidRPr="00166697">
        <w:rPr>
          <w:rFonts w:ascii="Times New Roman" w:eastAsia="Calibri" w:hAnsi="Times New Roman" w:cs="Times New Roman"/>
          <w:noProof/>
          <w:sz w:val="24"/>
          <w:szCs w:val="24"/>
        </w:rPr>
        <w:lastRenderedPageBreak/>
        <w:drawing>
          <wp:inline distT="0" distB="0" distL="0" distR="0" wp14:anchorId="5CADE413" wp14:editId="75E70A5E">
            <wp:extent cx="3646878" cy="348872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3646878" cy="3488723"/>
                    </a:xfrm>
                    <a:prstGeom prst="rect">
                      <a:avLst/>
                    </a:prstGeom>
                    <a:noFill/>
                    <a:ln>
                      <a:noFill/>
                    </a:ln>
                    <a:extLst>
                      <a:ext uri="{53640926-AAD7-44D8-BBD7-CCE9431645EC}">
                        <a14:shadowObscured xmlns:a14="http://schemas.microsoft.com/office/drawing/2010/main"/>
                      </a:ext>
                    </a:extLst>
                  </pic:spPr>
                </pic:pic>
              </a:graphicData>
            </a:graphic>
          </wp:inline>
        </w:drawing>
      </w:r>
    </w:p>
    <w:p w14:paraId="4EC71D79" w14:textId="371D8F66" w:rsidR="00166697" w:rsidRPr="00166697" w:rsidRDefault="00166697" w:rsidP="00571B63">
      <w:pPr>
        <w:spacing w:line="240" w:lineRule="auto"/>
        <w:rPr>
          <w:rFonts w:ascii="Times New Roman" w:eastAsia="Calibri" w:hAnsi="Times New Roman" w:cs="Times New Roman"/>
          <w:sz w:val="24"/>
          <w:szCs w:val="24"/>
        </w:rPr>
      </w:pPr>
      <w:r w:rsidRPr="00166697">
        <w:rPr>
          <w:rFonts w:ascii="Times New Roman" w:eastAsia="Calibri" w:hAnsi="Times New Roman" w:cs="Times New Roman"/>
          <w:sz w:val="24"/>
          <w:szCs w:val="24"/>
        </w:rPr>
        <w:t xml:space="preserve">Figure </w:t>
      </w:r>
      <w:r w:rsidR="002265FD">
        <w:rPr>
          <w:rFonts w:ascii="Times New Roman" w:eastAsia="Calibri" w:hAnsi="Times New Roman" w:cs="Times New Roman"/>
          <w:sz w:val="24"/>
          <w:szCs w:val="24"/>
        </w:rPr>
        <w:t>S</w:t>
      </w:r>
      <w:r w:rsidR="009216FA">
        <w:rPr>
          <w:rFonts w:ascii="Times New Roman" w:eastAsia="Calibri" w:hAnsi="Times New Roman" w:cs="Times New Roman"/>
          <w:sz w:val="24"/>
          <w:szCs w:val="24"/>
        </w:rPr>
        <w:t>10</w:t>
      </w:r>
      <w:r w:rsidRPr="00166697">
        <w:rPr>
          <w:rFonts w:ascii="Times New Roman" w:eastAsia="Calibri" w:hAnsi="Times New Roman" w:cs="Times New Roman"/>
          <w:sz w:val="24"/>
          <w:szCs w:val="24"/>
        </w:rPr>
        <w:t xml:space="preserve">: Two-dimensional image of (a) superhydrophobic aluminum surface at the initial state (b) after 30 minutes of exposure to corrosive environment (c) after 60 minutes of interaction with corrosive environment (d) after 90 minutes of interaction with corrosive environment </w:t>
      </w:r>
    </w:p>
    <w:p w14:paraId="47C29189" w14:textId="77777777" w:rsidR="00166697" w:rsidRPr="00166697" w:rsidRDefault="00166697" w:rsidP="00166697">
      <w:pPr>
        <w:spacing w:line="480" w:lineRule="auto"/>
        <w:rPr>
          <w:rFonts w:ascii="Times New Roman" w:eastAsia="Calibri" w:hAnsi="Times New Roman" w:cs="Times New Roman"/>
          <w:sz w:val="24"/>
          <w:szCs w:val="24"/>
        </w:rPr>
      </w:pPr>
    </w:p>
    <w:p w14:paraId="0E5601CD" w14:textId="77777777" w:rsidR="00166697" w:rsidRPr="00166697" w:rsidRDefault="00166697" w:rsidP="00166697">
      <w:pPr>
        <w:spacing w:line="480" w:lineRule="auto"/>
        <w:jc w:val="center"/>
        <w:rPr>
          <w:rFonts w:ascii="Times New Roman" w:eastAsia="Calibri" w:hAnsi="Times New Roman" w:cs="Times New Roman"/>
          <w:sz w:val="24"/>
          <w:szCs w:val="24"/>
        </w:rPr>
      </w:pPr>
      <w:r w:rsidRPr="00166697">
        <w:rPr>
          <w:rFonts w:ascii="Times New Roman" w:eastAsia="Calibri" w:hAnsi="Times New Roman" w:cs="Times New Roman"/>
          <w:noProof/>
          <w:sz w:val="24"/>
          <w:szCs w:val="24"/>
        </w:rPr>
        <w:drawing>
          <wp:inline distT="0" distB="0" distL="0" distR="0" wp14:anchorId="05E5BB8B" wp14:editId="766D1804">
            <wp:extent cx="5470317" cy="2322149"/>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arecompare1.jpg"/>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5470317" cy="2322149"/>
                    </a:xfrm>
                    <a:prstGeom prst="rect">
                      <a:avLst/>
                    </a:prstGeom>
                    <a:ln>
                      <a:noFill/>
                    </a:ln>
                    <a:extLst>
                      <a:ext uri="{53640926-AAD7-44D8-BBD7-CCE9431645EC}">
                        <a14:shadowObscured xmlns:a14="http://schemas.microsoft.com/office/drawing/2010/main"/>
                      </a:ext>
                    </a:extLst>
                  </pic:spPr>
                </pic:pic>
              </a:graphicData>
            </a:graphic>
          </wp:inline>
        </w:drawing>
      </w:r>
    </w:p>
    <w:p w14:paraId="148FBE76" w14:textId="6B304461" w:rsidR="00166697" w:rsidRPr="00166697" w:rsidRDefault="00166697" w:rsidP="00571B63">
      <w:pPr>
        <w:spacing w:line="240" w:lineRule="auto"/>
        <w:rPr>
          <w:rFonts w:ascii="Times New Roman" w:eastAsia="Calibri" w:hAnsi="Times New Roman" w:cs="Times New Roman"/>
          <w:sz w:val="24"/>
          <w:szCs w:val="24"/>
        </w:rPr>
      </w:pPr>
      <w:r w:rsidRPr="00166697">
        <w:rPr>
          <w:rFonts w:ascii="Times New Roman" w:eastAsia="Calibri" w:hAnsi="Times New Roman" w:cs="Times New Roman"/>
          <w:sz w:val="24"/>
          <w:szCs w:val="24"/>
        </w:rPr>
        <w:t xml:space="preserve">Figure </w:t>
      </w:r>
      <w:r w:rsidR="002265FD">
        <w:rPr>
          <w:rFonts w:ascii="Times New Roman" w:eastAsia="Calibri" w:hAnsi="Times New Roman" w:cs="Times New Roman"/>
          <w:sz w:val="24"/>
          <w:szCs w:val="24"/>
        </w:rPr>
        <w:t>S1</w:t>
      </w:r>
      <w:r w:rsidR="009216FA">
        <w:rPr>
          <w:rFonts w:ascii="Times New Roman" w:eastAsia="Calibri" w:hAnsi="Times New Roman" w:cs="Times New Roman"/>
          <w:sz w:val="24"/>
          <w:szCs w:val="24"/>
        </w:rPr>
        <w:t>1</w:t>
      </w:r>
      <w:r w:rsidRPr="00166697">
        <w:rPr>
          <w:rFonts w:ascii="Times New Roman" w:eastAsia="Calibri" w:hAnsi="Times New Roman" w:cs="Times New Roman"/>
          <w:sz w:val="24"/>
          <w:szCs w:val="24"/>
        </w:rPr>
        <w:t xml:space="preserve">: AFM image of (a) bare aluminum surface at the initial state and (b) Z-height distribution of selected linear points in </w:t>
      </w:r>
      <w:r w:rsidR="008B6679">
        <w:rPr>
          <w:rFonts w:ascii="Times New Roman" w:eastAsia="Calibri" w:hAnsi="Times New Roman" w:cs="Times New Roman"/>
          <w:sz w:val="24"/>
          <w:szCs w:val="24"/>
        </w:rPr>
        <w:t xml:space="preserve">an </w:t>
      </w:r>
      <w:r w:rsidRPr="00166697">
        <w:rPr>
          <w:rFonts w:ascii="Times New Roman" w:eastAsia="Calibri" w:hAnsi="Times New Roman" w:cs="Times New Roman"/>
          <w:sz w:val="24"/>
          <w:szCs w:val="24"/>
        </w:rPr>
        <w:t>identical location.</w:t>
      </w:r>
    </w:p>
    <w:p w14:paraId="698A760D" w14:textId="77777777" w:rsidR="00166697" w:rsidRPr="00166697" w:rsidRDefault="00166697" w:rsidP="00166697">
      <w:pPr>
        <w:spacing w:line="480" w:lineRule="auto"/>
        <w:rPr>
          <w:rFonts w:ascii="Times New Roman" w:eastAsia="Calibri" w:hAnsi="Times New Roman" w:cs="Times New Roman"/>
          <w:sz w:val="24"/>
          <w:szCs w:val="24"/>
        </w:rPr>
      </w:pPr>
    </w:p>
    <w:p w14:paraId="7FDFD1F8" w14:textId="77777777" w:rsidR="00166697" w:rsidRPr="00166697" w:rsidRDefault="00166697" w:rsidP="00166697">
      <w:pPr>
        <w:spacing w:line="480" w:lineRule="auto"/>
        <w:rPr>
          <w:rFonts w:ascii="Times New Roman" w:eastAsia="Calibri" w:hAnsi="Times New Roman" w:cs="Times New Roman"/>
          <w:sz w:val="24"/>
          <w:szCs w:val="24"/>
        </w:rPr>
      </w:pPr>
    </w:p>
    <w:p w14:paraId="488723F5" w14:textId="77777777" w:rsidR="00166697" w:rsidRPr="00166697" w:rsidRDefault="00166697" w:rsidP="00166697">
      <w:pPr>
        <w:spacing w:line="480" w:lineRule="auto"/>
        <w:jc w:val="center"/>
        <w:rPr>
          <w:rFonts w:ascii="Times New Roman" w:eastAsia="Calibri" w:hAnsi="Times New Roman" w:cs="Times New Roman"/>
          <w:sz w:val="24"/>
          <w:szCs w:val="24"/>
        </w:rPr>
      </w:pPr>
      <w:r w:rsidRPr="00166697">
        <w:rPr>
          <w:rFonts w:ascii="Times New Roman" w:eastAsia="Calibri" w:hAnsi="Times New Roman" w:cs="Times New Roman"/>
          <w:noProof/>
          <w:sz w:val="24"/>
          <w:szCs w:val="24"/>
        </w:rPr>
        <w:drawing>
          <wp:inline distT="0" distB="0" distL="0" distR="0" wp14:anchorId="33DE68DA" wp14:editId="011F324D">
            <wp:extent cx="5417532" cy="217513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arecompare2.jpg"/>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417532" cy="2175139"/>
                    </a:xfrm>
                    <a:prstGeom prst="rect">
                      <a:avLst/>
                    </a:prstGeom>
                    <a:ln>
                      <a:noFill/>
                    </a:ln>
                    <a:extLst>
                      <a:ext uri="{53640926-AAD7-44D8-BBD7-CCE9431645EC}">
                        <a14:shadowObscured xmlns:a14="http://schemas.microsoft.com/office/drawing/2010/main"/>
                      </a:ext>
                    </a:extLst>
                  </pic:spPr>
                </pic:pic>
              </a:graphicData>
            </a:graphic>
          </wp:inline>
        </w:drawing>
      </w:r>
    </w:p>
    <w:p w14:paraId="037B5A6E" w14:textId="0E355057" w:rsidR="00166697" w:rsidRPr="00166697" w:rsidRDefault="00166697" w:rsidP="00571B63">
      <w:pPr>
        <w:spacing w:line="240" w:lineRule="auto"/>
        <w:rPr>
          <w:rFonts w:ascii="Times New Roman" w:eastAsia="Calibri" w:hAnsi="Times New Roman" w:cs="Times New Roman"/>
          <w:sz w:val="24"/>
          <w:szCs w:val="24"/>
        </w:rPr>
      </w:pPr>
      <w:r w:rsidRPr="00166697">
        <w:rPr>
          <w:rFonts w:ascii="Times New Roman" w:eastAsia="Calibri" w:hAnsi="Times New Roman" w:cs="Times New Roman"/>
          <w:sz w:val="24"/>
          <w:szCs w:val="24"/>
        </w:rPr>
        <w:t xml:space="preserve">Figure </w:t>
      </w:r>
      <w:r w:rsidR="002265FD">
        <w:rPr>
          <w:rFonts w:ascii="Times New Roman" w:eastAsia="Calibri" w:hAnsi="Times New Roman" w:cs="Times New Roman"/>
          <w:sz w:val="24"/>
          <w:szCs w:val="24"/>
        </w:rPr>
        <w:t>S1</w:t>
      </w:r>
      <w:r w:rsidR="009216FA">
        <w:rPr>
          <w:rFonts w:ascii="Times New Roman" w:eastAsia="Calibri" w:hAnsi="Times New Roman" w:cs="Times New Roman"/>
          <w:sz w:val="24"/>
          <w:szCs w:val="24"/>
        </w:rPr>
        <w:t>2</w:t>
      </w:r>
      <w:r w:rsidRPr="00166697">
        <w:rPr>
          <w:rFonts w:ascii="Times New Roman" w:eastAsia="Calibri" w:hAnsi="Times New Roman" w:cs="Times New Roman"/>
          <w:sz w:val="24"/>
          <w:szCs w:val="24"/>
        </w:rPr>
        <w:t xml:space="preserve">: AFM image of (a) bare aluminum surface at the initial state and (b) Z-height distribution of selected linear points in </w:t>
      </w:r>
      <w:r w:rsidR="008B6679">
        <w:rPr>
          <w:rFonts w:ascii="Times New Roman" w:eastAsia="Calibri" w:hAnsi="Times New Roman" w:cs="Times New Roman"/>
          <w:sz w:val="24"/>
          <w:szCs w:val="24"/>
        </w:rPr>
        <w:t xml:space="preserve">an </w:t>
      </w:r>
      <w:r w:rsidRPr="00166697">
        <w:rPr>
          <w:rFonts w:ascii="Times New Roman" w:eastAsia="Calibri" w:hAnsi="Times New Roman" w:cs="Times New Roman"/>
          <w:sz w:val="24"/>
          <w:szCs w:val="24"/>
        </w:rPr>
        <w:t>identical location.</w:t>
      </w:r>
    </w:p>
    <w:p w14:paraId="2E48DB12" w14:textId="77777777" w:rsidR="00166697" w:rsidRPr="00166697" w:rsidRDefault="00166697" w:rsidP="00166697">
      <w:pPr>
        <w:spacing w:line="480" w:lineRule="auto"/>
        <w:rPr>
          <w:rFonts w:ascii="Times New Roman" w:eastAsia="Calibri" w:hAnsi="Times New Roman" w:cs="Times New Roman"/>
          <w:sz w:val="24"/>
          <w:szCs w:val="24"/>
        </w:rPr>
      </w:pPr>
    </w:p>
    <w:p w14:paraId="3C09025A" w14:textId="77777777" w:rsidR="00166697" w:rsidRPr="00166697" w:rsidRDefault="00166697" w:rsidP="00166697">
      <w:pPr>
        <w:spacing w:line="480" w:lineRule="auto"/>
        <w:jc w:val="center"/>
        <w:rPr>
          <w:rFonts w:ascii="Times New Roman" w:eastAsia="Calibri" w:hAnsi="Times New Roman" w:cs="Times New Roman"/>
          <w:sz w:val="24"/>
          <w:szCs w:val="24"/>
        </w:rPr>
      </w:pPr>
      <w:r w:rsidRPr="00166697">
        <w:rPr>
          <w:rFonts w:ascii="Times New Roman" w:eastAsia="Calibri" w:hAnsi="Times New Roman" w:cs="Times New Roman"/>
          <w:noProof/>
          <w:sz w:val="24"/>
          <w:szCs w:val="24"/>
        </w:rPr>
        <w:drawing>
          <wp:inline distT="0" distB="0" distL="0" distR="0" wp14:anchorId="3EBD7AF6" wp14:editId="181A56EC">
            <wp:extent cx="5643273" cy="2147265"/>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arecompare3.jpg"/>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643273" cy="2147265"/>
                    </a:xfrm>
                    <a:prstGeom prst="rect">
                      <a:avLst/>
                    </a:prstGeom>
                    <a:ln>
                      <a:noFill/>
                    </a:ln>
                    <a:extLst>
                      <a:ext uri="{53640926-AAD7-44D8-BBD7-CCE9431645EC}">
                        <a14:shadowObscured xmlns:a14="http://schemas.microsoft.com/office/drawing/2010/main"/>
                      </a:ext>
                    </a:extLst>
                  </pic:spPr>
                </pic:pic>
              </a:graphicData>
            </a:graphic>
          </wp:inline>
        </w:drawing>
      </w:r>
    </w:p>
    <w:p w14:paraId="40AC151B" w14:textId="7A6EC445" w:rsidR="00166697" w:rsidRPr="00166697" w:rsidRDefault="00166697" w:rsidP="00571B63">
      <w:pPr>
        <w:spacing w:line="240" w:lineRule="auto"/>
        <w:rPr>
          <w:rFonts w:ascii="Times New Roman" w:eastAsia="Calibri" w:hAnsi="Times New Roman" w:cs="Times New Roman"/>
          <w:sz w:val="24"/>
          <w:szCs w:val="24"/>
        </w:rPr>
      </w:pPr>
      <w:r w:rsidRPr="00166697">
        <w:rPr>
          <w:rFonts w:ascii="Times New Roman" w:eastAsia="Calibri" w:hAnsi="Times New Roman" w:cs="Times New Roman"/>
          <w:sz w:val="24"/>
          <w:szCs w:val="24"/>
        </w:rPr>
        <w:t xml:space="preserve">Figure </w:t>
      </w:r>
      <w:r w:rsidR="002265FD">
        <w:rPr>
          <w:rFonts w:ascii="Times New Roman" w:eastAsia="Calibri" w:hAnsi="Times New Roman" w:cs="Times New Roman"/>
          <w:sz w:val="24"/>
          <w:szCs w:val="24"/>
        </w:rPr>
        <w:t>S1</w:t>
      </w:r>
      <w:r w:rsidR="009216FA">
        <w:rPr>
          <w:rFonts w:ascii="Times New Roman" w:eastAsia="Calibri" w:hAnsi="Times New Roman" w:cs="Times New Roman"/>
          <w:sz w:val="24"/>
          <w:szCs w:val="24"/>
        </w:rPr>
        <w:t>3</w:t>
      </w:r>
      <w:r w:rsidRPr="00166697">
        <w:rPr>
          <w:rFonts w:ascii="Times New Roman" w:eastAsia="Calibri" w:hAnsi="Times New Roman" w:cs="Times New Roman"/>
          <w:sz w:val="24"/>
          <w:szCs w:val="24"/>
        </w:rPr>
        <w:t xml:space="preserve">: AFM image of (a) bare aluminum surface at the initial state and (b) Z-height distribution of selected linear points in </w:t>
      </w:r>
      <w:r w:rsidR="008B6679">
        <w:rPr>
          <w:rFonts w:ascii="Times New Roman" w:eastAsia="Calibri" w:hAnsi="Times New Roman" w:cs="Times New Roman"/>
          <w:sz w:val="24"/>
          <w:szCs w:val="24"/>
        </w:rPr>
        <w:t xml:space="preserve">an </w:t>
      </w:r>
      <w:r w:rsidRPr="00166697">
        <w:rPr>
          <w:rFonts w:ascii="Times New Roman" w:eastAsia="Calibri" w:hAnsi="Times New Roman" w:cs="Times New Roman"/>
          <w:sz w:val="24"/>
          <w:szCs w:val="24"/>
        </w:rPr>
        <w:t>identical location.</w:t>
      </w:r>
    </w:p>
    <w:p w14:paraId="5C8EB2A5" w14:textId="77777777" w:rsidR="00166697" w:rsidRPr="00166697" w:rsidRDefault="00166697" w:rsidP="00166697">
      <w:pPr>
        <w:spacing w:line="480" w:lineRule="auto"/>
        <w:jc w:val="center"/>
        <w:rPr>
          <w:rFonts w:ascii="Times New Roman" w:eastAsia="Calibri" w:hAnsi="Times New Roman" w:cs="Times New Roman"/>
          <w:sz w:val="24"/>
          <w:szCs w:val="24"/>
        </w:rPr>
      </w:pPr>
      <w:r w:rsidRPr="00166697">
        <w:rPr>
          <w:rFonts w:ascii="Times New Roman" w:eastAsia="Calibri" w:hAnsi="Times New Roman" w:cs="Times New Roman"/>
          <w:noProof/>
          <w:sz w:val="24"/>
          <w:szCs w:val="24"/>
        </w:rPr>
        <w:lastRenderedPageBreak/>
        <w:drawing>
          <wp:inline distT="0" distB="0" distL="0" distR="0" wp14:anchorId="1F6E5CFE" wp14:editId="1D8CA90C">
            <wp:extent cx="5513146" cy="2318278"/>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HCompare2jpg.jpg"/>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5513146" cy="2318278"/>
                    </a:xfrm>
                    <a:prstGeom prst="rect">
                      <a:avLst/>
                    </a:prstGeom>
                    <a:ln>
                      <a:noFill/>
                    </a:ln>
                    <a:extLst>
                      <a:ext uri="{53640926-AAD7-44D8-BBD7-CCE9431645EC}">
                        <a14:shadowObscured xmlns:a14="http://schemas.microsoft.com/office/drawing/2010/main"/>
                      </a:ext>
                    </a:extLst>
                  </pic:spPr>
                </pic:pic>
              </a:graphicData>
            </a:graphic>
          </wp:inline>
        </w:drawing>
      </w:r>
    </w:p>
    <w:p w14:paraId="69683F20" w14:textId="21D34EB9" w:rsidR="00166697" w:rsidRPr="00166697" w:rsidRDefault="00166697" w:rsidP="00571B63">
      <w:pPr>
        <w:spacing w:line="240" w:lineRule="auto"/>
        <w:rPr>
          <w:rFonts w:ascii="Times New Roman" w:eastAsia="Calibri" w:hAnsi="Times New Roman" w:cs="Times New Roman"/>
          <w:sz w:val="24"/>
          <w:szCs w:val="24"/>
        </w:rPr>
      </w:pPr>
      <w:r w:rsidRPr="00166697">
        <w:rPr>
          <w:rFonts w:ascii="Times New Roman" w:eastAsia="Calibri" w:hAnsi="Times New Roman" w:cs="Times New Roman"/>
          <w:sz w:val="24"/>
          <w:szCs w:val="24"/>
        </w:rPr>
        <w:t xml:space="preserve">Figure </w:t>
      </w:r>
      <w:r w:rsidR="002265FD">
        <w:rPr>
          <w:rFonts w:ascii="Times New Roman" w:eastAsia="Calibri" w:hAnsi="Times New Roman" w:cs="Times New Roman"/>
          <w:sz w:val="24"/>
          <w:szCs w:val="24"/>
        </w:rPr>
        <w:t>S14</w:t>
      </w:r>
      <w:r w:rsidRPr="00166697">
        <w:rPr>
          <w:rFonts w:ascii="Times New Roman" w:eastAsia="Calibri" w:hAnsi="Times New Roman" w:cs="Times New Roman"/>
          <w:sz w:val="24"/>
          <w:szCs w:val="24"/>
        </w:rPr>
        <w:t xml:space="preserve">: AFM image of (a) superhydrophobic surface at the initial state and (b) Z-height distribution of selected linear points in </w:t>
      </w:r>
      <w:r w:rsidR="008B6679">
        <w:rPr>
          <w:rFonts w:ascii="Times New Roman" w:eastAsia="Calibri" w:hAnsi="Times New Roman" w:cs="Times New Roman"/>
          <w:sz w:val="24"/>
          <w:szCs w:val="24"/>
        </w:rPr>
        <w:t xml:space="preserve">an </w:t>
      </w:r>
      <w:r w:rsidRPr="00166697">
        <w:rPr>
          <w:rFonts w:ascii="Times New Roman" w:eastAsia="Calibri" w:hAnsi="Times New Roman" w:cs="Times New Roman"/>
          <w:sz w:val="24"/>
          <w:szCs w:val="24"/>
        </w:rPr>
        <w:t>identical location.</w:t>
      </w:r>
    </w:p>
    <w:p w14:paraId="3FB5E9F2" w14:textId="77777777" w:rsidR="00321D59" w:rsidRDefault="00321D59" w:rsidP="00166697">
      <w:pPr>
        <w:spacing w:line="480" w:lineRule="auto"/>
        <w:rPr>
          <w:rFonts w:ascii="Times New Roman" w:eastAsia="Calibri" w:hAnsi="Times New Roman" w:cs="Times New Roman"/>
          <w:sz w:val="24"/>
          <w:szCs w:val="24"/>
        </w:rPr>
      </w:pPr>
    </w:p>
    <w:p w14:paraId="4EF01830" w14:textId="561572B1" w:rsidR="00321D59" w:rsidRPr="003A3A41" w:rsidRDefault="00321D59" w:rsidP="00962E13">
      <w:pPr>
        <w:spacing w:line="480" w:lineRule="auto"/>
        <w:jc w:val="center"/>
        <w:rPr>
          <w:rFonts w:ascii="Times New Roman" w:eastAsia="Calibri" w:hAnsi="Times New Roman" w:cs="Times New Roman"/>
          <w:color w:val="FF0000"/>
          <w:sz w:val="24"/>
          <w:szCs w:val="24"/>
        </w:rPr>
      </w:pPr>
      <w:bookmarkStart w:id="0" w:name="_GoBack"/>
      <w:bookmarkEnd w:id="0"/>
      <w:r w:rsidRPr="003A3A41">
        <w:rPr>
          <w:rFonts w:ascii="Times New Roman" w:eastAsia="Calibri" w:hAnsi="Times New Roman" w:cs="Times New Roman"/>
          <w:sz w:val="24"/>
          <w:szCs w:val="24"/>
        </w:rPr>
        <w:t>Table S1: Roughness values for different sample areas</w:t>
      </w:r>
    </w:p>
    <w:tbl>
      <w:tblPr>
        <w:tblStyle w:val="TableGrid"/>
        <w:tblW w:w="9810" w:type="dxa"/>
        <w:tblInd w:w="-275" w:type="dxa"/>
        <w:tblLayout w:type="fixed"/>
        <w:tblLook w:val="04A0" w:firstRow="1" w:lastRow="0" w:firstColumn="1" w:lastColumn="0" w:noHBand="0" w:noVBand="1"/>
      </w:tblPr>
      <w:tblGrid>
        <w:gridCol w:w="1350"/>
        <w:gridCol w:w="1710"/>
        <w:gridCol w:w="1350"/>
        <w:gridCol w:w="1350"/>
        <w:gridCol w:w="1350"/>
        <w:gridCol w:w="1350"/>
        <w:gridCol w:w="1350"/>
      </w:tblGrid>
      <w:tr w:rsidR="00321D59" w:rsidRPr="00224E9A" w14:paraId="7865B3C9" w14:textId="77777777" w:rsidTr="008C5571">
        <w:tc>
          <w:tcPr>
            <w:tcW w:w="3060" w:type="dxa"/>
            <w:gridSpan w:val="2"/>
          </w:tcPr>
          <w:p w14:paraId="0F81495D" w14:textId="77777777" w:rsidR="00321D59" w:rsidRPr="00224E9A" w:rsidRDefault="00321D59" w:rsidP="008C5571">
            <w:pPr>
              <w:rPr>
                <w:rFonts w:ascii="Times New Roman" w:eastAsia="Calibri" w:hAnsi="Times New Roman" w:cs="Times New Roman"/>
                <w:sz w:val="24"/>
                <w:szCs w:val="24"/>
              </w:rPr>
            </w:pPr>
          </w:p>
        </w:tc>
        <w:tc>
          <w:tcPr>
            <w:tcW w:w="1350" w:type="dxa"/>
          </w:tcPr>
          <w:p w14:paraId="6DE83825" w14:textId="77777777" w:rsidR="00321D59" w:rsidRPr="00224E9A" w:rsidRDefault="00321D59" w:rsidP="008C5571">
            <w:pPr>
              <w:rPr>
                <w:rFonts w:ascii="Times New Roman" w:eastAsia="Calibri" w:hAnsi="Times New Roman" w:cs="Times New Roman"/>
                <w:b/>
                <w:sz w:val="24"/>
                <w:szCs w:val="24"/>
              </w:rPr>
            </w:pPr>
            <w:r w:rsidRPr="00224E9A">
              <w:rPr>
                <w:rFonts w:ascii="Times New Roman" w:eastAsia="Calibri" w:hAnsi="Times New Roman" w:cs="Times New Roman"/>
                <w:b/>
                <w:sz w:val="24"/>
                <w:szCs w:val="24"/>
              </w:rPr>
              <w:t>Bare Alumin</w:t>
            </w:r>
            <w:r>
              <w:rPr>
                <w:rFonts w:ascii="Times New Roman" w:eastAsia="Calibri" w:hAnsi="Times New Roman" w:cs="Times New Roman"/>
                <w:b/>
                <w:sz w:val="24"/>
                <w:szCs w:val="24"/>
              </w:rPr>
              <w:t>u</w:t>
            </w:r>
            <w:r w:rsidRPr="00224E9A">
              <w:rPr>
                <w:rFonts w:ascii="Times New Roman" w:eastAsia="Calibri" w:hAnsi="Times New Roman" w:cs="Times New Roman"/>
                <w:b/>
                <w:sz w:val="24"/>
                <w:szCs w:val="24"/>
              </w:rPr>
              <w:t>m Alloy (whole area)</w:t>
            </w:r>
          </w:p>
        </w:tc>
        <w:tc>
          <w:tcPr>
            <w:tcW w:w="1350" w:type="dxa"/>
          </w:tcPr>
          <w:p w14:paraId="00BEC899" w14:textId="77777777" w:rsidR="00321D59" w:rsidRPr="00224E9A" w:rsidRDefault="00321D59" w:rsidP="008C5571">
            <w:pPr>
              <w:rPr>
                <w:rFonts w:ascii="Times New Roman" w:eastAsia="Calibri" w:hAnsi="Times New Roman" w:cs="Times New Roman"/>
                <w:b/>
                <w:sz w:val="24"/>
                <w:szCs w:val="24"/>
              </w:rPr>
            </w:pPr>
            <w:r w:rsidRPr="00224E9A">
              <w:rPr>
                <w:rFonts w:ascii="Times New Roman" w:eastAsia="Calibri" w:hAnsi="Times New Roman" w:cs="Times New Roman"/>
                <w:b/>
                <w:sz w:val="24"/>
                <w:szCs w:val="24"/>
              </w:rPr>
              <w:t>Bare Aluminum Alloy (area1)</w:t>
            </w:r>
          </w:p>
        </w:tc>
        <w:tc>
          <w:tcPr>
            <w:tcW w:w="1350" w:type="dxa"/>
          </w:tcPr>
          <w:p w14:paraId="32225173" w14:textId="77777777" w:rsidR="00321D59" w:rsidRPr="00224E9A" w:rsidRDefault="00321D59" w:rsidP="008C5571">
            <w:pPr>
              <w:rPr>
                <w:rFonts w:ascii="Times New Roman" w:eastAsia="Calibri" w:hAnsi="Times New Roman" w:cs="Times New Roman"/>
                <w:b/>
                <w:sz w:val="24"/>
                <w:szCs w:val="24"/>
              </w:rPr>
            </w:pPr>
            <w:r w:rsidRPr="00224E9A">
              <w:rPr>
                <w:rFonts w:ascii="Times New Roman" w:eastAsia="Calibri" w:hAnsi="Times New Roman" w:cs="Times New Roman"/>
                <w:b/>
                <w:sz w:val="24"/>
                <w:szCs w:val="24"/>
              </w:rPr>
              <w:t>Bare Aluminum Alloy (area2)</w:t>
            </w:r>
          </w:p>
        </w:tc>
        <w:tc>
          <w:tcPr>
            <w:tcW w:w="1350" w:type="dxa"/>
          </w:tcPr>
          <w:p w14:paraId="699B87A3" w14:textId="77777777" w:rsidR="00321D59" w:rsidRPr="00224E9A" w:rsidRDefault="00321D59" w:rsidP="008C5571">
            <w:pPr>
              <w:rPr>
                <w:rFonts w:ascii="Times New Roman" w:eastAsia="Calibri" w:hAnsi="Times New Roman" w:cs="Times New Roman"/>
                <w:b/>
                <w:sz w:val="24"/>
                <w:szCs w:val="24"/>
              </w:rPr>
            </w:pPr>
            <w:r w:rsidRPr="00224E9A">
              <w:rPr>
                <w:rFonts w:ascii="Times New Roman" w:eastAsia="Calibri" w:hAnsi="Times New Roman" w:cs="Times New Roman"/>
                <w:b/>
                <w:sz w:val="24"/>
                <w:szCs w:val="24"/>
              </w:rPr>
              <w:t>Bare Aluminum Alloy (area3)</w:t>
            </w:r>
          </w:p>
        </w:tc>
        <w:tc>
          <w:tcPr>
            <w:tcW w:w="1350" w:type="dxa"/>
          </w:tcPr>
          <w:p w14:paraId="0EAF5BE9" w14:textId="77777777" w:rsidR="00321D59" w:rsidRPr="00224E9A" w:rsidRDefault="00321D59" w:rsidP="008C5571">
            <w:pPr>
              <w:rPr>
                <w:rFonts w:ascii="Times New Roman" w:eastAsia="Calibri" w:hAnsi="Times New Roman" w:cs="Times New Roman"/>
                <w:b/>
                <w:sz w:val="24"/>
                <w:szCs w:val="24"/>
              </w:rPr>
            </w:pPr>
            <w:r w:rsidRPr="00224E9A">
              <w:rPr>
                <w:rFonts w:ascii="Times New Roman" w:eastAsia="Calibri" w:hAnsi="Times New Roman" w:cs="Times New Roman"/>
                <w:b/>
                <w:sz w:val="24"/>
                <w:szCs w:val="24"/>
              </w:rPr>
              <w:t>Superhy</w:t>
            </w:r>
            <w:r>
              <w:rPr>
                <w:rFonts w:ascii="Times New Roman" w:eastAsia="Calibri" w:hAnsi="Times New Roman" w:cs="Times New Roman"/>
                <w:b/>
                <w:sz w:val="24"/>
                <w:szCs w:val="24"/>
              </w:rPr>
              <w:t>d</w:t>
            </w:r>
            <w:r w:rsidRPr="00224E9A">
              <w:rPr>
                <w:rFonts w:ascii="Times New Roman" w:eastAsia="Calibri" w:hAnsi="Times New Roman" w:cs="Times New Roman"/>
                <w:b/>
                <w:sz w:val="24"/>
                <w:szCs w:val="24"/>
              </w:rPr>
              <w:t>rophobic surface</w:t>
            </w:r>
          </w:p>
        </w:tc>
      </w:tr>
      <w:tr w:rsidR="00321D59" w:rsidRPr="00224E9A" w14:paraId="1C9CB3FE" w14:textId="77777777" w:rsidTr="008C5571">
        <w:trPr>
          <w:trHeight w:val="602"/>
        </w:trPr>
        <w:tc>
          <w:tcPr>
            <w:tcW w:w="1350" w:type="dxa"/>
            <w:vMerge w:val="restart"/>
            <w:vAlign w:val="center"/>
          </w:tcPr>
          <w:p w14:paraId="70AF246C" w14:textId="77777777" w:rsidR="00321D59" w:rsidRPr="00224E9A" w:rsidRDefault="00321D59" w:rsidP="008C5571">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 xml:space="preserve"> Average Surface Roughness (R</w:t>
            </w:r>
            <w:r w:rsidRPr="00470D43">
              <w:rPr>
                <w:rFonts w:ascii="Times New Roman" w:eastAsia="Calibri" w:hAnsi="Times New Roman" w:cs="Times New Roman"/>
                <w:b/>
                <w:sz w:val="24"/>
                <w:szCs w:val="24"/>
                <w:vertAlign w:val="subscript"/>
              </w:rPr>
              <w:t>a</w:t>
            </w:r>
            <w:r>
              <w:rPr>
                <w:rFonts w:ascii="Times New Roman" w:eastAsia="Calibri" w:hAnsi="Times New Roman" w:cs="Times New Roman"/>
                <w:b/>
                <w:sz w:val="24"/>
                <w:szCs w:val="24"/>
              </w:rPr>
              <w:t>)</w:t>
            </w:r>
          </w:p>
        </w:tc>
        <w:tc>
          <w:tcPr>
            <w:tcW w:w="1710" w:type="dxa"/>
          </w:tcPr>
          <w:p w14:paraId="0A152D90" w14:textId="77777777" w:rsidR="00321D59" w:rsidRPr="00224E9A" w:rsidRDefault="00321D59" w:rsidP="008C5571">
            <w:pPr>
              <w:rPr>
                <w:rFonts w:ascii="Times New Roman" w:eastAsia="Calibri" w:hAnsi="Times New Roman" w:cs="Times New Roman"/>
                <w:b/>
                <w:sz w:val="24"/>
                <w:szCs w:val="24"/>
              </w:rPr>
            </w:pPr>
            <w:r w:rsidRPr="00224E9A">
              <w:rPr>
                <w:rFonts w:ascii="Times New Roman" w:eastAsia="Calibri" w:hAnsi="Times New Roman" w:cs="Times New Roman"/>
                <w:b/>
                <w:sz w:val="24"/>
                <w:szCs w:val="24"/>
              </w:rPr>
              <w:t>Scan-1</w:t>
            </w:r>
            <w:r>
              <w:rPr>
                <w:rFonts w:ascii="Times New Roman" w:eastAsia="Calibri" w:hAnsi="Times New Roman" w:cs="Times New Roman"/>
                <w:b/>
                <w:sz w:val="24"/>
                <w:szCs w:val="24"/>
              </w:rPr>
              <w:t xml:space="preserve"> </w:t>
            </w:r>
            <w:r w:rsidRPr="00470D43">
              <w:rPr>
                <w:rFonts w:ascii="Times New Roman" w:eastAsia="Calibri" w:hAnsi="Times New Roman" w:cs="Times New Roman"/>
                <w:b/>
                <w:sz w:val="24"/>
                <w:szCs w:val="24"/>
              </w:rPr>
              <w:t>(</w:t>
            </w:r>
            <w:r>
              <w:rPr>
                <w:rFonts w:ascii="Times New Roman" w:eastAsia="Calibri" w:hAnsi="Times New Roman" w:cs="Times New Roman"/>
                <w:b/>
                <w:sz w:val="24"/>
                <w:szCs w:val="24"/>
              </w:rPr>
              <w:t>initial condition</w:t>
            </w:r>
            <w:r w:rsidRPr="00470D43">
              <w:rPr>
                <w:rFonts w:ascii="Times New Roman" w:eastAsia="Calibri" w:hAnsi="Times New Roman" w:cs="Times New Roman"/>
                <w:b/>
                <w:sz w:val="24"/>
                <w:szCs w:val="24"/>
              </w:rPr>
              <w:t>)</w:t>
            </w:r>
          </w:p>
        </w:tc>
        <w:tc>
          <w:tcPr>
            <w:tcW w:w="1350" w:type="dxa"/>
          </w:tcPr>
          <w:p w14:paraId="69819732" w14:textId="77777777" w:rsidR="00321D59" w:rsidRPr="00224E9A" w:rsidRDefault="00321D59" w:rsidP="008C5571">
            <w:pPr>
              <w:jc w:val="center"/>
              <w:rPr>
                <w:rFonts w:ascii="Times New Roman" w:eastAsia="Calibri" w:hAnsi="Times New Roman" w:cs="Times New Roman"/>
                <w:sz w:val="24"/>
                <w:szCs w:val="24"/>
              </w:rPr>
            </w:pPr>
            <w:r w:rsidRPr="00224E9A">
              <w:rPr>
                <w:rFonts w:ascii="Times New Roman" w:eastAsia="Calibri" w:hAnsi="Times New Roman" w:cs="Times New Roman"/>
                <w:sz w:val="24"/>
                <w:szCs w:val="24"/>
              </w:rPr>
              <w:t>24.57 nm</w:t>
            </w:r>
          </w:p>
        </w:tc>
        <w:tc>
          <w:tcPr>
            <w:tcW w:w="1350" w:type="dxa"/>
          </w:tcPr>
          <w:p w14:paraId="2B92479C" w14:textId="77777777" w:rsidR="00321D59" w:rsidRPr="00224E9A" w:rsidRDefault="00321D59" w:rsidP="008C5571">
            <w:pPr>
              <w:jc w:val="center"/>
              <w:rPr>
                <w:rFonts w:ascii="Times New Roman" w:eastAsia="Calibri" w:hAnsi="Times New Roman" w:cs="Times New Roman"/>
                <w:sz w:val="24"/>
                <w:szCs w:val="24"/>
              </w:rPr>
            </w:pPr>
            <w:r w:rsidRPr="00224E9A">
              <w:rPr>
                <w:rFonts w:ascii="Times New Roman" w:eastAsia="Calibri" w:hAnsi="Times New Roman" w:cs="Times New Roman"/>
                <w:sz w:val="24"/>
                <w:szCs w:val="24"/>
              </w:rPr>
              <w:t>40.80 nm</w:t>
            </w:r>
          </w:p>
        </w:tc>
        <w:tc>
          <w:tcPr>
            <w:tcW w:w="1350" w:type="dxa"/>
          </w:tcPr>
          <w:p w14:paraId="25D1FB79" w14:textId="77777777" w:rsidR="00321D59" w:rsidRPr="00224E9A" w:rsidRDefault="00321D59" w:rsidP="008C5571">
            <w:pPr>
              <w:jc w:val="center"/>
              <w:rPr>
                <w:rFonts w:ascii="Times New Roman" w:eastAsia="Calibri" w:hAnsi="Times New Roman" w:cs="Times New Roman"/>
                <w:sz w:val="24"/>
                <w:szCs w:val="24"/>
              </w:rPr>
            </w:pPr>
            <w:r w:rsidRPr="00224E9A">
              <w:rPr>
                <w:rFonts w:ascii="Times New Roman" w:eastAsia="Calibri" w:hAnsi="Times New Roman" w:cs="Times New Roman"/>
                <w:sz w:val="24"/>
                <w:szCs w:val="24"/>
              </w:rPr>
              <w:t>30.27 nm</w:t>
            </w:r>
          </w:p>
        </w:tc>
        <w:tc>
          <w:tcPr>
            <w:tcW w:w="1350" w:type="dxa"/>
          </w:tcPr>
          <w:p w14:paraId="03A91598" w14:textId="77777777" w:rsidR="00321D59" w:rsidRPr="00224E9A" w:rsidRDefault="00321D59" w:rsidP="008C5571">
            <w:pPr>
              <w:jc w:val="center"/>
              <w:rPr>
                <w:rFonts w:ascii="Times New Roman" w:eastAsia="Calibri" w:hAnsi="Times New Roman" w:cs="Times New Roman"/>
                <w:sz w:val="24"/>
                <w:szCs w:val="24"/>
              </w:rPr>
            </w:pPr>
            <w:r w:rsidRPr="00224E9A">
              <w:rPr>
                <w:rFonts w:ascii="Times New Roman" w:eastAsia="Calibri" w:hAnsi="Times New Roman" w:cs="Times New Roman"/>
                <w:sz w:val="24"/>
                <w:szCs w:val="24"/>
              </w:rPr>
              <w:t>14.89 nm</w:t>
            </w:r>
          </w:p>
        </w:tc>
        <w:tc>
          <w:tcPr>
            <w:tcW w:w="1350" w:type="dxa"/>
          </w:tcPr>
          <w:p w14:paraId="08AE2A62" w14:textId="77777777" w:rsidR="00321D59" w:rsidRPr="00224E9A" w:rsidRDefault="00321D59" w:rsidP="008C5571">
            <w:pPr>
              <w:jc w:val="center"/>
              <w:rPr>
                <w:rFonts w:ascii="Times New Roman" w:eastAsia="Calibri" w:hAnsi="Times New Roman" w:cs="Times New Roman"/>
                <w:sz w:val="24"/>
                <w:szCs w:val="24"/>
              </w:rPr>
            </w:pPr>
            <w:r w:rsidRPr="00224E9A">
              <w:rPr>
                <w:rFonts w:ascii="Times New Roman" w:eastAsia="Calibri" w:hAnsi="Times New Roman" w:cs="Times New Roman"/>
                <w:sz w:val="24"/>
                <w:szCs w:val="24"/>
              </w:rPr>
              <w:t>70.76 nm</w:t>
            </w:r>
          </w:p>
        </w:tc>
      </w:tr>
      <w:tr w:rsidR="00321D59" w:rsidRPr="00224E9A" w14:paraId="580217C5" w14:textId="77777777" w:rsidTr="008C5571">
        <w:trPr>
          <w:trHeight w:val="638"/>
        </w:trPr>
        <w:tc>
          <w:tcPr>
            <w:tcW w:w="1350" w:type="dxa"/>
            <w:vMerge/>
          </w:tcPr>
          <w:p w14:paraId="42B1C834" w14:textId="77777777" w:rsidR="00321D59" w:rsidRPr="00224E9A" w:rsidRDefault="00321D59" w:rsidP="008C5571">
            <w:pPr>
              <w:rPr>
                <w:rFonts w:ascii="Times New Roman" w:eastAsia="Calibri" w:hAnsi="Times New Roman" w:cs="Times New Roman"/>
                <w:b/>
                <w:sz w:val="24"/>
                <w:szCs w:val="24"/>
              </w:rPr>
            </w:pPr>
          </w:p>
        </w:tc>
        <w:tc>
          <w:tcPr>
            <w:tcW w:w="1710" w:type="dxa"/>
          </w:tcPr>
          <w:p w14:paraId="395A3DD2" w14:textId="77777777" w:rsidR="00321D59" w:rsidRPr="00224E9A" w:rsidRDefault="00321D59" w:rsidP="008C5571">
            <w:pPr>
              <w:rPr>
                <w:rFonts w:ascii="Times New Roman" w:eastAsia="Calibri" w:hAnsi="Times New Roman" w:cs="Times New Roman"/>
                <w:b/>
                <w:sz w:val="24"/>
                <w:szCs w:val="24"/>
              </w:rPr>
            </w:pPr>
            <w:r w:rsidRPr="00224E9A">
              <w:rPr>
                <w:rFonts w:ascii="Times New Roman" w:eastAsia="Calibri" w:hAnsi="Times New Roman" w:cs="Times New Roman"/>
                <w:b/>
                <w:sz w:val="24"/>
                <w:szCs w:val="24"/>
              </w:rPr>
              <w:t>Scan-2</w:t>
            </w:r>
            <w:r>
              <w:rPr>
                <w:rFonts w:ascii="Times New Roman" w:eastAsia="Calibri" w:hAnsi="Times New Roman" w:cs="Times New Roman"/>
                <w:b/>
                <w:sz w:val="24"/>
                <w:szCs w:val="24"/>
              </w:rPr>
              <w:t xml:space="preserve"> (after 30 minutes)</w:t>
            </w:r>
          </w:p>
        </w:tc>
        <w:tc>
          <w:tcPr>
            <w:tcW w:w="1350" w:type="dxa"/>
          </w:tcPr>
          <w:p w14:paraId="56026D57" w14:textId="77777777" w:rsidR="00321D59" w:rsidRPr="00224E9A" w:rsidRDefault="00321D59" w:rsidP="008C5571">
            <w:pPr>
              <w:jc w:val="center"/>
              <w:rPr>
                <w:rFonts w:ascii="Times New Roman" w:eastAsia="Calibri" w:hAnsi="Times New Roman" w:cs="Times New Roman"/>
                <w:sz w:val="24"/>
                <w:szCs w:val="24"/>
              </w:rPr>
            </w:pPr>
            <w:r w:rsidRPr="00224E9A">
              <w:rPr>
                <w:rFonts w:ascii="Times New Roman" w:eastAsia="Calibri" w:hAnsi="Times New Roman" w:cs="Times New Roman"/>
                <w:sz w:val="24"/>
                <w:szCs w:val="24"/>
              </w:rPr>
              <w:t>24.316 nm</w:t>
            </w:r>
          </w:p>
        </w:tc>
        <w:tc>
          <w:tcPr>
            <w:tcW w:w="1350" w:type="dxa"/>
          </w:tcPr>
          <w:p w14:paraId="36298A75" w14:textId="77777777" w:rsidR="00321D59" w:rsidRPr="00224E9A" w:rsidRDefault="00321D59" w:rsidP="008C5571">
            <w:pPr>
              <w:jc w:val="center"/>
              <w:rPr>
                <w:rFonts w:ascii="Times New Roman" w:eastAsia="Calibri" w:hAnsi="Times New Roman" w:cs="Times New Roman"/>
                <w:sz w:val="24"/>
                <w:szCs w:val="24"/>
              </w:rPr>
            </w:pPr>
            <w:r w:rsidRPr="00224E9A">
              <w:rPr>
                <w:rFonts w:ascii="Times New Roman" w:eastAsia="Calibri" w:hAnsi="Times New Roman" w:cs="Times New Roman"/>
                <w:sz w:val="24"/>
                <w:szCs w:val="24"/>
              </w:rPr>
              <w:t>35.20 nm</w:t>
            </w:r>
          </w:p>
        </w:tc>
        <w:tc>
          <w:tcPr>
            <w:tcW w:w="1350" w:type="dxa"/>
          </w:tcPr>
          <w:p w14:paraId="72B17AE6" w14:textId="77777777" w:rsidR="00321D59" w:rsidRPr="00224E9A" w:rsidRDefault="00321D59" w:rsidP="008C5571">
            <w:pPr>
              <w:jc w:val="center"/>
              <w:rPr>
                <w:rFonts w:ascii="Times New Roman" w:eastAsia="Calibri" w:hAnsi="Times New Roman" w:cs="Times New Roman"/>
                <w:sz w:val="24"/>
                <w:szCs w:val="24"/>
              </w:rPr>
            </w:pPr>
            <w:r w:rsidRPr="00224E9A">
              <w:rPr>
                <w:rFonts w:ascii="Times New Roman" w:eastAsia="Calibri" w:hAnsi="Times New Roman" w:cs="Times New Roman"/>
                <w:sz w:val="24"/>
                <w:szCs w:val="24"/>
              </w:rPr>
              <w:t>27.24 nm</w:t>
            </w:r>
          </w:p>
        </w:tc>
        <w:tc>
          <w:tcPr>
            <w:tcW w:w="1350" w:type="dxa"/>
          </w:tcPr>
          <w:p w14:paraId="1DC4C5F0" w14:textId="77777777" w:rsidR="00321D59" w:rsidRPr="00224E9A" w:rsidRDefault="00321D59" w:rsidP="008C5571">
            <w:pPr>
              <w:jc w:val="center"/>
              <w:rPr>
                <w:rFonts w:ascii="Times New Roman" w:eastAsia="Calibri" w:hAnsi="Times New Roman" w:cs="Times New Roman"/>
                <w:sz w:val="24"/>
                <w:szCs w:val="24"/>
              </w:rPr>
            </w:pPr>
            <w:r w:rsidRPr="00224E9A">
              <w:rPr>
                <w:rFonts w:ascii="Times New Roman" w:eastAsia="Calibri" w:hAnsi="Times New Roman" w:cs="Times New Roman"/>
                <w:sz w:val="24"/>
                <w:szCs w:val="24"/>
              </w:rPr>
              <w:t>17.37 nm</w:t>
            </w:r>
          </w:p>
        </w:tc>
        <w:tc>
          <w:tcPr>
            <w:tcW w:w="1350" w:type="dxa"/>
          </w:tcPr>
          <w:p w14:paraId="20EA4FBF" w14:textId="77777777" w:rsidR="00321D59" w:rsidRPr="00224E9A" w:rsidRDefault="00321D59" w:rsidP="008C5571">
            <w:pPr>
              <w:jc w:val="center"/>
              <w:rPr>
                <w:rFonts w:ascii="Times New Roman" w:eastAsia="Calibri" w:hAnsi="Times New Roman" w:cs="Times New Roman"/>
                <w:sz w:val="24"/>
                <w:szCs w:val="24"/>
              </w:rPr>
            </w:pPr>
            <w:r w:rsidRPr="00224E9A">
              <w:rPr>
                <w:rFonts w:ascii="Times New Roman" w:eastAsia="Calibri" w:hAnsi="Times New Roman" w:cs="Times New Roman"/>
                <w:sz w:val="24"/>
                <w:szCs w:val="24"/>
              </w:rPr>
              <w:t>70.22 nm</w:t>
            </w:r>
          </w:p>
        </w:tc>
      </w:tr>
      <w:tr w:rsidR="00321D59" w:rsidRPr="00224E9A" w14:paraId="07D2762C" w14:textId="77777777" w:rsidTr="008C5571">
        <w:trPr>
          <w:trHeight w:val="692"/>
        </w:trPr>
        <w:tc>
          <w:tcPr>
            <w:tcW w:w="1350" w:type="dxa"/>
            <w:vMerge/>
          </w:tcPr>
          <w:p w14:paraId="6356C20C" w14:textId="77777777" w:rsidR="00321D59" w:rsidRPr="00224E9A" w:rsidRDefault="00321D59" w:rsidP="008C5571">
            <w:pPr>
              <w:rPr>
                <w:rFonts w:ascii="Times New Roman" w:eastAsia="Calibri" w:hAnsi="Times New Roman" w:cs="Times New Roman"/>
                <w:b/>
                <w:sz w:val="24"/>
                <w:szCs w:val="24"/>
              </w:rPr>
            </w:pPr>
          </w:p>
        </w:tc>
        <w:tc>
          <w:tcPr>
            <w:tcW w:w="1710" w:type="dxa"/>
          </w:tcPr>
          <w:p w14:paraId="125F2C44" w14:textId="77777777" w:rsidR="00321D59" w:rsidRPr="00224E9A" w:rsidRDefault="00321D59" w:rsidP="008C5571">
            <w:pPr>
              <w:rPr>
                <w:rFonts w:ascii="Times New Roman" w:eastAsia="Calibri" w:hAnsi="Times New Roman" w:cs="Times New Roman"/>
                <w:b/>
                <w:sz w:val="24"/>
                <w:szCs w:val="24"/>
              </w:rPr>
            </w:pPr>
            <w:r w:rsidRPr="00224E9A">
              <w:rPr>
                <w:rFonts w:ascii="Times New Roman" w:eastAsia="Calibri" w:hAnsi="Times New Roman" w:cs="Times New Roman"/>
                <w:b/>
                <w:sz w:val="24"/>
                <w:szCs w:val="24"/>
              </w:rPr>
              <w:t>Scan-3</w:t>
            </w:r>
            <w:r>
              <w:rPr>
                <w:rFonts w:ascii="Times New Roman" w:eastAsia="Calibri" w:hAnsi="Times New Roman" w:cs="Times New Roman"/>
                <w:b/>
                <w:sz w:val="24"/>
                <w:szCs w:val="24"/>
              </w:rPr>
              <w:t xml:space="preserve"> (after 60 minutes)</w:t>
            </w:r>
          </w:p>
        </w:tc>
        <w:tc>
          <w:tcPr>
            <w:tcW w:w="1350" w:type="dxa"/>
          </w:tcPr>
          <w:p w14:paraId="6831E160" w14:textId="77777777" w:rsidR="00321D59" w:rsidRPr="00224E9A" w:rsidRDefault="00321D59" w:rsidP="008C5571">
            <w:pPr>
              <w:jc w:val="center"/>
              <w:rPr>
                <w:rFonts w:ascii="Times New Roman" w:eastAsia="Calibri" w:hAnsi="Times New Roman" w:cs="Times New Roman"/>
                <w:sz w:val="24"/>
                <w:szCs w:val="24"/>
              </w:rPr>
            </w:pPr>
            <w:r w:rsidRPr="00224E9A">
              <w:rPr>
                <w:rFonts w:ascii="Times New Roman" w:eastAsia="Calibri" w:hAnsi="Times New Roman" w:cs="Times New Roman"/>
                <w:sz w:val="24"/>
                <w:szCs w:val="24"/>
              </w:rPr>
              <w:t>26.473 nm</w:t>
            </w:r>
          </w:p>
        </w:tc>
        <w:tc>
          <w:tcPr>
            <w:tcW w:w="1350" w:type="dxa"/>
          </w:tcPr>
          <w:p w14:paraId="5CA01450" w14:textId="77777777" w:rsidR="00321D59" w:rsidRPr="00224E9A" w:rsidRDefault="00321D59" w:rsidP="008C5571">
            <w:pPr>
              <w:jc w:val="center"/>
              <w:rPr>
                <w:rFonts w:ascii="Times New Roman" w:eastAsia="Calibri" w:hAnsi="Times New Roman" w:cs="Times New Roman"/>
                <w:sz w:val="24"/>
                <w:szCs w:val="24"/>
              </w:rPr>
            </w:pPr>
            <w:r w:rsidRPr="00224E9A">
              <w:rPr>
                <w:rFonts w:ascii="Times New Roman" w:eastAsia="Calibri" w:hAnsi="Times New Roman" w:cs="Times New Roman"/>
                <w:sz w:val="24"/>
                <w:szCs w:val="24"/>
              </w:rPr>
              <w:t>46.35 nm</w:t>
            </w:r>
          </w:p>
        </w:tc>
        <w:tc>
          <w:tcPr>
            <w:tcW w:w="1350" w:type="dxa"/>
          </w:tcPr>
          <w:p w14:paraId="0438253F" w14:textId="77777777" w:rsidR="00321D59" w:rsidRPr="00224E9A" w:rsidRDefault="00321D59" w:rsidP="008C5571">
            <w:pPr>
              <w:jc w:val="center"/>
              <w:rPr>
                <w:rFonts w:ascii="Times New Roman" w:eastAsia="Calibri" w:hAnsi="Times New Roman" w:cs="Times New Roman"/>
                <w:sz w:val="24"/>
                <w:szCs w:val="24"/>
              </w:rPr>
            </w:pPr>
            <w:r w:rsidRPr="00224E9A">
              <w:rPr>
                <w:rFonts w:ascii="Times New Roman" w:eastAsia="Calibri" w:hAnsi="Times New Roman" w:cs="Times New Roman"/>
                <w:sz w:val="24"/>
                <w:szCs w:val="24"/>
              </w:rPr>
              <w:t>30.67 nm</w:t>
            </w:r>
          </w:p>
        </w:tc>
        <w:tc>
          <w:tcPr>
            <w:tcW w:w="1350" w:type="dxa"/>
          </w:tcPr>
          <w:p w14:paraId="78F98FBD" w14:textId="77777777" w:rsidR="00321D59" w:rsidRPr="00224E9A" w:rsidRDefault="00321D59" w:rsidP="008C5571">
            <w:pPr>
              <w:jc w:val="center"/>
              <w:rPr>
                <w:rFonts w:ascii="Times New Roman" w:eastAsia="Calibri" w:hAnsi="Times New Roman" w:cs="Times New Roman"/>
                <w:sz w:val="24"/>
                <w:szCs w:val="24"/>
              </w:rPr>
            </w:pPr>
            <w:r w:rsidRPr="00224E9A">
              <w:rPr>
                <w:rFonts w:ascii="Times New Roman" w:eastAsia="Calibri" w:hAnsi="Times New Roman" w:cs="Times New Roman"/>
                <w:sz w:val="24"/>
                <w:szCs w:val="24"/>
              </w:rPr>
              <w:t>19.20 nm</w:t>
            </w:r>
          </w:p>
        </w:tc>
        <w:tc>
          <w:tcPr>
            <w:tcW w:w="1350" w:type="dxa"/>
          </w:tcPr>
          <w:p w14:paraId="190C4C29" w14:textId="77777777" w:rsidR="00321D59" w:rsidRPr="00224E9A" w:rsidRDefault="00321D59" w:rsidP="008C5571">
            <w:pPr>
              <w:jc w:val="center"/>
              <w:rPr>
                <w:rFonts w:ascii="Times New Roman" w:eastAsia="Calibri" w:hAnsi="Times New Roman" w:cs="Times New Roman"/>
                <w:sz w:val="24"/>
                <w:szCs w:val="24"/>
              </w:rPr>
            </w:pPr>
            <w:r w:rsidRPr="00224E9A">
              <w:rPr>
                <w:rFonts w:ascii="Times New Roman" w:eastAsia="Calibri" w:hAnsi="Times New Roman" w:cs="Times New Roman"/>
                <w:sz w:val="24"/>
                <w:szCs w:val="24"/>
              </w:rPr>
              <w:t>69.73 nm</w:t>
            </w:r>
          </w:p>
        </w:tc>
      </w:tr>
      <w:tr w:rsidR="00321D59" w:rsidRPr="00224E9A" w14:paraId="06DF7B1A" w14:textId="77777777" w:rsidTr="008C5571">
        <w:trPr>
          <w:trHeight w:val="728"/>
        </w:trPr>
        <w:tc>
          <w:tcPr>
            <w:tcW w:w="1350" w:type="dxa"/>
            <w:vMerge/>
          </w:tcPr>
          <w:p w14:paraId="300C2F15" w14:textId="77777777" w:rsidR="00321D59" w:rsidRPr="00224E9A" w:rsidRDefault="00321D59" w:rsidP="008C5571">
            <w:pPr>
              <w:rPr>
                <w:rFonts w:ascii="Times New Roman" w:eastAsia="Calibri" w:hAnsi="Times New Roman" w:cs="Times New Roman"/>
                <w:b/>
                <w:sz w:val="24"/>
                <w:szCs w:val="24"/>
              </w:rPr>
            </w:pPr>
          </w:p>
        </w:tc>
        <w:tc>
          <w:tcPr>
            <w:tcW w:w="1710" w:type="dxa"/>
          </w:tcPr>
          <w:p w14:paraId="5E76FBD7" w14:textId="77777777" w:rsidR="00321D59" w:rsidRPr="00224E9A" w:rsidRDefault="00321D59" w:rsidP="008C5571">
            <w:pPr>
              <w:rPr>
                <w:rFonts w:ascii="Times New Roman" w:eastAsia="Calibri" w:hAnsi="Times New Roman" w:cs="Times New Roman"/>
                <w:b/>
                <w:sz w:val="24"/>
                <w:szCs w:val="24"/>
              </w:rPr>
            </w:pPr>
            <w:r w:rsidRPr="00224E9A">
              <w:rPr>
                <w:rFonts w:ascii="Times New Roman" w:eastAsia="Calibri" w:hAnsi="Times New Roman" w:cs="Times New Roman"/>
                <w:b/>
                <w:sz w:val="24"/>
                <w:szCs w:val="24"/>
              </w:rPr>
              <w:t>Scan-4</w:t>
            </w:r>
            <w:r>
              <w:rPr>
                <w:rFonts w:ascii="Times New Roman" w:eastAsia="Calibri" w:hAnsi="Times New Roman" w:cs="Times New Roman"/>
                <w:b/>
                <w:sz w:val="24"/>
                <w:szCs w:val="24"/>
              </w:rPr>
              <w:t xml:space="preserve"> (after 90 minutes)</w:t>
            </w:r>
          </w:p>
        </w:tc>
        <w:tc>
          <w:tcPr>
            <w:tcW w:w="1350" w:type="dxa"/>
          </w:tcPr>
          <w:p w14:paraId="15A83E53" w14:textId="77777777" w:rsidR="00321D59" w:rsidRPr="00224E9A" w:rsidRDefault="00321D59" w:rsidP="008C5571">
            <w:pPr>
              <w:jc w:val="center"/>
              <w:rPr>
                <w:rFonts w:ascii="Times New Roman" w:eastAsia="Calibri" w:hAnsi="Times New Roman" w:cs="Times New Roman"/>
                <w:sz w:val="24"/>
                <w:szCs w:val="24"/>
              </w:rPr>
            </w:pPr>
            <w:r w:rsidRPr="00224E9A">
              <w:rPr>
                <w:rFonts w:ascii="Times New Roman" w:eastAsia="Calibri" w:hAnsi="Times New Roman" w:cs="Times New Roman"/>
                <w:sz w:val="24"/>
                <w:szCs w:val="24"/>
              </w:rPr>
              <w:t>27.329 nm</w:t>
            </w:r>
          </w:p>
        </w:tc>
        <w:tc>
          <w:tcPr>
            <w:tcW w:w="1350" w:type="dxa"/>
          </w:tcPr>
          <w:p w14:paraId="726BBA1C" w14:textId="77777777" w:rsidR="00321D59" w:rsidRPr="00224E9A" w:rsidRDefault="00321D59" w:rsidP="008C5571">
            <w:pPr>
              <w:jc w:val="center"/>
              <w:rPr>
                <w:rFonts w:ascii="Times New Roman" w:eastAsia="Calibri" w:hAnsi="Times New Roman" w:cs="Times New Roman"/>
                <w:sz w:val="24"/>
                <w:szCs w:val="24"/>
              </w:rPr>
            </w:pPr>
            <w:r w:rsidRPr="00224E9A">
              <w:rPr>
                <w:rFonts w:ascii="Times New Roman" w:eastAsia="Calibri" w:hAnsi="Times New Roman" w:cs="Times New Roman"/>
                <w:sz w:val="24"/>
                <w:szCs w:val="24"/>
              </w:rPr>
              <w:t>38.59 nm</w:t>
            </w:r>
          </w:p>
        </w:tc>
        <w:tc>
          <w:tcPr>
            <w:tcW w:w="1350" w:type="dxa"/>
          </w:tcPr>
          <w:p w14:paraId="29CFBAB6" w14:textId="77777777" w:rsidR="00321D59" w:rsidRPr="00224E9A" w:rsidRDefault="00321D59" w:rsidP="008C5571">
            <w:pPr>
              <w:jc w:val="center"/>
              <w:rPr>
                <w:rFonts w:ascii="Times New Roman" w:eastAsia="Calibri" w:hAnsi="Times New Roman" w:cs="Times New Roman"/>
                <w:sz w:val="24"/>
                <w:szCs w:val="24"/>
              </w:rPr>
            </w:pPr>
            <w:r w:rsidRPr="00224E9A">
              <w:rPr>
                <w:rFonts w:ascii="Times New Roman" w:eastAsia="Calibri" w:hAnsi="Times New Roman" w:cs="Times New Roman"/>
                <w:sz w:val="24"/>
                <w:szCs w:val="24"/>
              </w:rPr>
              <w:t>27.24 nm</w:t>
            </w:r>
          </w:p>
        </w:tc>
        <w:tc>
          <w:tcPr>
            <w:tcW w:w="1350" w:type="dxa"/>
          </w:tcPr>
          <w:p w14:paraId="213A9962" w14:textId="77777777" w:rsidR="00321D59" w:rsidRPr="00224E9A" w:rsidRDefault="00321D59" w:rsidP="008C5571">
            <w:pPr>
              <w:jc w:val="center"/>
              <w:rPr>
                <w:rFonts w:ascii="Times New Roman" w:eastAsia="Calibri" w:hAnsi="Times New Roman" w:cs="Times New Roman"/>
                <w:sz w:val="24"/>
                <w:szCs w:val="24"/>
              </w:rPr>
            </w:pPr>
            <w:r w:rsidRPr="00224E9A">
              <w:rPr>
                <w:rFonts w:ascii="Times New Roman" w:eastAsia="Calibri" w:hAnsi="Times New Roman" w:cs="Times New Roman"/>
                <w:sz w:val="24"/>
                <w:szCs w:val="24"/>
              </w:rPr>
              <w:t>16.60 nm</w:t>
            </w:r>
          </w:p>
        </w:tc>
        <w:tc>
          <w:tcPr>
            <w:tcW w:w="1350" w:type="dxa"/>
          </w:tcPr>
          <w:p w14:paraId="601B0018" w14:textId="77777777" w:rsidR="00321D59" w:rsidRPr="00224E9A" w:rsidRDefault="00321D59" w:rsidP="008C5571">
            <w:pPr>
              <w:jc w:val="center"/>
              <w:rPr>
                <w:rFonts w:ascii="Times New Roman" w:eastAsia="Calibri" w:hAnsi="Times New Roman" w:cs="Times New Roman"/>
                <w:sz w:val="24"/>
                <w:szCs w:val="24"/>
              </w:rPr>
            </w:pPr>
            <w:r w:rsidRPr="00224E9A">
              <w:rPr>
                <w:rFonts w:ascii="Times New Roman" w:eastAsia="Calibri" w:hAnsi="Times New Roman" w:cs="Times New Roman"/>
                <w:sz w:val="24"/>
                <w:szCs w:val="24"/>
              </w:rPr>
              <w:t>69.77 nm</w:t>
            </w:r>
          </w:p>
        </w:tc>
      </w:tr>
      <w:tr w:rsidR="00321D59" w:rsidRPr="00224E9A" w14:paraId="474FCD4F" w14:textId="77777777" w:rsidTr="008C5571">
        <w:trPr>
          <w:trHeight w:val="305"/>
        </w:trPr>
        <w:tc>
          <w:tcPr>
            <w:tcW w:w="3060" w:type="dxa"/>
            <w:gridSpan w:val="2"/>
          </w:tcPr>
          <w:p w14:paraId="46825AE1" w14:textId="77777777" w:rsidR="00321D59" w:rsidRDefault="00321D59" w:rsidP="008C5571">
            <w:pPr>
              <w:rPr>
                <w:rFonts w:ascii="Times New Roman" w:eastAsia="Calibri" w:hAnsi="Times New Roman" w:cs="Times New Roman"/>
                <w:b/>
                <w:sz w:val="24"/>
                <w:szCs w:val="24"/>
              </w:rPr>
            </w:pPr>
            <w:r>
              <w:rPr>
                <w:rFonts w:ascii="Times New Roman" w:eastAsia="Calibri" w:hAnsi="Times New Roman" w:cs="Times New Roman"/>
                <w:b/>
                <w:sz w:val="24"/>
                <w:szCs w:val="24"/>
              </w:rPr>
              <w:t xml:space="preserve">Range of surface roughness </w:t>
            </w:r>
          </w:p>
          <w:p w14:paraId="11E539B1" w14:textId="77777777" w:rsidR="00321D59" w:rsidRPr="00224E9A" w:rsidRDefault="00321D59" w:rsidP="008C5571">
            <w:pPr>
              <w:rPr>
                <w:rFonts w:ascii="Times New Roman" w:eastAsia="Calibri" w:hAnsi="Times New Roman" w:cs="Times New Roman"/>
                <w:b/>
                <w:sz w:val="24"/>
                <w:szCs w:val="24"/>
              </w:rPr>
            </w:pPr>
            <w:r>
              <w:rPr>
                <w:rFonts w:ascii="Times New Roman" w:eastAsia="Calibri" w:hAnsi="Times New Roman" w:cs="Times New Roman"/>
                <w:b/>
                <w:sz w:val="24"/>
                <w:szCs w:val="24"/>
              </w:rPr>
              <w:t>(Maximum-minimum value)</w:t>
            </w:r>
          </w:p>
        </w:tc>
        <w:tc>
          <w:tcPr>
            <w:tcW w:w="1350" w:type="dxa"/>
          </w:tcPr>
          <w:p w14:paraId="21E2E783" w14:textId="77777777" w:rsidR="00321D59" w:rsidRPr="00224E9A" w:rsidRDefault="00321D59" w:rsidP="008C5571">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3.013 nm</w:t>
            </w:r>
          </w:p>
        </w:tc>
        <w:tc>
          <w:tcPr>
            <w:tcW w:w="1350" w:type="dxa"/>
          </w:tcPr>
          <w:p w14:paraId="18D84683" w14:textId="77777777" w:rsidR="00321D59" w:rsidRPr="00224E9A" w:rsidRDefault="00321D59" w:rsidP="008C5571">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11.15 nm</w:t>
            </w:r>
          </w:p>
        </w:tc>
        <w:tc>
          <w:tcPr>
            <w:tcW w:w="1350" w:type="dxa"/>
          </w:tcPr>
          <w:p w14:paraId="3C15D2BA" w14:textId="77777777" w:rsidR="00321D59" w:rsidRPr="00224E9A" w:rsidRDefault="00321D59" w:rsidP="008C5571">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3.43 nm</w:t>
            </w:r>
          </w:p>
        </w:tc>
        <w:tc>
          <w:tcPr>
            <w:tcW w:w="1350" w:type="dxa"/>
          </w:tcPr>
          <w:p w14:paraId="2C41F9D2" w14:textId="77777777" w:rsidR="00321D59" w:rsidRPr="00224E9A" w:rsidRDefault="00321D59" w:rsidP="008C5571">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4.31 nm</w:t>
            </w:r>
          </w:p>
        </w:tc>
        <w:tc>
          <w:tcPr>
            <w:tcW w:w="1350" w:type="dxa"/>
          </w:tcPr>
          <w:p w14:paraId="7A19B55E" w14:textId="77777777" w:rsidR="00321D59" w:rsidRPr="00224E9A" w:rsidRDefault="00321D59" w:rsidP="008C5571">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1.03 nm</w:t>
            </w:r>
          </w:p>
        </w:tc>
      </w:tr>
      <w:tr w:rsidR="00321D59" w:rsidRPr="00224E9A" w14:paraId="221E2A74" w14:textId="77777777" w:rsidTr="008C5571">
        <w:trPr>
          <w:trHeight w:val="710"/>
        </w:trPr>
        <w:tc>
          <w:tcPr>
            <w:tcW w:w="3060" w:type="dxa"/>
            <w:gridSpan w:val="2"/>
          </w:tcPr>
          <w:p w14:paraId="5B843AC5" w14:textId="77777777" w:rsidR="00321D59" w:rsidRPr="00224E9A" w:rsidRDefault="00321D59" w:rsidP="008C5571">
            <w:pPr>
              <w:rPr>
                <w:rFonts w:ascii="Times New Roman" w:eastAsia="Calibri" w:hAnsi="Times New Roman" w:cs="Times New Roman"/>
                <w:b/>
                <w:sz w:val="24"/>
                <w:szCs w:val="24"/>
              </w:rPr>
            </w:pPr>
            <w:r w:rsidRPr="00224E9A">
              <w:rPr>
                <w:rFonts w:ascii="Times New Roman" w:eastAsia="Calibri" w:hAnsi="Times New Roman" w:cs="Times New Roman"/>
                <w:b/>
                <w:sz w:val="24"/>
                <w:szCs w:val="24"/>
              </w:rPr>
              <w:t>Standard deviation</w:t>
            </w:r>
          </w:p>
        </w:tc>
        <w:tc>
          <w:tcPr>
            <w:tcW w:w="1350" w:type="dxa"/>
          </w:tcPr>
          <w:p w14:paraId="7ACF870E" w14:textId="77777777" w:rsidR="00321D59" w:rsidRPr="00224E9A" w:rsidRDefault="00321D59" w:rsidP="008C5571">
            <w:pPr>
              <w:jc w:val="center"/>
              <w:rPr>
                <w:rFonts w:ascii="Times New Roman" w:eastAsia="Calibri" w:hAnsi="Times New Roman" w:cs="Times New Roman"/>
                <w:b/>
                <w:sz w:val="24"/>
                <w:szCs w:val="24"/>
              </w:rPr>
            </w:pPr>
            <w:r w:rsidRPr="00224E9A">
              <w:rPr>
                <w:rFonts w:ascii="Times New Roman" w:eastAsia="Calibri" w:hAnsi="Times New Roman" w:cs="Times New Roman"/>
                <w:b/>
                <w:sz w:val="24"/>
                <w:szCs w:val="24"/>
              </w:rPr>
              <w:t xml:space="preserve">1.268896 </w:t>
            </w:r>
            <w:r w:rsidRPr="00224E9A">
              <w:rPr>
                <w:rFonts w:ascii="Times New Roman" w:eastAsia="Calibri" w:hAnsi="Times New Roman" w:cs="Times New Roman"/>
                <w:sz w:val="24"/>
                <w:szCs w:val="24"/>
              </w:rPr>
              <w:t>nm</w:t>
            </w:r>
          </w:p>
        </w:tc>
        <w:tc>
          <w:tcPr>
            <w:tcW w:w="1350" w:type="dxa"/>
          </w:tcPr>
          <w:p w14:paraId="067D2F15" w14:textId="77777777" w:rsidR="00321D59" w:rsidRPr="00224E9A" w:rsidRDefault="00321D59" w:rsidP="008C5571">
            <w:pPr>
              <w:jc w:val="center"/>
              <w:rPr>
                <w:rFonts w:ascii="Times New Roman" w:eastAsia="Calibri" w:hAnsi="Times New Roman" w:cs="Times New Roman"/>
                <w:b/>
                <w:sz w:val="24"/>
                <w:szCs w:val="24"/>
              </w:rPr>
            </w:pPr>
            <w:r w:rsidRPr="00224E9A">
              <w:rPr>
                <w:rFonts w:ascii="Times New Roman" w:eastAsia="Calibri" w:hAnsi="Times New Roman" w:cs="Times New Roman"/>
                <w:b/>
                <w:sz w:val="24"/>
                <w:szCs w:val="24"/>
              </w:rPr>
              <w:t xml:space="preserve">4.054926 </w:t>
            </w:r>
            <w:r w:rsidRPr="00224E9A">
              <w:rPr>
                <w:rFonts w:ascii="Times New Roman" w:eastAsia="Calibri" w:hAnsi="Times New Roman" w:cs="Times New Roman"/>
                <w:sz w:val="24"/>
                <w:szCs w:val="24"/>
              </w:rPr>
              <w:t>nm</w:t>
            </w:r>
          </w:p>
        </w:tc>
        <w:tc>
          <w:tcPr>
            <w:tcW w:w="1350" w:type="dxa"/>
          </w:tcPr>
          <w:p w14:paraId="0B83EA03" w14:textId="77777777" w:rsidR="00321D59" w:rsidRPr="00224E9A" w:rsidRDefault="00321D59" w:rsidP="008C5571">
            <w:pPr>
              <w:jc w:val="center"/>
              <w:rPr>
                <w:rFonts w:ascii="Times New Roman" w:eastAsia="Calibri" w:hAnsi="Times New Roman" w:cs="Times New Roman"/>
                <w:b/>
                <w:sz w:val="24"/>
                <w:szCs w:val="24"/>
              </w:rPr>
            </w:pPr>
            <w:r w:rsidRPr="00224E9A">
              <w:rPr>
                <w:rFonts w:ascii="Times New Roman" w:eastAsia="Calibri" w:hAnsi="Times New Roman" w:cs="Times New Roman"/>
                <w:b/>
                <w:sz w:val="24"/>
                <w:szCs w:val="24"/>
              </w:rPr>
              <w:t xml:space="preserve">1.62118 </w:t>
            </w:r>
            <w:r w:rsidRPr="00224E9A">
              <w:rPr>
                <w:rFonts w:ascii="Times New Roman" w:eastAsia="Calibri" w:hAnsi="Times New Roman" w:cs="Times New Roman"/>
                <w:sz w:val="24"/>
                <w:szCs w:val="24"/>
              </w:rPr>
              <w:t>nm</w:t>
            </w:r>
          </w:p>
        </w:tc>
        <w:tc>
          <w:tcPr>
            <w:tcW w:w="1350" w:type="dxa"/>
          </w:tcPr>
          <w:p w14:paraId="5EB51D1A" w14:textId="77777777" w:rsidR="00321D59" w:rsidRPr="00224E9A" w:rsidRDefault="00321D59" w:rsidP="008C5571">
            <w:pPr>
              <w:jc w:val="center"/>
              <w:rPr>
                <w:rFonts w:ascii="Times New Roman" w:eastAsia="Calibri" w:hAnsi="Times New Roman" w:cs="Times New Roman"/>
                <w:b/>
                <w:sz w:val="24"/>
                <w:szCs w:val="24"/>
              </w:rPr>
            </w:pPr>
            <w:r w:rsidRPr="00224E9A">
              <w:rPr>
                <w:rFonts w:ascii="Times New Roman" w:eastAsia="Calibri" w:hAnsi="Times New Roman" w:cs="Times New Roman"/>
                <w:b/>
                <w:sz w:val="24"/>
                <w:szCs w:val="24"/>
              </w:rPr>
              <w:t xml:space="preserve">1.548233 </w:t>
            </w:r>
            <w:r w:rsidRPr="00224E9A">
              <w:rPr>
                <w:rFonts w:ascii="Times New Roman" w:eastAsia="Calibri" w:hAnsi="Times New Roman" w:cs="Times New Roman"/>
                <w:sz w:val="24"/>
                <w:szCs w:val="24"/>
              </w:rPr>
              <w:t>nm</w:t>
            </w:r>
          </w:p>
        </w:tc>
        <w:tc>
          <w:tcPr>
            <w:tcW w:w="1350" w:type="dxa"/>
          </w:tcPr>
          <w:p w14:paraId="652A4822" w14:textId="77777777" w:rsidR="00321D59" w:rsidRPr="00224E9A" w:rsidRDefault="00321D59" w:rsidP="008C5571">
            <w:pPr>
              <w:jc w:val="center"/>
              <w:rPr>
                <w:rFonts w:ascii="Times New Roman" w:eastAsia="Calibri" w:hAnsi="Times New Roman" w:cs="Times New Roman"/>
                <w:b/>
                <w:sz w:val="24"/>
                <w:szCs w:val="24"/>
              </w:rPr>
            </w:pPr>
            <w:r w:rsidRPr="00224E9A">
              <w:rPr>
                <w:rFonts w:ascii="Times New Roman" w:eastAsia="Calibri" w:hAnsi="Times New Roman" w:cs="Times New Roman"/>
                <w:b/>
                <w:sz w:val="24"/>
                <w:szCs w:val="24"/>
              </w:rPr>
              <w:t xml:space="preserve">0.416593 </w:t>
            </w:r>
            <w:r w:rsidRPr="00224E9A">
              <w:rPr>
                <w:rFonts w:ascii="Times New Roman" w:eastAsia="Calibri" w:hAnsi="Times New Roman" w:cs="Times New Roman"/>
                <w:sz w:val="24"/>
                <w:szCs w:val="24"/>
              </w:rPr>
              <w:t>nm</w:t>
            </w:r>
          </w:p>
        </w:tc>
      </w:tr>
    </w:tbl>
    <w:p w14:paraId="73995B9E" w14:textId="77777777" w:rsidR="00B954B3" w:rsidRDefault="00B954B3" w:rsidP="00166697">
      <w:pPr>
        <w:spacing w:line="480" w:lineRule="auto"/>
        <w:rPr>
          <w:rFonts w:ascii="Times New Roman" w:eastAsia="Calibri" w:hAnsi="Times New Roman" w:cs="Times New Roman"/>
          <w:sz w:val="24"/>
          <w:szCs w:val="24"/>
        </w:rPr>
      </w:pPr>
    </w:p>
    <w:p w14:paraId="5D5CBB7A" w14:textId="77777777" w:rsidR="00B954B3" w:rsidRPr="00166697" w:rsidRDefault="00B954B3" w:rsidP="00166697">
      <w:pPr>
        <w:spacing w:line="480" w:lineRule="auto"/>
        <w:rPr>
          <w:rFonts w:ascii="Times New Roman" w:eastAsia="Calibri" w:hAnsi="Times New Roman" w:cs="Times New Roman"/>
          <w:sz w:val="24"/>
          <w:szCs w:val="24"/>
        </w:rPr>
      </w:pPr>
    </w:p>
    <w:sectPr w:rsidR="00B954B3" w:rsidRPr="0016669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E0002AFF" w:usb1="C000247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JJNDH I+ MTSY">
    <w:altName w:val="Yu Gothic"/>
    <w:panose1 w:val="00000000000000000000"/>
    <w:charset w:val="80"/>
    <w:family w:val="swiss"/>
    <w:notTrueType/>
    <w:pitch w:val="default"/>
    <w:sig w:usb0="00000001" w:usb1="08070000" w:usb2="00000010" w:usb3="00000000" w:csb0="00020000"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6A7BAC"/>
    <w:multiLevelType w:val="hybridMultilevel"/>
    <w:tmpl w:val="6E7E47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8A22FF4"/>
    <w:multiLevelType w:val="multilevel"/>
    <w:tmpl w:val="103ACC02"/>
    <w:lvl w:ilvl="0">
      <w:start w:val="1"/>
      <w:numFmt w:val="decimal"/>
      <w:pStyle w:val="Heading1"/>
      <w:lvlText w:val="%1"/>
      <w:lvlJc w:val="left"/>
      <w:pPr>
        <w:ind w:left="432" w:hanging="432"/>
      </w:pPr>
      <w:rPr>
        <w:rFonts w:ascii="Times New Roman" w:hAnsi="Times New Roman" w:cs="Times New Roman" w:hint="default"/>
        <w:sz w:val="24"/>
        <w:szCs w:val="24"/>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 w15:restartNumberingAfterBreak="0">
    <w:nsid w:val="34A9035D"/>
    <w:multiLevelType w:val="hybridMultilevel"/>
    <w:tmpl w:val="4E5EDA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4DF7B5C"/>
    <w:multiLevelType w:val="hybridMultilevel"/>
    <w:tmpl w:val="722EA85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4DAE47D9"/>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52107BD8"/>
    <w:multiLevelType w:val="multilevel"/>
    <w:tmpl w:val="0409001F"/>
    <w:lvl w:ilvl="0">
      <w:start w:val="1"/>
      <w:numFmt w:val="decimal"/>
      <w:lvlText w:val="%1."/>
      <w:lvlJc w:val="left"/>
      <w:pPr>
        <w:ind w:left="1080" w:hanging="360"/>
      </w:p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6" w15:restartNumberingAfterBreak="0">
    <w:nsid w:val="732E7100"/>
    <w:multiLevelType w:val="hybridMultilevel"/>
    <w:tmpl w:val="3CA848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4"/>
  </w:num>
  <w:num w:numId="3">
    <w:abstractNumId w:val="0"/>
  </w:num>
  <w:num w:numId="4">
    <w:abstractNumId w:val="2"/>
  </w:num>
  <w:num w:numId="5">
    <w:abstractNumId w:val="3"/>
  </w:num>
  <w:num w:numId="6">
    <w:abstractNumId w:val="5"/>
  </w:num>
  <w:num w:numId="7">
    <w:abstractNumId w:val="6"/>
  </w:num>
  <w:num w:numId="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LEwNDMzMzQyNjKyMLVQ0lEKTi0uzszPAykwNK4FALMo9EYtAAAA"/>
  </w:docVars>
  <w:rsids>
    <w:rsidRoot w:val="002E6F8F"/>
    <w:rsid w:val="000110E0"/>
    <w:rsid w:val="000234FE"/>
    <w:rsid w:val="0002782F"/>
    <w:rsid w:val="00036264"/>
    <w:rsid w:val="00063772"/>
    <w:rsid w:val="000676BC"/>
    <w:rsid w:val="0007535F"/>
    <w:rsid w:val="000C45D0"/>
    <w:rsid w:val="000C5BAB"/>
    <w:rsid w:val="000F2433"/>
    <w:rsid w:val="00120745"/>
    <w:rsid w:val="00134F4C"/>
    <w:rsid w:val="00134FC2"/>
    <w:rsid w:val="0016432C"/>
    <w:rsid w:val="00166697"/>
    <w:rsid w:val="0018711C"/>
    <w:rsid w:val="00192A3C"/>
    <w:rsid w:val="001A6D86"/>
    <w:rsid w:val="001B4CF5"/>
    <w:rsid w:val="001C4C8E"/>
    <w:rsid w:val="001D7E42"/>
    <w:rsid w:val="002265FD"/>
    <w:rsid w:val="00233CCC"/>
    <w:rsid w:val="00247227"/>
    <w:rsid w:val="0025471D"/>
    <w:rsid w:val="00261601"/>
    <w:rsid w:val="0028059D"/>
    <w:rsid w:val="00287A91"/>
    <w:rsid w:val="00294226"/>
    <w:rsid w:val="00296E3A"/>
    <w:rsid w:val="002E1BB7"/>
    <w:rsid w:val="002E6F8F"/>
    <w:rsid w:val="002E7556"/>
    <w:rsid w:val="002F274B"/>
    <w:rsid w:val="003160F0"/>
    <w:rsid w:val="00321D59"/>
    <w:rsid w:val="00327E9F"/>
    <w:rsid w:val="00330E12"/>
    <w:rsid w:val="003310E4"/>
    <w:rsid w:val="00345F8C"/>
    <w:rsid w:val="00346A16"/>
    <w:rsid w:val="003565BF"/>
    <w:rsid w:val="003706F1"/>
    <w:rsid w:val="003914E3"/>
    <w:rsid w:val="00396796"/>
    <w:rsid w:val="003A3A41"/>
    <w:rsid w:val="003C58C7"/>
    <w:rsid w:val="003E6501"/>
    <w:rsid w:val="004135BD"/>
    <w:rsid w:val="004140BF"/>
    <w:rsid w:val="0042407B"/>
    <w:rsid w:val="004309B4"/>
    <w:rsid w:val="004360C2"/>
    <w:rsid w:val="0044070A"/>
    <w:rsid w:val="0048262F"/>
    <w:rsid w:val="004A3FB5"/>
    <w:rsid w:val="004B5C0A"/>
    <w:rsid w:val="004C3FDD"/>
    <w:rsid w:val="00507377"/>
    <w:rsid w:val="00531681"/>
    <w:rsid w:val="00533EA0"/>
    <w:rsid w:val="005367E3"/>
    <w:rsid w:val="00571ADE"/>
    <w:rsid w:val="00571B63"/>
    <w:rsid w:val="005877A8"/>
    <w:rsid w:val="005920EE"/>
    <w:rsid w:val="005B535F"/>
    <w:rsid w:val="005C28F4"/>
    <w:rsid w:val="005D7B43"/>
    <w:rsid w:val="005F7D1D"/>
    <w:rsid w:val="00603AB3"/>
    <w:rsid w:val="00604C9D"/>
    <w:rsid w:val="00632A68"/>
    <w:rsid w:val="00636069"/>
    <w:rsid w:val="00652ACB"/>
    <w:rsid w:val="006653B3"/>
    <w:rsid w:val="006939E2"/>
    <w:rsid w:val="006B44F5"/>
    <w:rsid w:val="006D5012"/>
    <w:rsid w:val="006D5D88"/>
    <w:rsid w:val="006F3EF6"/>
    <w:rsid w:val="0076620E"/>
    <w:rsid w:val="0078317F"/>
    <w:rsid w:val="00786528"/>
    <w:rsid w:val="00792E2C"/>
    <w:rsid w:val="007A3C89"/>
    <w:rsid w:val="007A4D35"/>
    <w:rsid w:val="007B3072"/>
    <w:rsid w:val="007C05C6"/>
    <w:rsid w:val="007E462C"/>
    <w:rsid w:val="007F2609"/>
    <w:rsid w:val="00806FB2"/>
    <w:rsid w:val="00825899"/>
    <w:rsid w:val="00830B97"/>
    <w:rsid w:val="008410B1"/>
    <w:rsid w:val="0084760E"/>
    <w:rsid w:val="00872F69"/>
    <w:rsid w:val="008A0B2F"/>
    <w:rsid w:val="008A2A43"/>
    <w:rsid w:val="008A334E"/>
    <w:rsid w:val="008A6B15"/>
    <w:rsid w:val="008B4C7A"/>
    <w:rsid w:val="008B6679"/>
    <w:rsid w:val="008E0265"/>
    <w:rsid w:val="00901E11"/>
    <w:rsid w:val="0092162C"/>
    <w:rsid w:val="009216FA"/>
    <w:rsid w:val="00942D94"/>
    <w:rsid w:val="0096125B"/>
    <w:rsid w:val="00962581"/>
    <w:rsid w:val="00962E13"/>
    <w:rsid w:val="009868C4"/>
    <w:rsid w:val="009E7B85"/>
    <w:rsid w:val="009F1496"/>
    <w:rsid w:val="00A132DB"/>
    <w:rsid w:val="00A16B2B"/>
    <w:rsid w:val="00A269A1"/>
    <w:rsid w:val="00A35F74"/>
    <w:rsid w:val="00A605C6"/>
    <w:rsid w:val="00A73878"/>
    <w:rsid w:val="00A76CDB"/>
    <w:rsid w:val="00A83763"/>
    <w:rsid w:val="00A90912"/>
    <w:rsid w:val="00A95A64"/>
    <w:rsid w:val="00AA185D"/>
    <w:rsid w:val="00AA1CF6"/>
    <w:rsid w:val="00AE0632"/>
    <w:rsid w:val="00AF1AC5"/>
    <w:rsid w:val="00B30FBF"/>
    <w:rsid w:val="00B40543"/>
    <w:rsid w:val="00B54B51"/>
    <w:rsid w:val="00B57B6B"/>
    <w:rsid w:val="00B623A5"/>
    <w:rsid w:val="00B81BD3"/>
    <w:rsid w:val="00B83BEE"/>
    <w:rsid w:val="00B954B3"/>
    <w:rsid w:val="00BA7968"/>
    <w:rsid w:val="00BD5B89"/>
    <w:rsid w:val="00BE395F"/>
    <w:rsid w:val="00BF1DEE"/>
    <w:rsid w:val="00BF3BCC"/>
    <w:rsid w:val="00C05105"/>
    <w:rsid w:val="00C24CE3"/>
    <w:rsid w:val="00C31418"/>
    <w:rsid w:val="00C36E40"/>
    <w:rsid w:val="00C51986"/>
    <w:rsid w:val="00C777D6"/>
    <w:rsid w:val="00C8116D"/>
    <w:rsid w:val="00C87D5D"/>
    <w:rsid w:val="00C9214D"/>
    <w:rsid w:val="00CD4018"/>
    <w:rsid w:val="00CE0A62"/>
    <w:rsid w:val="00CE11B2"/>
    <w:rsid w:val="00D14265"/>
    <w:rsid w:val="00D21A18"/>
    <w:rsid w:val="00D25BA4"/>
    <w:rsid w:val="00D61D0A"/>
    <w:rsid w:val="00D729BB"/>
    <w:rsid w:val="00D83D4F"/>
    <w:rsid w:val="00D85638"/>
    <w:rsid w:val="00D95762"/>
    <w:rsid w:val="00D965E3"/>
    <w:rsid w:val="00DA160D"/>
    <w:rsid w:val="00DC2647"/>
    <w:rsid w:val="00DD5D51"/>
    <w:rsid w:val="00DE5043"/>
    <w:rsid w:val="00DF547F"/>
    <w:rsid w:val="00E077BA"/>
    <w:rsid w:val="00E21B3E"/>
    <w:rsid w:val="00E34942"/>
    <w:rsid w:val="00E43C49"/>
    <w:rsid w:val="00E57E76"/>
    <w:rsid w:val="00E862B1"/>
    <w:rsid w:val="00E95810"/>
    <w:rsid w:val="00E95DD3"/>
    <w:rsid w:val="00EC56AB"/>
    <w:rsid w:val="00ED0F04"/>
    <w:rsid w:val="00EF6A44"/>
    <w:rsid w:val="00F06FE9"/>
    <w:rsid w:val="00F22B59"/>
    <w:rsid w:val="00F230E4"/>
    <w:rsid w:val="00F60377"/>
    <w:rsid w:val="00F640DC"/>
    <w:rsid w:val="00F6619F"/>
    <w:rsid w:val="00FA2210"/>
    <w:rsid w:val="00FE3D89"/>
    <w:rsid w:val="00FE633B"/>
    <w:rsid w:val="00FF02D5"/>
    <w:rsid w:val="00FF3330"/>
    <w:rsid w:val="00FF76E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240E6A"/>
  <w15:chartTrackingRefBased/>
  <w15:docId w15:val="{0932D312-3E0F-4A62-AE84-D99677BDFB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E6F8F"/>
    <w:pPr>
      <w:keepNext/>
      <w:keepLines/>
      <w:numPr>
        <w:numId w:val="1"/>
      </w:numPr>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2E6F8F"/>
    <w:pPr>
      <w:keepNext/>
      <w:keepLines/>
      <w:numPr>
        <w:ilvl w:val="1"/>
        <w:numId w:val="1"/>
      </w:numPr>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2E6F8F"/>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2E6F8F"/>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2E6F8F"/>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2E6F8F"/>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2E6F8F"/>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2E6F8F"/>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2E6F8F"/>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E6F8F"/>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semiHidden/>
    <w:rsid w:val="002E6F8F"/>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2E6F8F"/>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2E6F8F"/>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2E6F8F"/>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2E6F8F"/>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2E6F8F"/>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2E6F8F"/>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2E6F8F"/>
    <w:rPr>
      <w:rFonts w:asciiTheme="majorHAnsi" w:eastAsiaTheme="majorEastAsia" w:hAnsiTheme="majorHAnsi" w:cstheme="majorBidi"/>
      <w:i/>
      <w:iCs/>
      <w:color w:val="272727" w:themeColor="text1" w:themeTint="D8"/>
      <w:sz w:val="21"/>
      <w:szCs w:val="21"/>
    </w:rPr>
  </w:style>
  <w:style w:type="paragraph" w:styleId="BalloonText">
    <w:name w:val="Balloon Text"/>
    <w:basedOn w:val="Normal"/>
    <w:link w:val="BalloonTextChar"/>
    <w:uiPriority w:val="99"/>
    <w:semiHidden/>
    <w:unhideWhenUsed/>
    <w:rsid w:val="002E6F8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E6F8F"/>
    <w:rPr>
      <w:rFonts w:ascii="Segoe UI" w:hAnsi="Segoe UI" w:cs="Segoe UI"/>
      <w:sz w:val="18"/>
      <w:szCs w:val="18"/>
    </w:rPr>
  </w:style>
  <w:style w:type="paragraph" w:styleId="ListParagraph">
    <w:name w:val="List Paragraph"/>
    <w:basedOn w:val="Normal"/>
    <w:uiPriority w:val="34"/>
    <w:qFormat/>
    <w:rsid w:val="002E6F8F"/>
    <w:pPr>
      <w:ind w:left="720"/>
      <w:contextualSpacing/>
    </w:pPr>
  </w:style>
  <w:style w:type="table" w:styleId="TableGrid">
    <w:name w:val="Table Grid"/>
    <w:basedOn w:val="TableNormal"/>
    <w:uiPriority w:val="39"/>
    <w:rsid w:val="001666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34346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Relationship Id="rId18" Type="http://schemas.openxmlformats.org/officeDocument/2006/relationships/image" Target="media/image11.tiff"/><Relationship Id="rId3" Type="http://schemas.openxmlformats.org/officeDocument/2006/relationships/customXml" Target="../customXml/item3.xml"/><Relationship Id="rId21" Type="http://schemas.openxmlformats.org/officeDocument/2006/relationships/image" Target="media/image14.tiff"/><Relationship Id="rId7" Type="http://schemas.openxmlformats.org/officeDocument/2006/relationships/webSettings" Target="webSettings.xml"/><Relationship Id="rId12" Type="http://schemas.openxmlformats.org/officeDocument/2006/relationships/image" Target="media/image5.tiff"/><Relationship Id="rId17" Type="http://schemas.openxmlformats.org/officeDocument/2006/relationships/image" Target="media/image10.tiff"/><Relationship Id="rId2" Type="http://schemas.openxmlformats.org/officeDocument/2006/relationships/customXml" Target="../customXml/item2.xml"/><Relationship Id="rId16" Type="http://schemas.openxmlformats.org/officeDocument/2006/relationships/image" Target="media/image9.tiff"/><Relationship Id="rId20"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tiff"/><Relationship Id="rId5" Type="http://schemas.openxmlformats.org/officeDocument/2006/relationships/styles" Target="styles.xml"/><Relationship Id="rId15" Type="http://schemas.openxmlformats.org/officeDocument/2006/relationships/image" Target="media/image8.tif"/><Relationship Id="rId23" Type="http://schemas.openxmlformats.org/officeDocument/2006/relationships/theme" Target="theme/theme1.xml"/><Relationship Id="rId10" Type="http://schemas.openxmlformats.org/officeDocument/2006/relationships/image" Target="media/image3.tiff"/><Relationship Id="rId19" Type="http://schemas.openxmlformats.org/officeDocument/2006/relationships/image" Target="media/image12.tiff"/><Relationship Id="rId4" Type="http://schemas.openxmlformats.org/officeDocument/2006/relationships/numbering" Target="numbering.xml"/><Relationship Id="rId9" Type="http://schemas.openxmlformats.org/officeDocument/2006/relationships/image" Target="media/image2.tiff"/><Relationship Id="rId14" Type="http://schemas.openxmlformats.org/officeDocument/2006/relationships/image" Target="media/image7.ti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966ECC4B7550B46ADA8E8B3C74B9599" ma:contentTypeVersion="13" ma:contentTypeDescription="Create a new document." ma:contentTypeScope="" ma:versionID="07d35a8d7fb32c41a078e68a200283a7">
  <xsd:schema xmlns:xsd="http://www.w3.org/2001/XMLSchema" xmlns:xs="http://www.w3.org/2001/XMLSchema" xmlns:p="http://schemas.microsoft.com/office/2006/metadata/properties" xmlns:ns3="861db641-b7dc-409c-b364-6cf345ef1716" xmlns:ns4="d763e616-eea5-4782-b9fc-350f27ce81c0" targetNamespace="http://schemas.microsoft.com/office/2006/metadata/properties" ma:root="true" ma:fieldsID="b0ca6e5e435d97994f97b8dce270c663" ns3:_="" ns4:_="">
    <xsd:import namespace="861db641-b7dc-409c-b364-6cf345ef1716"/>
    <xsd:import namespace="d763e616-eea5-4782-b9fc-350f27ce81c0"/>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DateTaken" minOccurs="0"/>
                <xsd:element ref="ns4:MediaServiceLocation"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61db641-b7dc-409c-b364-6cf345ef1716"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763e616-eea5-4782-b9fc-350f27ce81c0"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MediaServic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BB9A3C1-88C3-4B56-8D9E-4B02D8FEB3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61db641-b7dc-409c-b364-6cf345ef1716"/>
    <ds:schemaRef ds:uri="d763e616-eea5-4782-b9fc-350f27ce81c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1FA3856-5E4B-49CE-BC80-9EC87CB75B81}">
  <ds:schemaRefs>
    <ds:schemaRef ds:uri="http://schemas.microsoft.com/sharepoint/v3/contenttype/forms"/>
  </ds:schemaRefs>
</ds:datastoreItem>
</file>

<file path=customXml/itemProps3.xml><?xml version="1.0" encoding="utf-8"?>
<ds:datastoreItem xmlns:ds="http://schemas.openxmlformats.org/officeDocument/2006/customXml" ds:itemID="{355F07E8-C128-4D39-8865-08E1AD57612C}">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10</Pages>
  <Words>700</Words>
  <Characters>3803</Characters>
  <Application>Microsoft Office Word</Application>
  <DocSecurity>0</DocSecurity>
  <Lines>172</Lines>
  <Paragraphs>100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divine sebastian</dc:creator>
  <cp:keywords/>
  <dc:description/>
  <cp:lastModifiedBy>ChunWei Yao</cp:lastModifiedBy>
  <cp:revision>4</cp:revision>
  <dcterms:created xsi:type="dcterms:W3CDTF">2020-02-29T21:04:00Z</dcterms:created>
  <dcterms:modified xsi:type="dcterms:W3CDTF">2020-03-01T10:36:00Z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0x010100C966ECC4B7550B46ADA8E8B3C74B9599</vt:lpwstr>
  </property>
</Properties>
</file>