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63EE4" w14:textId="77777777" w:rsidR="00E12E8E" w:rsidRDefault="00E12E8E" w:rsidP="0025699A">
      <w:pPr>
        <w:spacing w:line="396" w:lineRule="auto"/>
        <w:jc w:val="center"/>
        <w:rPr>
          <w:rFonts w:ascii="Times New Roman" w:hAnsi="Times New Roman"/>
          <w:b/>
          <w:bCs/>
          <w:sz w:val="30"/>
          <w:szCs w:val="30"/>
        </w:rPr>
      </w:pPr>
      <w:bookmarkStart w:id="0" w:name="_GoBack"/>
      <w:bookmarkEnd w:id="0"/>
      <w:r>
        <w:rPr>
          <w:rFonts w:ascii="Times New Roman" w:hAnsi="Times New Roman"/>
          <w:b/>
          <w:bCs/>
          <w:sz w:val="30"/>
          <w:szCs w:val="30"/>
        </w:rPr>
        <w:t>SUPPLEMENTARY INFORMATION</w:t>
      </w:r>
    </w:p>
    <w:p w14:paraId="04578C65" w14:textId="77777777" w:rsidR="00E12E8E" w:rsidRDefault="00E12E8E" w:rsidP="0025699A">
      <w:pPr>
        <w:spacing w:line="396" w:lineRule="auto"/>
        <w:jc w:val="center"/>
        <w:rPr>
          <w:rFonts w:ascii="Times New Roman" w:hAnsi="Times New Roman"/>
          <w:b/>
          <w:bCs/>
          <w:sz w:val="30"/>
          <w:szCs w:val="30"/>
        </w:rPr>
      </w:pPr>
    </w:p>
    <w:p w14:paraId="2DB1B0D2" w14:textId="77777777" w:rsidR="0025699A" w:rsidRDefault="0025699A" w:rsidP="0025699A">
      <w:pPr>
        <w:spacing w:line="396" w:lineRule="auto"/>
        <w:jc w:val="center"/>
        <w:rPr>
          <w:rFonts w:ascii="Times New Roman" w:hAnsi="Times New Roman"/>
          <w:b/>
          <w:bCs/>
          <w:sz w:val="30"/>
          <w:szCs w:val="30"/>
        </w:rPr>
      </w:pPr>
      <w:r>
        <w:rPr>
          <w:rFonts w:ascii="Times New Roman" w:hAnsi="Times New Roman"/>
          <w:b/>
          <w:bCs/>
          <w:sz w:val="30"/>
          <w:szCs w:val="30"/>
        </w:rPr>
        <w:t xml:space="preserve">Printable Ionizing Radiation Sensors Fabricated from Nanoparticulate Blends of Organic Scintillators and Polymer Semiconductors </w:t>
      </w:r>
    </w:p>
    <w:p w14:paraId="14D92FA0" w14:textId="77777777" w:rsidR="0025699A" w:rsidRPr="000C53E6" w:rsidRDefault="0025699A" w:rsidP="0025699A">
      <w:pPr>
        <w:spacing w:line="396" w:lineRule="auto"/>
        <w:jc w:val="center"/>
        <w:rPr>
          <w:rFonts w:ascii="Times New Roman" w:hAnsi="Times New Roman"/>
          <w:b/>
          <w:bCs/>
          <w:sz w:val="30"/>
          <w:szCs w:val="30"/>
        </w:rPr>
      </w:pPr>
    </w:p>
    <w:p w14:paraId="6B04BD9A" w14:textId="77777777" w:rsidR="0025699A" w:rsidRPr="0025699A" w:rsidRDefault="0025699A" w:rsidP="0025699A">
      <w:pPr>
        <w:spacing w:after="0" w:line="396" w:lineRule="auto"/>
        <w:jc w:val="center"/>
        <w:rPr>
          <w:rFonts w:ascii="Times New Roman" w:hAnsi="Times New Roman"/>
          <w:color w:val="000000"/>
          <w:sz w:val="24"/>
          <w:szCs w:val="24"/>
        </w:rPr>
      </w:pPr>
      <w:r w:rsidRPr="0025699A">
        <w:rPr>
          <w:rFonts w:ascii="Times New Roman" w:hAnsi="Times New Roman"/>
          <w:color w:val="000000"/>
          <w:sz w:val="24"/>
          <w:szCs w:val="24"/>
        </w:rPr>
        <w:t xml:space="preserve">Darcie </w:t>
      </w:r>
      <w:proofErr w:type="spellStart"/>
      <w:r w:rsidRPr="0025699A">
        <w:rPr>
          <w:rFonts w:ascii="Times New Roman" w:hAnsi="Times New Roman"/>
          <w:color w:val="000000"/>
          <w:sz w:val="24"/>
          <w:szCs w:val="24"/>
        </w:rPr>
        <w:t>Anderson,</w:t>
      </w:r>
      <w:r w:rsidRPr="0025699A">
        <w:rPr>
          <w:rFonts w:ascii="Times New Roman" w:hAnsi="Times New Roman"/>
          <w:color w:val="000000"/>
          <w:sz w:val="24"/>
          <w:szCs w:val="24"/>
          <w:vertAlign w:val="superscript"/>
        </w:rPr>
        <w:t>a</w:t>
      </w:r>
      <w:proofErr w:type="spellEnd"/>
      <w:r w:rsidRPr="0025699A">
        <w:rPr>
          <w:rFonts w:ascii="Times New Roman" w:hAnsi="Times New Roman"/>
          <w:color w:val="000000"/>
          <w:sz w:val="24"/>
          <w:szCs w:val="24"/>
        </w:rPr>
        <w:t xml:space="preserve"> Sophie </w:t>
      </w:r>
      <w:proofErr w:type="spellStart"/>
      <w:r w:rsidRPr="0025699A">
        <w:rPr>
          <w:rFonts w:ascii="Times New Roman" w:hAnsi="Times New Roman"/>
          <w:color w:val="000000"/>
          <w:sz w:val="24"/>
          <w:szCs w:val="24"/>
        </w:rPr>
        <w:t>Cottam,</w:t>
      </w:r>
      <w:r w:rsidRPr="0025699A">
        <w:rPr>
          <w:rFonts w:ascii="Times New Roman" w:hAnsi="Times New Roman"/>
          <w:color w:val="000000"/>
          <w:sz w:val="24"/>
          <w:szCs w:val="24"/>
          <w:vertAlign w:val="superscript"/>
        </w:rPr>
        <w:t>a,b</w:t>
      </w:r>
      <w:proofErr w:type="spellEnd"/>
      <w:r w:rsidRPr="0025699A">
        <w:rPr>
          <w:rFonts w:ascii="Times New Roman" w:hAnsi="Times New Roman"/>
          <w:color w:val="000000"/>
          <w:sz w:val="24"/>
          <w:szCs w:val="24"/>
        </w:rPr>
        <w:t xml:space="preserve"> </w:t>
      </w:r>
      <w:proofErr w:type="spellStart"/>
      <w:r w:rsidRPr="0025699A">
        <w:rPr>
          <w:rFonts w:ascii="Times New Roman" w:hAnsi="Times New Roman"/>
          <w:color w:val="000000"/>
          <w:sz w:val="24"/>
          <w:szCs w:val="24"/>
        </w:rPr>
        <w:t>Heidianne</w:t>
      </w:r>
      <w:proofErr w:type="spellEnd"/>
      <w:r w:rsidRPr="0025699A">
        <w:rPr>
          <w:rFonts w:ascii="Times New Roman" w:hAnsi="Times New Roman"/>
          <w:color w:val="000000"/>
          <w:sz w:val="24"/>
          <w:szCs w:val="24"/>
        </w:rPr>
        <w:t xml:space="preserve"> </w:t>
      </w:r>
      <w:proofErr w:type="spellStart"/>
      <w:r w:rsidRPr="0025699A">
        <w:rPr>
          <w:rFonts w:ascii="Times New Roman" w:hAnsi="Times New Roman"/>
          <w:color w:val="000000"/>
          <w:sz w:val="24"/>
          <w:szCs w:val="24"/>
        </w:rPr>
        <w:t>Heim,</w:t>
      </w:r>
      <w:r w:rsidRPr="0025699A">
        <w:rPr>
          <w:rFonts w:ascii="Times New Roman" w:hAnsi="Times New Roman"/>
          <w:color w:val="000000"/>
          <w:sz w:val="24"/>
          <w:szCs w:val="24"/>
          <w:vertAlign w:val="superscript"/>
        </w:rPr>
        <w:t>b</w:t>
      </w:r>
      <w:proofErr w:type="spellEnd"/>
      <w:r w:rsidRPr="0025699A">
        <w:rPr>
          <w:rFonts w:ascii="Times New Roman" w:hAnsi="Times New Roman"/>
          <w:color w:val="000000"/>
          <w:sz w:val="24"/>
          <w:szCs w:val="24"/>
        </w:rPr>
        <w:t xml:space="preserve"> </w:t>
      </w:r>
      <w:proofErr w:type="spellStart"/>
      <w:r w:rsidRPr="0025699A">
        <w:rPr>
          <w:rFonts w:ascii="Times New Roman" w:hAnsi="Times New Roman"/>
          <w:color w:val="000000"/>
          <w:sz w:val="24"/>
          <w:szCs w:val="24"/>
        </w:rPr>
        <w:t>Huiming</w:t>
      </w:r>
      <w:proofErr w:type="spellEnd"/>
      <w:r w:rsidRPr="0025699A">
        <w:rPr>
          <w:rFonts w:ascii="Times New Roman" w:hAnsi="Times New Roman"/>
          <w:color w:val="000000"/>
          <w:sz w:val="24"/>
          <w:szCs w:val="24"/>
        </w:rPr>
        <w:t xml:space="preserve"> </w:t>
      </w:r>
      <w:proofErr w:type="spellStart"/>
      <w:r w:rsidRPr="0025699A">
        <w:rPr>
          <w:rFonts w:ascii="Times New Roman" w:hAnsi="Times New Roman"/>
          <w:color w:val="000000"/>
          <w:sz w:val="24"/>
          <w:szCs w:val="24"/>
        </w:rPr>
        <w:t>Zhang,</w:t>
      </w:r>
      <w:r w:rsidRPr="0025699A">
        <w:rPr>
          <w:rFonts w:ascii="Times New Roman" w:hAnsi="Times New Roman"/>
          <w:color w:val="000000"/>
          <w:sz w:val="24"/>
          <w:szCs w:val="24"/>
          <w:vertAlign w:val="superscript"/>
        </w:rPr>
        <w:t>c</w:t>
      </w:r>
      <w:proofErr w:type="spellEnd"/>
      <w:r w:rsidRPr="0025699A">
        <w:rPr>
          <w:rFonts w:ascii="Times New Roman" w:hAnsi="Times New Roman"/>
          <w:color w:val="000000"/>
          <w:sz w:val="24"/>
          <w:szCs w:val="24"/>
        </w:rPr>
        <w:t xml:space="preserve"> </w:t>
      </w:r>
      <w:r w:rsidRPr="0025699A">
        <w:rPr>
          <w:rFonts w:ascii="Times New Roman" w:hAnsi="Times New Roman"/>
          <w:color w:val="000000"/>
          <w:sz w:val="24"/>
          <w:szCs w:val="24"/>
        </w:rPr>
        <w:br/>
        <w:t xml:space="preserve">Natalie P. </w:t>
      </w:r>
      <w:proofErr w:type="spellStart"/>
      <w:r w:rsidRPr="0025699A">
        <w:rPr>
          <w:rFonts w:ascii="Times New Roman" w:hAnsi="Times New Roman"/>
          <w:color w:val="000000"/>
          <w:sz w:val="24"/>
          <w:szCs w:val="24"/>
        </w:rPr>
        <w:t>Holmes,</w:t>
      </w:r>
      <w:r w:rsidRPr="0025699A">
        <w:rPr>
          <w:rFonts w:ascii="Times New Roman" w:hAnsi="Times New Roman"/>
          <w:color w:val="000000"/>
          <w:sz w:val="24"/>
          <w:szCs w:val="24"/>
          <w:vertAlign w:val="superscript"/>
        </w:rPr>
        <w:t>b</w:t>
      </w:r>
      <w:proofErr w:type="spellEnd"/>
      <w:r w:rsidRPr="0025699A">
        <w:rPr>
          <w:rFonts w:ascii="Times New Roman" w:hAnsi="Times New Roman"/>
          <w:color w:val="000000"/>
          <w:sz w:val="24"/>
          <w:szCs w:val="24"/>
          <w:vertAlign w:val="superscript"/>
        </w:rPr>
        <w:t xml:space="preserve"> </w:t>
      </w:r>
      <w:r w:rsidRPr="0025699A">
        <w:rPr>
          <w:rFonts w:ascii="Times New Roman" w:hAnsi="Times New Roman"/>
          <w:color w:val="000000"/>
          <w:sz w:val="24"/>
          <w:szCs w:val="24"/>
        </w:rPr>
        <w:t xml:space="preserve">Matthew J. </w:t>
      </w:r>
      <w:proofErr w:type="spellStart"/>
      <w:r w:rsidRPr="0025699A">
        <w:rPr>
          <w:rFonts w:ascii="Times New Roman" w:hAnsi="Times New Roman"/>
          <w:color w:val="000000"/>
          <w:sz w:val="24"/>
          <w:szCs w:val="24"/>
        </w:rPr>
        <w:t>Griffith,</w:t>
      </w:r>
      <w:r w:rsidRPr="0025699A">
        <w:rPr>
          <w:rFonts w:ascii="Times New Roman" w:hAnsi="Times New Roman"/>
          <w:color w:val="000000"/>
          <w:sz w:val="24"/>
          <w:szCs w:val="24"/>
          <w:vertAlign w:val="superscript"/>
        </w:rPr>
        <w:t>a,b</w:t>
      </w:r>
      <w:proofErr w:type="spellEnd"/>
      <w:r w:rsidRPr="0025699A">
        <w:rPr>
          <w:rFonts w:ascii="Times New Roman" w:hAnsi="Times New Roman"/>
          <w:color w:val="000000"/>
          <w:sz w:val="24"/>
          <w:szCs w:val="24"/>
          <w:vertAlign w:val="superscript"/>
        </w:rPr>
        <w:t>,</w:t>
      </w:r>
      <w:r w:rsidRPr="0025699A">
        <w:rPr>
          <w:rFonts w:ascii="Times New Roman" w:hAnsi="Times New Roman"/>
          <w:color w:val="000000"/>
          <w:sz w:val="24"/>
          <w:szCs w:val="24"/>
        </w:rPr>
        <w:t>*</w:t>
      </w:r>
    </w:p>
    <w:p w14:paraId="2FEAAACB" w14:textId="77777777" w:rsidR="0025699A" w:rsidRPr="0025699A" w:rsidRDefault="0025699A" w:rsidP="0025699A">
      <w:pPr>
        <w:spacing w:after="0" w:line="396" w:lineRule="auto"/>
        <w:jc w:val="both"/>
        <w:rPr>
          <w:rFonts w:ascii="Times New Roman" w:hAnsi="Times New Roman"/>
          <w:color w:val="000000"/>
          <w:sz w:val="24"/>
          <w:szCs w:val="24"/>
        </w:rPr>
      </w:pPr>
    </w:p>
    <w:p w14:paraId="58A6EC4F" w14:textId="77777777" w:rsidR="0025699A" w:rsidRPr="0025699A" w:rsidRDefault="0025699A" w:rsidP="0025699A">
      <w:pPr>
        <w:spacing w:line="480" w:lineRule="auto"/>
        <w:jc w:val="both"/>
        <w:rPr>
          <w:rFonts w:ascii="Times New Roman" w:hAnsi="Times New Roman"/>
          <w:sz w:val="24"/>
          <w:szCs w:val="24"/>
        </w:rPr>
      </w:pPr>
      <w:r w:rsidRPr="0025699A">
        <w:rPr>
          <w:rFonts w:ascii="Times New Roman" w:hAnsi="Times New Roman"/>
          <w:sz w:val="24"/>
          <w:szCs w:val="24"/>
          <w:vertAlign w:val="superscript"/>
        </w:rPr>
        <w:t xml:space="preserve">a </w:t>
      </w:r>
      <w:r w:rsidRPr="0025699A">
        <w:rPr>
          <w:rFonts w:ascii="Times New Roman" w:hAnsi="Times New Roman"/>
          <w:sz w:val="24"/>
          <w:szCs w:val="24"/>
        </w:rPr>
        <w:t>School of Mathematical and Physical Sciences, University of Newcastle, Callaghan, NSW, 2308, Australia.</w:t>
      </w:r>
    </w:p>
    <w:p w14:paraId="16C4863E" w14:textId="77777777" w:rsidR="0025699A" w:rsidRPr="0025699A" w:rsidRDefault="0025699A" w:rsidP="0025699A">
      <w:pPr>
        <w:spacing w:line="480" w:lineRule="auto"/>
        <w:jc w:val="both"/>
        <w:rPr>
          <w:rFonts w:ascii="Times New Roman" w:hAnsi="Times New Roman"/>
          <w:sz w:val="24"/>
          <w:szCs w:val="24"/>
        </w:rPr>
      </w:pPr>
      <w:r w:rsidRPr="0025699A">
        <w:rPr>
          <w:rFonts w:ascii="Times New Roman" w:hAnsi="Times New Roman"/>
          <w:sz w:val="24"/>
          <w:szCs w:val="24"/>
          <w:vertAlign w:val="superscript"/>
        </w:rPr>
        <w:t xml:space="preserve">b </w:t>
      </w:r>
      <w:r w:rsidRPr="0025699A">
        <w:rPr>
          <w:rFonts w:ascii="Times New Roman" w:hAnsi="Times New Roman"/>
          <w:sz w:val="24"/>
          <w:szCs w:val="24"/>
        </w:rPr>
        <w:t>Centre for Organic Electronics, University of Newcastle, Callaghan, NSW, 2308, Australia.</w:t>
      </w:r>
    </w:p>
    <w:p w14:paraId="0C5EAF73" w14:textId="77777777" w:rsidR="0025699A" w:rsidRPr="0025699A" w:rsidRDefault="0025699A" w:rsidP="0025699A">
      <w:pPr>
        <w:spacing w:line="480" w:lineRule="auto"/>
        <w:jc w:val="both"/>
        <w:rPr>
          <w:rFonts w:ascii="Times New Roman" w:hAnsi="Times New Roman"/>
          <w:sz w:val="24"/>
          <w:szCs w:val="24"/>
        </w:rPr>
      </w:pPr>
      <w:r w:rsidRPr="0025699A">
        <w:rPr>
          <w:rFonts w:ascii="Times New Roman" w:hAnsi="Times New Roman"/>
          <w:sz w:val="24"/>
          <w:szCs w:val="24"/>
          <w:vertAlign w:val="superscript"/>
        </w:rPr>
        <w:t xml:space="preserve">c </w:t>
      </w:r>
      <w:r w:rsidRPr="0025699A">
        <w:rPr>
          <w:rFonts w:ascii="Times New Roman" w:hAnsi="Times New Roman"/>
          <w:sz w:val="24"/>
          <w:szCs w:val="24"/>
        </w:rPr>
        <w:t>School of Environmental and Life Sciences, University of Newcastle, Callaghan, NSW, 2308, Australia.</w:t>
      </w:r>
    </w:p>
    <w:p w14:paraId="277D87BA" w14:textId="77777777" w:rsidR="00D6577F" w:rsidRDefault="00D6577F">
      <w:pPr>
        <w:rPr>
          <w:rFonts w:ascii="Times New Roman" w:hAnsi="Times New Roman"/>
          <w:sz w:val="24"/>
          <w:szCs w:val="24"/>
        </w:rPr>
      </w:pPr>
    </w:p>
    <w:p w14:paraId="15CC9FD9" w14:textId="77777777" w:rsidR="0025699A" w:rsidRDefault="0025699A">
      <w:pPr>
        <w:rPr>
          <w:rFonts w:ascii="Times New Roman" w:hAnsi="Times New Roman"/>
          <w:sz w:val="24"/>
          <w:szCs w:val="24"/>
        </w:rPr>
      </w:pPr>
    </w:p>
    <w:p w14:paraId="661D00ED" w14:textId="77777777" w:rsidR="0025699A" w:rsidRDefault="0025699A">
      <w:pPr>
        <w:rPr>
          <w:rFonts w:ascii="Times New Roman" w:hAnsi="Times New Roman"/>
          <w:sz w:val="24"/>
          <w:szCs w:val="24"/>
        </w:rPr>
      </w:pPr>
    </w:p>
    <w:p w14:paraId="01B96DAD" w14:textId="77777777" w:rsidR="0025699A" w:rsidRDefault="0025699A">
      <w:pPr>
        <w:rPr>
          <w:rFonts w:ascii="Times New Roman" w:hAnsi="Times New Roman"/>
          <w:sz w:val="24"/>
          <w:szCs w:val="24"/>
        </w:rPr>
      </w:pPr>
    </w:p>
    <w:p w14:paraId="41B136B3" w14:textId="77777777" w:rsidR="0025699A" w:rsidRDefault="0025699A">
      <w:pPr>
        <w:rPr>
          <w:rFonts w:ascii="Times New Roman" w:hAnsi="Times New Roman"/>
          <w:sz w:val="24"/>
          <w:szCs w:val="24"/>
        </w:rPr>
      </w:pPr>
    </w:p>
    <w:p w14:paraId="468C5B5A" w14:textId="77777777" w:rsidR="0025699A" w:rsidRDefault="0025699A">
      <w:pPr>
        <w:rPr>
          <w:rFonts w:ascii="Times New Roman" w:hAnsi="Times New Roman"/>
          <w:sz w:val="24"/>
          <w:szCs w:val="24"/>
        </w:rPr>
      </w:pPr>
    </w:p>
    <w:p w14:paraId="119972E0" w14:textId="77777777" w:rsidR="0025699A" w:rsidRDefault="0025699A">
      <w:pPr>
        <w:rPr>
          <w:rFonts w:ascii="Times New Roman" w:hAnsi="Times New Roman"/>
          <w:sz w:val="24"/>
          <w:szCs w:val="24"/>
        </w:rPr>
      </w:pPr>
    </w:p>
    <w:p w14:paraId="46D8B36C" w14:textId="77777777" w:rsidR="0025699A" w:rsidRDefault="0025699A">
      <w:pPr>
        <w:rPr>
          <w:rFonts w:ascii="Times New Roman" w:hAnsi="Times New Roman"/>
          <w:sz w:val="24"/>
          <w:szCs w:val="24"/>
        </w:rPr>
      </w:pPr>
    </w:p>
    <w:p w14:paraId="02680AFB" w14:textId="77777777" w:rsidR="0025699A" w:rsidRDefault="0025699A">
      <w:pPr>
        <w:rPr>
          <w:rFonts w:ascii="Times New Roman" w:hAnsi="Times New Roman"/>
          <w:sz w:val="24"/>
          <w:szCs w:val="24"/>
        </w:rPr>
      </w:pPr>
    </w:p>
    <w:p w14:paraId="6C7A035E" w14:textId="77777777" w:rsidR="0025699A" w:rsidRDefault="0025699A">
      <w:pPr>
        <w:rPr>
          <w:rFonts w:ascii="Times New Roman" w:hAnsi="Times New Roman"/>
          <w:sz w:val="24"/>
          <w:szCs w:val="24"/>
        </w:rPr>
      </w:pPr>
    </w:p>
    <w:p w14:paraId="1FE0123B" w14:textId="77777777" w:rsidR="0025699A" w:rsidRDefault="0025699A">
      <w:pPr>
        <w:rPr>
          <w:rFonts w:ascii="Times New Roman" w:hAnsi="Times New Roman"/>
          <w:sz w:val="24"/>
          <w:szCs w:val="24"/>
        </w:rPr>
      </w:pPr>
    </w:p>
    <w:p w14:paraId="72282D2F" w14:textId="77777777" w:rsidR="003268FD" w:rsidRPr="001F6774" w:rsidRDefault="003268FD" w:rsidP="003268FD">
      <w:pPr>
        <w:spacing w:after="360" w:line="480" w:lineRule="auto"/>
        <w:outlineLvl w:val="0"/>
        <w:rPr>
          <w:rFonts w:ascii="Times New Roman" w:eastAsia="Times New Roman" w:hAnsi="Times New Roman"/>
          <w:b/>
          <w:bCs/>
          <w:kern w:val="36"/>
          <w:sz w:val="24"/>
          <w:szCs w:val="24"/>
          <w:lang w:eastAsia="en-AU"/>
        </w:rPr>
      </w:pPr>
      <w:r>
        <w:rPr>
          <w:rFonts w:ascii="Times New Roman" w:eastAsia="Times New Roman" w:hAnsi="Times New Roman"/>
          <w:b/>
          <w:bCs/>
          <w:kern w:val="36"/>
          <w:sz w:val="24"/>
          <w:szCs w:val="24"/>
          <w:lang w:eastAsia="en-AU"/>
        </w:rPr>
        <w:lastRenderedPageBreak/>
        <w:t>EXPERIMENTAL METHODS</w:t>
      </w:r>
    </w:p>
    <w:p w14:paraId="0A5A566B" w14:textId="77777777" w:rsidR="003268FD" w:rsidRPr="00DC7826" w:rsidRDefault="003268FD" w:rsidP="003268FD">
      <w:pPr>
        <w:spacing w:after="360" w:line="480" w:lineRule="auto"/>
        <w:jc w:val="both"/>
        <w:rPr>
          <w:rFonts w:ascii="Times New Roman" w:eastAsia="Times New Roman" w:hAnsi="Times New Roman"/>
          <w:b/>
          <w:kern w:val="21"/>
          <w:sz w:val="24"/>
          <w:szCs w:val="24"/>
          <w:lang w:val="en-US"/>
        </w:rPr>
      </w:pPr>
      <w:r w:rsidRPr="00DC7826">
        <w:rPr>
          <w:rFonts w:ascii="Times New Roman" w:eastAsia="Times New Roman" w:hAnsi="Times New Roman"/>
          <w:b/>
          <w:kern w:val="21"/>
          <w:sz w:val="24"/>
          <w:szCs w:val="24"/>
          <w:lang w:val="en-US"/>
        </w:rPr>
        <w:t>Materials</w:t>
      </w:r>
    </w:p>
    <w:p w14:paraId="46B2018A" w14:textId="77777777" w:rsidR="003268FD" w:rsidRPr="00DD1FDF" w:rsidRDefault="000B31B3" w:rsidP="003268FD">
      <w:pPr>
        <w:pStyle w:val="Default"/>
        <w:spacing w:after="360" w:line="480" w:lineRule="auto"/>
        <w:jc w:val="both"/>
        <w:rPr>
          <w:rFonts w:ascii="Times New Roman" w:hAnsi="Times New Roman" w:cs="Times New Roman"/>
        </w:rPr>
      </w:pPr>
      <w:r w:rsidRPr="000B31B3">
        <w:rPr>
          <w:rFonts w:ascii="Times New Roman" w:hAnsi="Times New Roman" w:cs="Times New Roman"/>
          <w:lang w:val="en-US"/>
        </w:rPr>
        <w:t xml:space="preserve">1-phenyl-3-mesityl-2-pyrazoline </w:t>
      </w:r>
      <w:r>
        <w:rPr>
          <w:rFonts w:ascii="Times New Roman" w:hAnsi="Times New Roman" w:cs="Times New Roman"/>
          <w:lang w:val="en-US"/>
        </w:rPr>
        <w:t>was purchased from Tokyo Chemical Industry Co. Ltd. (TCI).</w:t>
      </w:r>
      <w:r w:rsidRPr="000B31B3">
        <w:rPr>
          <w:rFonts w:ascii="Times New Roman" w:hAnsi="Times New Roman" w:cs="Times New Roman"/>
          <w:lang w:val="en-US"/>
        </w:rPr>
        <w:t xml:space="preserve"> </w:t>
      </w:r>
      <w:r>
        <w:rPr>
          <w:rFonts w:ascii="Times New Roman" w:hAnsi="Times New Roman" w:cs="Times New Roman"/>
          <w:lang w:val="en-US"/>
        </w:rPr>
        <w:t>Violanthrone-79, a</w:t>
      </w:r>
      <w:r w:rsidR="003268FD" w:rsidRPr="009B5608">
        <w:rPr>
          <w:rFonts w:ascii="Times New Roman" w:hAnsi="Times New Roman" w:cs="Times New Roman"/>
        </w:rPr>
        <w:t>nhydrous chl</w:t>
      </w:r>
      <w:r w:rsidR="003268FD">
        <w:rPr>
          <w:rFonts w:ascii="Times New Roman" w:hAnsi="Times New Roman" w:cs="Times New Roman"/>
        </w:rPr>
        <w:t>oroform and sodium dodecyl sulf</w:t>
      </w:r>
      <w:r w:rsidR="003268FD" w:rsidRPr="009B5608">
        <w:rPr>
          <w:rFonts w:ascii="Times New Roman" w:hAnsi="Times New Roman" w:cs="Times New Roman"/>
        </w:rPr>
        <w:t xml:space="preserve">ate (SDS) </w:t>
      </w:r>
      <w:r w:rsidR="003268FD">
        <w:rPr>
          <w:rFonts w:ascii="Times New Roman" w:hAnsi="Times New Roman" w:cs="Times New Roman"/>
        </w:rPr>
        <w:t>were</w:t>
      </w:r>
      <w:r w:rsidR="003268FD" w:rsidRPr="009B5608">
        <w:rPr>
          <w:rFonts w:ascii="Times New Roman" w:hAnsi="Times New Roman" w:cs="Times New Roman"/>
        </w:rPr>
        <w:t xml:space="preserve"> purchased from Sigma Aldrich. </w:t>
      </w:r>
      <w:r w:rsidR="00AA0FE4">
        <w:rPr>
          <w:rFonts w:ascii="Times New Roman" w:hAnsi="Times New Roman" w:cs="Times New Roman"/>
        </w:rPr>
        <w:t>Indium-doped tin oxide (ITO) electrodes were p</w:t>
      </w:r>
      <w:r w:rsidR="00AA0FE4" w:rsidRPr="007E1607">
        <w:rPr>
          <w:rFonts w:ascii="Times New Roman" w:hAnsi="Times New Roman" w:cs="Times New Roman"/>
        </w:rPr>
        <w:t>re-patterned to produce a source-drain channel 3 mm by 20 µm (Kintec Company, R</w:t>
      </w:r>
      <w:r w:rsidR="00AA0FE4" w:rsidRPr="00373A7A">
        <w:rPr>
          <w:rFonts w:ascii="Times New Roman" w:hAnsi="Times New Roman" w:cs="Times New Roman"/>
          <w:vertAlign w:val="subscript"/>
        </w:rPr>
        <w:t>sheet</w:t>
      </w:r>
      <w:r w:rsidR="00AA0FE4" w:rsidRPr="007E1607">
        <w:rPr>
          <w:rFonts w:ascii="Times New Roman" w:hAnsi="Times New Roman" w:cs="Times New Roman"/>
        </w:rPr>
        <w:t xml:space="preserve"> &lt; 15 </w:t>
      </w:r>
      <w:r w:rsidR="00AA0FE4">
        <w:rPr>
          <w:rFonts w:ascii="Times New Roman" w:hAnsi="Times New Roman" w:cs="Times New Roman"/>
        </w:rPr>
        <w:t>Ω</w:t>
      </w:r>
      <w:r w:rsidR="00AA0FE4" w:rsidRPr="007E1607">
        <w:rPr>
          <w:rFonts w:ascii="Times New Roman" w:hAnsi="Times New Roman" w:cs="Times New Roman"/>
        </w:rPr>
        <w:t xml:space="preserve"> </w:t>
      </w:r>
      <w:r w:rsidR="00AA0FE4" w:rsidRPr="007E1607">
        <w:rPr>
          <w:rFonts w:ascii="Times New Roman" w:hAnsi="Times New Roman" w:cs="Times New Roman"/>
        </w:rPr>
        <w:t></w:t>
      </w:r>
      <w:r w:rsidR="00AA0FE4" w:rsidRPr="00373A7A">
        <w:rPr>
          <w:rFonts w:ascii="Times New Roman" w:hAnsi="Times New Roman" w:cs="Times New Roman"/>
          <w:vertAlign w:val="superscript"/>
        </w:rPr>
        <w:t>-1</w:t>
      </w:r>
      <w:r w:rsidR="00AA0FE4" w:rsidRPr="007E1607">
        <w:rPr>
          <w:rFonts w:ascii="Times New Roman" w:hAnsi="Times New Roman" w:cs="Times New Roman"/>
        </w:rPr>
        <w:t>)</w:t>
      </w:r>
    </w:p>
    <w:p w14:paraId="35F1ED97" w14:textId="77777777" w:rsidR="003268FD" w:rsidRPr="00DC7826" w:rsidRDefault="007910C0" w:rsidP="003268FD">
      <w:pPr>
        <w:spacing w:after="360" w:line="480" w:lineRule="auto"/>
        <w:jc w:val="both"/>
        <w:rPr>
          <w:rFonts w:ascii="Times New Roman" w:eastAsia="Times New Roman" w:hAnsi="Times New Roman"/>
          <w:b/>
          <w:kern w:val="21"/>
          <w:sz w:val="24"/>
          <w:szCs w:val="24"/>
          <w:lang w:val="en-US"/>
        </w:rPr>
      </w:pPr>
      <w:r>
        <w:rPr>
          <w:rFonts w:ascii="Times New Roman" w:eastAsia="Times New Roman" w:hAnsi="Times New Roman"/>
          <w:b/>
          <w:kern w:val="21"/>
          <w:sz w:val="24"/>
          <w:szCs w:val="24"/>
          <w:lang w:val="en-US"/>
        </w:rPr>
        <w:t>Nanoparticle F</w:t>
      </w:r>
      <w:r w:rsidR="003268FD" w:rsidRPr="00DC7826">
        <w:rPr>
          <w:rFonts w:ascii="Times New Roman" w:eastAsia="Times New Roman" w:hAnsi="Times New Roman"/>
          <w:b/>
          <w:kern w:val="21"/>
          <w:sz w:val="24"/>
          <w:szCs w:val="24"/>
          <w:lang w:val="en-US"/>
        </w:rPr>
        <w:t>abrication</w:t>
      </w:r>
    </w:p>
    <w:p w14:paraId="1D348742" w14:textId="41A5D16F" w:rsidR="007910C0" w:rsidRDefault="003268FD" w:rsidP="007910C0">
      <w:pPr>
        <w:pStyle w:val="BGKeywords"/>
        <w:spacing w:after="360"/>
        <w:rPr>
          <w:rFonts w:ascii="Times New Roman" w:hAnsi="Times New Roman"/>
        </w:rPr>
      </w:pPr>
      <w:r w:rsidRPr="00AA49A3">
        <w:rPr>
          <w:rFonts w:ascii="Times New Roman" w:hAnsi="Times New Roman"/>
        </w:rPr>
        <w:t xml:space="preserve">The </w:t>
      </w:r>
      <w:proofErr w:type="spellStart"/>
      <w:r w:rsidRPr="00AA49A3">
        <w:rPr>
          <w:rFonts w:ascii="Times New Roman" w:hAnsi="Times New Roman"/>
        </w:rPr>
        <w:t>miniemulsion</w:t>
      </w:r>
      <w:proofErr w:type="spellEnd"/>
      <w:r w:rsidRPr="00AA49A3">
        <w:rPr>
          <w:rFonts w:ascii="Times New Roman" w:hAnsi="Times New Roman"/>
        </w:rPr>
        <w:t xml:space="preserve"> </w:t>
      </w:r>
      <w:r>
        <w:rPr>
          <w:rFonts w:ascii="Times New Roman" w:hAnsi="Times New Roman"/>
        </w:rPr>
        <w:t xml:space="preserve">organic phase </w:t>
      </w:r>
      <w:r w:rsidRPr="00DD1FDF">
        <w:rPr>
          <w:rFonts w:ascii="Times New Roman" w:hAnsi="Times New Roman"/>
          <w:szCs w:val="24"/>
        </w:rPr>
        <w:t>(‘oil</w:t>
      </w:r>
      <w:r>
        <w:rPr>
          <w:rFonts w:ascii="Times New Roman" w:hAnsi="Times New Roman"/>
          <w:szCs w:val="24"/>
        </w:rPr>
        <w:t xml:space="preserve">’ phase) </w:t>
      </w:r>
      <w:r w:rsidR="00AA0FE4">
        <w:rPr>
          <w:rFonts w:ascii="Times New Roman" w:hAnsi="Times New Roman"/>
        </w:rPr>
        <w:t>was prepared by dissolving 30</w:t>
      </w:r>
      <w:r>
        <w:rPr>
          <w:rFonts w:ascii="Times New Roman" w:hAnsi="Times New Roman"/>
        </w:rPr>
        <w:t xml:space="preserve"> mg of </w:t>
      </w:r>
      <w:r w:rsidR="00AA0FE4">
        <w:rPr>
          <w:rFonts w:ascii="Times New Roman" w:hAnsi="Times New Roman"/>
        </w:rPr>
        <w:t>organic electronic material</w:t>
      </w:r>
      <w:r>
        <w:rPr>
          <w:rFonts w:ascii="Times New Roman" w:hAnsi="Times New Roman"/>
        </w:rPr>
        <w:t xml:space="preserve"> in</w:t>
      </w:r>
      <w:r w:rsidR="00AA0FE4">
        <w:rPr>
          <w:rFonts w:ascii="Times New Roman" w:hAnsi="Times New Roman"/>
        </w:rPr>
        <w:t xml:space="preserve"> 1.8 mL</w:t>
      </w:r>
      <w:r>
        <w:rPr>
          <w:rFonts w:ascii="Times New Roman" w:hAnsi="Times New Roman"/>
        </w:rPr>
        <w:t xml:space="preserve"> </w:t>
      </w:r>
      <w:r w:rsidR="00AA0FE4">
        <w:rPr>
          <w:rFonts w:ascii="Times New Roman" w:hAnsi="Times New Roman"/>
        </w:rPr>
        <w:t xml:space="preserve">of </w:t>
      </w:r>
      <w:r>
        <w:rPr>
          <w:rFonts w:ascii="Times New Roman" w:hAnsi="Times New Roman"/>
        </w:rPr>
        <w:t xml:space="preserve">chloroform. </w:t>
      </w:r>
      <w:r w:rsidR="00AA0FE4">
        <w:rPr>
          <w:rFonts w:ascii="Times New Roman" w:hAnsi="Times New Roman"/>
        </w:rPr>
        <w:t xml:space="preserve">For the blended nanoparticles a ratio of 1:1 was employed such that 15 mg of scintillator and 15 mg of semiconductor were added to the same 1.8 mL of chloroform. </w:t>
      </w:r>
      <w:r>
        <w:rPr>
          <w:rFonts w:ascii="Times New Roman" w:hAnsi="Times New Roman"/>
        </w:rPr>
        <w:t xml:space="preserve">The </w:t>
      </w:r>
      <w:proofErr w:type="spellStart"/>
      <w:r>
        <w:rPr>
          <w:rFonts w:ascii="Times New Roman" w:hAnsi="Times New Roman"/>
        </w:rPr>
        <w:t>miniemulsion</w:t>
      </w:r>
      <w:proofErr w:type="spellEnd"/>
      <w:r>
        <w:rPr>
          <w:rFonts w:ascii="Times New Roman" w:hAnsi="Times New Roman"/>
        </w:rPr>
        <w:t xml:space="preserve"> </w:t>
      </w:r>
      <w:r w:rsidRPr="00AA49A3">
        <w:rPr>
          <w:rFonts w:ascii="Times New Roman" w:hAnsi="Times New Roman"/>
        </w:rPr>
        <w:t>aqueous phase was prepared by dissolv</w:t>
      </w:r>
      <w:r w:rsidR="00AA0FE4">
        <w:rPr>
          <w:rFonts w:ascii="Times New Roman" w:hAnsi="Times New Roman"/>
        </w:rPr>
        <w:t>ing either 5 mg or 33</w:t>
      </w:r>
      <w:r>
        <w:rPr>
          <w:rFonts w:ascii="Times New Roman" w:hAnsi="Times New Roman"/>
        </w:rPr>
        <w:t xml:space="preserve"> mg of sodium dodecyl sulf</w:t>
      </w:r>
      <w:r w:rsidR="00AA0FE4">
        <w:rPr>
          <w:rFonts w:ascii="Times New Roman" w:hAnsi="Times New Roman"/>
        </w:rPr>
        <w:t>ate (SDS) surfactant in 2.8 mL</w:t>
      </w:r>
      <w:r w:rsidRPr="00AA49A3">
        <w:rPr>
          <w:rFonts w:ascii="Times New Roman" w:hAnsi="Times New Roman"/>
        </w:rPr>
        <w:t xml:space="preserve"> of </w:t>
      </w:r>
      <w:proofErr w:type="spellStart"/>
      <w:r w:rsidRPr="00AA49A3">
        <w:rPr>
          <w:rFonts w:ascii="Times New Roman" w:hAnsi="Times New Roman"/>
        </w:rPr>
        <w:t>mi</w:t>
      </w:r>
      <w:r>
        <w:rPr>
          <w:rFonts w:ascii="Times New Roman" w:hAnsi="Times New Roman"/>
        </w:rPr>
        <w:t>lliQ</w:t>
      </w:r>
      <w:proofErr w:type="spellEnd"/>
      <w:r>
        <w:rPr>
          <w:rFonts w:ascii="Times New Roman" w:hAnsi="Times New Roman"/>
        </w:rPr>
        <w:t xml:space="preserve"> filtered water.</w:t>
      </w:r>
      <w:r w:rsidRPr="00AA49A3">
        <w:rPr>
          <w:rFonts w:ascii="Times New Roman" w:hAnsi="Times New Roman"/>
        </w:rPr>
        <w:t xml:space="preserve"> </w:t>
      </w:r>
      <w:r w:rsidRPr="001050A2">
        <w:rPr>
          <w:rFonts w:ascii="Times New Roman" w:hAnsi="Times New Roman"/>
          <w:szCs w:val="24"/>
        </w:rPr>
        <w:t xml:space="preserve">A macroemulsion was generated by combining the organic and aqueous phases and stirring at </w:t>
      </w:r>
      <w:r w:rsidR="00AA0FE4">
        <w:rPr>
          <w:rFonts w:ascii="Times New Roman" w:hAnsi="Times New Roman"/>
          <w:szCs w:val="24"/>
        </w:rPr>
        <w:t>a speed of 1100 rpm and temperature of</w:t>
      </w:r>
      <w:r w:rsidRPr="001050A2">
        <w:rPr>
          <w:rFonts w:ascii="Times New Roman" w:hAnsi="Times New Roman"/>
          <w:szCs w:val="24"/>
        </w:rPr>
        <w:t xml:space="preserve"> 33 °C for 1 hour.</w:t>
      </w:r>
      <w:r w:rsidRPr="001050A2">
        <w:rPr>
          <w:rFonts w:ascii="Times New Roman" w:hAnsi="Times New Roman"/>
        </w:rPr>
        <w:t xml:space="preserve"> </w:t>
      </w:r>
      <w:r>
        <w:rPr>
          <w:rFonts w:ascii="Times New Roman" w:hAnsi="Times New Roman"/>
        </w:rPr>
        <w:t xml:space="preserve">A </w:t>
      </w:r>
      <w:proofErr w:type="spellStart"/>
      <w:r>
        <w:rPr>
          <w:rFonts w:ascii="Times New Roman" w:hAnsi="Times New Roman"/>
        </w:rPr>
        <w:t>miniemulsion</w:t>
      </w:r>
      <w:proofErr w:type="spellEnd"/>
      <w:r>
        <w:rPr>
          <w:rFonts w:ascii="Times New Roman" w:hAnsi="Times New Roman"/>
        </w:rPr>
        <w:t xml:space="preserve"> was </w:t>
      </w:r>
      <w:r w:rsidR="00AA0FE4">
        <w:rPr>
          <w:rFonts w:ascii="Times New Roman" w:hAnsi="Times New Roman"/>
        </w:rPr>
        <w:t xml:space="preserve">subsequently </w:t>
      </w:r>
      <w:r>
        <w:rPr>
          <w:rFonts w:ascii="Times New Roman" w:hAnsi="Times New Roman"/>
        </w:rPr>
        <w:t xml:space="preserve">generated using ultrasonication </w:t>
      </w:r>
      <w:r w:rsidR="007910C0" w:rsidRPr="007910C0">
        <w:rPr>
          <w:rFonts w:ascii="Times New Roman" w:hAnsi="Times New Roman"/>
        </w:rPr>
        <w:t xml:space="preserve">with a Hielscher UP400S ultrasonic processor (7 mm diameter horn tip). Sonication was </w:t>
      </w:r>
      <w:r w:rsidR="007910C0">
        <w:rPr>
          <w:rFonts w:ascii="Times New Roman" w:hAnsi="Times New Roman"/>
        </w:rPr>
        <w:t xml:space="preserve">applied </w:t>
      </w:r>
      <w:r w:rsidR="007910C0" w:rsidRPr="007910C0">
        <w:rPr>
          <w:rFonts w:ascii="Times New Roman" w:hAnsi="Times New Roman"/>
        </w:rPr>
        <w:t>for 2 min</w:t>
      </w:r>
      <w:r w:rsidR="007910C0">
        <w:rPr>
          <w:rFonts w:ascii="Times New Roman" w:hAnsi="Times New Roman"/>
        </w:rPr>
        <w:t>s</w:t>
      </w:r>
      <w:r w:rsidR="007910C0" w:rsidRPr="007910C0">
        <w:rPr>
          <w:rFonts w:ascii="Times New Roman" w:hAnsi="Times New Roman"/>
        </w:rPr>
        <w:t xml:space="preserve"> at an amplitude of 40% and 25 W power. </w:t>
      </w:r>
      <w:r w:rsidR="007910C0">
        <w:rPr>
          <w:rFonts w:ascii="Times New Roman" w:hAnsi="Times New Roman"/>
        </w:rPr>
        <w:t>The samples were immersed in a</w:t>
      </w:r>
      <w:r w:rsidR="00007180">
        <w:rPr>
          <w:rFonts w:ascii="Times New Roman" w:hAnsi="Times New Roman"/>
        </w:rPr>
        <w:t>n</w:t>
      </w:r>
      <w:r w:rsidR="007910C0">
        <w:rPr>
          <w:rFonts w:ascii="Times New Roman" w:hAnsi="Times New Roman"/>
        </w:rPr>
        <w:t xml:space="preserve"> </w:t>
      </w:r>
      <w:r w:rsidR="007910C0" w:rsidRPr="007910C0">
        <w:rPr>
          <w:rFonts w:ascii="Times New Roman" w:hAnsi="Times New Roman"/>
        </w:rPr>
        <w:t>ice bath</w:t>
      </w:r>
      <w:r w:rsidR="007910C0">
        <w:rPr>
          <w:rFonts w:ascii="Times New Roman" w:hAnsi="Times New Roman"/>
        </w:rPr>
        <w:t xml:space="preserve"> during sonication in order</w:t>
      </w:r>
      <w:r w:rsidR="007910C0" w:rsidRPr="007910C0">
        <w:rPr>
          <w:rFonts w:ascii="Times New Roman" w:hAnsi="Times New Roman"/>
        </w:rPr>
        <w:t xml:space="preserve"> to prevent overheating. Following sonication, the </w:t>
      </w:r>
      <w:proofErr w:type="spellStart"/>
      <w:r w:rsidR="007910C0" w:rsidRPr="007910C0">
        <w:rPr>
          <w:rFonts w:ascii="Times New Roman" w:hAnsi="Times New Roman"/>
        </w:rPr>
        <w:t>miniemulsions</w:t>
      </w:r>
      <w:proofErr w:type="spellEnd"/>
      <w:r w:rsidR="007910C0" w:rsidRPr="007910C0">
        <w:rPr>
          <w:rFonts w:ascii="Times New Roman" w:hAnsi="Times New Roman"/>
        </w:rPr>
        <w:t xml:space="preserve"> were transferred immediately to a hot plate for chloroform solvent evaporation</w:t>
      </w:r>
      <w:r w:rsidR="007910C0">
        <w:rPr>
          <w:rFonts w:ascii="Times New Roman" w:hAnsi="Times New Roman"/>
        </w:rPr>
        <w:t>. This process was achieved by heating for 12 hours</w:t>
      </w:r>
      <w:r w:rsidR="007910C0" w:rsidRPr="007910C0">
        <w:rPr>
          <w:rFonts w:ascii="Times New Roman" w:hAnsi="Times New Roman"/>
        </w:rPr>
        <w:t xml:space="preserve"> at 60 °C</w:t>
      </w:r>
      <w:r w:rsidR="007910C0">
        <w:rPr>
          <w:rFonts w:ascii="Times New Roman" w:hAnsi="Times New Roman"/>
        </w:rPr>
        <w:t xml:space="preserve"> whilst stirring the samples at 1300 RPM</w:t>
      </w:r>
      <w:r w:rsidR="007910C0" w:rsidRPr="007910C0">
        <w:rPr>
          <w:rFonts w:ascii="Times New Roman" w:hAnsi="Times New Roman"/>
        </w:rPr>
        <w:t>.</w:t>
      </w:r>
    </w:p>
    <w:p w14:paraId="0335BACF" w14:textId="77777777" w:rsidR="007910C0" w:rsidRDefault="007910C0" w:rsidP="007910C0">
      <w:pPr>
        <w:pStyle w:val="BGKeywords"/>
        <w:spacing w:after="360"/>
        <w:rPr>
          <w:rFonts w:ascii="Times New Roman" w:hAnsi="Times New Roman"/>
        </w:rPr>
      </w:pPr>
    </w:p>
    <w:p w14:paraId="3F4C43C8" w14:textId="77777777" w:rsidR="007910C0" w:rsidRPr="007910C0" w:rsidRDefault="007910C0" w:rsidP="007910C0">
      <w:pPr>
        <w:pStyle w:val="BGKeywords"/>
        <w:spacing w:after="360"/>
        <w:rPr>
          <w:rFonts w:ascii="Times New Roman" w:hAnsi="Times New Roman"/>
          <w:b/>
        </w:rPr>
      </w:pPr>
      <w:r w:rsidRPr="007910C0">
        <w:rPr>
          <w:rFonts w:ascii="Times New Roman" w:hAnsi="Times New Roman"/>
          <w:b/>
        </w:rPr>
        <w:lastRenderedPageBreak/>
        <w:t xml:space="preserve">Photophysical </w:t>
      </w:r>
      <w:proofErr w:type="spellStart"/>
      <w:r w:rsidRPr="007910C0">
        <w:rPr>
          <w:rFonts w:ascii="Times New Roman" w:hAnsi="Times New Roman"/>
          <w:b/>
        </w:rPr>
        <w:t>Characterisation</w:t>
      </w:r>
      <w:proofErr w:type="spellEnd"/>
      <w:r w:rsidRPr="007910C0">
        <w:rPr>
          <w:rFonts w:ascii="Times New Roman" w:hAnsi="Times New Roman"/>
          <w:b/>
        </w:rPr>
        <w:t xml:space="preserve"> </w:t>
      </w:r>
    </w:p>
    <w:p w14:paraId="6BD12C6B" w14:textId="77777777" w:rsidR="007910C0" w:rsidRDefault="007F7A58" w:rsidP="007910C0">
      <w:pPr>
        <w:pStyle w:val="BGKeywords"/>
        <w:spacing w:after="360"/>
        <w:rPr>
          <w:rFonts w:ascii="Times New Roman" w:hAnsi="Times New Roman"/>
          <w:i/>
        </w:rPr>
      </w:pPr>
      <w:r w:rsidRPr="007F7A58">
        <w:rPr>
          <w:rFonts w:ascii="Times New Roman" w:hAnsi="Times New Roman"/>
          <w:i/>
        </w:rPr>
        <w:t>UV-visible Spectrophotometry</w:t>
      </w:r>
    </w:p>
    <w:p w14:paraId="52A1F0C4" w14:textId="0903F1D8" w:rsidR="007F7A58" w:rsidRDefault="007F7A58" w:rsidP="007F7A58">
      <w:pPr>
        <w:pStyle w:val="BGKeywords"/>
        <w:spacing w:after="360"/>
        <w:rPr>
          <w:rFonts w:ascii="Times New Roman" w:hAnsi="Times New Roman"/>
        </w:rPr>
      </w:pPr>
      <w:r>
        <w:rPr>
          <w:rFonts w:ascii="Times New Roman" w:hAnsi="Times New Roman"/>
        </w:rPr>
        <w:t>UV-visible absorption spectra</w:t>
      </w:r>
      <w:r w:rsidRPr="007F7A58">
        <w:rPr>
          <w:rFonts w:ascii="Times New Roman" w:hAnsi="Times New Roman"/>
        </w:rPr>
        <w:t xml:space="preserve"> were measured using a Varian Cary 6000i spectrophotometer.</w:t>
      </w:r>
      <w:r>
        <w:rPr>
          <w:rFonts w:ascii="Times New Roman" w:hAnsi="Times New Roman"/>
        </w:rPr>
        <w:t xml:space="preserve"> </w:t>
      </w:r>
      <w:r w:rsidRPr="00AE08AF">
        <w:t xml:space="preserve">Solution </w:t>
      </w:r>
      <w:r>
        <w:t>state</w:t>
      </w:r>
      <w:r w:rsidRPr="00AE08AF">
        <w:t xml:space="preserve"> spectra were performed on </w:t>
      </w:r>
      <w:r>
        <w:t>samples that had been diluted multiple times to provide a series of samples with concentrations in the range of 1</w:t>
      </w:r>
      <w:r w:rsidRPr="00AE08AF">
        <w:rPr>
          <w:position w:val="-4"/>
        </w:rPr>
        <w:object w:dxaOrig="180" w:dyaOrig="200" w14:anchorId="32C12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9.65pt" o:ole="">
            <v:imagedata r:id="rId6" o:title=""/>
          </v:shape>
          <o:OLEObject Type="Embed" ProgID="Equation.3" ShapeID="_x0000_i1025" DrawAspect="Content" ObjectID="_1629786973" r:id="rId7"/>
        </w:object>
      </w:r>
      <w:r w:rsidRPr="00AE08AF">
        <w:t>10</w:t>
      </w:r>
      <w:r>
        <w:rPr>
          <w:vertAlign w:val="superscript"/>
        </w:rPr>
        <w:t>-7</w:t>
      </w:r>
      <w:r>
        <w:t xml:space="preserve"> – 1</w:t>
      </w:r>
      <w:r w:rsidRPr="00AE08AF">
        <w:rPr>
          <w:position w:val="-4"/>
        </w:rPr>
        <w:object w:dxaOrig="180" w:dyaOrig="200" w14:anchorId="37672DDA">
          <v:shape id="_x0000_i1026" type="#_x0000_t75" style="width:9.65pt;height:9.65pt" o:ole="">
            <v:imagedata r:id="rId6" o:title=""/>
          </v:shape>
          <o:OLEObject Type="Embed" ProgID="Equation.3" ShapeID="_x0000_i1026" DrawAspect="Content" ObjectID="_1629786974" r:id="rId8"/>
        </w:object>
      </w:r>
      <w:r w:rsidRPr="00AE08AF">
        <w:t>10</w:t>
      </w:r>
      <w:r>
        <w:rPr>
          <w:vertAlign w:val="superscript"/>
        </w:rPr>
        <w:t>-</w:t>
      </w:r>
      <w:r w:rsidR="007E1B52">
        <w:rPr>
          <w:vertAlign w:val="superscript"/>
        </w:rPr>
        <w:t xml:space="preserve">5 </w:t>
      </w:r>
      <w:r>
        <w:t>mol L</w:t>
      </w:r>
      <w:r w:rsidRPr="007F7A58">
        <w:rPr>
          <w:vertAlign w:val="superscript"/>
        </w:rPr>
        <w:t>-1</w:t>
      </w:r>
      <w:r>
        <w:t>. All samples were measured in</w:t>
      </w:r>
      <w:r w:rsidRPr="00AE08AF">
        <w:t xml:space="preserve"> 1 cm path-length quartz cuvettes.   </w:t>
      </w:r>
    </w:p>
    <w:p w14:paraId="299E7EA0" w14:textId="1160677B" w:rsidR="007F7A58" w:rsidRDefault="007F7A58" w:rsidP="007F7A58">
      <w:pPr>
        <w:pStyle w:val="BGKeywords"/>
        <w:spacing w:after="360"/>
        <w:rPr>
          <w:rFonts w:ascii="Times New Roman" w:hAnsi="Times New Roman"/>
          <w:szCs w:val="24"/>
        </w:rPr>
      </w:pPr>
      <w:r>
        <w:rPr>
          <w:rFonts w:ascii="Times New Roman" w:hAnsi="Times New Roman"/>
        </w:rPr>
        <w:t>Solid state measurements wer</w:t>
      </w:r>
      <w:r w:rsidR="00007180">
        <w:rPr>
          <w:rFonts w:ascii="Times New Roman" w:hAnsi="Times New Roman"/>
        </w:rPr>
        <w:t>e</w:t>
      </w:r>
      <w:r>
        <w:rPr>
          <w:rFonts w:ascii="Times New Roman" w:hAnsi="Times New Roman"/>
        </w:rPr>
        <w:t xml:space="preserve"> performed on thin films prepared by spin coating materials onto quartz slides from 20 mg mL</w:t>
      </w:r>
      <w:r w:rsidRPr="007F7A58">
        <w:rPr>
          <w:rFonts w:ascii="Times New Roman" w:hAnsi="Times New Roman"/>
          <w:vertAlign w:val="superscript"/>
        </w:rPr>
        <w:t>-1</w:t>
      </w:r>
      <w:r w:rsidRPr="007F7A58">
        <w:rPr>
          <w:rFonts w:ascii="Times New Roman" w:hAnsi="Times New Roman"/>
        </w:rPr>
        <w:t xml:space="preserve"> </w:t>
      </w:r>
      <w:r>
        <w:rPr>
          <w:rFonts w:ascii="Times New Roman" w:hAnsi="Times New Roman"/>
        </w:rPr>
        <w:t>chloroform solutions. Films</w:t>
      </w:r>
      <w:r w:rsidR="00FB0747">
        <w:rPr>
          <w:rFonts w:ascii="Times New Roman" w:hAnsi="Times New Roman"/>
        </w:rPr>
        <w:t xml:space="preserve"> were spun at 5000 rpm for a time period of 1 min to provide films with a thickness of </w:t>
      </w:r>
      <w:r w:rsidR="00FB0747">
        <w:rPr>
          <w:rFonts w:ascii="Times New Roman" w:hAnsi="Times New Roman"/>
          <w:szCs w:val="24"/>
        </w:rPr>
        <w:t>70</w:t>
      </w:r>
      <m:oMath>
        <m:r>
          <w:rPr>
            <w:rFonts w:ascii="Cambria Math" w:hAnsi="Cambria Math"/>
            <w:szCs w:val="24"/>
          </w:rPr>
          <m:t>±</m:t>
        </m:r>
      </m:oMath>
      <w:r w:rsidR="00FB0747">
        <w:rPr>
          <w:rFonts w:ascii="Times New Roman" w:hAnsi="Times New Roman"/>
          <w:szCs w:val="24"/>
        </w:rPr>
        <w:t>15 nm, which were then masked to an active area of 5 mm x 5 mm for measurement of UV-vis spectra.</w:t>
      </w:r>
    </w:p>
    <w:p w14:paraId="406C776C" w14:textId="77777777" w:rsidR="004D0694" w:rsidRDefault="004D0694" w:rsidP="007F7A58">
      <w:pPr>
        <w:pStyle w:val="BGKeywords"/>
        <w:spacing w:after="360"/>
        <w:rPr>
          <w:rFonts w:ascii="Times New Roman" w:hAnsi="Times New Roman"/>
          <w:szCs w:val="24"/>
        </w:rPr>
      </w:pPr>
    </w:p>
    <w:p w14:paraId="1C2E4606" w14:textId="77777777" w:rsidR="00FD4549" w:rsidRDefault="00090357" w:rsidP="00FD4549">
      <w:pPr>
        <w:pStyle w:val="BGKeywords"/>
        <w:spacing w:after="0" w:line="240" w:lineRule="auto"/>
        <w:rPr>
          <w:rFonts w:ascii="Times New Roman" w:hAnsi="Times New Roman"/>
          <w:b/>
          <w:szCs w:val="24"/>
        </w:rPr>
      </w:pPr>
      <w:r>
        <w:rPr>
          <w:rFonts w:ascii="Times New Roman" w:hAnsi="Times New Roman"/>
          <w:noProof/>
          <w:szCs w:val="24"/>
          <w:lang w:val="en-AU" w:eastAsia="en-AU"/>
        </w:rPr>
        <w:drawing>
          <wp:inline distT="0" distB="0" distL="0" distR="0" wp14:anchorId="0C56E3A8" wp14:editId="7C68673D">
            <wp:extent cx="5778500" cy="216339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466" cy="2167128"/>
                    </a:xfrm>
                    <a:prstGeom prst="rect">
                      <a:avLst/>
                    </a:prstGeom>
                    <a:noFill/>
                  </pic:spPr>
                </pic:pic>
              </a:graphicData>
            </a:graphic>
          </wp:inline>
        </w:drawing>
      </w:r>
    </w:p>
    <w:p w14:paraId="36411B36" w14:textId="77777777" w:rsidR="00FD4549" w:rsidRDefault="00FD4549" w:rsidP="00FD4549">
      <w:pPr>
        <w:pStyle w:val="BGKeywords"/>
        <w:spacing w:after="0" w:line="240" w:lineRule="auto"/>
        <w:rPr>
          <w:rFonts w:ascii="Times New Roman" w:hAnsi="Times New Roman"/>
          <w:b/>
          <w:szCs w:val="24"/>
        </w:rPr>
      </w:pPr>
    </w:p>
    <w:p w14:paraId="7ABDC7F2" w14:textId="77777777" w:rsidR="00FD4549" w:rsidRDefault="00FD4549" w:rsidP="00FD4549">
      <w:pPr>
        <w:pStyle w:val="BGKeywords"/>
        <w:spacing w:after="0" w:line="240" w:lineRule="auto"/>
        <w:rPr>
          <w:rFonts w:ascii="Times New Roman" w:hAnsi="Times New Roman"/>
          <w:szCs w:val="24"/>
        </w:rPr>
      </w:pPr>
      <w:r w:rsidRPr="00F73882">
        <w:rPr>
          <w:rFonts w:ascii="Times New Roman" w:hAnsi="Times New Roman"/>
          <w:b/>
          <w:szCs w:val="24"/>
        </w:rPr>
        <w:t xml:space="preserve">Figure </w:t>
      </w:r>
      <w:r w:rsidRPr="00FD4549">
        <w:rPr>
          <w:rFonts w:ascii="Times New Roman" w:hAnsi="Times New Roman"/>
          <w:b/>
          <w:szCs w:val="24"/>
        </w:rPr>
        <w:t>1:</w:t>
      </w:r>
      <w:r>
        <w:rPr>
          <w:rFonts w:ascii="Times New Roman" w:hAnsi="Times New Roman"/>
          <w:szCs w:val="24"/>
        </w:rPr>
        <w:t xml:space="preserve"> The UV-visible absorbance spectra for chloroform solutions containing different concentrations of (a) PMP, and (b) VA79. </w:t>
      </w:r>
    </w:p>
    <w:p w14:paraId="5DAC8D3E" w14:textId="77777777" w:rsidR="00090357" w:rsidRDefault="00090357" w:rsidP="007F7A58">
      <w:pPr>
        <w:pStyle w:val="BGKeywords"/>
        <w:spacing w:after="360"/>
        <w:rPr>
          <w:rFonts w:ascii="Times New Roman" w:hAnsi="Times New Roman"/>
        </w:rPr>
      </w:pPr>
    </w:p>
    <w:p w14:paraId="3FB366F4" w14:textId="77777777" w:rsidR="00FD4549" w:rsidRDefault="00FD4549" w:rsidP="007F7A58">
      <w:pPr>
        <w:pStyle w:val="BGKeywords"/>
        <w:spacing w:after="360"/>
        <w:rPr>
          <w:rFonts w:ascii="Times New Roman" w:hAnsi="Times New Roman"/>
        </w:rPr>
      </w:pPr>
    </w:p>
    <w:p w14:paraId="608179E7" w14:textId="77777777" w:rsidR="007F7A58" w:rsidRDefault="007F7A58" w:rsidP="007F7A58">
      <w:pPr>
        <w:pStyle w:val="BGKeywords"/>
        <w:spacing w:after="360"/>
        <w:rPr>
          <w:rFonts w:ascii="Times New Roman" w:hAnsi="Times New Roman"/>
          <w:i/>
        </w:rPr>
      </w:pPr>
      <w:r>
        <w:rPr>
          <w:rFonts w:ascii="Times New Roman" w:hAnsi="Times New Roman"/>
          <w:i/>
        </w:rPr>
        <w:lastRenderedPageBreak/>
        <w:t>Steady State Photoluminescence Spectroscopy</w:t>
      </w:r>
    </w:p>
    <w:p w14:paraId="622E75E5" w14:textId="77777777" w:rsidR="00A1750F" w:rsidRDefault="00A1750F" w:rsidP="007F7A58">
      <w:pPr>
        <w:pStyle w:val="BGKeywords"/>
        <w:spacing w:after="360"/>
        <w:rPr>
          <w:rFonts w:ascii="Times New Roman" w:hAnsi="Times New Roman"/>
        </w:rPr>
      </w:pPr>
      <w:r>
        <w:rPr>
          <w:rFonts w:ascii="Times New Roman" w:hAnsi="Times New Roman"/>
        </w:rPr>
        <w:t>Steady state p</w:t>
      </w:r>
      <w:r w:rsidR="007F7A58" w:rsidRPr="00FB0747">
        <w:rPr>
          <w:rFonts w:ascii="Times New Roman" w:hAnsi="Times New Roman"/>
        </w:rPr>
        <w:t>hotoluminescence measurements were acquired using a Varian Cary Eclipse fluorescence spectrophotometer wit</w:t>
      </w:r>
      <w:r>
        <w:rPr>
          <w:rFonts w:ascii="Times New Roman" w:hAnsi="Times New Roman"/>
        </w:rPr>
        <w:t>h an excitation wavelength of 31</w:t>
      </w:r>
      <w:r w:rsidR="007F7A58" w:rsidRPr="00FB0747">
        <w:rPr>
          <w:rFonts w:ascii="Times New Roman" w:hAnsi="Times New Roman"/>
        </w:rPr>
        <w:t xml:space="preserve">5 nm. </w:t>
      </w:r>
      <w:r>
        <w:rPr>
          <w:rFonts w:ascii="Times New Roman" w:hAnsi="Times New Roman"/>
        </w:rPr>
        <w:t xml:space="preserve">Solution state samples were measured in a </w:t>
      </w:r>
      <w:r>
        <w:t>1 cm path-length quartz cuvette, whilst solid state samples were measured for films spun onto quartz slides and placed at an angle of 30</w:t>
      </w:r>
      <w:r>
        <w:rPr>
          <w:rFonts w:ascii="Arial" w:hAnsi="Arial" w:cs="Arial"/>
        </w:rPr>
        <w:t>°</w:t>
      </w:r>
      <w:r>
        <w:rPr>
          <w:rFonts w:ascii="Times New Roman" w:hAnsi="Times New Roman"/>
        </w:rPr>
        <w:t xml:space="preserve"> to the incident excitation beam. </w:t>
      </w:r>
    </w:p>
    <w:p w14:paraId="2B6DD05F" w14:textId="77777777" w:rsidR="00FD4549" w:rsidRDefault="00090357" w:rsidP="00FD4549">
      <w:pPr>
        <w:pStyle w:val="BGKeywords"/>
        <w:spacing w:after="0" w:line="240" w:lineRule="auto"/>
        <w:rPr>
          <w:rFonts w:ascii="Times New Roman" w:hAnsi="Times New Roman"/>
          <w:b/>
          <w:szCs w:val="24"/>
        </w:rPr>
      </w:pPr>
      <w:r>
        <w:rPr>
          <w:rFonts w:ascii="Times New Roman" w:hAnsi="Times New Roman"/>
          <w:noProof/>
          <w:lang w:val="en-AU" w:eastAsia="en-AU"/>
        </w:rPr>
        <w:drawing>
          <wp:inline distT="0" distB="0" distL="0" distR="0" wp14:anchorId="4C4D8CBD" wp14:editId="561D18FB">
            <wp:extent cx="5727700" cy="2182971"/>
            <wp:effectExtent l="0" t="0" r="635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917" cy="2186484"/>
                    </a:xfrm>
                    <a:prstGeom prst="rect">
                      <a:avLst/>
                    </a:prstGeom>
                    <a:noFill/>
                  </pic:spPr>
                </pic:pic>
              </a:graphicData>
            </a:graphic>
          </wp:inline>
        </w:drawing>
      </w:r>
    </w:p>
    <w:p w14:paraId="2EDFA1DB" w14:textId="77777777" w:rsidR="00FD4549" w:rsidRDefault="00FD4549" w:rsidP="00FD4549">
      <w:pPr>
        <w:pStyle w:val="BGKeywords"/>
        <w:spacing w:after="0" w:line="240" w:lineRule="auto"/>
        <w:rPr>
          <w:rFonts w:ascii="Times New Roman" w:hAnsi="Times New Roman"/>
          <w:b/>
          <w:szCs w:val="24"/>
        </w:rPr>
      </w:pPr>
    </w:p>
    <w:p w14:paraId="54512420" w14:textId="77777777" w:rsidR="00FD4549" w:rsidRPr="00FD4549" w:rsidRDefault="00FD4549" w:rsidP="00FD4549">
      <w:pPr>
        <w:pStyle w:val="BGKeywords"/>
        <w:spacing w:after="0" w:line="240" w:lineRule="auto"/>
        <w:rPr>
          <w:rFonts w:ascii="Times New Roman" w:hAnsi="Times New Roman"/>
        </w:rPr>
      </w:pPr>
      <w:r w:rsidRPr="00F73882">
        <w:rPr>
          <w:rFonts w:ascii="Times New Roman" w:hAnsi="Times New Roman"/>
          <w:b/>
          <w:szCs w:val="24"/>
        </w:rPr>
        <w:t xml:space="preserve">Figure </w:t>
      </w:r>
      <w:r>
        <w:rPr>
          <w:rFonts w:ascii="Times New Roman" w:hAnsi="Times New Roman"/>
          <w:b/>
          <w:szCs w:val="24"/>
        </w:rPr>
        <w:t>S2</w:t>
      </w:r>
      <w:r w:rsidRPr="00FD4549">
        <w:rPr>
          <w:rFonts w:ascii="Times New Roman" w:hAnsi="Times New Roman"/>
          <w:b/>
          <w:szCs w:val="24"/>
        </w:rPr>
        <w:t>:</w:t>
      </w:r>
      <w:r>
        <w:rPr>
          <w:rFonts w:ascii="Times New Roman" w:hAnsi="Times New Roman"/>
          <w:szCs w:val="24"/>
        </w:rPr>
        <w:t xml:space="preserve"> The photoluminescence spectra for chloroform solutions containing different concentrations of (a) PMP, and (b) VA79. </w:t>
      </w:r>
    </w:p>
    <w:p w14:paraId="47E3CA19" w14:textId="77777777" w:rsidR="00090357" w:rsidRDefault="00090357" w:rsidP="007F7A58">
      <w:pPr>
        <w:pStyle w:val="BGKeywords"/>
        <w:spacing w:after="360"/>
        <w:rPr>
          <w:rFonts w:ascii="Times New Roman" w:hAnsi="Times New Roman"/>
        </w:rPr>
      </w:pPr>
    </w:p>
    <w:p w14:paraId="08CCFF32" w14:textId="77777777" w:rsidR="00FD4549" w:rsidRDefault="00FD4549" w:rsidP="00FD4549">
      <w:pPr>
        <w:pStyle w:val="BGKeywords"/>
        <w:spacing w:after="0" w:line="240" w:lineRule="auto"/>
        <w:rPr>
          <w:rFonts w:ascii="Times New Roman" w:hAnsi="Times New Roman"/>
          <w:b/>
          <w:szCs w:val="24"/>
        </w:rPr>
      </w:pPr>
      <w:r>
        <w:rPr>
          <w:rFonts w:ascii="Times New Roman" w:hAnsi="Times New Roman"/>
          <w:noProof/>
          <w:lang w:val="en-AU" w:eastAsia="en-AU"/>
        </w:rPr>
        <w:drawing>
          <wp:inline distT="0" distB="0" distL="0" distR="0" wp14:anchorId="35544BB9" wp14:editId="7DE9B951">
            <wp:extent cx="5982863" cy="226359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7662" cy="2280547"/>
                    </a:xfrm>
                    <a:prstGeom prst="rect">
                      <a:avLst/>
                    </a:prstGeom>
                    <a:noFill/>
                  </pic:spPr>
                </pic:pic>
              </a:graphicData>
            </a:graphic>
          </wp:inline>
        </w:drawing>
      </w:r>
    </w:p>
    <w:p w14:paraId="3B66DA09" w14:textId="77777777" w:rsidR="00FD4549" w:rsidRDefault="00FD4549" w:rsidP="00FD4549">
      <w:pPr>
        <w:pStyle w:val="BGKeywords"/>
        <w:spacing w:after="0" w:line="240" w:lineRule="auto"/>
        <w:rPr>
          <w:rFonts w:ascii="Times New Roman" w:hAnsi="Times New Roman"/>
          <w:b/>
          <w:szCs w:val="24"/>
        </w:rPr>
      </w:pPr>
    </w:p>
    <w:p w14:paraId="73C75FF0" w14:textId="77777777" w:rsidR="00FD4549" w:rsidRPr="00FD4549" w:rsidRDefault="00FD4549" w:rsidP="00FD4549">
      <w:pPr>
        <w:pStyle w:val="BGKeywords"/>
        <w:spacing w:after="0" w:line="240" w:lineRule="auto"/>
        <w:rPr>
          <w:rFonts w:ascii="Times New Roman" w:hAnsi="Times New Roman"/>
        </w:rPr>
      </w:pPr>
      <w:r w:rsidRPr="00F73882">
        <w:rPr>
          <w:rFonts w:ascii="Times New Roman" w:hAnsi="Times New Roman"/>
          <w:b/>
          <w:szCs w:val="24"/>
        </w:rPr>
        <w:t xml:space="preserve">Figure </w:t>
      </w:r>
      <w:r>
        <w:rPr>
          <w:rFonts w:ascii="Times New Roman" w:hAnsi="Times New Roman"/>
          <w:b/>
          <w:szCs w:val="24"/>
        </w:rPr>
        <w:t>S3</w:t>
      </w:r>
      <w:r w:rsidRPr="00FD4549">
        <w:rPr>
          <w:rFonts w:ascii="Times New Roman" w:hAnsi="Times New Roman"/>
          <w:b/>
          <w:szCs w:val="24"/>
        </w:rPr>
        <w:t>:</w:t>
      </w:r>
      <w:r>
        <w:rPr>
          <w:rFonts w:ascii="Times New Roman" w:hAnsi="Times New Roman"/>
          <w:szCs w:val="24"/>
        </w:rPr>
        <w:t xml:space="preserve"> The (a) UV-visible absorbance spectra, and (b) photoluminescence spectra for ethanol solutions containing different concentrations of rhodamine 6G for calculation of the photoluminescence quantum yield of PMP. </w:t>
      </w:r>
    </w:p>
    <w:p w14:paraId="42B85DC4" w14:textId="77777777" w:rsidR="00F73882" w:rsidRDefault="00A1750F" w:rsidP="00F73882">
      <w:pPr>
        <w:spacing w:after="0" w:line="420" w:lineRule="auto"/>
        <w:jc w:val="both"/>
        <w:rPr>
          <w:rFonts w:ascii="Times New Roman" w:hAnsi="Times New Roman"/>
          <w:sz w:val="24"/>
          <w:szCs w:val="24"/>
        </w:rPr>
      </w:pPr>
      <w:r w:rsidRPr="00090357">
        <w:rPr>
          <w:rFonts w:ascii="Times New Roman" w:hAnsi="Times New Roman"/>
          <w:sz w:val="24"/>
          <w:szCs w:val="24"/>
        </w:rPr>
        <w:lastRenderedPageBreak/>
        <w:t xml:space="preserve">When performing quantitative analysis of the PMP and VA79 mixtures, the raw photoluminescence data was corrected to account for the differing amounts of VA79 in each mixed sample and for the number of incident photons absorbed. The first step of this quantification was achieved by multiplying the absorbance of all mixed samples </w:t>
      </w:r>
      <w:r w:rsidR="00A00FB4" w:rsidRPr="00090357">
        <w:rPr>
          <w:rFonts w:ascii="Times New Roman" w:hAnsi="Times New Roman"/>
          <w:sz w:val="24"/>
          <w:szCs w:val="24"/>
        </w:rPr>
        <w:t>by a factor</w:t>
      </w:r>
      <w:r w:rsidRPr="00090357">
        <w:rPr>
          <w:rFonts w:ascii="Times New Roman" w:hAnsi="Times New Roman"/>
          <w:sz w:val="24"/>
          <w:szCs w:val="24"/>
        </w:rPr>
        <w:t xml:space="preserve"> </w:t>
      </w:r>
      <w:r w:rsidRPr="00090357">
        <w:rPr>
          <w:rFonts w:ascii="Times New Roman" w:hAnsi="Times New Roman"/>
          <w:i/>
          <w:sz w:val="24"/>
          <w:szCs w:val="24"/>
        </w:rPr>
        <w:t>A</w:t>
      </w:r>
      <w:r w:rsidRPr="00090357">
        <w:rPr>
          <w:rFonts w:ascii="Times New Roman" w:hAnsi="Times New Roman"/>
          <w:sz w:val="24"/>
          <w:szCs w:val="24"/>
          <w:vertAlign w:val="subscript"/>
        </w:rPr>
        <w:t>650</w:t>
      </w:r>
      <w:r w:rsidRPr="00090357">
        <w:rPr>
          <w:rFonts w:ascii="Times New Roman" w:hAnsi="Times New Roman"/>
          <w:sz w:val="24"/>
          <w:szCs w:val="24"/>
        </w:rPr>
        <w:t xml:space="preserve"> in order to account for the reduced VA79 content in the mixture and create identical absorbance values at 650 nm where the VA79 has an absorbance peak but the PMP exhibits only negligible absorption. </w:t>
      </w:r>
      <w:r w:rsidR="00A00FB4" w:rsidRPr="00090357">
        <w:rPr>
          <w:rFonts w:ascii="Times New Roman" w:hAnsi="Times New Roman"/>
          <w:sz w:val="24"/>
          <w:szCs w:val="24"/>
        </w:rPr>
        <w:t xml:space="preserve">This correction ensures all samples have the same nominal amount of VA79 molecules. </w:t>
      </w:r>
      <w:r w:rsidRPr="00090357">
        <w:rPr>
          <w:rFonts w:ascii="Times New Roman" w:hAnsi="Times New Roman"/>
          <w:sz w:val="24"/>
          <w:szCs w:val="24"/>
        </w:rPr>
        <w:t>To separate the PMP and VA</w:t>
      </w:r>
      <w:r w:rsidR="00A00FB4" w:rsidRPr="00090357">
        <w:rPr>
          <w:rFonts w:ascii="Times New Roman" w:hAnsi="Times New Roman"/>
          <w:sz w:val="24"/>
          <w:szCs w:val="24"/>
        </w:rPr>
        <w:t>79 absorbance components at the</w:t>
      </w:r>
      <w:r w:rsidRPr="00090357">
        <w:rPr>
          <w:rFonts w:ascii="Times New Roman" w:hAnsi="Times New Roman"/>
          <w:sz w:val="24"/>
          <w:szCs w:val="24"/>
        </w:rPr>
        <w:t xml:space="preserve"> </w:t>
      </w:r>
      <w:r w:rsidR="00A00FB4" w:rsidRPr="00090357">
        <w:rPr>
          <w:rFonts w:ascii="Times New Roman" w:hAnsi="Times New Roman"/>
          <w:sz w:val="24"/>
          <w:szCs w:val="24"/>
        </w:rPr>
        <w:t xml:space="preserve">excitation </w:t>
      </w:r>
      <w:r w:rsidRPr="00090357">
        <w:rPr>
          <w:rFonts w:ascii="Times New Roman" w:hAnsi="Times New Roman"/>
          <w:sz w:val="24"/>
          <w:szCs w:val="24"/>
        </w:rPr>
        <w:t xml:space="preserve">wavelength, the VA79 absorbance </w:t>
      </w:r>
      <w:r w:rsidR="00A00FB4" w:rsidRPr="00090357">
        <w:rPr>
          <w:rFonts w:ascii="Times New Roman" w:hAnsi="Times New Roman"/>
          <w:sz w:val="24"/>
          <w:szCs w:val="24"/>
        </w:rPr>
        <w:t>(</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VA79(315 nm)</m:t>
            </m:r>
          </m:sub>
        </m:sSub>
      </m:oMath>
      <w:r w:rsidR="00A00FB4" w:rsidRPr="00090357">
        <w:rPr>
          <w:rFonts w:ascii="Times New Roman" w:hAnsi="Times New Roman"/>
          <w:sz w:val="24"/>
          <w:szCs w:val="24"/>
        </w:rPr>
        <w:t xml:space="preserve">) </w:t>
      </w:r>
      <w:r w:rsidRPr="00090357">
        <w:rPr>
          <w:rFonts w:ascii="Times New Roman" w:hAnsi="Times New Roman"/>
          <w:sz w:val="24"/>
          <w:szCs w:val="24"/>
        </w:rPr>
        <w:t xml:space="preserve">was predicted by </w:t>
      </w:r>
      <w:r w:rsidR="00A00FB4" w:rsidRPr="00090357">
        <w:rPr>
          <w:rFonts w:ascii="Times New Roman" w:hAnsi="Times New Roman"/>
          <w:sz w:val="24"/>
          <w:szCs w:val="24"/>
        </w:rPr>
        <w:t>dividing</w:t>
      </w:r>
      <w:r w:rsidRPr="00090357">
        <w:rPr>
          <w:rFonts w:ascii="Times New Roman" w:hAnsi="Times New Roman"/>
          <w:sz w:val="24"/>
          <w:szCs w:val="24"/>
        </w:rPr>
        <w:t xml:space="preserve"> the absorbance value of the pure VA79 absorbance sample by</w:t>
      </w:r>
      <w:r w:rsidRPr="00A00FB4">
        <w:rPr>
          <w:rFonts w:ascii="Times New Roman" w:hAnsi="Times New Roman"/>
          <w:sz w:val="24"/>
          <w:szCs w:val="24"/>
        </w:rPr>
        <w:t xml:space="preserve"> the previously determined correction factors, </w:t>
      </w:r>
      <w:r w:rsidRPr="00A00FB4">
        <w:rPr>
          <w:rFonts w:ascii="Times New Roman" w:hAnsi="Times New Roman"/>
          <w:i/>
          <w:sz w:val="24"/>
          <w:szCs w:val="24"/>
        </w:rPr>
        <w:t>A</w:t>
      </w:r>
      <w:r w:rsidRPr="00A00FB4">
        <w:rPr>
          <w:rFonts w:ascii="Times New Roman" w:hAnsi="Times New Roman"/>
          <w:sz w:val="24"/>
          <w:szCs w:val="24"/>
          <w:vertAlign w:val="subscript"/>
        </w:rPr>
        <w:t>650</w:t>
      </w:r>
      <w:r w:rsidRPr="00A00FB4">
        <w:rPr>
          <w:rFonts w:ascii="Times New Roman" w:hAnsi="Times New Roman"/>
          <w:sz w:val="24"/>
          <w:szCs w:val="24"/>
        </w:rPr>
        <w:t xml:space="preserve"> to account for</w:t>
      </w:r>
      <w:r>
        <w:rPr>
          <w:rFonts w:ascii="Times New Roman" w:hAnsi="Times New Roman"/>
          <w:sz w:val="24"/>
          <w:szCs w:val="24"/>
        </w:rPr>
        <w:t xml:space="preserve"> the reduced VA79 content in the mixed samples. The photoluminescence spectra were subsequently normalized by the linear VA79 absorptance,</w:t>
      </w:r>
      <w:r w:rsidR="00A00FB4">
        <w:rPr>
          <w:rFonts w:ascii="Times New Roman" w:hAnsi="Times New Roman"/>
          <w:szCs w:val="24"/>
        </w:rPr>
        <w:t xml:space="preserve"> </w:t>
      </w:r>
      <w:r w:rsidR="00A00FB4">
        <w:rPr>
          <w:rFonts w:ascii="Times New Roman" w:hAnsi="Times New Roman"/>
          <w:sz w:val="24"/>
          <w:szCs w:val="24"/>
        </w:rPr>
        <w:t>[</w:t>
      </w:r>
      <m:oMath>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VA79(315 nm)</m:t>
                </m:r>
              </m:sub>
            </m:sSub>
          </m:sup>
        </m:sSup>
      </m:oMath>
      <w:r w:rsidR="00A00FB4">
        <w:rPr>
          <w:rFonts w:ascii="Times New Roman" w:hAnsi="Times New Roman"/>
          <w:sz w:val="24"/>
          <w:szCs w:val="24"/>
        </w:rPr>
        <w:t xml:space="preserve">], of each of the mixed samples. The corrected photoluminescence spectra then represented the emission output from VA79 after ensuring an identical number of photons were absorbed by the VA79 component of each sample, and also that there is an identical amount of VA79 molecules present for emission in all samples. A similar process was performed for normalizing </w:t>
      </w:r>
      <w:r w:rsidR="00F73882">
        <w:rPr>
          <w:rFonts w:ascii="Times New Roman" w:hAnsi="Times New Roman"/>
          <w:sz w:val="24"/>
          <w:szCs w:val="24"/>
        </w:rPr>
        <w:t xml:space="preserve">the spectra to examine the quantitative output for </w:t>
      </w:r>
      <w:r w:rsidR="00A00FB4">
        <w:rPr>
          <w:rFonts w:ascii="Times New Roman" w:hAnsi="Times New Roman"/>
          <w:sz w:val="24"/>
          <w:szCs w:val="24"/>
        </w:rPr>
        <w:t>the PMP photoluminescence</w:t>
      </w:r>
      <w:r w:rsidR="00F73882">
        <w:rPr>
          <w:rFonts w:ascii="Times New Roman" w:hAnsi="Times New Roman"/>
          <w:sz w:val="24"/>
          <w:szCs w:val="24"/>
        </w:rPr>
        <w:t xml:space="preserve">. The absorbance at 315 nm was determined by subtracting the predicted VA79 absorbance,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VA79(315 nm)</m:t>
            </m:r>
          </m:sub>
        </m:sSub>
      </m:oMath>
      <w:r w:rsidR="00F73882">
        <w:rPr>
          <w:rFonts w:ascii="Times New Roman" w:hAnsi="Times New Roman"/>
          <w:sz w:val="24"/>
          <w:szCs w:val="24"/>
        </w:rPr>
        <w:t>),</w:t>
      </w:r>
      <w:r w:rsidR="00A00FB4">
        <w:rPr>
          <w:rFonts w:ascii="Times New Roman" w:hAnsi="Times New Roman"/>
          <w:sz w:val="24"/>
          <w:szCs w:val="24"/>
        </w:rPr>
        <w:t xml:space="preserve"> </w:t>
      </w:r>
      <w:r w:rsidR="00F73882">
        <w:rPr>
          <w:rFonts w:ascii="Times New Roman" w:hAnsi="Times New Roman"/>
          <w:sz w:val="24"/>
          <w:szCs w:val="24"/>
        </w:rPr>
        <w:t xml:space="preserve">from the total sample absorbance at 315 nm to leave the pure PMP component of the absorbance,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PMP(315 nm)</m:t>
            </m:r>
          </m:sub>
        </m:sSub>
      </m:oMath>
      <w:r w:rsidR="00F73882">
        <w:rPr>
          <w:rFonts w:ascii="Times New Roman" w:hAnsi="Times New Roman"/>
          <w:sz w:val="24"/>
          <w:szCs w:val="24"/>
        </w:rPr>
        <w:t>. The photoluminescence spectra were subsequently normalized by the linear PMP absorptance,</w:t>
      </w:r>
      <w:r w:rsidR="00F73882">
        <w:rPr>
          <w:rFonts w:ascii="Times New Roman" w:hAnsi="Times New Roman"/>
          <w:szCs w:val="24"/>
        </w:rPr>
        <w:t xml:space="preserve"> </w:t>
      </w:r>
      <w:r w:rsidR="00F73882">
        <w:rPr>
          <w:rFonts w:ascii="Times New Roman" w:hAnsi="Times New Roman"/>
          <w:sz w:val="24"/>
          <w:szCs w:val="24"/>
        </w:rPr>
        <w:t>[</w:t>
      </w:r>
      <m:oMath>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PMP(315 nm)</m:t>
                </m:r>
              </m:sub>
            </m:sSub>
          </m:sup>
        </m:sSup>
      </m:oMath>
      <w:r w:rsidR="00F73882">
        <w:rPr>
          <w:rFonts w:ascii="Times New Roman" w:hAnsi="Times New Roman"/>
          <w:sz w:val="24"/>
          <w:szCs w:val="24"/>
        </w:rPr>
        <w:t>].</w:t>
      </w:r>
    </w:p>
    <w:p w14:paraId="35F2117A" w14:textId="77777777" w:rsidR="00A00FB4" w:rsidRDefault="00A00FB4" w:rsidP="00A00FB4">
      <w:pPr>
        <w:spacing w:after="0" w:line="420" w:lineRule="auto"/>
        <w:jc w:val="both"/>
        <w:rPr>
          <w:rFonts w:ascii="Times New Roman" w:hAnsi="Times New Roman"/>
          <w:sz w:val="24"/>
          <w:szCs w:val="24"/>
        </w:rPr>
      </w:pPr>
    </w:p>
    <w:p w14:paraId="22955707" w14:textId="77777777" w:rsidR="00A00FB4" w:rsidRDefault="00A00FB4" w:rsidP="00A00FB4">
      <w:pPr>
        <w:spacing w:after="0" w:line="420" w:lineRule="auto"/>
        <w:jc w:val="both"/>
        <w:rPr>
          <w:rFonts w:ascii="Times New Roman" w:hAnsi="Times New Roman"/>
          <w:sz w:val="24"/>
          <w:szCs w:val="24"/>
        </w:rPr>
      </w:pPr>
      <w:r>
        <w:rPr>
          <w:rFonts w:ascii="Times New Roman" w:hAnsi="Times New Roman"/>
          <w:noProof/>
          <w:sz w:val="24"/>
          <w:szCs w:val="24"/>
          <w:lang w:eastAsia="en-AU"/>
        </w:rPr>
        <w:lastRenderedPageBreak/>
        <w:drawing>
          <wp:inline distT="0" distB="0" distL="0" distR="0" wp14:anchorId="0A7752B6" wp14:editId="1EACD461">
            <wp:extent cx="5782768" cy="4477187"/>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0773" cy="4491127"/>
                    </a:xfrm>
                    <a:prstGeom prst="rect">
                      <a:avLst/>
                    </a:prstGeom>
                    <a:noFill/>
                  </pic:spPr>
                </pic:pic>
              </a:graphicData>
            </a:graphic>
          </wp:inline>
        </w:drawing>
      </w:r>
      <w:r>
        <w:rPr>
          <w:rFonts w:ascii="Times New Roman" w:hAnsi="Times New Roman"/>
          <w:sz w:val="24"/>
          <w:szCs w:val="24"/>
        </w:rPr>
        <w:t xml:space="preserve"> </w:t>
      </w:r>
    </w:p>
    <w:p w14:paraId="56387BFC" w14:textId="77777777" w:rsidR="00A00FB4" w:rsidRDefault="00A00FB4" w:rsidP="00F73882">
      <w:pPr>
        <w:pStyle w:val="BGKeywords"/>
        <w:spacing w:after="360" w:line="240" w:lineRule="auto"/>
        <w:rPr>
          <w:rFonts w:ascii="Times New Roman" w:hAnsi="Times New Roman"/>
          <w:szCs w:val="24"/>
        </w:rPr>
      </w:pPr>
      <w:r w:rsidRPr="00F73882">
        <w:rPr>
          <w:rFonts w:ascii="Times New Roman" w:hAnsi="Times New Roman"/>
          <w:b/>
          <w:szCs w:val="24"/>
        </w:rPr>
        <w:t xml:space="preserve">Figure </w:t>
      </w:r>
      <w:r w:rsidR="00FD4549">
        <w:rPr>
          <w:rFonts w:ascii="Times New Roman" w:hAnsi="Times New Roman"/>
          <w:b/>
          <w:szCs w:val="24"/>
        </w:rPr>
        <w:t>S</w:t>
      </w:r>
      <w:r w:rsidR="00FD4549" w:rsidRPr="00FD4549">
        <w:rPr>
          <w:rFonts w:ascii="Times New Roman" w:hAnsi="Times New Roman"/>
          <w:b/>
          <w:szCs w:val="24"/>
        </w:rPr>
        <w:t>4</w:t>
      </w:r>
      <w:r w:rsidRPr="00FD4549">
        <w:rPr>
          <w:rFonts w:ascii="Times New Roman" w:hAnsi="Times New Roman"/>
          <w:b/>
          <w:szCs w:val="24"/>
        </w:rPr>
        <w:t>:</w:t>
      </w:r>
      <w:r w:rsidR="00F73882">
        <w:rPr>
          <w:rFonts w:ascii="Times New Roman" w:hAnsi="Times New Roman"/>
          <w:szCs w:val="24"/>
        </w:rPr>
        <w:t xml:space="preserve"> (a) The UV-visible absorbance spectra for chloroform solutions containing different mixture ratios of VA79 and PMP. (b) The raw photoluminescence spectra for chloroform solutions containing different mixture ratios of VA79 and PMP. (c) Photoluminescence spectra corrected for the </w:t>
      </w:r>
      <w:r w:rsidR="0065329E">
        <w:rPr>
          <w:rFonts w:ascii="Times New Roman" w:hAnsi="Times New Roman"/>
          <w:szCs w:val="24"/>
        </w:rPr>
        <w:t xml:space="preserve">varying amount of VA79 and PMP molecules in each sample and the number of photons absorbed by each component at the excitation wavelength of 315 nm. </w:t>
      </w:r>
    </w:p>
    <w:p w14:paraId="4FF96796" w14:textId="0FCA729C" w:rsidR="007F7A58" w:rsidRDefault="00090357" w:rsidP="007F7A58">
      <w:pPr>
        <w:pStyle w:val="BGKeywords"/>
        <w:spacing w:after="360"/>
        <w:rPr>
          <w:rFonts w:ascii="Times New Roman" w:hAnsi="Times New Roman"/>
        </w:rPr>
      </w:pPr>
      <w:r>
        <w:rPr>
          <w:rFonts w:ascii="Times New Roman" w:hAnsi="Times New Roman"/>
          <w:noProof/>
          <w:lang w:val="en-AU" w:eastAsia="en-AU"/>
        </w:rPr>
        <w:lastRenderedPageBreak/>
        <w:drawing>
          <wp:inline distT="0" distB="0" distL="0" distR="0" wp14:anchorId="675C52EB" wp14:editId="649B9214">
            <wp:extent cx="5952086" cy="459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0640" cy="4604007"/>
                    </a:xfrm>
                    <a:prstGeom prst="rect">
                      <a:avLst/>
                    </a:prstGeom>
                    <a:noFill/>
                  </pic:spPr>
                </pic:pic>
              </a:graphicData>
            </a:graphic>
          </wp:inline>
        </w:drawing>
      </w:r>
    </w:p>
    <w:p w14:paraId="2E07B4B1" w14:textId="77777777" w:rsidR="00090357" w:rsidRDefault="00090357" w:rsidP="00090357">
      <w:pPr>
        <w:pStyle w:val="BGKeywords"/>
        <w:spacing w:after="360" w:line="240" w:lineRule="auto"/>
        <w:rPr>
          <w:rFonts w:ascii="Times New Roman" w:hAnsi="Times New Roman"/>
          <w:szCs w:val="24"/>
        </w:rPr>
      </w:pPr>
      <w:r w:rsidRPr="00F73882">
        <w:rPr>
          <w:rFonts w:ascii="Times New Roman" w:hAnsi="Times New Roman"/>
          <w:b/>
          <w:szCs w:val="24"/>
        </w:rPr>
        <w:t xml:space="preserve">Figure </w:t>
      </w:r>
      <w:r w:rsidR="00FD4549" w:rsidRPr="00FD4549">
        <w:rPr>
          <w:rFonts w:ascii="Times New Roman" w:hAnsi="Times New Roman"/>
          <w:b/>
          <w:szCs w:val="24"/>
        </w:rPr>
        <w:t>S5</w:t>
      </w:r>
      <w:r w:rsidRPr="00FD4549">
        <w:rPr>
          <w:rFonts w:ascii="Times New Roman" w:hAnsi="Times New Roman"/>
          <w:b/>
          <w:szCs w:val="24"/>
        </w:rPr>
        <w:t>:</w:t>
      </w:r>
      <w:r>
        <w:rPr>
          <w:rFonts w:ascii="Times New Roman" w:hAnsi="Times New Roman"/>
          <w:szCs w:val="24"/>
        </w:rPr>
        <w:t xml:space="preserve"> (a) The UV-visible absorbance spectra for solid films containing different mixture ratios of VA79 and PMP. (b) The raw photoluminescence spectra for solid films containing different mixture ratios of VA79 and PMP. (c) Photoluminescence spectra corrected for the varying amount of VA79 and PMP molecules in each sample and the number of photons absorbed by PMP at the excitation wavelength of 315 nm. </w:t>
      </w:r>
    </w:p>
    <w:p w14:paraId="78ABC3E9" w14:textId="77777777" w:rsidR="00FB0747" w:rsidRDefault="00FB0747" w:rsidP="007F7A58">
      <w:pPr>
        <w:pStyle w:val="BGKeywords"/>
        <w:spacing w:after="360"/>
        <w:rPr>
          <w:rFonts w:ascii="Times New Roman" w:hAnsi="Times New Roman"/>
        </w:rPr>
      </w:pPr>
    </w:p>
    <w:p w14:paraId="7087CB23" w14:textId="77777777" w:rsidR="00FD4549" w:rsidRDefault="00FD4549" w:rsidP="007F7A58">
      <w:pPr>
        <w:pStyle w:val="BGKeywords"/>
        <w:spacing w:after="360"/>
        <w:rPr>
          <w:rFonts w:ascii="Times New Roman" w:hAnsi="Times New Roman"/>
        </w:rPr>
      </w:pPr>
    </w:p>
    <w:p w14:paraId="2488E38B" w14:textId="77777777" w:rsidR="00FD4549" w:rsidRDefault="00FD4549" w:rsidP="007F7A58">
      <w:pPr>
        <w:pStyle w:val="BGKeywords"/>
        <w:spacing w:after="360"/>
        <w:rPr>
          <w:rFonts w:ascii="Times New Roman" w:hAnsi="Times New Roman"/>
        </w:rPr>
      </w:pPr>
    </w:p>
    <w:p w14:paraId="328E1FA4" w14:textId="77777777" w:rsidR="00E43F82" w:rsidRDefault="00E43F82" w:rsidP="007F7A58">
      <w:pPr>
        <w:pStyle w:val="BGKeywords"/>
        <w:spacing w:after="360"/>
        <w:rPr>
          <w:rFonts w:ascii="Times New Roman" w:hAnsi="Times New Roman"/>
        </w:rPr>
      </w:pPr>
    </w:p>
    <w:p w14:paraId="1160AFBF" w14:textId="77777777" w:rsidR="00FD4549" w:rsidRDefault="00FD4549" w:rsidP="007F7A58">
      <w:pPr>
        <w:pStyle w:val="BGKeywords"/>
        <w:spacing w:after="360"/>
        <w:rPr>
          <w:rFonts w:ascii="Times New Roman" w:hAnsi="Times New Roman"/>
        </w:rPr>
      </w:pPr>
    </w:p>
    <w:p w14:paraId="4542EBB5" w14:textId="77777777" w:rsidR="00FB0747" w:rsidRDefault="00FB0747" w:rsidP="00FB0747">
      <w:pPr>
        <w:pStyle w:val="BGKeywords"/>
        <w:spacing w:after="360"/>
        <w:rPr>
          <w:rFonts w:ascii="Times New Roman" w:hAnsi="Times New Roman"/>
          <w:i/>
        </w:rPr>
      </w:pPr>
      <w:r>
        <w:rPr>
          <w:rFonts w:ascii="Times New Roman" w:hAnsi="Times New Roman"/>
          <w:i/>
        </w:rPr>
        <w:lastRenderedPageBreak/>
        <w:t>Time-Resolved Photoluminescence Spectroscopy</w:t>
      </w:r>
    </w:p>
    <w:p w14:paraId="335956DF" w14:textId="77777777" w:rsidR="00FB0747" w:rsidRDefault="00FB0747" w:rsidP="00FB0747">
      <w:pPr>
        <w:pStyle w:val="BGKeywords"/>
        <w:spacing w:after="360"/>
        <w:rPr>
          <w:rFonts w:ascii="Times New Roman" w:hAnsi="Times New Roman"/>
        </w:rPr>
      </w:pPr>
      <w:r w:rsidRPr="00FB0747">
        <w:rPr>
          <w:rFonts w:ascii="Times New Roman" w:hAnsi="Times New Roman"/>
        </w:rPr>
        <w:t xml:space="preserve">Photoluminescence decay kinetics were measured using the time-correlated single photon counting (TCSPC) detection method with a Jobin Yvon IBH </w:t>
      </w:r>
      <w:proofErr w:type="spellStart"/>
      <w:r w:rsidRPr="00FB0747">
        <w:rPr>
          <w:rFonts w:ascii="Times New Roman" w:hAnsi="Times New Roman"/>
        </w:rPr>
        <w:t>Fluorocube</w:t>
      </w:r>
      <w:proofErr w:type="spellEnd"/>
      <w:r w:rsidRPr="00FB0747">
        <w:rPr>
          <w:rFonts w:ascii="Times New Roman" w:hAnsi="Times New Roman"/>
        </w:rPr>
        <w:t xml:space="preserve"> </w:t>
      </w:r>
      <w:proofErr w:type="spellStart"/>
      <w:r w:rsidRPr="00FB0747">
        <w:rPr>
          <w:rFonts w:ascii="Times New Roman" w:hAnsi="Times New Roman"/>
        </w:rPr>
        <w:t>spectrofluorimeter</w:t>
      </w:r>
      <w:proofErr w:type="spellEnd"/>
      <w:r w:rsidRPr="00FB0747">
        <w:rPr>
          <w:rFonts w:ascii="Times New Roman" w:hAnsi="Times New Roman"/>
        </w:rPr>
        <w:t xml:space="preserve"> (instrument response 250 </w:t>
      </w:r>
      <w:proofErr w:type="spellStart"/>
      <w:r w:rsidRPr="00FB0747">
        <w:rPr>
          <w:rFonts w:ascii="Times New Roman" w:hAnsi="Times New Roman"/>
        </w:rPr>
        <w:t>ps</w:t>
      </w:r>
      <w:proofErr w:type="spellEnd"/>
      <w:r w:rsidRPr="00FB0747">
        <w:rPr>
          <w:rFonts w:ascii="Times New Roman" w:hAnsi="Times New Roman"/>
        </w:rPr>
        <w:t xml:space="preserve"> FWHM). </w:t>
      </w:r>
      <w:r w:rsidR="00496E5D">
        <w:rPr>
          <w:rFonts w:ascii="Times New Roman" w:hAnsi="Times New Roman"/>
        </w:rPr>
        <w:t>Samples were excited at 340</w:t>
      </w:r>
      <w:r w:rsidRPr="00FB0747">
        <w:rPr>
          <w:rFonts w:ascii="Times New Roman" w:hAnsi="Times New Roman"/>
        </w:rPr>
        <w:t xml:space="preserve"> nm by a </w:t>
      </w:r>
      <w:proofErr w:type="spellStart"/>
      <w:r w:rsidR="00496E5D">
        <w:rPr>
          <w:rFonts w:ascii="Times New Roman" w:hAnsi="Times New Roman"/>
        </w:rPr>
        <w:t>NanoLED</w:t>
      </w:r>
      <w:proofErr w:type="spellEnd"/>
      <w:r w:rsidR="00496E5D">
        <w:rPr>
          <w:rFonts w:ascii="Times New Roman" w:hAnsi="Times New Roman"/>
        </w:rPr>
        <w:t xml:space="preserve"> pulsed source with a time resolution of less than 1 ns.</w:t>
      </w:r>
      <w:r w:rsidRPr="00FB0747">
        <w:rPr>
          <w:rFonts w:ascii="Times New Roman" w:hAnsi="Times New Roman"/>
        </w:rPr>
        <w:t xml:space="preserve"> </w:t>
      </w:r>
      <w:r w:rsidR="00496E5D">
        <w:rPr>
          <w:rFonts w:ascii="Times New Roman" w:hAnsi="Times New Roman"/>
        </w:rPr>
        <w:t>PMP</w:t>
      </w:r>
      <w:r w:rsidRPr="00FB0747">
        <w:rPr>
          <w:rFonts w:ascii="Times New Roman" w:hAnsi="Times New Roman"/>
        </w:rPr>
        <w:t xml:space="preserve"> emissions were monitor</w:t>
      </w:r>
      <w:r w:rsidR="00496E5D">
        <w:rPr>
          <w:rFonts w:ascii="Times New Roman" w:hAnsi="Times New Roman"/>
        </w:rPr>
        <w:t>ed at 410 nm, whilst those of VA79 were monitored at 73</w:t>
      </w:r>
      <w:r w:rsidRPr="00FB0747">
        <w:rPr>
          <w:rFonts w:ascii="Times New Roman" w:hAnsi="Times New Roman"/>
        </w:rPr>
        <w:t>0 nm</w:t>
      </w:r>
      <w:r w:rsidR="00496E5D">
        <w:rPr>
          <w:rFonts w:ascii="Times New Roman" w:hAnsi="Times New Roman"/>
        </w:rPr>
        <w:t xml:space="preserve"> for solution samples and 770 nm for solid and nanoparticle ink samples</w:t>
      </w:r>
      <w:r w:rsidRPr="00FB0747">
        <w:rPr>
          <w:rFonts w:ascii="Times New Roman" w:hAnsi="Times New Roman"/>
        </w:rPr>
        <w:t xml:space="preserve">. The instrument response was measured with </w:t>
      </w:r>
      <w:r w:rsidR="00496E5D">
        <w:rPr>
          <w:rFonts w:ascii="Times New Roman" w:hAnsi="Times New Roman"/>
        </w:rPr>
        <w:t>highly scattering alumina colloids dispersed in chloroform for solution state samples, and an alumina colloid film cast onto a quartz substrate for the solid state samples. In both cases the instrument response was ~250 ps. P</w:t>
      </w:r>
      <w:r w:rsidRPr="00FB0747">
        <w:rPr>
          <w:rFonts w:ascii="Times New Roman" w:hAnsi="Times New Roman"/>
        </w:rPr>
        <w:t>hoton</w:t>
      </w:r>
      <w:r w:rsidR="00496E5D">
        <w:rPr>
          <w:rFonts w:ascii="Times New Roman" w:hAnsi="Times New Roman"/>
        </w:rPr>
        <w:t xml:space="preserve">s were detected across 1,024 individual time channels, which were distributed evenly over a 200 ns time window to provide a resolution of 0.19 ns per channel. </w:t>
      </w:r>
      <w:r w:rsidR="006926E3">
        <w:rPr>
          <w:rFonts w:ascii="Times New Roman" w:hAnsi="Times New Roman"/>
        </w:rPr>
        <w:t xml:space="preserve">Photon decay curves </w:t>
      </w:r>
      <w:r w:rsidRPr="00FB0747">
        <w:rPr>
          <w:rFonts w:ascii="Times New Roman" w:hAnsi="Times New Roman"/>
        </w:rPr>
        <w:t>were fitted to double e</w:t>
      </w:r>
      <w:r w:rsidR="006926E3">
        <w:rPr>
          <w:rFonts w:ascii="Times New Roman" w:hAnsi="Times New Roman"/>
        </w:rPr>
        <w:t>xponential curves for solid</w:t>
      </w:r>
      <w:r w:rsidRPr="00FB0747">
        <w:rPr>
          <w:rFonts w:ascii="Times New Roman" w:hAnsi="Times New Roman"/>
        </w:rPr>
        <w:t xml:space="preserve"> films or single exponentials for solutions to obtain the </w:t>
      </w:r>
      <w:r w:rsidR="006926E3">
        <w:rPr>
          <w:rFonts w:ascii="Times New Roman" w:hAnsi="Times New Roman"/>
        </w:rPr>
        <w:t xml:space="preserve">photoluminescence </w:t>
      </w:r>
      <w:r w:rsidRPr="00FB0747">
        <w:rPr>
          <w:rFonts w:ascii="Times New Roman" w:hAnsi="Times New Roman"/>
        </w:rPr>
        <w:t>decay lifetimes.</w:t>
      </w:r>
    </w:p>
    <w:p w14:paraId="056673DE" w14:textId="77777777" w:rsidR="00E43F82" w:rsidRPr="00E43F82" w:rsidRDefault="00E43F82" w:rsidP="00FB0747">
      <w:pPr>
        <w:pStyle w:val="BGKeywords"/>
        <w:spacing w:after="360"/>
        <w:rPr>
          <w:rFonts w:ascii="Times New Roman" w:hAnsi="Times New Roman"/>
          <w:sz w:val="4"/>
          <w:szCs w:val="4"/>
        </w:rPr>
      </w:pPr>
    </w:p>
    <w:p w14:paraId="4677D0BB" w14:textId="77777777" w:rsidR="006926E3" w:rsidRDefault="006926E3" w:rsidP="006926E3">
      <w:pPr>
        <w:pStyle w:val="BGKeywords"/>
        <w:spacing w:after="0" w:line="240" w:lineRule="auto"/>
        <w:rPr>
          <w:rFonts w:ascii="Times New Roman" w:hAnsi="Times New Roman"/>
        </w:rPr>
      </w:pPr>
      <w:r w:rsidRPr="006926E3">
        <w:rPr>
          <w:rFonts w:ascii="Times New Roman" w:hAnsi="Times New Roman"/>
          <w:b/>
        </w:rPr>
        <w:t>Table S1:</w:t>
      </w:r>
      <w:r>
        <w:rPr>
          <w:rFonts w:ascii="Times New Roman" w:hAnsi="Times New Roman"/>
        </w:rPr>
        <w:t xml:space="preserve"> Time constant parameters with relative weightings extracted from double exponential fits to the photoluminescence decay lifetime data</w:t>
      </w:r>
      <w:r w:rsidR="00A1750F">
        <w:rPr>
          <w:rFonts w:ascii="Times New Roman" w:hAnsi="Times New Roman"/>
        </w:rPr>
        <w:t xml:space="preserve"> for solid state films</w:t>
      </w:r>
      <w:r>
        <w:rPr>
          <w:rFonts w:ascii="Times New Roman" w:hAnsi="Times New Roman"/>
        </w:rPr>
        <w:t>. All samples were excited at 340 nm. The 0% PMP sample was d</w:t>
      </w:r>
      <w:r w:rsidR="00A1750F">
        <w:rPr>
          <w:rFonts w:ascii="Times New Roman" w:hAnsi="Times New Roman"/>
        </w:rPr>
        <w:t>etected at an emission wavelength of 770 nm, whilst all other samples were detected at an emission wavelength of 410 nm.</w:t>
      </w:r>
      <w:r>
        <w:rPr>
          <w:rFonts w:ascii="Times New Roman" w:hAnsi="Times New Roman"/>
        </w:rPr>
        <w:t xml:space="preserve">   </w:t>
      </w:r>
    </w:p>
    <w:p w14:paraId="7D8F81E7" w14:textId="77777777" w:rsidR="006926E3" w:rsidRDefault="006926E3" w:rsidP="006926E3">
      <w:pPr>
        <w:pStyle w:val="BGKeywords"/>
        <w:spacing w:after="0" w:line="240" w:lineRule="auto"/>
        <w:rPr>
          <w:rFonts w:ascii="Times New Roman" w:hAnsi="Times New Roman"/>
        </w:rPr>
      </w:pPr>
    </w:p>
    <w:tbl>
      <w:tblPr>
        <w:tblW w:w="9062" w:type="dxa"/>
        <w:tblCellMar>
          <w:left w:w="0" w:type="dxa"/>
          <w:right w:w="0" w:type="dxa"/>
        </w:tblCellMar>
        <w:tblLook w:val="0420" w:firstRow="1" w:lastRow="0" w:firstColumn="0" w:lastColumn="0" w:noHBand="0" w:noVBand="1"/>
      </w:tblPr>
      <w:tblGrid>
        <w:gridCol w:w="2166"/>
        <w:gridCol w:w="1226"/>
        <w:gridCol w:w="2127"/>
        <w:gridCol w:w="1417"/>
        <w:gridCol w:w="2126"/>
      </w:tblGrid>
      <w:tr w:rsidR="006926E3" w:rsidRPr="006926E3" w14:paraId="2D2177F6" w14:textId="77777777" w:rsidTr="006926E3">
        <w:trPr>
          <w:trHeight w:val="487"/>
        </w:trPr>
        <w:tc>
          <w:tcPr>
            <w:tcW w:w="216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577714F"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b/>
                <w:bCs/>
                <w:lang w:val="en-AU"/>
              </w:rPr>
              <w:t>PMP Content (%)</w:t>
            </w:r>
          </w:p>
        </w:tc>
        <w:tc>
          <w:tcPr>
            <w:tcW w:w="122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24296E0"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b/>
                <w:bCs/>
                <w:lang w:val="el-GR"/>
              </w:rPr>
              <w:t>τ</w:t>
            </w:r>
            <w:r w:rsidRPr="006926E3">
              <w:rPr>
                <w:rFonts w:ascii="Times New Roman" w:hAnsi="Times New Roman"/>
                <w:b/>
                <w:bCs/>
                <w:vertAlign w:val="subscript"/>
                <w:lang w:val="en-AU"/>
              </w:rPr>
              <w:t xml:space="preserve">1 </w:t>
            </w:r>
            <w:r w:rsidRPr="006926E3">
              <w:rPr>
                <w:rFonts w:ascii="Times New Roman" w:hAnsi="Times New Roman"/>
                <w:b/>
                <w:bCs/>
                <w:lang w:val="en-AU"/>
              </w:rPr>
              <w:t>(ns)</w:t>
            </w:r>
          </w:p>
        </w:tc>
        <w:tc>
          <w:tcPr>
            <w:tcW w:w="212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FA2EB89"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b/>
                <w:bCs/>
                <w:lang w:val="el-GR"/>
              </w:rPr>
              <w:t>τ</w:t>
            </w:r>
            <w:r w:rsidRPr="006926E3">
              <w:rPr>
                <w:rFonts w:ascii="Times New Roman" w:hAnsi="Times New Roman"/>
                <w:b/>
                <w:bCs/>
                <w:vertAlign w:val="subscript"/>
                <w:lang w:val="en-AU"/>
              </w:rPr>
              <w:t xml:space="preserve">1 </w:t>
            </w:r>
            <w:r w:rsidRPr="006926E3">
              <w:rPr>
                <w:rFonts w:ascii="Times New Roman" w:hAnsi="Times New Roman"/>
                <w:b/>
                <w:bCs/>
                <w:lang w:val="en-AU"/>
              </w:rPr>
              <w:t>Weighting (%)</w:t>
            </w:r>
          </w:p>
        </w:tc>
        <w:tc>
          <w:tcPr>
            <w:tcW w:w="141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832D0A6"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b/>
                <w:bCs/>
                <w:lang w:val="el-GR"/>
              </w:rPr>
              <w:t>τ</w:t>
            </w:r>
            <w:r w:rsidRPr="006926E3">
              <w:rPr>
                <w:rFonts w:ascii="Times New Roman" w:hAnsi="Times New Roman"/>
                <w:b/>
                <w:bCs/>
                <w:vertAlign w:val="subscript"/>
                <w:lang w:val="en-AU"/>
              </w:rPr>
              <w:t xml:space="preserve">2 </w:t>
            </w:r>
            <w:r w:rsidRPr="006926E3">
              <w:rPr>
                <w:rFonts w:ascii="Times New Roman" w:hAnsi="Times New Roman"/>
                <w:b/>
                <w:bCs/>
                <w:lang w:val="en-AU"/>
              </w:rPr>
              <w:t>(ns)</w:t>
            </w:r>
          </w:p>
        </w:tc>
        <w:tc>
          <w:tcPr>
            <w:tcW w:w="212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07B16AC"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b/>
                <w:bCs/>
                <w:lang w:val="el-GR"/>
              </w:rPr>
              <w:t>τ</w:t>
            </w:r>
            <w:r w:rsidRPr="006926E3">
              <w:rPr>
                <w:rFonts w:ascii="Times New Roman" w:hAnsi="Times New Roman"/>
                <w:b/>
                <w:bCs/>
                <w:vertAlign w:val="subscript"/>
                <w:lang w:val="en-AU"/>
              </w:rPr>
              <w:t xml:space="preserve">2 </w:t>
            </w:r>
            <w:r w:rsidRPr="006926E3">
              <w:rPr>
                <w:rFonts w:ascii="Times New Roman" w:hAnsi="Times New Roman"/>
                <w:b/>
                <w:bCs/>
                <w:lang w:val="en-AU"/>
              </w:rPr>
              <w:t>Weighting (%)</w:t>
            </w:r>
          </w:p>
        </w:tc>
      </w:tr>
      <w:tr w:rsidR="006926E3" w:rsidRPr="006926E3" w14:paraId="23A9EF8C" w14:textId="77777777" w:rsidTr="006926E3">
        <w:trPr>
          <w:trHeight w:val="395"/>
        </w:trPr>
        <w:tc>
          <w:tcPr>
            <w:tcW w:w="216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803EA09"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0</w:t>
            </w:r>
          </w:p>
        </w:tc>
        <w:tc>
          <w:tcPr>
            <w:tcW w:w="12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49365B06"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4.51</w:t>
            </w:r>
          </w:p>
        </w:tc>
        <w:tc>
          <w:tcPr>
            <w:tcW w:w="212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454EC37B"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9.5</w:t>
            </w:r>
          </w:p>
        </w:tc>
        <w:tc>
          <w:tcPr>
            <w:tcW w:w="141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79AE1867"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2.92</w:t>
            </w:r>
          </w:p>
        </w:tc>
        <w:tc>
          <w:tcPr>
            <w:tcW w:w="21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26EB15A4"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90.5</w:t>
            </w:r>
          </w:p>
        </w:tc>
      </w:tr>
      <w:tr w:rsidR="006926E3" w:rsidRPr="006926E3" w14:paraId="7F5A00ED" w14:textId="77777777" w:rsidTr="006926E3">
        <w:trPr>
          <w:trHeight w:val="395"/>
        </w:trPr>
        <w:tc>
          <w:tcPr>
            <w:tcW w:w="216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957A5D3"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5</w:t>
            </w:r>
          </w:p>
        </w:tc>
        <w:tc>
          <w:tcPr>
            <w:tcW w:w="12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28172EF"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4.28</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B230826"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19.2</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9FC8508"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2.10</w:t>
            </w:r>
          </w:p>
        </w:tc>
        <w:tc>
          <w:tcPr>
            <w:tcW w:w="21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78834AF"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80.8</w:t>
            </w:r>
          </w:p>
        </w:tc>
      </w:tr>
      <w:tr w:rsidR="006926E3" w:rsidRPr="006926E3" w14:paraId="4CA07C95" w14:textId="77777777" w:rsidTr="006926E3">
        <w:trPr>
          <w:trHeight w:val="395"/>
        </w:trPr>
        <w:tc>
          <w:tcPr>
            <w:tcW w:w="216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AE27EC2"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10</w:t>
            </w:r>
          </w:p>
        </w:tc>
        <w:tc>
          <w:tcPr>
            <w:tcW w:w="122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1E25994B"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3.61</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23768A4B"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30.0</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15A433FE"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1.44</w:t>
            </w:r>
          </w:p>
        </w:tc>
        <w:tc>
          <w:tcPr>
            <w:tcW w:w="212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576B5B75"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70.0</w:t>
            </w:r>
          </w:p>
        </w:tc>
      </w:tr>
      <w:tr w:rsidR="006926E3" w:rsidRPr="006926E3" w14:paraId="24763103" w14:textId="77777777" w:rsidTr="006926E3">
        <w:trPr>
          <w:trHeight w:val="395"/>
        </w:trPr>
        <w:tc>
          <w:tcPr>
            <w:tcW w:w="216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3D83B3E"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20</w:t>
            </w:r>
          </w:p>
        </w:tc>
        <w:tc>
          <w:tcPr>
            <w:tcW w:w="12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59658E91"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2.28</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81B30BC"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39.2</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62970E4"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1.38</w:t>
            </w:r>
          </w:p>
        </w:tc>
        <w:tc>
          <w:tcPr>
            <w:tcW w:w="21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6EDCB770"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60.8</w:t>
            </w:r>
          </w:p>
        </w:tc>
      </w:tr>
      <w:tr w:rsidR="006926E3" w:rsidRPr="006926E3" w14:paraId="67F6057E" w14:textId="77777777" w:rsidTr="006926E3">
        <w:trPr>
          <w:trHeight w:val="395"/>
        </w:trPr>
        <w:tc>
          <w:tcPr>
            <w:tcW w:w="216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542F42A"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50</w:t>
            </w:r>
          </w:p>
        </w:tc>
        <w:tc>
          <w:tcPr>
            <w:tcW w:w="122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549DD250"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1.87</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459A25D9"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14.2</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45AAC70E"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1.22</w:t>
            </w:r>
          </w:p>
        </w:tc>
        <w:tc>
          <w:tcPr>
            <w:tcW w:w="212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43A33A07"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85.8</w:t>
            </w:r>
          </w:p>
        </w:tc>
      </w:tr>
      <w:tr w:rsidR="006926E3" w:rsidRPr="006926E3" w14:paraId="72C144EB" w14:textId="77777777" w:rsidTr="006926E3">
        <w:trPr>
          <w:trHeight w:val="395"/>
        </w:trPr>
        <w:tc>
          <w:tcPr>
            <w:tcW w:w="216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43DA2A4"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100</w:t>
            </w:r>
          </w:p>
        </w:tc>
        <w:tc>
          <w:tcPr>
            <w:tcW w:w="12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B954EB0"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5.22</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9F87900"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5.1</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6C46BE47"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3.09</w:t>
            </w:r>
          </w:p>
        </w:tc>
        <w:tc>
          <w:tcPr>
            <w:tcW w:w="21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0FE9C5B" w14:textId="77777777" w:rsidR="006926E3" w:rsidRPr="006926E3" w:rsidRDefault="006926E3" w:rsidP="006926E3">
            <w:pPr>
              <w:pStyle w:val="BGKeywords"/>
              <w:spacing w:after="120" w:line="240" w:lineRule="auto"/>
              <w:jc w:val="center"/>
              <w:rPr>
                <w:rFonts w:ascii="Times New Roman" w:hAnsi="Times New Roman"/>
                <w:lang w:val="en-AU"/>
              </w:rPr>
            </w:pPr>
            <w:r w:rsidRPr="006926E3">
              <w:rPr>
                <w:rFonts w:ascii="Times New Roman" w:hAnsi="Times New Roman"/>
                <w:lang w:val="en-AU"/>
              </w:rPr>
              <w:t>94.9</w:t>
            </w:r>
          </w:p>
        </w:tc>
      </w:tr>
    </w:tbl>
    <w:p w14:paraId="7B7DE0EE" w14:textId="77777777" w:rsidR="00A1750F" w:rsidRDefault="00FD4549" w:rsidP="00A1750F">
      <w:pPr>
        <w:pStyle w:val="BGKeywords"/>
        <w:spacing w:after="0" w:line="240" w:lineRule="auto"/>
        <w:rPr>
          <w:rFonts w:ascii="Times New Roman" w:hAnsi="Times New Roman"/>
        </w:rPr>
      </w:pPr>
      <w:r>
        <w:rPr>
          <w:rFonts w:ascii="Times New Roman" w:hAnsi="Times New Roman"/>
          <w:b/>
        </w:rPr>
        <w:lastRenderedPageBreak/>
        <w:t>Table S2</w:t>
      </w:r>
      <w:r w:rsidR="00A1750F" w:rsidRPr="006926E3">
        <w:rPr>
          <w:rFonts w:ascii="Times New Roman" w:hAnsi="Times New Roman"/>
          <w:b/>
        </w:rPr>
        <w:t>:</w:t>
      </w:r>
      <w:r w:rsidR="00A1750F">
        <w:rPr>
          <w:rFonts w:ascii="Times New Roman" w:hAnsi="Times New Roman"/>
        </w:rPr>
        <w:t xml:space="preserve"> Time constant parameters with relative weightings extracted from double exponential fits to the photoluminescence decay lifetime data for nanoparticle ink suspensions. All samples were excited at 340 nm. The VA79 samples were detected at an emission wavelength of 770 nm, whilst all other samples were detected at an emission wavelength of 410 nm.   </w:t>
      </w:r>
    </w:p>
    <w:p w14:paraId="272B0A84" w14:textId="77777777" w:rsidR="00A1750F" w:rsidRDefault="00A1750F" w:rsidP="00A1750F">
      <w:pPr>
        <w:pStyle w:val="BGKeywords"/>
        <w:spacing w:after="0" w:line="240" w:lineRule="auto"/>
        <w:rPr>
          <w:rFonts w:ascii="Times New Roman" w:hAnsi="Times New Roman"/>
        </w:rPr>
      </w:pPr>
    </w:p>
    <w:tbl>
      <w:tblPr>
        <w:tblW w:w="9062" w:type="dxa"/>
        <w:tblCellMar>
          <w:left w:w="0" w:type="dxa"/>
          <w:right w:w="0" w:type="dxa"/>
        </w:tblCellMar>
        <w:tblLook w:val="0420" w:firstRow="1" w:lastRow="0" w:firstColumn="0" w:lastColumn="0" w:noHBand="0" w:noVBand="1"/>
      </w:tblPr>
      <w:tblGrid>
        <w:gridCol w:w="2166"/>
        <w:gridCol w:w="1226"/>
        <w:gridCol w:w="2127"/>
        <w:gridCol w:w="1417"/>
        <w:gridCol w:w="2126"/>
      </w:tblGrid>
      <w:tr w:rsidR="00A1750F" w:rsidRPr="006926E3" w14:paraId="4C3FF585" w14:textId="77777777" w:rsidTr="00C45F32">
        <w:trPr>
          <w:trHeight w:val="487"/>
        </w:trPr>
        <w:tc>
          <w:tcPr>
            <w:tcW w:w="216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93F2DC4" w14:textId="77777777" w:rsidR="00A1750F" w:rsidRPr="006926E3" w:rsidRDefault="00A1750F" w:rsidP="00C45F32">
            <w:pPr>
              <w:pStyle w:val="BGKeywords"/>
              <w:spacing w:after="120" w:line="240" w:lineRule="auto"/>
              <w:jc w:val="center"/>
              <w:rPr>
                <w:rFonts w:ascii="Times New Roman" w:hAnsi="Times New Roman"/>
                <w:lang w:val="en-AU"/>
              </w:rPr>
            </w:pPr>
            <w:r w:rsidRPr="006926E3">
              <w:rPr>
                <w:rFonts w:ascii="Times New Roman" w:hAnsi="Times New Roman"/>
                <w:b/>
                <w:bCs/>
                <w:lang w:val="en-AU"/>
              </w:rPr>
              <w:t>PMP Content (%)</w:t>
            </w:r>
          </w:p>
        </w:tc>
        <w:tc>
          <w:tcPr>
            <w:tcW w:w="122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7CB7A71" w14:textId="77777777" w:rsidR="00A1750F" w:rsidRPr="006926E3" w:rsidRDefault="00A1750F" w:rsidP="00C45F32">
            <w:pPr>
              <w:pStyle w:val="BGKeywords"/>
              <w:spacing w:after="120" w:line="240" w:lineRule="auto"/>
              <w:jc w:val="center"/>
              <w:rPr>
                <w:rFonts w:ascii="Times New Roman" w:hAnsi="Times New Roman"/>
                <w:lang w:val="en-AU"/>
              </w:rPr>
            </w:pPr>
            <w:r w:rsidRPr="006926E3">
              <w:rPr>
                <w:rFonts w:ascii="Times New Roman" w:hAnsi="Times New Roman"/>
                <w:b/>
                <w:bCs/>
                <w:lang w:val="el-GR"/>
              </w:rPr>
              <w:t>τ</w:t>
            </w:r>
            <w:r w:rsidRPr="006926E3">
              <w:rPr>
                <w:rFonts w:ascii="Times New Roman" w:hAnsi="Times New Roman"/>
                <w:b/>
                <w:bCs/>
                <w:vertAlign w:val="subscript"/>
                <w:lang w:val="en-AU"/>
              </w:rPr>
              <w:t xml:space="preserve">1 </w:t>
            </w:r>
            <w:r w:rsidRPr="006926E3">
              <w:rPr>
                <w:rFonts w:ascii="Times New Roman" w:hAnsi="Times New Roman"/>
                <w:b/>
                <w:bCs/>
                <w:lang w:val="en-AU"/>
              </w:rPr>
              <w:t>(ns)</w:t>
            </w:r>
          </w:p>
        </w:tc>
        <w:tc>
          <w:tcPr>
            <w:tcW w:w="212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4250A67" w14:textId="77777777" w:rsidR="00A1750F" w:rsidRPr="006926E3" w:rsidRDefault="00A1750F" w:rsidP="00C45F32">
            <w:pPr>
              <w:pStyle w:val="BGKeywords"/>
              <w:spacing w:after="120" w:line="240" w:lineRule="auto"/>
              <w:jc w:val="center"/>
              <w:rPr>
                <w:rFonts w:ascii="Times New Roman" w:hAnsi="Times New Roman"/>
                <w:lang w:val="en-AU"/>
              </w:rPr>
            </w:pPr>
            <w:r w:rsidRPr="006926E3">
              <w:rPr>
                <w:rFonts w:ascii="Times New Roman" w:hAnsi="Times New Roman"/>
                <w:b/>
                <w:bCs/>
                <w:lang w:val="el-GR"/>
              </w:rPr>
              <w:t>τ</w:t>
            </w:r>
            <w:r w:rsidRPr="006926E3">
              <w:rPr>
                <w:rFonts w:ascii="Times New Roman" w:hAnsi="Times New Roman"/>
                <w:b/>
                <w:bCs/>
                <w:vertAlign w:val="subscript"/>
                <w:lang w:val="en-AU"/>
              </w:rPr>
              <w:t xml:space="preserve">1 </w:t>
            </w:r>
            <w:r w:rsidRPr="006926E3">
              <w:rPr>
                <w:rFonts w:ascii="Times New Roman" w:hAnsi="Times New Roman"/>
                <w:b/>
                <w:bCs/>
                <w:lang w:val="en-AU"/>
              </w:rPr>
              <w:t>Weighting (%)</w:t>
            </w:r>
          </w:p>
        </w:tc>
        <w:tc>
          <w:tcPr>
            <w:tcW w:w="141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C0D0AF3" w14:textId="77777777" w:rsidR="00A1750F" w:rsidRPr="006926E3" w:rsidRDefault="00A1750F" w:rsidP="00C45F32">
            <w:pPr>
              <w:pStyle w:val="BGKeywords"/>
              <w:spacing w:after="120" w:line="240" w:lineRule="auto"/>
              <w:jc w:val="center"/>
              <w:rPr>
                <w:rFonts w:ascii="Times New Roman" w:hAnsi="Times New Roman"/>
                <w:lang w:val="en-AU"/>
              </w:rPr>
            </w:pPr>
            <w:r w:rsidRPr="006926E3">
              <w:rPr>
                <w:rFonts w:ascii="Times New Roman" w:hAnsi="Times New Roman"/>
                <w:b/>
                <w:bCs/>
                <w:lang w:val="el-GR"/>
              </w:rPr>
              <w:t>τ</w:t>
            </w:r>
            <w:r w:rsidRPr="006926E3">
              <w:rPr>
                <w:rFonts w:ascii="Times New Roman" w:hAnsi="Times New Roman"/>
                <w:b/>
                <w:bCs/>
                <w:vertAlign w:val="subscript"/>
                <w:lang w:val="en-AU"/>
              </w:rPr>
              <w:t xml:space="preserve">2 </w:t>
            </w:r>
            <w:r w:rsidRPr="006926E3">
              <w:rPr>
                <w:rFonts w:ascii="Times New Roman" w:hAnsi="Times New Roman"/>
                <w:b/>
                <w:bCs/>
                <w:lang w:val="en-AU"/>
              </w:rPr>
              <w:t>(ns)</w:t>
            </w:r>
          </w:p>
        </w:tc>
        <w:tc>
          <w:tcPr>
            <w:tcW w:w="212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B69FDF2" w14:textId="77777777" w:rsidR="00A1750F" w:rsidRPr="006926E3" w:rsidRDefault="00A1750F" w:rsidP="00C45F32">
            <w:pPr>
              <w:pStyle w:val="BGKeywords"/>
              <w:spacing w:after="120" w:line="240" w:lineRule="auto"/>
              <w:jc w:val="center"/>
              <w:rPr>
                <w:rFonts w:ascii="Times New Roman" w:hAnsi="Times New Roman"/>
                <w:lang w:val="en-AU"/>
              </w:rPr>
            </w:pPr>
            <w:r w:rsidRPr="006926E3">
              <w:rPr>
                <w:rFonts w:ascii="Times New Roman" w:hAnsi="Times New Roman"/>
                <w:b/>
                <w:bCs/>
                <w:lang w:val="el-GR"/>
              </w:rPr>
              <w:t>τ</w:t>
            </w:r>
            <w:r w:rsidRPr="006926E3">
              <w:rPr>
                <w:rFonts w:ascii="Times New Roman" w:hAnsi="Times New Roman"/>
                <w:b/>
                <w:bCs/>
                <w:vertAlign w:val="subscript"/>
                <w:lang w:val="en-AU"/>
              </w:rPr>
              <w:t xml:space="preserve">2 </w:t>
            </w:r>
            <w:r w:rsidRPr="006926E3">
              <w:rPr>
                <w:rFonts w:ascii="Times New Roman" w:hAnsi="Times New Roman"/>
                <w:b/>
                <w:bCs/>
                <w:lang w:val="en-AU"/>
              </w:rPr>
              <w:t>Weighting (%)</w:t>
            </w:r>
          </w:p>
        </w:tc>
      </w:tr>
      <w:tr w:rsidR="00A1750F" w:rsidRPr="006926E3" w14:paraId="5D33BD83" w14:textId="77777777" w:rsidTr="00C45F32">
        <w:trPr>
          <w:trHeight w:val="395"/>
        </w:trPr>
        <w:tc>
          <w:tcPr>
            <w:tcW w:w="216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CBAC988" w14:textId="77777777" w:rsidR="00A1750F" w:rsidRPr="007E1B52" w:rsidRDefault="00A1750F" w:rsidP="00A1750F">
            <w:pPr>
              <w:pStyle w:val="NormalWeb"/>
              <w:spacing w:before="0" w:beforeAutospacing="0" w:after="0" w:afterAutospacing="0"/>
              <w:jc w:val="center"/>
            </w:pPr>
            <w:r w:rsidRPr="007E1B52">
              <w:rPr>
                <w:bCs/>
                <w:kern w:val="24"/>
              </w:rPr>
              <w:t>VA79 (33 mg)</w:t>
            </w:r>
          </w:p>
        </w:tc>
        <w:tc>
          <w:tcPr>
            <w:tcW w:w="12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34D2348F" w14:textId="77777777" w:rsidR="00A1750F" w:rsidRPr="007E1B52" w:rsidRDefault="00A1750F" w:rsidP="00A1750F">
            <w:pPr>
              <w:pStyle w:val="NormalWeb"/>
              <w:spacing w:before="0" w:beforeAutospacing="0" w:after="0" w:afterAutospacing="0"/>
              <w:jc w:val="center"/>
              <w:textAlignment w:val="bottom"/>
            </w:pPr>
            <w:r w:rsidRPr="007E1B52">
              <w:rPr>
                <w:kern w:val="24"/>
              </w:rPr>
              <w:t>2.3</w:t>
            </w:r>
          </w:p>
        </w:tc>
        <w:tc>
          <w:tcPr>
            <w:tcW w:w="212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7F3716BB" w14:textId="77777777" w:rsidR="00A1750F" w:rsidRPr="007E1B52" w:rsidRDefault="00A1750F" w:rsidP="00A1750F">
            <w:pPr>
              <w:pStyle w:val="NormalWeb"/>
              <w:spacing w:before="0" w:beforeAutospacing="0" w:after="0" w:afterAutospacing="0"/>
              <w:jc w:val="center"/>
              <w:textAlignment w:val="bottom"/>
            </w:pPr>
            <w:r w:rsidRPr="007E1B52">
              <w:rPr>
                <w:kern w:val="24"/>
              </w:rPr>
              <w:t>8.5</w:t>
            </w:r>
          </w:p>
        </w:tc>
        <w:tc>
          <w:tcPr>
            <w:tcW w:w="141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7F6FFA64" w14:textId="77777777" w:rsidR="00A1750F" w:rsidRPr="007E1B52" w:rsidRDefault="00A1750F" w:rsidP="00A1750F">
            <w:pPr>
              <w:pStyle w:val="NormalWeb"/>
              <w:spacing w:before="0" w:beforeAutospacing="0" w:after="0" w:afterAutospacing="0"/>
              <w:jc w:val="center"/>
              <w:textAlignment w:val="bottom"/>
            </w:pPr>
            <w:r w:rsidRPr="007E1B52">
              <w:rPr>
                <w:kern w:val="24"/>
              </w:rPr>
              <w:t>9.0</w:t>
            </w:r>
          </w:p>
        </w:tc>
        <w:tc>
          <w:tcPr>
            <w:tcW w:w="21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05E5D547" w14:textId="77777777" w:rsidR="00A1750F" w:rsidRPr="007E1B52" w:rsidRDefault="00A1750F" w:rsidP="00A1750F">
            <w:pPr>
              <w:pStyle w:val="NormalWeb"/>
              <w:spacing w:before="0" w:beforeAutospacing="0" w:after="0" w:afterAutospacing="0"/>
              <w:jc w:val="center"/>
              <w:textAlignment w:val="bottom"/>
            </w:pPr>
            <w:r w:rsidRPr="007E1B52">
              <w:rPr>
                <w:kern w:val="24"/>
              </w:rPr>
              <w:t>91.5</w:t>
            </w:r>
          </w:p>
        </w:tc>
      </w:tr>
      <w:tr w:rsidR="00A1750F" w:rsidRPr="006926E3" w14:paraId="2B1DA1CC" w14:textId="77777777" w:rsidTr="00C45F32">
        <w:trPr>
          <w:trHeight w:val="395"/>
        </w:trPr>
        <w:tc>
          <w:tcPr>
            <w:tcW w:w="216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4FA37B0" w14:textId="77777777" w:rsidR="00A1750F" w:rsidRPr="007E1B52" w:rsidRDefault="00A1750F" w:rsidP="00A1750F">
            <w:pPr>
              <w:pStyle w:val="NormalWeb"/>
              <w:spacing w:before="0" w:beforeAutospacing="0" w:after="0" w:afterAutospacing="0"/>
              <w:jc w:val="center"/>
            </w:pPr>
            <w:r w:rsidRPr="007E1B52">
              <w:rPr>
                <w:kern w:val="24"/>
              </w:rPr>
              <w:t>VA79 (5 mg)</w:t>
            </w:r>
          </w:p>
        </w:tc>
        <w:tc>
          <w:tcPr>
            <w:tcW w:w="12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E372066" w14:textId="77777777" w:rsidR="00A1750F" w:rsidRPr="007E1B52" w:rsidRDefault="00A1750F" w:rsidP="00A1750F">
            <w:pPr>
              <w:pStyle w:val="NormalWeb"/>
              <w:spacing w:before="0" w:beforeAutospacing="0" w:after="0" w:afterAutospacing="0"/>
              <w:jc w:val="center"/>
              <w:textAlignment w:val="bottom"/>
            </w:pPr>
            <w:r w:rsidRPr="007E1B52">
              <w:rPr>
                <w:kern w:val="24"/>
              </w:rPr>
              <w:t>1.7</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3E2AB25" w14:textId="77777777" w:rsidR="00A1750F" w:rsidRPr="007E1B52" w:rsidRDefault="00A1750F" w:rsidP="00A1750F">
            <w:pPr>
              <w:pStyle w:val="NormalWeb"/>
              <w:spacing w:before="0" w:beforeAutospacing="0" w:after="0" w:afterAutospacing="0"/>
              <w:jc w:val="center"/>
              <w:textAlignment w:val="bottom"/>
            </w:pPr>
            <w:r w:rsidRPr="007E1B52">
              <w:rPr>
                <w:kern w:val="24"/>
              </w:rPr>
              <w:t>6.9</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9CC65DB" w14:textId="77777777" w:rsidR="00A1750F" w:rsidRPr="007E1B52" w:rsidRDefault="00A1750F" w:rsidP="00A1750F">
            <w:pPr>
              <w:pStyle w:val="NormalWeb"/>
              <w:spacing w:before="0" w:beforeAutospacing="0" w:after="0" w:afterAutospacing="0"/>
              <w:jc w:val="center"/>
              <w:textAlignment w:val="bottom"/>
            </w:pPr>
            <w:r w:rsidRPr="007E1B52">
              <w:rPr>
                <w:kern w:val="24"/>
              </w:rPr>
              <w:t>4.9</w:t>
            </w:r>
          </w:p>
        </w:tc>
        <w:tc>
          <w:tcPr>
            <w:tcW w:w="21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16C8456" w14:textId="77777777" w:rsidR="00A1750F" w:rsidRPr="007E1B52" w:rsidRDefault="00A1750F" w:rsidP="00A1750F">
            <w:pPr>
              <w:pStyle w:val="NormalWeb"/>
              <w:spacing w:before="0" w:beforeAutospacing="0" w:after="0" w:afterAutospacing="0"/>
              <w:jc w:val="center"/>
              <w:textAlignment w:val="bottom"/>
            </w:pPr>
            <w:r w:rsidRPr="007E1B52">
              <w:rPr>
                <w:kern w:val="24"/>
              </w:rPr>
              <w:t>93.1</w:t>
            </w:r>
          </w:p>
        </w:tc>
      </w:tr>
      <w:tr w:rsidR="00A1750F" w:rsidRPr="006926E3" w14:paraId="28FA43CA" w14:textId="77777777" w:rsidTr="00C45F32">
        <w:trPr>
          <w:trHeight w:val="395"/>
        </w:trPr>
        <w:tc>
          <w:tcPr>
            <w:tcW w:w="216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AD4DEAF" w14:textId="77777777" w:rsidR="00A1750F" w:rsidRPr="007E1B52" w:rsidRDefault="00A1750F" w:rsidP="00A1750F">
            <w:pPr>
              <w:pStyle w:val="NormalWeb"/>
              <w:spacing w:before="0" w:beforeAutospacing="0" w:after="0" w:afterAutospacing="0"/>
              <w:jc w:val="center"/>
            </w:pPr>
            <w:r w:rsidRPr="007E1B52">
              <w:rPr>
                <w:kern w:val="24"/>
              </w:rPr>
              <w:t>Blend (33 mg)</w:t>
            </w:r>
          </w:p>
        </w:tc>
        <w:tc>
          <w:tcPr>
            <w:tcW w:w="122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436FB5AB" w14:textId="77777777" w:rsidR="00A1750F" w:rsidRPr="007E1B52" w:rsidRDefault="00A1750F" w:rsidP="00A1750F">
            <w:pPr>
              <w:pStyle w:val="NormalWeb"/>
              <w:spacing w:before="0" w:beforeAutospacing="0" w:after="0" w:afterAutospacing="0"/>
              <w:jc w:val="center"/>
              <w:textAlignment w:val="bottom"/>
            </w:pPr>
            <w:r w:rsidRPr="007E1B52">
              <w:rPr>
                <w:kern w:val="24"/>
              </w:rPr>
              <w:t>0.5</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2F992FA6" w14:textId="77777777" w:rsidR="00A1750F" w:rsidRPr="007E1B52" w:rsidRDefault="00A1750F" w:rsidP="00A1750F">
            <w:pPr>
              <w:pStyle w:val="NormalWeb"/>
              <w:spacing w:before="0" w:beforeAutospacing="0" w:after="0" w:afterAutospacing="0"/>
              <w:jc w:val="center"/>
              <w:textAlignment w:val="bottom"/>
            </w:pPr>
            <w:r w:rsidRPr="007E1B52">
              <w:rPr>
                <w:kern w:val="24"/>
              </w:rPr>
              <w:t>8.2</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22C5B492" w14:textId="77777777" w:rsidR="00A1750F" w:rsidRPr="007E1B52" w:rsidRDefault="00A1750F" w:rsidP="00A1750F">
            <w:pPr>
              <w:pStyle w:val="NormalWeb"/>
              <w:spacing w:before="0" w:beforeAutospacing="0" w:after="0" w:afterAutospacing="0"/>
              <w:jc w:val="center"/>
              <w:textAlignment w:val="bottom"/>
            </w:pPr>
            <w:r w:rsidRPr="007E1B52">
              <w:rPr>
                <w:kern w:val="24"/>
              </w:rPr>
              <w:t>3.7</w:t>
            </w:r>
          </w:p>
        </w:tc>
        <w:tc>
          <w:tcPr>
            <w:tcW w:w="212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15AD0089" w14:textId="77777777" w:rsidR="00A1750F" w:rsidRPr="007E1B52" w:rsidRDefault="00A1750F" w:rsidP="00A1750F">
            <w:pPr>
              <w:pStyle w:val="NormalWeb"/>
              <w:spacing w:before="0" w:beforeAutospacing="0" w:after="0" w:afterAutospacing="0"/>
              <w:jc w:val="center"/>
              <w:textAlignment w:val="bottom"/>
            </w:pPr>
            <w:r w:rsidRPr="007E1B52">
              <w:rPr>
                <w:kern w:val="24"/>
              </w:rPr>
              <w:t>91.8</w:t>
            </w:r>
          </w:p>
        </w:tc>
      </w:tr>
      <w:tr w:rsidR="00A1750F" w:rsidRPr="006926E3" w14:paraId="475E9302" w14:textId="77777777" w:rsidTr="00C45F32">
        <w:trPr>
          <w:trHeight w:val="395"/>
        </w:trPr>
        <w:tc>
          <w:tcPr>
            <w:tcW w:w="216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40762D1" w14:textId="77777777" w:rsidR="00A1750F" w:rsidRPr="007E1B52" w:rsidRDefault="00A1750F" w:rsidP="00A1750F">
            <w:pPr>
              <w:pStyle w:val="NormalWeb"/>
              <w:spacing w:before="0" w:beforeAutospacing="0" w:after="0" w:afterAutospacing="0"/>
              <w:jc w:val="center"/>
            </w:pPr>
            <w:r w:rsidRPr="007E1B52">
              <w:rPr>
                <w:kern w:val="24"/>
              </w:rPr>
              <w:t>Blend (5 mg)</w:t>
            </w:r>
          </w:p>
        </w:tc>
        <w:tc>
          <w:tcPr>
            <w:tcW w:w="12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A66BBE0" w14:textId="77777777" w:rsidR="00A1750F" w:rsidRPr="007E1B52" w:rsidRDefault="00A1750F" w:rsidP="00A1750F">
            <w:pPr>
              <w:pStyle w:val="NormalWeb"/>
              <w:spacing w:before="0" w:beforeAutospacing="0" w:after="0" w:afterAutospacing="0"/>
              <w:jc w:val="center"/>
              <w:textAlignment w:val="bottom"/>
            </w:pPr>
            <w:r w:rsidRPr="007E1B52">
              <w:rPr>
                <w:kern w:val="24"/>
              </w:rPr>
              <w:t>0.8</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624252F2" w14:textId="77777777" w:rsidR="00A1750F" w:rsidRPr="007E1B52" w:rsidRDefault="00A1750F" w:rsidP="00A1750F">
            <w:pPr>
              <w:pStyle w:val="NormalWeb"/>
              <w:spacing w:before="0" w:beforeAutospacing="0" w:after="0" w:afterAutospacing="0"/>
              <w:jc w:val="center"/>
              <w:textAlignment w:val="bottom"/>
            </w:pPr>
            <w:r w:rsidRPr="007E1B52">
              <w:rPr>
                <w:kern w:val="24"/>
              </w:rPr>
              <w:t>45.4</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574EE33" w14:textId="77777777" w:rsidR="00A1750F" w:rsidRPr="007E1B52" w:rsidRDefault="00A1750F" w:rsidP="00A1750F">
            <w:pPr>
              <w:pStyle w:val="NormalWeb"/>
              <w:spacing w:before="0" w:beforeAutospacing="0" w:after="0" w:afterAutospacing="0"/>
              <w:jc w:val="center"/>
              <w:textAlignment w:val="bottom"/>
            </w:pPr>
            <w:r w:rsidRPr="007E1B52">
              <w:rPr>
                <w:kern w:val="24"/>
              </w:rPr>
              <w:t>3.7</w:t>
            </w:r>
          </w:p>
        </w:tc>
        <w:tc>
          <w:tcPr>
            <w:tcW w:w="21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1E2DDAB" w14:textId="77777777" w:rsidR="00A1750F" w:rsidRPr="007E1B52" w:rsidRDefault="00A1750F" w:rsidP="00A1750F">
            <w:pPr>
              <w:pStyle w:val="NormalWeb"/>
              <w:spacing w:before="0" w:beforeAutospacing="0" w:after="0" w:afterAutospacing="0"/>
              <w:jc w:val="center"/>
              <w:textAlignment w:val="bottom"/>
            </w:pPr>
            <w:r w:rsidRPr="007E1B52">
              <w:rPr>
                <w:kern w:val="24"/>
              </w:rPr>
              <w:t>54.6</w:t>
            </w:r>
          </w:p>
        </w:tc>
      </w:tr>
      <w:tr w:rsidR="00A1750F" w:rsidRPr="006926E3" w14:paraId="40698F6B" w14:textId="77777777" w:rsidTr="00C45F32">
        <w:trPr>
          <w:trHeight w:val="395"/>
        </w:trPr>
        <w:tc>
          <w:tcPr>
            <w:tcW w:w="216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23A7BD0" w14:textId="77777777" w:rsidR="00A1750F" w:rsidRPr="007E1B52" w:rsidRDefault="00A1750F" w:rsidP="00A1750F">
            <w:pPr>
              <w:pStyle w:val="NormalWeb"/>
              <w:spacing w:before="0" w:beforeAutospacing="0" w:after="0" w:afterAutospacing="0"/>
              <w:jc w:val="center"/>
            </w:pPr>
            <w:r w:rsidRPr="007E1B52">
              <w:rPr>
                <w:kern w:val="24"/>
              </w:rPr>
              <w:t>PMP (33 mg)</w:t>
            </w:r>
          </w:p>
        </w:tc>
        <w:tc>
          <w:tcPr>
            <w:tcW w:w="122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68AC83FF" w14:textId="77777777" w:rsidR="00A1750F" w:rsidRPr="007E1B52" w:rsidRDefault="00A1750F" w:rsidP="00A1750F">
            <w:pPr>
              <w:pStyle w:val="NormalWeb"/>
              <w:spacing w:before="0" w:beforeAutospacing="0" w:after="0" w:afterAutospacing="0"/>
              <w:jc w:val="center"/>
              <w:textAlignment w:val="bottom"/>
            </w:pPr>
            <w:r w:rsidRPr="007E1B52">
              <w:rPr>
                <w:kern w:val="24"/>
              </w:rPr>
              <w:t>0.4</w:t>
            </w:r>
          </w:p>
        </w:tc>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3D50B8A3" w14:textId="77777777" w:rsidR="00A1750F" w:rsidRPr="007E1B52" w:rsidRDefault="00A1750F" w:rsidP="00A1750F">
            <w:pPr>
              <w:pStyle w:val="NormalWeb"/>
              <w:spacing w:before="0" w:beforeAutospacing="0" w:after="0" w:afterAutospacing="0"/>
              <w:jc w:val="center"/>
              <w:textAlignment w:val="bottom"/>
            </w:pPr>
            <w:r w:rsidRPr="007E1B52">
              <w:rPr>
                <w:kern w:val="24"/>
              </w:rPr>
              <w:t>90.2</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5CC80760" w14:textId="77777777" w:rsidR="00A1750F" w:rsidRPr="007E1B52" w:rsidRDefault="00A1750F" w:rsidP="00A1750F">
            <w:pPr>
              <w:pStyle w:val="NormalWeb"/>
              <w:spacing w:before="0" w:beforeAutospacing="0" w:after="0" w:afterAutospacing="0"/>
              <w:jc w:val="center"/>
              <w:textAlignment w:val="bottom"/>
            </w:pPr>
            <w:r w:rsidRPr="007E1B52">
              <w:rPr>
                <w:kern w:val="24"/>
              </w:rPr>
              <w:t>4.6</w:t>
            </w:r>
          </w:p>
        </w:tc>
        <w:tc>
          <w:tcPr>
            <w:tcW w:w="212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bottom"/>
            <w:hideMark/>
          </w:tcPr>
          <w:p w14:paraId="00CFD6A1" w14:textId="77777777" w:rsidR="00A1750F" w:rsidRPr="007E1B52" w:rsidRDefault="00A1750F" w:rsidP="00A1750F">
            <w:pPr>
              <w:pStyle w:val="NormalWeb"/>
              <w:spacing w:before="0" w:beforeAutospacing="0" w:after="0" w:afterAutospacing="0"/>
              <w:jc w:val="center"/>
              <w:textAlignment w:val="bottom"/>
            </w:pPr>
            <w:r w:rsidRPr="007E1B52">
              <w:rPr>
                <w:kern w:val="24"/>
              </w:rPr>
              <w:t>9.8</w:t>
            </w:r>
          </w:p>
        </w:tc>
      </w:tr>
      <w:tr w:rsidR="00A1750F" w:rsidRPr="006926E3" w14:paraId="71B39576" w14:textId="77777777" w:rsidTr="00C45F32">
        <w:trPr>
          <w:trHeight w:val="395"/>
        </w:trPr>
        <w:tc>
          <w:tcPr>
            <w:tcW w:w="216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CAFC6CD" w14:textId="77777777" w:rsidR="00A1750F" w:rsidRPr="007E1B52" w:rsidRDefault="00A1750F" w:rsidP="00A1750F">
            <w:pPr>
              <w:pStyle w:val="NormalWeb"/>
              <w:spacing w:before="0" w:beforeAutospacing="0" w:after="0" w:afterAutospacing="0"/>
              <w:jc w:val="center"/>
            </w:pPr>
            <w:r w:rsidRPr="007E1B52">
              <w:rPr>
                <w:kern w:val="24"/>
              </w:rPr>
              <w:t>PMP (5 mg)</w:t>
            </w:r>
          </w:p>
        </w:tc>
        <w:tc>
          <w:tcPr>
            <w:tcW w:w="12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6E6A7DFD" w14:textId="77777777" w:rsidR="00A1750F" w:rsidRPr="007E1B52" w:rsidRDefault="00A1750F" w:rsidP="00A1750F">
            <w:pPr>
              <w:pStyle w:val="NormalWeb"/>
              <w:spacing w:before="0" w:beforeAutospacing="0" w:after="0" w:afterAutospacing="0"/>
              <w:jc w:val="center"/>
              <w:textAlignment w:val="bottom"/>
            </w:pPr>
            <w:r w:rsidRPr="007E1B52">
              <w:rPr>
                <w:kern w:val="24"/>
              </w:rPr>
              <w:t>0.3</w:t>
            </w:r>
          </w:p>
        </w:tc>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67032BF" w14:textId="77777777" w:rsidR="00A1750F" w:rsidRPr="007E1B52" w:rsidRDefault="00A1750F" w:rsidP="00A1750F">
            <w:pPr>
              <w:pStyle w:val="NormalWeb"/>
              <w:spacing w:before="0" w:beforeAutospacing="0" w:after="0" w:afterAutospacing="0"/>
              <w:jc w:val="center"/>
              <w:textAlignment w:val="bottom"/>
            </w:pPr>
            <w:r w:rsidRPr="007E1B52">
              <w:rPr>
                <w:kern w:val="24"/>
              </w:rPr>
              <w:t>94.9</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9578927" w14:textId="77777777" w:rsidR="00A1750F" w:rsidRPr="007E1B52" w:rsidRDefault="00A1750F" w:rsidP="00A1750F">
            <w:pPr>
              <w:pStyle w:val="NormalWeb"/>
              <w:spacing w:before="0" w:beforeAutospacing="0" w:after="0" w:afterAutospacing="0"/>
              <w:jc w:val="center"/>
              <w:textAlignment w:val="bottom"/>
            </w:pPr>
            <w:r w:rsidRPr="007E1B52">
              <w:rPr>
                <w:kern w:val="24"/>
              </w:rPr>
              <w:t>5.0</w:t>
            </w:r>
          </w:p>
        </w:tc>
        <w:tc>
          <w:tcPr>
            <w:tcW w:w="21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E3566BF" w14:textId="77777777" w:rsidR="00A1750F" w:rsidRPr="007E1B52" w:rsidRDefault="00A1750F" w:rsidP="00A1750F">
            <w:pPr>
              <w:pStyle w:val="NormalWeb"/>
              <w:spacing w:before="0" w:beforeAutospacing="0" w:after="0" w:afterAutospacing="0"/>
              <w:jc w:val="center"/>
              <w:textAlignment w:val="bottom"/>
            </w:pPr>
            <w:r w:rsidRPr="007E1B52">
              <w:rPr>
                <w:kern w:val="24"/>
              </w:rPr>
              <w:t>5.1</w:t>
            </w:r>
          </w:p>
        </w:tc>
      </w:tr>
    </w:tbl>
    <w:p w14:paraId="1179B52C" w14:textId="77777777" w:rsidR="00A1750F" w:rsidRPr="00FB0747" w:rsidRDefault="00A1750F" w:rsidP="00FB0747">
      <w:pPr>
        <w:pStyle w:val="BGKeywords"/>
        <w:spacing w:after="360"/>
        <w:rPr>
          <w:rFonts w:ascii="Times New Roman" w:hAnsi="Times New Roman"/>
        </w:rPr>
      </w:pPr>
    </w:p>
    <w:p w14:paraId="052822A5" w14:textId="77777777" w:rsidR="007910C0" w:rsidRPr="007910C0" w:rsidRDefault="007910C0" w:rsidP="007910C0">
      <w:pPr>
        <w:pStyle w:val="BGKeywords"/>
        <w:spacing w:after="360"/>
        <w:rPr>
          <w:rFonts w:ascii="Times New Roman" w:hAnsi="Times New Roman"/>
          <w:b/>
        </w:rPr>
      </w:pPr>
      <w:r w:rsidRPr="007910C0">
        <w:rPr>
          <w:rFonts w:ascii="Times New Roman" w:hAnsi="Times New Roman"/>
          <w:b/>
        </w:rPr>
        <w:t xml:space="preserve">Nanoparticle </w:t>
      </w:r>
      <w:proofErr w:type="spellStart"/>
      <w:r w:rsidRPr="007910C0">
        <w:rPr>
          <w:rFonts w:ascii="Times New Roman" w:hAnsi="Times New Roman"/>
          <w:b/>
        </w:rPr>
        <w:t>Characterisation</w:t>
      </w:r>
      <w:proofErr w:type="spellEnd"/>
    </w:p>
    <w:p w14:paraId="6FC5B642" w14:textId="77777777" w:rsidR="007910C0" w:rsidRPr="00783C01" w:rsidRDefault="00783C01" w:rsidP="00783C01">
      <w:pPr>
        <w:pStyle w:val="BGKeywords"/>
        <w:spacing w:after="360"/>
        <w:rPr>
          <w:rFonts w:ascii="Times New Roman" w:hAnsi="Times New Roman"/>
          <w:i/>
        </w:rPr>
      </w:pPr>
      <w:r>
        <w:rPr>
          <w:rFonts w:ascii="Times New Roman" w:hAnsi="Times New Roman"/>
          <w:i/>
        </w:rPr>
        <w:t>Electron Microscopy</w:t>
      </w:r>
    </w:p>
    <w:p w14:paraId="0EEDE329" w14:textId="77777777" w:rsidR="00106C06" w:rsidRDefault="007910C0" w:rsidP="007910C0">
      <w:pPr>
        <w:pStyle w:val="BGKeywords"/>
        <w:spacing w:after="360"/>
        <w:rPr>
          <w:rFonts w:ascii="Times New Roman" w:hAnsi="Times New Roman"/>
        </w:rPr>
      </w:pPr>
      <w:r w:rsidRPr="007910C0">
        <w:rPr>
          <w:rFonts w:ascii="Times New Roman" w:hAnsi="Times New Roman"/>
        </w:rPr>
        <w:t xml:space="preserve">Samples were prepared for scanning electron microscopy (SEM) by spin coating 2.5 </w:t>
      </w:r>
      <w:proofErr w:type="spellStart"/>
      <w:r w:rsidRPr="007910C0">
        <w:rPr>
          <w:rFonts w:ascii="Times New Roman" w:hAnsi="Times New Roman"/>
        </w:rPr>
        <w:t>μL</w:t>
      </w:r>
      <w:proofErr w:type="spellEnd"/>
      <w:r w:rsidRPr="007910C0">
        <w:rPr>
          <w:rFonts w:ascii="Times New Roman" w:hAnsi="Times New Roman"/>
        </w:rPr>
        <w:t xml:space="preserve"> of the</w:t>
      </w:r>
      <w:r w:rsidR="00783C01">
        <w:rPr>
          <w:rFonts w:ascii="Times New Roman" w:hAnsi="Times New Roman"/>
        </w:rPr>
        <w:t xml:space="preserve"> various </w:t>
      </w:r>
      <w:proofErr w:type="spellStart"/>
      <w:r w:rsidR="00783C01">
        <w:rPr>
          <w:rFonts w:ascii="Times New Roman" w:hAnsi="Times New Roman"/>
        </w:rPr>
        <w:t>nanoparticluate</w:t>
      </w:r>
      <w:proofErr w:type="spellEnd"/>
      <w:r w:rsidRPr="007910C0">
        <w:rPr>
          <w:rFonts w:ascii="Times New Roman" w:hAnsi="Times New Roman"/>
        </w:rPr>
        <w:t xml:space="preserve"> ink </w:t>
      </w:r>
      <w:r w:rsidR="00783C01">
        <w:rPr>
          <w:rFonts w:ascii="Times New Roman" w:hAnsi="Times New Roman"/>
        </w:rPr>
        <w:t xml:space="preserve">suspensions </w:t>
      </w:r>
      <w:r w:rsidR="00363981" w:rsidRPr="007910C0">
        <w:rPr>
          <w:rFonts w:ascii="Times New Roman" w:hAnsi="Times New Roman"/>
        </w:rPr>
        <w:t xml:space="preserve">onto highly doped silicon substrates </w:t>
      </w:r>
      <w:r w:rsidR="00363981">
        <w:rPr>
          <w:rFonts w:ascii="Times New Roman" w:hAnsi="Times New Roman"/>
        </w:rPr>
        <w:t xml:space="preserve">from </w:t>
      </w:r>
      <w:proofErr w:type="spellStart"/>
      <w:r w:rsidR="00363981">
        <w:rPr>
          <w:rFonts w:ascii="Times New Roman" w:hAnsi="Times New Roman"/>
        </w:rPr>
        <w:t>ProSciTech</w:t>
      </w:r>
      <w:proofErr w:type="spellEnd"/>
      <w:r w:rsidRPr="007910C0">
        <w:rPr>
          <w:rFonts w:ascii="Times New Roman" w:hAnsi="Times New Roman"/>
        </w:rPr>
        <w:t xml:space="preserve"> (Type P (boron), &lt;111&gt;</w:t>
      </w:r>
      <w:r w:rsidR="00363981">
        <w:rPr>
          <w:rFonts w:ascii="Times New Roman" w:hAnsi="Times New Roman"/>
        </w:rPr>
        <w:t xml:space="preserve"> crystal orientation</w:t>
      </w:r>
      <w:r w:rsidRPr="007910C0">
        <w:rPr>
          <w:rFonts w:ascii="Times New Roman" w:hAnsi="Times New Roman"/>
        </w:rPr>
        <w:t>, resistance of 1 - 30 Ω, roughness of 2 nm, substrate dimension 5 x 5 mm</w:t>
      </w:r>
      <w:r w:rsidRPr="00363981">
        <w:rPr>
          <w:rFonts w:ascii="Times New Roman" w:hAnsi="Times New Roman"/>
          <w:vertAlign w:val="superscript"/>
        </w:rPr>
        <w:t>2</w:t>
      </w:r>
      <w:r w:rsidRPr="007910C0">
        <w:rPr>
          <w:rFonts w:ascii="Times New Roman" w:hAnsi="Times New Roman"/>
        </w:rPr>
        <w:t xml:space="preserve">). </w:t>
      </w:r>
      <w:r w:rsidR="00363981" w:rsidRPr="007910C0">
        <w:rPr>
          <w:rFonts w:ascii="Times New Roman" w:hAnsi="Times New Roman"/>
        </w:rPr>
        <w:t>Prior to spin coating the doped silicon substrates were U</w:t>
      </w:r>
      <w:r w:rsidR="00363981">
        <w:rPr>
          <w:rFonts w:ascii="Times New Roman" w:hAnsi="Times New Roman"/>
        </w:rPr>
        <w:t>V-ozone treated for 10 min in order to decrease</w:t>
      </w:r>
      <w:r w:rsidR="00363981" w:rsidRPr="007910C0">
        <w:rPr>
          <w:rFonts w:ascii="Times New Roman" w:hAnsi="Times New Roman"/>
        </w:rPr>
        <w:t xml:space="preserve"> the contact angle of the ink on the substrate. </w:t>
      </w:r>
      <w:r w:rsidR="00363981">
        <w:rPr>
          <w:rFonts w:ascii="Times New Roman" w:hAnsi="Times New Roman"/>
        </w:rPr>
        <w:t>Nanoparticle inks were deposited onto the treated silicon substrates at a spin speed of 3000 rpm</w:t>
      </w:r>
      <w:r w:rsidR="00363981" w:rsidRPr="007910C0">
        <w:rPr>
          <w:rFonts w:ascii="Times New Roman" w:hAnsi="Times New Roman"/>
        </w:rPr>
        <w:t xml:space="preserve"> </w:t>
      </w:r>
      <w:r w:rsidR="00363981">
        <w:rPr>
          <w:rFonts w:ascii="Times New Roman" w:hAnsi="Times New Roman"/>
        </w:rPr>
        <w:t>with a low acceleration of 112 rpm/s for a total time of 1 min.</w:t>
      </w:r>
      <w:r w:rsidR="00363981" w:rsidRPr="007910C0">
        <w:rPr>
          <w:rFonts w:ascii="Times New Roman" w:hAnsi="Times New Roman"/>
        </w:rPr>
        <w:t xml:space="preserve"> </w:t>
      </w:r>
      <w:r w:rsidRPr="007910C0">
        <w:rPr>
          <w:rFonts w:ascii="Times New Roman" w:hAnsi="Times New Roman"/>
        </w:rPr>
        <w:t xml:space="preserve">SEM </w:t>
      </w:r>
      <w:r w:rsidR="00363981">
        <w:rPr>
          <w:rFonts w:ascii="Times New Roman" w:hAnsi="Times New Roman"/>
        </w:rPr>
        <w:t xml:space="preserve">images were then acquired </w:t>
      </w:r>
      <w:r w:rsidRPr="007910C0">
        <w:rPr>
          <w:rFonts w:ascii="Times New Roman" w:hAnsi="Times New Roman"/>
        </w:rPr>
        <w:t>on a Zeiss Sigma VP FESEM operating at an accelerating voltage of 2 kV.</w:t>
      </w:r>
      <w:r w:rsidR="002F2F09">
        <w:rPr>
          <w:rFonts w:ascii="Times New Roman" w:hAnsi="Times New Roman"/>
        </w:rPr>
        <w:t xml:space="preserve"> </w:t>
      </w:r>
      <w:r w:rsidR="00106C06">
        <w:rPr>
          <w:rFonts w:ascii="Times New Roman" w:hAnsi="Times New Roman"/>
        </w:rPr>
        <w:t xml:space="preserve">SEM images obtained for the nanoparticle sample are shown in Figure </w:t>
      </w:r>
      <w:r w:rsidR="00FD4549" w:rsidRPr="00FD4549">
        <w:rPr>
          <w:rFonts w:ascii="Times New Roman" w:hAnsi="Times New Roman"/>
        </w:rPr>
        <w:t>S6</w:t>
      </w:r>
      <w:r w:rsidR="00106C06">
        <w:rPr>
          <w:rFonts w:ascii="Times New Roman" w:hAnsi="Times New Roman"/>
        </w:rPr>
        <w:t>.</w:t>
      </w:r>
    </w:p>
    <w:p w14:paraId="573065FF" w14:textId="77777777" w:rsidR="004D0694" w:rsidRDefault="001B2F17" w:rsidP="00FD4549">
      <w:pPr>
        <w:pStyle w:val="BGKeywords"/>
        <w:spacing w:after="0" w:line="240" w:lineRule="auto"/>
        <w:rPr>
          <w:rFonts w:ascii="Times New Roman" w:hAnsi="Times New Roman"/>
          <w:b/>
          <w:szCs w:val="24"/>
        </w:rPr>
      </w:pPr>
      <w:r w:rsidRPr="00FD4549">
        <w:rPr>
          <w:rFonts w:ascii="Times New Roman" w:hAnsi="Times New Roman"/>
          <w:noProof/>
          <w:lang w:val="en-AU" w:eastAsia="en-AU"/>
        </w:rPr>
        <w:lastRenderedPageBreak/>
        <w:drawing>
          <wp:inline distT="0" distB="0" distL="0" distR="0" wp14:anchorId="2169FAFE" wp14:editId="79CE9872">
            <wp:extent cx="5558400" cy="4219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8400" cy="4219200"/>
                    </a:xfrm>
                    <a:prstGeom prst="rect">
                      <a:avLst/>
                    </a:prstGeom>
                    <a:noFill/>
                  </pic:spPr>
                </pic:pic>
              </a:graphicData>
            </a:graphic>
          </wp:inline>
        </w:drawing>
      </w:r>
    </w:p>
    <w:p w14:paraId="76C5DA20" w14:textId="77777777" w:rsidR="004D0694" w:rsidRDefault="004D0694" w:rsidP="00FD4549">
      <w:pPr>
        <w:pStyle w:val="BGKeywords"/>
        <w:spacing w:after="0" w:line="240" w:lineRule="auto"/>
        <w:rPr>
          <w:rFonts w:ascii="Times New Roman" w:hAnsi="Times New Roman"/>
          <w:b/>
          <w:szCs w:val="24"/>
        </w:rPr>
      </w:pPr>
    </w:p>
    <w:p w14:paraId="1F4DEC72" w14:textId="77777777" w:rsidR="006A0249" w:rsidRPr="00FD4549" w:rsidRDefault="006A0249" w:rsidP="00FD4549">
      <w:pPr>
        <w:pStyle w:val="BGKeywords"/>
        <w:spacing w:after="0" w:line="240" w:lineRule="auto"/>
        <w:rPr>
          <w:rFonts w:ascii="Times New Roman" w:hAnsi="Times New Roman"/>
        </w:rPr>
      </w:pPr>
      <w:r>
        <w:rPr>
          <w:rFonts w:ascii="Times New Roman" w:hAnsi="Times New Roman"/>
          <w:b/>
          <w:szCs w:val="24"/>
        </w:rPr>
        <w:t xml:space="preserve">Figure </w:t>
      </w:r>
      <w:r w:rsidR="00FD4549" w:rsidRPr="00FD4549">
        <w:rPr>
          <w:rFonts w:ascii="Times New Roman" w:hAnsi="Times New Roman"/>
          <w:b/>
          <w:szCs w:val="24"/>
        </w:rPr>
        <w:t>S6</w:t>
      </w:r>
      <w:r w:rsidRPr="00FD4549">
        <w:rPr>
          <w:rFonts w:ascii="Times New Roman" w:hAnsi="Times New Roman"/>
          <w:b/>
          <w:szCs w:val="24"/>
        </w:rPr>
        <w:t>:</w:t>
      </w:r>
      <w:r w:rsidR="00106C06">
        <w:rPr>
          <w:rFonts w:ascii="Times New Roman" w:hAnsi="Times New Roman"/>
          <w:szCs w:val="24"/>
        </w:rPr>
        <w:t xml:space="preserve"> S</w:t>
      </w:r>
      <w:r>
        <w:rPr>
          <w:rFonts w:ascii="Times New Roman" w:hAnsi="Times New Roman"/>
          <w:szCs w:val="24"/>
        </w:rPr>
        <w:t>EM images of nanoparticles prepared with 5 mg of SDS surfactant for</w:t>
      </w:r>
      <w:r w:rsidR="00106C06">
        <w:rPr>
          <w:rFonts w:ascii="Times New Roman" w:hAnsi="Times New Roman"/>
          <w:szCs w:val="24"/>
        </w:rPr>
        <w:t xml:space="preserve"> (a) VA79, (b</w:t>
      </w:r>
      <w:r>
        <w:rPr>
          <w:rFonts w:ascii="Times New Roman" w:hAnsi="Times New Roman"/>
          <w:szCs w:val="24"/>
        </w:rPr>
        <w:t xml:space="preserve">) the </w:t>
      </w:r>
      <w:r w:rsidR="00106C06">
        <w:rPr>
          <w:rFonts w:ascii="Times New Roman" w:hAnsi="Times New Roman"/>
          <w:szCs w:val="24"/>
        </w:rPr>
        <w:t>VA79/PMP blend, and (c</w:t>
      </w:r>
      <w:r>
        <w:rPr>
          <w:rFonts w:ascii="Times New Roman" w:hAnsi="Times New Roman"/>
          <w:szCs w:val="24"/>
        </w:rPr>
        <w:t xml:space="preserve">) PMP. </w:t>
      </w:r>
    </w:p>
    <w:p w14:paraId="0B749DC5" w14:textId="77777777" w:rsidR="001B2F17" w:rsidRDefault="001B2F17" w:rsidP="007910C0">
      <w:pPr>
        <w:pStyle w:val="BGKeywords"/>
        <w:spacing w:after="360"/>
        <w:rPr>
          <w:rFonts w:ascii="Times New Roman" w:hAnsi="Times New Roman"/>
        </w:rPr>
      </w:pPr>
    </w:p>
    <w:p w14:paraId="13D54591" w14:textId="4A3C1D76" w:rsidR="002F2F09" w:rsidRDefault="002F2F09" w:rsidP="007910C0">
      <w:pPr>
        <w:pStyle w:val="BGKeywords"/>
        <w:spacing w:after="360"/>
        <w:rPr>
          <w:rFonts w:ascii="Times New Roman" w:hAnsi="Times New Roman"/>
        </w:rPr>
      </w:pPr>
      <w:r w:rsidRPr="007910C0">
        <w:rPr>
          <w:rFonts w:ascii="Times New Roman" w:hAnsi="Times New Roman"/>
        </w:rPr>
        <w:t xml:space="preserve">Samples were prepared for transmission electron microscopy (TEM) by spin coating 2.5 </w:t>
      </w:r>
      <w:proofErr w:type="spellStart"/>
      <w:r w:rsidRPr="007910C0">
        <w:rPr>
          <w:rFonts w:ascii="Times New Roman" w:hAnsi="Times New Roman"/>
        </w:rPr>
        <w:t>μL</w:t>
      </w:r>
      <w:proofErr w:type="spellEnd"/>
      <w:r w:rsidRPr="007910C0">
        <w:rPr>
          <w:rFonts w:ascii="Times New Roman" w:hAnsi="Times New Roman"/>
        </w:rPr>
        <w:t xml:space="preserve"> of nanoparticle ink onto low stress silicon nitride (Si</w:t>
      </w:r>
      <w:r w:rsidRPr="002F2F09">
        <w:rPr>
          <w:rFonts w:ascii="Times New Roman" w:hAnsi="Times New Roman"/>
          <w:vertAlign w:val="subscript"/>
        </w:rPr>
        <w:t>3</w:t>
      </w:r>
      <w:r w:rsidRPr="007910C0">
        <w:rPr>
          <w:rFonts w:ascii="Times New Roman" w:hAnsi="Times New Roman"/>
        </w:rPr>
        <w:t>N</w:t>
      </w:r>
      <w:r w:rsidRPr="002F2F09">
        <w:rPr>
          <w:rFonts w:ascii="Times New Roman" w:hAnsi="Times New Roman"/>
          <w:vertAlign w:val="subscript"/>
        </w:rPr>
        <w:t>4</w:t>
      </w:r>
      <w:r w:rsidRPr="007910C0">
        <w:rPr>
          <w:rFonts w:ascii="Times New Roman" w:hAnsi="Times New Roman"/>
        </w:rPr>
        <w:t>) membrane</w:t>
      </w:r>
      <w:r>
        <w:rPr>
          <w:rFonts w:ascii="Times New Roman" w:hAnsi="Times New Roman"/>
        </w:rPr>
        <w:t xml:space="preserve">s </w:t>
      </w:r>
      <w:r w:rsidR="00007180">
        <w:rPr>
          <w:rFonts w:ascii="Times New Roman" w:hAnsi="Times New Roman"/>
        </w:rPr>
        <w:t xml:space="preserve">with </w:t>
      </w:r>
      <w:r>
        <w:rPr>
          <w:rFonts w:ascii="Times New Roman" w:hAnsi="Times New Roman"/>
        </w:rPr>
        <w:t>a</w:t>
      </w:r>
      <w:r w:rsidRPr="007910C0">
        <w:rPr>
          <w:rFonts w:ascii="Times New Roman" w:hAnsi="Times New Roman"/>
        </w:rPr>
        <w:t xml:space="preserve"> silicon dioxide (SiO</w:t>
      </w:r>
      <w:r w:rsidRPr="002F2F09">
        <w:rPr>
          <w:rFonts w:ascii="Times New Roman" w:hAnsi="Times New Roman"/>
          <w:vertAlign w:val="subscript"/>
        </w:rPr>
        <w:t>2</w:t>
      </w:r>
      <w:r w:rsidRPr="007910C0">
        <w:rPr>
          <w:rFonts w:ascii="Times New Roman" w:hAnsi="Times New Roman"/>
        </w:rPr>
        <w:t>)</w:t>
      </w:r>
      <w:r>
        <w:rPr>
          <w:rFonts w:ascii="Times New Roman" w:hAnsi="Times New Roman"/>
        </w:rPr>
        <w:t xml:space="preserve"> </w:t>
      </w:r>
      <w:r w:rsidRPr="007910C0">
        <w:rPr>
          <w:rFonts w:ascii="Times New Roman" w:hAnsi="Times New Roman"/>
        </w:rPr>
        <w:t>coating</w:t>
      </w:r>
      <w:r w:rsidR="00007180">
        <w:rPr>
          <w:rFonts w:ascii="Times New Roman" w:hAnsi="Times New Roman"/>
        </w:rPr>
        <w:t>,</w:t>
      </w:r>
      <w:r w:rsidRPr="007910C0">
        <w:rPr>
          <w:rFonts w:ascii="Times New Roman" w:hAnsi="Times New Roman"/>
        </w:rPr>
        <w:t xml:space="preserve"> purchased from </w:t>
      </w:r>
      <w:proofErr w:type="spellStart"/>
      <w:r w:rsidRPr="007910C0">
        <w:rPr>
          <w:rFonts w:ascii="Times New Roman" w:hAnsi="Times New Roman"/>
        </w:rPr>
        <w:t>Norcada</w:t>
      </w:r>
      <w:proofErr w:type="spellEnd"/>
      <w:r w:rsidRPr="007910C0">
        <w:rPr>
          <w:rFonts w:ascii="Times New Roman" w:hAnsi="Times New Roman"/>
        </w:rPr>
        <w:t>, Canada)</w:t>
      </w:r>
      <w:r>
        <w:rPr>
          <w:rFonts w:ascii="Times New Roman" w:hAnsi="Times New Roman"/>
        </w:rPr>
        <w:t>. The S</w:t>
      </w:r>
      <w:r w:rsidR="00007180">
        <w:rPr>
          <w:rFonts w:ascii="Times New Roman" w:hAnsi="Times New Roman"/>
        </w:rPr>
        <w:t>i</w:t>
      </w:r>
      <w:r w:rsidRPr="002F2F09">
        <w:rPr>
          <w:rFonts w:ascii="Times New Roman" w:hAnsi="Times New Roman"/>
          <w:vertAlign w:val="subscript"/>
        </w:rPr>
        <w:t>3</w:t>
      </w:r>
      <w:r>
        <w:rPr>
          <w:rFonts w:ascii="Times New Roman" w:hAnsi="Times New Roman"/>
        </w:rPr>
        <w:t>N</w:t>
      </w:r>
      <w:r w:rsidRPr="002F2F09">
        <w:rPr>
          <w:rFonts w:ascii="Times New Roman" w:hAnsi="Times New Roman"/>
          <w:vertAlign w:val="subscript"/>
        </w:rPr>
        <w:t>4</w:t>
      </w:r>
      <w:r>
        <w:rPr>
          <w:rFonts w:ascii="Times New Roman" w:hAnsi="Times New Roman"/>
        </w:rPr>
        <w:t xml:space="preserve"> </w:t>
      </w:r>
      <w:r w:rsidRPr="007910C0">
        <w:rPr>
          <w:rFonts w:ascii="Times New Roman" w:hAnsi="Times New Roman"/>
        </w:rPr>
        <w:t>window dimensions</w:t>
      </w:r>
      <w:r>
        <w:rPr>
          <w:rFonts w:ascii="Times New Roman" w:hAnsi="Times New Roman"/>
        </w:rPr>
        <w:t xml:space="preserve"> were</w:t>
      </w:r>
      <w:r w:rsidRPr="007910C0">
        <w:rPr>
          <w:rFonts w:ascii="Times New Roman" w:hAnsi="Times New Roman"/>
        </w:rPr>
        <w:t xml:space="preserve"> 0.25 × 0.25 mm</w:t>
      </w:r>
      <w:r w:rsidRPr="002F2F09">
        <w:rPr>
          <w:rFonts w:ascii="Times New Roman" w:hAnsi="Times New Roman"/>
          <w:vertAlign w:val="superscript"/>
        </w:rPr>
        <w:t>2</w:t>
      </w:r>
      <w:r>
        <w:rPr>
          <w:rFonts w:ascii="Times New Roman" w:hAnsi="Times New Roman"/>
        </w:rPr>
        <w:t xml:space="preserve"> with a</w:t>
      </w:r>
      <w:r w:rsidRPr="007910C0">
        <w:rPr>
          <w:rFonts w:ascii="Times New Roman" w:hAnsi="Times New Roman"/>
        </w:rPr>
        <w:t xml:space="preserve"> membrane thickness </w:t>
      </w:r>
      <w:r>
        <w:rPr>
          <w:rFonts w:ascii="Times New Roman" w:hAnsi="Times New Roman"/>
        </w:rPr>
        <w:t>of 10 nm. The</w:t>
      </w:r>
      <w:r w:rsidRPr="007910C0">
        <w:rPr>
          <w:rFonts w:ascii="Times New Roman" w:hAnsi="Times New Roman"/>
        </w:rPr>
        <w:t xml:space="preserve"> SiO</w:t>
      </w:r>
      <w:r w:rsidRPr="002F2F09">
        <w:rPr>
          <w:rFonts w:ascii="Times New Roman" w:hAnsi="Times New Roman"/>
          <w:vertAlign w:val="subscript"/>
        </w:rPr>
        <w:t>2</w:t>
      </w:r>
      <w:r w:rsidRPr="007910C0">
        <w:rPr>
          <w:rFonts w:ascii="Times New Roman" w:hAnsi="Times New Roman"/>
        </w:rPr>
        <w:t xml:space="preserve"> coating thickness </w:t>
      </w:r>
      <w:r>
        <w:rPr>
          <w:rFonts w:ascii="Times New Roman" w:hAnsi="Times New Roman"/>
        </w:rPr>
        <w:t>was 5 nm</w:t>
      </w:r>
      <w:r w:rsidR="00471D67">
        <w:rPr>
          <w:rFonts w:ascii="Times New Roman" w:hAnsi="Times New Roman"/>
        </w:rPr>
        <w:t>.</w:t>
      </w:r>
      <w:r>
        <w:rPr>
          <w:rFonts w:ascii="Times New Roman" w:hAnsi="Times New Roman"/>
        </w:rPr>
        <w:t xml:space="preserve"> </w:t>
      </w:r>
      <w:r w:rsidR="00471D67">
        <w:rPr>
          <w:rFonts w:ascii="Times New Roman" w:hAnsi="Times New Roman"/>
        </w:rPr>
        <w:t>The silicon</w:t>
      </w:r>
      <w:r>
        <w:rPr>
          <w:rFonts w:ascii="Times New Roman" w:hAnsi="Times New Roman"/>
        </w:rPr>
        <w:t xml:space="preserve"> substrate frame dimensions </w:t>
      </w:r>
      <w:r w:rsidR="00471D67">
        <w:rPr>
          <w:rFonts w:ascii="Times New Roman" w:hAnsi="Times New Roman"/>
        </w:rPr>
        <w:t>were</w:t>
      </w:r>
      <w:r w:rsidR="00471D67" w:rsidRPr="007910C0">
        <w:rPr>
          <w:rFonts w:ascii="Times New Roman" w:hAnsi="Times New Roman"/>
        </w:rPr>
        <w:t xml:space="preserve"> </w:t>
      </w:r>
      <w:r w:rsidRPr="007910C0">
        <w:rPr>
          <w:rFonts w:ascii="Times New Roman" w:hAnsi="Times New Roman"/>
        </w:rPr>
        <w:t>5 × 5 mm</w:t>
      </w:r>
      <w:r w:rsidRPr="002F2F09">
        <w:rPr>
          <w:rFonts w:ascii="Times New Roman" w:hAnsi="Times New Roman"/>
          <w:vertAlign w:val="superscript"/>
        </w:rPr>
        <w:t>2</w:t>
      </w:r>
      <w:r w:rsidRPr="007910C0">
        <w:rPr>
          <w:rFonts w:ascii="Times New Roman" w:hAnsi="Times New Roman"/>
        </w:rPr>
        <w:t xml:space="preserve"> </w:t>
      </w:r>
      <w:r w:rsidR="00471D67">
        <w:rPr>
          <w:rFonts w:ascii="Times New Roman" w:hAnsi="Times New Roman"/>
        </w:rPr>
        <w:t xml:space="preserve">and the frame thickness was 200 </w:t>
      </w:r>
      <w:proofErr w:type="spellStart"/>
      <w:r w:rsidR="00471D67">
        <w:rPr>
          <w:rFonts w:ascii="Times New Roman" w:hAnsi="Times New Roman"/>
        </w:rPr>
        <w:t>μm</w:t>
      </w:r>
      <w:proofErr w:type="spellEnd"/>
      <w:r w:rsidR="00471D67">
        <w:rPr>
          <w:rFonts w:ascii="Times New Roman" w:hAnsi="Times New Roman"/>
        </w:rPr>
        <w:t xml:space="preserve">. </w:t>
      </w:r>
      <w:r>
        <w:rPr>
          <w:rFonts w:ascii="Times New Roman" w:hAnsi="Times New Roman"/>
        </w:rPr>
        <w:t xml:space="preserve">The nanoparticulate ink was deposited by spin coating at 3000 rpm using a </w:t>
      </w:r>
      <w:r w:rsidRPr="007910C0">
        <w:rPr>
          <w:rFonts w:ascii="Times New Roman" w:hAnsi="Times New Roman"/>
        </w:rPr>
        <w:t>low accelerati</w:t>
      </w:r>
      <w:r>
        <w:rPr>
          <w:rFonts w:ascii="Times New Roman" w:hAnsi="Times New Roman"/>
        </w:rPr>
        <w:t>on of 112 rpm</w:t>
      </w:r>
      <w:r w:rsidRPr="007910C0">
        <w:rPr>
          <w:rFonts w:ascii="Times New Roman" w:hAnsi="Times New Roman"/>
        </w:rPr>
        <w:t>/s</w:t>
      </w:r>
      <w:r>
        <w:rPr>
          <w:rFonts w:ascii="Times New Roman" w:hAnsi="Times New Roman"/>
        </w:rPr>
        <w:t xml:space="preserve"> for a total time of</w:t>
      </w:r>
      <w:r w:rsidRPr="007910C0">
        <w:rPr>
          <w:rFonts w:ascii="Times New Roman" w:hAnsi="Times New Roman"/>
        </w:rPr>
        <w:t xml:space="preserve"> 1 min. Prior to spin coating the Si</w:t>
      </w:r>
      <w:r w:rsidRPr="002F2F09">
        <w:rPr>
          <w:rFonts w:ascii="Times New Roman" w:hAnsi="Times New Roman"/>
          <w:vertAlign w:val="subscript"/>
        </w:rPr>
        <w:t>3</w:t>
      </w:r>
      <w:r w:rsidRPr="007910C0">
        <w:rPr>
          <w:rFonts w:ascii="Times New Roman" w:hAnsi="Times New Roman"/>
        </w:rPr>
        <w:t>N</w:t>
      </w:r>
      <w:r w:rsidRPr="002F2F09">
        <w:rPr>
          <w:rFonts w:ascii="Times New Roman" w:hAnsi="Times New Roman"/>
          <w:vertAlign w:val="subscript"/>
        </w:rPr>
        <w:t>4</w:t>
      </w:r>
      <w:r w:rsidRPr="007910C0">
        <w:rPr>
          <w:rFonts w:ascii="Times New Roman" w:hAnsi="Times New Roman"/>
        </w:rPr>
        <w:t xml:space="preserve"> membrane substrates w</w:t>
      </w:r>
      <w:r>
        <w:rPr>
          <w:rFonts w:ascii="Times New Roman" w:hAnsi="Times New Roman"/>
        </w:rPr>
        <w:t>ere UV-ozone treated for 10 min to decrease</w:t>
      </w:r>
      <w:r w:rsidRPr="007910C0">
        <w:rPr>
          <w:rFonts w:ascii="Times New Roman" w:hAnsi="Times New Roman"/>
        </w:rPr>
        <w:t xml:space="preserve"> the contact angle of the ink on the substrate. Samples were air dried </w:t>
      </w:r>
      <w:r>
        <w:rPr>
          <w:rFonts w:ascii="Times New Roman" w:hAnsi="Times New Roman"/>
        </w:rPr>
        <w:t>overnight before</w:t>
      </w:r>
      <w:r w:rsidRPr="007910C0">
        <w:rPr>
          <w:rFonts w:ascii="Times New Roman" w:hAnsi="Times New Roman"/>
        </w:rPr>
        <w:t xml:space="preserve"> loading into the TEM instrument. TEM</w:t>
      </w:r>
      <w:r>
        <w:rPr>
          <w:rFonts w:ascii="Times New Roman" w:hAnsi="Times New Roman"/>
        </w:rPr>
        <w:t xml:space="preserve"> imaging</w:t>
      </w:r>
      <w:r w:rsidRPr="007910C0">
        <w:rPr>
          <w:rFonts w:ascii="Times New Roman" w:hAnsi="Times New Roman"/>
        </w:rPr>
        <w:t xml:space="preserve"> was performed on </w:t>
      </w:r>
      <w:r w:rsidRPr="007910C0">
        <w:rPr>
          <w:rFonts w:ascii="Times New Roman" w:hAnsi="Times New Roman"/>
        </w:rPr>
        <w:lastRenderedPageBreak/>
        <w:t xml:space="preserve">a JEOL 1200 EXII </w:t>
      </w:r>
      <w:r w:rsidR="009908DC">
        <w:rPr>
          <w:rFonts w:ascii="Times New Roman" w:hAnsi="Times New Roman"/>
        </w:rPr>
        <w:t xml:space="preserve">microscope operating </w:t>
      </w:r>
      <w:r w:rsidRPr="007910C0">
        <w:rPr>
          <w:rFonts w:ascii="Times New Roman" w:hAnsi="Times New Roman"/>
        </w:rPr>
        <w:t xml:space="preserve">at an </w:t>
      </w:r>
      <w:r w:rsidR="009908DC">
        <w:rPr>
          <w:rFonts w:ascii="Times New Roman" w:hAnsi="Times New Roman"/>
        </w:rPr>
        <w:t>accelerating voltage of 80 kV over</w:t>
      </w:r>
      <w:r w:rsidRPr="007910C0">
        <w:rPr>
          <w:rFonts w:ascii="Times New Roman" w:hAnsi="Times New Roman"/>
        </w:rPr>
        <w:t xml:space="preserve"> varying magnification ranges.</w:t>
      </w:r>
    </w:p>
    <w:p w14:paraId="77DA8B96" w14:textId="77777777" w:rsidR="009908DC" w:rsidRPr="009908DC" w:rsidRDefault="009908DC" w:rsidP="007910C0">
      <w:pPr>
        <w:pStyle w:val="BGKeywords"/>
        <w:spacing w:after="360"/>
        <w:rPr>
          <w:rFonts w:ascii="Times New Roman" w:hAnsi="Times New Roman"/>
          <w:i/>
        </w:rPr>
      </w:pPr>
      <w:r w:rsidRPr="009908DC">
        <w:rPr>
          <w:rFonts w:ascii="Times New Roman" w:hAnsi="Times New Roman"/>
          <w:i/>
        </w:rPr>
        <w:t>Dynamic Light Scattering</w:t>
      </w:r>
    </w:p>
    <w:p w14:paraId="1629F760" w14:textId="77777777" w:rsidR="002F2F09" w:rsidRDefault="009908DC" w:rsidP="002F2F09">
      <w:pPr>
        <w:pStyle w:val="BGKeywords"/>
        <w:spacing w:after="360"/>
        <w:rPr>
          <w:sz w:val="23"/>
          <w:szCs w:val="23"/>
        </w:rPr>
      </w:pPr>
      <w:r>
        <w:rPr>
          <w:sz w:val="23"/>
          <w:szCs w:val="23"/>
        </w:rPr>
        <w:t>T</w:t>
      </w:r>
      <w:r w:rsidR="002F2F09">
        <w:rPr>
          <w:sz w:val="23"/>
          <w:szCs w:val="23"/>
        </w:rPr>
        <w:t xml:space="preserve">he hydrodynamic diameter of the particles in the nanoparticle </w:t>
      </w:r>
      <w:r>
        <w:rPr>
          <w:sz w:val="23"/>
          <w:szCs w:val="23"/>
        </w:rPr>
        <w:t>suspensions were measured using</w:t>
      </w:r>
      <w:r w:rsidR="002F2F09">
        <w:rPr>
          <w:sz w:val="23"/>
          <w:szCs w:val="23"/>
        </w:rPr>
        <w:t xml:space="preserve"> a </w:t>
      </w:r>
      <w:proofErr w:type="spellStart"/>
      <w:r w:rsidR="002F2F09">
        <w:rPr>
          <w:sz w:val="23"/>
          <w:szCs w:val="23"/>
        </w:rPr>
        <w:t>NanoSeries</w:t>
      </w:r>
      <w:proofErr w:type="spellEnd"/>
      <w:r w:rsidR="002F2F09">
        <w:rPr>
          <w:sz w:val="23"/>
          <w:szCs w:val="23"/>
        </w:rPr>
        <w:t xml:space="preserve"> </w:t>
      </w:r>
      <w:proofErr w:type="spellStart"/>
      <w:r w:rsidR="002F2F09">
        <w:rPr>
          <w:sz w:val="23"/>
          <w:szCs w:val="23"/>
        </w:rPr>
        <w:t>ZetaSizer</w:t>
      </w:r>
      <w:proofErr w:type="spellEnd"/>
      <w:r w:rsidR="002F2F09">
        <w:rPr>
          <w:sz w:val="23"/>
          <w:szCs w:val="23"/>
        </w:rPr>
        <w:t xml:space="preserve"> Nano-ZS </w:t>
      </w:r>
      <w:r>
        <w:rPr>
          <w:sz w:val="23"/>
          <w:szCs w:val="23"/>
        </w:rPr>
        <w:t>(</w:t>
      </w:r>
      <w:r w:rsidR="002F2F09">
        <w:rPr>
          <w:sz w:val="23"/>
          <w:szCs w:val="23"/>
        </w:rPr>
        <w:t>Malvern Instrument</w:t>
      </w:r>
      <w:r>
        <w:rPr>
          <w:sz w:val="23"/>
          <w:szCs w:val="23"/>
        </w:rPr>
        <w:t>s</w:t>
      </w:r>
      <w:r w:rsidR="002F2F09">
        <w:rPr>
          <w:sz w:val="23"/>
          <w:szCs w:val="23"/>
        </w:rPr>
        <w:t>, UK</w:t>
      </w:r>
      <w:r>
        <w:rPr>
          <w:sz w:val="23"/>
          <w:szCs w:val="23"/>
        </w:rPr>
        <w:t>)</w:t>
      </w:r>
      <w:r w:rsidR="002F2F09">
        <w:rPr>
          <w:sz w:val="23"/>
          <w:szCs w:val="23"/>
        </w:rPr>
        <w:t xml:space="preserve">. </w:t>
      </w:r>
      <w:r>
        <w:rPr>
          <w:sz w:val="23"/>
          <w:szCs w:val="23"/>
        </w:rPr>
        <w:t xml:space="preserve">Samples were illuminated </w:t>
      </w:r>
      <w:r w:rsidR="002F2F09">
        <w:rPr>
          <w:sz w:val="23"/>
          <w:szCs w:val="23"/>
        </w:rPr>
        <w:t xml:space="preserve">with a helium-neon laser operated at a wavelength of 633 nm and a power of 4.0 </w:t>
      </w:r>
      <w:proofErr w:type="spellStart"/>
      <w:r w:rsidR="002F2F09">
        <w:rPr>
          <w:sz w:val="23"/>
          <w:szCs w:val="23"/>
        </w:rPr>
        <w:t>mW</w:t>
      </w:r>
      <w:proofErr w:type="spellEnd"/>
      <w:r w:rsidR="002F2F09">
        <w:rPr>
          <w:sz w:val="23"/>
          <w:szCs w:val="23"/>
        </w:rPr>
        <w:t>. Sampl</w:t>
      </w:r>
      <w:r>
        <w:rPr>
          <w:sz w:val="23"/>
          <w:szCs w:val="23"/>
        </w:rPr>
        <w:t>es were prepared by diluting 2</w:t>
      </w:r>
      <w:r w:rsidR="002F2F09">
        <w:rPr>
          <w:sz w:val="23"/>
          <w:szCs w:val="23"/>
        </w:rPr>
        <w:t xml:space="preserve"> </w:t>
      </w:r>
      <w:proofErr w:type="spellStart"/>
      <w:r w:rsidR="002F2F09">
        <w:rPr>
          <w:sz w:val="23"/>
          <w:szCs w:val="23"/>
        </w:rPr>
        <w:t>μ</w:t>
      </w:r>
      <w:r>
        <w:rPr>
          <w:sz w:val="23"/>
          <w:szCs w:val="23"/>
        </w:rPr>
        <w:t>L</w:t>
      </w:r>
      <w:proofErr w:type="spellEnd"/>
      <w:r w:rsidR="002F2F09">
        <w:rPr>
          <w:sz w:val="23"/>
          <w:szCs w:val="23"/>
        </w:rPr>
        <w:t xml:space="preserve"> of </w:t>
      </w:r>
      <w:r>
        <w:rPr>
          <w:sz w:val="23"/>
          <w:szCs w:val="23"/>
        </w:rPr>
        <w:t>the stock nanoparticulate</w:t>
      </w:r>
      <w:r w:rsidR="002F2F09">
        <w:rPr>
          <w:sz w:val="23"/>
          <w:szCs w:val="23"/>
        </w:rPr>
        <w:t xml:space="preserve"> </w:t>
      </w:r>
      <w:r>
        <w:rPr>
          <w:sz w:val="23"/>
          <w:szCs w:val="23"/>
        </w:rPr>
        <w:t>inks into 3 mL of Milli-Q water. The diluted samples</w:t>
      </w:r>
      <w:r w:rsidR="002F2F09">
        <w:rPr>
          <w:sz w:val="23"/>
          <w:szCs w:val="23"/>
        </w:rPr>
        <w:t xml:space="preserve"> </w:t>
      </w:r>
      <w:r>
        <w:rPr>
          <w:sz w:val="23"/>
          <w:szCs w:val="23"/>
        </w:rPr>
        <w:t>were</w:t>
      </w:r>
      <w:r w:rsidR="002F2F09">
        <w:rPr>
          <w:sz w:val="23"/>
          <w:szCs w:val="23"/>
        </w:rPr>
        <w:t xml:space="preserve"> then placed in</w:t>
      </w:r>
      <w:r>
        <w:rPr>
          <w:sz w:val="23"/>
          <w:szCs w:val="23"/>
        </w:rPr>
        <w:t>to a plastic disposable cuvette</w:t>
      </w:r>
      <w:r w:rsidR="002F2F09">
        <w:rPr>
          <w:sz w:val="23"/>
          <w:szCs w:val="23"/>
        </w:rPr>
        <w:t xml:space="preserve"> </w:t>
      </w:r>
      <w:r>
        <w:rPr>
          <w:sz w:val="23"/>
          <w:szCs w:val="23"/>
        </w:rPr>
        <w:t>(</w:t>
      </w:r>
      <w:r w:rsidR="002F2F09">
        <w:rPr>
          <w:sz w:val="23"/>
          <w:szCs w:val="23"/>
        </w:rPr>
        <w:t>Malvern</w:t>
      </w:r>
      <w:r>
        <w:rPr>
          <w:sz w:val="23"/>
          <w:szCs w:val="23"/>
        </w:rPr>
        <w:t xml:space="preserve"> Instruments)</w:t>
      </w:r>
      <w:r w:rsidR="002F2F09">
        <w:rPr>
          <w:sz w:val="23"/>
          <w:szCs w:val="23"/>
        </w:rPr>
        <w:t xml:space="preserve">. The </w:t>
      </w:r>
      <w:r w:rsidR="00B8687B">
        <w:rPr>
          <w:sz w:val="23"/>
          <w:szCs w:val="23"/>
        </w:rPr>
        <w:t>hydro</w:t>
      </w:r>
      <w:r w:rsidR="004D0694">
        <w:rPr>
          <w:sz w:val="23"/>
          <w:szCs w:val="23"/>
        </w:rPr>
        <w:t>dy</w:t>
      </w:r>
      <w:r w:rsidR="00B8687B">
        <w:rPr>
          <w:sz w:val="23"/>
          <w:szCs w:val="23"/>
        </w:rPr>
        <w:t xml:space="preserve">namic </w:t>
      </w:r>
      <w:r>
        <w:rPr>
          <w:sz w:val="23"/>
          <w:szCs w:val="23"/>
        </w:rPr>
        <w:t>radius of the particle</w:t>
      </w:r>
      <w:r w:rsidR="00B8687B">
        <w:rPr>
          <w:sz w:val="23"/>
          <w:szCs w:val="23"/>
        </w:rPr>
        <w:t>s</w:t>
      </w:r>
      <w:r>
        <w:rPr>
          <w:sz w:val="23"/>
          <w:szCs w:val="23"/>
        </w:rPr>
        <w:t xml:space="preserve"> were determined from the</w:t>
      </w:r>
      <w:r w:rsidR="007F7A58">
        <w:rPr>
          <w:sz w:val="23"/>
          <w:szCs w:val="23"/>
        </w:rPr>
        <w:t xml:space="preserve"> detected interference pattern with the laser source</w:t>
      </w:r>
      <w:r>
        <w:rPr>
          <w:sz w:val="23"/>
          <w:szCs w:val="23"/>
        </w:rPr>
        <w:t xml:space="preserve"> using the Einstein-Stokes equation</w:t>
      </w:r>
      <w:r w:rsidR="007F7A58">
        <w:rPr>
          <w:sz w:val="23"/>
          <w:szCs w:val="23"/>
        </w:rPr>
        <w:t>. Analysis software was used to report the number distribution of particles as a function of their size (</w:t>
      </w:r>
      <w:proofErr w:type="spellStart"/>
      <w:r w:rsidR="002F2F09">
        <w:rPr>
          <w:sz w:val="23"/>
          <w:szCs w:val="23"/>
        </w:rPr>
        <w:t>Z</w:t>
      </w:r>
      <w:r w:rsidR="007F7A58">
        <w:rPr>
          <w:sz w:val="16"/>
          <w:szCs w:val="16"/>
        </w:rPr>
        <w:t>average</w:t>
      </w:r>
      <w:proofErr w:type="spellEnd"/>
      <w:r w:rsidR="002F2F09">
        <w:rPr>
          <w:sz w:val="23"/>
          <w:szCs w:val="23"/>
        </w:rPr>
        <w:t>)</w:t>
      </w:r>
      <w:r w:rsidR="007F7A58">
        <w:rPr>
          <w:sz w:val="23"/>
          <w:szCs w:val="23"/>
        </w:rPr>
        <w:t>.</w:t>
      </w:r>
    </w:p>
    <w:p w14:paraId="6303D758" w14:textId="77777777" w:rsidR="00FD4549" w:rsidRDefault="00FD4549" w:rsidP="002F2F09">
      <w:pPr>
        <w:pStyle w:val="BGKeywords"/>
        <w:spacing w:after="360"/>
        <w:rPr>
          <w:sz w:val="23"/>
          <w:szCs w:val="23"/>
        </w:rPr>
      </w:pPr>
    </w:p>
    <w:p w14:paraId="25693106" w14:textId="77777777" w:rsidR="00FD4549" w:rsidRDefault="00FD4549" w:rsidP="00FD4549">
      <w:pPr>
        <w:pStyle w:val="BGKeywords"/>
        <w:spacing w:after="360"/>
        <w:rPr>
          <w:rFonts w:ascii="Times New Roman" w:hAnsi="Times New Roman"/>
          <w:b/>
          <w:szCs w:val="24"/>
        </w:rPr>
      </w:pPr>
      <w:r>
        <w:rPr>
          <w:rFonts w:ascii="Times New Roman" w:hAnsi="Times New Roman"/>
          <w:b/>
          <w:szCs w:val="24"/>
        </w:rPr>
        <w:t xml:space="preserve">Radiation Sensor Fabrication and </w:t>
      </w:r>
      <w:proofErr w:type="spellStart"/>
      <w:r>
        <w:rPr>
          <w:rFonts w:ascii="Times New Roman" w:hAnsi="Times New Roman"/>
          <w:b/>
          <w:szCs w:val="24"/>
        </w:rPr>
        <w:t>Characterisation</w:t>
      </w:r>
      <w:proofErr w:type="spellEnd"/>
    </w:p>
    <w:p w14:paraId="4F8A75CA" w14:textId="77777777" w:rsidR="00FD4549" w:rsidRDefault="00FD4549" w:rsidP="00FD4549">
      <w:pPr>
        <w:spacing w:after="0" w:line="480" w:lineRule="auto"/>
        <w:jc w:val="both"/>
        <w:rPr>
          <w:rFonts w:ascii="Times New Roman" w:hAnsi="Times New Roman"/>
          <w:sz w:val="24"/>
          <w:szCs w:val="24"/>
        </w:rPr>
      </w:pPr>
      <w:r>
        <w:rPr>
          <w:rFonts w:ascii="Times New Roman" w:hAnsi="Times New Roman"/>
          <w:sz w:val="24"/>
          <w:szCs w:val="24"/>
        </w:rPr>
        <w:t>Patterned ITO electrodes were cleaned by successive sonication in milli-Q water and isopropanol then dried under a compressed nitrogen stream and subjected to a UV-ozone treatment for 15 minutes.  Devices were subsequently completed by spin coating VA79 or a VA79/PMP solutions onto the ITO electrodes with a spin speed of 5000 rpm for 1 min. Films were subsequently dried for 5 mins on hotplate at 50 °C to produce layers of 70</w:t>
      </w:r>
      <m:oMath>
        <m:r>
          <w:rPr>
            <w:rFonts w:ascii="Cambria Math" w:hAnsi="Cambria Math"/>
            <w:sz w:val="24"/>
            <w:szCs w:val="24"/>
          </w:rPr>
          <m:t>±</m:t>
        </m:r>
      </m:oMath>
      <w:r>
        <w:rPr>
          <w:rFonts w:ascii="Times New Roman" w:hAnsi="Times New Roman"/>
          <w:sz w:val="24"/>
          <w:szCs w:val="24"/>
        </w:rPr>
        <w:t xml:space="preserve">15 nm. Testing was performed using a </w:t>
      </w:r>
      <w:r w:rsidRPr="007E1607">
        <w:rPr>
          <w:rFonts w:ascii="Times New Roman" w:hAnsi="Times New Roman"/>
          <w:sz w:val="24"/>
          <w:szCs w:val="24"/>
        </w:rPr>
        <w:t>Keithley 2400 source measure unit controlled by customized LabVIEW software</w:t>
      </w:r>
      <w:r>
        <w:rPr>
          <w:rFonts w:ascii="Times New Roman" w:hAnsi="Times New Roman"/>
          <w:sz w:val="24"/>
          <w:szCs w:val="24"/>
        </w:rPr>
        <w:t xml:space="preserve">. A bias voltage systematically scanned between -50 V and +50V was applied across the ITO electrodes and the resulting current was measured using a second </w:t>
      </w:r>
      <w:r w:rsidRPr="007E1607">
        <w:rPr>
          <w:rFonts w:ascii="Times New Roman" w:hAnsi="Times New Roman"/>
          <w:sz w:val="24"/>
          <w:szCs w:val="24"/>
        </w:rPr>
        <w:t>Ke</w:t>
      </w:r>
      <w:r>
        <w:rPr>
          <w:rFonts w:ascii="Times New Roman" w:hAnsi="Times New Roman"/>
          <w:sz w:val="24"/>
          <w:szCs w:val="24"/>
        </w:rPr>
        <w:t>ithley 2400 source measure unit</w:t>
      </w:r>
      <w:r w:rsidRPr="007E1607">
        <w:rPr>
          <w:rFonts w:ascii="Times New Roman" w:hAnsi="Times New Roman"/>
          <w:sz w:val="24"/>
          <w:szCs w:val="24"/>
        </w:rPr>
        <w:t>.</w:t>
      </w:r>
    </w:p>
    <w:p w14:paraId="5A30BCB1" w14:textId="5EC3149A" w:rsidR="004D0694" w:rsidRDefault="009F5104" w:rsidP="00B8687B">
      <w:pPr>
        <w:pStyle w:val="BGKeywords"/>
        <w:spacing w:after="360" w:line="240" w:lineRule="auto"/>
        <w:rPr>
          <w:rFonts w:ascii="Times New Roman" w:hAnsi="Times New Roman"/>
          <w:b/>
          <w:szCs w:val="24"/>
        </w:rPr>
      </w:pPr>
      <w:r w:rsidRPr="005D64BB">
        <w:rPr>
          <w:rFonts w:ascii="Times New Roman" w:hAnsi="Times New Roman"/>
          <w:b/>
          <w:noProof/>
          <w:szCs w:val="24"/>
          <w:lang w:val="en-AU" w:eastAsia="en-AU"/>
        </w:rPr>
        <w:lastRenderedPageBreak/>
        <mc:AlternateContent>
          <mc:Choice Requires="wps">
            <w:drawing>
              <wp:anchor distT="45720" distB="45720" distL="114300" distR="114300" simplePos="0" relativeHeight="251674624" behindDoc="0" locked="0" layoutInCell="1" allowOverlap="1" wp14:anchorId="2C1D6BD6" wp14:editId="224CBE6B">
                <wp:simplePos x="0" y="0"/>
                <wp:positionH relativeFrom="margin">
                  <wp:posOffset>2085340</wp:posOffset>
                </wp:positionH>
                <wp:positionV relativeFrom="paragraph">
                  <wp:posOffset>3227070</wp:posOffset>
                </wp:positionV>
                <wp:extent cx="1844675" cy="301625"/>
                <wp:effectExtent l="0" t="9525"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44675" cy="301625"/>
                        </a:xfrm>
                        <a:prstGeom prst="rect">
                          <a:avLst/>
                        </a:prstGeom>
                        <a:solidFill>
                          <a:srgbClr val="FFFFFF"/>
                        </a:solidFill>
                        <a:ln w="9525">
                          <a:noFill/>
                          <a:miter lim="800000"/>
                          <a:headEnd/>
                          <a:tailEnd/>
                        </a:ln>
                      </wps:spPr>
                      <wps:txbx>
                        <w:txbxContent>
                          <w:p w14:paraId="5515C760" w14:textId="7777777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D6BD6" id="_x0000_t202" coordsize="21600,21600" o:spt="202" path="m,l,21600r21600,l21600,xe">
                <v:stroke joinstyle="miter"/>
                <v:path gradientshapeok="t" o:connecttype="rect"/>
              </v:shapetype>
              <v:shape id="Text Box 2" o:spid="_x0000_s1026" type="#_x0000_t202" style="position:absolute;left:0;text-align:left;margin-left:164.2pt;margin-top:254.1pt;width:145.25pt;height:23.75pt;rotation:-90;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" stroked="f">
                <v:textbox>
                  <w:txbxContent>
                    <w:p w14:paraId="5515C760" w14:textId="7777777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v:textbox>
                <w10:wrap anchorx="margin"/>
              </v:shape>
            </w:pict>
          </mc:Fallback>
        </mc:AlternateContent>
      </w:r>
      <w:r w:rsidRPr="005D64BB">
        <w:rPr>
          <w:rFonts w:ascii="Times New Roman" w:hAnsi="Times New Roman"/>
          <w:b/>
          <w:noProof/>
          <w:szCs w:val="24"/>
          <w:lang w:val="en-AU" w:eastAsia="en-AU"/>
        </w:rPr>
        <mc:AlternateContent>
          <mc:Choice Requires="wps">
            <w:drawing>
              <wp:anchor distT="45720" distB="45720" distL="114300" distR="114300" simplePos="0" relativeHeight="251673600" behindDoc="0" locked="0" layoutInCell="1" allowOverlap="1" wp14:anchorId="1CA3625E" wp14:editId="19BDD2CD">
                <wp:simplePos x="0" y="0"/>
                <wp:positionH relativeFrom="margin">
                  <wp:posOffset>2085340</wp:posOffset>
                </wp:positionH>
                <wp:positionV relativeFrom="paragraph">
                  <wp:posOffset>855980</wp:posOffset>
                </wp:positionV>
                <wp:extent cx="1844675" cy="301625"/>
                <wp:effectExtent l="0" t="9525"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44675" cy="301625"/>
                        </a:xfrm>
                        <a:prstGeom prst="rect">
                          <a:avLst/>
                        </a:prstGeom>
                        <a:solidFill>
                          <a:srgbClr val="FFFFFF"/>
                        </a:solidFill>
                        <a:ln w="9525">
                          <a:noFill/>
                          <a:miter lim="800000"/>
                          <a:headEnd/>
                          <a:tailEnd/>
                        </a:ln>
                      </wps:spPr>
                      <wps:txbx>
                        <w:txbxContent>
                          <w:p w14:paraId="4B97C75E" w14:textId="7777777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3625E" id="_x0000_s1027" type="#_x0000_t202" style="position:absolute;left:0;text-align:left;margin-left:164.2pt;margin-top:67.4pt;width:145.25pt;height:23.75pt;rotation:-90;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" stroked="f">
                <v:textbox>
                  <w:txbxContent>
                    <w:p w14:paraId="4B97C75E" w14:textId="7777777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v:textbox>
                <w10:wrap anchorx="margin"/>
              </v:shape>
            </w:pict>
          </mc:Fallback>
        </mc:AlternateContent>
      </w:r>
      <w:r w:rsidRPr="005D64BB">
        <w:rPr>
          <w:rFonts w:ascii="Times New Roman" w:hAnsi="Times New Roman"/>
          <w:b/>
          <w:noProof/>
          <w:szCs w:val="24"/>
          <w:lang w:val="en-AU" w:eastAsia="en-AU"/>
        </w:rPr>
        <mc:AlternateContent>
          <mc:Choice Requires="wps">
            <w:drawing>
              <wp:anchor distT="45720" distB="45720" distL="114300" distR="114300" simplePos="0" relativeHeight="251672576" behindDoc="0" locked="0" layoutInCell="1" allowOverlap="1" wp14:anchorId="3FD0A3F6" wp14:editId="3B3A053C">
                <wp:simplePos x="0" y="0"/>
                <wp:positionH relativeFrom="margin">
                  <wp:posOffset>2085340</wp:posOffset>
                </wp:positionH>
                <wp:positionV relativeFrom="paragraph">
                  <wp:posOffset>5595620</wp:posOffset>
                </wp:positionV>
                <wp:extent cx="1844675" cy="301625"/>
                <wp:effectExtent l="0" t="9525"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44675" cy="301625"/>
                        </a:xfrm>
                        <a:prstGeom prst="rect">
                          <a:avLst/>
                        </a:prstGeom>
                        <a:solidFill>
                          <a:srgbClr val="FFFFFF"/>
                        </a:solidFill>
                        <a:ln w="9525">
                          <a:noFill/>
                          <a:miter lim="800000"/>
                          <a:headEnd/>
                          <a:tailEnd/>
                        </a:ln>
                      </wps:spPr>
                      <wps:txbx>
                        <w:txbxContent>
                          <w:p w14:paraId="7D629FC2" w14:textId="7777777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A3F6" id="_x0000_s1028" type="#_x0000_t202" style="position:absolute;left:0;text-align:left;margin-left:164.2pt;margin-top:440.6pt;width:145.25pt;height:23.75pt;rotation:-90;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" stroked="f">
                <v:textbox>
                  <w:txbxContent>
                    <w:p w14:paraId="7D629FC2" w14:textId="7777777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v:textbox>
                <w10:wrap anchorx="margin"/>
              </v:shape>
            </w:pict>
          </mc:Fallback>
        </mc:AlternateContent>
      </w:r>
      <w:r w:rsidR="005D64BB" w:rsidRPr="005D64BB">
        <w:rPr>
          <w:rFonts w:ascii="Times New Roman" w:hAnsi="Times New Roman"/>
          <w:b/>
          <w:noProof/>
          <w:szCs w:val="24"/>
          <w:lang w:val="en-AU" w:eastAsia="en-AU"/>
        </w:rPr>
        <mc:AlternateContent>
          <mc:Choice Requires="wps">
            <w:drawing>
              <wp:anchor distT="45720" distB="45720" distL="114300" distR="114300" simplePos="0" relativeHeight="251668480" behindDoc="0" locked="0" layoutInCell="1" allowOverlap="1" wp14:anchorId="691B071B" wp14:editId="78A6AB1B">
                <wp:simplePos x="0" y="0"/>
                <wp:positionH relativeFrom="margin">
                  <wp:posOffset>-857250</wp:posOffset>
                </wp:positionH>
                <wp:positionV relativeFrom="paragraph">
                  <wp:posOffset>857250</wp:posOffset>
                </wp:positionV>
                <wp:extent cx="1844992" cy="301945"/>
                <wp:effectExtent l="0" t="9525"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44992" cy="301945"/>
                        </a:xfrm>
                        <a:prstGeom prst="rect">
                          <a:avLst/>
                        </a:prstGeom>
                        <a:solidFill>
                          <a:srgbClr val="FFFFFF"/>
                        </a:solidFill>
                        <a:ln w="9525">
                          <a:noFill/>
                          <a:miter lim="800000"/>
                          <a:headEnd/>
                          <a:tailEnd/>
                        </a:ln>
                      </wps:spPr>
                      <wps:txbx>
                        <w:txbxContent>
                          <w:p w14:paraId="2630392B" w14:textId="7777777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B071B" id="_x0000_s1029" type="#_x0000_t202" style="position:absolute;left:0;text-align:left;margin-left:-67.5pt;margin-top:67.5pt;width:145.25pt;height:23.8pt;rotation:-90;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" stroked="f">
                <v:textbox>
                  <w:txbxContent>
                    <w:p w14:paraId="2630392B" w14:textId="7777777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v:textbox>
                <w10:wrap anchorx="margin"/>
              </v:shape>
            </w:pict>
          </mc:Fallback>
        </mc:AlternateContent>
      </w:r>
      <w:r w:rsidR="005D64BB" w:rsidRPr="005D64BB">
        <w:rPr>
          <w:rFonts w:ascii="Times New Roman" w:hAnsi="Times New Roman"/>
          <w:b/>
          <w:noProof/>
          <w:szCs w:val="24"/>
          <w:lang w:val="en-AU" w:eastAsia="en-AU"/>
        </w:rPr>
        <mc:AlternateContent>
          <mc:Choice Requires="wps">
            <w:drawing>
              <wp:anchor distT="45720" distB="45720" distL="114300" distR="114300" simplePos="0" relativeHeight="251670528" behindDoc="0" locked="0" layoutInCell="1" allowOverlap="1" wp14:anchorId="75CBB196" wp14:editId="2CFF12F6">
                <wp:simplePos x="0" y="0"/>
                <wp:positionH relativeFrom="margin">
                  <wp:posOffset>-856615</wp:posOffset>
                </wp:positionH>
                <wp:positionV relativeFrom="paragraph">
                  <wp:posOffset>3228975</wp:posOffset>
                </wp:positionV>
                <wp:extent cx="1844992" cy="301945"/>
                <wp:effectExtent l="0" t="9525"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44992" cy="301945"/>
                        </a:xfrm>
                        <a:prstGeom prst="rect">
                          <a:avLst/>
                        </a:prstGeom>
                        <a:solidFill>
                          <a:srgbClr val="FFFFFF"/>
                        </a:solidFill>
                        <a:ln w="9525">
                          <a:noFill/>
                          <a:miter lim="800000"/>
                          <a:headEnd/>
                          <a:tailEnd/>
                        </a:ln>
                      </wps:spPr>
                      <wps:txbx>
                        <w:txbxContent>
                          <w:p w14:paraId="2B2242FF" w14:textId="7777777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BB196" id="_x0000_s1030" type="#_x0000_t202" style="position:absolute;left:0;text-align:left;margin-left:-67.45pt;margin-top:254.25pt;width:145.25pt;height:23.8pt;rotation:-90;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" stroked="f">
                <v:textbox>
                  <w:txbxContent>
                    <w:p w14:paraId="2B2242FF" w14:textId="7777777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v:textbox>
                <w10:wrap anchorx="margin"/>
              </v:shape>
            </w:pict>
          </mc:Fallback>
        </mc:AlternateContent>
      </w:r>
      <w:r w:rsidR="005D64BB" w:rsidRPr="005D64BB">
        <w:rPr>
          <w:rFonts w:ascii="Times New Roman" w:hAnsi="Times New Roman"/>
          <w:b/>
          <w:noProof/>
          <w:szCs w:val="24"/>
          <w:lang w:val="en-AU" w:eastAsia="en-AU"/>
        </w:rPr>
        <mc:AlternateContent>
          <mc:Choice Requires="wps">
            <w:drawing>
              <wp:anchor distT="45720" distB="45720" distL="114300" distR="114300" simplePos="0" relativeHeight="251666432" behindDoc="0" locked="0" layoutInCell="1" allowOverlap="1" wp14:anchorId="2C86DAF5" wp14:editId="50872D6D">
                <wp:simplePos x="0" y="0"/>
                <wp:positionH relativeFrom="margin">
                  <wp:posOffset>-857250</wp:posOffset>
                </wp:positionH>
                <wp:positionV relativeFrom="paragraph">
                  <wp:posOffset>5597525</wp:posOffset>
                </wp:positionV>
                <wp:extent cx="1844992" cy="301945"/>
                <wp:effectExtent l="0" t="9525"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44992" cy="301945"/>
                        </a:xfrm>
                        <a:prstGeom prst="rect">
                          <a:avLst/>
                        </a:prstGeom>
                        <a:solidFill>
                          <a:srgbClr val="FFFFFF"/>
                        </a:solidFill>
                        <a:ln w="9525">
                          <a:noFill/>
                          <a:miter lim="800000"/>
                          <a:headEnd/>
                          <a:tailEnd/>
                        </a:ln>
                      </wps:spPr>
                      <wps:txbx>
                        <w:txbxContent>
                          <w:p w14:paraId="57C80822" w14:textId="755A874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6DAF5" id="_x0000_s1031" type="#_x0000_t202" style="position:absolute;left:0;text-align:left;margin-left:-67.5pt;margin-top:440.75pt;width:145.25pt;height:23.8pt;rotation:-90;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" stroked="f">
                <v:textbox>
                  <w:txbxContent>
                    <w:p w14:paraId="57C80822" w14:textId="755A8747" w:rsidR="005D64BB" w:rsidRPr="005D64BB" w:rsidRDefault="005D64BB" w:rsidP="005D64BB">
                      <w:pPr>
                        <w:shd w:val="clear" w:color="auto" w:fill="FFFFFF" w:themeFill="background1"/>
                        <w:jc w:val="center"/>
                        <w:rPr>
                          <w:rFonts w:ascii="Arial" w:hAnsi="Arial" w:cs="Arial"/>
                          <w:sz w:val="24"/>
                          <w:szCs w:val="24"/>
                        </w:rPr>
                      </w:pPr>
                      <w:r w:rsidRPr="005D64BB">
                        <w:rPr>
                          <w:rFonts w:ascii="Arial" w:hAnsi="Arial" w:cs="Arial"/>
                          <w:sz w:val="24"/>
                          <w:szCs w:val="24"/>
                        </w:rPr>
                        <w:t>Intensity</w:t>
                      </w:r>
                    </w:p>
                  </w:txbxContent>
                </v:textbox>
                <w10:wrap anchorx="margin"/>
              </v:shape>
            </w:pict>
          </mc:Fallback>
        </mc:AlternateContent>
      </w:r>
      <w:r w:rsidR="0015474F" w:rsidRPr="00FD4549">
        <w:rPr>
          <w:noProof/>
          <w:sz w:val="23"/>
          <w:szCs w:val="23"/>
          <w:highlight w:val="yellow"/>
          <w:lang w:val="en-AU" w:eastAsia="en-AU"/>
        </w:rPr>
        <w:drawing>
          <wp:inline distT="0" distB="0" distL="0" distR="0" wp14:anchorId="05BB33C5" wp14:editId="79BDC4D6">
            <wp:extent cx="5727700" cy="705750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3785"/>
                    <a:stretch/>
                  </pic:blipFill>
                  <pic:spPr bwMode="auto">
                    <a:xfrm>
                      <a:off x="0" y="0"/>
                      <a:ext cx="5730692" cy="7061190"/>
                    </a:xfrm>
                    <a:prstGeom prst="rect">
                      <a:avLst/>
                    </a:prstGeom>
                    <a:noFill/>
                    <a:ln>
                      <a:noFill/>
                    </a:ln>
                    <a:extLst>
                      <a:ext uri="{53640926-AAD7-44D8-BBD7-CCE9431645EC}">
                        <a14:shadowObscured xmlns:a14="http://schemas.microsoft.com/office/drawing/2010/main"/>
                      </a:ext>
                    </a:extLst>
                  </pic:spPr>
                </pic:pic>
              </a:graphicData>
            </a:graphic>
          </wp:inline>
        </w:drawing>
      </w:r>
    </w:p>
    <w:p w14:paraId="6389A664" w14:textId="4B6B5468" w:rsidR="00FD4549" w:rsidRDefault="0015474F" w:rsidP="007E1B52">
      <w:pPr>
        <w:pStyle w:val="BGKeywords"/>
        <w:spacing w:after="360" w:line="240" w:lineRule="auto"/>
        <w:rPr>
          <w:rFonts w:ascii="Times New Roman" w:hAnsi="Times New Roman"/>
          <w:szCs w:val="24"/>
        </w:rPr>
      </w:pPr>
      <w:r w:rsidRPr="004D0694">
        <w:rPr>
          <w:rFonts w:ascii="Times New Roman" w:hAnsi="Times New Roman"/>
          <w:b/>
          <w:szCs w:val="24"/>
        </w:rPr>
        <w:t xml:space="preserve">Figure </w:t>
      </w:r>
      <w:r w:rsidR="00FD4549" w:rsidRPr="004D0694">
        <w:rPr>
          <w:rFonts w:ascii="Times New Roman" w:hAnsi="Times New Roman"/>
          <w:b/>
          <w:szCs w:val="24"/>
        </w:rPr>
        <w:t>S7</w:t>
      </w:r>
      <w:r w:rsidRPr="004D0694">
        <w:rPr>
          <w:rFonts w:ascii="Times New Roman" w:hAnsi="Times New Roman"/>
          <w:b/>
          <w:szCs w:val="24"/>
        </w:rPr>
        <w:t>:</w:t>
      </w:r>
      <w:r w:rsidRPr="004D0694">
        <w:rPr>
          <w:rFonts w:ascii="Times New Roman" w:hAnsi="Times New Roman"/>
          <w:szCs w:val="24"/>
        </w:rPr>
        <w:t xml:space="preserve"> </w:t>
      </w:r>
      <w:r w:rsidR="00B8687B" w:rsidRPr="004D0694">
        <w:rPr>
          <w:rFonts w:ascii="Times New Roman" w:hAnsi="Times New Roman"/>
          <w:szCs w:val="24"/>
        </w:rPr>
        <w:t>DLS data</w:t>
      </w:r>
      <w:r w:rsidR="00B8687B">
        <w:rPr>
          <w:rFonts w:ascii="Times New Roman" w:hAnsi="Times New Roman"/>
          <w:szCs w:val="24"/>
        </w:rPr>
        <w:t xml:space="preserve"> showing the number of particles detected in the samples as a function of the particle size for nanoparticle inks prepared with</w:t>
      </w:r>
      <w:r>
        <w:rPr>
          <w:rFonts w:ascii="Times New Roman" w:hAnsi="Times New Roman"/>
          <w:szCs w:val="24"/>
        </w:rPr>
        <w:t xml:space="preserve"> (a) VA79</w:t>
      </w:r>
      <w:r w:rsidR="00B8687B">
        <w:rPr>
          <w:rFonts w:ascii="Times New Roman" w:hAnsi="Times New Roman"/>
          <w:szCs w:val="24"/>
        </w:rPr>
        <w:t xml:space="preserve"> and 33 mg of SDS</w:t>
      </w:r>
      <w:r>
        <w:rPr>
          <w:rFonts w:ascii="Times New Roman" w:hAnsi="Times New Roman"/>
          <w:szCs w:val="24"/>
        </w:rPr>
        <w:t xml:space="preserve">, (b) </w:t>
      </w:r>
      <w:r w:rsidR="00B8687B">
        <w:rPr>
          <w:rFonts w:ascii="Times New Roman" w:hAnsi="Times New Roman"/>
          <w:szCs w:val="24"/>
        </w:rPr>
        <w:t>VA79 and 5 mg of SDS,</w:t>
      </w:r>
      <w:r>
        <w:rPr>
          <w:rFonts w:ascii="Times New Roman" w:hAnsi="Times New Roman"/>
          <w:szCs w:val="24"/>
        </w:rPr>
        <w:t xml:space="preserve"> </w:t>
      </w:r>
      <w:r w:rsidR="00B8687B">
        <w:rPr>
          <w:rFonts w:ascii="Times New Roman" w:hAnsi="Times New Roman"/>
          <w:szCs w:val="24"/>
        </w:rPr>
        <w:t xml:space="preserve">(c) </w:t>
      </w:r>
      <w:r>
        <w:rPr>
          <w:rFonts w:ascii="Times New Roman" w:hAnsi="Times New Roman"/>
          <w:szCs w:val="24"/>
        </w:rPr>
        <w:t>VA79/PMP blend</w:t>
      </w:r>
      <w:r w:rsidR="00B8687B">
        <w:rPr>
          <w:rFonts w:ascii="Times New Roman" w:hAnsi="Times New Roman"/>
          <w:szCs w:val="24"/>
        </w:rPr>
        <w:t xml:space="preserve"> </w:t>
      </w:r>
      <w:r>
        <w:rPr>
          <w:rFonts w:ascii="Times New Roman" w:hAnsi="Times New Roman"/>
          <w:szCs w:val="24"/>
        </w:rPr>
        <w:t xml:space="preserve">and </w:t>
      </w:r>
      <w:r w:rsidR="00B8687B">
        <w:rPr>
          <w:rFonts w:ascii="Times New Roman" w:hAnsi="Times New Roman"/>
          <w:szCs w:val="24"/>
        </w:rPr>
        <w:t>33 mg of SDS, (d</w:t>
      </w:r>
      <w:r>
        <w:rPr>
          <w:rFonts w:ascii="Times New Roman" w:hAnsi="Times New Roman"/>
          <w:szCs w:val="24"/>
        </w:rPr>
        <w:t xml:space="preserve">) </w:t>
      </w:r>
      <w:r w:rsidR="00B8687B">
        <w:rPr>
          <w:rFonts w:ascii="Times New Roman" w:hAnsi="Times New Roman"/>
          <w:szCs w:val="24"/>
        </w:rPr>
        <w:t xml:space="preserve">VA79/PMP blend and 33 mg of SDS, (e) </w:t>
      </w:r>
      <w:r>
        <w:rPr>
          <w:rFonts w:ascii="Times New Roman" w:hAnsi="Times New Roman"/>
          <w:szCs w:val="24"/>
        </w:rPr>
        <w:t>PMP</w:t>
      </w:r>
      <w:r w:rsidR="00B8687B">
        <w:rPr>
          <w:rFonts w:ascii="Times New Roman" w:hAnsi="Times New Roman"/>
          <w:szCs w:val="24"/>
        </w:rPr>
        <w:t xml:space="preserve"> and 33 mg of SDS, and (f) PMP and 5 mg of SDS</w:t>
      </w:r>
      <w:r w:rsidR="00E12E8E">
        <w:rPr>
          <w:rFonts w:ascii="Times New Roman" w:hAnsi="Times New Roman"/>
          <w:szCs w:val="24"/>
        </w:rPr>
        <w:t>.</w:t>
      </w:r>
    </w:p>
    <w:p w14:paraId="2B7E8959" w14:textId="6F63D41C" w:rsidR="00745234" w:rsidRDefault="00745234" w:rsidP="007E1B52">
      <w:pPr>
        <w:pStyle w:val="BGKeywords"/>
        <w:spacing w:after="360" w:line="240" w:lineRule="auto"/>
        <w:rPr>
          <w:rFonts w:ascii="Times New Roman" w:hAnsi="Times New Roman"/>
          <w:szCs w:val="24"/>
        </w:rPr>
      </w:pPr>
    </w:p>
    <w:p w14:paraId="1C164E9C" w14:textId="1ED28AD2" w:rsidR="00745234" w:rsidRDefault="00745234" w:rsidP="007E1B52">
      <w:pPr>
        <w:pStyle w:val="BGKeywords"/>
        <w:spacing w:after="360" w:line="240" w:lineRule="auto"/>
        <w:rPr>
          <w:rFonts w:ascii="Times New Roman" w:hAnsi="Times New Roman"/>
          <w:szCs w:val="24"/>
        </w:rPr>
      </w:pPr>
    </w:p>
    <w:p w14:paraId="0E244D18" w14:textId="7AE11DA4" w:rsidR="00745234" w:rsidRDefault="00745234" w:rsidP="00745234">
      <w:pPr>
        <w:pStyle w:val="BGKeywords"/>
        <w:spacing w:after="120" w:line="240" w:lineRule="auto"/>
        <w:rPr>
          <w:rFonts w:ascii="Times New Roman" w:hAnsi="Times New Roman"/>
          <w:szCs w:val="24"/>
        </w:rPr>
      </w:pPr>
      <w:r w:rsidRPr="00745234">
        <w:rPr>
          <w:noProof/>
          <w:lang w:val="en-AU" w:eastAsia="en-AU"/>
        </w:rPr>
        <w:lastRenderedPageBreak/>
        <w:drawing>
          <wp:inline distT="0" distB="0" distL="0" distR="0" wp14:anchorId="7497E6AC" wp14:editId="42C94198">
            <wp:extent cx="5731510" cy="241808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18080"/>
                    </a:xfrm>
                    <a:prstGeom prst="rect">
                      <a:avLst/>
                    </a:prstGeom>
                  </pic:spPr>
                </pic:pic>
              </a:graphicData>
            </a:graphic>
          </wp:inline>
        </w:drawing>
      </w:r>
    </w:p>
    <w:p w14:paraId="1D3352DA" w14:textId="6552523C" w:rsidR="00745234" w:rsidRPr="00FD4549" w:rsidRDefault="00745234" w:rsidP="00745234">
      <w:pPr>
        <w:pStyle w:val="BGKeywords"/>
        <w:spacing w:after="0" w:line="240" w:lineRule="auto"/>
        <w:rPr>
          <w:rFonts w:ascii="Times New Roman" w:hAnsi="Times New Roman"/>
        </w:rPr>
      </w:pPr>
      <w:r>
        <w:rPr>
          <w:rFonts w:ascii="Times New Roman" w:hAnsi="Times New Roman"/>
          <w:b/>
          <w:szCs w:val="24"/>
        </w:rPr>
        <w:t>F</w:t>
      </w:r>
      <w:r w:rsidRPr="004D0694">
        <w:rPr>
          <w:rFonts w:ascii="Times New Roman" w:hAnsi="Times New Roman"/>
          <w:b/>
          <w:szCs w:val="24"/>
        </w:rPr>
        <w:t xml:space="preserve">igure </w:t>
      </w:r>
      <w:r>
        <w:rPr>
          <w:rFonts w:ascii="Times New Roman" w:hAnsi="Times New Roman"/>
          <w:b/>
          <w:szCs w:val="24"/>
        </w:rPr>
        <w:t>S8</w:t>
      </w:r>
      <w:r w:rsidRPr="004D0694">
        <w:rPr>
          <w:rFonts w:ascii="Times New Roman" w:hAnsi="Times New Roman"/>
          <w:b/>
          <w:szCs w:val="24"/>
        </w:rPr>
        <w:t>:</w:t>
      </w:r>
      <w:r w:rsidRPr="004D0694">
        <w:rPr>
          <w:rFonts w:ascii="Times New Roman" w:hAnsi="Times New Roman"/>
          <w:szCs w:val="24"/>
        </w:rPr>
        <w:t xml:space="preserve"> </w:t>
      </w:r>
      <w:r>
        <w:rPr>
          <w:rFonts w:ascii="Times New Roman" w:hAnsi="Times New Roman"/>
          <w:szCs w:val="24"/>
        </w:rPr>
        <w:t>SEM images of solid films fabricated from VA79/PMP blend nanoparticles by spin casting layers onto ITO-glass electrodes</w:t>
      </w:r>
      <w:r w:rsidR="00EE1AEF">
        <w:rPr>
          <w:rFonts w:ascii="Times New Roman" w:hAnsi="Times New Roman"/>
          <w:szCs w:val="24"/>
        </w:rPr>
        <w:t xml:space="preserve"> from (a) 5 mg SDS suspensions and (b) 33 mg SDS suspensions</w:t>
      </w:r>
      <w:r>
        <w:rPr>
          <w:rFonts w:ascii="Times New Roman" w:hAnsi="Times New Roman"/>
          <w:szCs w:val="24"/>
        </w:rPr>
        <w:t xml:space="preserve">. </w:t>
      </w:r>
    </w:p>
    <w:p w14:paraId="05AECD4F" w14:textId="1A49D313" w:rsidR="00745234" w:rsidRDefault="00745234" w:rsidP="00745234">
      <w:pPr>
        <w:pStyle w:val="BGKeywords"/>
        <w:spacing w:after="360" w:line="240" w:lineRule="auto"/>
        <w:rPr>
          <w:rFonts w:ascii="Times New Roman" w:hAnsi="Times New Roman"/>
          <w:szCs w:val="24"/>
        </w:rPr>
      </w:pPr>
    </w:p>
    <w:p w14:paraId="0F66F9B4" w14:textId="7C862F0D" w:rsidR="00AD1B54" w:rsidRDefault="00AD1B54" w:rsidP="007E1B52">
      <w:pPr>
        <w:pStyle w:val="BGKeywords"/>
        <w:spacing w:after="360" w:line="240" w:lineRule="auto"/>
        <w:rPr>
          <w:rFonts w:ascii="Times New Roman" w:hAnsi="Times New Roman"/>
          <w:szCs w:val="24"/>
        </w:rPr>
      </w:pPr>
    </w:p>
    <w:p w14:paraId="42C7FC8F" w14:textId="0D30D717" w:rsidR="00AD1B54" w:rsidRDefault="00AD1B54" w:rsidP="007E1B52">
      <w:pPr>
        <w:pStyle w:val="BGKeywords"/>
        <w:spacing w:after="360" w:line="240" w:lineRule="auto"/>
        <w:rPr>
          <w:rFonts w:ascii="Times New Roman" w:hAnsi="Times New Roman"/>
          <w:szCs w:val="24"/>
        </w:rPr>
      </w:pPr>
    </w:p>
    <w:p w14:paraId="3F5A4D52" w14:textId="61140B3F" w:rsidR="00AD1B54" w:rsidRDefault="00AD1B54" w:rsidP="00AD1B54">
      <w:pPr>
        <w:pStyle w:val="BGKeywords"/>
        <w:spacing w:after="360" w:line="240" w:lineRule="auto"/>
        <w:rPr>
          <w:rFonts w:ascii="Times New Roman" w:hAnsi="Times New Roman"/>
          <w:b/>
          <w:szCs w:val="24"/>
        </w:rPr>
      </w:pPr>
      <w:r w:rsidRPr="00AD1B54">
        <w:rPr>
          <w:rFonts w:ascii="Times New Roman" w:hAnsi="Times New Roman"/>
          <w:noProof/>
          <w:lang w:val="en-AU" w:eastAsia="en-AU"/>
        </w:rPr>
        <mc:AlternateContent>
          <mc:Choice Requires="wps">
            <w:drawing>
              <wp:anchor distT="45720" distB="45720" distL="114300" distR="114300" simplePos="0" relativeHeight="251661312" behindDoc="0" locked="0" layoutInCell="1" allowOverlap="1" wp14:anchorId="62E69F4D" wp14:editId="7E693016">
                <wp:simplePos x="0" y="0"/>
                <wp:positionH relativeFrom="margin">
                  <wp:posOffset>4714875</wp:posOffset>
                </wp:positionH>
                <wp:positionV relativeFrom="paragraph">
                  <wp:posOffset>152400</wp:posOffset>
                </wp:positionV>
                <wp:extent cx="63817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75B93092" w14:textId="0BD85DDC" w:rsidR="00AD1B54" w:rsidRPr="00AD1B54" w:rsidRDefault="00AD1B54" w:rsidP="00AD1B54">
                            <w:pPr>
                              <w:rPr>
                                <w:b/>
                                <w:sz w:val="28"/>
                                <w:szCs w:val="28"/>
                              </w:rPr>
                            </w:pPr>
                            <w:r w:rsidRPr="00AD1B54">
                              <w:rPr>
                                <w:b/>
                                <w:sz w:val="28"/>
                                <w:szCs w:val="28"/>
                              </w:rPr>
                              <w:t>(</w:t>
                            </w:r>
                            <w:r>
                              <w:rPr>
                                <w:b/>
                                <w:sz w:val="28"/>
                                <w:szCs w:val="28"/>
                              </w:rPr>
                              <w:t>b</w:t>
                            </w:r>
                            <w:r w:rsidRPr="00AD1B54">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69F4D" id="_x0000_s1032" type="#_x0000_t202" style="position:absolute;left:0;text-align:left;margin-left:371.25pt;margin-top:12pt;width:50.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" filled="f" stroked="f">
                <v:textbox style="mso-fit-shape-to-text:t">
                  <w:txbxContent>
                    <w:p w14:paraId="75B93092" w14:textId="0BD85DDC" w:rsidR="00AD1B54" w:rsidRPr="00AD1B54" w:rsidRDefault="00AD1B54" w:rsidP="00AD1B54">
                      <w:pPr>
                        <w:rPr>
                          <w:b/>
                          <w:sz w:val="28"/>
                          <w:szCs w:val="28"/>
                        </w:rPr>
                      </w:pPr>
                      <w:r w:rsidRPr="00AD1B54">
                        <w:rPr>
                          <w:b/>
                          <w:sz w:val="28"/>
                          <w:szCs w:val="28"/>
                        </w:rPr>
                        <w:t>(</w:t>
                      </w:r>
                      <w:r>
                        <w:rPr>
                          <w:b/>
                          <w:sz w:val="28"/>
                          <w:szCs w:val="28"/>
                        </w:rPr>
                        <w:t>b</w:t>
                      </w:r>
                      <w:r w:rsidRPr="00AD1B54">
                        <w:rPr>
                          <w:b/>
                          <w:sz w:val="28"/>
                          <w:szCs w:val="28"/>
                        </w:rPr>
                        <w:t>)</w:t>
                      </w:r>
                    </w:p>
                  </w:txbxContent>
                </v:textbox>
                <w10:wrap anchorx="margin"/>
              </v:shape>
            </w:pict>
          </mc:Fallback>
        </mc:AlternateContent>
      </w:r>
      <w:r w:rsidRPr="00AD1B54">
        <w:rPr>
          <w:rFonts w:ascii="Times New Roman" w:hAnsi="Times New Roman"/>
          <w:noProof/>
          <w:lang w:val="en-AU" w:eastAsia="en-AU"/>
        </w:rPr>
        <mc:AlternateContent>
          <mc:Choice Requires="wps">
            <w:drawing>
              <wp:anchor distT="45720" distB="45720" distL="114300" distR="114300" simplePos="0" relativeHeight="251659264" behindDoc="0" locked="0" layoutInCell="1" allowOverlap="1" wp14:anchorId="7661B846" wp14:editId="37E5EEBF">
                <wp:simplePos x="0" y="0"/>
                <wp:positionH relativeFrom="column">
                  <wp:posOffset>1981200</wp:posOffset>
                </wp:positionH>
                <wp:positionV relativeFrom="paragraph">
                  <wp:posOffset>145415</wp:posOffset>
                </wp:positionV>
                <wp:extent cx="2360930"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3FE714" w14:textId="77777777" w:rsidR="00AD1B54" w:rsidRPr="00AD1B54" w:rsidRDefault="00AD1B54" w:rsidP="00AD1B54">
                            <w:pPr>
                              <w:rPr>
                                <w:b/>
                                <w:sz w:val="28"/>
                                <w:szCs w:val="28"/>
                              </w:rPr>
                            </w:pPr>
                            <w:r w:rsidRPr="00AD1B54">
                              <w:rPr>
                                <w:b/>
                                <w:sz w:val="28"/>
                                <w:szCs w:val="28"/>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61B846" id="_x0000_s1033" type="#_x0000_t202" style="position:absolute;left:0;text-align:left;margin-left:156pt;margin-top:11.4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" filled="f" stroked="f">
                <v:textbox style="mso-fit-shape-to-text:t">
                  <w:txbxContent>
                    <w:p w14:paraId="3F3FE714" w14:textId="77777777" w:rsidR="00AD1B54" w:rsidRPr="00AD1B54" w:rsidRDefault="00AD1B54" w:rsidP="00AD1B54">
                      <w:pPr>
                        <w:rPr>
                          <w:b/>
                          <w:sz w:val="28"/>
                          <w:szCs w:val="28"/>
                        </w:rPr>
                      </w:pPr>
                      <w:r w:rsidRPr="00AD1B54">
                        <w:rPr>
                          <w:b/>
                          <w:sz w:val="28"/>
                          <w:szCs w:val="28"/>
                        </w:rPr>
                        <w:t>(a)</w:t>
                      </w:r>
                    </w:p>
                  </w:txbxContent>
                </v:textbox>
              </v:shape>
            </w:pict>
          </mc:Fallback>
        </mc:AlternateContent>
      </w:r>
      <w:r w:rsidRPr="00AD1B54">
        <w:rPr>
          <w:rFonts w:ascii="Times New Roman" w:hAnsi="Times New Roman"/>
          <w:b/>
          <w:noProof/>
          <w:szCs w:val="24"/>
          <w:lang w:val="en-AU" w:eastAsia="en-AU"/>
        </w:rPr>
        <w:drawing>
          <wp:inline distT="0" distB="0" distL="0" distR="0" wp14:anchorId="38D90777" wp14:editId="17140408">
            <wp:extent cx="2838775" cy="23277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238"/>
                    <a:stretch/>
                  </pic:blipFill>
                  <pic:spPr bwMode="auto">
                    <a:xfrm>
                      <a:off x="0" y="0"/>
                      <a:ext cx="2851012" cy="23378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szCs w:val="24"/>
        </w:rPr>
        <w:t xml:space="preserve">    </w:t>
      </w:r>
      <w:r w:rsidRPr="00AD1B54">
        <w:rPr>
          <w:rFonts w:ascii="Times New Roman" w:hAnsi="Times New Roman"/>
          <w:b/>
          <w:szCs w:val="24"/>
        </w:rPr>
        <w:t xml:space="preserve"> </w:t>
      </w:r>
      <w:r w:rsidRPr="00AD1B54">
        <w:rPr>
          <w:rFonts w:ascii="Times New Roman" w:hAnsi="Times New Roman"/>
          <w:b/>
          <w:noProof/>
          <w:szCs w:val="24"/>
          <w:lang w:val="en-AU" w:eastAsia="en-AU"/>
        </w:rPr>
        <w:drawing>
          <wp:inline distT="0" distB="0" distL="0" distR="0" wp14:anchorId="69DA2D5F" wp14:editId="634B6471">
            <wp:extent cx="2700000" cy="2257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41" r="7856"/>
                    <a:stretch/>
                  </pic:blipFill>
                  <pic:spPr bwMode="auto">
                    <a:xfrm>
                      <a:off x="0" y="0"/>
                      <a:ext cx="2700000" cy="2257200"/>
                    </a:xfrm>
                    <a:prstGeom prst="rect">
                      <a:avLst/>
                    </a:prstGeom>
                    <a:noFill/>
                    <a:ln>
                      <a:noFill/>
                    </a:ln>
                    <a:extLst>
                      <a:ext uri="{53640926-AAD7-44D8-BBD7-CCE9431645EC}">
                        <a14:shadowObscured xmlns:a14="http://schemas.microsoft.com/office/drawing/2010/main"/>
                      </a:ext>
                    </a:extLst>
                  </pic:spPr>
                </pic:pic>
              </a:graphicData>
            </a:graphic>
          </wp:inline>
        </w:drawing>
      </w:r>
    </w:p>
    <w:p w14:paraId="492EDDEB" w14:textId="1628A2B6" w:rsidR="00AD1B54" w:rsidRDefault="00AD1B54" w:rsidP="00AD1B54">
      <w:pPr>
        <w:pStyle w:val="BGKeywords"/>
        <w:spacing w:after="360" w:line="240" w:lineRule="auto"/>
        <w:rPr>
          <w:rFonts w:ascii="Times New Roman" w:hAnsi="Times New Roman"/>
          <w:szCs w:val="24"/>
        </w:rPr>
      </w:pPr>
      <w:r>
        <w:rPr>
          <w:rFonts w:ascii="Times New Roman" w:hAnsi="Times New Roman"/>
          <w:b/>
          <w:szCs w:val="24"/>
        </w:rPr>
        <w:t>F</w:t>
      </w:r>
      <w:r w:rsidRPr="004D0694">
        <w:rPr>
          <w:rFonts w:ascii="Times New Roman" w:hAnsi="Times New Roman"/>
          <w:b/>
          <w:szCs w:val="24"/>
        </w:rPr>
        <w:t xml:space="preserve">igure </w:t>
      </w:r>
      <w:r>
        <w:rPr>
          <w:rFonts w:ascii="Times New Roman" w:hAnsi="Times New Roman"/>
          <w:b/>
          <w:szCs w:val="24"/>
        </w:rPr>
        <w:t>S</w:t>
      </w:r>
      <w:r w:rsidR="00745234">
        <w:rPr>
          <w:rFonts w:ascii="Times New Roman" w:hAnsi="Times New Roman"/>
          <w:b/>
          <w:szCs w:val="24"/>
        </w:rPr>
        <w:t>9</w:t>
      </w:r>
      <w:r w:rsidRPr="004D0694">
        <w:rPr>
          <w:rFonts w:ascii="Times New Roman" w:hAnsi="Times New Roman"/>
          <w:b/>
          <w:szCs w:val="24"/>
        </w:rPr>
        <w:t>:</w:t>
      </w:r>
      <w:r w:rsidRPr="004D0694">
        <w:rPr>
          <w:rFonts w:ascii="Times New Roman" w:hAnsi="Times New Roman"/>
          <w:szCs w:val="24"/>
        </w:rPr>
        <w:t xml:space="preserve"> </w:t>
      </w:r>
      <w:r>
        <w:rPr>
          <w:rFonts w:ascii="Times New Roman" w:hAnsi="Times New Roman"/>
          <w:szCs w:val="24"/>
        </w:rPr>
        <w:t>(a) The current response of side-by-side device prepared with a p</w:t>
      </w:r>
      <w:r w:rsidRPr="00AD1B54">
        <w:rPr>
          <w:rFonts w:ascii="Times New Roman" w:hAnsi="Times New Roman"/>
          <w:szCs w:val="24"/>
        </w:rPr>
        <w:t xml:space="preserve">ure VA79 </w:t>
      </w:r>
      <w:r>
        <w:rPr>
          <w:rFonts w:ascii="Times New Roman" w:hAnsi="Times New Roman"/>
          <w:szCs w:val="24"/>
        </w:rPr>
        <w:t>organic layer i</w:t>
      </w:r>
      <w:r w:rsidRPr="00AD1B54">
        <w:rPr>
          <w:rFonts w:ascii="Times New Roman" w:hAnsi="Times New Roman"/>
          <w:szCs w:val="24"/>
        </w:rPr>
        <w:t xml:space="preserve">n the dark (black circles), under illumination from a Xenon lamp (green squares) and under irradiation from a 5 </w:t>
      </w:r>
      <w:proofErr w:type="spellStart"/>
      <w:r w:rsidRPr="00AD1B54">
        <w:rPr>
          <w:rFonts w:ascii="Times New Roman" w:hAnsi="Times New Roman"/>
          <w:szCs w:val="24"/>
        </w:rPr>
        <w:t>μCi</w:t>
      </w:r>
      <w:proofErr w:type="spellEnd"/>
      <w:r w:rsidRPr="00AD1B54">
        <w:rPr>
          <w:rFonts w:ascii="Times New Roman" w:hAnsi="Times New Roman"/>
          <w:szCs w:val="24"/>
        </w:rPr>
        <w:t xml:space="preserve"> </w:t>
      </w:r>
      <w:r w:rsidRPr="00AD1B54">
        <w:rPr>
          <w:rFonts w:ascii="Times New Roman" w:hAnsi="Times New Roman"/>
          <w:szCs w:val="24"/>
          <w:vertAlign w:val="superscript"/>
        </w:rPr>
        <w:t>137</w:t>
      </w:r>
      <w:r w:rsidRPr="00AD1B54">
        <w:rPr>
          <w:rFonts w:ascii="Times New Roman" w:hAnsi="Times New Roman"/>
          <w:szCs w:val="24"/>
        </w:rPr>
        <w:t>Cs source.</w:t>
      </w:r>
      <w:r>
        <w:rPr>
          <w:rFonts w:ascii="Times New Roman" w:hAnsi="Times New Roman"/>
          <w:szCs w:val="24"/>
        </w:rPr>
        <w:t xml:space="preserve"> (b) The visible light photocurrent and gamma irradiation photocurrent for the device in (a) after subtraction of the dark current background.</w:t>
      </w:r>
    </w:p>
    <w:p w14:paraId="04C14723" w14:textId="18F57BAA" w:rsidR="00E623AB" w:rsidRDefault="00E623AB" w:rsidP="00AD1B54">
      <w:pPr>
        <w:pStyle w:val="BGKeywords"/>
        <w:spacing w:after="360" w:line="240" w:lineRule="auto"/>
        <w:rPr>
          <w:rFonts w:ascii="Times New Roman" w:hAnsi="Times New Roman"/>
          <w:szCs w:val="24"/>
        </w:rPr>
      </w:pPr>
    </w:p>
    <w:p w14:paraId="3844ECAD" w14:textId="50EC1BCE" w:rsidR="00E623AB" w:rsidRDefault="00E623AB" w:rsidP="00745234">
      <w:pPr>
        <w:pStyle w:val="BGKeywords"/>
        <w:spacing w:after="120" w:line="240" w:lineRule="auto"/>
        <w:jc w:val="center"/>
        <w:rPr>
          <w:rFonts w:ascii="Times New Roman" w:hAnsi="Times New Roman"/>
          <w:szCs w:val="24"/>
        </w:rPr>
      </w:pPr>
      <w:r w:rsidRPr="00AD1B54">
        <w:rPr>
          <w:rFonts w:ascii="Times New Roman" w:hAnsi="Times New Roman"/>
          <w:b/>
          <w:noProof/>
          <w:szCs w:val="24"/>
          <w:lang w:val="en-AU" w:eastAsia="en-AU"/>
        </w:rPr>
        <w:lastRenderedPageBreak/>
        <w:drawing>
          <wp:anchor distT="0" distB="0" distL="114300" distR="114300" simplePos="0" relativeHeight="251662336" behindDoc="0" locked="0" layoutInCell="1" allowOverlap="1" wp14:anchorId="33BCBA63" wp14:editId="798CB2F5">
            <wp:simplePos x="0" y="0"/>
            <wp:positionH relativeFrom="column">
              <wp:posOffset>1752600</wp:posOffset>
            </wp:positionH>
            <wp:positionV relativeFrom="paragraph">
              <wp:posOffset>292100</wp:posOffset>
            </wp:positionV>
            <wp:extent cx="1951200" cy="676800"/>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183" t="12961" r="37718" b="69692"/>
                    <a:stretch/>
                  </pic:blipFill>
                  <pic:spPr bwMode="auto">
                    <a:xfrm>
                      <a:off x="0" y="0"/>
                      <a:ext cx="1951200" cy="67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23AB">
        <w:rPr>
          <w:rFonts w:ascii="Times New Roman" w:hAnsi="Times New Roman"/>
          <w:noProof/>
          <w:szCs w:val="24"/>
          <w:lang w:val="en-AU" w:eastAsia="en-AU"/>
        </w:rPr>
        <w:drawing>
          <wp:inline distT="0" distB="0" distL="0" distR="0" wp14:anchorId="1A5E3655" wp14:editId="2B0A4D65">
            <wp:extent cx="4211323" cy="334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06" r="6666"/>
                    <a:stretch/>
                  </pic:blipFill>
                  <pic:spPr bwMode="auto">
                    <a:xfrm>
                      <a:off x="0" y="0"/>
                      <a:ext cx="4217928" cy="3348519"/>
                    </a:xfrm>
                    <a:prstGeom prst="rect">
                      <a:avLst/>
                    </a:prstGeom>
                    <a:noFill/>
                    <a:ln>
                      <a:noFill/>
                    </a:ln>
                    <a:extLst>
                      <a:ext uri="{53640926-AAD7-44D8-BBD7-CCE9431645EC}">
                        <a14:shadowObscured xmlns:a14="http://schemas.microsoft.com/office/drawing/2010/main"/>
                      </a:ext>
                    </a:extLst>
                  </pic:spPr>
                </pic:pic>
              </a:graphicData>
            </a:graphic>
          </wp:inline>
        </w:drawing>
      </w:r>
    </w:p>
    <w:p w14:paraId="1E2D3C87" w14:textId="1513B085" w:rsidR="00E623AB" w:rsidRDefault="00E623AB" w:rsidP="00E623AB">
      <w:pPr>
        <w:pStyle w:val="BGKeywords"/>
        <w:spacing w:after="360" w:line="240" w:lineRule="auto"/>
        <w:rPr>
          <w:rFonts w:ascii="Times New Roman" w:hAnsi="Times New Roman"/>
          <w:szCs w:val="24"/>
        </w:rPr>
      </w:pPr>
      <w:r>
        <w:rPr>
          <w:rFonts w:ascii="Times New Roman" w:hAnsi="Times New Roman"/>
          <w:b/>
          <w:szCs w:val="24"/>
        </w:rPr>
        <w:t>F</w:t>
      </w:r>
      <w:r w:rsidRPr="004D0694">
        <w:rPr>
          <w:rFonts w:ascii="Times New Roman" w:hAnsi="Times New Roman"/>
          <w:b/>
          <w:szCs w:val="24"/>
        </w:rPr>
        <w:t xml:space="preserve">igure </w:t>
      </w:r>
      <w:r>
        <w:rPr>
          <w:rFonts w:ascii="Times New Roman" w:hAnsi="Times New Roman"/>
          <w:b/>
          <w:szCs w:val="24"/>
        </w:rPr>
        <w:t>S</w:t>
      </w:r>
      <w:r w:rsidR="00745234">
        <w:rPr>
          <w:rFonts w:ascii="Times New Roman" w:hAnsi="Times New Roman"/>
          <w:b/>
          <w:szCs w:val="24"/>
        </w:rPr>
        <w:t>10</w:t>
      </w:r>
      <w:r w:rsidRPr="004D0694">
        <w:rPr>
          <w:rFonts w:ascii="Times New Roman" w:hAnsi="Times New Roman"/>
          <w:b/>
          <w:szCs w:val="24"/>
        </w:rPr>
        <w:t>:</w:t>
      </w:r>
      <w:r w:rsidRPr="004D0694">
        <w:rPr>
          <w:rFonts w:ascii="Times New Roman" w:hAnsi="Times New Roman"/>
          <w:szCs w:val="24"/>
        </w:rPr>
        <w:t xml:space="preserve"> </w:t>
      </w:r>
      <w:r>
        <w:rPr>
          <w:rFonts w:ascii="Times New Roman" w:hAnsi="Times New Roman"/>
          <w:szCs w:val="24"/>
        </w:rPr>
        <w:t>(a) The current response of side-by-side device prepared with a blended</w:t>
      </w:r>
      <w:r w:rsidRPr="00AD1B54">
        <w:rPr>
          <w:rFonts w:ascii="Times New Roman" w:hAnsi="Times New Roman"/>
          <w:szCs w:val="24"/>
        </w:rPr>
        <w:t xml:space="preserve"> VA79</w:t>
      </w:r>
      <w:r>
        <w:rPr>
          <w:rFonts w:ascii="Times New Roman" w:hAnsi="Times New Roman"/>
          <w:szCs w:val="24"/>
        </w:rPr>
        <w:t>/PMP</w:t>
      </w:r>
      <w:r w:rsidRPr="00AD1B54">
        <w:rPr>
          <w:rFonts w:ascii="Times New Roman" w:hAnsi="Times New Roman"/>
          <w:szCs w:val="24"/>
        </w:rPr>
        <w:t xml:space="preserve"> </w:t>
      </w:r>
      <w:r>
        <w:rPr>
          <w:rFonts w:ascii="Times New Roman" w:hAnsi="Times New Roman"/>
          <w:szCs w:val="24"/>
        </w:rPr>
        <w:t>organic layer i</w:t>
      </w:r>
      <w:r w:rsidRPr="00AD1B54">
        <w:rPr>
          <w:rFonts w:ascii="Times New Roman" w:hAnsi="Times New Roman"/>
          <w:szCs w:val="24"/>
        </w:rPr>
        <w:t xml:space="preserve">n the dark (black circles), under illumination from a Xenon lamp (green squares) and under irradiation from a 5 </w:t>
      </w:r>
      <w:proofErr w:type="spellStart"/>
      <w:r w:rsidRPr="00AD1B54">
        <w:rPr>
          <w:rFonts w:ascii="Times New Roman" w:hAnsi="Times New Roman"/>
          <w:szCs w:val="24"/>
        </w:rPr>
        <w:t>μCi</w:t>
      </w:r>
      <w:proofErr w:type="spellEnd"/>
      <w:r w:rsidRPr="00AD1B54">
        <w:rPr>
          <w:rFonts w:ascii="Times New Roman" w:hAnsi="Times New Roman"/>
          <w:szCs w:val="24"/>
        </w:rPr>
        <w:t xml:space="preserve"> </w:t>
      </w:r>
      <w:r w:rsidRPr="00AD1B54">
        <w:rPr>
          <w:rFonts w:ascii="Times New Roman" w:hAnsi="Times New Roman"/>
          <w:szCs w:val="24"/>
          <w:vertAlign w:val="superscript"/>
        </w:rPr>
        <w:t>137</w:t>
      </w:r>
      <w:r w:rsidRPr="00AD1B54">
        <w:rPr>
          <w:rFonts w:ascii="Times New Roman" w:hAnsi="Times New Roman"/>
          <w:szCs w:val="24"/>
        </w:rPr>
        <w:t>Cs source.</w:t>
      </w:r>
      <w:r>
        <w:rPr>
          <w:rFonts w:ascii="Times New Roman" w:hAnsi="Times New Roman"/>
          <w:szCs w:val="24"/>
        </w:rPr>
        <w:t xml:space="preserve"> </w:t>
      </w:r>
    </w:p>
    <w:p w14:paraId="25B8385E" w14:textId="74A0D953" w:rsidR="00AD1B54" w:rsidRDefault="00AD1B54" w:rsidP="007E1B52">
      <w:pPr>
        <w:pStyle w:val="BGKeywords"/>
        <w:spacing w:after="360" w:line="240" w:lineRule="auto"/>
        <w:rPr>
          <w:rFonts w:ascii="Times New Roman" w:hAnsi="Times New Roman"/>
          <w:szCs w:val="24"/>
        </w:rPr>
      </w:pPr>
    </w:p>
    <w:p w14:paraId="3DA3E28B" w14:textId="0B26ED26" w:rsidR="009B566A" w:rsidRDefault="009B566A" w:rsidP="009B566A">
      <w:pPr>
        <w:pStyle w:val="BGKeywords"/>
        <w:spacing w:after="0" w:line="240" w:lineRule="auto"/>
        <w:jc w:val="center"/>
        <w:rPr>
          <w:rFonts w:ascii="Times New Roman" w:hAnsi="Times New Roman"/>
          <w:b/>
          <w:szCs w:val="24"/>
        </w:rPr>
      </w:pPr>
      <w:r w:rsidRPr="00AD1B54">
        <w:rPr>
          <w:rFonts w:ascii="Times New Roman" w:hAnsi="Times New Roman"/>
          <w:b/>
          <w:noProof/>
          <w:szCs w:val="24"/>
          <w:lang w:val="en-AU" w:eastAsia="en-AU"/>
        </w:rPr>
        <w:drawing>
          <wp:anchor distT="0" distB="0" distL="114300" distR="114300" simplePos="0" relativeHeight="251664384" behindDoc="0" locked="0" layoutInCell="1" allowOverlap="1" wp14:anchorId="2E351342" wp14:editId="0CCFEC52">
            <wp:simplePos x="0" y="0"/>
            <wp:positionH relativeFrom="column">
              <wp:posOffset>2771775</wp:posOffset>
            </wp:positionH>
            <wp:positionV relativeFrom="paragraph">
              <wp:posOffset>1752600</wp:posOffset>
            </wp:positionV>
            <wp:extent cx="1951200" cy="676800"/>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183" t="12961" r="37718" b="69692"/>
                    <a:stretch/>
                  </pic:blipFill>
                  <pic:spPr bwMode="auto">
                    <a:xfrm>
                      <a:off x="0" y="0"/>
                      <a:ext cx="1951200" cy="67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66A">
        <w:rPr>
          <w:rFonts w:ascii="Times New Roman" w:hAnsi="Times New Roman"/>
          <w:b/>
          <w:noProof/>
          <w:szCs w:val="24"/>
          <w:lang w:val="en-AU" w:eastAsia="en-AU"/>
        </w:rPr>
        <w:drawing>
          <wp:inline distT="0" distB="0" distL="0" distR="0" wp14:anchorId="1C61BAE3" wp14:editId="032BCFBE">
            <wp:extent cx="4162379" cy="3335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05" r="7048"/>
                    <a:stretch/>
                  </pic:blipFill>
                  <pic:spPr bwMode="auto">
                    <a:xfrm>
                      <a:off x="0" y="0"/>
                      <a:ext cx="4176319" cy="3346189"/>
                    </a:xfrm>
                    <a:prstGeom prst="rect">
                      <a:avLst/>
                    </a:prstGeom>
                    <a:noFill/>
                    <a:ln>
                      <a:noFill/>
                    </a:ln>
                    <a:extLst>
                      <a:ext uri="{53640926-AAD7-44D8-BBD7-CCE9431645EC}">
                        <a14:shadowObscured xmlns:a14="http://schemas.microsoft.com/office/drawing/2010/main"/>
                      </a:ext>
                    </a:extLst>
                  </pic:spPr>
                </pic:pic>
              </a:graphicData>
            </a:graphic>
          </wp:inline>
        </w:drawing>
      </w:r>
    </w:p>
    <w:p w14:paraId="5632F777" w14:textId="25D007A5" w:rsidR="00AD1B54" w:rsidRDefault="009B566A" w:rsidP="00745234">
      <w:pPr>
        <w:pStyle w:val="BGKeywords"/>
        <w:spacing w:after="360" w:line="240" w:lineRule="auto"/>
        <w:rPr>
          <w:rFonts w:ascii="Times New Roman" w:hAnsi="Times New Roman"/>
          <w:b/>
          <w:szCs w:val="24"/>
        </w:rPr>
      </w:pPr>
      <w:r w:rsidRPr="009B566A">
        <w:rPr>
          <w:rFonts w:ascii="Times New Roman" w:hAnsi="Times New Roman"/>
          <w:b/>
          <w:sz w:val="12"/>
          <w:szCs w:val="12"/>
        </w:rPr>
        <w:br/>
      </w:r>
      <w:r>
        <w:rPr>
          <w:rFonts w:ascii="Times New Roman" w:hAnsi="Times New Roman"/>
          <w:b/>
          <w:szCs w:val="24"/>
        </w:rPr>
        <w:t>F</w:t>
      </w:r>
      <w:r w:rsidRPr="004D0694">
        <w:rPr>
          <w:rFonts w:ascii="Times New Roman" w:hAnsi="Times New Roman"/>
          <w:b/>
          <w:szCs w:val="24"/>
        </w:rPr>
        <w:t xml:space="preserve">igure </w:t>
      </w:r>
      <w:r>
        <w:rPr>
          <w:rFonts w:ascii="Times New Roman" w:hAnsi="Times New Roman"/>
          <w:b/>
          <w:szCs w:val="24"/>
        </w:rPr>
        <w:t>S</w:t>
      </w:r>
      <w:r w:rsidR="00745234">
        <w:rPr>
          <w:rFonts w:ascii="Times New Roman" w:hAnsi="Times New Roman"/>
          <w:b/>
          <w:szCs w:val="24"/>
        </w:rPr>
        <w:t>11</w:t>
      </w:r>
      <w:r w:rsidRPr="004D0694">
        <w:rPr>
          <w:rFonts w:ascii="Times New Roman" w:hAnsi="Times New Roman"/>
          <w:b/>
          <w:szCs w:val="24"/>
        </w:rPr>
        <w:t>:</w:t>
      </w:r>
      <w:r w:rsidRPr="004D0694">
        <w:rPr>
          <w:rFonts w:ascii="Times New Roman" w:hAnsi="Times New Roman"/>
          <w:szCs w:val="24"/>
        </w:rPr>
        <w:t xml:space="preserve"> </w:t>
      </w:r>
      <w:r>
        <w:rPr>
          <w:rFonts w:ascii="Times New Roman" w:hAnsi="Times New Roman"/>
          <w:szCs w:val="24"/>
        </w:rPr>
        <w:t>The current response of sandwich device prepared with a blended</w:t>
      </w:r>
      <w:r w:rsidRPr="00AD1B54">
        <w:rPr>
          <w:rFonts w:ascii="Times New Roman" w:hAnsi="Times New Roman"/>
          <w:szCs w:val="24"/>
        </w:rPr>
        <w:t xml:space="preserve"> VA79</w:t>
      </w:r>
      <w:r>
        <w:rPr>
          <w:rFonts w:ascii="Times New Roman" w:hAnsi="Times New Roman"/>
          <w:szCs w:val="24"/>
        </w:rPr>
        <w:t>/PMP</w:t>
      </w:r>
      <w:r w:rsidRPr="00AD1B54">
        <w:rPr>
          <w:rFonts w:ascii="Times New Roman" w:hAnsi="Times New Roman"/>
          <w:szCs w:val="24"/>
        </w:rPr>
        <w:t xml:space="preserve"> </w:t>
      </w:r>
      <w:r>
        <w:rPr>
          <w:rFonts w:ascii="Times New Roman" w:hAnsi="Times New Roman"/>
          <w:szCs w:val="24"/>
        </w:rPr>
        <w:t>organic layer i</w:t>
      </w:r>
      <w:r w:rsidRPr="00AD1B54">
        <w:rPr>
          <w:rFonts w:ascii="Times New Roman" w:hAnsi="Times New Roman"/>
          <w:szCs w:val="24"/>
        </w:rPr>
        <w:t xml:space="preserve">n the dark (black circles), under illumination from a Xenon lamp (green squares) and under irradiation from a </w:t>
      </w:r>
      <w:r w:rsidRPr="00AD1B54">
        <w:rPr>
          <w:rFonts w:ascii="Times New Roman" w:hAnsi="Times New Roman"/>
          <w:szCs w:val="24"/>
          <w:vertAlign w:val="superscript"/>
        </w:rPr>
        <w:t>137</w:t>
      </w:r>
      <w:r w:rsidRPr="00AD1B54">
        <w:rPr>
          <w:rFonts w:ascii="Times New Roman" w:hAnsi="Times New Roman"/>
          <w:szCs w:val="24"/>
        </w:rPr>
        <w:t>Cs source</w:t>
      </w:r>
      <w:r w:rsidR="00151EE8">
        <w:rPr>
          <w:rFonts w:ascii="Times New Roman" w:hAnsi="Times New Roman"/>
          <w:szCs w:val="24"/>
        </w:rPr>
        <w:t xml:space="preserve"> with dose rate 0.5 </w:t>
      </w:r>
      <w:proofErr w:type="spellStart"/>
      <w:r w:rsidR="00151EE8">
        <w:rPr>
          <w:rFonts w:ascii="Times New Roman" w:hAnsi="Times New Roman"/>
          <w:szCs w:val="24"/>
        </w:rPr>
        <w:t>mGy</w:t>
      </w:r>
      <w:proofErr w:type="spellEnd"/>
      <w:r w:rsidR="00151EE8">
        <w:rPr>
          <w:rFonts w:ascii="Times New Roman" w:hAnsi="Times New Roman"/>
          <w:szCs w:val="24"/>
        </w:rPr>
        <w:t xml:space="preserve"> s</w:t>
      </w:r>
      <w:r w:rsidR="00151EE8" w:rsidRPr="00151EE8">
        <w:rPr>
          <w:rFonts w:ascii="Times New Roman" w:hAnsi="Times New Roman"/>
          <w:szCs w:val="24"/>
          <w:vertAlign w:val="superscript"/>
        </w:rPr>
        <w:t>-1</w:t>
      </w:r>
      <w:r>
        <w:rPr>
          <w:rFonts w:ascii="Times New Roman" w:hAnsi="Times New Roman"/>
          <w:szCs w:val="24"/>
        </w:rPr>
        <w:t xml:space="preserve"> </w:t>
      </w:r>
    </w:p>
    <w:sectPr w:rsidR="00AD1B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DNBFHG+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9B5084"/>
    <w:multiLevelType w:val="hybridMultilevel"/>
    <w:tmpl w:val="24C61D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E4E587D"/>
    <w:multiLevelType w:val="hybridMultilevel"/>
    <w:tmpl w:val="EF94A51A"/>
    <w:lvl w:ilvl="0" w:tplc="B78282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77F"/>
    <w:rsid w:val="00007180"/>
    <w:rsid w:val="00070BEC"/>
    <w:rsid w:val="00090357"/>
    <w:rsid w:val="000A1928"/>
    <w:rsid w:val="000B31B3"/>
    <w:rsid w:val="000B4D4F"/>
    <w:rsid w:val="00106C06"/>
    <w:rsid w:val="00111526"/>
    <w:rsid w:val="00151EE8"/>
    <w:rsid w:val="0015474F"/>
    <w:rsid w:val="001B2F17"/>
    <w:rsid w:val="0025699A"/>
    <w:rsid w:val="002831F7"/>
    <w:rsid w:val="002A3718"/>
    <w:rsid w:val="002E57D6"/>
    <w:rsid w:val="002F2F09"/>
    <w:rsid w:val="003268FD"/>
    <w:rsid w:val="00327FA9"/>
    <w:rsid w:val="0034429F"/>
    <w:rsid w:val="00351649"/>
    <w:rsid w:val="00363981"/>
    <w:rsid w:val="00364EA2"/>
    <w:rsid w:val="00471D67"/>
    <w:rsid w:val="0049144A"/>
    <w:rsid w:val="00496E5D"/>
    <w:rsid w:val="004D0694"/>
    <w:rsid w:val="005849AE"/>
    <w:rsid w:val="005D64BB"/>
    <w:rsid w:val="00602F9E"/>
    <w:rsid w:val="00625A80"/>
    <w:rsid w:val="0065272E"/>
    <w:rsid w:val="0065329E"/>
    <w:rsid w:val="00662F04"/>
    <w:rsid w:val="006926E3"/>
    <w:rsid w:val="006A0249"/>
    <w:rsid w:val="00745234"/>
    <w:rsid w:val="00752AE0"/>
    <w:rsid w:val="00783C01"/>
    <w:rsid w:val="007910C0"/>
    <w:rsid w:val="007E1B52"/>
    <w:rsid w:val="007F4FB7"/>
    <w:rsid w:val="007F7A58"/>
    <w:rsid w:val="008B480F"/>
    <w:rsid w:val="00956A1B"/>
    <w:rsid w:val="009908DC"/>
    <w:rsid w:val="009B566A"/>
    <w:rsid w:val="009F5104"/>
    <w:rsid w:val="009F52A5"/>
    <w:rsid w:val="00A00FB4"/>
    <w:rsid w:val="00A1750F"/>
    <w:rsid w:val="00A834EB"/>
    <w:rsid w:val="00A86D64"/>
    <w:rsid w:val="00AA0FE4"/>
    <w:rsid w:val="00AB1B80"/>
    <w:rsid w:val="00AD1B54"/>
    <w:rsid w:val="00B33CA3"/>
    <w:rsid w:val="00B8687B"/>
    <w:rsid w:val="00B9695D"/>
    <w:rsid w:val="00C1306B"/>
    <w:rsid w:val="00C76681"/>
    <w:rsid w:val="00C92B44"/>
    <w:rsid w:val="00CB769B"/>
    <w:rsid w:val="00CD6F32"/>
    <w:rsid w:val="00D6577F"/>
    <w:rsid w:val="00DB6133"/>
    <w:rsid w:val="00DE6601"/>
    <w:rsid w:val="00E12E8E"/>
    <w:rsid w:val="00E43F82"/>
    <w:rsid w:val="00E623AB"/>
    <w:rsid w:val="00EA1611"/>
    <w:rsid w:val="00EE1AEF"/>
    <w:rsid w:val="00F61BC1"/>
    <w:rsid w:val="00F73882"/>
    <w:rsid w:val="00FB0747"/>
    <w:rsid w:val="00FD4549"/>
    <w:rsid w:val="00FE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5DF0C"/>
  <w15:chartTrackingRefBased/>
  <w15:docId w15:val="{1087F667-DFA9-4FED-8BBF-4F3E0F05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link w:val="Heading1Char"/>
    <w:uiPriority w:val="9"/>
    <w:qFormat/>
    <w:rsid w:val="00F61BC1"/>
    <w:pPr>
      <w:spacing w:before="100" w:beforeAutospacing="1" w:after="100" w:afterAutospacing="1" w:line="240" w:lineRule="auto"/>
      <w:outlineLvl w:val="0"/>
    </w:pPr>
    <w:rPr>
      <w:rFonts w:ascii="Times New Roman" w:eastAsia="Times New Roman" w:hAnsi="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BCAuthorAddress"/>
    <w:rsid w:val="00D6577F"/>
    <w:pPr>
      <w:spacing w:after="240" w:line="480" w:lineRule="auto"/>
      <w:jc w:val="center"/>
    </w:pPr>
    <w:rPr>
      <w:rFonts w:ascii="Times" w:eastAsia="Times New Roman" w:hAnsi="Times"/>
      <w:i/>
      <w:sz w:val="24"/>
      <w:szCs w:val="20"/>
      <w:lang w:val="en-US"/>
    </w:rPr>
  </w:style>
  <w:style w:type="paragraph" w:customStyle="1" w:styleId="BCAuthorAddress">
    <w:name w:val="BC_Author_Address"/>
    <w:basedOn w:val="Normal"/>
    <w:next w:val="Normal"/>
    <w:rsid w:val="00D6577F"/>
    <w:pPr>
      <w:spacing w:after="240" w:line="480" w:lineRule="auto"/>
      <w:jc w:val="center"/>
    </w:pPr>
    <w:rPr>
      <w:rFonts w:ascii="Times" w:eastAsia="Times New Roman" w:hAnsi="Times"/>
      <w:sz w:val="24"/>
      <w:szCs w:val="20"/>
      <w:lang w:val="en-US"/>
    </w:rPr>
  </w:style>
  <w:style w:type="paragraph" w:customStyle="1" w:styleId="BIEmailAddress">
    <w:name w:val="BI_Email_Address"/>
    <w:basedOn w:val="Normal"/>
    <w:next w:val="Normal"/>
    <w:rsid w:val="00D6577F"/>
    <w:pPr>
      <w:spacing w:after="200" w:line="480" w:lineRule="auto"/>
      <w:jc w:val="both"/>
    </w:pPr>
    <w:rPr>
      <w:rFonts w:ascii="Times" w:eastAsia="Times New Roman" w:hAnsi="Times"/>
      <w:sz w:val="24"/>
      <w:szCs w:val="20"/>
      <w:lang w:val="en-US"/>
    </w:rPr>
  </w:style>
  <w:style w:type="paragraph" w:customStyle="1" w:styleId="BGKeywords">
    <w:name w:val="BG_Keywords"/>
    <w:basedOn w:val="Normal"/>
    <w:rsid w:val="003268FD"/>
    <w:pPr>
      <w:spacing w:after="200" w:line="480" w:lineRule="auto"/>
      <w:jc w:val="both"/>
    </w:pPr>
    <w:rPr>
      <w:rFonts w:ascii="Times" w:eastAsia="Times New Roman" w:hAnsi="Times"/>
      <w:sz w:val="24"/>
      <w:szCs w:val="20"/>
      <w:lang w:val="en-US"/>
    </w:rPr>
  </w:style>
  <w:style w:type="paragraph" w:styleId="ListParagraph">
    <w:name w:val="List Paragraph"/>
    <w:basedOn w:val="Normal"/>
    <w:uiPriority w:val="34"/>
    <w:qFormat/>
    <w:rsid w:val="003268FD"/>
    <w:pPr>
      <w:spacing w:after="200" w:line="276" w:lineRule="auto"/>
      <w:ind w:left="720"/>
      <w:contextualSpacing/>
    </w:pPr>
  </w:style>
  <w:style w:type="paragraph" w:customStyle="1" w:styleId="Default">
    <w:name w:val="Default"/>
    <w:rsid w:val="003268FD"/>
    <w:pPr>
      <w:autoSpaceDE w:val="0"/>
      <w:autoSpaceDN w:val="0"/>
      <w:adjustRightInd w:val="0"/>
    </w:pPr>
    <w:rPr>
      <w:rFonts w:ascii="DNBFHG+TimesNewRoman,Bold" w:hAnsi="DNBFHG+TimesNewRoman,Bold" w:cs="DNBFHG+TimesNewRoman,Bold"/>
      <w:color w:val="000000"/>
      <w:sz w:val="24"/>
      <w:szCs w:val="24"/>
      <w:lang w:val="sv-SE" w:eastAsia="en-US"/>
    </w:rPr>
  </w:style>
  <w:style w:type="paragraph" w:customStyle="1" w:styleId="TAMainText">
    <w:name w:val="TA_Main_Text"/>
    <w:basedOn w:val="Normal"/>
    <w:rsid w:val="003268FD"/>
    <w:pPr>
      <w:spacing w:after="0" w:line="480" w:lineRule="auto"/>
      <w:ind w:firstLine="202"/>
      <w:jc w:val="both"/>
    </w:pPr>
    <w:rPr>
      <w:rFonts w:ascii="Times" w:eastAsia="Times New Roman" w:hAnsi="Times"/>
      <w:sz w:val="24"/>
      <w:szCs w:val="20"/>
      <w:lang w:val="en-US"/>
    </w:rPr>
  </w:style>
  <w:style w:type="character" w:styleId="CommentReference">
    <w:name w:val="annotation reference"/>
    <w:uiPriority w:val="99"/>
    <w:semiHidden/>
    <w:unhideWhenUsed/>
    <w:rsid w:val="003268FD"/>
    <w:rPr>
      <w:sz w:val="16"/>
      <w:szCs w:val="16"/>
    </w:rPr>
  </w:style>
  <w:style w:type="paragraph" w:styleId="CommentText">
    <w:name w:val="annotation text"/>
    <w:basedOn w:val="Normal"/>
    <w:link w:val="CommentTextChar"/>
    <w:uiPriority w:val="99"/>
    <w:unhideWhenUsed/>
    <w:rsid w:val="003268FD"/>
    <w:pPr>
      <w:spacing w:after="200" w:line="276" w:lineRule="auto"/>
    </w:pPr>
    <w:rPr>
      <w:sz w:val="20"/>
      <w:szCs w:val="20"/>
    </w:rPr>
  </w:style>
  <w:style w:type="character" w:customStyle="1" w:styleId="CommentTextChar">
    <w:name w:val="Comment Text Char"/>
    <w:link w:val="CommentText"/>
    <w:uiPriority w:val="99"/>
    <w:rsid w:val="003268FD"/>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3268F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268FD"/>
    <w:rPr>
      <w:rFonts w:ascii="Segoe UI" w:hAnsi="Segoe UI" w:cs="Segoe UI"/>
      <w:sz w:val="18"/>
      <w:szCs w:val="18"/>
    </w:rPr>
  </w:style>
  <w:style w:type="character" w:customStyle="1" w:styleId="Heading1Char">
    <w:name w:val="Heading 1 Char"/>
    <w:link w:val="Heading1"/>
    <w:uiPriority w:val="9"/>
    <w:rsid w:val="00F61BC1"/>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unhideWhenUsed/>
    <w:rsid w:val="00327FA9"/>
    <w:pPr>
      <w:spacing w:before="100" w:beforeAutospacing="1" w:after="100" w:afterAutospacing="1" w:line="240" w:lineRule="auto"/>
    </w:pPr>
    <w:rPr>
      <w:rFonts w:ascii="Times New Roman" w:eastAsia="Times New Roman" w:hAnsi="Times New Roman"/>
      <w:sz w:val="24"/>
      <w:szCs w:val="24"/>
      <w:lang w:eastAsia="en-AU"/>
    </w:rPr>
  </w:style>
  <w:style w:type="character" w:styleId="PlaceholderText">
    <w:name w:val="Placeholder Text"/>
    <w:basedOn w:val="DefaultParagraphFont"/>
    <w:uiPriority w:val="99"/>
    <w:semiHidden/>
    <w:rsid w:val="00783C01"/>
    <w:rPr>
      <w:color w:val="808080"/>
    </w:rPr>
  </w:style>
  <w:style w:type="paragraph" w:styleId="CommentSubject">
    <w:name w:val="annotation subject"/>
    <w:basedOn w:val="CommentText"/>
    <w:next w:val="CommentText"/>
    <w:link w:val="CommentSubjectChar"/>
    <w:uiPriority w:val="99"/>
    <w:semiHidden/>
    <w:unhideWhenUsed/>
    <w:rsid w:val="000A1928"/>
    <w:pPr>
      <w:spacing w:after="160" w:line="240" w:lineRule="auto"/>
    </w:pPr>
    <w:rPr>
      <w:b/>
      <w:bCs/>
    </w:rPr>
  </w:style>
  <w:style w:type="character" w:customStyle="1" w:styleId="CommentSubjectChar">
    <w:name w:val="Comment Subject Char"/>
    <w:basedOn w:val="CommentTextChar"/>
    <w:link w:val="CommentSubject"/>
    <w:uiPriority w:val="99"/>
    <w:semiHidden/>
    <w:rsid w:val="000A1928"/>
    <w:rPr>
      <w:rFonts w:ascii="Calibri" w:eastAsia="Calibri" w:hAnsi="Calibri"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89F2E-2BAF-4DAA-8499-9409CC175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2037</Words>
  <Characters>11615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Holmes</dc:creator>
  <cp:keywords/>
  <dc:description/>
  <cp:lastModifiedBy>Technica</cp:lastModifiedBy>
  <cp:revision>2</cp:revision>
  <dcterms:created xsi:type="dcterms:W3CDTF">2019-09-12T13:50:00Z</dcterms:created>
  <dcterms:modified xsi:type="dcterms:W3CDTF">2019-09-12T13:50:00Z</dcterms:modified>
</cp:coreProperties>
</file>