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7C977" w14:textId="7A98A528" w:rsidR="00CD6FC8" w:rsidRPr="00CD6FC8" w:rsidRDefault="00CD6FC8" w:rsidP="00CD6FC8">
      <w:pPr>
        <w:jc w:val="center"/>
        <w:rPr>
          <w:b/>
          <w:sz w:val="24"/>
          <w:szCs w:val="24"/>
        </w:rPr>
      </w:pPr>
      <w:r w:rsidRPr="00CD6FC8">
        <w:rPr>
          <w:b/>
          <w:sz w:val="24"/>
          <w:szCs w:val="24"/>
        </w:rPr>
        <w:t>Supporting information</w:t>
      </w:r>
    </w:p>
    <w:p w14:paraId="4D04E1F2" w14:textId="77777777" w:rsidR="00CD6FC8" w:rsidRDefault="00CD6FC8" w:rsidP="00CD6FC8">
      <w:pPr>
        <w:jc w:val="center"/>
        <w:rPr>
          <w:b/>
        </w:rPr>
      </w:pPr>
    </w:p>
    <w:p w14:paraId="2235CF7B" w14:textId="77777777" w:rsidR="00CD6FC8" w:rsidRPr="00F06B43" w:rsidRDefault="00CD6FC8" w:rsidP="00CD6FC8">
      <w:pPr>
        <w:rPr>
          <w:b/>
        </w:rPr>
      </w:pPr>
      <w:r w:rsidRPr="00F06B43">
        <w:rPr>
          <w:b/>
        </w:rPr>
        <w:t xml:space="preserve">Strong </w:t>
      </w:r>
      <w:r>
        <w:rPr>
          <w:b/>
        </w:rPr>
        <w:t xml:space="preserve">exciton-photon </w:t>
      </w:r>
      <w:r w:rsidRPr="00F06B43">
        <w:rPr>
          <w:b/>
        </w:rPr>
        <w:t xml:space="preserve">coupling in </w:t>
      </w:r>
      <w:proofErr w:type="spellStart"/>
      <w:r w:rsidRPr="00F06B43">
        <w:rPr>
          <w:b/>
        </w:rPr>
        <w:t>anthradithiophene</w:t>
      </w:r>
      <w:proofErr w:type="spellEnd"/>
      <w:r>
        <w:rPr>
          <w:b/>
        </w:rPr>
        <w:t xml:space="preserve"> </w:t>
      </w:r>
      <w:proofErr w:type="spellStart"/>
      <w:r>
        <w:rPr>
          <w:b/>
        </w:rPr>
        <w:t>microcavities</w:t>
      </w:r>
      <w:proofErr w:type="spellEnd"/>
      <w:r w:rsidRPr="00F06B43">
        <w:rPr>
          <w:b/>
        </w:rPr>
        <w:t>: from isolated molecules to aggregates</w:t>
      </w:r>
    </w:p>
    <w:p w14:paraId="05656041" w14:textId="77777777" w:rsidR="00CD6FC8" w:rsidRDefault="00CD6FC8" w:rsidP="00CD6FC8"/>
    <w:p w14:paraId="1D2A446E" w14:textId="482ECACA" w:rsidR="00CD6FC8" w:rsidRDefault="00CD6FC8" w:rsidP="00CD6FC8">
      <w:r>
        <w:t>J. D. B. Van Schenck</w:t>
      </w:r>
      <w:proofErr w:type="gramStart"/>
      <w:r>
        <w:t>,</w:t>
      </w:r>
      <w:r w:rsidRPr="001D41D1">
        <w:rPr>
          <w:vertAlign w:val="superscript"/>
        </w:rPr>
        <w:t>1</w:t>
      </w:r>
      <w:proofErr w:type="gramEnd"/>
      <w:r>
        <w:t xml:space="preserve"> E. K. Tanyi,</w:t>
      </w:r>
      <w:r w:rsidRPr="001D41D1">
        <w:rPr>
          <w:vertAlign w:val="superscript"/>
        </w:rPr>
        <w:t>2</w:t>
      </w:r>
      <w:r>
        <w:t xml:space="preserve"> L</w:t>
      </w:r>
      <w:r w:rsidR="00F0734D">
        <w:t>.-J.</w:t>
      </w:r>
      <w:bookmarkStart w:id="0" w:name="_GoBack"/>
      <w:bookmarkEnd w:id="0"/>
      <w:r>
        <w:t xml:space="preserve"> Cheng</w:t>
      </w:r>
      <w:proofErr w:type="gramStart"/>
      <w:r>
        <w:t>,</w:t>
      </w:r>
      <w:r w:rsidRPr="001D41D1">
        <w:rPr>
          <w:vertAlign w:val="superscript"/>
        </w:rPr>
        <w:t>2</w:t>
      </w:r>
      <w:proofErr w:type="gramEnd"/>
      <w:r>
        <w:t xml:space="preserve"> J. Anthony,</w:t>
      </w:r>
      <w:r w:rsidRPr="001D41D1">
        <w:rPr>
          <w:vertAlign w:val="superscript"/>
        </w:rPr>
        <w:t>3</w:t>
      </w:r>
      <w:r>
        <w:t xml:space="preserve"> O. Ostroverkhova</w:t>
      </w:r>
      <w:r w:rsidRPr="001D41D1">
        <w:rPr>
          <w:vertAlign w:val="superscript"/>
        </w:rPr>
        <w:t>1</w:t>
      </w:r>
      <w:r>
        <w:rPr>
          <w:vertAlign w:val="superscript"/>
        </w:rPr>
        <w:t>*</w:t>
      </w:r>
    </w:p>
    <w:p w14:paraId="798FE6E1" w14:textId="77777777" w:rsidR="00CD6FC8" w:rsidRDefault="00CD6FC8" w:rsidP="00CD6FC8"/>
    <w:p w14:paraId="20994B6A" w14:textId="77777777" w:rsidR="00CD6FC8" w:rsidRPr="001D41D1" w:rsidRDefault="00CD6FC8" w:rsidP="00CD6FC8">
      <w:pPr>
        <w:rPr>
          <w:i/>
        </w:rPr>
      </w:pPr>
      <w:r w:rsidRPr="001D41D1">
        <w:rPr>
          <w:i/>
          <w:vertAlign w:val="superscript"/>
        </w:rPr>
        <w:t>1</w:t>
      </w:r>
      <w:r w:rsidRPr="001D41D1">
        <w:rPr>
          <w:i/>
        </w:rPr>
        <w:t>Department of Physics, Oregon State University, Corvallis, OR 97331</w:t>
      </w:r>
    </w:p>
    <w:p w14:paraId="33EED6C8" w14:textId="77777777" w:rsidR="00CD6FC8" w:rsidRPr="001D41D1" w:rsidRDefault="00CD6FC8" w:rsidP="00CD6FC8">
      <w:pPr>
        <w:rPr>
          <w:i/>
        </w:rPr>
      </w:pPr>
      <w:r w:rsidRPr="001D41D1">
        <w:rPr>
          <w:i/>
          <w:vertAlign w:val="superscript"/>
        </w:rPr>
        <w:t>2</w:t>
      </w:r>
      <w:r w:rsidRPr="001D41D1">
        <w:rPr>
          <w:i/>
        </w:rPr>
        <w:t>Department of Electrical Engineering and Computer Science, Oregon State University, Corvallis, OR 97331</w:t>
      </w:r>
    </w:p>
    <w:p w14:paraId="6A0FC6CE" w14:textId="6272FC02" w:rsidR="00CD6FC8" w:rsidRDefault="00CD6FC8" w:rsidP="00A467F0">
      <w:pPr>
        <w:rPr>
          <w:i/>
        </w:rPr>
      </w:pPr>
      <w:r w:rsidRPr="001D41D1">
        <w:rPr>
          <w:i/>
          <w:vertAlign w:val="superscript"/>
        </w:rPr>
        <w:t>3</w:t>
      </w:r>
      <w:r w:rsidRPr="001D41D1">
        <w:rPr>
          <w:i/>
        </w:rPr>
        <w:t>Department of Chemistry, University of Kentucky, Lexington, KY 40506</w:t>
      </w:r>
    </w:p>
    <w:p w14:paraId="703ABA5B" w14:textId="335D5543" w:rsidR="00A467F0" w:rsidRPr="00A467F0" w:rsidRDefault="00A467F0" w:rsidP="00A467F0">
      <w:pPr>
        <w:rPr>
          <w:i/>
        </w:rPr>
      </w:pPr>
      <w:r>
        <w:rPr>
          <w:i/>
        </w:rPr>
        <w:t>*E-mail: oksana@science.oregonstate.edu</w:t>
      </w:r>
    </w:p>
    <w:p w14:paraId="549BBB0D" w14:textId="0F5ECD4A" w:rsidR="002B4DA8" w:rsidRPr="00836153" w:rsidRDefault="00836153" w:rsidP="002B4DA8">
      <w:pPr>
        <w:pStyle w:val="Heading1"/>
        <w:rPr>
          <w:b/>
          <w:color w:val="auto"/>
          <w:sz w:val="22"/>
          <w:szCs w:val="22"/>
        </w:rPr>
      </w:pPr>
      <w:r>
        <w:rPr>
          <w:b/>
          <w:color w:val="auto"/>
          <w:sz w:val="22"/>
          <w:szCs w:val="22"/>
        </w:rPr>
        <w:t>Calculation of average intermolecular s</w:t>
      </w:r>
      <w:r w:rsidR="002B4DA8" w:rsidRPr="00836153">
        <w:rPr>
          <w:b/>
          <w:color w:val="auto"/>
          <w:sz w:val="22"/>
          <w:szCs w:val="22"/>
        </w:rPr>
        <w:t>pacing</w:t>
      </w:r>
    </w:p>
    <w:p w14:paraId="6D186B85" w14:textId="77777777" w:rsidR="003E3322" w:rsidRPr="003E3322" w:rsidRDefault="003E3322" w:rsidP="003E3322"/>
    <w:p w14:paraId="7563C8D2" w14:textId="22496487" w:rsidR="002B4DA8" w:rsidRDefault="003E3322" w:rsidP="003E3322">
      <w:pPr>
        <w:jc w:val="both"/>
      </w:pPr>
      <w:r>
        <w:t>The method used to calculate</w:t>
      </w:r>
      <w:r w:rsidR="002B4DA8">
        <w:t xml:space="preserve"> </w:t>
      </w:r>
      <w:proofErr w:type="spellStart"/>
      <w:r w:rsidR="002B4DA8">
        <w:t>diF</w:t>
      </w:r>
      <w:proofErr w:type="spellEnd"/>
      <w:r w:rsidR="002B4DA8">
        <w:t xml:space="preserve"> TES-ADT average molecular spacing in the PMMA host matrix </w:t>
      </w:r>
      <w:r>
        <w:t>was described in our previous publication</w:t>
      </w:r>
      <w:r w:rsidR="002B4DA8">
        <w:t>.</w:t>
      </w:r>
      <w:r>
        <w:fldChar w:fldCharType="begin" w:fldLock="1"/>
      </w:r>
      <w:r w:rsidR="008D0F51">
        <w:instrText>ADDIN CSL_CITATION {"citationItems":[{"id":"ITEM-1","itemData":{"DOI":"10.1063/1.3505493","ISSN":"00036951","author":[{"dropping-particle":"","family":"Shepherd","given":"Whitney E B","non-dropping-particle":"","parse-names":false,"suffix":""},{"dropping-particle":"","family":"Platt","given":"Andrew D.","non-dropping-particle":"","parse-names":false,"suffix":""},{"dropping-particle":"","family":"Hofer","given":"David","non-dropping-particle":"","parse-names":false,"suffix":""},{"dropping-particle":"","family":"Ostroverkhova","given":"Oksana","non-dropping-particle":"","parse-names":false,"suffix":""},{"dropping-particle":"","family":"Loth","given":"Marsha","non-dropping-particle":"","parse-names":false,"suffix":""},{"dropping-particle":"","family":"Anthony","given":"John E.","non-dropping-particle":"","parse-names":false,"suffix":""}],"container-title":"Applied Physics Letters","id":"ITEM-1","issue":"16","issued":{"date-parts":[["2010"]]},"page":"163303","title":"Aggregate formation and its effect on (opto)electronic properties of guest-host organic semiconductors","type":"article-journal","volume":"97"},"uris":["http://www.mendeley.com/documents/?uuid=811efa67-0241-461a-b617-8d7954055903"]}],"mendeley":{"formattedCitation":"&lt;sup&gt;1&lt;/sup&gt;","plainTextFormattedCitation":"1","previouslyFormattedCitation":"&lt;sup&gt;1&lt;/sup&gt;"},"properties":{"noteIndex":0},"schema":"https://github.com/citation-style-language/schema/raw/master/csl-citation.json"}</w:instrText>
      </w:r>
      <w:r>
        <w:fldChar w:fldCharType="separate"/>
      </w:r>
      <w:r w:rsidRPr="003E3322">
        <w:rPr>
          <w:noProof/>
          <w:vertAlign w:val="superscript"/>
        </w:rPr>
        <w:t>1</w:t>
      </w:r>
      <w:r>
        <w:fldChar w:fldCharType="end"/>
      </w:r>
      <w:r w:rsidR="002B4DA8">
        <w:t xml:space="preserve"> </w:t>
      </w:r>
      <w:r>
        <w:t xml:space="preserve">Briefly, </w:t>
      </w:r>
      <w:r w:rsidR="004935F4">
        <w:t xml:space="preserve">films </w:t>
      </w:r>
      <w:r w:rsidR="002B4DA8">
        <w:t>are deposited by spin</w:t>
      </w:r>
      <w:r>
        <w:t>-</w:t>
      </w:r>
      <w:r w:rsidR="002B4DA8">
        <w:t xml:space="preserve">casting from toluene solutions of </w:t>
      </w:r>
      <w:proofErr w:type="spellStart"/>
      <w:r w:rsidR="002B4DA8">
        <w:t>diF</w:t>
      </w:r>
      <w:proofErr w:type="spellEnd"/>
      <w:r w:rsidR="002B4DA8">
        <w:t xml:space="preserve"> TES-ADT:PMMA, where the monomer concentration of</w:t>
      </w:r>
      <w:r>
        <w:t xml:space="preserve"> PMMA is held fixed at 0.4 M</w:t>
      </w:r>
      <w:r w:rsidR="002B4DA8">
        <w:t xml:space="preserve"> and the concentration of </w:t>
      </w:r>
      <w:proofErr w:type="spellStart"/>
      <w:r w:rsidR="004935F4">
        <w:t>diF</w:t>
      </w:r>
      <w:proofErr w:type="spellEnd"/>
      <w:r w:rsidR="004935F4">
        <w:t xml:space="preserve"> TES-</w:t>
      </w:r>
      <w:r w:rsidR="002B4DA8">
        <w:t xml:space="preserve">ADT is varied between </w:t>
      </w:r>
      <m:oMath>
        <m:r>
          <w:rPr>
            <w:rFonts w:ascii="Cambria Math" w:hAnsi="Cambria Math"/>
          </w:rPr>
          <m:t>8.6×</m:t>
        </m:r>
        <m:sSup>
          <m:sSupPr>
            <m:ctrlPr>
              <w:rPr>
                <w:rFonts w:ascii="Cambria Math" w:hAnsi="Cambria Math"/>
                <w:i/>
              </w:rPr>
            </m:ctrlPr>
          </m:sSupPr>
          <m:e>
            <m:r>
              <w:rPr>
                <w:rFonts w:ascii="Cambria Math" w:hAnsi="Cambria Math"/>
              </w:rPr>
              <m:t>10</m:t>
            </m:r>
          </m:e>
          <m:sup>
            <m:r>
              <w:rPr>
                <w:rFonts w:ascii="Cambria Math" w:hAnsi="Cambria Math"/>
              </w:rPr>
              <m:t>-4</m:t>
            </m:r>
          </m:sup>
        </m:sSup>
      </m:oMath>
      <w:r>
        <w:rPr>
          <w:rFonts w:eastAsiaTheme="minorEastAsia"/>
        </w:rPr>
        <w:t xml:space="preserve"> M</w:t>
      </w:r>
      <w:r w:rsidR="002B4DA8">
        <w:rPr>
          <w:rFonts w:eastAsiaTheme="minorEastAsia"/>
        </w:rPr>
        <w:t xml:space="preserve"> and </w:t>
      </w:r>
      <m:oMath>
        <m:r>
          <w:rPr>
            <w:rFonts w:ascii="Cambria Math" w:eastAsiaTheme="minorEastAsia" w:hAnsi="Cambria Math"/>
          </w:rPr>
          <m:t>2.8×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oMath>
      <w:r>
        <w:rPr>
          <w:rFonts w:eastAsiaTheme="minorEastAsia"/>
        </w:rPr>
        <w:t xml:space="preserve"> M</w:t>
      </w:r>
      <w:r w:rsidR="002B4DA8">
        <w:t xml:space="preserve">. Two assumptions guide the choice of </w:t>
      </w:r>
      <w:r>
        <w:t xml:space="preserve">this range of </w:t>
      </w:r>
      <w:r w:rsidR="002B4DA8">
        <w:t>concentration</w:t>
      </w:r>
      <w:r>
        <w:t>s: 1)</w:t>
      </w:r>
      <w:r w:rsidR="002B4DA8">
        <w:t xml:space="preserve"> the guest </w:t>
      </w:r>
      <w:proofErr w:type="spellStart"/>
      <w:r w:rsidR="004935F4">
        <w:t>diF</w:t>
      </w:r>
      <w:proofErr w:type="spellEnd"/>
      <w:r w:rsidR="004935F4">
        <w:t xml:space="preserve"> TES-</w:t>
      </w:r>
      <w:r w:rsidR="002B4DA8">
        <w:t xml:space="preserve">ADT molecules </w:t>
      </w:r>
      <w:r>
        <w:t>are assumed to be</w:t>
      </w:r>
      <w:r w:rsidR="002B4DA8">
        <w:t xml:space="preserve"> isotopically dispersed in the PMMA host matrix and </w:t>
      </w:r>
      <w:r>
        <w:t>2) t</w:t>
      </w:r>
      <w:r w:rsidR="002B4DA8">
        <w:t xml:space="preserve">he </w:t>
      </w:r>
      <w:r>
        <w:t xml:space="preserve">density of the </w:t>
      </w:r>
      <w:r w:rsidR="002B4DA8">
        <w:t>PMMA host matrix does not c</w:t>
      </w:r>
      <w:r>
        <w:t>hange by</w:t>
      </w:r>
      <w:r w:rsidR="002B4DA8">
        <w:t xml:space="preserve"> the </w:t>
      </w:r>
      <w:proofErr w:type="spellStart"/>
      <w:r w:rsidR="004935F4">
        <w:t>diF</w:t>
      </w:r>
      <w:proofErr w:type="spellEnd"/>
      <w:r w:rsidR="004935F4">
        <w:t xml:space="preserve"> TES-</w:t>
      </w:r>
      <w:r w:rsidR="002B4DA8">
        <w:t>ADT doping. The isotropic distribution allows the definiti</w:t>
      </w:r>
      <w:r w:rsidR="006C363E">
        <w:t xml:space="preserve">on of average molecular spacing, </w:t>
      </w:r>
      <m:oMath>
        <m:r>
          <w:rPr>
            <w:rFonts w:ascii="Cambria Math" w:hAnsi="Cambria Math"/>
          </w:rPr>
          <m:t>d</m:t>
        </m:r>
      </m:oMath>
      <w:r w:rsidR="002B4DA8">
        <w:rPr>
          <w:rFonts w:eastAsiaTheme="minorEastAsia"/>
        </w:rPr>
        <w:t xml:space="preserve">, </w:t>
      </w:r>
      <w:r w:rsidR="002B4DA8">
        <w:t xml:space="preserve">as the average distance between neighboring molecules. </w:t>
      </w:r>
      <w:r>
        <w:t>T</w:t>
      </w:r>
      <w:r w:rsidR="002B4DA8">
        <w:t>he average volume surrounding a single molecule is</w:t>
      </w:r>
      <w:r>
        <w:t xml:space="preserve"> then</w:t>
      </w:r>
      <w:r w:rsidR="002B4DA8">
        <w:t>:</w:t>
      </w:r>
    </w:p>
    <w:p w14:paraId="101C1E19" w14:textId="2BE8ED70" w:rsidR="002B4DA8" w:rsidRPr="00792739" w:rsidRDefault="002B4DA8" w:rsidP="002B4DA8">
      <w:pPr>
        <w:rPr>
          <w:rFonts w:eastAsiaTheme="minorEastAsia"/>
        </w:rPr>
      </w:pPr>
      <m:oMathPara>
        <m:oMath>
          <m:r>
            <w:rPr>
              <w:rFonts w:ascii="Cambria Math" w:hAnsi="Cambria Math"/>
            </w:rPr>
            <m:t>Vol=</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2</m:t>
                      </m:r>
                    </m:den>
                  </m:f>
                </m:e>
              </m:d>
            </m:e>
            <m:sup>
              <m:r>
                <w:rPr>
                  <w:rFonts w:ascii="Cambria Math" w:hAnsi="Cambria Math"/>
                </w:rPr>
                <m:t>3</m:t>
              </m:r>
            </m:sup>
          </m:sSup>
        </m:oMath>
      </m:oMathPara>
    </w:p>
    <w:p w14:paraId="21BB57A9" w14:textId="77777777" w:rsidR="002B4DA8" w:rsidRDefault="002B4DA8" w:rsidP="002B4DA8">
      <w:pPr>
        <w:rPr>
          <w:rFonts w:eastAsiaTheme="minorEastAsia"/>
        </w:rPr>
      </w:pPr>
      <w:r>
        <w:rPr>
          <w:rFonts w:eastAsiaTheme="minorEastAsia"/>
        </w:rPr>
        <w:t>Additionally,</w:t>
      </w:r>
    </w:p>
    <w:p w14:paraId="2B1EB92D" w14:textId="6DD13061" w:rsidR="002B4DA8" w:rsidRPr="00F757C1" w:rsidRDefault="00F0734D" w:rsidP="002B4DA8">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Vol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 </m:t>
              </m:r>
              <m:r>
                <m:rPr>
                  <m:sty m:val="p"/>
                </m:rPr>
                <w:rPr>
                  <w:rFonts w:ascii="Cambria Math" w:eastAsiaTheme="minorEastAsia" w:hAnsi="Cambria Math"/>
                </w:rPr>
                <m:t>of molecules of diF TES-ADT in Unit Volume</m:t>
              </m:r>
            </m:num>
            <m:den>
              <m:r>
                <m:rPr>
                  <m:sty m:val="p"/>
                </m:rPr>
                <w:rPr>
                  <w:rFonts w:ascii="Cambria Math" w:eastAsiaTheme="minorEastAsia" w:hAnsi="Cambria Math"/>
                </w:rPr>
                <m:t>Unit Volume</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PMMA</m:t>
                  </m:r>
                </m:sub>
              </m:sSub>
            </m:num>
            <m:den>
              <m:r>
                <w:rPr>
                  <w:rFonts w:ascii="Cambria Math" w:eastAsiaTheme="minorEastAsia" w:hAnsi="Cambria Math"/>
                </w:rPr>
                <m:t xml:space="preserve">f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PMMA</m:t>
                  </m:r>
                </m:sub>
              </m:sSub>
            </m:den>
          </m:f>
        </m:oMath>
      </m:oMathPara>
    </w:p>
    <w:p w14:paraId="54B2B176" w14:textId="3AC100EC" w:rsidR="002B4DA8" w:rsidRDefault="00C17F3C" w:rsidP="002B4DA8">
      <w:pPr>
        <w:rPr>
          <w:rFonts w:eastAsiaTheme="minorEastAsia"/>
        </w:rPr>
      </w:pPr>
      <w:proofErr w:type="gramStart"/>
      <w:r>
        <w:rPr>
          <w:rFonts w:eastAsiaTheme="minorEastAsia"/>
        </w:rPr>
        <w:t>w</w:t>
      </w:r>
      <w:r w:rsidR="002B4DA8">
        <w:rPr>
          <w:rFonts w:eastAsiaTheme="minorEastAsia"/>
        </w:rPr>
        <w:t>here</w:t>
      </w:r>
      <w:proofErr w:type="gramEnd"/>
      <w:r w:rsidR="002B4DA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oMath>
      <w:r w:rsidR="002B4DA8">
        <w:rPr>
          <w:rFonts w:eastAsiaTheme="minorEastAsia"/>
        </w:rPr>
        <w:t xml:space="preserve"> is Avogadro’s number,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PMMA</m:t>
            </m:r>
          </m:sub>
        </m:sSub>
      </m:oMath>
      <w:r w:rsidR="002B4DA8">
        <w:rPr>
          <w:rFonts w:eastAsiaTheme="minorEastAsia"/>
        </w:rPr>
        <w:t xml:space="preserve"> is the density of bulk PMMA films (fixed at </w:t>
      </w:r>
      <m:oMath>
        <m:r>
          <w:rPr>
            <w:rFonts w:ascii="Cambria Math" w:eastAsiaTheme="minorEastAsia" w:hAnsi="Cambria Math"/>
          </w:rPr>
          <m:t>1.19</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den>
        </m:f>
      </m:oMath>
      <w:r w:rsidR="002B4DA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PMMA</m:t>
            </m:r>
          </m:sub>
        </m:sSub>
      </m:oMath>
      <w:r w:rsidR="002B4DA8">
        <w:rPr>
          <w:rFonts w:eastAsiaTheme="minorEastAsia"/>
        </w:rPr>
        <w:t xml:space="preserve"> is the molar mass of a PMMA monomer (fixed at </w:t>
      </w:r>
      <m:oMath>
        <m:r>
          <w:rPr>
            <w:rFonts w:ascii="Cambria Math" w:eastAsiaTheme="minorEastAsia" w:hAnsi="Cambria Math"/>
          </w:rPr>
          <m:t>100</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den>
        </m:f>
      </m:oMath>
      <w:r w:rsidR="002B4DA8">
        <w:rPr>
          <w:rFonts w:eastAsiaTheme="minorEastAsia"/>
        </w:rPr>
        <w:t xml:space="preserve">), and </w:t>
      </w:r>
      <m:oMath>
        <m:r>
          <w:rPr>
            <w:rFonts w:ascii="Cambria Math" w:eastAsiaTheme="minorEastAsia" w:hAnsi="Cambria Math"/>
          </w:rPr>
          <m:t>f</m:t>
        </m:r>
      </m:oMath>
      <w:r w:rsidR="002B4DA8">
        <w:rPr>
          <w:rFonts w:eastAsiaTheme="minorEastAsia"/>
        </w:rPr>
        <w:t xml:space="preserve"> is the ratio of the monomer concentration of PMMA to the concentration of </w:t>
      </w:r>
      <w:proofErr w:type="spellStart"/>
      <w:r w:rsidR="004935F4">
        <w:rPr>
          <w:rFonts w:eastAsiaTheme="minorEastAsia"/>
        </w:rPr>
        <w:t>diF</w:t>
      </w:r>
      <w:proofErr w:type="spellEnd"/>
      <w:r w:rsidR="004935F4">
        <w:rPr>
          <w:rFonts w:eastAsiaTheme="minorEastAsia"/>
        </w:rPr>
        <w:t xml:space="preserve"> TES-</w:t>
      </w:r>
      <w:r w:rsidR="002B4DA8">
        <w:rPr>
          <w:rFonts w:eastAsiaTheme="minorEastAsia"/>
        </w:rPr>
        <w:t>ADT in toluene solution. Setting the single molecule volumes equal allows the average molecular spacing to be calculated as:</w:t>
      </w:r>
    </w:p>
    <w:p w14:paraId="664EEBF5" w14:textId="77777777" w:rsidR="002B4DA8" w:rsidRPr="00792739" w:rsidRDefault="002B4DA8" w:rsidP="002B4DA8">
      <w:pPr>
        <w:rPr>
          <w:rFonts w:eastAsiaTheme="minorEastAsia"/>
        </w:rPr>
      </w:pPr>
      <m:oMathPara>
        <m:oMath>
          <m:r>
            <w:rPr>
              <w:rFonts w:ascii="Cambria Math" w:eastAsiaTheme="minorEastAsia" w:hAnsi="Cambria Math"/>
            </w:rPr>
            <m:t xml:space="preserve">d=2 </m:t>
          </m:r>
          <m:rad>
            <m:radPr>
              <m:ctrlPr>
                <w:rPr>
                  <w:rFonts w:ascii="Cambria Math" w:eastAsiaTheme="minorEastAsia" w:hAnsi="Cambria Math"/>
                  <w:i/>
                </w:rPr>
              </m:ctrlPr>
            </m:radPr>
            <m:deg>
              <m:r>
                <w:rPr>
                  <w:rFonts w:ascii="Cambria Math" w:eastAsiaTheme="minorEastAsia" w:hAnsi="Cambria Math"/>
                </w:rPr>
                <m:t>3</m:t>
              </m:r>
            </m:deg>
            <m:e>
              <m:f>
                <m:fPr>
                  <m:ctrlPr>
                    <w:rPr>
                      <w:rFonts w:ascii="Cambria Math" w:eastAsiaTheme="minorEastAsia" w:hAnsi="Cambria Math"/>
                      <w:i/>
                    </w:rPr>
                  </m:ctrlPr>
                </m:fPr>
                <m:num>
                  <m:r>
                    <w:rPr>
                      <w:rFonts w:ascii="Cambria Math" w:eastAsiaTheme="minorEastAsia" w:hAnsi="Cambria Math"/>
                    </w:rPr>
                    <m:t xml:space="preserve">3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PMMA</m:t>
                      </m:r>
                    </m:sub>
                  </m:sSub>
                  <m:r>
                    <w:rPr>
                      <w:rFonts w:ascii="Cambria Math" w:eastAsiaTheme="minorEastAsia" w:hAnsi="Cambria Math"/>
                    </w:rPr>
                    <m:t xml:space="preserve"> f</m:t>
                  </m:r>
                </m:num>
                <m:den>
                  <m:r>
                    <w:rPr>
                      <w:rFonts w:ascii="Cambria Math" w:eastAsiaTheme="minorEastAsia" w:hAnsi="Cambria Math"/>
                    </w:rPr>
                    <m:t xml:space="preserve">4π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PMMA</m:t>
                      </m:r>
                    </m:sub>
                  </m:sSub>
                </m:den>
              </m:f>
            </m:e>
          </m:rad>
        </m:oMath>
      </m:oMathPara>
    </w:p>
    <w:p w14:paraId="7CBF0C03" w14:textId="15415008" w:rsidR="002B4DA8" w:rsidRPr="00836153" w:rsidRDefault="00836153" w:rsidP="002B4DA8">
      <w:pPr>
        <w:pStyle w:val="Heading1"/>
        <w:rPr>
          <w:b/>
          <w:color w:val="auto"/>
          <w:sz w:val="22"/>
          <w:szCs w:val="22"/>
        </w:rPr>
      </w:pPr>
      <w:r>
        <w:rPr>
          <w:b/>
          <w:color w:val="auto"/>
          <w:sz w:val="22"/>
          <w:szCs w:val="22"/>
        </w:rPr>
        <w:lastRenderedPageBreak/>
        <w:t>Cavity and film s</w:t>
      </w:r>
      <w:r w:rsidR="002B4DA8" w:rsidRPr="00836153">
        <w:rPr>
          <w:b/>
          <w:color w:val="auto"/>
          <w:sz w:val="22"/>
          <w:szCs w:val="22"/>
        </w:rPr>
        <w:t>chematic</w:t>
      </w:r>
    </w:p>
    <w:p w14:paraId="483CD284" w14:textId="24067D4B" w:rsidR="002B4DA8" w:rsidRDefault="002871A1" w:rsidP="002B4DA8">
      <w:pPr>
        <w:jc w:val="center"/>
      </w:pPr>
      <w:r>
        <w:rPr>
          <w:noProof/>
        </w:rPr>
        <w:drawing>
          <wp:inline distT="0" distB="0" distL="0" distR="0" wp14:anchorId="280161F7" wp14:editId="19448853">
            <wp:extent cx="5943600" cy="3321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21685"/>
                    </a:xfrm>
                    <a:prstGeom prst="rect">
                      <a:avLst/>
                    </a:prstGeom>
                  </pic:spPr>
                </pic:pic>
              </a:graphicData>
            </a:graphic>
          </wp:inline>
        </w:drawing>
      </w:r>
    </w:p>
    <w:p w14:paraId="5B6AFBA9" w14:textId="77777777" w:rsidR="004F2C16" w:rsidRDefault="004F2C16" w:rsidP="002B4DA8">
      <w:pPr>
        <w:jc w:val="center"/>
      </w:pPr>
    </w:p>
    <w:p w14:paraId="4D66E6CD" w14:textId="7A31E30F" w:rsidR="002B4DA8" w:rsidRDefault="002B4DA8" w:rsidP="002B4DA8">
      <w:pPr>
        <w:pStyle w:val="Caption"/>
      </w:pPr>
      <w:r>
        <w:t xml:space="preserve">Figure S1: A schematic of the </w:t>
      </w:r>
      <w:r w:rsidR="002871A1">
        <w:t>samples used, showing both “cavity” and “bare film” regions of the sample.</w:t>
      </w:r>
      <w:r w:rsidR="000734D0">
        <w:t xml:space="preserve"> The silver mirrors had thicknesses </w:t>
      </w:r>
      <w:r w:rsidR="007E3920">
        <w:t xml:space="preserve">of </w:t>
      </w:r>
      <w:r w:rsidR="000734D0">
        <w:t>30</w:t>
      </w:r>
      <w:r w:rsidR="007E3920">
        <w:t xml:space="preserve"> nm</w:t>
      </w:r>
      <w:r w:rsidR="008D61FB">
        <w:t xml:space="preserve"> (top)</w:t>
      </w:r>
      <w:r w:rsidR="000734D0">
        <w:t>:100 nm</w:t>
      </w:r>
      <w:r w:rsidR="008D61FB">
        <w:t xml:space="preserve"> (bottom)</w:t>
      </w:r>
      <w:r w:rsidR="000734D0">
        <w:t xml:space="preserve"> (or 45 nm</w:t>
      </w:r>
      <w:proofErr w:type="gramStart"/>
      <w:r w:rsidR="000734D0">
        <w:t>:45</w:t>
      </w:r>
      <w:proofErr w:type="gramEnd"/>
      <w:r w:rsidR="000734D0">
        <w:t xml:space="preserve"> nm in select samples to facilitate optical transmission measurements), while the </w:t>
      </w:r>
      <w:proofErr w:type="spellStart"/>
      <w:r w:rsidR="000734D0">
        <w:t>diF</w:t>
      </w:r>
      <w:proofErr w:type="spellEnd"/>
      <w:r w:rsidR="000734D0">
        <w:t xml:space="preserve"> TES-ADT:PMMA films ranged between 100 nm and 150 nm depending upon desired cavity detuning. </w:t>
      </w:r>
    </w:p>
    <w:p w14:paraId="7196C624" w14:textId="77777777" w:rsidR="00233AB4" w:rsidRDefault="00233AB4" w:rsidP="002B4DA8"/>
    <w:p w14:paraId="589F1A15" w14:textId="1B3AD6FD" w:rsidR="00A9204E" w:rsidRDefault="002B4DA8" w:rsidP="002B4DA8">
      <w:r>
        <w:t xml:space="preserve">The sample fabrication process generates large surface area </w:t>
      </w:r>
      <w:proofErr w:type="spellStart"/>
      <w:r w:rsidR="00836153">
        <w:t>diF</w:t>
      </w:r>
      <w:proofErr w:type="spellEnd"/>
      <w:r w:rsidR="00836153">
        <w:t xml:space="preserve"> </w:t>
      </w:r>
      <w:r>
        <w:t>TES</w:t>
      </w:r>
      <w:r w:rsidR="00836153">
        <w:t>-ADT</w:t>
      </w:r>
      <w:proofErr w:type="gramStart"/>
      <w:r>
        <w:t>:PMMA</w:t>
      </w:r>
      <w:proofErr w:type="gramEnd"/>
      <w:r>
        <w:t xml:space="preserve"> films (~1 cm</w:t>
      </w:r>
      <w:r w:rsidRPr="002B4DA8">
        <w:rPr>
          <w:vertAlign w:val="superscript"/>
        </w:rPr>
        <w:t>2</w:t>
      </w:r>
      <w:r>
        <w:t xml:space="preserve">), and so the deposition of the top mirror was limited to only certain regions of the surface. In this way, “cavity” and “bare film” regions coexisted on the same sample, allowing </w:t>
      </w:r>
      <w:r w:rsidR="00836153">
        <w:t xml:space="preserve">for </w:t>
      </w:r>
      <w:r>
        <w:t xml:space="preserve">direct </w:t>
      </w:r>
      <w:r w:rsidR="00836153" w:rsidRPr="00836153">
        <w:rPr>
          <w:i/>
        </w:rPr>
        <w:t>in-situ</w:t>
      </w:r>
      <w:r w:rsidR="00836153">
        <w:t xml:space="preserve"> </w:t>
      </w:r>
      <w:r>
        <w:t>comparison</w:t>
      </w:r>
      <w:r w:rsidR="00836153">
        <w:t xml:space="preserve"> of the optical data</w:t>
      </w:r>
      <w:r>
        <w:t>.</w:t>
      </w:r>
    </w:p>
    <w:p w14:paraId="584B01A7" w14:textId="77777777" w:rsidR="00FC36D9" w:rsidRDefault="00FC36D9" w:rsidP="002B4DA8"/>
    <w:p w14:paraId="508B4D64" w14:textId="77777777" w:rsidR="00FC36D9" w:rsidRDefault="00FC36D9" w:rsidP="002B4DA8"/>
    <w:p w14:paraId="364B6A20" w14:textId="77777777" w:rsidR="00FC36D9" w:rsidRPr="00233AB4" w:rsidRDefault="00FC36D9" w:rsidP="00FC36D9">
      <w:pPr>
        <w:rPr>
          <w:b/>
        </w:rPr>
      </w:pPr>
      <w:r w:rsidRPr="00233AB4">
        <w:rPr>
          <w:b/>
        </w:rPr>
        <w:t>Cross-sectional SEM</w:t>
      </w:r>
    </w:p>
    <w:p w14:paraId="1FDE82C4" w14:textId="77777777" w:rsidR="00FC36D9" w:rsidRDefault="00FC36D9" w:rsidP="002B4DA8"/>
    <w:p w14:paraId="48A0D841" w14:textId="301AB99B" w:rsidR="004940EF" w:rsidRDefault="00233AB4" w:rsidP="00233AB4">
      <w:pPr>
        <w:jc w:val="both"/>
      </w:pPr>
      <w:r>
        <w:t>Small sections of the original cavity samples (Ag/PMMA/Ag and Ag/</w:t>
      </w:r>
      <w:proofErr w:type="spellStart"/>
      <w:r w:rsidR="001E2952">
        <w:t>diF</w:t>
      </w:r>
      <w:proofErr w:type="spellEnd"/>
      <w:r w:rsidR="001E2952">
        <w:t xml:space="preserve"> TES-</w:t>
      </w:r>
      <w:r>
        <w:t xml:space="preserve">ADT:PMMA/Ag) containing </w:t>
      </w:r>
      <w:r w:rsidR="00531542">
        <w:t xml:space="preserve">the </w:t>
      </w:r>
      <w:r>
        <w:t xml:space="preserve">three cavity subsections were cut from the main sample for thickness measurements using a scanning electron microscope </w:t>
      </w:r>
      <w:r w:rsidR="001E2952">
        <w:t xml:space="preserve">(SEM) </w:t>
      </w:r>
      <w:r>
        <w:t>equipped with a Focused-Ion-Beam</w:t>
      </w:r>
      <w:r w:rsidR="001E2952">
        <w:t xml:space="preserve"> (FIB)</w:t>
      </w:r>
      <w:r>
        <w:t xml:space="preserve">. The samples were initially prepared for surface imaging by depositing </w:t>
      </w:r>
      <w:r w:rsidR="001E2952">
        <w:t xml:space="preserve">10 nm </w:t>
      </w:r>
      <w:r w:rsidR="004940EF">
        <w:t xml:space="preserve">each </w:t>
      </w:r>
      <w:r w:rsidR="001E2952">
        <w:t xml:space="preserve">of </w:t>
      </w:r>
      <w:r>
        <w:t>gold and pall</w:t>
      </w:r>
      <w:r w:rsidR="001E2952">
        <w:t>a</w:t>
      </w:r>
      <w:r>
        <w:t>d</w:t>
      </w:r>
      <w:r w:rsidR="001E2952">
        <w:t>i</w:t>
      </w:r>
      <w:r>
        <w:t>um. Subsequently, the samples were prepared for cross-section</w:t>
      </w:r>
      <w:r w:rsidR="001E2952">
        <w:t>al analysis using the FIB</w:t>
      </w:r>
      <w:r>
        <w:t xml:space="preserve"> of a FEI Quanta-Ray 3D dual beam </w:t>
      </w:r>
      <w:r w:rsidR="00392EF4">
        <w:t>SEM</w:t>
      </w:r>
      <w:r>
        <w:t xml:space="preserve"> system. The samples were electrically grounded on the sample edges to the imaging stub using silver paste. The</w:t>
      </w:r>
      <w:r w:rsidR="00531542">
        <w:t>n</w:t>
      </w:r>
      <w:r>
        <w:t xml:space="preserve"> </w:t>
      </w:r>
      <w:r w:rsidR="00392EF4">
        <w:t xml:space="preserve">10 nm of </w:t>
      </w:r>
      <w:r>
        <w:t xml:space="preserve">chromium </w:t>
      </w:r>
      <w:r w:rsidR="00392EF4">
        <w:t xml:space="preserve">was deposited on the sample </w:t>
      </w:r>
      <w:r>
        <w:t>usin</w:t>
      </w:r>
      <w:r w:rsidR="00392EF4">
        <w:t xml:space="preserve">g </w:t>
      </w:r>
      <w:r w:rsidR="00531542">
        <w:t>a</w:t>
      </w:r>
      <w:r w:rsidR="00392EF4">
        <w:t xml:space="preserve"> Varian Thermal evaporator</w:t>
      </w:r>
      <w:r>
        <w:t>. The chromium provides full electrical grounding of the sample to the stub and a protective layer that prevents beam shifts during the cross-sectional analysis. Prior to the milling of the cross-section, a layer of carbon (0.5 to 1.0 microns) followed by a layer of platinum (0.5 to 1.0 microns) was deposited on the samples. Finally, a cross-section of 5 microns was milled out and cleaned. Then</w:t>
      </w:r>
      <w:r w:rsidR="00392EF4">
        <w:t>,</w:t>
      </w:r>
      <w:r>
        <w:t xml:space="preserve"> </w:t>
      </w:r>
      <w:r w:rsidR="00392EF4">
        <w:t>SEM</w:t>
      </w:r>
      <w:r>
        <w:t xml:space="preserve"> images of the cross-section were obtained and the thicknesses of the various layers measured. </w:t>
      </w:r>
    </w:p>
    <w:p w14:paraId="77FCDD1E" w14:textId="7FE93718" w:rsidR="00233AB4" w:rsidRDefault="004940EF" w:rsidP="00233AB4">
      <w:pPr>
        <w:jc w:val="both"/>
      </w:pPr>
      <w:r>
        <w:lastRenderedPageBreak/>
        <w:t xml:space="preserve">For example, for the nominal Ag (30 nm)/PMMA (140 nm)/ADT (100 nm) cavity, </w:t>
      </w:r>
      <w:r w:rsidR="00233AB4">
        <w:t xml:space="preserve">the following </w:t>
      </w:r>
      <w:r>
        <w:t xml:space="preserve">average </w:t>
      </w:r>
      <w:r w:rsidR="00233AB4">
        <w:t>sample thicknesses were obtained</w:t>
      </w:r>
      <w:r>
        <w:t>:</w:t>
      </w:r>
      <w:r w:rsidR="00233AB4" w:rsidRPr="007B62ED">
        <w:t xml:space="preserve"> </w:t>
      </w:r>
      <w:r>
        <w:t xml:space="preserve">Ag </w:t>
      </w:r>
      <w:r w:rsidR="00233AB4" w:rsidRPr="007B62ED">
        <w:t xml:space="preserve">(64.8 </w:t>
      </w:r>
      <w:r w:rsidR="00233AB4" w:rsidRPr="007B62ED">
        <w:rPr>
          <w:rFonts w:cstheme="minorHAnsi"/>
        </w:rPr>
        <w:t xml:space="preserve">± </w:t>
      </w:r>
      <w:r w:rsidR="00233AB4" w:rsidRPr="007B62ED">
        <w:t xml:space="preserve">5.2) nm / (137.4 </w:t>
      </w:r>
      <w:r w:rsidR="00233AB4" w:rsidRPr="007B62ED">
        <w:rPr>
          <w:rFonts w:cstheme="minorHAnsi"/>
        </w:rPr>
        <w:t xml:space="preserve">± </w:t>
      </w:r>
      <w:r w:rsidR="00233AB4" w:rsidRPr="007B62ED">
        <w:t xml:space="preserve">7.1) nm/ (121.2 </w:t>
      </w:r>
      <w:r w:rsidR="00233AB4" w:rsidRPr="007B62ED">
        <w:rPr>
          <w:rFonts w:cstheme="minorHAnsi"/>
        </w:rPr>
        <w:t xml:space="preserve">± </w:t>
      </w:r>
      <w:r w:rsidR="00233AB4" w:rsidRPr="007B62ED">
        <w:t>6.3) nm</w:t>
      </w:r>
      <w:r>
        <w:t>, Fig. S2</w:t>
      </w:r>
      <w:r w:rsidR="00233AB4" w:rsidRPr="007B62ED">
        <w:t xml:space="preserve">. </w:t>
      </w:r>
      <w:r>
        <w:t xml:space="preserve">The </w:t>
      </w:r>
      <w:r w:rsidR="00222945">
        <w:t xml:space="preserve">Ag average thicknesses are about 15-20 nm larger than the “nominal” </w:t>
      </w:r>
      <w:r w:rsidR="00531542">
        <w:t>value</w:t>
      </w:r>
      <w:r w:rsidR="00222945">
        <w:t xml:space="preserve"> (taking into account that the </w:t>
      </w:r>
      <w:r>
        <w:t xml:space="preserve">top Ag layer </w:t>
      </w:r>
      <w:r w:rsidR="00222945">
        <w:t xml:space="preserve">thickness value (64.8 nm) </w:t>
      </w:r>
      <w:r>
        <w:t xml:space="preserve">includes the </w:t>
      </w:r>
      <w:r w:rsidR="00222945">
        <w:t xml:space="preserve">extra </w:t>
      </w:r>
      <w:r>
        <w:t xml:space="preserve">20 nm from the Au and </w:t>
      </w:r>
      <w:proofErr w:type="spellStart"/>
      <w:r>
        <w:t>Pd</w:t>
      </w:r>
      <w:proofErr w:type="spellEnd"/>
      <w:r>
        <w:t xml:space="preserve"> layers</w:t>
      </w:r>
      <w:r w:rsidR="00222945">
        <w:t xml:space="preserve">). The PMMA layer thickness agrees well with that measured by </w:t>
      </w:r>
      <w:proofErr w:type="spellStart"/>
      <w:r w:rsidR="00222945">
        <w:t>ellipsometry</w:t>
      </w:r>
      <w:proofErr w:type="spellEnd"/>
      <w:r w:rsidR="00222945">
        <w:t xml:space="preserve"> (130-14</w:t>
      </w:r>
      <w:r w:rsidR="00FD30D3">
        <w:t>5</w:t>
      </w:r>
      <w:r w:rsidR="00222945">
        <w:t xml:space="preserve"> nm depending on the </w:t>
      </w:r>
      <w:r w:rsidR="00FD30D3">
        <w:t>sample</w:t>
      </w:r>
      <w:r w:rsidR="00222945">
        <w:t>).</w:t>
      </w:r>
      <w:r>
        <w:t xml:space="preserve"> </w:t>
      </w:r>
    </w:p>
    <w:p w14:paraId="14A3F160" w14:textId="77777777" w:rsidR="00222945" w:rsidRDefault="00222945" w:rsidP="00233AB4">
      <w:pPr>
        <w:jc w:val="both"/>
      </w:pPr>
    </w:p>
    <w:p w14:paraId="3ABBAEED" w14:textId="1783F175" w:rsidR="00233AB4" w:rsidRDefault="00EC76A4" w:rsidP="00233AB4">
      <w:pPr>
        <w:jc w:val="center"/>
      </w:pPr>
      <w:r>
        <w:rPr>
          <w:noProof/>
        </w:rPr>
        <w:drawing>
          <wp:inline distT="0" distB="0" distL="0" distR="0" wp14:anchorId="772E53DE" wp14:editId="19CEAD32">
            <wp:extent cx="3150453" cy="2925697"/>
            <wp:effectExtent l="0" t="0" r="0" b="8255"/>
            <wp:docPr id="10" name="Picture 10" descr="C:\Users\Oksana\Documents\Documents\Papers_OSU\Proceedings\MRS 2019\MRS Communications\SEM_PMM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sana\Documents\Documents\Papers_OSU\Proceedings\MRS 2019\MRS Communications\SEM_PMMA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651" cy="2930524"/>
                    </a:xfrm>
                    <a:prstGeom prst="rect">
                      <a:avLst/>
                    </a:prstGeom>
                    <a:noFill/>
                    <a:ln>
                      <a:noFill/>
                    </a:ln>
                  </pic:spPr>
                </pic:pic>
              </a:graphicData>
            </a:graphic>
          </wp:inline>
        </w:drawing>
      </w:r>
    </w:p>
    <w:p w14:paraId="449FDFA7" w14:textId="77777777" w:rsidR="0072784F" w:rsidRPr="0072784F" w:rsidRDefault="0072784F" w:rsidP="00233AB4">
      <w:pPr>
        <w:jc w:val="center"/>
        <w:rPr>
          <w:color w:val="44546A" w:themeColor="text2"/>
        </w:rPr>
      </w:pPr>
    </w:p>
    <w:p w14:paraId="3AD5EE6B" w14:textId="57AC4BDB" w:rsidR="006B5C68" w:rsidRPr="0072784F" w:rsidRDefault="006B5C68" w:rsidP="0072784F">
      <w:pPr>
        <w:rPr>
          <w:i/>
          <w:color w:val="44546A" w:themeColor="text2"/>
        </w:rPr>
      </w:pPr>
      <w:r w:rsidRPr="0072784F">
        <w:rPr>
          <w:i/>
          <w:color w:val="44546A" w:themeColor="text2"/>
        </w:rPr>
        <w:t>Figure S2: Cross-sectional SEM image of a</w:t>
      </w:r>
      <w:r w:rsidR="0072784F">
        <w:rPr>
          <w:i/>
          <w:color w:val="44546A" w:themeColor="text2"/>
        </w:rPr>
        <w:t>n</w:t>
      </w:r>
      <w:r w:rsidRPr="0072784F">
        <w:rPr>
          <w:i/>
          <w:color w:val="44546A" w:themeColor="text2"/>
        </w:rPr>
        <w:t xml:space="preserve"> Ag/PMMA/Ag cavity on glass.</w:t>
      </w:r>
      <w:r w:rsidR="00CA3EE4">
        <w:rPr>
          <w:i/>
          <w:color w:val="44546A" w:themeColor="text2"/>
        </w:rPr>
        <w:t xml:space="preserve"> The average thicknesses of each layer are </w:t>
      </w:r>
      <w:r w:rsidR="003B1472">
        <w:rPr>
          <w:i/>
          <w:color w:val="44546A" w:themeColor="text2"/>
        </w:rPr>
        <w:t>given</w:t>
      </w:r>
      <w:r w:rsidR="00CA3EE4">
        <w:rPr>
          <w:i/>
          <w:color w:val="44546A" w:themeColor="text2"/>
        </w:rPr>
        <w:t xml:space="preserve"> in the text.</w:t>
      </w:r>
    </w:p>
    <w:p w14:paraId="309FA800" w14:textId="77777777" w:rsidR="00233AB4" w:rsidRDefault="00233AB4" w:rsidP="009A767F">
      <w:pPr>
        <w:pStyle w:val="Heading1"/>
        <w:rPr>
          <w:b/>
          <w:color w:val="auto"/>
          <w:sz w:val="22"/>
          <w:szCs w:val="22"/>
        </w:rPr>
      </w:pPr>
    </w:p>
    <w:p w14:paraId="1679A86A" w14:textId="22245956" w:rsidR="009A767F" w:rsidRDefault="009A767F" w:rsidP="009A767F">
      <w:pPr>
        <w:pStyle w:val="Heading1"/>
        <w:rPr>
          <w:b/>
          <w:color w:val="auto"/>
          <w:sz w:val="22"/>
          <w:szCs w:val="22"/>
        </w:rPr>
      </w:pPr>
      <w:r w:rsidRPr="002C2C29">
        <w:rPr>
          <w:b/>
          <w:color w:val="auto"/>
          <w:sz w:val="22"/>
          <w:szCs w:val="22"/>
        </w:rPr>
        <w:t>Cavity Q-Factors</w:t>
      </w:r>
      <w:r w:rsidR="007110C5" w:rsidRPr="002C2C29">
        <w:rPr>
          <w:b/>
          <w:color w:val="auto"/>
          <w:sz w:val="22"/>
          <w:szCs w:val="22"/>
        </w:rPr>
        <w:t xml:space="preserve"> and </w:t>
      </w:r>
      <w:r w:rsidR="00CF60F0">
        <w:rPr>
          <w:b/>
          <w:color w:val="auto"/>
          <w:sz w:val="22"/>
          <w:szCs w:val="22"/>
        </w:rPr>
        <w:t>i</w:t>
      </w:r>
      <w:r w:rsidR="007110C5" w:rsidRPr="002C2C29">
        <w:rPr>
          <w:b/>
          <w:color w:val="auto"/>
          <w:sz w:val="22"/>
          <w:szCs w:val="22"/>
        </w:rPr>
        <w:t xml:space="preserve">ndices of </w:t>
      </w:r>
      <w:r w:rsidR="00CF60F0">
        <w:rPr>
          <w:b/>
          <w:color w:val="auto"/>
          <w:sz w:val="22"/>
          <w:szCs w:val="22"/>
        </w:rPr>
        <w:t>r</w:t>
      </w:r>
      <w:r w:rsidR="007110C5" w:rsidRPr="002C2C29">
        <w:rPr>
          <w:b/>
          <w:color w:val="auto"/>
          <w:sz w:val="22"/>
          <w:szCs w:val="22"/>
        </w:rPr>
        <w:t>efraction</w:t>
      </w:r>
    </w:p>
    <w:p w14:paraId="72C9B5B1" w14:textId="77777777" w:rsidR="002C2C29" w:rsidRPr="002C2C29" w:rsidRDefault="002C2C29" w:rsidP="002C2C29"/>
    <w:p w14:paraId="7447B638" w14:textId="64CF95E2" w:rsidR="009A767F" w:rsidRDefault="009A767F" w:rsidP="009A767F">
      <w:pPr>
        <w:rPr>
          <w:rFonts w:eastAsiaTheme="minorEastAsia"/>
        </w:rPr>
      </w:pPr>
      <w:r>
        <w:t xml:space="preserve">To establish </w:t>
      </w:r>
      <w:r w:rsidR="00C710B9">
        <w:t>basic</w:t>
      </w:r>
      <w:r>
        <w:t xml:space="preserve"> character</w:t>
      </w:r>
      <w:r w:rsidR="00C710B9">
        <w:t>istics of the cavity photon, angle-resolved reflectance</w:t>
      </w:r>
      <w:r>
        <w:t xml:space="preserve"> was measured for a cavity containing only PMMA</w:t>
      </w:r>
      <w:r w:rsidR="00C710B9">
        <w:t xml:space="preserve"> film</w:t>
      </w:r>
      <w:r>
        <w:t xml:space="preserve"> (</w:t>
      </w:r>
      <w:proofErr w:type="gramStart"/>
      <w:r w:rsidR="00C710B9">
        <w:rPr>
          <w:rFonts w:eastAsiaTheme="minorEastAsia"/>
        </w:rPr>
        <w:t>denoted</w:t>
      </w:r>
      <w:r>
        <w:rPr>
          <w:rFonts w:eastAsiaTheme="minorEastAsia"/>
        </w:rPr>
        <w:t xml:space="preserve"> </w:t>
      </w:r>
      <w:proofErr w:type="gramEnd"/>
      <m:oMath>
        <m:sSub>
          <m:sSubPr>
            <m:ctrlPr>
              <w:rPr>
                <w:rFonts w:ascii="Cambria Math" w:hAnsi="Cambria Math"/>
                <w:i/>
              </w:rPr>
            </m:ctrlPr>
          </m:sSubPr>
          <m:e>
            <m:r>
              <w:rPr>
                <w:rFonts w:ascii="Cambria Math" w:hAnsi="Cambria Math"/>
              </w:rPr>
              <m:t>P</m:t>
            </m:r>
          </m:e>
          <m:sub>
            <m:r>
              <w:rPr>
                <w:rFonts w:ascii="Cambria Math" w:hAnsi="Cambria Math"/>
              </w:rPr>
              <m:t>∞</m:t>
            </m:r>
          </m:sub>
        </m:sSub>
      </m:oMath>
      <w:r>
        <w:rPr>
          <w:rFonts w:eastAsiaTheme="minorEastAsia"/>
        </w:rPr>
        <w:t>, thickness 1</w:t>
      </w:r>
      <w:r w:rsidR="00B10DFD">
        <w:rPr>
          <w:rFonts w:eastAsiaTheme="minorEastAsia"/>
        </w:rPr>
        <w:t>4</w:t>
      </w:r>
      <w:r>
        <w:rPr>
          <w:rFonts w:eastAsiaTheme="minorEastAsia"/>
        </w:rPr>
        <w:t xml:space="preserve">0 nm). </w:t>
      </w:r>
      <w:r w:rsidR="00C710B9">
        <w:rPr>
          <w:rFonts w:eastAsiaTheme="minorEastAsia"/>
        </w:rPr>
        <w:t>Figure S</w:t>
      </w:r>
      <w:r w:rsidR="00645EAF">
        <w:rPr>
          <w:rFonts w:eastAsiaTheme="minorEastAsia"/>
        </w:rPr>
        <w:t>3</w:t>
      </w:r>
      <w:r w:rsidR="00C710B9">
        <w:rPr>
          <w:rFonts w:eastAsiaTheme="minorEastAsia"/>
        </w:rPr>
        <w:t xml:space="preserve"> </w:t>
      </w:r>
      <w:r w:rsidR="00C04E5E">
        <w:rPr>
          <w:rFonts w:eastAsiaTheme="minorEastAsia"/>
        </w:rPr>
        <w:t xml:space="preserve">(top) </w:t>
      </w:r>
      <w:r w:rsidR="00C710B9">
        <w:rPr>
          <w:rFonts w:eastAsiaTheme="minorEastAsia"/>
        </w:rPr>
        <w:t>shows</w:t>
      </w:r>
      <w:r>
        <w:rPr>
          <w:rFonts w:eastAsiaTheme="minorEastAsia"/>
        </w:rPr>
        <w:t xml:space="preserve"> the reflectance</w:t>
      </w:r>
      <w:r w:rsidR="00C710B9">
        <w:rPr>
          <w:rFonts w:eastAsiaTheme="minorEastAsia"/>
        </w:rPr>
        <w:t xml:space="preserve"> upon </w:t>
      </w:r>
      <m:oMath>
        <m:sSub>
          <m:sSubPr>
            <m:ctrlPr>
              <w:rPr>
                <w:rFonts w:ascii="Cambria Math" w:hAnsi="Cambria Math"/>
                <w:i/>
              </w:rPr>
            </m:ctrlPr>
          </m:sSubPr>
          <m:e>
            <m:r>
              <w:rPr>
                <w:rFonts w:ascii="Cambria Math" w:hAnsi="Cambria Math"/>
              </w:rPr>
              <m:t>P</m:t>
            </m:r>
          </m:e>
          <m:sub>
            <m:r>
              <w:rPr>
                <w:rFonts w:ascii="Cambria Math" w:hAnsi="Cambria Math"/>
              </w:rPr>
              <m:t>∞</m:t>
            </m:r>
          </m:sub>
        </m:sSub>
      </m:oMath>
      <w:r w:rsidR="00C710B9">
        <w:rPr>
          <w:rFonts w:eastAsiaTheme="minorEastAsia"/>
        </w:rPr>
        <w:t xml:space="preserve"> cavity illumination</w:t>
      </w:r>
      <w:r>
        <w:rPr>
          <w:rFonts w:eastAsiaTheme="minorEastAsia"/>
        </w:rPr>
        <w:t xml:space="preserve"> with s-(p-</w:t>
      </w:r>
      <w:proofErr w:type="gramStart"/>
      <w:r>
        <w:rPr>
          <w:rFonts w:eastAsiaTheme="minorEastAsia"/>
        </w:rPr>
        <w:t>)polarized</w:t>
      </w:r>
      <w:proofErr w:type="gramEnd"/>
      <w:r>
        <w:rPr>
          <w:rFonts w:eastAsiaTheme="minorEastAsia"/>
        </w:rPr>
        <w:t xml:space="preserve"> light, along with dotted lines indicating the center energy and </w:t>
      </w:r>
      <w:r w:rsidR="003C0494">
        <w:rPr>
          <w:rFonts w:eastAsiaTheme="minorEastAsia"/>
        </w:rPr>
        <w:t>F</w:t>
      </w:r>
      <w:r>
        <w:rPr>
          <w:rFonts w:eastAsiaTheme="minorEastAsia"/>
        </w:rPr>
        <w:t>WHM extracted from a simple Lorentzian fit:</w:t>
      </w:r>
    </w:p>
    <w:p w14:paraId="7E266E9D" w14:textId="49815574" w:rsidR="009A767F" w:rsidRPr="008032EE" w:rsidRDefault="009A767F" w:rsidP="009A767F">
      <w:pPr>
        <w:rPr>
          <w:rFonts w:eastAsiaTheme="minorEastAsia"/>
        </w:rPr>
      </w:pPr>
      <m:oMathPara>
        <m:oMath>
          <m:r>
            <w:rPr>
              <w:rFonts w:ascii="Cambria Math" w:hAnsi="Cambria Math"/>
            </w:rPr>
            <m:t>1-R</m:t>
          </m:r>
          <m:d>
            <m:dPr>
              <m:ctrlPr>
                <w:rPr>
                  <w:rFonts w:ascii="Cambria Math" w:hAnsi="Cambria Math"/>
                  <w:i/>
                </w:rPr>
              </m:ctrlPr>
            </m:dPr>
            <m:e>
              <m:r>
                <w:rPr>
                  <w:rFonts w:ascii="Cambria Math" w:hAnsi="Cambria Math"/>
                </w:rPr>
                <m:t>ℏω</m:t>
              </m:r>
            </m:e>
          </m:d>
          <m:r>
            <w:rPr>
              <w:rFonts w:ascii="Cambria Math" w:hAnsi="Cambria Math"/>
            </w:rPr>
            <m:t>=B-</m:t>
          </m:r>
          <m:f>
            <m:fPr>
              <m:ctrlPr>
                <w:rPr>
                  <w:rFonts w:ascii="Cambria Math" w:hAnsi="Cambria Math"/>
                  <w:i/>
                </w:rPr>
              </m:ctrlPr>
            </m:fPr>
            <m:num>
              <m:r>
                <w:rPr>
                  <w:rFonts w:ascii="Cambria Math" w:hAnsi="Cambria Math"/>
                </w:rPr>
                <m:t>A</m:t>
              </m:r>
            </m:num>
            <m:den>
              <m:r>
                <w:rPr>
                  <w:rFonts w:ascii="Cambria Math" w:hAnsi="Cambria Math"/>
                </w:rPr>
                <m:t xml:space="preserve">π </m:t>
              </m:r>
              <m:r>
                <m:rPr>
                  <m:sty m:val="p"/>
                </m:rPr>
                <w:rPr>
                  <w:rFonts w:ascii="Cambria Math" w:hAnsi="Cambria Math"/>
                </w:rPr>
                <m:t>Γ</m:t>
              </m:r>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ℏω-E</m:t>
                              </m:r>
                            </m:num>
                            <m:den>
                              <m:r>
                                <m:rPr>
                                  <m:sty m:val="p"/>
                                </m:rPr>
                                <w:rPr>
                                  <w:rFonts w:ascii="Cambria Math" w:hAnsi="Cambria Math"/>
                                </w:rPr>
                                <m:t>Γ</m:t>
                              </m:r>
                            </m:den>
                          </m:f>
                        </m:e>
                      </m:d>
                    </m:e>
                    <m:sup>
                      <m:r>
                        <w:rPr>
                          <w:rFonts w:ascii="Cambria Math" w:hAnsi="Cambria Math"/>
                        </w:rPr>
                        <m:t>2</m:t>
                      </m:r>
                    </m:sup>
                  </m:sSup>
                </m:e>
              </m:d>
              <m:r>
                <w:rPr>
                  <w:rFonts w:ascii="Cambria Math" w:hAnsi="Cambria Math"/>
                </w:rPr>
                <m:t xml:space="preserve"> </m:t>
              </m:r>
            </m:den>
          </m:f>
        </m:oMath>
      </m:oMathPara>
    </w:p>
    <w:p w14:paraId="236E6902" w14:textId="21FACA69" w:rsidR="009A767F" w:rsidRDefault="004F2C16" w:rsidP="009A767F">
      <w:proofErr w:type="gramStart"/>
      <w:r>
        <w:t>w</w:t>
      </w:r>
      <w:r w:rsidR="00173C45">
        <w:t>here</w:t>
      </w:r>
      <w:proofErr w:type="gramEnd"/>
      <w:r w:rsidR="00173C45">
        <w:t xml:space="preserve"> </w:t>
      </w:r>
      <m:oMath>
        <m:r>
          <w:rPr>
            <w:rFonts w:ascii="Cambria Math" w:hAnsi="Cambria Math"/>
          </w:rPr>
          <m:t>B</m:t>
        </m:r>
      </m:oMath>
      <w:r w:rsidR="00173C45">
        <w:rPr>
          <w:rFonts w:eastAsiaTheme="minorEastAsia"/>
        </w:rPr>
        <w:t xml:space="preserve"> is a background correction, </w:t>
      </w:r>
      <m:oMath>
        <m:r>
          <w:rPr>
            <w:rFonts w:ascii="Cambria Math" w:eastAsiaTheme="minorEastAsia" w:hAnsi="Cambria Math"/>
          </w:rPr>
          <m:t>A</m:t>
        </m:r>
      </m:oMath>
      <w:r w:rsidR="00173C45">
        <w:rPr>
          <w:rFonts w:eastAsiaTheme="minorEastAsia"/>
        </w:rPr>
        <w:t xml:space="preserve"> is the Lorentzian area, </w:t>
      </w:r>
      <m:oMath>
        <m:r>
          <w:rPr>
            <w:rFonts w:ascii="Cambria Math" w:eastAsiaTheme="minorEastAsia" w:hAnsi="Cambria Math"/>
          </w:rPr>
          <m:t>E</m:t>
        </m:r>
      </m:oMath>
      <w:r w:rsidR="00173C45">
        <w:rPr>
          <w:rFonts w:eastAsiaTheme="minorEastAsia"/>
        </w:rPr>
        <w:t xml:space="preserve"> is the center energy and </w:t>
      </w:r>
      <m:oMath>
        <m:r>
          <m:rPr>
            <m:sty m:val="p"/>
          </m:rPr>
          <w:rPr>
            <w:rFonts w:ascii="Cambria Math" w:eastAsiaTheme="minorEastAsia" w:hAnsi="Cambria Math"/>
          </w:rPr>
          <m:t>Γ</m:t>
        </m:r>
      </m:oMath>
      <w:r w:rsidR="00173C45">
        <w:rPr>
          <w:rFonts w:eastAsiaTheme="minorEastAsia"/>
        </w:rPr>
        <w:t xml:space="preserve"> is the HWHM. </w:t>
      </w:r>
      <w:r w:rsidR="009A767F">
        <w:t>From these fits, we can also extract the reflectance Q</w:t>
      </w:r>
      <w:r w:rsidR="002624DF">
        <w:t>-</w:t>
      </w:r>
      <w:r w:rsidR="009A767F">
        <w:t>factor of these PMMA cavities as:</w:t>
      </w:r>
    </w:p>
    <w:p w14:paraId="5DBF41D3" w14:textId="77777777" w:rsidR="009A767F" w:rsidRPr="00E23F4A" w:rsidRDefault="009A767F" w:rsidP="009A767F">
      <w:pPr>
        <w:rPr>
          <w:rFonts w:eastAsiaTheme="minorEastAsia"/>
        </w:rPr>
      </w:pPr>
      <m:oMathPara>
        <m:oMath>
          <m:r>
            <w:rPr>
              <w:rFonts w:ascii="Cambria Math" w:eastAsiaTheme="minorEastAsia" w:hAnsi="Cambria Math"/>
            </w:rPr>
            <m:t>Q=</m:t>
          </m:r>
          <m:f>
            <m:fPr>
              <m:ctrlPr>
                <w:rPr>
                  <w:rFonts w:ascii="Cambria Math" w:hAnsi="Cambria Math"/>
                  <w:i/>
                </w:rPr>
              </m:ctrlPr>
            </m:fPr>
            <m:num>
              <m:r>
                <w:rPr>
                  <w:rFonts w:ascii="Cambria Math" w:hAnsi="Cambria Math"/>
                </w:rPr>
                <m:t>E</m:t>
              </m:r>
            </m:num>
            <m:den>
              <m:r>
                <w:rPr>
                  <w:rFonts w:ascii="Cambria Math" w:hAnsi="Cambria Math"/>
                </w:rPr>
                <m:t>2</m:t>
              </m:r>
              <m:r>
                <m:rPr>
                  <m:sty m:val="p"/>
                </m:rPr>
                <w:rPr>
                  <w:rFonts w:ascii="Cambria Math" w:hAnsi="Cambria Math"/>
                </w:rPr>
                <m:t>Γ</m:t>
              </m:r>
            </m:den>
          </m:f>
          <m:r>
            <w:rPr>
              <w:rFonts w:ascii="Cambria Math" w:eastAsiaTheme="minorEastAsia" w:hAnsi="Cambria Math"/>
            </w:rPr>
            <m:t>≈27</m:t>
          </m:r>
        </m:oMath>
      </m:oMathPara>
    </w:p>
    <w:p w14:paraId="0D4D1C2A" w14:textId="2078BCE8" w:rsidR="009A767F" w:rsidRDefault="009A767F" w:rsidP="009A767F">
      <w:pPr>
        <w:rPr>
          <w:rFonts w:eastAsiaTheme="minorEastAsia"/>
        </w:rPr>
      </w:pPr>
      <w:r>
        <w:rPr>
          <w:rFonts w:eastAsiaTheme="minorEastAsia"/>
        </w:rPr>
        <w:t xml:space="preserve">Next, the center energies were fit </w:t>
      </w:r>
      <w:r w:rsidR="001F2288">
        <w:rPr>
          <w:rFonts w:eastAsiaTheme="minorEastAsia"/>
        </w:rPr>
        <w:t>(Fig. S</w:t>
      </w:r>
      <w:r w:rsidR="00645EAF">
        <w:rPr>
          <w:rFonts w:eastAsiaTheme="minorEastAsia"/>
        </w:rPr>
        <w:t>3</w:t>
      </w:r>
      <w:r w:rsidR="001F2288">
        <w:rPr>
          <w:rFonts w:eastAsiaTheme="minorEastAsia"/>
        </w:rPr>
        <w:t xml:space="preserve">, bottom) </w:t>
      </w:r>
      <w:r>
        <w:rPr>
          <w:rFonts w:eastAsiaTheme="minorEastAsia"/>
        </w:rPr>
        <w:t xml:space="preserve">using a simple cavity dispersion model </w:t>
      </w:r>
      <w:r w:rsidR="001F342D">
        <w:rPr>
          <w:rFonts w:eastAsiaTheme="minorEastAsia"/>
        </w:rPr>
        <w:t xml:space="preserve">(discussed in the main text) </w:t>
      </w:r>
      <w:r>
        <w:rPr>
          <w:rFonts w:eastAsiaTheme="minorEastAsia"/>
        </w:rPr>
        <w:t>to extract the effective indices of refraction for each polarization of light:</w:t>
      </w:r>
    </w:p>
    <w:p w14:paraId="623E28EF" w14:textId="36168D9F" w:rsidR="009A767F" w:rsidRPr="00361226" w:rsidRDefault="009A767F" w:rsidP="009A767F">
      <w:pPr>
        <w:rPr>
          <w:rFonts w:eastAsiaTheme="minorEastAsia"/>
        </w:rPr>
      </w:pPr>
      <m:oMathPara>
        <m:oMath>
          <m:r>
            <w:rPr>
              <w:rFonts w:ascii="Cambria Math" w:hAnsi="Cambria Math"/>
            </w:rPr>
            <m:t>E</m:t>
          </m:r>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sSub>
                                <m:sSubPr>
                                  <m:ctrlPr>
                                    <w:rPr>
                                      <w:rFonts w:ascii="Cambria Math" w:hAnsi="Cambria Math"/>
                                      <w:i/>
                                    </w:rPr>
                                  </m:ctrlPr>
                                </m:sSubPr>
                                <m:e>
                                  <m:r>
                                    <w:rPr>
                                      <w:rFonts w:ascii="Cambria Math" w:hAnsi="Cambria Math"/>
                                    </w:rPr>
                                    <m:t>n</m:t>
                                  </m:r>
                                </m:e>
                                <m:sub>
                                  <m:r>
                                    <w:rPr>
                                      <w:rFonts w:ascii="Cambria Math" w:hAnsi="Cambria Math"/>
                                    </w:rPr>
                                    <m:t>eff</m:t>
                                  </m:r>
                                </m:sub>
                              </m:sSub>
                            </m:den>
                          </m:f>
                        </m:e>
                      </m:d>
                    </m:e>
                    <m:sup>
                      <m:r>
                        <w:rPr>
                          <w:rFonts w:ascii="Cambria Math" w:hAnsi="Cambria Math"/>
                        </w:rPr>
                        <m:t>2</m:t>
                      </m:r>
                    </m:sup>
                  </m:sSup>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oMath>
      </m:oMathPara>
    </w:p>
    <w:p w14:paraId="05B54314" w14:textId="053BC7F7" w:rsidR="009A767F" w:rsidRDefault="001F2288" w:rsidP="009A767F">
      <w:pPr>
        <w:rPr>
          <w:rFonts w:eastAsiaTheme="minorEastAsia"/>
        </w:rPr>
      </w:pPr>
      <w:r>
        <w:rPr>
          <w:rFonts w:eastAsiaTheme="minorEastAsia"/>
        </w:rPr>
        <w:t>w</w:t>
      </w:r>
      <w:r w:rsidR="001F342D">
        <w:rPr>
          <w:rFonts w:eastAsiaTheme="minorEastAsia"/>
        </w:rPr>
        <w:t>h</w:t>
      </w:r>
      <w:r w:rsidR="009A767F">
        <w:rPr>
          <w:rFonts w:eastAsiaTheme="minorEastAsia"/>
        </w:rPr>
        <w:t xml:space="preserve">ere the </w:t>
      </w:r>
      <w:r>
        <w:rPr>
          <w:rFonts w:eastAsiaTheme="minorEastAsia"/>
        </w:rPr>
        <w:t xml:space="preserve">fit </w:t>
      </w:r>
      <w:r w:rsidR="009A767F">
        <w:rPr>
          <w:rFonts w:eastAsiaTheme="minorEastAsia"/>
        </w:rPr>
        <w:t>parameter values are given as in</w:t>
      </w:r>
      <w:r>
        <w:rPr>
          <w:rFonts w:eastAsiaTheme="minorEastAsia"/>
        </w:rPr>
        <w:t>sets of Fig. S</w:t>
      </w:r>
      <w:r w:rsidR="00645EAF">
        <w:rPr>
          <w:rFonts w:eastAsiaTheme="minorEastAsia"/>
        </w:rPr>
        <w:t>3</w:t>
      </w:r>
      <w:r>
        <w:rPr>
          <w:rFonts w:eastAsiaTheme="minorEastAsia"/>
        </w:rPr>
        <w:t xml:space="preserve"> (bottom)</w:t>
      </w:r>
      <w:r w:rsidR="009A767F">
        <w:rPr>
          <w:rFonts w:eastAsiaTheme="minorEastAsia"/>
        </w:rPr>
        <w:t>.</w:t>
      </w:r>
    </w:p>
    <w:p w14:paraId="0D92FFC6" w14:textId="77777777" w:rsidR="004F2C16" w:rsidRPr="003B2DEC" w:rsidRDefault="004F2C16" w:rsidP="009A767F"/>
    <w:p w14:paraId="15DAF91C" w14:textId="71B09347" w:rsidR="009A767F" w:rsidRDefault="009A767F" w:rsidP="009A767F">
      <w:pPr>
        <w:jc w:val="center"/>
      </w:pPr>
      <w:r>
        <w:rPr>
          <w:noProof/>
        </w:rPr>
        <w:drawing>
          <wp:inline distT="0" distB="0" distL="0" distR="0" wp14:anchorId="4057F0E6" wp14:editId="08C17CC0">
            <wp:extent cx="4533900" cy="41153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5995" cy="4117287"/>
                    </a:xfrm>
                    <a:prstGeom prst="rect">
                      <a:avLst/>
                    </a:prstGeom>
                  </pic:spPr>
                </pic:pic>
              </a:graphicData>
            </a:graphic>
          </wp:inline>
        </w:drawing>
      </w:r>
    </w:p>
    <w:p w14:paraId="32456D18" w14:textId="77777777" w:rsidR="004F2C16" w:rsidRDefault="004F2C16" w:rsidP="009A767F">
      <w:pPr>
        <w:jc w:val="center"/>
      </w:pPr>
    </w:p>
    <w:p w14:paraId="1E0EF69E" w14:textId="3D5C7E94" w:rsidR="001F342D" w:rsidRDefault="001F342D" w:rsidP="00CF60F0">
      <w:pPr>
        <w:pStyle w:val="Caption"/>
        <w:jc w:val="both"/>
      </w:pPr>
      <w:r>
        <w:t>Figure S</w:t>
      </w:r>
      <w:r w:rsidR="00645EAF">
        <w:t>3</w:t>
      </w:r>
      <w:r>
        <w:t xml:space="preserve">: </w:t>
      </w:r>
      <w:r w:rsidR="0087746B">
        <w:t xml:space="preserve">(top) </w:t>
      </w:r>
      <w:r w:rsidR="003C0494">
        <w:t>Angle resolved reflectance measurements of a control cavity containing only PMMA</w:t>
      </w:r>
      <w:proofErr w:type="gramStart"/>
      <w:r w:rsidR="003C0494">
        <w:t xml:space="preserve">, </w:t>
      </w:r>
      <w:proofErr w:type="gramEnd"/>
      <m:oMath>
        <m:sSub>
          <m:sSubPr>
            <m:ctrlPr>
              <w:rPr>
                <w:rFonts w:ascii="Cambria Math" w:hAnsi="Cambria Math"/>
              </w:rPr>
            </m:ctrlPr>
          </m:sSubPr>
          <m:e>
            <m:r>
              <w:rPr>
                <w:rFonts w:ascii="Cambria Math" w:hAnsi="Cambria Math"/>
              </w:rPr>
              <m:t>P</m:t>
            </m:r>
          </m:e>
          <m:sub>
            <m:r>
              <w:rPr>
                <w:rFonts w:ascii="Cambria Math" w:hAnsi="Cambria Math"/>
              </w:rPr>
              <m:t>∞</m:t>
            </m:r>
          </m:sub>
        </m:sSub>
      </m:oMath>
      <w:r w:rsidR="003C0494">
        <w:rPr>
          <w:rFonts w:eastAsiaTheme="minorEastAsia"/>
        </w:rPr>
        <w:t xml:space="preserve">, of thickness 150 nm for s-(p-)polarized illumination at various </w:t>
      </w:r>
      <w:r w:rsidR="0087746B">
        <w:rPr>
          <w:rFonts w:eastAsiaTheme="minorEastAsia"/>
        </w:rPr>
        <w:t>angles of incidence (</w:t>
      </w:r>
      <w:r w:rsidR="003C0494">
        <w:rPr>
          <w:rFonts w:eastAsiaTheme="minorEastAsia"/>
        </w:rPr>
        <w:t>AOI</w:t>
      </w:r>
      <w:r w:rsidR="0087746B">
        <w:rPr>
          <w:rFonts w:eastAsiaTheme="minorEastAsia"/>
        </w:rPr>
        <w:t>)</w:t>
      </w:r>
      <w:r w:rsidR="003C0494">
        <w:rPr>
          <w:rFonts w:eastAsiaTheme="minorEastAsia"/>
        </w:rPr>
        <w:t xml:space="preserve">. Dotted lines indicate the center energies and FWHM of each cavity resonance. </w:t>
      </w:r>
      <w:r w:rsidR="0087746B">
        <w:rPr>
          <w:rFonts w:eastAsiaTheme="minorEastAsia"/>
        </w:rPr>
        <w:t>(bottom)</w:t>
      </w:r>
      <w:r w:rsidR="003C0494">
        <w:rPr>
          <w:rFonts w:eastAsiaTheme="minorEastAsia"/>
        </w:rPr>
        <w:t xml:space="preserve"> Dispersion plots of the cavity resonance modes for s-(p-)polarizations. </w:t>
      </w:r>
      <w:r w:rsidR="0087746B">
        <w:rPr>
          <w:rFonts w:eastAsiaTheme="minorEastAsia"/>
        </w:rPr>
        <w:t>Dots correspond to</w:t>
      </w:r>
      <w:r w:rsidR="003C0494">
        <w:rPr>
          <w:rFonts w:eastAsiaTheme="minorEastAsia"/>
        </w:rPr>
        <w:t xml:space="preserve"> the center energies extracted from reflectance</w:t>
      </w:r>
      <w:r w:rsidR="0087746B">
        <w:rPr>
          <w:rFonts w:eastAsiaTheme="minorEastAsia"/>
        </w:rPr>
        <w:t xml:space="preserve"> data (top), and the </w:t>
      </w:r>
      <w:r w:rsidR="003C0494">
        <w:rPr>
          <w:rFonts w:eastAsiaTheme="minorEastAsia"/>
        </w:rPr>
        <w:t>line</w:t>
      </w:r>
      <w:r w:rsidR="0087746B">
        <w:rPr>
          <w:rFonts w:eastAsiaTheme="minorEastAsia"/>
        </w:rPr>
        <w:t>s are</w:t>
      </w:r>
      <w:r w:rsidR="003C0494">
        <w:rPr>
          <w:rFonts w:eastAsiaTheme="minorEastAsia"/>
        </w:rPr>
        <w:t xml:space="preserve"> the fit</w:t>
      </w:r>
      <w:r w:rsidR="0087746B">
        <w:rPr>
          <w:rFonts w:eastAsiaTheme="minorEastAsia"/>
        </w:rPr>
        <w:t>, with the fit parameters included on the plot</w:t>
      </w:r>
      <w:r w:rsidR="003C0494">
        <w:rPr>
          <w:rFonts w:eastAsiaTheme="minorEastAsia"/>
        </w:rPr>
        <w:t>.</w:t>
      </w:r>
    </w:p>
    <w:p w14:paraId="0C936C69" w14:textId="77777777" w:rsidR="009A767F" w:rsidRDefault="009A767F" w:rsidP="009A767F"/>
    <w:p w14:paraId="1194E715" w14:textId="115CBD22" w:rsidR="004A17D4" w:rsidRPr="008032EE" w:rsidRDefault="009A767F" w:rsidP="004A17D4">
      <w:pPr>
        <w:rPr>
          <w:rFonts w:eastAsiaTheme="minorEastAsia"/>
        </w:rPr>
      </w:pPr>
      <w:r>
        <w:t>Since PMMA is not fluorescent in the visible</w:t>
      </w:r>
      <w:r w:rsidR="00907B35">
        <w:t xml:space="preserve"> spectral</w:t>
      </w:r>
      <w:r>
        <w:t xml:space="preserve"> range, it was not possible to measure PL-based Q factors for the PMMA</w:t>
      </w:r>
      <w:r w:rsidR="00907B35">
        <w:t>-</w:t>
      </w:r>
      <w:r>
        <w:t xml:space="preserve">only cavity </w:t>
      </w:r>
      <m:oMath>
        <m:sSub>
          <m:sSubPr>
            <m:ctrlPr>
              <w:rPr>
                <w:rFonts w:ascii="Cambria Math" w:hAnsi="Cambria Math"/>
                <w:i/>
              </w:rPr>
            </m:ctrlPr>
          </m:sSubPr>
          <m:e>
            <m:r>
              <w:rPr>
                <w:rFonts w:ascii="Cambria Math" w:hAnsi="Cambria Math"/>
              </w:rPr>
              <m:t>P</m:t>
            </m:r>
          </m:e>
          <m:sub>
            <m:r>
              <w:rPr>
                <w:rFonts w:ascii="Cambria Math" w:hAnsi="Cambria Math"/>
              </w:rPr>
              <m:t>∞</m:t>
            </m:r>
          </m:sub>
        </m:sSub>
      </m:oMath>
      <w:r>
        <w:rPr>
          <w:rFonts w:eastAsiaTheme="minorEastAsia"/>
        </w:rPr>
        <w:t>. Instead, the PL Q</w:t>
      </w:r>
      <w:r w:rsidR="002624DF">
        <w:rPr>
          <w:rFonts w:eastAsiaTheme="minorEastAsia"/>
        </w:rPr>
        <w:t>-</w:t>
      </w:r>
      <w:r>
        <w:rPr>
          <w:rFonts w:eastAsiaTheme="minorEastAsia"/>
        </w:rPr>
        <w:t xml:space="preserve">factor was estimated using the LP emission from </w:t>
      </w:r>
      <w:proofErr w:type="spellStart"/>
      <w:r w:rsidR="00907B35">
        <w:rPr>
          <w:rFonts w:eastAsiaTheme="minorEastAsia"/>
        </w:rPr>
        <w:t>diF</w:t>
      </w:r>
      <w:proofErr w:type="spellEnd"/>
      <w:r w:rsidR="00907B35">
        <w:rPr>
          <w:rFonts w:eastAsiaTheme="minorEastAsia"/>
        </w:rPr>
        <w:t xml:space="preserve"> TES-ADT:PMMA </w:t>
      </w:r>
      <w:r>
        <w:rPr>
          <w:rFonts w:eastAsiaTheme="minorEastAsia"/>
        </w:rPr>
        <w:t xml:space="preserve">cavities containing a low </w:t>
      </w:r>
      <w:proofErr w:type="spellStart"/>
      <w:r>
        <w:rPr>
          <w:rFonts w:eastAsiaTheme="minorEastAsia"/>
        </w:rPr>
        <w:t>diF</w:t>
      </w:r>
      <w:proofErr w:type="spellEnd"/>
      <w:r>
        <w:rPr>
          <w:rFonts w:eastAsiaTheme="minorEastAsia"/>
        </w:rPr>
        <w:t xml:space="preserve"> TES-ADT </w:t>
      </w:r>
      <w:r w:rsidR="00907B35">
        <w:rPr>
          <w:rFonts w:eastAsiaTheme="minorEastAsia"/>
        </w:rPr>
        <w:t>concentration</w:t>
      </w:r>
      <w:r>
        <w:rPr>
          <w:rFonts w:eastAsiaTheme="minorEastAsia"/>
        </w:rPr>
        <w:t xml:space="preserve"> (film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5</m:t>
            </m:r>
          </m:sub>
        </m:sSub>
      </m:oMath>
      <w:r>
        <w:rPr>
          <w:rFonts w:eastAsiaTheme="minorEastAsia"/>
        </w:rPr>
        <w:t xml:space="preserve">, where </w:t>
      </w:r>
      <m:oMath>
        <m:r>
          <w:rPr>
            <w:rFonts w:ascii="Cambria Math" w:eastAsiaTheme="minorEastAsia" w:hAnsi="Cambria Math"/>
          </w:rPr>
          <m:t>d=5 nm</m:t>
        </m:r>
      </m:oMath>
      <w:r>
        <w:rPr>
          <w:rFonts w:eastAsiaTheme="minorEastAsia"/>
        </w:rPr>
        <w:t>) at large cavity detuning (</w:t>
      </w:r>
      <m:oMath>
        <m:r>
          <m:rPr>
            <m:sty m:val="p"/>
          </m:rPr>
          <w:rPr>
            <w:rFonts w:ascii="Cambria Math" w:eastAsiaTheme="minorEastAsia" w:hAnsi="Cambria Math"/>
          </w:rPr>
          <m:t>Δ</m:t>
        </m:r>
        <m:r>
          <w:rPr>
            <w:rFonts w:ascii="Cambria Math" w:eastAsiaTheme="minorEastAsia" w:hAnsi="Cambria Math"/>
          </w:rPr>
          <m:t>≈180 meV</m:t>
        </m:r>
      </m:oMath>
      <w:r>
        <w:rPr>
          <w:rFonts w:eastAsiaTheme="minorEastAsia"/>
        </w:rPr>
        <w:t xml:space="preserve">). </w:t>
      </w:r>
      <w:r w:rsidR="004A17D4">
        <w:rPr>
          <w:rFonts w:eastAsiaTheme="minorEastAsia"/>
        </w:rPr>
        <w:t>The PL was fit with a simple Lorentzian</w:t>
      </w:r>
      <w:r w:rsidR="002624DF">
        <w:rPr>
          <w:rFonts w:eastAsiaTheme="minorEastAsia"/>
        </w:rPr>
        <w:t xml:space="preserve"> (Fig. S</w:t>
      </w:r>
      <w:r w:rsidR="00645EAF">
        <w:rPr>
          <w:rFonts w:eastAsiaTheme="minorEastAsia"/>
        </w:rPr>
        <w:t>4</w:t>
      </w:r>
      <w:r w:rsidR="002624DF">
        <w:rPr>
          <w:rFonts w:eastAsiaTheme="minorEastAsia"/>
        </w:rPr>
        <w:t>)</w:t>
      </w:r>
      <w:r w:rsidR="004A17D4">
        <w:rPr>
          <w:rFonts w:eastAsiaTheme="minorEastAsia"/>
        </w:rPr>
        <w:t>:</w:t>
      </w:r>
      <m:oMath>
        <m:r>
          <m:rPr>
            <m:sty m:val="p"/>
          </m:rPr>
          <w:rPr>
            <w:rFonts w:ascii="Cambria Math" w:hAnsi="Cambria Math"/>
          </w:rPr>
          <w:br/>
        </m:r>
      </m:oMath>
      <m:oMathPara>
        <m:oMath>
          <m:r>
            <w:rPr>
              <w:rFonts w:ascii="Cambria Math" w:hAnsi="Cambria Math"/>
            </w:rPr>
            <m:t>PL</m:t>
          </m:r>
          <m:d>
            <m:dPr>
              <m:ctrlPr>
                <w:rPr>
                  <w:rFonts w:ascii="Cambria Math" w:hAnsi="Cambria Math"/>
                  <w:i/>
                </w:rPr>
              </m:ctrlPr>
            </m:dPr>
            <m:e>
              <m:r>
                <w:rPr>
                  <w:rFonts w:ascii="Cambria Math" w:hAnsi="Cambria Math"/>
                </w:rPr>
                <m:t>ℏω</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 xml:space="preserve">π </m:t>
              </m:r>
              <m:r>
                <m:rPr>
                  <m:sty m:val="p"/>
                </m:rPr>
                <w:rPr>
                  <w:rFonts w:ascii="Cambria Math" w:hAnsi="Cambria Math"/>
                </w:rPr>
                <m:t>Γ</m:t>
              </m:r>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ℏω-E</m:t>
                              </m:r>
                            </m:num>
                            <m:den>
                              <m:r>
                                <m:rPr>
                                  <m:sty m:val="p"/>
                                </m:rPr>
                                <w:rPr>
                                  <w:rFonts w:ascii="Cambria Math" w:hAnsi="Cambria Math"/>
                                </w:rPr>
                                <m:t>Γ</m:t>
                              </m:r>
                            </m:den>
                          </m:f>
                        </m:e>
                      </m:d>
                    </m:e>
                    <m:sup>
                      <m:r>
                        <w:rPr>
                          <w:rFonts w:ascii="Cambria Math" w:hAnsi="Cambria Math"/>
                        </w:rPr>
                        <m:t>2</m:t>
                      </m:r>
                    </m:sup>
                  </m:sSup>
                </m:e>
              </m:d>
              <m:r>
                <w:rPr>
                  <w:rFonts w:ascii="Cambria Math" w:hAnsi="Cambria Math"/>
                </w:rPr>
                <m:t xml:space="preserve"> </m:t>
              </m:r>
            </m:den>
          </m:f>
        </m:oMath>
      </m:oMathPara>
    </w:p>
    <w:p w14:paraId="1871DB8F" w14:textId="6C095561" w:rsidR="004A17D4" w:rsidRDefault="004F2C16" w:rsidP="004A17D4">
      <w:proofErr w:type="gramStart"/>
      <w:r>
        <w:t>w</w:t>
      </w:r>
      <w:r w:rsidR="00EF1B20">
        <w:t>here</w:t>
      </w:r>
      <w:proofErr w:type="gramEnd"/>
      <w:r w:rsidR="00EF1B20">
        <w:t xml:space="preserve"> </w:t>
      </w:r>
      <m:oMath>
        <m:r>
          <w:rPr>
            <w:rFonts w:ascii="Cambria Math" w:eastAsiaTheme="minorEastAsia" w:hAnsi="Cambria Math"/>
          </w:rPr>
          <m:t>A</m:t>
        </m:r>
      </m:oMath>
      <w:r w:rsidR="00EF1B20">
        <w:rPr>
          <w:rFonts w:eastAsiaTheme="minorEastAsia"/>
        </w:rPr>
        <w:t xml:space="preserve"> is the Lorentzian area, </w:t>
      </w:r>
      <m:oMath>
        <m:r>
          <w:rPr>
            <w:rFonts w:ascii="Cambria Math" w:eastAsiaTheme="minorEastAsia" w:hAnsi="Cambria Math"/>
          </w:rPr>
          <m:t>E</m:t>
        </m:r>
      </m:oMath>
      <w:r w:rsidR="00EF1B20">
        <w:rPr>
          <w:rFonts w:eastAsiaTheme="minorEastAsia"/>
        </w:rPr>
        <w:t xml:space="preserve"> is the center energy and </w:t>
      </w:r>
      <m:oMath>
        <m:r>
          <m:rPr>
            <m:sty m:val="p"/>
          </m:rPr>
          <w:rPr>
            <w:rFonts w:ascii="Cambria Math" w:eastAsiaTheme="minorEastAsia" w:hAnsi="Cambria Math"/>
          </w:rPr>
          <m:t>Γ</m:t>
        </m:r>
      </m:oMath>
      <w:r w:rsidR="00EF1B20">
        <w:rPr>
          <w:rFonts w:eastAsiaTheme="minorEastAsia"/>
        </w:rPr>
        <w:t xml:space="preserve"> is the HWHM</w:t>
      </w:r>
      <w:r w:rsidR="00EF1B20">
        <w:t xml:space="preserve"> </w:t>
      </w:r>
      <w:r w:rsidR="004A17D4">
        <w:t>From these fits, we extract the PL Q</w:t>
      </w:r>
      <w:r w:rsidR="002624DF">
        <w:t>-</w:t>
      </w:r>
      <w:r w:rsidR="004A17D4">
        <w:t>factor as:</w:t>
      </w:r>
    </w:p>
    <w:p w14:paraId="6300C900" w14:textId="0F84F79A" w:rsidR="004A17D4" w:rsidRPr="00E23F4A" w:rsidRDefault="004A17D4" w:rsidP="004A17D4">
      <w:pPr>
        <w:rPr>
          <w:rFonts w:eastAsiaTheme="minorEastAsia"/>
        </w:rPr>
      </w:pPr>
      <m:oMathPara>
        <m:oMath>
          <m:r>
            <w:rPr>
              <w:rFonts w:ascii="Cambria Math" w:eastAsiaTheme="minorEastAsia" w:hAnsi="Cambria Math"/>
            </w:rPr>
            <m:t>Q=</m:t>
          </m:r>
          <m:f>
            <m:fPr>
              <m:ctrlPr>
                <w:rPr>
                  <w:rFonts w:ascii="Cambria Math" w:hAnsi="Cambria Math"/>
                  <w:i/>
                </w:rPr>
              </m:ctrlPr>
            </m:fPr>
            <m:num>
              <m:r>
                <w:rPr>
                  <w:rFonts w:ascii="Cambria Math" w:hAnsi="Cambria Math"/>
                </w:rPr>
                <m:t>E</m:t>
              </m:r>
            </m:num>
            <m:den>
              <m:r>
                <w:rPr>
                  <w:rFonts w:ascii="Cambria Math" w:hAnsi="Cambria Math"/>
                </w:rPr>
                <m:t>2</m:t>
              </m:r>
              <m:r>
                <m:rPr>
                  <m:sty m:val="p"/>
                </m:rPr>
                <w:rPr>
                  <w:rFonts w:ascii="Cambria Math" w:hAnsi="Cambria Math"/>
                </w:rPr>
                <m:t>Γ</m:t>
              </m:r>
            </m:den>
          </m:f>
          <m:r>
            <w:rPr>
              <w:rFonts w:ascii="Cambria Math" w:eastAsiaTheme="minorEastAsia" w:hAnsi="Cambria Math"/>
            </w:rPr>
            <m:t>≈50</m:t>
          </m:r>
        </m:oMath>
      </m:oMathPara>
    </w:p>
    <w:p w14:paraId="0EB2A554" w14:textId="77777777" w:rsidR="009A767F" w:rsidRDefault="009A767F" w:rsidP="009A767F">
      <w:pPr>
        <w:rPr>
          <w:rFonts w:eastAsiaTheme="minorEastAsia"/>
        </w:rPr>
      </w:pPr>
    </w:p>
    <w:p w14:paraId="767D4F4B" w14:textId="77777777" w:rsidR="009A767F" w:rsidRDefault="009A767F" w:rsidP="009A767F">
      <w:pPr>
        <w:jc w:val="center"/>
      </w:pPr>
      <w:r>
        <w:rPr>
          <w:noProof/>
        </w:rPr>
        <w:lastRenderedPageBreak/>
        <w:drawing>
          <wp:inline distT="0" distB="0" distL="0" distR="0" wp14:anchorId="01DB9963" wp14:editId="609810F4">
            <wp:extent cx="3467100" cy="245971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8489" cy="2460696"/>
                    </a:xfrm>
                    <a:prstGeom prst="rect">
                      <a:avLst/>
                    </a:prstGeom>
                  </pic:spPr>
                </pic:pic>
              </a:graphicData>
            </a:graphic>
          </wp:inline>
        </w:drawing>
      </w:r>
    </w:p>
    <w:p w14:paraId="17298FC4" w14:textId="77777777" w:rsidR="009A767F" w:rsidRPr="009A767F" w:rsidRDefault="009A767F" w:rsidP="009A767F"/>
    <w:p w14:paraId="44FC60CA" w14:textId="2F9AAC26" w:rsidR="00097CC7" w:rsidRDefault="004A17D4" w:rsidP="003D380C">
      <w:pPr>
        <w:pStyle w:val="Caption"/>
        <w:jc w:val="both"/>
        <w:rPr>
          <w:rFonts w:eastAsiaTheme="minorEastAsia"/>
        </w:rPr>
      </w:pPr>
      <w:r>
        <w:t>Figure S</w:t>
      </w:r>
      <w:r w:rsidR="00645EAF">
        <w:t>4</w:t>
      </w:r>
      <w:r>
        <w:t xml:space="preserve">: Photoluminescence spectra of cavity </w:t>
      </w:r>
      <m:oMath>
        <m:sSub>
          <m:sSubPr>
            <m:ctrlPr>
              <w:rPr>
                <w:rFonts w:ascii="Cambria Math" w:hAnsi="Cambria Math"/>
              </w:rPr>
            </m:ctrlPr>
          </m:sSubPr>
          <m:e>
            <m:r>
              <w:rPr>
                <w:rFonts w:ascii="Cambria Math" w:hAnsi="Cambria Math"/>
              </w:rPr>
              <m:t>P</m:t>
            </m:r>
          </m:e>
          <m:sub>
            <m:r>
              <w:rPr>
                <w:rFonts w:ascii="Cambria Math" w:hAnsi="Cambria Math"/>
              </w:rPr>
              <m:t>5</m:t>
            </m:r>
          </m:sub>
        </m:sSub>
      </m:oMath>
      <w:r>
        <w:rPr>
          <w:rFonts w:eastAsiaTheme="minorEastAsia"/>
        </w:rPr>
        <w:t xml:space="preserve"> detected at substrate normal. </w:t>
      </w:r>
      <w:r w:rsidR="00B7394B">
        <w:rPr>
          <w:rFonts w:eastAsiaTheme="minorEastAsia"/>
        </w:rPr>
        <w:t>Symbols correspond to the</w:t>
      </w:r>
      <w:r>
        <w:rPr>
          <w:rFonts w:eastAsiaTheme="minorEastAsia"/>
        </w:rPr>
        <w:t xml:space="preserve"> measured counts (normalized), the line </w:t>
      </w:r>
      <w:r w:rsidR="00B7394B">
        <w:rPr>
          <w:rFonts w:eastAsiaTheme="minorEastAsia"/>
        </w:rPr>
        <w:t>i</w:t>
      </w:r>
      <w:r>
        <w:rPr>
          <w:rFonts w:eastAsiaTheme="minorEastAsia"/>
        </w:rPr>
        <w:t xml:space="preserve">s a </w:t>
      </w:r>
      <w:r w:rsidR="00B7394B">
        <w:rPr>
          <w:rFonts w:eastAsiaTheme="minorEastAsia"/>
        </w:rPr>
        <w:t xml:space="preserve">Lorentzian </w:t>
      </w:r>
      <w:r>
        <w:rPr>
          <w:rFonts w:eastAsiaTheme="minorEastAsia"/>
        </w:rPr>
        <w:t>fit</w:t>
      </w:r>
      <w:r w:rsidR="00B7394B">
        <w:rPr>
          <w:rFonts w:eastAsiaTheme="minorEastAsia"/>
        </w:rPr>
        <w:t>,</w:t>
      </w:r>
      <w:r w:rsidR="00C8185F">
        <w:rPr>
          <w:rFonts w:eastAsiaTheme="minorEastAsia"/>
        </w:rPr>
        <w:t xml:space="preserve"> and the dotted line</w:t>
      </w:r>
      <w:r w:rsidR="00B7394B">
        <w:rPr>
          <w:rFonts w:eastAsiaTheme="minorEastAsia"/>
        </w:rPr>
        <w:t>s</w:t>
      </w:r>
      <w:r w:rsidR="00C8185F">
        <w:rPr>
          <w:rFonts w:eastAsiaTheme="minorEastAsia"/>
        </w:rPr>
        <w:t xml:space="preserve"> shows the center energy and FWHM.</w:t>
      </w:r>
    </w:p>
    <w:p w14:paraId="3F38B4DD" w14:textId="043C6F86" w:rsidR="0093749C" w:rsidRDefault="0093749C" w:rsidP="0093749C">
      <w:pPr>
        <w:pStyle w:val="Heading1"/>
        <w:rPr>
          <w:b/>
          <w:color w:val="auto"/>
          <w:sz w:val="22"/>
          <w:szCs w:val="22"/>
        </w:rPr>
      </w:pPr>
      <w:r w:rsidRPr="008D0F51">
        <w:rPr>
          <w:b/>
          <w:color w:val="auto"/>
          <w:sz w:val="22"/>
          <w:szCs w:val="22"/>
        </w:rPr>
        <w:t>X-Ray Diffraction</w:t>
      </w:r>
    </w:p>
    <w:p w14:paraId="314325BC" w14:textId="77777777" w:rsidR="008D0F51" w:rsidRPr="008D0F51" w:rsidRDefault="008D0F51" w:rsidP="008D0F51"/>
    <w:p w14:paraId="7D7F486A" w14:textId="1402D85F" w:rsidR="0093749C" w:rsidRPr="00517E1D" w:rsidRDefault="0093749C" w:rsidP="008D0F51">
      <w:pPr>
        <w:jc w:val="both"/>
      </w:pPr>
      <w:r>
        <w:t>To a</w:t>
      </w:r>
      <w:r w:rsidR="008D0F51">
        <w:t>ss</w:t>
      </w:r>
      <w:r>
        <w:t xml:space="preserve">ess the </w:t>
      </w:r>
      <w:r w:rsidR="008D0F51">
        <w:t xml:space="preserve">structure of films with relatively high concentrations of </w:t>
      </w:r>
      <w:proofErr w:type="spellStart"/>
      <w:r w:rsidR="008D0F51">
        <w:t>diF</w:t>
      </w:r>
      <w:proofErr w:type="spellEnd"/>
      <w:r w:rsidR="008D0F51">
        <w:t xml:space="preserve"> TES-ADT</w:t>
      </w:r>
      <w:r>
        <w:t xml:space="preserve"> </w:t>
      </w:r>
      <w:r w:rsidR="008D0F51">
        <w:t>(</w:t>
      </w:r>
      <m:oMath>
        <m:sSub>
          <m:sSubPr>
            <m:ctrlPr>
              <w:rPr>
                <w:rFonts w:ascii="Cambria Math" w:hAnsi="Cambria Math"/>
                <w:i/>
              </w:rPr>
            </m:ctrlPr>
          </m:sSubPr>
          <m:e>
            <m:r>
              <w:rPr>
                <w:rFonts w:ascii="Cambria Math" w:hAnsi="Cambria Math"/>
              </w:rPr>
              <m:t>P</m:t>
            </m:r>
          </m:e>
          <m:sub>
            <m:r>
              <w:rPr>
                <w:rFonts w:ascii="Cambria Math" w:hAnsi="Cambria Math"/>
              </w:rPr>
              <m:t>1.5</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agg</m:t>
            </m:r>
          </m:sub>
        </m:sSub>
      </m:oMath>
      <w:r w:rsidR="00B03323">
        <w:rPr>
          <w:rFonts w:eastAsiaTheme="minorEastAsia"/>
        </w:rPr>
        <w:t xml:space="preserve"> </w:t>
      </w:r>
      <w:r>
        <w:t xml:space="preserve"> films</w:t>
      </w:r>
      <w:r w:rsidR="008D0F51">
        <w:t>)</w:t>
      </w:r>
      <w:r>
        <w:t>, XRD was measured using a Bruker D8 Discover</w:t>
      </w:r>
      <w:r w:rsidR="008D0F51">
        <w:t xml:space="preserve"> diffractometer</w:t>
      </w:r>
      <w:r>
        <w:t xml:space="preserve">. The results </w:t>
      </w:r>
      <w:r w:rsidR="008D0F51">
        <w:t>(Fig. S</w:t>
      </w:r>
      <w:r w:rsidR="00645EAF">
        <w:t>5</w:t>
      </w:r>
      <w:r w:rsidR="008D0F51">
        <w:t xml:space="preserve">) </w:t>
      </w:r>
      <w:r>
        <w:t>show that</w:t>
      </w:r>
      <w:r w:rsidR="000F5478">
        <w:t xml:space="preserve"> </w:t>
      </w:r>
      <w:r>
        <w:t xml:space="preserve">both </w:t>
      </w:r>
      <m:oMath>
        <m:sSub>
          <m:sSubPr>
            <m:ctrlPr>
              <w:rPr>
                <w:rFonts w:ascii="Cambria Math" w:hAnsi="Cambria Math"/>
                <w:i/>
              </w:rPr>
            </m:ctrlPr>
          </m:sSubPr>
          <m:e>
            <m:r>
              <w:rPr>
                <w:rFonts w:ascii="Cambria Math" w:hAnsi="Cambria Math"/>
              </w:rPr>
              <m:t>P</m:t>
            </m:r>
          </m:e>
          <m:sub>
            <m:r>
              <w:rPr>
                <w:rFonts w:ascii="Cambria Math" w:hAnsi="Cambria Math"/>
              </w:rPr>
              <m:t>1.5</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agg</m:t>
            </m:r>
          </m:sub>
        </m:sSub>
      </m:oMath>
      <w:r>
        <w:t xml:space="preserve"> films contain crystallites with the 00</w:t>
      </w:r>
      <w:r w:rsidRPr="009C0D78">
        <w:rPr>
          <w:i/>
          <w:iCs/>
        </w:rPr>
        <w:t>l</w:t>
      </w:r>
      <w:r>
        <w:t xml:space="preserve"> (</w:t>
      </w:r>
      <w:r w:rsidRPr="009C0D78">
        <w:rPr>
          <w:i/>
          <w:iCs/>
        </w:rPr>
        <w:t>l</w:t>
      </w:r>
      <w:r w:rsidR="001A1548">
        <w:t>=1 - 4</w:t>
      </w:r>
      <w:r w:rsidR="008D0F51">
        <w:t>) orientation, similar to those in</w:t>
      </w:r>
      <w:r>
        <w:t xml:space="preserve"> previous studies</w:t>
      </w:r>
      <w:r w:rsidR="008D0F51">
        <w:t xml:space="preserve"> of </w:t>
      </w:r>
      <w:proofErr w:type="spellStart"/>
      <w:r w:rsidR="008D0F51">
        <w:t>diF</w:t>
      </w:r>
      <w:proofErr w:type="spellEnd"/>
      <w:r w:rsidR="008D0F51">
        <w:t xml:space="preserve"> TES-ADT polycrystalline films</w:t>
      </w:r>
      <w:r>
        <w:t>.</w:t>
      </w:r>
      <w:r w:rsidR="008D0F51">
        <w:fldChar w:fldCharType="begin" w:fldLock="1"/>
      </w:r>
      <w:r w:rsidR="00210043">
        <w:instrText>ADDIN CSL_CITATION {"citationItems":[{"id":"ITEM-1","itemData":{"DOI":"10.1063/1.4891758","ISSN":"00036951","author":[{"dropping-particle":"","family":"Paudel","given":"Keshab","non-dropping-particle":"","parse-names":false,"suffix":""},{"dropping-particle":"","family":"Johnson","given":"Brian","non-dropping-particle":"","parse-names":false,"suffix":""},{"dropping-particle":"","family":"Thieme","given":"Mattson","non-dropping-particle":"","parse-names":false,"suffix":""},{"dropping-particle":"","family":"Haley","given":"Michael M.","non-dropping-particle":"","parse-names":false,"suffix":""},{"dropping-particle":"","family":"Payne","given":"Marcia M.","non-dropping-particle":"","parse-names":false,"suffix":""},{"dropping-particle":"","family":"Anthony","given":"John E.","non-dropping-particle":"","parse-names":false,"suffix":""},{"dropping-particle":"","family":"Ostroverkhova","given":"Oksana","non-dropping-particle":"","parse-names":false,"suffix":""}],"container-title":"Applied Physics Letters","id":"ITEM-1","issue":"4","issued":{"date-parts":[["2014"]]},"page":"043301","title":"Enhanced charge photogeneration promoted by crystallinity in small-molecule donor-acceptor bulk heterojunctions","type":"article-journal","volume":"105"},"uris":["http://www.mendeley.com/documents/?uuid=083d3b2a-94da-451f-9da1-778124901392"]},{"id":"ITEM-2","itemData":{"DOI":"10.1103/PhysRevB.84.235209","ISSN":"1098-0121","author":[{"dropping-particle":"","family":"Platt","given":"A.","non-dropping-particle":"","parse-names":false,"suffix":""},{"dropping-particle":"","family":"Kendrick","given":"M.","non-dropping-particle":"","parse-names":false,"suffix":""},{"dropping-particle":"","family":"Loth","given":"M.","non-dropping-particle":"","parse-names":false,"suffix":""},{"dropping-particle":"","family":"Anthony","given":"J.","non-dropping-particle":"","parse-names":false,"suffix":""},{"dropping-particle":"","family":"Ostroverkhova","given":"O.","non-dropping-particle":"","parse-names":false,"suffix":""}],"container-title":"Physical Review B","id":"ITEM-2","issue":"23","issued":{"date-parts":[["2011"]]},"page":"235209","title":"Temperature dependence of exciton and charge carrier dynamics in organic thin films","type":"article-journal","volume":"84"},"uris":["http://www.mendeley.com/documents/?uuid=6ed77f4b-f6ca-4a22-832e-e44eedf40a48"]}],"mendeley":{"formattedCitation":"&lt;sup&gt;2,3&lt;/sup&gt;","plainTextFormattedCitation":"2,3","previouslyFormattedCitation":"&lt;sup&gt;2,3&lt;/sup&gt;"},"properties":{"noteIndex":0},"schema":"https://github.com/citation-style-language/schema/raw/master/csl-citation.json"}</w:instrText>
      </w:r>
      <w:r w:rsidR="008D0F51">
        <w:fldChar w:fldCharType="separate"/>
      </w:r>
      <w:r w:rsidR="008D0F51" w:rsidRPr="008D0F51">
        <w:rPr>
          <w:noProof/>
          <w:vertAlign w:val="superscript"/>
        </w:rPr>
        <w:t>2,3</w:t>
      </w:r>
      <w:r w:rsidR="008D0F51">
        <w:fldChar w:fldCharType="end"/>
      </w:r>
      <w:r>
        <w:t xml:space="preserve"> </w:t>
      </w:r>
      <w:proofErr w:type="gramStart"/>
      <w:r w:rsidR="008D0F51">
        <w:t>The</w:t>
      </w:r>
      <w:proofErr w:type="gramEnd"/>
      <w:r>
        <w:t xml:space="preserve"> </w:t>
      </w:r>
      <m:oMath>
        <m:sSub>
          <m:sSubPr>
            <m:ctrlPr>
              <w:rPr>
                <w:rFonts w:ascii="Cambria Math" w:hAnsi="Cambria Math"/>
                <w:i/>
              </w:rPr>
            </m:ctrlPr>
          </m:sSubPr>
          <m:e>
            <m:r>
              <w:rPr>
                <w:rFonts w:ascii="Cambria Math" w:hAnsi="Cambria Math"/>
              </w:rPr>
              <m:t>P</m:t>
            </m:r>
          </m:e>
          <m:sub>
            <m:r>
              <w:rPr>
                <w:rFonts w:ascii="Cambria Math" w:hAnsi="Cambria Math"/>
              </w:rPr>
              <m:t>agg</m:t>
            </m:r>
          </m:sub>
        </m:sSub>
      </m:oMath>
      <w:r w:rsidR="008D0F51">
        <w:rPr>
          <w:rFonts w:eastAsiaTheme="minorEastAsia"/>
        </w:rPr>
        <w:t xml:space="preserve">film </w:t>
      </w:r>
      <w:r>
        <w:t xml:space="preserve">has a factor of </w:t>
      </w:r>
      <w:r w:rsidR="002B75FE">
        <w:t>~</w:t>
      </w:r>
      <w:r>
        <w:t xml:space="preserve">2 larger scattered intensity of </w:t>
      </w:r>
      <w:r w:rsidR="002B75FE">
        <w:t>dominant</w:t>
      </w:r>
      <w:r>
        <w:t xml:space="preserve"> 00</w:t>
      </w:r>
      <w:r w:rsidRPr="00A1513F">
        <w:rPr>
          <w:i/>
          <w:iCs/>
        </w:rPr>
        <w:t>l</w:t>
      </w:r>
      <w:r>
        <w:t xml:space="preserve"> peak</w:t>
      </w:r>
      <w:r w:rsidR="002B75FE">
        <w:t>s</w:t>
      </w:r>
      <w:r>
        <w:t xml:space="preserve">, confirming a higher content of preferentially aligned crystallites in the </w:t>
      </w:r>
      <m:oMath>
        <m:sSub>
          <m:sSubPr>
            <m:ctrlPr>
              <w:rPr>
                <w:rFonts w:ascii="Cambria Math" w:hAnsi="Cambria Math"/>
                <w:i/>
              </w:rPr>
            </m:ctrlPr>
          </m:sSubPr>
          <m:e>
            <m:r>
              <w:rPr>
                <w:rFonts w:ascii="Cambria Math" w:hAnsi="Cambria Math"/>
              </w:rPr>
              <m:t>P</m:t>
            </m:r>
          </m:e>
          <m:sub>
            <m:r>
              <w:rPr>
                <w:rFonts w:ascii="Cambria Math" w:hAnsi="Cambria Math"/>
              </w:rPr>
              <m:t>agg</m:t>
            </m:r>
          </m:sub>
        </m:sSub>
      </m:oMath>
      <w:r>
        <w:t>film.</w:t>
      </w:r>
    </w:p>
    <w:p w14:paraId="170A0B50" w14:textId="3D39AAC8" w:rsidR="0093749C" w:rsidRDefault="00D07677" w:rsidP="0093749C">
      <w:pPr>
        <w:jc w:val="center"/>
      </w:pPr>
      <w:r>
        <w:rPr>
          <w:noProof/>
        </w:rPr>
        <w:drawing>
          <wp:inline distT="0" distB="0" distL="0" distR="0" wp14:anchorId="68599F22" wp14:editId="7E5F61C1">
            <wp:extent cx="4124325" cy="295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5641" cy="2959699"/>
                    </a:xfrm>
                    <a:prstGeom prst="rect">
                      <a:avLst/>
                    </a:prstGeom>
                  </pic:spPr>
                </pic:pic>
              </a:graphicData>
            </a:graphic>
          </wp:inline>
        </w:drawing>
      </w:r>
    </w:p>
    <w:p w14:paraId="51A158BE" w14:textId="6B4E84E6" w:rsidR="0093749C" w:rsidRDefault="00FD6064" w:rsidP="003D380C">
      <w:pPr>
        <w:pStyle w:val="Caption"/>
        <w:jc w:val="both"/>
      </w:pPr>
      <w:r>
        <w:t>Fig</w:t>
      </w:r>
      <w:r w:rsidR="00D94927">
        <w:t>ure S</w:t>
      </w:r>
      <w:r w:rsidR="00645EAF">
        <w:t>5</w:t>
      </w:r>
      <w:r w:rsidR="00D94927">
        <w:t>: X-ray diffraction data</w:t>
      </w:r>
      <w:r>
        <w:t xml:space="preserve"> for the “bare” films </w:t>
      </w:r>
      <m:oMath>
        <m:sSub>
          <m:sSubPr>
            <m:ctrlPr>
              <w:rPr>
                <w:rFonts w:ascii="Cambria Math" w:hAnsi="Cambria Math"/>
              </w:rPr>
            </m:ctrlPr>
          </m:sSubPr>
          <m:e>
            <m:r>
              <w:rPr>
                <w:rFonts w:ascii="Cambria Math" w:hAnsi="Cambria Math"/>
              </w:rPr>
              <m:t>P</m:t>
            </m:r>
          </m:e>
          <m:sub>
            <m:r>
              <w:rPr>
                <w:rFonts w:ascii="Cambria Math" w:hAnsi="Cambria Math"/>
              </w:rPr>
              <m:t>agg</m:t>
            </m:r>
          </m:sub>
        </m:sSub>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1.5</m:t>
            </m:r>
          </m:sub>
        </m:sSub>
      </m:oMath>
      <w:r>
        <w:rPr>
          <w:rFonts w:eastAsiaTheme="minorEastAsia"/>
        </w:rPr>
        <w:t>.</w:t>
      </w:r>
      <w:r w:rsidR="003E44A6">
        <w:rPr>
          <w:rFonts w:eastAsiaTheme="minorEastAsia"/>
        </w:rPr>
        <w:t xml:space="preserve"> Both show strong peaks consistent with </w:t>
      </w:r>
      <w:r w:rsidR="003E44A6">
        <w:t>00</w:t>
      </w:r>
      <w:r w:rsidR="003E44A6" w:rsidRPr="00F94638">
        <w:rPr>
          <w:iCs w:val="0"/>
        </w:rPr>
        <w:t>l</w:t>
      </w:r>
      <w:r w:rsidR="003E44A6">
        <w:t xml:space="preserve"> (</w:t>
      </w:r>
      <w:r w:rsidR="003E44A6" w:rsidRPr="00F94638">
        <w:rPr>
          <w:iCs w:val="0"/>
        </w:rPr>
        <w:t>l</w:t>
      </w:r>
      <w:r w:rsidR="00F94638">
        <w:t>=1 -4</w:t>
      </w:r>
      <w:r w:rsidR="003E44A6">
        <w:t xml:space="preserve">) </w:t>
      </w:r>
      <w:r w:rsidR="00D94927">
        <w:t>oriented</w:t>
      </w:r>
      <w:r w:rsidR="003E44A6">
        <w:t xml:space="preserve"> crystallites.</w:t>
      </w:r>
    </w:p>
    <w:p w14:paraId="2F8606E0" w14:textId="4F93C151" w:rsidR="002C2C29" w:rsidRDefault="002C2C29" w:rsidP="00FF3E1B">
      <w:pPr>
        <w:pStyle w:val="Heading1"/>
        <w:rPr>
          <w:b/>
          <w:color w:val="auto"/>
          <w:sz w:val="22"/>
          <w:szCs w:val="22"/>
        </w:rPr>
      </w:pPr>
      <w:r w:rsidRPr="00FF3E1B">
        <w:rPr>
          <w:b/>
          <w:color w:val="auto"/>
          <w:sz w:val="22"/>
          <w:szCs w:val="22"/>
        </w:rPr>
        <w:lastRenderedPageBreak/>
        <w:t xml:space="preserve">Table of </w:t>
      </w:r>
      <w:r w:rsidR="00FF3E1B">
        <w:rPr>
          <w:b/>
          <w:color w:val="auto"/>
          <w:sz w:val="22"/>
          <w:szCs w:val="22"/>
        </w:rPr>
        <w:t>parameters</w:t>
      </w:r>
    </w:p>
    <w:p w14:paraId="68B9B4F0" w14:textId="77777777" w:rsidR="00FF3E1B" w:rsidRPr="00FF3E1B" w:rsidRDefault="00FF3E1B" w:rsidP="00FF3E1B"/>
    <w:tbl>
      <w:tblPr>
        <w:tblStyle w:val="PlainTable3"/>
        <w:tblW w:w="9540" w:type="dxa"/>
        <w:jc w:val="center"/>
        <w:tblLayout w:type="fixed"/>
        <w:tblLook w:val="04A0" w:firstRow="1" w:lastRow="0" w:firstColumn="1" w:lastColumn="0" w:noHBand="0" w:noVBand="1"/>
      </w:tblPr>
      <w:tblGrid>
        <w:gridCol w:w="630"/>
        <w:gridCol w:w="1080"/>
        <w:gridCol w:w="1350"/>
        <w:gridCol w:w="990"/>
        <w:gridCol w:w="1260"/>
        <w:gridCol w:w="810"/>
        <w:gridCol w:w="1080"/>
        <w:gridCol w:w="1170"/>
        <w:gridCol w:w="1170"/>
      </w:tblGrid>
      <w:tr w:rsidR="002C2C29" w14:paraId="1A8D85CE" w14:textId="77777777" w:rsidTr="00B42E4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30" w:type="dxa"/>
            <w:vAlign w:val="bottom"/>
          </w:tcPr>
          <w:p w14:paraId="43C28CED" w14:textId="77777777" w:rsidR="002C2C29" w:rsidRPr="00C44124" w:rsidRDefault="002C2C29" w:rsidP="0036683F">
            <w:pPr>
              <w:jc w:val="center"/>
              <w:rPr>
                <w:caps w:val="0"/>
              </w:rPr>
            </w:pPr>
            <w:r w:rsidRPr="00C44124">
              <w:rPr>
                <w:caps w:val="0"/>
              </w:rPr>
              <w:t>Film</w:t>
            </w:r>
          </w:p>
        </w:tc>
        <w:tc>
          <w:tcPr>
            <w:tcW w:w="1080" w:type="dxa"/>
            <w:vAlign w:val="bottom"/>
          </w:tcPr>
          <w:p w14:paraId="19A539DD" w14:textId="77777777" w:rsidR="002C2C29" w:rsidRPr="00C44124" w:rsidRDefault="002C2C29" w:rsidP="0036683F">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aps w:val="0"/>
              </w:rPr>
            </w:pPr>
            <w:r w:rsidRPr="00C44124">
              <w:rPr>
                <w:rFonts w:ascii="Calibri Light" w:eastAsia="Times New Roman" w:hAnsi="Calibri Light" w:cs="Times New Roman"/>
                <w:caps w:val="0"/>
              </w:rPr>
              <w:t>Thickness</w:t>
            </w:r>
          </w:p>
        </w:tc>
        <w:tc>
          <w:tcPr>
            <w:tcW w:w="1350" w:type="dxa"/>
            <w:vAlign w:val="bottom"/>
          </w:tcPr>
          <w:p w14:paraId="72A99DFC" w14:textId="77777777" w:rsidR="002C2C29" w:rsidRPr="00C44124" w:rsidRDefault="002C2C29" w:rsidP="0036683F">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aps w:val="0"/>
              </w:rPr>
            </w:pPr>
            <w:r w:rsidRPr="00C44124">
              <w:rPr>
                <w:rFonts w:ascii="Calibri Light" w:eastAsia="Times New Roman" w:hAnsi="Calibri Light" w:cs="Times New Roman"/>
                <w:caps w:val="0"/>
              </w:rPr>
              <w:t>Polarization</w:t>
            </w:r>
          </w:p>
        </w:tc>
        <w:tc>
          <w:tcPr>
            <w:tcW w:w="990" w:type="dxa"/>
            <w:vAlign w:val="bottom"/>
          </w:tcPr>
          <w:p w14:paraId="701ED06B" w14:textId="77777777" w:rsidR="002C2C29" w:rsidRDefault="00F0734D" w:rsidP="0036683F">
            <w:pPr>
              <w:jc w:val="center"/>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i/>
                      </w:rPr>
                    </m:ctrlPr>
                  </m:sSubPr>
                  <m:e>
                    <m:r>
                      <m:rPr>
                        <m:sty m:val="bi"/>
                      </m:rPr>
                      <w:rPr>
                        <w:rFonts w:ascii="Cambria Math" w:hAnsi="Cambria Math"/>
                      </w:rPr>
                      <m:t>E</m:t>
                    </m:r>
                  </m:e>
                  <m:sub>
                    <m:r>
                      <m:rPr>
                        <m:sty m:val="bi"/>
                      </m:rPr>
                      <w:rPr>
                        <w:rFonts w:ascii="Cambria Math" w:hAnsi="Cambria Math"/>
                      </w:rPr>
                      <m:t>X</m:t>
                    </m:r>
                  </m:sub>
                </m:sSub>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eV</m:t>
                    </m:r>
                  </m:e>
                </m:d>
              </m:oMath>
            </m:oMathPara>
          </w:p>
        </w:tc>
        <w:tc>
          <w:tcPr>
            <w:tcW w:w="1260" w:type="dxa"/>
            <w:vAlign w:val="bottom"/>
          </w:tcPr>
          <w:p w14:paraId="692E8D15" w14:textId="77777777" w:rsidR="002C2C29" w:rsidRDefault="00F0734D" w:rsidP="0036683F">
            <w:pPr>
              <w:jc w:val="center"/>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i/>
                      </w:rPr>
                    </m:ctrlPr>
                  </m:sSubPr>
                  <m:e>
                    <m:r>
                      <m:rPr>
                        <m:sty m:val="bi"/>
                      </m:rPr>
                      <w:rPr>
                        <w:rFonts w:ascii="Cambria Math" w:hAnsi="Cambria Math"/>
                      </w:rPr>
                      <m:t>E</m:t>
                    </m:r>
                  </m:e>
                  <m:sub>
                    <m:r>
                      <m:rPr>
                        <m:sty m:val="bi"/>
                      </m:rPr>
                      <w:rPr>
                        <w:rFonts w:ascii="Cambria Math" w:hAnsi="Cambria Math"/>
                      </w:rPr>
                      <m:t>0</m:t>
                    </m:r>
                  </m:sub>
                </m:sSub>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eV</m:t>
                    </m:r>
                  </m:e>
                </m:d>
              </m:oMath>
            </m:oMathPara>
          </w:p>
        </w:tc>
        <w:tc>
          <w:tcPr>
            <w:tcW w:w="810" w:type="dxa"/>
            <w:vAlign w:val="bottom"/>
          </w:tcPr>
          <w:p w14:paraId="39E75458" w14:textId="77777777" w:rsidR="002C2C29" w:rsidRDefault="00F0734D" w:rsidP="0036683F">
            <w:pPr>
              <w:jc w:val="center"/>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eff</m:t>
                    </m:r>
                  </m:sub>
                </m:sSub>
              </m:oMath>
            </m:oMathPara>
          </w:p>
        </w:tc>
        <w:tc>
          <w:tcPr>
            <w:tcW w:w="1080" w:type="dxa"/>
            <w:vAlign w:val="bottom"/>
          </w:tcPr>
          <w:p w14:paraId="7A9B7527" w14:textId="77777777" w:rsidR="002C2C29" w:rsidRDefault="002C2C29" w:rsidP="0036683F">
            <w:pPr>
              <w:jc w:val="cente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 xml:space="preserve">V </m:t>
                </m:r>
                <m:d>
                  <m:dPr>
                    <m:ctrlPr>
                      <w:rPr>
                        <w:rFonts w:ascii="Cambria Math" w:hAnsi="Cambria Math"/>
                        <w:i/>
                      </w:rPr>
                    </m:ctrlPr>
                  </m:dPr>
                  <m:e>
                    <m:r>
                      <m:rPr>
                        <m:sty m:val="bi"/>
                      </m:rPr>
                      <w:rPr>
                        <w:rFonts w:ascii="Cambria Math" w:hAnsi="Cambria Math"/>
                      </w:rPr>
                      <m:t>meV</m:t>
                    </m:r>
                  </m:e>
                </m:d>
              </m:oMath>
            </m:oMathPara>
          </w:p>
        </w:tc>
        <w:tc>
          <w:tcPr>
            <w:tcW w:w="1170" w:type="dxa"/>
            <w:vAlign w:val="bottom"/>
          </w:tcPr>
          <w:p w14:paraId="38EA5A6C" w14:textId="77777777" w:rsidR="002C2C29" w:rsidRDefault="002C2C29" w:rsidP="0036683F">
            <w:pPr>
              <w:jc w:val="center"/>
              <w:cnfStyle w:val="100000000000" w:firstRow="1" w:lastRow="0" w:firstColumn="0" w:lastColumn="0" w:oddVBand="0" w:evenVBand="0" w:oddHBand="0" w:evenHBand="0" w:firstRowFirstColumn="0" w:firstRowLastColumn="0" w:lastRowFirstColumn="0" w:lastRowLastColumn="0"/>
            </w:pPr>
            <m:oMathPara>
              <m:oMath>
                <m:r>
                  <m:rPr>
                    <m:sty m:val="b"/>
                  </m:rPr>
                  <w:rPr>
                    <w:rFonts w:ascii="Cambria Math" w:hAnsi="Cambria Math"/>
                  </w:rPr>
                  <m:t>Γ</m:t>
                </m:r>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meV</m:t>
                    </m:r>
                  </m:e>
                </m:d>
              </m:oMath>
            </m:oMathPara>
          </w:p>
        </w:tc>
        <w:tc>
          <w:tcPr>
            <w:tcW w:w="1170" w:type="dxa"/>
            <w:vAlign w:val="bottom"/>
          </w:tcPr>
          <w:p w14:paraId="119BA173" w14:textId="77777777" w:rsidR="002C2C29" w:rsidRPr="00E86D61" w:rsidRDefault="002C2C29" w:rsidP="0036683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m:oMathPara>
              <m:oMath>
                <m:r>
                  <m:rPr>
                    <m:sty m:val="b"/>
                  </m:rPr>
                  <w:rPr>
                    <w:rFonts w:ascii="Cambria Math" w:hAnsi="Cambria Math"/>
                  </w:rPr>
                  <m:t>ℏΩ</m:t>
                </m:r>
                <m:r>
                  <m:rPr>
                    <m:sty m:val="bi"/>
                  </m:rPr>
                  <w:rPr>
                    <w:rFonts w:ascii="Cambria Math" w:hAnsi="Cambria Math"/>
                  </w:rPr>
                  <m:t xml:space="preserve"> </m:t>
                </m:r>
                <m:d>
                  <m:dPr>
                    <m:ctrlPr>
                      <w:rPr>
                        <w:rFonts w:ascii="Cambria Math" w:hAnsi="Cambria Math"/>
                        <w:i/>
                      </w:rPr>
                    </m:ctrlPr>
                  </m:dPr>
                  <m:e>
                    <m:r>
                      <m:rPr>
                        <m:sty m:val="bi"/>
                      </m:rPr>
                      <w:rPr>
                        <w:rFonts w:ascii="Cambria Math" w:hAnsi="Cambria Math"/>
                      </w:rPr>
                      <m:t>meV</m:t>
                    </m:r>
                  </m:e>
                </m:d>
              </m:oMath>
            </m:oMathPara>
          </w:p>
        </w:tc>
      </w:tr>
      <w:bookmarkStart w:id="1" w:name="_Hlk10808504"/>
      <w:tr w:rsidR="002C2C29" w14:paraId="07826E34" w14:textId="77777777" w:rsidTr="00B42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252FF2F"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agg</m:t>
                    </m:r>
                  </m:sub>
                </m:sSub>
              </m:oMath>
            </m:oMathPara>
          </w:p>
        </w:tc>
        <w:tc>
          <w:tcPr>
            <w:tcW w:w="1080" w:type="dxa"/>
            <w:vAlign w:val="center"/>
          </w:tcPr>
          <w:p w14:paraId="051495A1" w14:textId="77777777"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120 nm</m:t>
                </m:r>
              </m:oMath>
            </m:oMathPara>
          </w:p>
        </w:tc>
        <w:tc>
          <w:tcPr>
            <w:tcW w:w="1350" w:type="dxa"/>
            <w:vAlign w:val="center"/>
          </w:tcPr>
          <w:p w14:paraId="01BCF604" w14:textId="77777777"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w:r>
              <w:t>s</w:t>
            </w:r>
          </w:p>
        </w:tc>
        <w:tc>
          <w:tcPr>
            <w:tcW w:w="990" w:type="dxa"/>
            <w:vAlign w:val="center"/>
          </w:tcPr>
          <w:p w14:paraId="4936B797" w14:textId="29E2AD77"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2.25</m:t>
              </m:r>
            </m:oMath>
            <w:r w:rsidR="00E9082E">
              <w:rPr>
                <w:rFonts w:eastAsiaTheme="minorEastAsia"/>
              </w:rPr>
              <w:t>*</w:t>
            </w:r>
          </w:p>
          <w:p w14:paraId="532E0847" w14:textId="4FEBF354"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2.42</m:t>
              </m:r>
            </m:oMath>
            <w:r w:rsidR="00E9082E">
              <w:rPr>
                <w:rFonts w:eastAsiaTheme="minorEastAsia"/>
              </w:rPr>
              <w:t>*</w:t>
            </w:r>
          </w:p>
          <w:p w14:paraId="28007645" w14:textId="779CA828"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2.60</m:t>
              </m:r>
            </m:oMath>
            <w:r w:rsidR="00E9082E">
              <w:rPr>
                <w:rFonts w:eastAsiaTheme="minorEastAsia"/>
              </w:rPr>
              <w:t>*</w:t>
            </w:r>
          </w:p>
        </w:tc>
        <w:tc>
          <w:tcPr>
            <w:tcW w:w="1260" w:type="dxa"/>
            <w:vAlign w:val="center"/>
          </w:tcPr>
          <w:p w14:paraId="34C5ECD0" w14:textId="343342AE"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2.2</m:t>
              </m:r>
            </m:oMath>
            <w:r w:rsidR="00E9082E">
              <w:rPr>
                <w:rFonts w:eastAsiaTheme="minorEastAsia" w:cstheme="minorHAnsi"/>
              </w:rPr>
              <w:t>†</w:t>
            </w:r>
          </w:p>
        </w:tc>
        <w:tc>
          <w:tcPr>
            <w:tcW w:w="810" w:type="dxa"/>
            <w:vAlign w:val="center"/>
          </w:tcPr>
          <w:p w14:paraId="281AC6CC" w14:textId="3353EB6D" w:rsidR="002C2C29" w:rsidRDefault="00410066"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2.0</m:t>
              </m:r>
            </m:oMath>
            <w:r w:rsidR="00E9082E">
              <w:rPr>
                <w:rFonts w:eastAsiaTheme="minorEastAsia" w:cstheme="minorHAnsi"/>
              </w:rPr>
              <w:t>†</w:t>
            </w:r>
          </w:p>
        </w:tc>
        <w:tc>
          <w:tcPr>
            <w:tcW w:w="1080" w:type="dxa"/>
            <w:vAlign w:val="center"/>
          </w:tcPr>
          <w:p w14:paraId="264954C8" w14:textId="28770466"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170</m:t>
              </m:r>
            </m:oMath>
            <w:r w:rsidR="00E9082E">
              <w:rPr>
                <w:rFonts w:eastAsiaTheme="minorEastAsia" w:cstheme="minorHAnsi"/>
              </w:rPr>
              <w:t>†</w:t>
            </w:r>
          </w:p>
          <w:p w14:paraId="664639DF" w14:textId="78F09372"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160</m:t>
              </m:r>
            </m:oMath>
            <w:r w:rsidR="00E9082E">
              <w:rPr>
                <w:rFonts w:eastAsiaTheme="minorEastAsia" w:cstheme="minorHAnsi"/>
              </w:rPr>
              <w:t>†</w:t>
            </w:r>
          </w:p>
          <w:p w14:paraId="2F270936" w14:textId="405566D0"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eastAsiaTheme="minorEastAsia" w:hAnsi="Cambria Math"/>
                </w:rPr>
                <m:t>160</m:t>
              </m:r>
            </m:oMath>
            <w:r w:rsidR="00E9082E">
              <w:rPr>
                <w:rFonts w:eastAsiaTheme="minorEastAsia" w:cstheme="minorHAnsi"/>
              </w:rPr>
              <w:t>†</w:t>
            </w:r>
          </w:p>
        </w:tc>
        <w:tc>
          <w:tcPr>
            <w:tcW w:w="1170" w:type="dxa"/>
            <w:vAlign w:val="center"/>
          </w:tcPr>
          <w:p w14:paraId="0799375C" w14:textId="0CFEBACC" w:rsidR="002C2C29" w:rsidRPr="007B7759" w:rsidRDefault="00F0734D"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=65</m:t>
              </m:r>
            </m:oMath>
            <w:r w:rsidR="00E9082E">
              <w:rPr>
                <w:rFonts w:eastAsiaTheme="minorEastAsia"/>
              </w:rPr>
              <w:t>*</w:t>
            </w:r>
          </w:p>
          <w:p w14:paraId="1BED76A0" w14:textId="2350D8C9" w:rsidR="002C2C29" w:rsidRPr="00DB20C9" w:rsidRDefault="00F0734D"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=70</m:t>
              </m:r>
            </m:oMath>
            <w:r w:rsidR="00E9082E">
              <w:rPr>
                <w:rFonts w:eastAsiaTheme="minorEastAsia"/>
              </w:rPr>
              <w:t>*</w:t>
            </w:r>
          </w:p>
        </w:tc>
        <w:tc>
          <w:tcPr>
            <w:tcW w:w="1170" w:type="dxa"/>
            <w:vAlign w:val="center"/>
          </w:tcPr>
          <w:p w14:paraId="7FECA66C" w14:textId="456F34DB"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340</m:t>
              </m:r>
            </m:oMath>
            <w:r w:rsidR="00E9082E">
              <w:rPr>
                <w:rFonts w:eastAsiaTheme="minorEastAsia" w:cstheme="minorHAnsi"/>
              </w:rPr>
              <w:t>†</w:t>
            </w:r>
          </w:p>
          <w:p w14:paraId="34B97652" w14:textId="564B80DC"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310</m:t>
              </m:r>
            </m:oMath>
            <w:r w:rsidR="00E9082E">
              <w:rPr>
                <w:rFonts w:eastAsiaTheme="minorEastAsia" w:cstheme="minorHAnsi"/>
              </w:rPr>
              <w:t>†</w:t>
            </w:r>
          </w:p>
          <w:p w14:paraId="49FCEFA5" w14:textId="299B66D1"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eastAsiaTheme="minorEastAsia" w:hAnsi="Cambria Math"/>
                </w:rPr>
                <m:t>310</m:t>
              </m:r>
            </m:oMath>
            <w:r w:rsidR="00E9082E">
              <w:rPr>
                <w:rFonts w:eastAsiaTheme="minorEastAsia" w:cstheme="minorHAnsi"/>
              </w:rPr>
              <w:t>†</w:t>
            </w:r>
          </w:p>
        </w:tc>
      </w:tr>
      <w:tr w:rsidR="002C2C29" w14:paraId="691B8CCD" w14:textId="77777777" w:rsidTr="00B42E41">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31CA6B87"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agg</m:t>
                    </m:r>
                  </m:sub>
                </m:sSub>
              </m:oMath>
            </m:oMathPara>
          </w:p>
        </w:tc>
        <w:tc>
          <w:tcPr>
            <w:tcW w:w="1080" w:type="dxa"/>
            <w:vAlign w:val="center"/>
          </w:tcPr>
          <w:p w14:paraId="3D8BDB15" w14:textId="77777777"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120 nm</m:t>
                </m:r>
              </m:oMath>
            </m:oMathPara>
          </w:p>
        </w:tc>
        <w:tc>
          <w:tcPr>
            <w:tcW w:w="1350" w:type="dxa"/>
            <w:vAlign w:val="center"/>
          </w:tcPr>
          <w:p w14:paraId="39608195" w14:textId="77777777"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w:r>
              <w:t>p</w:t>
            </w:r>
          </w:p>
        </w:tc>
        <w:tc>
          <w:tcPr>
            <w:tcW w:w="990" w:type="dxa"/>
            <w:vAlign w:val="center"/>
          </w:tcPr>
          <w:p w14:paraId="4657F982" w14:textId="0C3C1274"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2.25</m:t>
              </m:r>
            </m:oMath>
            <w:r w:rsidR="00E9082E">
              <w:rPr>
                <w:rFonts w:eastAsiaTheme="minorEastAsia"/>
              </w:rPr>
              <w:t>*</w:t>
            </w:r>
          </w:p>
          <w:p w14:paraId="380BDBE6" w14:textId="0CB4B979"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2.42</m:t>
              </m:r>
            </m:oMath>
            <w:r w:rsidR="00E9082E">
              <w:rPr>
                <w:rFonts w:eastAsiaTheme="minorEastAsia"/>
              </w:rPr>
              <w:t>*</w:t>
            </w:r>
          </w:p>
          <w:p w14:paraId="39FFE112" w14:textId="1C9B4BB9"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eastAsiaTheme="minorEastAsia" w:hAnsi="Cambria Math"/>
                </w:rPr>
                <m:t>2.60</m:t>
              </m:r>
            </m:oMath>
            <w:r w:rsidR="00E9082E">
              <w:rPr>
                <w:rFonts w:eastAsiaTheme="minorEastAsia"/>
              </w:rPr>
              <w:t>*</w:t>
            </w:r>
          </w:p>
        </w:tc>
        <w:tc>
          <w:tcPr>
            <w:tcW w:w="1260" w:type="dxa"/>
            <w:vAlign w:val="center"/>
          </w:tcPr>
          <w:p w14:paraId="286A3333" w14:textId="2D91E840"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m:t>
              </m:r>
            </m:oMath>
            <w:r w:rsidR="00E9082E">
              <w:rPr>
                <w:rFonts w:eastAsiaTheme="minorEastAsia" w:cstheme="minorHAnsi"/>
              </w:rPr>
              <w:t>†</w:t>
            </w:r>
          </w:p>
        </w:tc>
        <w:tc>
          <w:tcPr>
            <w:tcW w:w="810" w:type="dxa"/>
            <w:vAlign w:val="center"/>
          </w:tcPr>
          <w:p w14:paraId="0D3B0632" w14:textId="70387CFF"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2.7</m:t>
              </m:r>
            </m:oMath>
            <w:r w:rsidR="00E9082E">
              <w:rPr>
                <w:rFonts w:eastAsiaTheme="minorEastAsia" w:cstheme="minorHAnsi"/>
              </w:rPr>
              <w:t>†</w:t>
            </w:r>
          </w:p>
        </w:tc>
        <w:tc>
          <w:tcPr>
            <w:tcW w:w="1080" w:type="dxa"/>
            <w:vAlign w:val="center"/>
          </w:tcPr>
          <w:p w14:paraId="2C695766" w14:textId="275610B5"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150</m:t>
              </m:r>
            </m:oMath>
            <w:r w:rsidR="00E9082E">
              <w:rPr>
                <w:rFonts w:eastAsiaTheme="minorEastAsia" w:cstheme="minorHAnsi"/>
              </w:rPr>
              <w:t>†</w:t>
            </w:r>
          </w:p>
          <w:p w14:paraId="604AB679" w14:textId="2BCBACBF"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130</m:t>
              </m:r>
            </m:oMath>
            <w:r w:rsidR="00E9082E">
              <w:rPr>
                <w:rFonts w:eastAsiaTheme="minorEastAsia" w:cstheme="minorHAnsi"/>
              </w:rPr>
              <w:t>†</w:t>
            </w:r>
          </w:p>
          <w:p w14:paraId="2D4738AB" w14:textId="3FAEEFAE"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eastAsiaTheme="minorEastAsia" w:hAnsi="Cambria Math"/>
                </w:rPr>
                <m:t>150</m:t>
              </m:r>
            </m:oMath>
            <w:r w:rsidR="00E9082E">
              <w:rPr>
                <w:rFonts w:eastAsiaTheme="minorEastAsia" w:cstheme="minorHAnsi"/>
              </w:rPr>
              <w:t>†</w:t>
            </w:r>
          </w:p>
        </w:tc>
        <w:tc>
          <w:tcPr>
            <w:tcW w:w="1170" w:type="dxa"/>
            <w:vAlign w:val="center"/>
          </w:tcPr>
          <w:p w14:paraId="2055C380" w14:textId="6F996518" w:rsidR="002C2C29" w:rsidRPr="007B7759" w:rsidRDefault="00F0734D"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=50</m:t>
              </m:r>
            </m:oMath>
            <w:r w:rsidR="00E9082E">
              <w:rPr>
                <w:rFonts w:eastAsiaTheme="minorEastAsia"/>
              </w:rPr>
              <w:t>*</w:t>
            </w:r>
          </w:p>
          <w:p w14:paraId="1539D500" w14:textId="6AC82DE5" w:rsidR="002C2C29" w:rsidRDefault="00F0734D" w:rsidP="0036683F">
            <w:pPr>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=70</m:t>
              </m:r>
            </m:oMath>
            <w:r w:rsidR="00E9082E">
              <w:rPr>
                <w:rFonts w:eastAsiaTheme="minorEastAsia"/>
              </w:rPr>
              <w:t>*</w:t>
            </w:r>
          </w:p>
        </w:tc>
        <w:tc>
          <w:tcPr>
            <w:tcW w:w="1170" w:type="dxa"/>
            <w:vAlign w:val="center"/>
          </w:tcPr>
          <w:p w14:paraId="66AD301F" w14:textId="49C4332C"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300</m:t>
              </m:r>
            </m:oMath>
            <w:r w:rsidR="00E9082E">
              <w:rPr>
                <w:rFonts w:eastAsiaTheme="minorEastAsia" w:cstheme="minorHAnsi"/>
              </w:rPr>
              <w:t>†</w:t>
            </w:r>
          </w:p>
          <w:p w14:paraId="1D1C0E46" w14:textId="06EBF142"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260</m:t>
              </m:r>
            </m:oMath>
            <w:r w:rsidR="00E9082E">
              <w:rPr>
                <w:rFonts w:eastAsiaTheme="minorEastAsia" w:cstheme="minorHAnsi"/>
              </w:rPr>
              <w:t>†</w:t>
            </w:r>
          </w:p>
          <w:p w14:paraId="585C5451" w14:textId="24933563"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eastAsiaTheme="minorEastAsia" w:hAnsi="Cambria Math"/>
                </w:rPr>
                <m:t>300</m:t>
              </m:r>
            </m:oMath>
            <w:r w:rsidR="00E9082E">
              <w:rPr>
                <w:rFonts w:eastAsiaTheme="minorEastAsia" w:cstheme="minorHAnsi"/>
              </w:rPr>
              <w:t>†</w:t>
            </w:r>
          </w:p>
        </w:tc>
      </w:tr>
      <w:bookmarkEnd w:id="1"/>
      <w:tr w:rsidR="002C2C29" w14:paraId="3D9ED470" w14:textId="77777777" w:rsidTr="00B42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60F58B75"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1.5</m:t>
                    </m:r>
                  </m:sub>
                </m:sSub>
              </m:oMath>
            </m:oMathPara>
          </w:p>
        </w:tc>
        <w:tc>
          <w:tcPr>
            <w:tcW w:w="1080" w:type="dxa"/>
            <w:vAlign w:val="center"/>
          </w:tcPr>
          <w:p w14:paraId="46F3F26D" w14:textId="77777777"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100 nm</m:t>
                </m:r>
              </m:oMath>
            </m:oMathPara>
          </w:p>
        </w:tc>
        <w:tc>
          <w:tcPr>
            <w:tcW w:w="1350" w:type="dxa"/>
            <w:vAlign w:val="center"/>
          </w:tcPr>
          <w:p w14:paraId="17A82128" w14:textId="77777777"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w:r>
              <w:t>s</w:t>
            </w:r>
          </w:p>
        </w:tc>
        <w:tc>
          <w:tcPr>
            <w:tcW w:w="990" w:type="dxa"/>
            <w:vAlign w:val="center"/>
          </w:tcPr>
          <w:p w14:paraId="280CC20A" w14:textId="781018FB"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p w14:paraId="0C7CD08E" w14:textId="10DC8CBE"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2.52</m:t>
              </m:r>
            </m:oMath>
            <w:r w:rsidR="00E9082E">
              <w:rPr>
                <w:rFonts w:eastAsiaTheme="minorEastAsia"/>
              </w:rPr>
              <w:t>*</w:t>
            </w:r>
          </w:p>
          <w:p w14:paraId="2B597FAD" w14:textId="0C43673F"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eastAsiaTheme="minorEastAsia" w:hAnsi="Cambria Math"/>
                </w:rPr>
                <m:t>2.69</m:t>
              </m:r>
            </m:oMath>
            <w:r w:rsidR="00E9082E">
              <w:rPr>
                <w:rFonts w:eastAsiaTheme="minorEastAsia"/>
              </w:rPr>
              <w:t>*</w:t>
            </w:r>
          </w:p>
        </w:tc>
        <w:tc>
          <w:tcPr>
            <w:tcW w:w="1260" w:type="dxa"/>
            <w:vAlign w:val="center"/>
          </w:tcPr>
          <w:p w14:paraId="2383CA25" w14:textId="5187AD53"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2.2</m:t>
              </m:r>
            </m:oMath>
            <w:r w:rsidR="00E9082E">
              <w:rPr>
                <w:rFonts w:eastAsiaTheme="minorEastAsia" w:cstheme="minorHAnsi"/>
              </w:rPr>
              <w:t>†</w:t>
            </w:r>
          </w:p>
        </w:tc>
        <w:tc>
          <w:tcPr>
            <w:tcW w:w="810" w:type="dxa"/>
            <w:vAlign w:val="center"/>
          </w:tcPr>
          <w:p w14:paraId="11EEAD0F" w14:textId="57F65D22"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1.6</m:t>
              </m:r>
            </m:oMath>
            <w:r w:rsidR="00E9082E">
              <w:rPr>
                <w:rFonts w:eastAsiaTheme="minorEastAsia" w:cstheme="minorHAnsi"/>
              </w:rPr>
              <w:t>†</w:t>
            </w:r>
          </w:p>
        </w:tc>
        <w:tc>
          <w:tcPr>
            <w:tcW w:w="1080" w:type="dxa"/>
            <w:vAlign w:val="center"/>
          </w:tcPr>
          <w:p w14:paraId="0C71D418" w14:textId="352DCD50" w:rsidR="002C2C29" w:rsidRPr="00AD7F6A"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75</m:t>
              </m:r>
            </m:oMath>
            <w:r w:rsidR="00E9082E">
              <w:rPr>
                <w:rFonts w:eastAsiaTheme="minorEastAsia" w:cstheme="minorHAnsi"/>
              </w:rPr>
              <w:t>†</w:t>
            </w:r>
          </w:p>
          <w:p w14:paraId="05E266AD" w14:textId="392A4D81" w:rsidR="002C2C29" w:rsidRPr="00AD7F6A"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55</m:t>
              </m:r>
            </m:oMath>
            <w:r w:rsidR="00E9082E">
              <w:rPr>
                <w:rFonts w:eastAsiaTheme="minorEastAsia" w:cstheme="minorHAnsi"/>
              </w:rPr>
              <w:t>†</w:t>
            </w:r>
          </w:p>
          <w:p w14:paraId="5989B909" w14:textId="26EC26BB" w:rsidR="002C2C29" w:rsidRPr="00AD7F6A"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35</m:t>
              </m:r>
            </m:oMath>
            <w:r w:rsidR="00E9082E">
              <w:rPr>
                <w:rFonts w:eastAsiaTheme="minorEastAsia" w:cstheme="minorHAnsi"/>
              </w:rPr>
              <w:t>†</w:t>
            </w:r>
          </w:p>
        </w:tc>
        <w:tc>
          <w:tcPr>
            <w:tcW w:w="1170" w:type="dxa"/>
            <w:vAlign w:val="center"/>
          </w:tcPr>
          <w:p w14:paraId="138C8555" w14:textId="1C95A4DA" w:rsidR="002C2C29" w:rsidRPr="007B7759" w:rsidRDefault="00F0734D"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=80</m:t>
              </m:r>
            </m:oMath>
            <w:r w:rsidR="00E9082E">
              <w:rPr>
                <w:rFonts w:eastAsiaTheme="minorEastAsia"/>
              </w:rPr>
              <w:t>*</w:t>
            </w:r>
          </w:p>
          <w:p w14:paraId="10E3D969" w14:textId="33E20002" w:rsidR="002C2C29" w:rsidRDefault="00F0734D" w:rsidP="0036683F">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=60</m:t>
              </m:r>
            </m:oMath>
            <w:r w:rsidR="00E9082E">
              <w:rPr>
                <w:rFonts w:eastAsiaTheme="minorEastAsia"/>
              </w:rPr>
              <w:t>*</w:t>
            </w:r>
          </w:p>
        </w:tc>
        <w:tc>
          <w:tcPr>
            <w:tcW w:w="1170" w:type="dxa"/>
            <w:vAlign w:val="center"/>
          </w:tcPr>
          <w:p w14:paraId="10184838" w14:textId="3E73EA96"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150</m:t>
              </m:r>
            </m:oMath>
            <w:r w:rsidR="00E9082E">
              <w:rPr>
                <w:rFonts w:eastAsiaTheme="minorEastAsia" w:cstheme="minorHAnsi"/>
              </w:rPr>
              <w:t>†</w:t>
            </w:r>
          </w:p>
          <w:p w14:paraId="0E97533B" w14:textId="7FFB4B3D" w:rsidR="002C2C29" w:rsidRPr="00DB20C9"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110</m:t>
              </m:r>
            </m:oMath>
            <w:r w:rsidR="00E9082E">
              <w:rPr>
                <w:rFonts w:eastAsiaTheme="minorEastAsia" w:cstheme="minorHAnsi"/>
              </w:rPr>
              <w:t>†</w:t>
            </w:r>
          </w:p>
          <w:p w14:paraId="5E60AB77" w14:textId="66825FB0"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eastAsiaTheme="minorEastAsia" w:hAnsi="Cambria Math"/>
                </w:rPr>
                <m:t>60</m:t>
              </m:r>
            </m:oMath>
            <w:r w:rsidR="00E9082E">
              <w:rPr>
                <w:rFonts w:eastAsiaTheme="minorEastAsia" w:cstheme="minorHAnsi"/>
              </w:rPr>
              <w:t>†</w:t>
            </w:r>
          </w:p>
        </w:tc>
      </w:tr>
      <w:tr w:rsidR="002C2C29" w14:paraId="0D831A3D" w14:textId="77777777" w:rsidTr="00B42E41">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1148AF39"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1.5</m:t>
                    </m:r>
                  </m:sub>
                </m:sSub>
              </m:oMath>
            </m:oMathPara>
          </w:p>
        </w:tc>
        <w:tc>
          <w:tcPr>
            <w:tcW w:w="1080" w:type="dxa"/>
            <w:vAlign w:val="center"/>
          </w:tcPr>
          <w:p w14:paraId="2C76CBB7" w14:textId="77777777"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100 nm</m:t>
                </m:r>
              </m:oMath>
            </m:oMathPara>
          </w:p>
        </w:tc>
        <w:tc>
          <w:tcPr>
            <w:tcW w:w="1350" w:type="dxa"/>
            <w:vAlign w:val="center"/>
          </w:tcPr>
          <w:p w14:paraId="6471F32F" w14:textId="77777777"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w:r>
              <w:t>p</w:t>
            </w:r>
          </w:p>
        </w:tc>
        <w:tc>
          <w:tcPr>
            <w:tcW w:w="990" w:type="dxa"/>
            <w:vAlign w:val="center"/>
          </w:tcPr>
          <w:p w14:paraId="028B4BC3" w14:textId="47EDE3A7"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p w14:paraId="34E62AB8" w14:textId="19EA2DDB"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2.52</m:t>
              </m:r>
            </m:oMath>
            <w:r w:rsidR="00E9082E">
              <w:rPr>
                <w:rFonts w:eastAsiaTheme="minorEastAsia"/>
              </w:rPr>
              <w:t>*</w:t>
            </w:r>
          </w:p>
          <w:p w14:paraId="7D019522" w14:textId="112029A4"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eastAsiaTheme="minorEastAsia" w:hAnsi="Cambria Math"/>
                </w:rPr>
                <m:t>2.69</m:t>
              </m:r>
            </m:oMath>
            <w:r w:rsidR="00E9082E">
              <w:rPr>
                <w:rFonts w:eastAsiaTheme="minorEastAsia"/>
              </w:rPr>
              <w:t>*</w:t>
            </w:r>
          </w:p>
        </w:tc>
        <w:tc>
          <w:tcPr>
            <w:tcW w:w="1260" w:type="dxa"/>
            <w:vAlign w:val="center"/>
          </w:tcPr>
          <w:p w14:paraId="40C32459" w14:textId="1156969F"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m:t>
              </m:r>
            </m:oMath>
            <w:r w:rsidR="00E9082E">
              <w:rPr>
                <w:rFonts w:eastAsiaTheme="minorEastAsia" w:cstheme="minorHAnsi"/>
              </w:rPr>
              <w:t>†</w:t>
            </w:r>
          </w:p>
        </w:tc>
        <w:tc>
          <w:tcPr>
            <w:tcW w:w="810" w:type="dxa"/>
            <w:vAlign w:val="center"/>
          </w:tcPr>
          <w:p w14:paraId="195652DC" w14:textId="41DD0ADB"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2.4</m:t>
              </m:r>
            </m:oMath>
            <w:r w:rsidR="00E9082E">
              <w:rPr>
                <w:rFonts w:eastAsiaTheme="minorEastAsia" w:cstheme="minorHAnsi"/>
              </w:rPr>
              <w:t>†</w:t>
            </w:r>
          </w:p>
        </w:tc>
        <w:tc>
          <w:tcPr>
            <w:tcW w:w="1080" w:type="dxa"/>
            <w:vAlign w:val="center"/>
          </w:tcPr>
          <w:p w14:paraId="1FB58450" w14:textId="4C9697BE" w:rsidR="002C2C29" w:rsidRPr="00AD7F6A" w:rsidRDefault="00D51E76"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80</m:t>
              </m:r>
            </m:oMath>
            <w:r w:rsidR="00E9082E">
              <w:rPr>
                <w:rFonts w:eastAsiaTheme="minorEastAsia" w:cstheme="minorHAnsi"/>
              </w:rPr>
              <w:t>†</w:t>
            </w:r>
          </w:p>
          <w:p w14:paraId="11A1A1FE" w14:textId="48483CA0" w:rsidR="002C2C29" w:rsidRPr="00AD7F6A" w:rsidRDefault="00D51E76"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60</m:t>
              </m:r>
            </m:oMath>
            <w:r w:rsidR="00E9082E">
              <w:rPr>
                <w:rFonts w:eastAsiaTheme="minorEastAsia" w:cstheme="minorHAnsi"/>
              </w:rPr>
              <w:t>†</w:t>
            </w:r>
          </w:p>
          <w:p w14:paraId="00D05835" w14:textId="164A8F7C" w:rsidR="002C2C29" w:rsidRPr="00AD7F6A"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30</m:t>
              </m:r>
            </m:oMath>
            <w:r w:rsidR="00E9082E">
              <w:rPr>
                <w:rFonts w:eastAsiaTheme="minorEastAsia" w:cstheme="minorHAnsi"/>
              </w:rPr>
              <w:t>†</w:t>
            </w:r>
          </w:p>
        </w:tc>
        <w:tc>
          <w:tcPr>
            <w:tcW w:w="1170" w:type="dxa"/>
            <w:vAlign w:val="center"/>
          </w:tcPr>
          <w:p w14:paraId="53D48EF1" w14:textId="00272B24" w:rsidR="002C2C29" w:rsidRPr="007B7759" w:rsidRDefault="00F0734D"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=75</m:t>
              </m:r>
            </m:oMath>
            <w:r w:rsidR="00E9082E">
              <w:rPr>
                <w:rFonts w:eastAsiaTheme="minorEastAsia"/>
              </w:rPr>
              <w:t>*</w:t>
            </w:r>
          </w:p>
          <w:p w14:paraId="1C7C9B68" w14:textId="79AEB275" w:rsidR="002C2C29" w:rsidRDefault="00F0734D" w:rsidP="0036683F">
            <w:pPr>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=60</m:t>
              </m:r>
            </m:oMath>
            <w:r w:rsidR="00E9082E">
              <w:rPr>
                <w:rFonts w:eastAsiaTheme="minorEastAsia"/>
              </w:rPr>
              <w:t>*</w:t>
            </w:r>
          </w:p>
        </w:tc>
        <w:tc>
          <w:tcPr>
            <w:tcW w:w="1170" w:type="dxa"/>
            <w:vAlign w:val="center"/>
          </w:tcPr>
          <w:p w14:paraId="73629A47" w14:textId="329DDEF2"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160</m:t>
              </m:r>
            </m:oMath>
            <w:r w:rsidR="00E9082E">
              <w:rPr>
                <w:rFonts w:eastAsiaTheme="minorEastAsia" w:cstheme="minorHAnsi"/>
              </w:rPr>
              <w:t>†</w:t>
            </w:r>
          </w:p>
          <w:p w14:paraId="28C58A29" w14:textId="6D7EB4FD" w:rsidR="002C2C29" w:rsidRPr="00DB20C9"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120</m:t>
              </m:r>
            </m:oMath>
            <w:r w:rsidR="00E9082E">
              <w:rPr>
                <w:rFonts w:eastAsiaTheme="minorEastAsia" w:cstheme="minorHAnsi"/>
              </w:rPr>
              <w:t>†</w:t>
            </w:r>
          </w:p>
          <w:p w14:paraId="3D51FDD1" w14:textId="30F24E43" w:rsidR="002C2C29" w:rsidRDefault="00D51E76"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eastAsiaTheme="minorEastAsia" w:hAnsi="Cambria Math"/>
                </w:rPr>
                <m:t>60</m:t>
              </m:r>
            </m:oMath>
            <w:r w:rsidR="00E9082E">
              <w:rPr>
                <w:rFonts w:eastAsiaTheme="minorEastAsia" w:cstheme="minorHAnsi"/>
              </w:rPr>
              <w:t>†</w:t>
            </w:r>
          </w:p>
        </w:tc>
      </w:tr>
      <w:tr w:rsidR="002C2C29" w14:paraId="7BEB085B" w14:textId="77777777" w:rsidTr="00B42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79924B6E"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2.5</m:t>
                    </m:r>
                  </m:sub>
                </m:sSub>
              </m:oMath>
            </m:oMathPara>
          </w:p>
        </w:tc>
        <w:tc>
          <w:tcPr>
            <w:tcW w:w="1080" w:type="dxa"/>
            <w:vAlign w:val="center"/>
          </w:tcPr>
          <w:p w14:paraId="7C64C0C8" w14:textId="123D78F3" w:rsidR="002C2C29" w:rsidRDefault="002C2C29" w:rsidP="00B10DFD">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135 nm</m:t>
                </m:r>
              </m:oMath>
            </m:oMathPara>
          </w:p>
        </w:tc>
        <w:tc>
          <w:tcPr>
            <w:tcW w:w="1350" w:type="dxa"/>
            <w:vAlign w:val="center"/>
          </w:tcPr>
          <w:p w14:paraId="4044A261" w14:textId="77777777"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w:r>
              <w:t>s</w:t>
            </w:r>
          </w:p>
        </w:tc>
        <w:tc>
          <w:tcPr>
            <w:tcW w:w="990" w:type="dxa"/>
            <w:vAlign w:val="center"/>
          </w:tcPr>
          <w:p w14:paraId="24164878" w14:textId="7120C486" w:rsidR="002C2C29" w:rsidRPr="0046323C"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05E6E649" w14:textId="2B2EEF09"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061D24F6" w14:textId="782580CC"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1.55</m:t>
              </m:r>
            </m:oMath>
            <w:r w:rsidR="00E9082E">
              <w:rPr>
                <w:rFonts w:eastAsiaTheme="minorEastAsia"/>
              </w:rPr>
              <w:t>*</w:t>
            </w:r>
          </w:p>
        </w:tc>
        <w:tc>
          <w:tcPr>
            <w:tcW w:w="1080" w:type="dxa"/>
            <w:vAlign w:val="center"/>
          </w:tcPr>
          <w:p w14:paraId="271FABD0" w14:textId="5C8ACDDF" w:rsidR="002C2C29" w:rsidRDefault="00453E31"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20±7</m:t>
              </m:r>
            </m:oMath>
            <w:r w:rsidR="00B42E41">
              <w:rPr>
                <w:rFonts w:eastAsiaTheme="minorEastAsia" w:cstheme="minorHAnsi"/>
              </w:rPr>
              <w:t>‡</w:t>
            </w:r>
          </w:p>
        </w:tc>
        <w:tc>
          <w:tcPr>
            <w:tcW w:w="1170" w:type="dxa"/>
            <w:vAlign w:val="center"/>
          </w:tcPr>
          <w:p w14:paraId="050F181E" w14:textId="3E011D0E" w:rsidR="002C2C29" w:rsidRPr="007B7759" w:rsidRDefault="00F0734D"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=30</m:t>
              </m:r>
            </m:oMath>
            <w:r w:rsidR="00E9082E">
              <w:rPr>
                <w:rFonts w:eastAsiaTheme="minorEastAsia"/>
              </w:rPr>
              <w:t>*</w:t>
            </w:r>
          </w:p>
          <w:p w14:paraId="2F1CEA4D" w14:textId="4BC46F30" w:rsidR="002C2C29" w:rsidRDefault="00F0734D" w:rsidP="0036683F">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035556AE" w14:textId="11D66ACD" w:rsidR="002C2C29" w:rsidRPr="0046323C" w:rsidRDefault="00453E31"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40±7</m:t>
              </m:r>
            </m:oMath>
            <w:r w:rsidR="00B42E41">
              <w:rPr>
                <w:rFonts w:eastAsiaTheme="minorEastAsia" w:cstheme="minorHAnsi"/>
              </w:rPr>
              <w:t>‡</w:t>
            </w:r>
          </w:p>
        </w:tc>
      </w:tr>
      <w:tr w:rsidR="002C2C29" w14:paraId="56ABF6AD" w14:textId="77777777" w:rsidTr="00B42E41">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2AC7F47"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2.5</m:t>
                    </m:r>
                  </m:sub>
                </m:sSub>
              </m:oMath>
            </m:oMathPara>
          </w:p>
        </w:tc>
        <w:tc>
          <w:tcPr>
            <w:tcW w:w="1080" w:type="dxa"/>
            <w:vAlign w:val="center"/>
          </w:tcPr>
          <w:p w14:paraId="2E9B86B5" w14:textId="586A947A" w:rsidR="002C2C29" w:rsidRDefault="002C2C29" w:rsidP="00B10DFD">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135 nm</m:t>
                </m:r>
              </m:oMath>
            </m:oMathPara>
          </w:p>
        </w:tc>
        <w:tc>
          <w:tcPr>
            <w:tcW w:w="1350" w:type="dxa"/>
            <w:vAlign w:val="center"/>
          </w:tcPr>
          <w:p w14:paraId="1F8BA546" w14:textId="77777777"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w:r>
              <w:t>p</w:t>
            </w:r>
          </w:p>
        </w:tc>
        <w:tc>
          <w:tcPr>
            <w:tcW w:w="990" w:type="dxa"/>
            <w:vAlign w:val="center"/>
          </w:tcPr>
          <w:p w14:paraId="4B503EE7" w14:textId="18E3AAEB" w:rsidR="002C2C29" w:rsidRPr="0046323C"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608A00E7" w14:textId="63393439" w:rsidR="002C2C29" w:rsidRDefault="00E9082E"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295187B8" w14:textId="51CB18C1"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2.21</m:t>
              </m:r>
            </m:oMath>
            <w:r w:rsidR="00E9082E">
              <w:rPr>
                <w:rFonts w:eastAsiaTheme="minorEastAsia"/>
              </w:rPr>
              <w:t>*</w:t>
            </w:r>
          </w:p>
        </w:tc>
        <w:tc>
          <w:tcPr>
            <w:tcW w:w="1080" w:type="dxa"/>
            <w:vAlign w:val="center"/>
          </w:tcPr>
          <w:p w14:paraId="37D0639A" w14:textId="5408D9B9" w:rsidR="002C2C29" w:rsidRPr="0046323C" w:rsidRDefault="00453E31"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24±7</m:t>
              </m:r>
            </m:oMath>
            <w:r w:rsidR="00B42E41">
              <w:rPr>
                <w:rFonts w:eastAsiaTheme="minorEastAsia" w:cstheme="minorHAnsi"/>
              </w:rPr>
              <w:t>‡</w:t>
            </w:r>
          </w:p>
        </w:tc>
        <w:tc>
          <w:tcPr>
            <w:tcW w:w="1170" w:type="dxa"/>
            <w:vAlign w:val="center"/>
          </w:tcPr>
          <w:p w14:paraId="5089E8E8" w14:textId="49EA5AC1" w:rsidR="002C2C29" w:rsidRPr="007B7759" w:rsidRDefault="00F0734D"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=30</m:t>
              </m:r>
            </m:oMath>
            <w:r w:rsidR="00E9082E">
              <w:rPr>
                <w:rFonts w:eastAsiaTheme="minorEastAsia"/>
              </w:rPr>
              <w:t>*</w:t>
            </w:r>
          </w:p>
          <w:p w14:paraId="55B8DD94" w14:textId="3EA8818B" w:rsidR="002C2C29" w:rsidRDefault="00F0734D" w:rsidP="0036683F">
            <w:pPr>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301953AE" w14:textId="69CBF211" w:rsidR="002C2C29" w:rsidRPr="0046323C" w:rsidRDefault="00453E31"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46±7</m:t>
              </m:r>
            </m:oMath>
            <w:r w:rsidR="00B42E41">
              <w:rPr>
                <w:rFonts w:eastAsiaTheme="minorEastAsia" w:cstheme="minorHAnsi"/>
              </w:rPr>
              <w:t>‡</w:t>
            </w:r>
          </w:p>
        </w:tc>
      </w:tr>
      <w:bookmarkStart w:id="2" w:name="_Hlk11677280"/>
      <w:tr w:rsidR="002C2C29" w:rsidRPr="0046323C" w14:paraId="76595BDB" w14:textId="77777777" w:rsidTr="00B42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1E233B18"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m:t>
                    </m:r>
                  </m:sub>
                </m:sSub>
              </m:oMath>
            </m:oMathPara>
          </w:p>
        </w:tc>
        <w:tc>
          <w:tcPr>
            <w:tcW w:w="1080" w:type="dxa"/>
            <w:vAlign w:val="center"/>
          </w:tcPr>
          <w:p w14:paraId="489EBEF1" w14:textId="1D1850C8" w:rsidR="002C2C29" w:rsidRDefault="002C2C29" w:rsidP="00B10DFD">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130 nm</m:t>
                </m:r>
              </m:oMath>
            </m:oMathPara>
          </w:p>
        </w:tc>
        <w:tc>
          <w:tcPr>
            <w:tcW w:w="1350" w:type="dxa"/>
            <w:vAlign w:val="center"/>
          </w:tcPr>
          <w:p w14:paraId="0D0FF85F" w14:textId="77777777"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w:r>
              <w:t>s</w:t>
            </w:r>
          </w:p>
        </w:tc>
        <w:tc>
          <w:tcPr>
            <w:tcW w:w="990" w:type="dxa"/>
            <w:vAlign w:val="center"/>
          </w:tcPr>
          <w:p w14:paraId="38B81FAA" w14:textId="2C677AED" w:rsidR="002C2C29" w:rsidRPr="0046323C"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0AA39DB8" w14:textId="24955B48" w:rsidR="002C2C29" w:rsidRDefault="00E9082E"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41E650F8" w14:textId="77818DAF"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1.55</m:t>
              </m:r>
            </m:oMath>
            <w:r w:rsidR="00E9082E">
              <w:rPr>
                <w:rFonts w:eastAsiaTheme="minorEastAsia"/>
              </w:rPr>
              <w:t>*</w:t>
            </w:r>
          </w:p>
        </w:tc>
        <w:tc>
          <w:tcPr>
            <w:tcW w:w="1080" w:type="dxa"/>
            <w:vAlign w:val="center"/>
          </w:tcPr>
          <w:p w14:paraId="3BBD0B9E" w14:textId="1BEE52C9" w:rsidR="002C2C29" w:rsidRDefault="00453E31"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21±10</m:t>
              </m:r>
            </m:oMath>
            <w:r w:rsidR="00B42E41">
              <w:rPr>
                <w:rFonts w:eastAsiaTheme="minorEastAsia" w:cstheme="minorHAnsi"/>
              </w:rPr>
              <w:t>‡</w:t>
            </w:r>
          </w:p>
        </w:tc>
        <w:tc>
          <w:tcPr>
            <w:tcW w:w="1170" w:type="dxa"/>
            <w:vAlign w:val="center"/>
          </w:tcPr>
          <w:p w14:paraId="5E7377DA" w14:textId="617E8CC2" w:rsidR="002C2C29" w:rsidRPr="007B7759" w:rsidRDefault="00F0734D"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=30</m:t>
              </m:r>
            </m:oMath>
            <w:r w:rsidR="00E9082E">
              <w:rPr>
                <w:rFonts w:eastAsiaTheme="minorEastAsia"/>
              </w:rPr>
              <w:t>*</w:t>
            </w:r>
          </w:p>
          <w:p w14:paraId="0EC9BCAA" w14:textId="4EEAD175" w:rsidR="002C2C29" w:rsidRDefault="00F0734D" w:rsidP="0036683F">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6C5790C2" w14:textId="50126DD6" w:rsidR="002C2C29" w:rsidRPr="0046323C" w:rsidRDefault="00453E31"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41±10</m:t>
              </m:r>
            </m:oMath>
            <w:r w:rsidR="00B42E41">
              <w:rPr>
                <w:rFonts w:eastAsiaTheme="minorEastAsia" w:cstheme="minorHAnsi"/>
              </w:rPr>
              <w:t>‡</w:t>
            </w:r>
          </w:p>
        </w:tc>
      </w:tr>
      <w:tr w:rsidR="002C2C29" w:rsidRPr="0046323C" w14:paraId="26EC8EDE" w14:textId="77777777" w:rsidTr="00B42E41">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D25EAA6"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m:t>
                    </m:r>
                  </m:sub>
                </m:sSub>
              </m:oMath>
            </m:oMathPara>
          </w:p>
        </w:tc>
        <w:tc>
          <w:tcPr>
            <w:tcW w:w="1080" w:type="dxa"/>
            <w:vAlign w:val="center"/>
          </w:tcPr>
          <w:p w14:paraId="12A7D985" w14:textId="4D6EB16C" w:rsidR="002C2C29" w:rsidRDefault="002C2C29" w:rsidP="00B10DFD">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130 nm</m:t>
                </m:r>
              </m:oMath>
            </m:oMathPara>
          </w:p>
        </w:tc>
        <w:tc>
          <w:tcPr>
            <w:tcW w:w="1350" w:type="dxa"/>
            <w:vAlign w:val="center"/>
          </w:tcPr>
          <w:p w14:paraId="4C50766B" w14:textId="77777777"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w:r>
              <w:t>p</w:t>
            </w:r>
          </w:p>
        </w:tc>
        <w:tc>
          <w:tcPr>
            <w:tcW w:w="990" w:type="dxa"/>
            <w:vAlign w:val="center"/>
          </w:tcPr>
          <w:p w14:paraId="45DBBC11" w14:textId="5403AF43" w:rsidR="002C2C29" w:rsidRPr="0046323C"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19CA9FCF" w14:textId="10DB9434" w:rsidR="002C2C29" w:rsidRDefault="00E9082E"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0D61948E" w14:textId="40257028"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2.21</m:t>
              </m:r>
            </m:oMath>
            <w:r w:rsidR="00E9082E">
              <w:rPr>
                <w:rFonts w:eastAsiaTheme="minorEastAsia"/>
              </w:rPr>
              <w:t>*</w:t>
            </w:r>
          </w:p>
        </w:tc>
        <w:tc>
          <w:tcPr>
            <w:tcW w:w="1080" w:type="dxa"/>
            <w:vAlign w:val="center"/>
          </w:tcPr>
          <w:p w14:paraId="738CC295" w14:textId="20EAA617" w:rsidR="002C2C29" w:rsidRPr="0046323C" w:rsidRDefault="00453E31"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15</m:t>
              </m:r>
              <m:r>
                <w:rPr>
                  <w:rFonts w:ascii="Cambria Math" w:eastAsiaTheme="minorEastAsia" w:hAnsi="Cambria Math"/>
                </w:rPr>
                <m:t>±10</m:t>
              </m:r>
            </m:oMath>
            <w:r w:rsidR="00B42E41">
              <w:rPr>
                <w:rFonts w:eastAsiaTheme="minorEastAsia" w:cstheme="minorHAnsi"/>
              </w:rPr>
              <w:t>‡</w:t>
            </w:r>
          </w:p>
        </w:tc>
        <w:tc>
          <w:tcPr>
            <w:tcW w:w="1170" w:type="dxa"/>
            <w:vAlign w:val="center"/>
          </w:tcPr>
          <w:p w14:paraId="7A11B467" w14:textId="21724D52" w:rsidR="002C2C29" w:rsidRPr="007B7759" w:rsidRDefault="00F0734D"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=20</m:t>
              </m:r>
            </m:oMath>
            <w:r w:rsidR="00E9082E">
              <w:rPr>
                <w:rFonts w:eastAsiaTheme="minorEastAsia"/>
              </w:rPr>
              <w:t>*</w:t>
            </w:r>
          </w:p>
          <w:p w14:paraId="1442D160" w14:textId="390D1822" w:rsidR="002C2C29" w:rsidRDefault="00F0734D" w:rsidP="0036683F">
            <w:pPr>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62671063" w14:textId="6E0C87A7" w:rsidR="002C2C29" w:rsidRPr="0046323C" w:rsidRDefault="00453E31"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28</m:t>
              </m:r>
              <m:r>
                <w:rPr>
                  <w:rFonts w:ascii="Cambria Math" w:eastAsiaTheme="minorEastAsia" w:hAnsi="Cambria Math"/>
                </w:rPr>
                <m:t>±11</m:t>
              </m:r>
            </m:oMath>
            <w:r w:rsidR="00B42E41">
              <w:rPr>
                <w:rFonts w:eastAsiaTheme="minorEastAsia" w:cstheme="minorHAnsi"/>
              </w:rPr>
              <w:t>‡</w:t>
            </w:r>
          </w:p>
        </w:tc>
      </w:tr>
      <w:bookmarkEnd w:id="2"/>
      <w:tr w:rsidR="00B94751" w:rsidRPr="0046323C" w14:paraId="65D32809" w14:textId="77777777" w:rsidTr="00B42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B7C9056" w14:textId="5E3464BE" w:rsidR="00B94751" w:rsidRDefault="00F0734D" w:rsidP="0086374B">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3.5</m:t>
                    </m:r>
                  </m:sub>
                </m:sSub>
              </m:oMath>
            </m:oMathPara>
          </w:p>
        </w:tc>
        <w:tc>
          <w:tcPr>
            <w:tcW w:w="1080" w:type="dxa"/>
            <w:vAlign w:val="center"/>
          </w:tcPr>
          <w:p w14:paraId="44B9F7E0" w14:textId="3CBCA9E2" w:rsidR="00B94751" w:rsidRDefault="00B94751" w:rsidP="00B10DFD">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135 nm</m:t>
                </m:r>
              </m:oMath>
            </m:oMathPara>
          </w:p>
        </w:tc>
        <w:tc>
          <w:tcPr>
            <w:tcW w:w="1350" w:type="dxa"/>
            <w:vAlign w:val="center"/>
          </w:tcPr>
          <w:p w14:paraId="2D6734E7" w14:textId="77777777" w:rsidR="00B94751" w:rsidRDefault="00B94751" w:rsidP="0086374B">
            <w:pPr>
              <w:jc w:val="center"/>
              <w:cnfStyle w:val="000000100000" w:firstRow="0" w:lastRow="0" w:firstColumn="0" w:lastColumn="0" w:oddVBand="0" w:evenVBand="0" w:oddHBand="1" w:evenHBand="0" w:firstRowFirstColumn="0" w:firstRowLastColumn="0" w:lastRowFirstColumn="0" w:lastRowLastColumn="0"/>
            </w:pPr>
            <w:r>
              <w:t>s</w:t>
            </w:r>
          </w:p>
        </w:tc>
        <w:tc>
          <w:tcPr>
            <w:tcW w:w="990" w:type="dxa"/>
            <w:vAlign w:val="center"/>
          </w:tcPr>
          <w:p w14:paraId="6B65444D" w14:textId="097120CB" w:rsidR="00B94751" w:rsidRPr="0046323C" w:rsidRDefault="00B94751" w:rsidP="0086374B">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26FA3BA1" w14:textId="52D14776" w:rsidR="00B94751" w:rsidRDefault="00E9082E" w:rsidP="0086374B">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68CE5A7D" w14:textId="774C727D" w:rsidR="00B94751" w:rsidRDefault="00B94751" w:rsidP="0086374B">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1.55</m:t>
              </m:r>
            </m:oMath>
            <w:r w:rsidR="00E9082E">
              <w:rPr>
                <w:rFonts w:eastAsiaTheme="minorEastAsia"/>
              </w:rPr>
              <w:t>*</w:t>
            </w:r>
          </w:p>
        </w:tc>
        <w:tc>
          <w:tcPr>
            <w:tcW w:w="1080" w:type="dxa"/>
            <w:vAlign w:val="center"/>
          </w:tcPr>
          <w:p w14:paraId="4F7266CB" w14:textId="64F27541" w:rsidR="00B94751" w:rsidRDefault="00453E31" w:rsidP="0086374B">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20</m:t>
              </m:r>
              <m:r>
                <w:rPr>
                  <w:rFonts w:ascii="Cambria Math" w:eastAsiaTheme="minorEastAsia" w:hAnsi="Cambria Math"/>
                </w:rPr>
                <m:t>±5</m:t>
              </m:r>
            </m:oMath>
            <w:r w:rsidR="00B42E41">
              <w:rPr>
                <w:rFonts w:eastAsiaTheme="minorEastAsia" w:cstheme="minorHAnsi"/>
              </w:rPr>
              <w:t>‡</w:t>
            </w:r>
          </w:p>
        </w:tc>
        <w:tc>
          <w:tcPr>
            <w:tcW w:w="1170" w:type="dxa"/>
            <w:vAlign w:val="center"/>
          </w:tcPr>
          <w:p w14:paraId="72DE5D79" w14:textId="4663A5EB" w:rsidR="00B94751" w:rsidRPr="007B7759" w:rsidRDefault="00F0734D" w:rsidP="0086374B">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=32</m:t>
              </m:r>
            </m:oMath>
            <w:r w:rsidR="00E9082E">
              <w:rPr>
                <w:rFonts w:eastAsiaTheme="minorEastAsia"/>
              </w:rPr>
              <w:t>*</w:t>
            </w:r>
          </w:p>
          <w:p w14:paraId="57B4E218" w14:textId="77E112D7" w:rsidR="00B94751" w:rsidRDefault="00F0734D" w:rsidP="0086374B">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5152855D" w14:textId="71BCF47F" w:rsidR="00B94751" w:rsidRPr="0046323C" w:rsidRDefault="00453E31" w:rsidP="0086374B">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eastAsiaTheme="minorEastAsia" w:hAnsi="Cambria Math"/>
                </w:rPr>
                <m:t>39±5</m:t>
              </m:r>
            </m:oMath>
            <w:r w:rsidR="00B42E41">
              <w:rPr>
                <w:rFonts w:eastAsiaTheme="minorEastAsia" w:cstheme="minorHAnsi"/>
              </w:rPr>
              <w:t>‡</w:t>
            </w:r>
          </w:p>
        </w:tc>
      </w:tr>
      <w:tr w:rsidR="00B94751" w:rsidRPr="0046323C" w14:paraId="68F7E547" w14:textId="77777777" w:rsidTr="00B42E41">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70B3C6A5" w14:textId="5E4A4753" w:rsidR="00B94751" w:rsidRDefault="00F0734D" w:rsidP="0086374B">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3.5</m:t>
                    </m:r>
                  </m:sub>
                </m:sSub>
              </m:oMath>
            </m:oMathPara>
          </w:p>
        </w:tc>
        <w:tc>
          <w:tcPr>
            <w:tcW w:w="1080" w:type="dxa"/>
            <w:vAlign w:val="center"/>
          </w:tcPr>
          <w:p w14:paraId="3BD89EEE" w14:textId="5CAD436F" w:rsidR="00B94751" w:rsidRDefault="00B94751" w:rsidP="00B10DFD">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135 nm</m:t>
                </m:r>
              </m:oMath>
            </m:oMathPara>
          </w:p>
        </w:tc>
        <w:tc>
          <w:tcPr>
            <w:tcW w:w="1350" w:type="dxa"/>
            <w:vAlign w:val="center"/>
          </w:tcPr>
          <w:p w14:paraId="0055D506" w14:textId="77777777" w:rsidR="00B94751" w:rsidRDefault="00B94751" w:rsidP="0086374B">
            <w:pPr>
              <w:jc w:val="center"/>
              <w:cnfStyle w:val="000000000000" w:firstRow="0" w:lastRow="0" w:firstColumn="0" w:lastColumn="0" w:oddVBand="0" w:evenVBand="0" w:oddHBand="0" w:evenHBand="0" w:firstRowFirstColumn="0" w:firstRowLastColumn="0" w:lastRowFirstColumn="0" w:lastRowLastColumn="0"/>
            </w:pPr>
            <w:r>
              <w:t>p</w:t>
            </w:r>
          </w:p>
        </w:tc>
        <w:tc>
          <w:tcPr>
            <w:tcW w:w="990" w:type="dxa"/>
            <w:vAlign w:val="center"/>
          </w:tcPr>
          <w:p w14:paraId="77DA025F" w14:textId="12C0CC7A" w:rsidR="00B94751" w:rsidRPr="0046323C" w:rsidRDefault="00B94751" w:rsidP="0086374B">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0199E363" w14:textId="41AF5907" w:rsidR="00B94751" w:rsidRDefault="00E9082E" w:rsidP="0086374B">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07B50BFC" w14:textId="4AD11BF2" w:rsidR="00B94751" w:rsidRDefault="00B94751" w:rsidP="0086374B">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2.21</m:t>
              </m:r>
            </m:oMath>
            <w:r w:rsidR="00E9082E">
              <w:rPr>
                <w:rFonts w:eastAsiaTheme="minorEastAsia"/>
              </w:rPr>
              <w:t>*</w:t>
            </w:r>
          </w:p>
        </w:tc>
        <w:tc>
          <w:tcPr>
            <w:tcW w:w="1080" w:type="dxa"/>
            <w:vAlign w:val="center"/>
          </w:tcPr>
          <w:p w14:paraId="47996CCF" w14:textId="44892198" w:rsidR="00B94751" w:rsidRPr="0046323C" w:rsidRDefault="00453E31" w:rsidP="0086374B">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17±5</m:t>
              </m:r>
            </m:oMath>
            <w:r w:rsidR="00B42E41">
              <w:rPr>
                <w:rFonts w:eastAsiaTheme="minorEastAsia" w:cstheme="minorHAnsi"/>
              </w:rPr>
              <w:t>‡</w:t>
            </w:r>
          </w:p>
        </w:tc>
        <w:tc>
          <w:tcPr>
            <w:tcW w:w="1170" w:type="dxa"/>
            <w:vAlign w:val="center"/>
          </w:tcPr>
          <w:p w14:paraId="63F01142" w14:textId="109CC695" w:rsidR="00B94751" w:rsidRPr="007B7759" w:rsidRDefault="00F0734D" w:rsidP="0086374B">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=32</m:t>
              </m:r>
            </m:oMath>
            <w:r w:rsidR="00E9082E">
              <w:rPr>
                <w:rFonts w:eastAsiaTheme="minorEastAsia"/>
              </w:rPr>
              <w:t>*</w:t>
            </w:r>
          </w:p>
          <w:p w14:paraId="0BD30139" w14:textId="697AFAFF" w:rsidR="00B94751" w:rsidRDefault="00F0734D" w:rsidP="0086374B">
            <w:pPr>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38E29EEE" w14:textId="78FC9C73" w:rsidR="00B94751" w:rsidRPr="0046323C" w:rsidRDefault="00453E31" w:rsidP="0086374B">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34</m:t>
              </m:r>
              <m:r>
                <w:rPr>
                  <w:rFonts w:ascii="Cambria Math" w:eastAsiaTheme="minorEastAsia" w:hAnsi="Cambria Math"/>
                </w:rPr>
                <m:t>±5</m:t>
              </m:r>
            </m:oMath>
            <w:r w:rsidR="00B42E41">
              <w:rPr>
                <w:rFonts w:eastAsiaTheme="minorEastAsia" w:cstheme="minorHAnsi"/>
              </w:rPr>
              <w:t>‡</w:t>
            </w:r>
          </w:p>
        </w:tc>
      </w:tr>
      <w:tr w:rsidR="002C2C29" w:rsidRPr="0046323C" w14:paraId="4EEC3E9F" w14:textId="77777777" w:rsidTr="00B42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C319983"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4</m:t>
                    </m:r>
                  </m:sub>
                </m:sSub>
              </m:oMath>
            </m:oMathPara>
          </w:p>
        </w:tc>
        <w:tc>
          <w:tcPr>
            <w:tcW w:w="1080" w:type="dxa"/>
            <w:vAlign w:val="center"/>
          </w:tcPr>
          <w:p w14:paraId="75DB1FA3" w14:textId="6635898F" w:rsidR="002C2C29" w:rsidRDefault="002C2C29" w:rsidP="00B10DFD">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145 nm</m:t>
                </m:r>
              </m:oMath>
            </m:oMathPara>
          </w:p>
        </w:tc>
        <w:tc>
          <w:tcPr>
            <w:tcW w:w="1350" w:type="dxa"/>
            <w:vAlign w:val="center"/>
          </w:tcPr>
          <w:p w14:paraId="7259A360" w14:textId="77777777"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w:r>
              <w:t>s</w:t>
            </w:r>
          </w:p>
        </w:tc>
        <w:tc>
          <w:tcPr>
            <w:tcW w:w="990" w:type="dxa"/>
            <w:vAlign w:val="center"/>
          </w:tcPr>
          <w:p w14:paraId="73DDA11E" w14:textId="7F69A3E0" w:rsidR="002C2C29" w:rsidRPr="0046323C"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187AF6DC" w14:textId="7EF72F3D" w:rsidR="002C2C29" w:rsidRDefault="00E9082E"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405D0C3F" w14:textId="5329FA8A"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1.55</m:t>
              </m:r>
            </m:oMath>
            <w:r w:rsidR="00E9082E">
              <w:rPr>
                <w:rFonts w:eastAsiaTheme="minorEastAsia"/>
              </w:rPr>
              <w:t>*</w:t>
            </w:r>
          </w:p>
        </w:tc>
        <w:tc>
          <w:tcPr>
            <w:tcW w:w="1080" w:type="dxa"/>
            <w:vAlign w:val="center"/>
          </w:tcPr>
          <w:p w14:paraId="4CAB9AD0" w14:textId="5BDA9C09" w:rsidR="002C2C29" w:rsidRDefault="00453E31"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17</m:t>
              </m:r>
              <m:r>
                <w:rPr>
                  <w:rFonts w:ascii="Cambria Math" w:eastAsiaTheme="minorEastAsia" w:hAnsi="Cambria Math"/>
                </w:rPr>
                <m:t>±4</m:t>
              </m:r>
            </m:oMath>
            <w:r w:rsidR="00B42E41">
              <w:rPr>
                <w:rFonts w:eastAsiaTheme="minorEastAsia" w:cstheme="minorHAnsi"/>
              </w:rPr>
              <w:t>‡</w:t>
            </w:r>
          </w:p>
        </w:tc>
        <w:tc>
          <w:tcPr>
            <w:tcW w:w="1170" w:type="dxa"/>
            <w:vAlign w:val="center"/>
          </w:tcPr>
          <w:p w14:paraId="6E5EF3CD" w14:textId="2DFC03AC" w:rsidR="002C2C29" w:rsidRPr="007B7759" w:rsidRDefault="00F0734D"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=32</m:t>
              </m:r>
            </m:oMath>
            <w:r w:rsidR="00E9082E">
              <w:rPr>
                <w:rFonts w:eastAsiaTheme="minorEastAsia"/>
              </w:rPr>
              <w:t>*</w:t>
            </w:r>
          </w:p>
          <w:p w14:paraId="4BBC024C" w14:textId="38259AB4" w:rsidR="002C2C29" w:rsidRDefault="00F0734D" w:rsidP="0036683F">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06B0FD26" w14:textId="0E0AF2C6" w:rsidR="002C2C29" w:rsidRPr="0046323C" w:rsidRDefault="00453E31"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32</m:t>
              </m:r>
              <m:r>
                <w:rPr>
                  <w:rFonts w:ascii="Cambria Math" w:eastAsiaTheme="minorEastAsia" w:hAnsi="Cambria Math"/>
                </w:rPr>
                <m:t>±4</m:t>
              </m:r>
            </m:oMath>
            <w:r w:rsidR="00B42E41">
              <w:rPr>
                <w:rFonts w:eastAsiaTheme="minorEastAsia" w:cstheme="minorHAnsi"/>
              </w:rPr>
              <w:t>‡</w:t>
            </w:r>
          </w:p>
        </w:tc>
      </w:tr>
      <w:tr w:rsidR="002C2C29" w:rsidRPr="0046323C" w14:paraId="7D0B6863" w14:textId="77777777" w:rsidTr="00B42E41">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82B2CDB"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4</m:t>
                    </m:r>
                  </m:sub>
                </m:sSub>
              </m:oMath>
            </m:oMathPara>
          </w:p>
        </w:tc>
        <w:tc>
          <w:tcPr>
            <w:tcW w:w="1080" w:type="dxa"/>
            <w:vAlign w:val="center"/>
          </w:tcPr>
          <w:p w14:paraId="0B64B843" w14:textId="607304FB" w:rsidR="002C2C29" w:rsidRDefault="002C2C29" w:rsidP="00B10DFD">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145 nm</m:t>
                </m:r>
              </m:oMath>
            </m:oMathPara>
          </w:p>
        </w:tc>
        <w:tc>
          <w:tcPr>
            <w:tcW w:w="1350" w:type="dxa"/>
            <w:vAlign w:val="center"/>
          </w:tcPr>
          <w:p w14:paraId="31FD88A1" w14:textId="77777777"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w:r>
              <w:t>p</w:t>
            </w:r>
          </w:p>
        </w:tc>
        <w:tc>
          <w:tcPr>
            <w:tcW w:w="990" w:type="dxa"/>
            <w:vAlign w:val="center"/>
          </w:tcPr>
          <w:p w14:paraId="666F5B5B" w14:textId="1299EA4E" w:rsidR="002C2C29" w:rsidRPr="0046323C"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5910AE37" w14:textId="6BDC4539" w:rsidR="002C2C29" w:rsidRDefault="00E9082E"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6FF84CFE" w14:textId="0C7D61FE"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2.21</m:t>
              </m:r>
            </m:oMath>
            <w:r w:rsidR="00E9082E">
              <w:rPr>
                <w:rFonts w:eastAsiaTheme="minorEastAsia"/>
              </w:rPr>
              <w:t>*</w:t>
            </w:r>
          </w:p>
        </w:tc>
        <w:tc>
          <w:tcPr>
            <w:tcW w:w="1080" w:type="dxa"/>
            <w:vAlign w:val="center"/>
          </w:tcPr>
          <w:p w14:paraId="23AEA463" w14:textId="6CA0DA9C" w:rsidR="002C2C29" w:rsidRPr="0046323C" w:rsidRDefault="00453E31"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18</m:t>
              </m:r>
              <m:r>
                <w:rPr>
                  <w:rFonts w:ascii="Cambria Math" w:eastAsiaTheme="minorEastAsia" w:hAnsi="Cambria Math"/>
                </w:rPr>
                <m:t>±4</m:t>
              </m:r>
            </m:oMath>
            <w:r w:rsidR="00B42E41">
              <w:rPr>
                <w:rFonts w:eastAsiaTheme="minorEastAsia" w:cstheme="minorHAnsi"/>
              </w:rPr>
              <w:t>‡</w:t>
            </w:r>
          </w:p>
        </w:tc>
        <w:tc>
          <w:tcPr>
            <w:tcW w:w="1170" w:type="dxa"/>
            <w:vAlign w:val="center"/>
          </w:tcPr>
          <w:p w14:paraId="7DE52408" w14:textId="15ACAE3B" w:rsidR="002C2C29" w:rsidRPr="007B7759" w:rsidRDefault="00F0734D"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=32</m:t>
              </m:r>
            </m:oMath>
            <w:r w:rsidR="00E9082E">
              <w:rPr>
                <w:rFonts w:eastAsiaTheme="minorEastAsia"/>
              </w:rPr>
              <w:t>*</w:t>
            </w:r>
          </w:p>
          <w:p w14:paraId="5AA43E57" w14:textId="1CA4C1D0" w:rsidR="002C2C29" w:rsidRDefault="00F0734D" w:rsidP="0036683F">
            <w:pPr>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69F87E1F" w14:textId="5510474E" w:rsidR="002C2C29" w:rsidRPr="0046323C" w:rsidRDefault="00453E31"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35±4</m:t>
              </m:r>
            </m:oMath>
            <w:r w:rsidR="00B42E41">
              <w:rPr>
                <w:rFonts w:eastAsiaTheme="minorEastAsia" w:cstheme="minorHAnsi"/>
              </w:rPr>
              <w:t>‡</w:t>
            </w:r>
          </w:p>
        </w:tc>
      </w:tr>
      <w:tr w:rsidR="002C2C29" w:rsidRPr="0046323C" w14:paraId="2C4DCCD5" w14:textId="77777777" w:rsidTr="00B42E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39B0AB35"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5</m:t>
                    </m:r>
                  </m:sub>
                </m:sSub>
              </m:oMath>
            </m:oMathPara>
          </w:p>
        </w:tc>
        <w:tc>
          <w:tcPr>
            <w:tcW w:w="1080" w:type="dxa"/>
            <w:vAlign w:val="center"/>
          </w:tcPr>
          <w:p w14:paraId="49A4D2DD" w14:textId="68F4498A" w:rsidR="002C2C29" w:rsidRDefault="002C2C29" w:rsidP="00B10DFD">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145 nm</m:t>
                </m:r>
              </m:oMath>
            </m:oMathPara>
          </w:p>
        </w:tc>
        <w:tc>
          <w:tcPr>
            <w:tcW w:w="1350" w:type="dxa"/>
            <w:vAlign w:val="center"/>
          </w:tcPr>
          <w:p w14:paraId="533A547B" w14:textId="77777777"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w:r>
              <w:t>s</w:t>
            </w:r>
          </w:p>
        </w:tc>
        <w:tc>
          <w:tcPr>
            <w:tcW w:w="990" w:type="dxa"/>
            <w:vAlign w:val="center"/>
          </w:tcPr>
          <w:p w14:paraId="7FC7D79C" w14:textId="06AC1478" w:rsidR="002C2C29" w:rsidRPr="0046323C" w:rsidRDefault="002C2C29"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30A76F36" w14:textId="7C588487" w:rsidR="002C2C29" w:rsidRDefault="00E9082E"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2262480E" w14:textId="4125094B"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1.55</m:t>
              </m:r>
            </m:oMath>
            <w:r w:rsidR="00E9082E">
              <w:rPr>
                <w:rFonts w:eastAsiaTheme="minorEastAsia"/>
              </w:rPr>
              <w:t>*</w:t>
            </w:r>
          </w:p>
        </w:tc>
        <w:tc>
          <w:tcPr>
            <w:tcW w:w="1080" w:type="dxa"/>
            <w:vAlign w:val="center"/>
          </w:tcPr>
          <w:p w14:paraId="2F7307F8" w14:textId="71EF8E9A" w:rsidR="002C2C29" w:rsidRDefault="002C2C29" w:rsidP="0036683F">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18</m:t>
              </m:r>
              <m:r>
                <w:rPr>
                  <w:rFonts w:ascii="Cambria Math" w:eastAsiaTheme="minorEastAsia" w:hAnsi="Cambria Math"/>
                </w:rPr>
                <m:t>±7</m:t>
              </m:r>
            </m:oMath>
            <w:r w:rsidR="00B42E41">
              <w:rPr>
                <w:rFonts w:eastAsiaTheme="minorEastAsia" w:cstheme="minorHAnsi"/>
              </w:rPr>
              <w:t>‡</w:t>
            </w:r>
          </w:p>
        </w:tc>
        <w:tc>
          <w:tcPr>
            <w:tcW w:w="1170" w:type="dxa"/>
            <w:vAlign w:val="center"/>
          </w:tcPr>
          <w:p w14:paraId="6B05887D" w14:textId="77ABFAC3" w:rsidR="002C2C29" w:rsidRPr="007B7759" w:rsidRDefault="00F0734D"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=21</m:t>
              </m:r>
            </m:oMath>
            <w:r w:rsidR="00E9082E">
              <w:rPr>
                <w:rFonts w:eastAsiaTheme="minorEastAsia"/>
              </w:rPr>
              <w:t>*</w:t>
            </w:r>
          </w:p>
          <w:p w14:paraId="4E52039E" w14:textId="1BBFFF81" w:rsidR="002C2C29" w:rsidRDefault="00F0734D" w:rsidP="0036683F">
            <w:pPr>
              <w:jc w:val="center"/>
              <w:cnfStyle w:val="000000100000" w:firstRow="0" w:lastRow="0" w:firstColumn="0" w:lastColumn="0" w:oddVBand="0" w:evenVBand="0" w:oddHBand="1" w:evenHBand="0" w:firstRowFirstColumn="0" w:firstRowLastColumn="0" w:lastRowFirstColumn="0" w:lastRowLastColumn="0"/>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3B61A6EE" w14:textId="6C8C7012" w:rsidR="002C2C29" w:rsidRPr="0046323C" w:rsidRDefault="00453E31" w:rsidP="0036683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
              <m:r>
                <w:rPr>
                  <w:rFonts w:ascii="Cambria Math" w:hAnsi="Cambria Math"/>
                </w:rPr>
                <m:t>30</m:t>
              </m:r>
              <m:r>
                <w:rPr>
                  <w:rFonts w:ascii="Cambria Math" w:eastAsiaTheme="minorEastAsia" w:hAnsi="Cambria Math"/>
                </w:rPr>
                <m:t>±8</m:t>
              </m:r>
            </m:oMath>
            <w:r w:rsidR="00B42E41">
              <w:rPr>
                <w:rFonts w:eastAsiaTheme="minorEastAsia" w:cstheme="minorHAnsi"/>
              </w:rPr>
              <w:t>‡</w:t>
            </w:r>
          </w:p>
        </w:tc>
      </w:tr>
      <w:tr w:rsidR="002C2C29" w:rsidRPr="0046323C" w14:paraId="01AAAC02" w14:textId="77777777" w:rsidTr="00B42E41">
        <w:trPr>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3FB7CF16" w14:textId="77777777" w:rsidR="002C2C29" w:rsidRDefault="00F0734D" w:rsidP="0036683F">
            <w:pPr>
              <w:jc w:val="cente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5</m:t>
                    </m:r>
                  </m:sub>
                </m:sSub>
              </m:oMath>
            </m:oMathPara>
          </w:p>
        </w:tc>
        <w:tc>
          <w:tcPr>
            <w:tcW w:w="1080" w:type="dxa"/>
            <w:vAlign w:val="center"/>
          </w:tcPr>
          <w:p w14:paraId="09905251" w14:textId="0964571D" w:rsidR="002C2C29" w:rsidRDefault="002C2C29" w:rsidP="00B10DFD">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145 nm</m:t>
                </m:r>
              </m:oMath>
            </m:oMathPara>
          </w:p>
        </w:tc>
        <w:tc>
          <w:tcPr>
            <w:tcW w:w="1350" w:type="dxa"/>
            <w:vAlign w:val="center"/>
          </w:tcPr>
          <w:p w14:paraId="00B2A04E" w14:textId="77777777"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w:r>
              <w:t>p</w:t>
            </w:r>
          </w:p>
        </w:tc>
        <w:tc>
          <w:tcPr>
            <w:tcW w:w="990" w:type="dxa"/>
            <w:vAlign w:val="center"/>
          </w:tcPr>
          <w:p w14:paraId="5FBC909F" w14:textId="3F480850" w:rsidR="002C2C29" w:rsidRPr="0046323C"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2.34</m:t>
              </m:r>
            </m:oMath>
            <w:r w:rsidR="00E9082E">
              <w:rPr>
                <w:rFonts w:eastAsiaTheme="minorEastAsia"/>
              </w:rPr>
              <w:t>*</w:t>
            </w:r>
          </w:p>
        </w:tc>
        <w:tc>
          <w:tcPr>
            <w:tcW w:w="1260" w:type="dxa"/>
            <w:vAlign w:val="center"/>
          </w:tcPr>
          <w:p w14:paraId="60051E1F" w14:textId="6AE133BD" w:rsidR="002C2C29" w:rsidRDefault="00E9082E"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2.2±0.2</m:t>
              </m:r>
            </m:oMath>
            <w:r w:rsidR="00B42E41">
              <w:rPr>
                <w:rFonts w:eastAsiaTheme="minorEastAsia" w:cstheme="minorHAnsi"/>
              </w:rPr>
              <w:t>‡</w:t>
            </w:r>
          </w:p>
        </w:tc>
        <w:tc>
          <w:tcPr>
            <w:tcW w:w="810" w:type="dxa"/>
            <w:vAlign w:val="center"/>
          </w:tcPr>
          <w:p w14:paraId="3F6161F4" w14:textId="44E248AE" w:rsidR="002C2C29" w:rsidRDefault="002C2C29" w:rsidP="0036683F">
            <w:pPr>
              <w:jc w:val="center"/>
              <w:cnfStyle w:val="000000000000" w:firstRow="0" w:lastRow="0" w:firstColumn="0" w:lastColumn="0" w:oddVBand="0" w:evenVBand="0" w:oddHBand="0" w:evenHBand="0" w:firstRowFirstColumn="0" w:firstRowLastColumn="0" w:lastRowFirstColumn="0" w:lastRowLastColumn="0"/>
            </w:pPr>
            <m:oMath>
              <m:r>
                <w:rPr>
                  <w:rFonts w:ascii="Cambria Math" w:hAnsi="Cambria Math"/>
                </w:rPr>
                <m:t>2.21</m:t>
              </m:r>
            </m:oMath>
            <w:r w:rsidR="00E9082E">
              <w:rPr>
                <w:rFonts w:eastAsiaTheme="minorEastAsia"/>
              </w:rPr>
              <w:t>*</w:t>
            </w:r>
          </w:p>
        </w:tc>
        <w:tc>
          <w:tcPr>
            <w:tcW w:w="1080" w:type="dxa"/>
            <w:vAlign w:val="center"/>
          </w:tcPr>
          <w:p w14:paraId="15F7AD8D" w14:textId="0E3E9492" w:rsidR="002C2C29" w:rsidRPr="0046323C" w:rsidRDefault="002C2C29"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hAnsi="Cambria Math"/>
                </w:rPr>
                <m:t>12</m:t>
              </m:r>
              <m:r>
                <w:rPr>
                  <w:rFonts w:ascii="Cambria Math" w:eastAsiaTheme="minorEastAsia" w:hAnsi="Cambria Math"/>
                </w:rPr>
                <m:t>±7</m:t>
              </m:r>
            </m:oMath>
            <w:r w:rsidR="00B42E41">
              <w:rPr>
                <w:rFonts w:eastAsiaTheme="minorEastAsia" w:cstheme="minorHAnsi"/>
              </w:rPr>
              <w:t>‡</w:t>
            </w:r>
          </w:p>
        </w:tc>
        <w:tc>
          <w:tcPr>
            <w:tcW w:w="1170" w:type="dxa"/>
            <w:vAlign w:val="center"/>
          </w:tcPr>
          <w:p w14:paraId="59C9C0E1" w14:textId="2FB9CAA9" w:rsidR="002C2C29" w:rsidRPr="007B7759" w:rsidRDefault="00F0734D"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r>
                <w:rPr>
                  <w:rFonts w:ascii="Cambria Math" w:hAnsi="Cambria Math"/>
                </w:rPr>
                <m:t>=21</m:t>
              </m:r>
            </m:oMath>
            <w:r w:rsidR="00E9082E">
              <w:rPr>
                <w:rFonts w:eastAsiaTheme="minorEastAsia"/>
              </w:rPr>
              <w:t>*</w:t>
            </w:r>
          </w:p>
          <w:p w14:paraId="2BF95C98" w14:textId="05A08439" w:rsidR="002C2C29" w:rsidRPr="003B3A8F" w:rsidRDefault="00F0734D"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=40</m:t>
              </m:r>
            </m:oMath>
            <w:r w:rsidR="00E9082E">
              <w:rPr>
                <w:rFonts w:eastAsiaTheme="minorEastAsia"/>
              </w:rPr>
              <w:t>*</w:t>
            </w:r>
          </w:p>
        </w:tc>
        <w:tc>
          <w:tcPr>
            <w:tcW w:w="1170" w:type="dxa"/>
            <w:vAlign w:val="center"/>
          </w:tcPr>
          <w:p w14:paraId="1861F96E" w14:textId="461DFF48" w:rsidR="002C2C29" w:rsidRPr="0046323C" w:rsidRDefault="00F560B2" w:rsidP="0036683F">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
              <m:r>
                <w:rPr>
                  <w:rFonts w:ascii="Cambria Math" w:eastAsiaTheme="minorEastAsia" w:hAnsi="Cambria Math"/>
                </w:rPr>
                <m:t>15±11</m:t>
              </m:r>
            </m:oMath>
            <w:r w:rsidR="00B42E41">
              <w:rPr>
                <w:rFonts w:eastAsiaTheme="minorEastAsia" w:cstheme="minorHAnsi"/>
              </w:rPr>
              <w:t>‡</w:t>
            </w:r>
          </w:p>
        </w:tc>
      </w:tr>
    </w:tbl>
    <w:p w14:paraId="59848815" w14:textId="77777777" w:rsidR="00146A40" w:rsidRDefault="00FF3E1B" w:rsidP="00D94927">
      <w:pPr>
        <w:pStyle w:val="Caption"/>
        <w:jc w:val="both"/>
        <w:rPr>
          <w:rFonts w:eastAsiaTheme="minorEastAsia"/>
        </w:rPr>
      </w:pPr>
      <w:r>
        <w:t xml:space="preserve">Table S1. Summary of </w:t>
      </w:r>
      <w:r w:rsidR="002C2C29">
        <w:t>parameters</w:t>
      </w:r>
      <w:r>
        <w:t xml:space="preserve"> discussed in the text</w:t>
      </w:r>
      <w:r w:rsidR="002C2C29">
        <w:t xml:space="preserve">. “Film” refers to the </w:t>
      </w:r>
      <w:proofErr w:type="spellStart"/>
      <w:r w:rsidR="002C2C29">
        <w:t>diF</w:t>
      </w:r>
      <w:proofErr w:type="spellEnd"/>
      <w:r w:rsidR="002C2C29">
        <w:t xml:space="preserve"> TES-ADT</w:t>
      </w:r>
      <w:proofErr w:type="gramStart"/>
      <w:r>
        <w:t>:PMMA</w:t>
      </w:r>
      <w:proofErr w:type="gramEnd"/>
      <w:r>
        <w:t xml:space="preserve"> </w:t>
      </w:r>
      <w:r w:rsidR="002C2C29">
        <w:t xml:space="preserve"> film used </w:t>
      </w:r>
      <w:r>
        <w:t>in</w:t>
      </w:r>
      <w:r w:rsidR="002C2C29">
        <w:t xml:space="preserve"> the cavity, labeled </w:t>
      </w:r>
      <m:oMath>
        <m:sSub>
          <m:sSubPr>
            <m:ctrlPr>
              <w:rPr>
                <w:rFonts w:ascii="Cambria Math" w:hAnsi="Cambria Math"/>
              </w:rPr>
            </m:ctrlPr>
          </m:sSubPr>
          <m:e>
            <m:r>
              <w:rPr>
                <w:rFonts w:ascii="Cambria Math" w:hAnsi="Cambria Math"/>
              </w:rPr>
              <m:t>P</m:t>
            </m:r>
          </m:e>
          <m:sub>
            <m:r>
              <w:rPr>
                <w:rFonts w:ascii="Cambria Math" w:hAnsi="Cambria Math"/>
              </w:rPr>
              <m:t>d</m:t>
            </m:r>
          </m:sub>
        </m:sSub>
      </m:oMath>
      <w:r w:rsidR="002C2C29">
        <w:rPr>
          <w:rFonts w:eastAsiaTheme="minorEastAsia"/>
        </w:rPr>
        <w:t xml:space="preserve"> in correspondence with the main text. “Thickness” refers to the geometrical thickness of the cavity, extracted from spectroscopic ellipsometry. “Polarization” refers to the illumination (detection) polarization used in </w:t>
      </w:r>
      <w:r w:rsidR="00240CB0">
        <w:rPr>
          <w:rFonts w:eastAsiaTheme="minorEastAsia"/>
        </w:rPr>
        <w:t>angle-resolved reflectance in P</w:t>
      </w:r>
      <w:r w:rsidR="00240CB0" w:rsidRPr="00240CB0">
        <w:rPr>
          <w:rFonts w:eastAsiaTheme="minorEastAsia"/>
          <w:vertAlign w:val="subscript"/>
        </w:rPr>
        <w:t xml:space="preserve">1.5 </w:t>
      </w:r>
      <w:r w:rsidR="00240CB0">
        <w:rPr>
          <w:rFonts w:eastAsiaTheme="minorEastAsia"/>
        </w:rPr>
        <w:t xml:space="preserve">and </w:t>
      </w:r>
      <w:proofErr w:type="spellStart"/>
      <w:r w:rsidR="00240CB0">
        <w:rPr>
          <w:rFonts w:eastAsiaTheme="minorEastAsia"/>
        </w:rPr>
        <w:t>P</w:t>
      </w:r>
      <w:r w:rsidR="00240CB0" w:rsidRPr="00240CB0">
        <w:rPr>
          <w:rFonts w:eastAsiaTheme="minorEastAsia"/>
          <w:vertAlign w:val="subscript"/>
        </w:rPr>
        <w:t>agg</w:t>
      </w:r>
      <w:proofErr w:type="spellEnd"/>
      <w:r w:rsidR="00240CB0">
        <w:rPr>
          <w:rFonts w:eastAsiaTheme="minorEastAsia"/>
        </w:rPr>
        <w:t xml:space="preserve"> (angle-resolved </w:t>
      </w:r>
      <w:r w:rsidR="002C2C29">
        <w:rPr>
          <w:rFonts w:eastAsiaTheme="minorEastAsia"/>
        </w:rPr>
        <w:t>PL</w:t>
      </w:r>
      <w:r w:rsidR="00240CB0">
        <w:rPr>
          <w:rFonts w:eastAsiaTheme="minorEastAsia"/>
        </w:rPr>
        <w:t xml:space="preserve"> in </w:t>
      </w:r>
      <w:proofErr w:type="spellStart"/>
      <w:r w:rsidR="00240CB0">
        <w:rPr>
          <w:rFonts w:eastAsiaTheme="minorEastAsia"/>
        </w:rPr>
        <w:t>P</w:t>
      </w:r>
      <w:r w:rsidR="00240CB0" w:rsidRPr="00240CB0">
        <w:rPr>
          <w:rFonts w:eastAsiaTheme="minorEastAsia"/>
          <w:vertAlign w:val="subscript"/>
        </w:rPr>
        <w:t>d</w:t>
      </w:r>
      <w:proofErr w:type="spellEnd"/>
      <w:r w:rsidR="00240CB0">
        <w:rPr>
          <w:rFonts w:eastAsiaTheme="minorEastAsia"/>
        </w:rPr>
        <w:t xml:space="preserve"> </w:t>
      </w:r>
      <w:proofErr w:type="gramStart"/>
      <w:r w:rsidR="00240CB0">
        <w:rPr>
          <w:rFonts w:eastAsiaTheme="minorEastAsia"/>
        </w:rPr>
        <w:t xml:space="preserve">with </w:t>
      </w:r>
      <w:proofErr w:type="gramEnd"/>
      <m:oMath>
        <m:r>
          <w:rPr>
            <w:rFonts w:ascii="Cambria Math" w:eastAsiaTheme="minorEastAsia" w:hAnsi="Cambria Math"/>
          </w:rPr>
          <m:t>d≥2.5 nm</m:t>
        </m:r>
      </m:oMath>
      <w:r w:rsidR="002C2C29">
        <w:rPr>
          <w:rFonts w:eastAsiaTheme="minorEastAsia"/>
        </w:rPr>
        <w:t>). “</w:t>
      </w:r>
      <m:oMath>
        <m:sSub>
          <m:sSubPr>
            <m:ctrlPr>
              <w:rPr>
                <w:rFonts w:ascii="Cambria Math" w:eastAsiaTheme="minorEastAsia" w:hAnsi="Cambria Math"/>
              </w:rPr>
            </m:ctrlPr>
          </m:sSubPr>
          <m:e>
            <m:r>
              <w:rPr>
                <w:rFonts w:ascii="Cambria Math" w:eastAsiaTheme="minorEastAsia" w:hAnsi="Cambria Math"/>
              </w:rPr>
              <m:t>E</m:t>
            </m:r>
          </m:e>
          <m:sub>
            <m:r>
              <w:rPr>
                <w:rFonts w:ascii="Cambria Math" w:eastAsiaTheme="minorEastAsia" w:hAnsi="Cambria Math"/>
              </w:rPr>
              <m:t>X</m:t>
            </m:r>
          </m:sub>
        </m:sSub>
      </m:oMath>
      <w:r w:rsidR="002C2C29">
        <w:rPr>
          <w:rFonts w:eastAsiaTheme="minorEastAsia"/>
        </w:rPr>
        <w:t xml:space="preserve">” </w:t>
      </w:r>
      <w:r w:rsidR="009E4414">
        <w:rPr>
          <w:rFonts w:eastAsiaTheme="minorEastAsia"/>
        </w:rPr>
        <w:t>is the bare exciton energy</w:t>
      </w:r>
      <w:r w:rsidR="002C2C29">
        <w:rPr>
          <w:rFonts w:eastAsiaTheme="minorEastAsia"/>
        </w:rPr>
        <w:t xml:space="preserve"> used during fitting. In all cases, the exciton energies were extracted from fits of </w:t>
      </w:r>
      <w:r w:rsidR="001E2D19">
        <w:rPr>
          <w:rFonts w:eastAsiaTheme="minorEastAsia"/>
        </w:rPr>
        <w:t>“</w:t>
      </w:r>
      <w:r w:rsidR="002C2C29">
        <w:rPr>
          <w:rFonts w:eastAsiaTheme="minorEastAsia"/>
        </w:rPr>
        <w:t>bare</w:t>
      </w:r>
      <w:r w:rsidR="001E2D19">
        <w:rPr>
          <w:rFonts w:eastAsiaTheme="minorEastAsia"/>
        </w:rPr>
        <w:t>”</w:t>
      </w:r>
      <w:r w:rsidR="002C2C29">
        <w:rPr>
          <w:rFonts w:eastAsiaTheme="minorEastAsia"/>
        </w:rPr>
        <w:t xml:space="preserve"> film (or solution </w:t>
      </w:r>
      <w:r w:rsidR="003647EA">
        <w:rPr>
          <w:rFonts w:eastAsiaTheme="minorEastAsia"/>
        </w:rPr>
        <w:t>PL</w:t>
      </w:r>
      <w:r w:rsidR="002C2C29">
        <w:rPr>
          <w:rFonts w:eastAsiaTheme="minorEastAsia"/>
        </w:rPr>
        <w:t>) and held constant during fitting. “</w:t>
      </w:r>
      <m:oMath>
        <m:sSub>
          <m:sSubPr>
            <m:ctrlPr>
              <w:rPr>
                <w:rFonts w:ascii="Cambria Math" w:eastAsiaTheme="minorEastAsia" w:hAnsi="Cambria Math"/>
              </w:rPr>
            </m:ctrlPr>
          </m:sSubPr>
          <m:e>
            <m:r>
              <w:rPr>
                <w:rFonts w:ascii="Cambria Math" w:eastAsiaTheme="minorEastAsia" w:hAnsi="Cambria Math"/>
              </w:rPr>
              <m:t>E</m:t>
            </m:r>
          </m:e>
          <m:sub>
            <m:r>
              <w:rPr>
                <w:rFonts w:ascii="Cambria Math" w:eastAsiaTheme="minorEastAsia" w:hAnsi="Cambria Math"/>
              </w:rPr>
              <m:t>0</m:t>
            </m:r>
          </m:sub>
        </m:sSub>
      </m:oMath>
      <w:r w:rsidR="002C2C29">
        <w:rPr>
          <w:rFonts w:eastAsiaTheme="minorEastAsia"/>
        </w:rPr>
        <w:t xml:space="preserve">” </w:t>
      </w:r>
      <w:proofErr w:type="gramStart"/>
      <w:r w:rsidR="009E4414">
        <w:rPr>
          <w:rFonts w:eastAsiaTheme="minorEastAsia"/>
        </w:rPr>
        <w:t>is</w:t>
      </w:r>
      <w:proofErr w:type="gramEnd"/>
      <w:r w:rsidR="002C2C29">
        <w:rPr>
          <w:rFonts w:eastAsiaTheme="minorEastAsia"/>
        </w:rPr>
        <w:t xml:space="preserve"> the normal incidence photon energy</w:t>
      </w:r>
      <w:r w:rsidR="009E4414">
        <w:rPr>
          <w:rFonts w:eastAsiaTheme="minorEastAsia"/>
        </w:rPr>
        <w:t xml:space="preserve"> (Eq. (1) in the main text)</w:t>
      </w:r>
      <w:r w:rsidR="002C2C29">
        <w:rPr>
          <w:rFonts w:eastAsiaTheme="minorEastAsia"/>
        </w:rPr>
        <w:t>. “</w:t>
      </w:r>
      <m:oMath>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eff</m:t>
            </m:r>
          </m:sub>
        </m:sSub>
      </m:oMath>
      <w:r w:rsidR="002C2C29">
        <w:rPr>
          <w:rFonts w:eastAsiaTheme="minorEastAsia"/>
        </w:rPr>
        <w:t xml:space="preserve">” </w:t>
      </w:r>
      <w:r w:rsidR="009E4414">
        <w:rPr>
          <w:rFonts w:eastAsiaTheme="minorEastAsia"/>
        </w:rPr>
        <w:t>is</w:t>
      </w:r>
      <w:r w:rsidR="002C2C29">
        <w:rPr>
          <w:rFonts w:eastAsiaTheme="minorEastAsia"/>
        </w:rPr>
        <w:t xml:space="preserve"> the effective index of refraction of the cavity (extracted from reflectance and held constant during fitting for films </w:t>
      </w: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d</m:t>
            </m:r>
          </m:sub>
        </m:sSub>
      </m:oMath>
      <w:r w:rsidR="002C2C29">
        <w:rPr>
          <w:rFonts w:eastAsiaTheme="minorEastAsia"/>
        </w:rPr>
        <w:t xml:space="preserve"> with </w:t>
      </w:r>
      <m:oMath>
        <m:r>
          <w:rPr>
            <w:rFonts w:ascii="Cambria Math" w:eastAsiaTheme="minorEastAsia" w:hAnsi="Cambria Math"/>
          </w:rPr>
          <m:t>d≥2.5</m:t>
        </m:r>
      </m:oMath>
      <w:r w:rsidR="002C2C29">
        <w:rPr>
          <w:rFonts w:eastAsiaTheme="minorEastAsia"/>
        </w:rPr>
        <w:t xml:space="preserve"> nm). “</w:t>
      </w:r>
      <m:oMath>
        <m:r>
          <w:rPr>
            <w:rFonts w:ascii="Cambria Math" w:eastAsiaTheme="minorEastAsia" w:hAnsi="Cambria Math"/>
          </w:rPr>
          <m:t>V</m:t>
        </m:r>
      </m:oMath>
      <w:r w:rsidR="002C2C29">
        <w:rPr>
          <w:rFonts w:eastAsiaTheme="minorEastAsia"/>
        </w:rPr>
        <w:t xml:space="preserve">” </w:t>
      </w:r>
      <w:r w:rsidR="009E4414">
        <w:rPr>
          <w:rFonts w:eastAsiaTheme="minorEastAsia"/>
        </w:rPr>
        <w:t xml:space="preserve">is </w:t>
      </w:r>
      <w:r w:rsidR="002C2C29">
        <w:rPr>
          <w:rFonts w:eastAsiaTheme="minorEastAsia"/>
        </w:rPr>
        <w:t>the exciton-photon coupling</w:t>
      </w:r>
      <w:r w:rsidR="001E2D19">
        <w:rPr>
          <w:rFonts w:eastAsiaTheme="minorEastAsia"/>
        </w:rPr>
        <w:t xml:space="preserve"> energy</w:t>
      </w:r>
      <w:r w:rsidR="002C2C29">
        <w:rPr>
          <w:rFonts w:eastAsiaTheme="minorEastAsia"/>
        </w:rPr>
        <w:t>. “</w:t>
      </w:r>
      <m:oMath>
        <m:r>
          <w:rPr>
            <w:rFonts w:ascii="Cambria Math" w:eastAsiaTheme="minorEastAsia" w:hAnsi="Cambria Math"/>
          </w:rPr>
          <m:t>Γ</m:t>
        </m:r>
      </m:oMath>
      <w:r w:rsidR="002C2C29">
        <w:rPr>
          <w:rFonts w:eastAsiaTheme="minorEastAsia"/>
        </w:rPr>
        <w:t xml:space="preserve">” </w:t>
      </w:r>
      <w:r w:rsidR="00E828D3">
        <w:rPr>
          <w:rFonts w:eastAsiaTheme="minorEastAsia"/>
        </w:rPr>
        <w:t>is</w:t>
      </w:r>
      <w:r w:rsidR="002C2C29">
        <w:rPr>
          <w:rFonts w:eastAsiaTheme="minorEastAsia"/>
        </w:rPr>
        <w:t xml:space="preserve"> the HWHM of the exciton</w:t>
      </w:r>
      <w:r w:rsidR="001E2D19">
        <w:rPr>
          <w:rFonts w:eastAsiaTheme="minorEastAsia"/>
        </w:rPr>
        <w:t xml:space="preserve"> (</w:t>
      </w:r>
      <m:oMath>
        <m:sSub>
          <m:sSubPr>
            <m:ctrlPr>
              <w:rPr>
                <w:rFonts w:ascii="Cambria Math" w:eastAsiaTheme="minorEastAsia" w:hAnsi="Cambria Math"/>
                <w:i w:val="0"/>
              </w:rPr>
            </m:ctrlPr>
          </m:sSubPr>
          <m:e>
            <m: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m:t>
        </m:r>
      </m:oMath>
      <w:r w:rsidR="002C2C29">
        <w:rPr>
          <w:rFonts w:eastAsiaTheme="minorEastAsia"/>
        </w:rPr>
        <w:t xml:space="preserve">, extracted from </w:t>
      </w:r>
      <w:r w:rsidR="00E828D3">
        <w:rPr>
          <w:rFonts w:eastAsiaTheme="minorEastAsia"/>
        </w:rPr>
        <w:t>“</w:t>
      </w:r>
      <w:r w:rsidR="002C2C29">
        <w:rPr>
          <w:rFonts w:eastAsiaTheme="minorEastAsia"/>
        </w:rPr>
        <w:t>bare</w:t>
      </w:r>
      <w:r w:rsidR="00E828D3">
        <w:rPr>
          <w:rFonts w:eastAsiaTheme="minorEastAsia"/>
        </w:rPr>
        <w:t>”</w:t>
      </w:r>
      <w:r w:rsidR="002C2C29">
        <w:rPr>
          <w:rFonts w:eastAsiaTheme="minorEastAsia"/>
        </w:rPr>
        <w:t xml:space="preserve"> film reflectance</w:t>
      </w:r>
      <w:r w:rsidR="007B64FD">
        <w:rPr>
          <w:rFonts w:eastAsiaTheme="minorEastAsia"/>
        </w:rPr>
        <w:t xml:space="preserve"> (PL)</w:t>
      </w:r>
      <w:r w:rsidR="001E2D19">
        <w:rPr>
          <w:rFonts w:eastAsiaTheme="minorEastAsia"/>
        </w:rPr>
        <w:t xml:space="preserve"> at 20°</w:t>
      </w:r>
      <w:r w:rsidR="007B64FD">
        <w:rPr>
          <w:rFonts w:eastAsiaTheme="minorEastAsia"/>
        </w:rPr>
        <w:t xml:space="preserve"> </w:t>
      </w:r>
      <w:r w:rsidR="00E828D3">
        <w:rPr>
          <w:rFonts w:eastAsiaTheme="minorEastAsia"/>
        </w:rPr>
        <w:t>angle of incidence (0° angle of detection</w:t>
      </w:r>
      <w:r w:rsidR="007B64FD">
        <w:rPr>
          <w:rFonts w:eastAsiaTheme="minorEastAsia"/>
        </w:rPr>
        <w:t>)</w:t>
      </w:r>
      <w:r w:rsidR="002C2C29">
        <w:rPr>
          <w:rFonts w:eastAsiaTheme="minorEastAsia"/>
        </w:rPr>
        <w:t>, and photon</w:t>
      </w:r>
      <w:r w:rsidR="001E2D19">
        <w:rPr>
          <w:rFonts w:eastAsiaTheme="minorEastAsia"/>
        </w:rPr>
        <w:t xml:space="preserve"> (</w:t>
      </w:r>
      <m:oMath>
        <m:sSub>
          <m:sSubPr>
            <m:ctrlPr>
              <w:rPr>
                <w:rFonts w:ascii="Cambria Math" w:eastAsiaTheme="minorEastAsia" w:hAnsi="Cambria Math"/>
                <w:i w:val="0"/>
              </w:rPr>
            </m:ctrlPr>
          </m:sSubPr>
          <m:e>
            <m: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p</m:t>
            </m:r>
          </m:sub>
        </m:sSub>
      </m:oMath>
      <w:r w:rsidR="001E2D19">
        <w:rPr>
          <w:rFonts w:eastAsiaTheme="minorEastAsia"/>
        </w:rPr>
        <w:t>)</w:t>
      </w:r>
      <w:r w:rsidR="002C2C29">
        <w:rPr>
          <w:rFonts w:eastAsiaTheme="minorEastAsia"/>
        </w:rPr>
        <w:t xml:space="preserve">, </w:t>
      </w:r>
      <w:r w:rsidR="00E72D48">
        <w:rPr>
          <w:rFonts w:eastAsiaTheme="minorEastAsia"/>
        </w:rPr>
        <w:t>estimated</w:t>
      </w:r>
      <w:r w:rsidR="002C2C29">
        <w:rPr>
          <w:rFonts w:eastAsiaTheme="minorEastAsia"/>
        </w:rPr>
        <w:t xml:space="preserve"> from </w:t>
      </w:r>
      <w:r w:rsidR="00E72D48">
        <w:rPr>
          <w:rFonts w:eastAsiaTheme="minorEastAsia"/>
        </w:rPr>
        <w:t xml:space="preserve">the HWHM of </w:t>
      </w:r>
      <w:r w:rsidR="002C2C29">
        <w:rPr>
          <w:rFonts w:eastAsiaTheme="minorEastAsia"/>
        </w:rPr>
        <w:t xml:space="preserve">cavity </w:t>
      </w:r>
      <w:r w:rsidR="00E72D48">
        <w:rPr>
          <w:rFonts w:eastAsiaTheme="minorEastAsia"/>
        </w:rPr>
        <w:t xml:space="preserve">LP resonances in reflectance (PL) at 20° </w:t>
      </w:r>
      <w:r w:rsidR="00E828D3">
        <w:rPr>
          <w:rFonts w:eastAsiaTheme="minorEastAsia"/>
        </w:rPr>
        <w:t>angle of incidence (0° angle of detection</w:t>
      </w:r>
      <w:r w:rsidR="00E72D48">
        <w:rPr>
          <w:rFonts w:eastAsiaTheme="minorEastAsia"/>
        </w:rPr>
        <w:t>)</w:t>
      </w:r>
      <w:r w:rsidR="002C2C29">
        <w:rPr>
          <w:rFonts w:eastAsiaTheme="minorEastAsia"/>
        </w:rPr>
        <w:t>. “</w:t>
      </w:r>
      <m:oMath>
        <m:r>
          <w:rPr>
            <w:rFonts w:ascii="Cambria Math" w:eastAsiaTheme="minorEastAsia" w:hAnsi="Cambria Math"/>
          </w:rPr>
          <m:t>ℏΩ</m:t>
        </m:r>
      </m:oMath>
      <w:r w:rsidR="002C2C29">
        <w:rPr>
          <w:rFonts w:eastAsiaTheme="minorEastAsia"/>
        </w:rPr>
        <w:t xml:space="preserve">” </w:t>
      </w:r>
      <w:r w:rsidR="009B6E3C">
        <w:rPr>
          <w:rFonts w:eastAsiaTheme="minorEastAsia"/>
        </w:rPr>
        <w:t>is to the Rabi splitting, given by</w:t>
      </w:r>
      <w:r w:rsidR="002C2C29">
        <w:rPr>
          <w:rFonts w:eastAsiaTheme="minorEastAsia"/>
        </w:rPr>
        <w:t xml:space="preserve"> </w:t>
      </w:r>
      <w:r w:rsidR="001E2D19">
        <w:rPr>
          <w:rFonts w:eastAsiaTheme="minorEastAsia"/>
        </w:rPr>
        <w:t>E</w:t>
      </w:r>
      <w:r w:rsidR="002C2C29">
        <w:rPr>
          <w:rFonts w:eastAsiaTheme="minorEastAsia"/>
        </w:rPr>
        <w:t xml:space="preserve">q. </w:t>
      </w:r>
      <w:r w:rsidR="009B6E3C">
        <w:rPr>
          <w:rFonts w:eastAsiaTheme="minorEastAsia"/>
        </w:rPr>
        <w:t>(</w:t>
      </w:r>
      <w:r w:rsidR="002C2C29">
        <w:rPr>
          <w:rFonts w:eastAsiaTheme="minorEastAsia"/>
        </w:rPr>
        <w:t>4</w:t>
      </w:r>
      <w:r w:rsidR="009B6E3C">
        <w:rPr>
          <w:rFonts w:eastAsiaTheme="minorEastAsia"/>
        </w:rPr>
        <w:t>)</w:t>
      </w:r>
      <w:r w:rsidR="002C2C29">
        <w:rPr>
          <w:rFonts w:eastAsiaTheme="minorEastAsia"/>
        </w:rPr>
        <w:t xml:space="preserve"> in the main text.</w:t>
      </w:r>
      <w:r w:rsidR="00B42E41">
        <w:rPr>
          <w:rFonts w:eastAsiaTheme="minorEastAsia"/>
        </w:rPr>
        <w:t xml:space="preserve"> </w:t>
      </w:r>
    </w:p>
    <w:p w14:paraId="0B95814D" w14:textId="362E1FE7" w:rsidR="002C2C29" w:rsidRDefault="00146A40" w:rsidP="00D94927">
      <w:pPr>
        <w:pStyle w:val="Caption"/>
        <w:jc w:val="both"/>
        <w:rPr>
          <w:rFonts w:eastAsiaTheme="minorEastAsia"/>
        </w:rPr>
      </w:pPr>
      <w:r>
        <w:rPr>
          <w:rFonts w:eastAsiaTheme="minorEastAsia"/>
        </w:rPr>
        <w:lastRenderedPageBreak/>
        <w:t>Details on the fitting</w:t>
      </w:r>
      <w:r w:rsidR="00B42E41">
        <w:rPr>
          <w:rFonts w:eastAsiaTheme="minorEastAsia"/>
        </w:rPr>
        <w:t xml:space="preserve"> and error bars: the symbol * indicates that a value is extracted from </w:t>
      </w:r>
      <w:r w:rsidR="000C4B13">
        <w:rPr>
          <w:rFonts w:eastAsiaTheme="minorEastAsia"/>
        </w:rPr>
        <w:t xml:space="preserve">data for </w:t>
      </w:r>
      <w:r w:rsidR="00B42E41">
        <w:rPr>
          <w:rFonts w:eastAsiaTheme="minorEastAsia"/>
        </w:rPr>
        <w:t xml:space="preserve">either a “bare” film or cavity, and is held constant while fitting to the polariton dispersion models of </w:t>
      </w:r>
      <w:proofErr w:type="spellStart"/>
      <w:r w:rsidR="000C4B13">
        <w:rPr>
          <w:rFonts w:eastAsiaTheme="minorEastAsia"/>
        </w:rPr>
        <w:t>E</w:t>
      </w:r>
      <w:r w:rsidR="00B42E41">
        <w:rPr>
          <w:rFonts w:eastAsiaTheme="minorEastAsia"/>
        </w:rPr>
        <w:t>qs</w:t>
      </w:r>
      <w:proofErr w:type="spellEnd"/>
      <w:r w:rsidR="00B42E41">
        <w:rPr>
          <w:rFonts w:eastAsiaTheme="minorEastAsia"/>
        </w:rPr>
        <w:t xml:space="preserve">. (2) and (3) in the main text. </w:t>
      </w:r>
      <w:r w:rsidR="00410066">
        <w:rPr>
          <w:rFonts w:eastAsiaTheme="minorEastAsia"/>
        </w:rPr>
        <w:t xml:space="preserve">The symbol </w:t>
      </w:r>
      <w:r w:rsidR="00410066">
        <w:rPr>
          <w:rFonts w:eastAsiaTheme="minorEastAsia" w:cstheme="minorHAnsi"/>
        </w:rPr>
        <w:t>†</w:t>
      </w:r>
      <w:r w:rsidR="00410066">
        <w:rPr>
          <w:rFonts w:eastAsiaTheme="minorEastAsia"/>
        </w:rPr>
        <w:t xml:space="preserve"> indicates that the value comes from a specific fit of a particular sample, and are rounded according to the estimated error</w:t>
      </w:r>
      <w:r w:rsidR="005238F8">
        <w:rPr>
          <w:rFonts w:eastAsiaTheme="minorEastAsia"/>
        </w:rPr>
        <w:t xml:space="preserve"> (~10%)</w:t>
      </w:r>
      <w:r w:rsidR="00410066">
        <w:rPr>
          <w:rFonts w:eastAsiaTheme="minorEastAsia"/>
        </w:rPr>
        <w:t xml:space="preserve">. The error in these fit values are estimated by their sensitivity </w:t>
      </w:r>
      <w:r w:rsidR="005238F8">
        <w:rPr>
          <w:rFonts w:eastAsiaTheme="minorEastAsia"/>
        </w:rPr>
        <w:t>to</w:t>
      </w:r>
      <w:r w:rsidR="00410066">
        <w:rPr>
          <w:rFonts w:eastAsiaTheme="minorEastAsia"/>
        </w:rPr>
        <w:t xml:space="preserve"> the starred (*) constants</w:t>
      </w:r>
      <w:r w:rsidR="005238F8">
        <w:rPr>
          <w:rFonts w:eastAsiaTheme="minorEastAsia"/>
        </w:rPr>
        <w:t>:</w:t>
      </w:r>
      <w:r w:rsidR="00410066">
        <w:rPr>
          <w:rFonts w:eastAsiaTheme="minorEastAsia"/>
        </w:rPr>
        <w:t xml:space="preserve"> varying the starred (*) constants gave rise to ~10% variation in the crossed (</w:t>
      </w:r>
      <w:r w:rsidR="00410066">
        <w:rPr>
          <w:rFonts w:eastAsiaTheme="minorEastAsia" w:cstheme="minorHAnsi"/>
        </w:rPr>
        <w:t>†) values.</w:t>
      </w:r>
      <w:r w:rsidR="006707DE">
        <w:rPr>
          <w:rFonts w:eastAsiaTheme="minorEastAsia" w:cstheme="minorHAnsi"/>
        </w:rPr>
        <w:t xml:space="preserve"> The ‡ symbol indicates that the value is the average </w:t>
      </w:r>
      <w:r w:rsidR="00FC43C2">
        <w:rPr>
          <w:rFonts w:eastAsiaTheme="minorEastAsia" w:cstheme="minorHAnsi"/>
        </w:rPr>
        <w:t xml:space="preserve">over several samples (typically </w:t>
      </w:r>
      <w:r w:rsidR="00733CB9">
        <w:rPr>
          <w:rFonts w:eastAsiaTheme="minorEastAsia" w:cstheme="minorHAnsi"/>
        </w:rPr>
        <w:t>3-4</w:t>
      </w:r>
      <w:r w:rsidR="00FC43C2">
        <w:rPr>
          <w:rFonts w:eastAsiaTheme="minorEastAsia" w:cstheme="minorHAnsi"/>
        </w:rPr>
        <w:t>)</w:t>
      </w:r>
      <w:r w:rsidR="00CA78CB">
        <w:rPr>
          <w:rFonts w:eastAsiaTheme="minorEastAsia" w:cstheme="minorHAnsi"/>
        </w:rPr>
        <w:t>, and the sample-to-sample variation is given as the error bars.</w:t>
      </w:r>
    </w:p>
    <w:p w14:paraId="018E1FC6" w14:textId="77777777" w:rsidR="002C2C29" w:rsidRDefault="002C2C29" w:rsidP="002C2C29"/>
    <w:p w14:paraId="17654EB0" w14:textId="4EEE86F0" w:rsidR="00FA7846" w:rsidRDefault="00FA7846" w:rsidP="00FA7846">
      <w:pPr>
        <w:pStyle w:val="Heading1"/>
        <w:rPr>
          <w:b/>
          <w:color w:val="auto"/>
          <w:sz w:val="24"/>
          <w:szCs w:val="24"/>
        </w:rPr>
      </w:pPr>
      <w:r w:rsidRPr="005F0FD8">
        <w:rPr>
          <w:b/>
          <w:color w:val="auto"/>
          <w:sz w:val="24"/>
          <w:szCs w:val="24"/>
        </w:rPr>
        <w:t>Simulations</w:t>
      </w:r>
    </w:p>
    <w:p w14:paraId="73AA3000" w14:textId="77777777" w:rsidR="005F0FD8" w:rsidRPr="005F0FD8" w:rsidRDefault="005F0FD8" w:rsidP="005F0FD8"/>
    <w:p w14:paraId="2FBB8014" w14:textId="1E053FCB" w:rsidR="00F26513" w:rsidRDefault="00F26513" w:rsidP="00F26513">
      <w:pPr>
        <w:rPr>
          <w:rFonts w:eastAsiaTheme="minorEastAsia"/>
        </w:rPr>
      </w:pPr>
      <w:r>
        <w:t xml:space="preserve">In addition to experimental reflectance measurements, spectroscopic ellipsometry together with transfer matrix formalism was utilized to simulate the reflectance spectra for both </w:t>
      </w:r>
      <m:oMath>
        <m:sSub>
          <m:sSubPr>
            <m:ctrlPr>
              <w:rPr>
                <w:rFonts w:ascii="Cambria Math" w:hAnsi="Cambria Math"/>
                <w:i/>
              </w:rPr>
            </m:ctrlPr>
          </m:sSubPr>
          <m:e>
            <m:r>
              <w:rPr>
                <w:rFonts w:ascii="Cambria Math" w:hAnsi="Cambria Math"/>
              </w:rPr>
              <m:t>P</m:t>
            </m:r>
          </m:e>
          <m:sub>
            <m:r>
              <w:rPr>
                <w:rFonts w:ascii="Cambria Math" w:hAnsi="Cambria Math"/>
              </w:rPr>
              <m:t>1.5</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agg</m:t>
            </m:r>
          </m:sub>
        </m:sSub>
      </m:oMath>
      <w:r>
        <w:rPr>
          <w:rFonts w:eastAsiaTheme="minorEastAsia"/>
        </w:rPr>
        <w:t xml:space="preserve"> cavities</w:t>
      </w:r>
      <w:r w:rsidR="005A2062">
        <w:rPr>
          <w:rFonts w:eastAsiaTheme="minorEastAsia"/>
        </w:rPr>
        <w:t xml:space="preserve"> (Fig</w:t>
      </w:r>
      <w:r w:rsidR="004C1081">
        <w:rPr>
          <w:rFonts w:eastAsiaTheme="minorEastAsia"/>
        </w:rPr>
        <w:t>s</w:t>
      </w:r>
      <w:r w:rsidR="005A2062">
        <w:rPr>
          <w:rFonts w:eastAsiaTheme="minorEastAsia"/>
        </w:rPr>
        <w:t>. S</w:t>
      </w:r>
      <w:r w:rsidR="00645EAF">
        <w:rPr>
          <w:rFonts w:eastAsiaTheme="minorEastAsia"/>
        </w:rPr>
        <w:t>6</w:t>
      </w:r>
      <w:r w:rsidR="004C1081">
        <w:rPr>
          <w:rFonts w:eastAsiaTheme="minorEastAsia"/>
        </w:rPr>
        <w:t xml:space="preserve"> and S</w:t>
      </w:r>
      <w:r w:rsidR="00645EAF">
        <w:rPr>
          <w:rFonts w:eastAsiaTheme="minorEastAsia"/>
        </w:rPr>
        <w:t>7</w:t>
      </w:r>
      <w:r w:rsidR="005A2062">
        <w:rPr>
          <w:rFonts w:eastAsiaTheme="minorEastAsia"/>
        </w:rPr>
        <w:t>)</w:t>
      </w:r>
      <w:r>
        <w:rPr>
          <w:rFonts w:eastAsiaTheme="minorEastAsia"/>
        </w:rPr>
        <w:t>.</w:t>
      </w:r>
      <w:r w:rsidR="00415855">
        <w:rPr>
          <w:rFonts w:eastAsiaTheme="minorEastAsia"/>
        </w:rPr>
        <w:t xml:space="preserve"> The simulations for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1.5</m:t>
            </m:r>
          </m:sub>
        </m:sSub>
      </m:oMath>
      <w:r w:rsidR="00415855">
        <w:rPr>
          <w:rFonts w:eastAsiaTheme="minorEastAsia"/>
        </w:rPr>
        <w:t xml:space="preserve"> </w:t>
      </w:r>
      <w:r w:rsidR="004C1081">
        <w:rPr>
          <w:rFonts w:eastAsiaTheme="minorEastAsia"/>
        </w:rPr>
        <w:t xml:space="preserve">and </w:t>
      </w:r>
      <m:oMath>
        <m:sSub>
          <m:sSubPr>
            <m:ctrlPr>
              <w:rPr>
                <w:rFonts w:ascii="Cambria Math" w:hAnsi="Cambria Math"/>
                <w:i/>
              </w:rPr>
            </m:ctrlPr>
          </m:sSubPr>
          <m:e>
            <m:r>
              <w:rPr>
                <w:rFonts w:ascii="Cambria Math" w:hAnsi="Cambria Math"/>
              </w:rPr>
              <m:t>P</m:t>
            </m:r>
          </m:e>
          <m:sub>
            <m:r>
              <w:rPr>
                <w:rFonts w:ascii="Cambria Math" w:hAnsi="Cambria Math"/>
              </w:rPr>
              <m:t>agg</m:t>
            </m:r>
          </m:sub>
        </m:sSub>
      </m:oMath>
      <w:r w:rsidR="004C1081">
        <w:rPr>
          <w:rFonts w:eastAsiaTheme="minorEastAsia"/>
        </w:rPr>
        <w:t>exhibited close agreement</w:t>
      </w:r>
      <w:r w:rsidR="00415855">
        <w:rPr>
          <w:rFonts w:eastAsiaTheme="minorEastAsia"/>
        </w:rPr>
        <w:t xml:space="preserve"> with the experiment</w:t>
      </w:r>
      <w:r w:rsidR="004C1081">
        <w:rPr>
          <w:rFonts w:eastAsiaTheme="minorEastAsia"/>
        </w:rPr>
        <w:t>al data</w:t>
      </w:r>
      <w:r w:rsidR="00415855">
        <w:rPr>
          <w:rFonts w:eastAsiaTheme="minorEastAsia"/>
        </w:rPr>
        <w:t xml:space="preserve"> </w:t>
      </w:r>
      <w:r w:rsidR="004C1081">
        <w:rPr>
          <w:rFonts w:eastAsiaTheme="minorEastAsia"/>
        </w:rPr>
        <w:t>(indicated with dots on plots)</w:t>
      </w:r>
      <w:r w:rsidR="00A809E3">
        <w:rPr>
          <w:rFonts w:eastAsiaTheme="minorEastAsia"/>
        </w:rPr>
        <w:t>.</w:t>
      </w:r>
    </w:p>
    <w:p w14:paraId="65F16392" w14:textId="77777777" w:rsidR="003D380C" w:rsidRPr="00F26513" w:rsidRDefault="003D380C" w:rsidP="00F26513"/>
    <w:p w14:paraId="248862F9" w14:textId="50487307" w:rsidR="00FA7846" w:rsidRDefault="00FA7846" w:rsidP="00FA7846">
      <w:r>
        <w:rPr>
          <w:noProof/>
        </w:rPr>
        <w:drawing>
          <wp:inline distT="0" distB="0" distL="0" distR="0" wp14:anchorId="5DED293B" wp14:editId="6E53AA80">
            <wp:extent cx="5943600" cy="25825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82545"/>
                    </a:xfrm>
                    <a:prstGeom prst="rect">
                      <a:avLst/>
                    </a:prstGeom>
                  </pic:spPr>
                </pic:pic>
              </a:graphicData>
            </a:graphic>
          </wp:inline>
        </w:drawing>
      </w:r>
    </w:p>
    <w:p w14:paraId="7885B94B" w14:textId="77777777" w:rsidR="003D380C" w:rsidRDefault="003D380C" w:rsidP="00FA7846"/>
    <w:p w14:paraId="0671BF85" w14:textId="57CC3EE6" w:rsidR="004B4EF8" w:rsidRDefault="004B4EF8" w:rsidP="003D380C">
      <w:pPr>
        <w:pStyle w:val="Caption"/>
        <w:jc w:val="both"/>
        <w:rPr>
          <w:rFonts w:eastAsiaTheme="minorEastAsia"/>
        </w:rPr>
      </w:pPr>
      <w:r>
        <w:t>Figure S</w:t>
      </w:r>
      <w:r w:rsidR="00645EAF">
        <w:t>6</w:t>
      </w:r>
      <w:r>
        <w:t xml:space="preserve">: Dispersion plot of cavity </w:t>
      </w:r>
      <m:oMath>
        <m:sSub>
          <m:sSubPr>
            <m:ctrlPr>
              <w:rPr>
                <w:rFonts w:ascii="Cambria Math" w:hAnsi="Cambria Math"/>
              </w:rPr>
            </m:ctrlPr>
          </m:sSubPr>
          <m:e>
            <m:r>
              <w:rPr>
                <w:rFonts w:ascii="Cambria Math" w:hAnsi="Cambria Math"/>
              </w:rPr>
              <m:t>P</m:t>
            </m:r>
          </m:e>
          <m:sub>
            <m:r>
              <w:rPr>
                <w:rFonts w:ascii="Cambria Math" w:hAnsi="Cambria Math"/>
              </w:rPr>
              <m:t>1.5</m:t>
            </m:r>
          </m:sub>
        </m:sSub>
      </m:oMath>
      <w:r>
        <w:rPr>
          <w:rFonts w:eastAsiaTheme="minorEastAsia"/>
        </w:rPr>
        <w:t xml:space="preserve"> at s-(p-</w:t>
      </w:r>
      <w:proofErr w:type="gramStart"/>
      <w:r>
        <w:rPr>
          <w:rFonts w:eastAsiaTheme="minorEastAsia"/>
        </w:rPr>
        <w:t>)polarization</w:t>
      </w:r>
      <w:proofErr w:type="gramEnd"/>
      <w:r>
        <w:rPr>
          <w:rFonts w:eastAsiaTheme="minorEastAsia"/>
        </w:rPr>
        <w:t xml:space="preserve">. </w:t>
      </w:r>
      <w:r w:rsidR="00874507">
        <w:rPr>
          <w:rFonts w:eastAsiaTheme="minorEastAsia"/>
        </w:rPr>
        <w:t xml:space="preserve">The contour plot background represents the simulated </w:t>
      </w:r>
      <w:r w:rsidR="00267C8F">
        <w:rPr>
          <w:rFonts w:eastAsiaTheme="minorEastAsia"/>
        </w:rPr>
        <w:t xml:space="preserve">angle resolved </w:t>
      </w:r>
      <w:r w:rsidR="00874507">
        <w:rPr>
          <w:rFonts w:eastAsiaTheme="minorEastAsia"/>
        </w:rPr>
        <w:t xml:space="preserve">reflectance of the cavity using transfer matrix formalism together with the complex valued index of refraction, calculated by spectroscopic ellipsometry. </w:t>
      </w:r>
      <w:r w:rsidR="00267C8F">
        <w:rPr>
          <w:rFonts w:eastAsiaTheme="minorEastAsia"/>
        </w:rPr>
        <w:t>Dots represent the center energies extracted from the experimental angle resolved reflectance</w:t>
      </w:r>
      <w:r w:rsidR="00C40151">
        <w:rPr>
          <w:rFonts w:eastAsiaTheme="minorEastAsia"/>
        </w:rPr>
        <w:t xml:space="preserve">, </w:t>
      </w:r>
      <w:r w:rsidR="00AB20A4">
        <w:rPr>
          <w:rFonts w:eastAsiaTheme="minorEastAsia"/>
        </w:rPr>
        <w:t>using</w:t>
      </w:r>
      <w:r w:rsidR="00C40151">
        <w:rPr>
          <w:rFonts w:eastAsiaTheme="minorEastAsia"/>
        </w:rPr>
        <w:t xml:space="preserve"> color </w:t>
      </w:r>
      <w:r w:rsidR="00AB20A4">
        <w:rPr>
          <w:rFonts w:eastAsiaTheme="minorEastAsia"/>
        </w:rPr>
        <w:t xml:space="preserve">to </w:t>
      </w:r>
      <w:r w:rsidR="00C40151">
        <w:rPr>
          <w:rFonts w:eastAsiaTheme="minorEastAsia"/>
        </w:rPr>
        <w:t>differentiat</w:t>
      </w:r>
      <w:r w:rsidR="00AB20A4">
        <w:rPr>
          <w:rFonts w:eastAsiaTheme="minorEastAsia"/>
        </w:rPr>
        <w:t>e</w:t>
      </w:r>
      <w:r w:rsidR="00C40151">
        <w:rPr>
          <w:rFonts w:eastAsiaTheme="minorEastAsia"/>
        </w:rPr>
        <w:t xml:space="preserve"> the LP, MP</w:t>
      </w:r>
      <w:r w:rsidR="00C40151" w:rsidRPr="00C40151">
        <w:rPr>
          <w:rFonts w:eastAsiaTheme="minorEastAsia"/>
          <w:vertAlign w:val="subscript"/>
        </w:rPr>
        <w:t>1</w:t>
      </w:r>
      <w:r w:rsidR="00C40151">
        <w:rPr>
          <w:rFonts w:eastAsiaTheme="minorEastAsia"/>
        </w:rPr>
        <w:t>, MP</w:t>
      </w:r>
      <w:r w:rsidR="00C40151" w:rsidRPr="00C40151">
        <w:rPr>
          <w:rFonts w:eastAsiaTheme="minorEastAsia"/>
          <w:vertAlign w:val="subscript"/>
        </w:rPr>
        <w:t>2</w:t>
      </w:r>
      <w:r w:rsidR="00C40151">
        <w:rPr>
          <w:rFonts w:eastAsiaTheme="minorEastAsia"/>
        </w:rPr>
        <w:t xml:space="preserve"> and UP branches.</w:t>
      </w:r>
      <w:r w:rsidR="00AB20A4">
        <w:rPr>
          <w:rFonts w:eastAsiaTheme="minorEastAsia"/>
        </w:rPr>
        <w:t xml:space="preserve"> The dotted grey lines represent the bare exciton energies and the cavity photon energy and the solid lines represent the polariton dispersions </w:t>
      </w:r>
      <w:r w:rsidR="00066869">
        <w:rPr>
          <w:rFonts w:eastAsiaTheme="minorEastAsia"/>
        </w:rPr>
        <w:t>modelled using E</w:t>
      </w:r>
      <w:r w:rsidR="00AB20A4">
        <w:rPr>
          <w:rFonts w:eastAsiaTheme="minorEastAsia"/>
        </w:rPr>
        <w:t xml:space="preserve">q. </w:t>
      </w:r>
      <w:r w:rsidR="00066869">
        <w:rPr>
          <w:rFonts w:eastAsiaTheme="minorEastAsia"/>
        </w:rPr>
        <w:t>(</w:t>
      </w:r>
      <w:r w:rsidR="00AB20A4">
        <w:rPr>
          <w:rFonts w:eastAsiaTheme="minorEastAsia"/>
        </w:rPr>
        <w:t>2</w:t>
      </w:r>
      <w:r w:rsidR="00066869">
        <w:rPr>
          <w:rFonts w:eastAsiaTheme="minorEastAsia"/>
        </w:rPr>
        <w:t>)</w:t>
      </w:r>
      <w:r w:rsidR="00AB20A4">
        <w:rPr>
          <w:rFonts w:eastAsiaTheme="minorEastAsia"/>
        </w:rPr>
        <w:t xml:space="preserve"> in the main text.</w:t>
      </w:r>
    </w:p>
    <w:p w14:paraId="12BFA5EC" w14:textId="2474B37B" w:rsidR="00DD057B" w:rsidRPr="00DD057B" w:rsidRDefault="004C1081" w:rsidP="004C1081">
      <w:pPr>
        <w:jc w:val="both"/>
      </w:pPr>
      <w:r>
        <w:rPr>
          <w:rFonts w:eastAsiaTheme="minorEastAsia"/>
        </w:rPr>
        <w:t xml:space="preserve">In </w:t>
      </w:r>
      <m:oMath>
        <m:sSub>
          <m:sSubPr>
            <m:ctrlPr>
              <w:rPr>
                <w:rFonts w:ascii="Cambria Math" w:hAnsi="Cambria Math"/>
                <w:i/>
              </w:rPr>
            </m:ctrlPr>
          </m:sSubPr>
          <m:e>
            <m:r>
              <w:rPr>
                <w:rFonts w:ascii="Cambria Math" w:hAnsi="Cambria Math"/>
              </w:rPr>
              <m:t>P</m:t>
            </m:r>
          </m:e>
          <m:sub>
            <m:r>
              <w:rPr>
                <w:rFonts w:ascii="Cambria Math" w:hAnsi="Cambria Math"/>
              </w:rPr>
              <m:t>agg</m:t>
            </m:r>
          </m:sub>
        </m:sSub>
      </m:oMath>
      <w:r>
        <w:rPr>
          <w:rFonts w:eastAsiaTheme="minorEastAsia"/>
        </w:rPr>
        <w:t>, a</w:t>
      </w:r>
      <w:r w:rsidR="00DD057B">
        <w:rPr>
          <w:rFonts w:eastAsiaTheme="minorEastAsia"/>
        </w:rPr>
        <w:t xml:space="preserve"> deviation is </w:t>
      </w:r>
      <w:r>
        <w:rPr>
          <w:rFonts w:eastAsiaTheme="minorEastAsia"/>
        </w:rPr>
        <w:t>observed</w:t>
      </w:r>
      <w:r w:rsidR="00DD057B">
        <w:rPr>
          <w:rFonts w:eastAsiaTheme="minorEastAsia"/>
        </w:rPr>
        <w:t xml:space="preserve"> in the LP energy region (2.0-2.2 eV)</w:t>
      </w:r>
      <w:r w:rsidR="00333F03">
        <w:rPr>
          <w:rFonts w:eastAsiaTheme="minorEastAsia"/>
        </w:rPr>
        <w:t xml:space="preserve"> </w:t>
      </w:r>
      <w:r>
        <w:rPr>
          <w:rFonts w:eastAsiaTheme="minorEastAsia"/>
        </w:rPr>
        <w:t xml:space="preserve">at </w:t>
      </w:r>
      <w:r w:rsidR="00333F03">
        <w:rPr>
          <w:rFonts w:eastAsiaTheme="minorEastAsia"/>
        </w:rPr>
        <w:t xml:space="preserve">below 40° </w:t>
      </w:r>
      <w:r>
        <w:rPr>
          <w:rFonts w:eastAsiaTheme="minorEastAsia"/>
        </w:rPr>
        <w:t>angles of incidence (AOI)</w:t>
      </w:r>
      <w:r w:rsidR="00DD057B">
        <w:rPr>
          <w:rFonts w:eastAsiaTheme="minorEastAsia"/>
        </w:rPr>
        <w:t xml:space="preserve">, particularly for s-polarized </w:t>
      </w:r>
      <w:r w:rsidR="00896702">
        <w:rPr>
          <w:rFonts w:eastAsiaTheme="minorEastAsia"/>
        </w:rPr>
        <w:t>illumination</w:t>
      </w:r>
      <w:r w:rsidR="00DD057B">
        <w:rPr>
          <w:rFonts w:eastAsiaTheme="minorEastAsia"/>
        </w:rPr>
        <w:t xml:space="preserve">. </w:t>
      </w:r>
      <w:r w:rsidR="00333F03">
        <w:rPr>
          <w:rFonts w:eastAsiaTheme="minorEastAsia"/>
        </w:rPr>
        <w:t xml:space="preserve">As discussed in the main text, the experimental spectra show a splitting of the LP branch. This splitting is not reflected in the simulations, </w:t>
      </w:r>
      <w:r w:rsidR="003931E6">
        <w:rPr>
          <w:rFonts w:eastAsiaTheme="minorEastAsia"/>
        </w:rPr>
        <w:t>rather the</w:t>
      </w:r>
      <w:r w:rsidR="00333F03">
        <w:rPr>
          <w:rFonts w:eastAsiaTheme="minorEastAsia"/>
        </w:rPr>
        <w:t xml:space="preserve"> simulated LP branch </w:t>
      </w:r>
      <w:r>
        <w:rPr>
          <w:rFonts w:eastAsiaTheme="minorEastAsia"/>
        </w:rPr>
        <w:t>is located</w:t>
      </w:r>
      <w:r w:rsidR="00333F03">
        <w:rPr>
          <w:rFonts w:eastAsiaTheme="minorEastAsia"/>
        </w:rPr>
        <w:t xml:space="preserve"> approximately between </w:t>
      </w:r>
      <w:r w:rsidR="003931E6">
        <w:rPr>
          <w:rFonts w:eastAsiaTheme="minorEastAsia"/>
        </w:rPr>
        <w:t>the two LP states. The deviation vanishes at higher AOI, which also corresponds to the coalescing of the two LP in the experimental spectra.</w:t>
      </w:r>
    </w:p>
    <w:p w14:paraId="1F49A44E" w14:textId="77777777" w:rsidR="00FA7846" w:rsidRDefault="00FA7846" w:rsidP="00FA7846">
      <w:pPr>
        <w:pStyle w:val="Heading1"/>
      </w:pPr>
      <w:r>
        <w:rPr>
          <w:noProof/>
        </w:rPr>
        <w:lastRenderedPageBreak/>
        <w:drawing>
          <wp:inline distT="0" distB="0" distL="0" distR="0" wp14:anchorId="1AC0EA30" wp14:editId="75E4E650">
            <wp:extent cx="5943600" cy="26111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11120"/>
                    </a:xfrm>
                    <a:prstGeom prst="rect">
                      <a:avLst/>
                    </a:prstGeom>
                  </pic:spPr>
                </pic:pic>
              </a:graphicData>
            </a:graphic>
          </wp:inline>
        </w:drawing>
      </w:r>
    </w:p>
    <w:p w14:paraId="3D22699B" w14:textId="77777777" w:rsidR="003D380C" w:rsidRPr="003D380C" w:rsidRDefault="003D380C" w:rsidP="003D380C"/>
    <w:p w14:paraId="67310080" w14:textId="7BE835B2" w:rsidR="00FA7846" w:rsidRDefault="00B75AA3" w:rsidP="00D94927">
      <w:pPr>
        <w:pStyle w:val="Caption"/>
        <w:jc w:val="both"/>
        <w:rPr>
          <w:rFonts w:eastAsiaTheme="minorEastAsia"/>
        </w:rPr>
      </w:pPr>
      <w:r>
        <w:t>Figure S</w:t>
      </w:r>
      <w:r w:rsidR="00645EAF">
        <w:t>7</w:t>
      </w:r>
      <w:r>
        <w:t xml:space="preserve">: Dispersion plot of cavity </w:t>
      </w:r>
      <m:oMath>
        <m:sSub>
          <m:sSubPr>
            <m:ctrlPr>
              <w:rPr>
                <w:rFonts w:ascii="Cambria Math" w:hAnsi="Cambria Math"/>
              </w:rPr>
            </m:ctrlPr>
          </m:sSubPr>
          <m:e>
            <m:r>
              <w:rPr>
                <w:rFonts w:ascii="Cambria Math" w:hAnsi="Cambria Math"/>
              </w:rPr>
              <m:t>P</m:t>
            </m:r>
          </m:e>
          <m:sub>
            <m:r>
              <w:rPr>
                <w:rFonts w:ascii="Cambria Math" w:hAnsi="Cambria Math"/>
              </w:rPr>
              <m:t>agg</m:t>
            </m:r>
          </m:sub>
        </m:sSub>
      </m:oMath>
      <w:r>
        <w:rPr>
          <w:rFonts w:eastAsiaTheme="minorEastAsia"/>
        </w:rPr>
        <w:t xml:space="preserve"> at s-(p-</w:t>
      </w:r>
      <w:proofErr w:type="gramStart"/>
      <w:r>
        <w:rPr>
          <w:rFonts w:eastAsiaTheme="minorEastAsia"/>
        </w:rPr>
        <w:t>)polarization</w:t>
      </w:r>
      <w:proofErr w:type="gramEnd"/>
      <w:r>
        <w:rPr>
          <w:rFonts w:eastAsiaTheme="minorEastAsia"/>
        </w:rPr>
        <w:t>. The contour plot background represents the simulated angle resolved reflectance of the cavity using transfer matrix formalism together with the complex valued index of refraction, calculated by spectroscopic ellipsometry. Dots</w:t>
      </w:r>
      <w:r w:rsidR="003A6EB0">
        <w:rPr>
          <w:rFonts w:eastAsiaTheme="minorEastAsia"/>
        </w:rPr>
        <w:t xml:space="preserve"> and crosses</w:t>
      </w:r>
      <w:r>
        <w:rPr>
          <w:rFonts w:eastAsiaTheme="minorEastAsia"/>
        </w:rPr>
        <w:t xml:space="preserve"> represent the center energies extracted from the experimental angle resolved reflectance</w:t>
      </w:r>
      <w:r w:rsidR="003A6EB0">
        <w:rPr>
          <w:rFonts w:eastAsiaTheme="minorEastAsia"/>
        </w:rPr>
        <w:t>. Dots give</w:t>
      </w:r>
      <w:r>
        <w:rPr>
          <w:rFonts w:eastAsiaTheme="minorEastAsia"/>
        </w:rPr>
        <w:t xml:space="preserve"> the LP</w:t>
      </w:r>
      <w:r w:rsidR="003A6EB0">
        <w:rPr>
          <w:rFonts w:eastAsiaTheme="minorEastAsia"/>
          <w:vertAlign w:val="subscript"/>
        </w:rPr>
        <w:t>1</w:t>
      </w:r>
      <w:r>
        <w:rPr>
          <w:rFonts w:eastAsiaTheme="minorEastAsia"/>
        </w:rPr>
        <w:t>, MP</w:t>
      </w:r>
      <w:r w:rsidRPr="00C40151">
        <w:rPr>
          <w:rFonts w:eastAsiaTheme="minorEastAsia"/>
          <w:vertAlign w:val="subscript"/>
        </w:rPr>
        <w:t>1</w:t>
      </w:r>
      <w:r>
        <w:rPr>
          <w:rFonts w:eastAsiaTheme="minorEastAsia"/>
        </w:rPr>
        <w:t>, MP</w:t>
      </w:r>
      <w:r w:rsidRPr="00C40151">
        <w:rPr>
          <w:rFonts w:eastAsiaTheme="minorEastAsia"/>
          <w:vertAlign w:val="subscript"/>
        </w:rPr>
        <w:t>2</w:t>
      </w:r>
      <w:r>
        <w:rPr>
          <w:rFonts w:eastAsiaTheme="minorEastAsia"/>
        </w:rPr>
        <w:t xml:space="preserve"> and UP branches</w:t>
      </w:r>
      <w:r w:rsidR="003A6EB0">
        <w:rPr>
          <w:rFonts w:eastAsiaTheme="minorEastAsia"/>
        </w:rPr>
        <w:t xml:space="preserve"> while crosses give the LP</w:t>
      </w:r>
      <w:r w:rsidR="003A6EB0">
        <w:rPr>
          <w:rFonts w:eastAsiaTheme="minorEastAsia"/>
          <w:vertAlign w:val="subscript"/>
        </w:rPr>
        <w:t xml:space="preserve">2 </w:t>
      </w:r>
      <w:r w:rsidR="003A6EB0">
        <w:rPr>
          <w:rFonts w:eastAsiaTheme="minorEastAsia"/>
        </w:rPr>
        <w:t>energies</w:t>
      </w:r>
      <w:r w:rsidR="00FD5784">
        <w:rPr>
          <w:rFonts w:eastAsiaTheme="minorEastAsia"/>
        </w:rPr>
        <w:t xml:space="preserve"> (not used in fitting)</w:t>
      </w:r>
      <w:r>
        <w:rPr>
          <w:rFonts w:eastAsiaTheme="minorEastAsia"/>
        </w:rPr>
        <w:t xml:space="preserve">. The dotted grey lines represent the bare exciton energies and the cavity photon energy and the solid lines represent the </w:t>
      </w:r>
      <w:r w:rsidR="00066869">
        <w:rPr>
          <w:rFonts w:eastAsiaTheme="minorEastAsia"/>
        </w:rPr>
        <w:t>polariton dispersions modelled</w:t>
      </w:r>
      <w:r>
        <w:rPr>
          <w:rFonts w:eastAsiaTheme="minorEastAsia"/>
        </w:rPr>
        <w:t xml:space="preserve"> using </w:t>
      </w:r>
      <w:r w:rsidR="00066869">
        <w:rPr>
          <w:rFonts w:eastAsiaTheme="minorEastAsia"/>
        </w:rPr>
        <w:t>E</w:t>
      </w:r>
      <w:r>
        <w:rPr>
          <w:rFonts w:eastAsiaTheme="minorEastAsia"/>
        </w:rPr>
        <w:t xml:space="preserve">q. </w:t>
      </w:r>
      <w:r w:rsidR="00066869">
        <w:rPr>
          <w:rFonts w:eastAsiaTheme="minorEastAsia"/>
        </w:rPr>
        <w:t>(</w:t>
      </w:r>
      <w:r>
        <w:rPr>
          <w:rFonts w:eastAsiaTheme="minorEastAsia"/>
        </w:rPr>
        <w:t>2</w:t>
      </w:r>
      <w:r w:rsidR="00066869">
        <w:rPr>
          <w:rFonts w:eastAsiaTheme="minorEastAsia"/>
        </w:rPr>
        <w:t>)</w:t>
      </w:r>
      <w:r>
        <w:rPr>
          <w:rFonts w:eastAsiaTheme="minorEastAsia"/>
        </w:rPr>
        <w:t xml:space="preserve"> in the main text.</w:t>
      </w:r>
    </w:p>
    <w:p w14:paraId="14434B1E" w14:textId="59314A6A" w:rsidR="005A4818" w:rsidRDefault="005A4818" w:rsidP="005E15BD">
      <w:pPr>
        <w:pStyle w:val="Heading1"/>
        <w:rPr>
          <w:rFonts w:asciiTheme="minorHAnsi" w:hAnsiTheme="minorHAnsi"/>
          <w:b/>
          <w:color w:val="auto"/>
          <w:sz w:val="22"/>
          <w:szCs w:val="22"/>
        </w:rPr>
      </w:pPr>
      <w:r>
        <w:rPr>
          <w:rFonts w:asciiTheme="minorHAnsi" w:hAnsiTheme="minorHAnsi"/>
          <w:b/>
          <w:color w:val="auto"/>
          <w:sz w:val="22"/>
          <w:szCs w:val="22"/>
        </w:rPr>
        <w:t xml:space="preserve">Spectral analysis of </w:t>
      </w:r>
      <w:r w:rsidRPr="00EF0C9E">
        <w:rPr>
          <w:rFonts w:asciiTheme="minorHAnsi" w:hAnsiTheme="minorHAnsi"/>
          <w:b/>
          <w:color w:val="auto"/>
          <w:sz w:val="22"/>
          <w:szCs w:val="22"/>
        </w:rPr>
        <w:t xml:space="preserve">the </w:t>
      </w:r>
      <m:oMath>
        <m:sSub>
          <m:sSubPr>
            <m:ctrlPr>
              <w:rPr>
                <w:rFonts w:ascii="Cambria Math" w:hAnsi="Cambria Math"/>
                <w:b/>
                <w:i/>
                <w:color w:val="auto"/>
                <w:sz w:val="22"/>
                <w:szCs w:val="22"/>
              </w:rPr>
            </m:ctrlPr>
          </m:sSubPr>
          <m:e>
            <m:r>
              <m:rPr>
                <m:sty m:val="bi"/>
              </m:rPr>
              <w:rPr>
                <w:rFonts w:ascii="Cambria Math" w:hAnsi="Cambria Math"/>
                <w:color w:val="auto"/>
                <w:sz w:val="22"/>
                <w:szCs w:val="22"/>
              </w:rPr>
              <m:t>P</m:t>
            </m:r>
          </m:e>
          <m:sub>
            <m:r>
              <m:rPr>
                <m:sty m:val="bi"/>
              </m:rPr>
              <w:rPr>
                <w:rFonts w:ascii="Cambria Math" w:hAnsi="Cambria Math"/>
                <w:color w:val="auto"/>
                <w:sz w:val="22"/>
                <w:szCs w:val="22"/>
              </w:rPr>
              <m:t>1.5</m:t>
            </m:r>
          </m:sub>
        </m:sSub>
      </m:oMath>
      <w:r>
        <w:rPr>
          <w:rFonts w:asciiTheme="minorHAnsi" w:hAnsiTheme="minorHAnsi"/>
          <w:b/>
          <w:color w:val="auto"/>
          <w:sz w:val="22"/>
          <w:szCs w:val="22"/>
        </w:rPr>
        <w:t xml:space="preserve"> cavity</w:t>
      </w:r>
    </w:p>
    <w:p w14:paraId="596049FB" w14:textId="3C42CFD8" w:rsidR="005E15BD" w:rsidRPr="005A4818" w:rsidRDefault="00EF0C9E" w:rsidP="005E15BD">
      <w:pPr>
        <w:pStyle w:val="Heading1"/>
        <w:rPr>
          <w:rFonts w:asciiTheme="minorHAnsi" w:hAnsiTheme="minorHAnsi"/>
          <w:i/>
          <w:color w:val="auto"/>
          <w:sz w:val="22"/>
          <w:szCs w:val="22"/>
        </w:rPr>
      </w:pPr>
      <w:r w:rsidRPr="005A4818">
        <w:rPr>
          <w:rFonts w:asciiTheme="minorHAnsi" w:hAnsiTheme="minorHAnsi"/>
          <w:i/>
          <w:color w:val="auto"/>
          <w:sz w:val="22"/>
          <w:szCs w:val="22"/>
        </w:rPr>
        <w:t xml:space="preserve">Deconvolution of optical spectra of the </w:t>
      </w:r>
      <m:oMath>
        <m:sSub>
          <m:sSubPr>
            <m:ctrlPr>
              <w:rPr>
                <w:rFonts w:ascii="Cambria Math" w:hAnsi="Cambria Math"/>
                <w:i/>
                <w:color w:val="auto"/>
                <w:sz w:val="22"/>
                <w:szCs w:val="22"/>
              </w:rPr>
            </m:ctrlPr>
          </m:sSubPr>
          <m:e>
            <m:r>
              <w:rPr>
                <w:rFonts w:ascii="Cambria Math" w:hAnsi="Cambria Math"/>
                <w:color w:val="auto"/>
                <w:sz w:val="22"/>
                <w:szCs w:val="22"/>
              </w:rPr>
              <m:t>P</m:t>
            </m:r>
          </m:e>
          <m:sub>
            <m:r>
              <w:rPr>
                <w:rFonts w:ascii="Cambria Math" w:hAnsi="Cambria Math"/>
                <w:color w:val="auto"/>
                <w:sz w:val="22"/>
                <w:szCs w:val="22"/>
              </w:rPr>
              <m:t>1.5</m:t>
            </m:r>
          </m:sub>
        </m:sSub>
      </m:oMath>
      <w:r w:rsidR="00CE0BFB" w:rsidRPr="005A4818">
        <w:rPr>
          <w:rFonts w:asciiTheme="minorHAnsi" w:hAnsiTheme="minorHAnsi"/>
          <w:i/>
          <w:color w:val="auto"/>
          <w:sz w:val="22"/>
          <w:szCs w:val="22"/>
        </w:rPr>
        <w:t xml:space="preserve"> “bare” film</w:t>
      </w:r>
    </w:p>
    <w:p w14:paraId="056C7C0A" w14:textId="77777777" w:rsidR="00EF0C9E" w:rsidRPr="00EF0C9E" w:rsidRDefault="00EF0C9E" w:rsidP="00EF0C9E"/>
    <w:p w14:paraId="1D73AD7C" w14:textId="0DDD0B86" w:rsidR="005E15BD" w:rsidRDefault="005E15BD" w:rsidP="004C1FB9">
      <w:pPr>
        <w:jc w:val="both"/>
        <w:rPr>
          <w:rFonts w:eastAsiaTheme="minorEastAsia"/>
        </w:rPr>
      </w:pPr>
      <w:r>
        <w:t xml:space="preserve">In order to </w:t>
      </w:r>
      <w:r w:rsidR="004C1FB9">
        <w:t xml:space="preserve">separate the contributions of </w:t>
      </w:r>
      <w:r>
        <w:t xml:space="preserve">the </w:t>
      </w:r>
      <w:proofErr w:type="spellStart"/>
      <w:r w:rsidR="004C1FB9">
        <w:t>diF</w:t>
      </w:r>
      <w:proofErr w:type="spellEnd"/>
      <w:r w:rsidR="004C1FB9">
        <w:t xml:space="preserve"> TES-ADT </w:t>
      </w:r>
      <w:r>
        <w:t>aggregate</w:t>
      </w:r>
      <w:r w:rsidR="004C1FB9">
        <w:t>s</w:t>
      </w:r>
      <w:r>
        <w:t xml:space="preserve"> and </w:t>
      </w:r>
      <w:r w:rsidR="004C1FB9">
        <w:t xml:space="preserve">of the </w:t>
      </w:r>
      <w:proofErr w:type="spellStart"/>
      <w:r w:rsidR="004C1FB9">
        <w:t>diF</w:t>
      </w:r>
      <w:proofErr w:type="spellEnd"/>
      <w:r w:rsidR="004C1FB9">
        <w:t xml:space="preserve"> TES-ADT </w:t>
      </w:r>
      <w:r>
        <w:t xml:space="preserve">isolated </w:t>
      </w:r>
      <w:r w:rsidR="004C1FB9">
        <w:t xml:space="preserve">molecules </w:t>
      </w:r>
      <w:r>
        <w:t>to the</w:t>
      </w:r>
      <w:r w:rsidR="004C1FB9">
        <w:t xml:space="preserve"> absorption spectrum of the</w:t>
      </w:r>
      <w:r>
        <w:t xml:space="preserve"> </w:t>
      </w:r>
      <m:oMath>
        <m:sSub>
          <m:sSubPr>
            <m:ctrlPr>
              <w:rPr>
                <w:rFonts w:ascii="Cambria Math" w:hAnsi="Cambria Math"/>
                <w:i/>
              </w:rPr>
            </m:ctrlPr>
          </m:sSubPr>
          <m:e>
            <m:r>
              <w:rPr>
                <w:rFonts w:ascii="Cambria Math" w:hAnsi="Cambria Math"/>
              </w:rPr>
              <m:t>P</m:t>
            </m:r>
          </m:e>
          <m:sub>
            <m:r>
              <w:rPr>
                <w:rFonts w:ascii="Cambria Math" w:hAnsi="Cambria Math"/>
              </w:rPr>
              <m:t>1.5</m:t>
            </m:r>
          </m:sub>
        </m:sSub>
      </m:oMath>
      <w:r>
        <w:t xml:space="preserve"> </w:t>
      </w:r>
      <w:r w:rsidR="004C1FB9">
        <w:t>film, the spectrum</w:t>
      </w:r>
      <w:r>
        <w:t xml:space="preserve"> from a “bare” film (</w:t>
      </w:r>
      <w:r w:rsidR="004C1FB9">
        <w:t xml:space="preserve">see schematic </w:t>
      </w:r>
      <w:r w:rsidR="008B6290">
        <w:t>in</w:t>
      </w:r>
      <w:r w:rsidR="004C1FB9">
        <w:t xml:space="preserve"> Fig. S1) was</w:t>
      </w:r>
      <w:r>
        <w:t xml:space="preserve"> measured at 20</w:t>
      </w:r>
      <w:r w:rsidR="004C1FB9">
        <w:rPr>
          <w:rFonts w:eastAsiaTheme="minorEastAsia"/>
        </w:rPr>
        <w:t xml:space="preserve">° </w:t>
      </w:r>
      <w:r>
        <w:t xml:space="preserve">off normal incidence. </w:t>
      </w:r>
      <w:r w:rsidR="008B6290">
        <w:t>This</w:t>
      </w:r>
      <w:r>
        <w:t xml:space="preserve"> cavity utilized a 45</w:t>
      </w:r>
      <w:r w:rsidR="008B6290">
        <w:t xml:space="preserve"> </w:t>
      </w:r>
      <w:r>
        <w:t>nm Ag semi</w:t>
      </w:r>
      <w:r w:rsidR="008B6290">
        <w:t>-</w:t>
      </w:r>
      <w:r>
        <w:t xml:space="preserve">transparent bottom mirror, </w:t>
      </w:r>
      <w:r w:rsidR="008B6290">
        <w:t xml:space="preserve">and thus </w:t>
      </w:r>
      <w:r>
        <w:t>both the reflectance (</w:t>
      </w:r>
      <m:oMath>
        <m:r>
          <w:rPr>
            <w:rFonts w:ascii="Cambria Math" w:hAnsi="Cambria Math"/>
          </w:rPr>
          <m:t>R</m:t>
        </m:r>
      </m:oMath>
      <w:r>
        <w:rPr>
          <w:rFonts w:eastAsiaTheme="minorEastAsia"/>
        </w:rPr>
        <w:t xml:space="preserve">) </w:t>
      </w:r>
      <w:r>
        <w:t>and transmittance (</w:t>
      </w:r>
      <m:oMath>
        <m:r>
          <w:rPr>
            <w:rFonts w:ascii="Cambria Math" w:hAnsi="Cambria Math"/>
          </w:rPr>
          <m:t>T</m:t>
        </m:r>
      </m:oMath>
      <w:r>
        <w:rPr>
          <w:rFonts w:eastAsiaTheme="minorEastAsia"/>
        </w:rPr>
        <w:t>)</w:t>
      </w:r>
      <w:r>
        <w:t xml:space="preserve"> were measured to calculat</w:t>
      </w:r>
      <w:r w:rsidR="008B6290">
        <w:t>e</w:t>
      </w:r>
      <w:r>
        <w:t xml:space="preserve"> the absorption</w:t>
      </w:r>
      <w:r>
        <w:rPr>
          <w:rFonts w:eastAsiaTheme="minorEastAsia"/>
        </w:rPr>
        <w:t>. The baseline reflectance was subtracted out and the reduced absorbance was calculated as:</w:t>
      </w:r>
    </w:p>
    <w:p w14:paraId="79D327D0" w14:textId="4FF92652" w:rsidR="005E15BD" w:rsidRPr="007448B1" w:rsidRDefault="00F0734D" w:rsidP="005E15BD">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ℏω</m:t>
                  </m:r>
                </m:e>
              </m:d>
            </m:num>
            <m:den>
              <m:r>
                <w:rPr>
                  <w:rFonts w:ascii="Cambria Math" w:eastAsiaTheme="minorEastAsia" w:hAnsi="Cambria Math"/>
                </w:rPr>
                <m:t>ℏω</m:t>
              </m:r>
            </m:den>
          </m:f>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rPr>
                  </m:ctrlPr>
                </m:funcPr>
                <m:fName>
                  <m:sSub>
                    <m:sSubPr>
                      <m:ctrlPr>
                        <w:rPr>
                          <w:rFonts w:ascii="Cambria Math" w:eastAsiaTheme="minorEastAsia" w:hAnsi="Cambria Math"/>
                        </w:rPr>
                      </m:ctrlPr>
                    </m:sSubPr>
                    <m:e>
                      <m:r>
                        <m:rPr>
                          <m:sty m:val="p"/>
                        </m:rPr>
                        <w:rPr>
                          <w:rFonts w:ascii="Cambria Math" w:hAnsi="Cambria Math"/>
                        </w:rPr>
                        <m:t>log</m:t>
                      </m:r>
                    </m:e>
                    <m:sub>
                      <m:r>
                        <w:rPr>
                          <w:rFonts w:ascii="Cambria Math" w:eastAsiaTheme="minorEastAsia" w:hAnsi="Cambria Math"/>
                        </w:rPr>
                        <m:t>10</m:t>
                      </m:r>
                    </m:sub>
                  </m:sSub>
                </m:fName>
                <m:e>
                  <m:d>
                    <m:dPr>
                      <m:ctrlPr>
                        <w:rPr>
                          <w:rFonts w:ascii="Cambria Math" w:eastAsiaTheme="minorEastAsia" w:hAnsi="Cambria Math"/>
                          <w:i/>
                        </w:rPr>
                      </m:ctrlPr>
                    </m:dPr>
                    <m:e>
                      <m:r>
                        <w:rPr>
                          <w:rFonts w:ascii="Cambria Math" w:eastAsiaTheme="minorEastAsia" w:hAnsi="Cambria Math"/>
                        </w:rPr>
                        <m:t>R+T-Baseline</m:t>
                      </m:r>
                    </m:e>
                  </m:d>
                </m:e>
              </m:func>
            </m:num>
            <m:den>
              <m:r>
                <w:rPr>
                  <w:rFonts w:ascii="Cambria Math" w:eastAsiaTheme="minorEastAsia" w:hAnsi="Cambria Math"/>
                </w:rPr>
                <m:t>ℏω</m:t>
              </m:r>
            </m:den>
          </m:f>
        </m:oMath>
      </m:oMathPara>
    </w:p>
    <w:p w14:paraId="276347A0" w14:textId="79522F2F" w:rsidR="007448B1" w:rsidRDefault="00CE0652" w:rsidP="005E15BD">
      <w:pPr>
        <w:rPr>
          <w:rFonts w:eastAsiaTheme="minorEastAsia"/>
        </w:rPr>
      </w:pPr>
      <w:r>
        <w:rPr>
          <w:rFonts w:eastAsiaTheme="minorEastAsia"/>
        </w:rPr>
        <w:t xml:space="preserve">The absorption from this film is expected to have contributions from both an isolated </w:t>
      </w:r>
      <w:r w:rsidR="00CB5B5B">
        <w:rPr>
          <w:rFonts w:eastAsiaTheme="minorEastAsia"/>
        </w:rPr>
        <w:t>molecules</w:t>
      </w:r>
      <w:r>
        <w:rPr>
          <w:rFonts w:eastAsiaTheme="minorEastAsia"/>
        </w:rPr>
        <w:t xml:space="preserve"> and</w:t>
      </w:r>
      <w:r w:rsidR="00CB5B5B">
        <w:rPr>
          <w:rFonts w:eastAsiaTheme="minorEastAsia"/>
        </w:rPr>
        <w:t xml:space="preserve"> aggregates</w:t>
      </w:r>
      <w:r>
        <w:rPr>
          <w:rFonts w:eastAsiaTheme="minorEastAsia"/>
        </w:rPr>
        <w:t>, which were both mod</w:t>
      </w:r>
      <w:r w:rsidR="009674A8">
        <w:rPr>
          <w:rFonts w:eastAsiaTheme="minorEastAsia"/>
        </w:rPr>
        <w:t xml:space="preserve">elled as </w:t>
      </w:r>
      <w:proofErr w:type="spellStart"/>
      <w:r w:rsidR="009674A8">
        <w:rPr>
          <w:rFonts w:eastAsiaTheme="minorEastAsia"/>
        </w:rPr>
        <w:t>vibronic</w:t>
      </w:r>
      <w:proofErr w:type="spellEnd"/>
      <w:r w:rsidR="009674A8">
        <w:rPr>
          <w:rFonts w:eastAsiaTheme="minorEastAsia"/>
        </w:rPr>
        <w:t xml:space="preserve"> progressions</w:t>
      </w:r>
      <w:r>
        <w:rPr>
          <w:rFonts w:eastAsiaTheme="minorEastAsia"/>
        </w:rPr>
        <w:t>:</w:t>
      </w:r>
      <w:r w:rsidR="009674A8">
        <w:rPr>
          <w:rFonts w:eastAsiaTheme="minorEastAsia"/>
        </w:rPr>
        <w:fldChar w:fldCharType="begin" w:fldLock="1"/>
      </w:r>
      <w:r w:rsidR="009674A8">
        <w:rPr>
          <w:rFonts w:eastAsiaTheme="minorEastAsia"/>
        </w:rPr>
        <w:instrText xml:space="preserve">ADDIN CSL_CITATION {"citationItems":[{"id":"ITEM-1","itemData":{"DOI":"10.1021/acs.chemrev.7b00581","ISSN":"0009-2665","author":[{"dropping-particle":"","family":"Hestand","given":"Nicholas J","non-dropping-particle":"","parse-names":false,"suffix":""},{"dropping-particle":"","family":"Spano","given":"Frank C","non-dropping-particle":"","parse-names":false,"suffix":""}],"container-title":"Chemical Reviews","genre":"review-article","id":"ITEM-1","issued":{"date-parts":[["2018"]]},"page":"7069-7163","publisher":"American Chemical Society","title":"Expanded Theory of H- and J </w:instrText>
      </w:r>
      <w:r w:rsidR="009674A8">
        <w:rPr>
          <w:rFonts w:ascii="MS Gothic" w:eastAsiaTheme="minorEastAsia" w:hAnsi="MS Gothic" w:cs="MS Gothic"/>
        </w:rPr>
        <w:instrText>‑</w:instrText>
      </w:r>
      <w:r w:rsidR="009674A8">
        <w:rPr>
          <w:rFonts w:eastAsiaTheme="minorEastAsia"/>
        </w:rPr>
        <w:instrText xml:space="preserve"> Molecular Aggregates : The E ff ects of Vibronic Coupling and Intermolecular Charge Transfer","type":"article-journal","volume":"118"},"uris":["http://www.mendeley.com/documents/?uuid=1421ecbf-71d6-4d2b-93b2-28cb0df127ff"]}],"mendeley":{"formattedCitation":"&lt;sup&gt;4&lt;/sup&gt;","plainTextFormattedCitation":"4","previouslyFormattedCitation":"&lt;sup&gt;4&lt;/sup&gt;"},"properties":{"noteIndex":0},"schema":"https://github.com/citation-style-language/schema/raw/master/csl-citation.json"}</w:instrText>
      </w:r>
      <w:r w:rsidR="009674A8">
        <w:rPr>
          <w:rFonts w:eastAsiaTheme="minorEastAsia"/>
        </w:rPr>
        <w:fldChar w:fldCharType="separate"/>
      </w:r>
      <w:r w:rsidR="009674A8" w:rsidRPr="009674A8">
        <w:rPr>
          <w:rFonts w:eastAsiaTheme="minorEastAsia"/>
          <w:noProof/>
          <w:vertAlign w:val="superscript"/>
        </w:rPr>
        <w:t>4</w:t>
      </w:r>
      <w:r w:rsidR="009674A8">
        <w:rPr>
          <w:rFonts w:eastAsiaTheme="minorEastAsia"/>
        </w:rPr>
        <w:fldChar w:fldCharType="end"/>
      </w:r>
    </w:p>
    <w:p w14:paraId="29BB6CA6" w14:textId="669CD642" w:rsidR="00CE0652" w:rsidRPr="00CE0652" w:rsidRDefault="00F0734D" w:rsidP="005E15BD">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ℏω</m:t>
                  </m:r>
                </m:e>
              </m:d>
            </m:num>
            <m:den>
              <m:r>
                <w:rPr>
                  <w:rFonts w:ascii="Cambria Math" w:eastAsiaTheme="minorEastAsia" w:hAnsi="Cambria Math"/>
                </w:rPr>
                <m:t>ℏω</m:t>
              </m:r>
            </m:den>
          </m:f>
          <m:r>
            <w:rPr>
              <w:rFonts w:ascii="Cambria Math" w:eastAsiaTheme="minorEastAsia" w:hAnsi="Cambria Math"/>
            </w:rPr>
            <m:t>=B+</m:t>
          </m:r>
          <m:nary>
            <m:naryPr>
              <m:chr m:val="∑"/>
              <m:limLoc m:val="undOvr"/>
              <m:ctrlPr>
                <w:rPr>
                  <w:rFonts w:ascii="Cambria Math" w:eastAsiaTheme="minorEastAsia" w:hAnsi="Cambria Math"/>
                  <w:i/>
                </w:rPr>
              </m:ctrlPr>
            </m:naryPr>
            <m:sub>
              <m:r>
                <w:rPr>
                  <w:rFonts w:ascii="Cambria Math" w:eastAsiaTheme="minorEastAsia" w:hAnsi="Cambria Math"/>
                </w:rPr>
                <m:t>m=0</m:t>
              </m:r>
            </m:sub>
            <m:sup>
              <m:r>
                <w:rPr>
                  <w:rFonts w:ascii="Cambria Math" w:eastAsiaTheme="minorEastAsia" w:hAnsi="Cambria Math"/>
                </w:rPr>
                <m:t>2</m:t>
              </m:r>
            </m:sup>
            <m:e>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m</m:t>
                  </m:r>
                </m:sub>
                <m:sup>
                  <m:r>
                    <w:rPr>
                      <w:rFonts w:ascii="Cambria Math" w:eastAsiaTheme="minorEastAsia" w:hAnsi="Cambria Math"/>
                    </w:rPr>
                    <m:t>agg</m:t>
                  </m:r>
                </m:sup>
              </m:sSubSup>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ℏω|</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X</m:t>
                      </m:r>
                    </m:sub>
                    <m:sup>
                      <m:r>
                        <w:rPr>
                          <w:rFonts w:ascii="Cambria Math" w:eastAsiaTheme="minorEastAsia" w:hAnsi="Cambria Math"/>
                        </w:rPr>
                        <m:t>agg</m:t>
                      </m:r>
                    </m:sup>
                  </m:sSubSup>
                  <m:r>
                    <w:rPr>
                      <w:rFonts w:ascii="Cambria Math" w:eastAsiaTheme="minorEastAsia" w:hAnsi="Cambria Math"/>
                    </w:rPr>
                    <m:t>+m</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V</m:t>
                      </m:r>
                    </m:sub>
                    <m:sup>
                      <m:r>
                        <w:rPr>
                          <w:rFonts w:ascii="Cambria Math" w:eastAsiaTheme="minorEastAsia" w:hAnsi="Cambria Math"/>
                        </w:rPr>
                        <m:t>agg</m:t>
                      </m:r>
                    </m:sup>
                  </m:sSubSup>
                  <m:r>
                    <w:rPr>
                      <w:rFonts w:ascii="Cambria Math" w:eastAsiaTheme="minorEastAsia" w:hAnsi="Cambria Math"/>
                    </w:rPr>
                    <m:t>,</m:t>
                  </m:r>
                  <m:sSubSup>
                    <m:sSubSupPr>
                      <m:ctrlPr>
                        <w:rPr>
                          <w:rFonts w:ascii="Cambria Math" w:eastAsiaTheme="minorEastAsia" w:hAnsi="Cambria Math"/>
                          <w:i/>
                        </w:rPr>
                      </m:ctrlPr>
                    </m:sSubSupPr>
                    <m:e>
                      <m:r>
                        <m:rPr>
                          <m:sty m:val="p"/>
                        </m:rPr>
                        <w:rPr>
                          <w:rFonts w:ascii="Cambria Math" w:eastAsiaTheme="minorEastAsia" w:hAnsi="Cambria Math"/>
                        </w:rPr>
                        <m:t>Γ</m:t>
                      </m:r>
                    </m:e>
                    <m:sub>
                      <m:r>
                        <w:rPr>
                          <w:rFonts w:ascii="Cambria Math" w:eastAsiaTheme="minorEastAsia" w:hAnsi="Cambria Math"/>
                        </w:rPr>
                        <m:t>m</m:t>
                      </m:r>
                    </m:sub>
                    <m:sup>
                      <m:r>
                        <w:rPr>
                          <w:rFonts w:ascii="Cambria Math" w:eastAsiaTheme="minorEastAsia" w:hAnsi="Cambria Math"/>
                        </w:rPr>
                        <m:t>agg</m:t>
                      </m:r>
                    </m:sup>
                  </m:sSubSup>
                </m:e>
              </m:d>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m=0</m:t>
              </m:r>
            </m:sub>
            <m:sup>
              <m:r>
                <w:rPr>
                  <w:rFonts w:ascii="Cambria Math" w:eastAsiaTheme="minorEastAsia" w:hAnsi="Cambria Math"/>
                </w:rPr>
                <m:t>2</m:t>
              </m:r>
            </m:sup>
            <m:e>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m</m:t>
                  </m:r>
                </m:sub>
                <m:sup>
                  <m:r>
                    <w:rPr>
                      <w:rFonts w:ascii="Cambria Math" w:eastAsiaTheme="minorEastAsia" w:hAnsi="Cambria Math"/>
                    </w:rPr>
                    <m:t>iso</m:t>
                  </m:r>
                </m:sup>
              </m:sSubSup>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ℏω|</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X</m:t>
                      </m:r>
                    </m:sub>
                    <m:sup>
                      <m:r>
                        <w:rPr>
                          <w:rFonts w:ascii="Cambria Math" w:eastAsiaTheme="minorEastAsia" w:hAnsi="Cambria Math"/>
                        </w:rPr>
                        <m:t>iso</m:t>
                      </m:r>
                    </m:sup>
                  </m:sSubSup>
                  <m:r>
                    <w:rPr>
                      <w:rFonts w:ascii="Cambria Math" w:eastAsiaTheme="minorEastAsia" w:hAnsi="Cambria Math"/>
                    </w:rPr>
                    <m:t>+m</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V</m:t>
                      </m:r>
                    </m:sub>
                    <m:sup>
                      <m:r>
                        <w:rPr>
                          <w:rFonts w:ascii="Cambria Math" w:eastAsiaTheme="minorEastAsia" w:hAnsi="Cambria Math"/>
                        </w:rPr>
                        <m:t>iso</m:t>
                      </m:r>
                    </m:sup>
                  </m:sSubSup>
                  <m:r>
                    <w:rPr>
                      <w:rFonts w:ascii="Cambria Math" w:eastAsiaTheme="minorEastAsia" w:hAnsi="Cambria Math"/>
                    </w:rPr>
                    <m:t>,</m:t>
                  </m:r>
                  <m:sSubSup>
                    <m:sSubSupPr>
                      <m:ctrlPr>
                        <w:rPr>
                          <w:rFonts w:ascii="Cambria Math" w:eastAsiaTheme="minorEastAsia" w:hAnsi="Cambria Math"/>
                          <w:i/>
                        </w:rPr>
                      </m:ctrlPr>
                    </m:sSubSupPr>
                    <m:e>
                      <m:r>
                        <m:rPr>
                          <m:sty m:val="p"/>
                        </m:rPr>
                        <w:rPr>
                          <w:rFonts w:ascii="Cambria Math" w:eastAsiaTheme="minorEastAsia" w:hAnsi="Cambria Math"/>
                        </w:rPr>
                        <m:t>Γ</m:t>
                      </m:r>
                    </m:e>
                    <m:sub>
                      <m:r>
                        <w:rPr>
                          <w:rFonts w:ascii="Cambria Math" w:eastAsiaTheme="minorEastAsia" w:hAnsi="Cambria Math"/>
                        </w:rPr>
                        <m:t>m</m:t>
                      </m:r>
                    </m:sub>
                    <m:sup>
                      <m:r>
                        <w:rPr>
                          <w:rFonts w:ascii="Cambria Math" w:eastAsiaTheme="minorEastAsia" w:hAnsi="Cambria Math"/>
                        </w:rPr>
                        <m:t>iso</m:t>
                      </m:r>
                    </m:sup>
                  </m:sSubSup>
                </m:e>
              </m:d>
            </m:e>
          </m:nary>
        </m:oMath>
      </m:oMathPara>
    </w:p>
    <w:p w14:paraId="110F77AA" w14:textId="2104FEA4" w:rsidR="00CE0652" w:rsidRDefault="003D380C" w:rsidP="005E15BD">
      <w:pPr>
        <w:rPr>
          <w:rFonts w:eastAsiaTheme="minorEastAsia"/>
        </w:rPr>
      </w:pPr>
      <w:r>
        <w:rPr>
          <w:rFonts w:eastAsiaTheme="minorEastAsia"/>
        </w:rPr>
        <w:t>w</w:t>
      </w:r>
      <w:r w:rsidR="00CE0652">
        <w:rPr>
          <w:rFonts w:eastAsiaTheme="minorEastAsia"/>
        </w:rPr>
        <w:t>here</w:t>
      </w:r>
      <w:r w:rsidR="00131DB5">
        <w:rPr>
          <w:rFonts w:eastAsiaTheme="minorEastAsia"/>
        </w:rPr>
        <w:t xml:space="preserve"> </w:t>
      </w:r>
      <m:oMath>
        <m:r>
          <w:rPr>
            <w:rFonts w:ascii="Cambria Math" w:eastAsiaTheme="minorEastAsia" w:hAnsi="Cambria Math"/>
          </w:rPr>
          <m:t>B</m:t>
        </m:r>
      </m:oMath>
      <w:r w:rsidR="00131DB5">
        <w:rPr>
          <w:rFonts w:eastAsiaTheme="minorEastAsia"/>
        </w:rPr>
        <w:t xml:space="preserve"> is the background correction,</w:t>
      </w:r>
      <w:r w:rsidR="00CE065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m:t>
            </m:r>
          </m:sub>
        </m:sSub>
      </m:oMath>
      <w:r w:rsidR="00CE0652">
        <w:rPr>
          <w:rFonts w:eastAsiaTheme="minorEastAsia"/>
        </w:rPr>
        <w:t xml:space="preserve"> is the 0-m replica peak area, </w:t>
      </w:r>
      <m:oMath>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ℏω</m:t>
            </m:r>
          </m:e>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0</m:t>
                </m:r>
              </m:sub>
            </m:sSub>
          </m:e>
        </m:d>
      </m:oMath>
      <w:r w:rsidR="00CE0652">
        <w:rPr>
          <w:rFonts w:eastAsiaTheme="minorEastAsia"/>
        </w:rPr>
        <w:t xml:space="preserve"> is a normalized Lorentzian with center at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oMath>
      <w:r w:rsidR="00CE0652">
        <w:rPr>
          <w:rFonts w:eastAsiaTheme="minorEastAsia"/>
        </w:rPr>
        <w:t xml:space="preserve"> and HWHM of </w:t>
      </w: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0</m:t>
            </m:r>
          </m:sub>
        </m:sSub>
      </m:oMath>
      <w:r w:rsidR="00CE065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X</m:t>
            </m:r>
          </m:sub>
        </m:sSub>
      </m:oMath>
      <w:r w:rsidR="00CE0652">
        <w:rPr>
          <w:rFonts w:eastAsiaTheme="minorEastAsia"/>
        </w:rPr>
        <w:t xml:space="preserve"> is the exciton energy,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V</m:t>
            </m:r>
          </m:sub>
        </m:sSub>
      </m:oMath>
      <w:r w:rsidR="00CE0652">
        <w:rPr>
          <w:rFonts w:eastAsiaTheme="minorEastAsia"/>
        </w:rPr>
        <w:t xml:space="preserve"> is the vibrational energy quantum and </w:t>
      </w: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m</m:t>
            </m:r>
          </m:sub>
        </m:sSub>
      </m:oMath>
      <w:r w:rsidR="00CE0652">
        <w:rPr>
          <w:rFonts w:eastAsiaTheme="minorEastAsia"/>
        </w:rPr>
        <w:t xml:space="preserve"> is broadening of the 0-m replica peak.</w:t>
      </w:r>
      <w:r w:rsidR="00701EF7">
        <w:rPr>
          <w:rFonts w:eastAsiaTheme="minorEastAsia"/>
        </w:rPr>
        <w:t xml:space="preserve"> </w:t>
      </w:r>
      <w:r w:rsidR="00B41EE7">
        <w:rPr>
          <w:rFonts w:eastAsiaTheme="minorEastAsia"/>
        </w:rPr>
        <w:t>The resulting fit is shown in Fig. S</w:t>
      </w:r>
      <w:r w:rsidR="00645EAF">
        <w:rPr>
          <w:rFonts w:eastAsiaTheme="minorEastAsia"/>
        </w:rPr>
        <w:t>8</w:t>
      </w:r>
      <w:r w:rsidR="00701EF7">
        <w:rPr>
          <w:rFonts w:eastAsiaTheme="minorEastAsia"/>
        </w:rPr>
        <w:t>.</w:t>
      </w:r>
    </w:p>
    <w:p w14:paraId="35B232BA" w14:textId="0BD9D9C3" w:rsidR="00FA7846" w:rsidRDefault="007448B1" w:rsidP="007448B1">
      <w:pPr>
        <w:jc w:val="center"/>
      </w:pPr>
      <w:r>
        <w:rPr>
          <w:noProof/>
        </w:rPr>
        <w:lastRenderedPageBreak/>
        <w:drawing>
          <wp:inline distT="0" distB="0" distL="0" distR="0" wp14:anchorId="358AB029" wp14:editId="21F457EF">
            <wp:extent cx="3537391" cy="24669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1223" cy="2476621"/>
                    </a:xfrm>
                    <a:prstGeom prst="rect">
                      <a:avLst/>
                    </a:prstGeom>
                  </pic:spPr>
                </pic:pic>
              </a:graphicData>
            </a:graphic>
          </wp:inline>
        </w:drawing>
      </w:r>
    </w:p>
    <w:p w14:paraId="1325C1D0" w14:textId="77777777" w:rsidR="003D380C" w:rsidRDefault="003D380C" w:rsidP="007448B1">
      <w:pPr>
        <w:jc w:val="center"/>
      </w:pPr>
    </w:p>
    <w:p w14:paraId="3F83BB3F" w14:textId="1F55BB18" w:rsidR="001B643F" w:rsidRDefault="001B643F" w:rsidP="003D380C">
      <w:pPr>
        <w:pStyle w:val="Caption"/>
        <w:jc w:val="both"/>
        <w:rPr>
          <w:rFonts w:eastAsiaTheme="minorEastAsia"/>
        </w:rPr>
      </w:pPr>
      <w:r>
        <w:t>Figure S</w:t>
      </w:r>
      <w:r w:rsidR="00645EAF">
        <w:t>8</w:t>
      </w:r>
      <w:r w:rsidR="00A16478">
        <w:t xml:space="preserve">: The reduced absorption of film </w:t>
      </w:r>
      <m:oMath>
        <m:sSub>
          <m:sSubPr>
            <m:ctrlPr>
              <w:rPr>
                <w:rFonts w:ascii="Cambria Math" w:hAnsi="Cambria Math"/>
              </w:rPr>
            </m:ctrlPr>
          </m:sSubPr>
          <m:e>
            <m:r>
              <w:rPr>
                <w:rFonts w:ascii="Cambria Math" w:hAnsi="Cambria Math"/>
              </w:rPr>
              <m:t>P</m:t>
            </m:r>
          </m:e>
          <m:sub>
            <m:r>
              <w:rPr>
                <w:rFonts w:ascii="Cambria Math" w:hAnsi="Cambria Math"/>
              </w:rPr>
              <m:t>1.5</m:t>
            </m:r>
          </m:sub>
        </m:sSub>
      </m:oMath>
      <w:r w:rsidR="00A16478">
        <w:rPr>
          <w:rFonts w:eastAsiaTheme="minorEastAsia"/>
        </w:rPr>
        <w:t xml:space="preserve"> with deconvolution. Blue dots are experimental spectrum, grey lines are individual absorption resonances and the orange line is the total fit.</w:t>
      </w:r>
    </w:p>
    <w:p w14:paraId="2A890E3F" w14:textId="77777777" w:rsidR="003D380C" w:rsidRPr="003D380C" w:rsidRDefault="003D380C" w:rsidP="003D380C"/>
    <w:p w14:paraId="6D5EFA40" w14:textId="0509A95F" w:rsidR="00125072" w:rsidRDefault="00125072" w:rsidP="00125072">
      <w:r>
        <w:t>The fit parameters are:</w:t>
      </w:r>
    </w:p>
    <w:p w14:paraId="5EB3525E" w14:textId="174C62D9" w:rsidR="00125072" w:rsidRPr="0096171A" w:rsidRDefault="00F0734D" w:rsidP="00125072">
      <w:pPr>
        <w:rPr>
          <w:rFonts w:eastAsiaTheme="minorEastAsia"/>
        </w:rPr>
      </w:pPr>
      <m:oMathPara>
        <m:oMath>
          <m:sSubSup>
            <m:sSubSupPr>
              <m:ctrlPr>
                <w:rPr>
                  <w:rFonts w:ascii="Cambria Math" w:hAnsi="Cambria Math"/>
                  <w:i/>
                </w:rPr>
              </m:ctrlPr>
            </m:sSubSupPr>
            <m:e>
              <m:r>
                <w:rPr>
                  <w:rFonts w:ascii="Cambria Math" w:hAnsi="Cambria Math"/>
                </w:rPr>
                <m:t>E</m:t>
              </m:r>
            </m:e>
            <m:sub>
              <m:r>
                <w:rPr>
                  <w:rFonts w:ascii="Cambria Math" w:hAnsi="Cambria Math"/>
                </w:rPr>
                <m:t>X</m:t>
              </m:r>
            </m:sub>
            <m:sup>
              <m:r>
                <w:rPr>
                  <w:rFonts w:ascii="Cambria Math" w:hAnsi="Cambria Math"/>
                </w:rPr>
                <m:t>agg</m:t>
              </m:r>
            </m:sup>
          </m:sSubSup>
          <m:r>
            <w:rPr>
              <w:rFonts w:ascii="Cambria Math" w:hAnsi="Cambria Math"/>
            </w:rPr>
            <m:t xml:space="preserve">=2.24 eV, </m:t>
          </m:r>
          <m:sSubSup>
            <m:sSubSupPr>
              <m:ctrlPr>
                <w:rPr>
                  <w:rFonts w:ascii="Cambria Math" w:hAnsi="Cambria Math"/>
                  <w:i/>
                </w:rPr>
              </m:ctrlPr>
            </m:sSubSupPr>
            <m:e>
              <m:r>
                <w:rPr>
                  <w:rFonts w:ascii="Cambria Math" w:hAnsi="Cambria Math"/>
                </w:rPr>
                <m:t>E</m:t>
              </m:r>
            </m:e>
            <m:sub>
              <m:r>
                <w:rPr>
                  <w:rFonts w:ascii="Cambria Math" w:hAnsi="Cambria Math"/>
                </w:rPr>
                <m:t>V</m:t>
              </m:r>
            </m:sub>
            <m:sup>
              <m:r>
                <w:rPr>
                  <w:rFonts w:ascii="Cambria Math" w:hAnsi="Cambria Math"/>
                </w:rPr>
                <m:t>agg</m:t>
              </m:r>
            </m:sup>
          </m:sSubSup>
          <m:r>
            <w:rPr>
              <w:rFonts w:ascii="Cambria Math" w:hAnsi="Cambria Math"/>
            </w:rPr>
            <m:t xml:space="preserve">=0.161 eV, </m:t>
          </m:r>
          <m:sSubSup>
            <m:sSubSupPr>
              <m:ctrlPr>
                <w:rPr>
                  <w:rFonts w:ascii="Cambria Math" w:eastAsiaTheme="minorEastAsia" w:hAnsi="Cambria Math"/>
                  <w:i/>
                </w:rPr>
              </m:ctrlPr>
            </m:sSubSupPr>
            <m:e>
              <m:r>
                <w:rPr>
                  <w:rFonts w:ascii="Cambria Math" w:eastAsiaTheme="minorEastAsia" w:hAnsi="Cambria Math"/>
                </w:rPr>
                <m:t>A</m:t>
              </m:r>
              <m:ctrlPr>
                <w:rPr>
                  <w:rFonts w:ascii="Cambria Math" w:hAnsi="Cambria Math"/>
                  <w:i/>
                </w:rPr>
              </m:ctrlPr>
            </m:e>
            <m:sub>
              <m:r>
                <w:rPr>
                  <w:rFonts w:ascii="Cambria Math" w:hAnsi="Cambria Math"/>
                </w:rPr>
                <m:t>0</m:t>
              </m:r>
              <m:ctrlPr>
                <w:rPr>
                  <w:rFonts w:ascii="Cambria Math" w:hAnsi="Cambria Math"/>
                  <w:i/>
                </w:rPr>
              </m:ctrlPr>
            </m:sub>
            <m:sup>
              <m:r>
                <w:rPr>
                  <w:rFonts w:ascii="Cambria Math" w:hAnsi="Cambria Math"/>
                </w:rPr>
                <m:t>agg</m:t>
              </m:r>
            </m:sup>
          </m:sSubSup>
          <m:r>
            <w:rPr>
              <w:rFonts w:ascii="Cambria Math" w:eastAsiaTheme="minorEastAsia" w:hAnsi="Cambria Math"/>
            </w:rPr>
            <m:t xml:space="preserve">=0.0029 </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r>
            <w:rPr>
              <w:rFonts w:ascii="Cambria Math" w:hAnsi="Cambria Math"/>
            </w:rPr>
            <m:t xml:space="preserve">, </m:t>
          </m:r>
          <m:sSubSup>
            <m:sSubSupPr>
              <m:ctrlPr>
                <w:rPr>
                  <w:rFonts w:ascii="Cambria Math" w:eastAsiaTheme="minorEastAsia" w:hAnsi="Cambria Math"/>
                  <w:i/>
                </w:rPr>
              </m:ctrlPr>
            </m:sSubSupPr>
            <m:e>
              <m:r>
                <w:rPr>
                  <w:rFonts w:ascii="Cambria Math" w:eastAsiaTheme="minorEastAsia" w:hAnsi="Cambria Math"/>
                </w:rPr>
                <m:t>A</m:t>
              </m:r>
              <m:ctrlPr>
                <w:rPr>
                  <w:rFonts w:ascii="Cambria Math" w:hAnsi="Cambria Math"/>
                  <w:i/>
                </w:rPr>
              </m:ctrlPr>
            </m:e>
            <m:sub>
              <m:r>
                <w:rPr>
                  <w:rFonts w:ascii="Cambria Math" w:hAnsi="Cambria Math"/>
                </w:rPr>
                <m:t>1</m:t>
              </m:r>
              <m:ctrlPr>
                <w:rPr>
                  <w:rFonts w:ascii="Cambria Math" w:hAnsi="Cambria Math"/>
                  <w:i/>
                </w:rPr>
              </m:ctrlPr>
            </m:sub>
            <m:sup>
              <m:r>
                <w:rPr>
                  <w:rFonts w:ascii="Cambria Math" w:hAnsi="Cambria Math"/>
                </w:rPr>
                <m:t>agg</m:t>
              </m:r>
            </m:sup>
          </m:sSubSup>
          <m:r>
            <w:rPr>
              <w:rFonts w:ascii="Cambria Math" w:eastAsiaTheme="minorEastAsia" w:hAnsi="Cambria Math"/>
            </w:rPr>
            <m:t>=0.0020</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r>
            <w:rPr>
              <w:rFonts w:ascii="Cambria Math" w:hAnsi="Cambria Math"/>
            </w:rPr>
            <m:t xml:space="preserve">, </m:t>
          </m:r>
          <m:sSubSup>
            <m:sSubSupPr>
              <m:ctrlPr>
                <w:rPr>
                  <w:rFonts w:ascii="Cambria Math" w:eastAsiaTheme="minorEastAsia" w:hAnsi="Cambria Math"/>
                  <w:i/>
                </w:rPr>
              </m:ctrlPr>
            </m:sSubSupPr>
            <m:e>
              <m:r>
                <w:rPr>
                  <w:rFonts w:ascii="Cambria Math" w:eastAsiaTheme="minorEastAsia" w:hAnsi="Cambria Math"/>
                </w:rPr>
                <m:t>A</m:t>
              </m:r>
              <m:ctrlPr>
                <w:rPr>
                  <w:rFonts w:ascii="Cambria Math" w:hAnsi="Cambria Math"/>
                  <w:i/>
                </w:rPr>
              </m:ctrlPr>
            </m:e>
            <m:sub>
              <m:r>
                <w:rPr>
                  <w:rFonts w:ascii="Cambria Math" w:hAnsi="Cambria Math"/>
                </w:rPr>
                <m:t>2</m:t>
              </m:r>
              <m:ctrlPr>
                <w:rPr>
                  <w:rFonts w:ascii="Cambria Math" w:hAnsi="Cambria Math"/>
                  <w:i/>
                </w:rPr>
              </m:ctrlPr>
            </m:sub>
            <m:sup>
              <m:r>
                <w:rPr>
                  <w:rFonts w:ascii="Cambria Math" w:hAnsi="Cambria Math"/>
                </w:rPr>
                <m:t>agg</m:t>
              </m:r>
            </m:sup>
          </m:sSubSup>
          <m:r>
            <w:rPr>
              <w:rFonts w:ascii="Cambria Math" w:eastAsiaTheme="minorEastAsia" w:hAnsi="Cambria Math"/>
            </w:rPr>
            <m:t>=0.0010</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oMath>
      </m:oMathPara>
    </w:p>
    <w:p w14:paraId="6878CDBC" w14:textId="2A92DDBC" w:rsidR="0096171A" w:rsidRPr="0096171A" w:rsidRDefault="00F0734D" w:rsidP="00125072">
      <w:pPr>
        <w:rPr>
          <w:rFonts w:eastAsiaTheme="minorEastAsia"/>
        </w:rPr>
      </w:pPr>
      <m:oMathPara>
        <m:oMath>
          <m:sSubSup>
            <m:sSubSupPr>
              <m:ctrlPr>
                <w:rPr>
                  <w:rFonts w:ascii="Cambria Math" w:eastAsiaTheme="minorEastAsia" w:hAnsi="Cambria Math"/>
                  <w:i/>
                </w:rPr>
              </m:ctrlPr>
            </m:sSubSupPr>
            <m:e>
              <m:r>
                <m:rPr>
                  <m:sty m:val="p"/>
                </m:rPr>
                <w:rPr>
                  <w:rFonts w:ascii="Cambria Math" w:eastAsiaTheme="minorEastAsia" w:hAnsi="Cambria Math"/>
                </w:rPr>
                <m:t>Γ</m:t>
              </m:r>
              <m:ctrlPr>
                <w:rPr>
                  <w:rFonts w:ascii="Cambria Math" w:hAnsi="Cambria Math"/>
                  <w:i/>
                </w:rPr>
              </m:ctrlPr>
            </m:e>
            <m:sub>
              <m:r>
                <w:rPr>
                  <w:rFonts w:ascii="Cambria Math" w:hAnsi="Cambria Math"/>
                </w:rPr>
                <m:t>0</m:t>
              </m:r>
              <m:ctrlPr>
                <w:rPr>
                  <w:rFonts w:ascii="Cambria Math" w:hAnsi="Cambria Math"/>
                  <w:i/>
                </w:rPr>
              </m:ctrlPr>
            </m:sub>
            <m:sup>
              <m:r>
                <w:rPr>
                  <w:rFonts w:ascii="Cambria Math" w:hAnsi="Cambria Math"/>
                </w:rPr>
                <m:t>agg</m:t>
              </m:r>
            </m:sup>
          </m:sSubSup>
          <m:r>
            <w:rPr>
              <w:rFonts w:ascii="Cambria Math" w:eastAsiaTheme="minorEastAsia" w:hAnsi="Cambria Math"/>
            </w:rPr>
            <m:t>=0.054 eV</m:t>
          </m:r>
          <m:r>
            <w:rPr>
              <w:rFonts w:ascii="Cambria Math" w:hAnsi="Cambria Math"/>
            </w:rPr>
            <m:t xml:space="preserve">, </m:t>
          </m:r>
          <m:sSubSup>
            <m:sSubSupPr>
              <m:ctrlPr>
                <w:rPr>
                  <w:rFonts w:ascii="Cambria Math" w:eastAsiaTheme="minorEastAsia" w:hAnsi="Cambria Math"/>
                  <w:i/>
                </w:rPr>
              </m:ctrlPr>
            </m:sSubSupPr>
            <m:e>
              <m:r>
                <m:rPr>
                  <m:sty m:val="p"/>
                </m:rPr>
                <w:rPr>
                  <w:rFonts w:ascii="Cambria Math" w:eastAsiaTheme="minorEastAsia" w:hAnsi="Cambria Math"/>
                </w:rPr>
                <m:t>Γ</m:t>
              </m:r>
              <m:ctrlPr>
                <w:rPr>
                  <w:rFonts w:ascii="Cambria Math" w:hAnsi="Cambria Math"/>
                  <w:i/>
                </w:rPr>
              </m:ctrlPr>
            </m:e>
            <m:sub>
              <m:r>
                <w:rPr>
                  <w:rFonts w:ascii="Cambria Math" w:hAnsi="Cambria Math"/>
                </w:rPr>
                <m:t>1</m:t>
              </m:r>
              <m:ctrlPr>
                <w:rPr>
                  <w:rFonts w:ascii="Cambria Math" w:hAnsi="Cambria Math"/>
                  <w:i/>
                </w:rPr>
              </m:ctrlPr>
            </m:sub>
            <m:sup>
              <m:r>
                <w:rPr>
                  <w:rFonts w:ascii="Cambria Math" w:hAnsi="Cambria Math"/>
                </w:rPr>
                <m:t>agg</m:t>
              </m:r>
            </m:sup>
          </m:sSubSup>
          <m:r>
            <w:rPr>
              <w:rFonts w:ascii="Cambria Math" w:eastAsiaTheme="minorEastAsia" w:hAnsi="Cambria Math"/>
            </w:rPr>
            <m:t>=0.070 eV</m:t>
          </m:r>
          <m:r>
            <w:rPr>
              <w:rFonts w:ascii="Cambria Math" w:hAnsi="Cambria Math"/>
            </w:rPr>
            <m:t xml:space="preserve">, </m:t>
          </m:r>
          <m:sSubSup>
            <m:sSubSupPr>
              <m:ctrlPr>
                <w:rPr>
                  <w:rFonts w:ascii="Cambria Math" w:eastAsiaTheme="minorEastAsia" w:hAnsi="Cambria Math"/>
                  <w:i/>
                </w:rPr>
              </m:ctrlPr>
            </m:sSubSupPr>
            <m:e>
              <m:r>
                <m:rPr>
                  <m:sty m:val="p"/>
                </m:rPr>
                <w:rPr>
                  <w:rFonts w:ascii="Cambria Math" w:eastAsiaTheme="minorEastAsia" w:hAnsi="Cambria Math"/>
                </w:rPr>
                <m:t>Γ</m:t>
              </m:r>
              <m:ctrlPr>
                <w:rPr>
                  <w:rFonts w:ascii="Cambria Math" w:hAnsi="Cambria Math"/>
                  <w:i/>
                </w:rPr>
              </m:ctrlPr>
            </m:e>
            <m:sub>
              <m:r>
                <w:rPr>
                  <w:rFonts w:ascii="Cambria Math" w:hAnsi="Cambria Math"/>
                </w:rPr>
                <m:t>2</m:t>
              </m:r>
              <m:ctrlPr>
                <w:rPr>
                  <w:rFonts w:ascii="Cambria Math" w:hAnsi="Cambria Math"/>
                  <w:i/>
                </w:rPr>
              </m:ctrlPr>
            </m:sub>
            <m:sup>
              <m:r>
                <w:rPr>
                  <w:rFonts w:ascii="Cambria Math" w:hAnsi="Cambria Math"/>
                </w:rPr>
                <m:t>agg</m:t>
              </m:r>
            </m:sup>
          </m:sSubSup>
          <m:r>
            <w:rPr>
              <w:rFonts w:ascii="Cambria Math" w:eastAsiaTheme="minorEastAsia" w:hAnsi="Cambria Math"/>
            </w:rPr>
            <m:t>=0.0080 eV</m:t>
          </m:r>
        </m:oMath>
      </m:oMathPara>
    </w:p>
    <w:p w14:paraId="4936D2D9" w14:textId="275E86D7" w:rsidR="0096171A" w:rsidRPr="0096171A" w:rsidRDefault="00F0734D" w:rsidP="0096171A">
      <w:pPr>
        <w:rPr>
          <w:rFonts w:eastAsiaTheme="minorEastAsia"/>
        </w:rPr>
      </w:pPr>
      <m:oMathPara>
        <m:oMath>
          <m:sSubSup>
            <m:sSubSupPr>
              <m:ctrlPr>
                <w:rPr>
                  <w:rFonts w:ascii="Cambria Math" w:hAnsi="Cambria Math"/>
                  <w:i/>
                </w:rPr>
              </m:ctrlPr>
            </m:sSubSupPr>
            <m:e>
              <m:r>
                <w:rPr>
                  <w:rFonts w:ascii="Cambria Math" w:hAnsi="Cambria Math"/>
                </w:rPr>
                <m:t>E</m:t>
              </m:r>
            </m:e>
            <m:sub>
              <m:r>
                <w:rPr>
                  <w:rFonts w:ascii="Cambria Math" w:hAnsi="Cambria Math"/>
                </w:rPr>
                <m:t>X</m:t>
              </m:r>
            </m:sub>
            <m:sup>
              <m:r>
                <w:rPr>
                  <w:rFonts w:ascii="Cambria Math" w:hAnsi="Cambria Math"/>
                </w:rPr>
                <m:t>iso</m:t>
              </m:r>
            </m:sup>
          </m:sSubSup>
          <m:r>
            <w:rPr>
              <w:rFonts w:ascii="Cambria Math" w:hAnsi="Cambria Math"/>
            </w:rPr>
            <m:t xml:space="preserve">=2.34 eV, </m:t>
          </m:r>
          <m:sSubSup>
            <m:sSubSupPr>
              <m:ctrlPr>
                <w:rPr>
                  <w:rFonts w:ascii="Cambria Math" w:hAnsi="Cambria Math"/>
                  <w:i/>
                </w:rPr>
              </m:ctrlPr>
            </m:sSubSupPr>
            <m:e>
              <m:r>
                <w:rPr>
                  <w:rFonts w:ascii="Cambria Math" w:hAnsi="Cambria Math"/>
                </w:rPr>
                <m:t>E</m:t>
              </m:r>
            </m:e>
            <m:sub>
              <m:r>
                <w:rPr>
                  <w:rFonts w:ascii="Cambria Math" w:hAnsi="Cambria Math"/>
                </w:rPr>
                <m:t>V</m:t>
              </m:r>
            </m:sub>
            <m:sup>
              <m:r>
                <w:rPr>
                  <w:rFonts w:ascii="Cambria Math" w:hAnsi="Cambria Math"/>
                </w:rPr>
                <m:t>iso</m:t>
              </m:r>
            </m:sup>
          </m:sSubSup>
          <m:r>
            <w:rPr>
              <w:rFonts w:ascii="Cambria Math" w:hAnsi="Cambria Math"/>
            </w:rPr>
            <m:t xml:space="preserve">=0.175 eV, </m:t>
          </m:r>
          <m:sSubSup>
            <m:sSubSupPr>
              <m:ctrlPr>
                <w:rPr>
                  <w:rFonts w:ascii="Cambria Math" w:eastAsiaTheme="minorEastAsia" w:hAnsi="Cambria Math"/>
                  <w:i/>
                </w:rPr>
              </m:ctrlPr>
            </m:sSubSupPr>
            <m:e>
              <m:r>
                <w:rPr>
                  <w:rFonts w:ascii="Cambria Math" w:eastAsiaTheme="minorEastAsia" w:hAnsi="Cambria Math"/>
                </w:rPr>
                <m:t>A</m:t>
              </m:r>
              <m:ctrlPr>
                <w:rPr>
                  <w:rFonts w:ascii="Cambria Math" w:hAnsi="Cambria Math"/>
                  <w:i/>
                </w:rPr>
              </m:ctrlPr>
            </m:e>
            <m:sub>
              <m:r>
                <w:rPr>
                  <w:rFonts w:ascii="Cambria Math" w:hAnsi="Cambria Math"/>
                </w:rPr>
                <m:t>0</m:t>
              </m:r>
              <m:ctrlPr>
                <w:rPr>
                  <w:rFonts w:ascii="Cambria Math" w:hAnsi="Cambria Math"/>
                  <w:i/>
                </w:rPr>
              </m:ctrlPr>
            </m:sub>
            <m:sup>
              <m:r>
                <w:rPr>
                  <w:rFonts w:ascii="Cambria Math" w:hAnsi="Cambria Math"/>
                </w:rPr>
                <m:t>iso</m:t>
              </m:r>
            </m:sup>
          </m:sSubSup>
          <m:r>
            <w:rPr>
              <w:rFonts w:ascii="Cambria Math" w:eastAsiaTheme="minorEastAsia" w:hAnsi="Cambria Math"/>
            </w:rPr>
            <m:t xml:space="preserve">=0.0027 </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r>
            <w:rPr>
              <w:rFonts w:ascii="Cambria Math" w:hAnsi="Cambria Math"/>
            </w:rPr>
            <m:t xml:space="preserve">, </m:t>
          </m:r>
          <m:sSubSup>
            <m:sSubSupPr>
              <m:ctrlPr>
                <w:rPr>
                  <w:rFonts w:ascii="Cambria Math" w:eastAsiaTheme="minorEastAsia" w:hAnsi="Cambria Math"/>
                  <w:i/>
                </w:rPr>
              </m:ctrlPr>
            </m:sSubSupPr>
            <m:e>
              <m:r>
                <w:rPr>
                  <w:rFonts w:ascii="Cambria Math" w:eastAsiaTheme="minorEastAsia" w:hAnsi="Cambria Math"/>
                </w:rPr>
                <m:t>A</m:t>
              </m:r>
              <m:ctrlPr>
                <w:rPr>
                  <w:rFonts w:ascii="Cambria Math" w:hAnsi="Cambria Math"/>
                  <w:i/>
                </w:rPr>
              </m:ctrlPr>
            </m:e>
            <m:sub>
              <m:r>
                <w:rPr>
                  <w:rFonts w:ascii="Cambria Math" w:hAnsi="Cambria Math"/>
                </w:rPr>
                <m:t>1</m:t>
              </m:r>
              <m:ctrlPr>
                <w:rPr>
                  <w:rFonts w:ascii="Cambria Math" w:hAnsi="Cambria Math"/>
                  <w:i/>
                </w:rPr>
              </m:ctrlPr>
            </m:sub>
            <m:sup>
              <m:r>
                <w:rPr>
                  <w:rFonts w:ascii="Cambria Math" w:hAnsi="Cambria Math"/>
                </w:rPr>
                <m:t>iso</m:t>
              </m:r>
            </m:sup>
          </m:sSubSup>
          <m:r>
            <w:rPr>
              <w:rFonts w:ascii="Cambria Math" w:eastAsiaTheme="minorEastAsia" w:hAnsi="Cambria Math"/>
            </w:rPr>
            <m:t>=0.0018</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r>
            <w:rPr>
              <w:rFonts w:ascii="Cambria Math" w:hAnsi="Cambria Math"/>
            </w:rPr>
            <m:t xml:space="preserve">, </m:t>
          </m:r>
          <m:sSubSup>
            <m:sSubSupPr>
              <m:ctrlPr>
                <w:rPr>
                  <w:rFonts w:ascii="Cambria Math" w:eastAsiaTheme="minorEastAsia" w:hAnsi="Cambria Math"/>
                  <w:i/>
                </w:rPr>
              </m:ctrlPr>
            </m:sSubSupPr>
            <m:e>
              <m:r>
                <w:rPr>
                  <w:rFonts w:ascii="Cambria Math" w:eastAsiaTheme="minorEastAsia" w:hAnsi="Cambria Math"/>
                </w:rPr>
                <m:t>A</m:t>
              </m:r>
              <m:ctrlPr>
                <w:rPr>
                  <w:rFonts w:ascii="Cambria Math" w:hAnsi="Cambria Math"/>
                  <w:i/>
                </w:rPr>
              </m:ctrlPr>
            </m:e>
            <m:sub>
              <m:r>
                <w:rPr>
                  <w:rFonts w:ascii="Cambria Math" w:hAnsi="Cambria Math"/>
                </w:rPr>
                <m:t>2</m:t>
              </m:r>
              <m:ctrlPr>
                <w:rPr>
                  <w:rFonts w:ascii="Cambria Math" w:hAnsi="Cambria Math"/>
                  <w:i/>
                </w:rPr>
              </m:ctrlPr>
            </m:sub>
            <m:sup>
              <m:r>
                <w:rPr>
                  <w:rFonts w:ascii="Cambria Math" w:hAnsi="Cambria Math"/>
                </w:rPr>
                <m:t>iso</m:t>
              </m:r>
            </m:sup>
          </m:sSubSup>
          <m:r>
            <w:rPr>
              <w:rFonts w:ascii="Cambria Math" w:eastAsiaTheme="minorEastAsia" w:hAnsi="Cambria Math"/>
            </w:rPr>
            <m:t>=0.0017</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oMath>
      </m:oMathPara>
    </w:p>
    <w:p w14:paraId="5743B87B" w14:textId="55729641" w:rsidR="0096171A" w:rsidRPr="0096171A" w:rsidRDefault="00F0734D" w:rsidP="0096171A">
      <w:pPr>
        <w:rPr>
          <w:rFonts w:eastAsiaTheme="minorEastAsia"/>
        </w:rPr>
      </w:pPr>
      <m:oMathPara>
        <m:oMath>
          <m:sSubSup>
            <m:sSubSupPr>
              <m:ctrlPr>
                <w:rPr>
                  <w:rFonts w:ascii="Cambria Math" w:eastAsiaTheme="minorEastAsia" w:hAnsi="Cambria Math"/>
                  <w:i/>
                </w:rPr>
              </m:ctrlPr>
            </m:sSubSupPr>
            <m:e>
              <m:r>
                <m:rPr>
                  <m:sty m:val="p"/>
                </m:rPr>
                <w:rPr>
                  <w:rFonts w:ascii="Cambria Math" w:eastAsiaTheme="minorEastAsia" w:hAnsi="Cambria Math"/>
                </w:rPr>
                <m:t>Γ</m:t>
              </m:r>
              <m:ctrlPr>
                <w:rPr>
                  <w:rFonts w:ascii="Cambria Math" w:hAnsi="Cambria Math"/>
                  <w:i/>
                </w:rPr>
              </m:ctrlPr>
            </m:e>
            <m:sub>
              <m:r>
                <w:rPr>
                  <w:rFonts w:ascii="Cambria Math" w:hAnsi="Cambria Math"/>
                </w:rPr>
                <m:t>0</m:t>
              </m:r>
              <m:ctrlPr>
                <w:rPr>
                  <w:rFonts w:ascii="Cambria Math" w:hAnsi="Cambria Math"/>
                  <w:i/>
                </w:rPr>
              </m:ctrlPr>
            </m:sub>
            <m:sup>
              <m:r>
                <w:rPr>
                  <w:rFonts w:ascii="Cambria Math" w:hAnsi="Cambria Math"/>
                </w:rPr>
                <m:t>iso</m:t>
              </m:r>
            </m:sup>
          </m:sSubSup>
          <m:r>
            <w:rPr>
              <w:rFonts w:ascii="Cambria Math" w:eastAsiaTheme="minorEastAsia" w:hAnsi="Cambria Math"/>
            </w:rPr>
            <m:t>=0.056 eV</m:t>
          </m:r>
          <m:r>
            <w:rPr>
              <w:rFonts w:ascii="Cambria Math" w:hAnsi="Cambria Math"/>
            </w:rPr>
            <m:t xml:space="preserve">, </m:t>
          </m:r>
          <m:sSubSup>
            <m:sSubSupPr>
              <m:ctrlPr>
                <w:rPr>
                  <w:rFonts w:ascii="Cambria Math" w:eastAsiaTheme="minorEastAsia" w:hAnsi="Cambria Math"/>
                  <w:i/>
                </w:rPr>
              </m:ctrlPr>
            </m:sSubSupPr>
            <m:e>
              <m:r>
                <m:rPr>
                  <m:sty m:val="p"/>
                </m:rPr>
                <w:rPr>
                  <w:rFonts w:ascii="Cambria Math" w:eastAsiaTheme="minorEastAsia" w:hAnsi="Cambria Math"/>
                </w:rPr>
                <m:t>Γ</m:t>
              </m:r>
              <m:ctrlPr>
                <w:rPr>
                  <w:rFonts w:ascii="Cambria Math" w:hAnsi="Cambria Math"/>
                  <w:i/>
                </w:rPr>
              </m:ctrlPr>
            </m:e>
            <m:sub>
              <m:r>
                <w:rPr>
                  <w:rFonts w:ascii="Cambria Math" w:hAnsi="Cambria Math"/>
                </w:rPr>
                <m:t>1</m:t>
              </m:r>
              <m:ctrlPr>
                <w:rPr>
                  <w:rFonts w:ascii="Cambria Math" w:hAnsi="Cambria Math"/>
                  <w:i/>
                </w:rPr>
              </m:ctrlPr>
            </m:sub>
            <m:sup>
              <m:r>
                <w:rPr>
                  <w:rFonts w:ascii="Cambria Math" w:hAnsi="Cambria Math"/>
                </w:rPr>
                <m:t>iso</m:t>
              </m:r>
            </m:sup>
          </m:sSubSup>
          <m:r>
            <w:rPr>
              <w:rFonts w:ascii="Cambria Math" w:eastAsiaTheme="minorEastAsia" w:hAnsi="Cambria Math"/>
            </w:rPr>
            <m:t>=0.074 eV</m:t>
          </m:r>
          <m:r>
            <w:rPr>
              <w:rFonts w:ascii="Cambria Math" w:hAnsi="Cambria Math"/>
            </w:rPr>
            <m:t xml:space="preserve">, </m:t>
          </m:r>
          <m:sSubSup>
            <m:sSubSupPr>
              <m:ctrlPr>
                <w:rPr>
                  <w:rFonts w:ascii="Cambria Math" w:eastAsiaTheme="minorEastAsia" w:hAnsi="Cambria Math"/>
                  <w:i/>
                </w:rPr>
              </m:ctrlPr>
            </m:sSubSupPr>
            <m:e>
              <m:r>
                <m:rPr>
                  <m:sty m:val="p"/>
                </m:rPr>
                <w:rPr>
                  <w:rFonts w:ascii="Cambria Math" w:eastAsiaTheme="minorEastAsia" w:hAnsi="Cambria Math"/>
                </w:rPr>
                <m:t>Γ</m:t>
              </m:r>
              <m:ctrlPr>
                <w:rPr>
                  <w:rFonts w:ascii="Cambria Math" w:hAnsi="Cambria Math"/>
                  <w:i/>
                </w:rPr>
              </m:ctrlPr>
            </m:e>
            <m:sub>
              <m:r>
                <w:rPr>
                  <w:rFonts w:ascii="Cambria Math" w:hAnsi="Cambria Math"/>
                </w:rPr>
                <m:t>2</m:t>
              </m:r>
              <m:ctrlPr>
                <w:rPr>
                  <w:rFonts w:ascii="Cambria Math" w:hAnsi="Cambria Math"/>
                  <w:i/>
                </w:rPr>
              </m:ctrlPr>
            </m:sub>
            <m:sup>
              <m:r>
                <w:rPr>
                  <w:rFonts w:ascii="Cambria Math" w:hAnsi="Cambria Math"/>
                </w:rPr>
                <m:t>iso</m:t>
              </m:r>
            </m:sup>
          </m:sSubSup>
          <m:r>
            <w:rPr>
              <w:rFonts w:ascii="Cambria Math" w:eastAsiaTheme="minorEastAsia" w:hAnsi="Cambria Math"/>
            </w:rPr>
            <m:t>=0.12 eV</m:t>
          </m:r>
        </m:oMath>
      </m:oMathPara>
    </w:p>
    <w:p w14:paraId="00EFAB7D" w14:textId="216E4C9A" w:rsidR="00050F69" w:rsidRDefault="00050F69" w:rsidP="0096171A">
      <w:pPr>
        <w:rPr>
          <w:rFonts w:eastAsiaTheme="minorEastAsia"/>
        </w:rPr>
      </w:pPr>
    </w:p>
    <w:p w14:paraId="266F169B" w14:textId="0766440F" w:rsidR="00790A42" w:rsidRDefault="00050F69" w:rsidP="0096171A">
      <w:pPr>
        <w:rPr>
          <w:rFonts w:eastAsiaTheme="minorEastAsia"/>
        </w:rPr>
      </w:pPr>
      <w:r>
        <w:rPr>
          <w:rFonts w:eastAsiaTheme="minorEastAsia"/>
        </w:rPr>
        <w:t xml:space="preserve">We can estimate the relative contributions of the aggregates and isolated molecules by comparing the </w:t>
      </w:r>
      <w:r w:rsidR="000C649F">
        <w:rPr>
          <w:rFonts w:eastAsiaTheme="minorEastAsia"/>
        </w:rPr>
        <w:t>sums of the 0-</w:t>
      </w:r>
      <w:r w:rsidR="000C649F" w:rsidRPr="000C649F">
        <w:rPr>
          <w:rFonts w:eastAsiaTheme="minorEastAsia"/>
          <w:i/>
        </w:rPr>
        <w:t>m</w:t>
      </w:r>
      <w:r w:rsidR="000C649F">
        <w:rPr>
          <w:rFonts w:eastAsiaTheme="minorEastAsia"/>
        </w:rPr>
        <w:t xml:space="preserve"> (</w:t>
      </w:r>
      <w:r w:rsidR="000C649F" w:rsidRPr="000C649F">
        <w:rPr>
          <w:rFonts w:eastAsiaTheme="minorEastAsia"/>
          <w:i/>
        </w:rPr>
        <w:t>m</w:t>
      </w:r>
      <w:r w:rsidR="000C649F">
        <w:rPr>
          <w:rFonts w:eastAsiaTheme="minorEastAsia"/>
        </w:rPr>
        <w:t xml:space="preserve"> = 0-2)</w:t>
      </w:r>
      <w:r>
        <w:rPr>
          <w:rFonts w:eastAsiaTheme="minorEastAsia"/>
        </w:rPr>
        <w:t xml:space="preserve"> peak areas. Doing so shows that there is a ~50:50 contribution of </w:t>
      </w:r>
      <w:proofErr w:type="spellStart"/>
      <w:r>
        <w:rPr>
          <w:rFonts w:eastAsiaTheme="minorEastAsia"/>
        </w:rPr>
        <w:t>aggregates</w:t>
      </w:r>
      <w:proofErr w:type="gramStart"/>
      <w:r>
        <w:rPr>
          <w:rFonts w:eastAsiaTheme="minorEastAsia"/>
        </w:rPr>
        <w:t>:isolated</w:t>
      </w:r>
      <w:proofErr w:type="spellEnd"/>
      <w:proofErr w:type="gramEnd"/>
      <w:r>
        <w:rPr>
          <w:rFonts w:eastAsiaTheme="minorEastAsia"/>
        </w:rPr>
        <w:t xml:space="preserve"> molecules</w:t>
      </w:r>
      <w:r w:rsidR="00772C74">
        <w:rPr>
          <w:rFonts w:eastAsiaTheme="minorEastAsia"/>
        </w:rPr>
        <w:t xml:space="preserve"> to the spectra</w:t>
      </w:r>
      <w:r>
        <w:rPr>
          <w:rFonts w:eastAsiaTheme="minorEastAsia"/>
        </w:rPr>
        <w:t>.</w:t>
      </w:r>
      <w:r w:rsidR="00474856">
        <w:rPr>
          <w:rFonts w:eastAsiaTheme="minorEastAsia"/>
        </w:rPr>
        <w:t xml:space="preserve"> </w:t>
      </w:r>
    </w:p>
    <w:p w14:paraId="67E1E3EC" w14:textId="10511441" w:rsidR="00790A42" w:rsidRPr="005A4818" w:rsidRDefault="002F5242" w:rsidP="002F5242">
      <w:pPr>
        <w:pStyle w:val="Heading1"/>
        <w:rPr>
          <w:rFonts w:asciiTheme="minorHAnsi" w:eastAsiaTheme="minorEastAsia" w:hAnsiTheme="minorHAnsi"/>
          <w:i/>
          <w:color w:val="auto"/>
          <w:sz w:val="22"/>
          <w:szCs w:val="22"/>
        </w:rPr>
      </w:pPr>
      <w:r w:rsidRPr="005A4818">
        <w:rPr>
          <w:rFonts w:asciiTheme="minorHAnsi" w:eastAsiaTheme="minorEastAsia" w:hAnsiTheme="minorHAnsi"/>
          <w:i/>
          <w:color w:val="auto"/>
          <w:sz w:val="22"/>
          <w:szCs w:val="22"/>
        </w:rPr>
        <w:t xml:space="preserve">Cavity </w:t>
      </w:r>
      <m:oMath>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P</m:t>
            </m:r>
          </m:e>
          <m:sub>
            <m:r>
              <w:rPr>
                <w:rFonts w:ascii="Cambria Math" w:eastAsiaTheme="minorEastAsia" w:hAnsi="Cambria Math"/>
                <w:color w:val="auto"/>
                <w:sz w:val="22"/>
                <w:szCs w:val="22"/>
              </w:rPr>
              <m:t>1.5</m:t>
            </m:r>
          </m:sub>
        </m:sSub>
      </m:oMath>
      <w:r w:rsidR="00772C74" w:rsidRPr="005A4818">
        <w:rPr>
          <w:rFonts w:asciiTheme="minorHAnsi" w:eastAsiaTheme="minorEastAsia" w:hAnsiTheme="minorHAnsi"/>
          <w:i/>
          <w:color w:val="auto"/>
          <w:sz w:val="22"/>
          <w:szCs w:val="22"/>
        </w:rPr>
        <w:t xml:space="preserve"> coupling s</w:t>
      </w:r>
      <w:r w:rsidRPr="005A4818">
        <w:rPr>
          <w:rFonts w:asciiTheme="minorHAnsi" w:eastAsiaTheme="minorEastAsia" w:hAnsiTheme="minorHAnsi"/>
          <w:i/>
          <w:color w:val="auto"/>
          <w:sz w:val="22"/>
          <w:szCs w:val="22"/>
        </w:rPr>
        <w:t>caling</w:t>
      </w:r>
    </w:p>
    <w:p w14:paraId="3D7128B7" w14:textId="77777777" w:rsidR="00210043" w:rsidRPr="00210043" w:rsidRDefault="00210043" w:rsidP="00210043"/>
    <w:p w14:paraId="1F7D7050" w14:textId="680DA0A8" w:rsidR="00050F69" w:rsidRDefault="00210043" w:rsidP="0096171A">
      <w:pPr>
        <w:rPr>
          <w:rFonts w:eastAsiaTheme="minorEastAsia"/>
        </w:rPr>
      </w:pPr>
      <w:r>
        <w:rPr>
          <w:rFonts w:eastAsiaTheme="minorEastAsia"/>
        </w:rPr>
        <w:t>F</w:t>
      </w:r>
      <w:r w:rsidR="00474856">
        <w:rPr>
          <w:rFonts w:eastAsiaTheme="minorEastAsia"/>
        </w:rPr>
        <w:t xml:space="preserve">or the isolated </w:t>
      </w:r>
      <w:proofErr w:type="spellStart"/>
      <w:r>
        <w:rPr>
          <w:rFonts w:eastAsiaTheme="minorEastAsia"/>
        </w:rPr>
        <w:t>diF</w:t>
      </w:r>
      <w:proofErr w:type="spellEnd"/>
      <w:r>
        <w:rPr>
          <w:rFonts w:eastAsiaTheme="minorEastAsia"/>
        </w:rPr>
        <w:t xml:space="preserve"> TES-ADT </w:t>
      </w:r>
      <w:r w:rsidR="00474856">
        <w:rPr>
          <w:rFonts w:eastAsiaTheme="minorEastAsia"/>
        </w:rPr>
        <w:t>molecules</w:t>
      </w:r>
      <w:r>
        <w:rPr>
          <w:rFonts w:eastAsiaTheme="minorEastAsia"/>
        </w:rPr>
        <w:t xml:space="preserve"> in a PMMA film</w:t>
      </w:r>
      <w:r w:rsidR="00474856">
        <w:rPr>
          <w:rFonts w:eastAsiaTheme="minorEastAsia"/>
        </w:rPr>
        <w:t xml:space="preserve">, </w:t>
      </w:r>
      <w:r>
        <w:rPr>
          <w:rFonts w:eastAsiaTheme="minorEastAsia"/>
        </w:rPr>
        <w:t xml:space="preserve">it is expected </w:t>
      </w:r>
      <w:r w:rsidR="00474856">
        <w:rPr>
          <w:rFonts w:eastAsiaTheme="minorEastAsia"/>
        </w:rPr>
        <w:t>that the 0-</w:t>
      </w:r>
      <w:r w:rsidR="00474856" w:rsidRPr="00210043">
        <w:rPr>
          <w:rFonts w:eastAsiaTheme="minorEastAsia"/>
          <w:i/>
        </w:rPr>
        <w:t>m</w:t>
      </w:r>
      <w:r>
        <w:rPr>
          <w:rFonts w:eastAsiaTheme="minorEastAsia"/>
        </w:rPr>
        <w:t xml:space="preserve"> replica</w:t>
      </w:r>
      <w:r w:rsidR="00474856">
        <w:rPr>
          <w:rFonts w:eastAsiaTheme="minorEastAsia"/>
        </w:rPr>
        <w:t xml:space="preserve"> peak area</w:t>
      </w:r>
      <w:r>
        <w:rPr>
          <w:rFonts w:eastAsiaTheme="minorEastAsia"/>
        </w:rPr>
        <w:t>s</w:t>
      </w:r>
      <w:r w:rsidR="00474856">
        <w:rPr>
          <w:rFonts w:eastAsiaTheme="minorEastAsia"/>
        </w:rPr>
        <w:t xml:space="preserve"> should scale with the </w:t>
      </w:r>
      <w:proofErr w:type="spellStart"/>
      <w:r w:rsidR="00474856" w:rsidRPr="00210043">
        <w:rPr>
          <w:rFonts w:eastAsiaTheme="minorEastAsia"/>
          <w:i/>
        </w:rPr>
        <w:t>m</w:t>
      </w:r>
      <w:r w:rsidR="00474856" w:rsidRPr="00210043">
        <w:rPr>
          <w:rFonts w:eastAsiaTheme="minorEastAsia"/>
          <w:vertAlign w:val="superscript"/>
        </w:rPr>
        <w:t>th</w:t>
      </w:r>
      <w:proofErr w:type="spellEnd"/>
      <w:r w:rsidR="00474856">
        <w:rPr>
          <w:rFonts w:eastAsiaTheme="minorEastAsia"/>
        </w:rPr>
        <w:t xml:space="preserve"> Frank-Condon </w:t>
      </w:r>
      <w:r>
        <w:rPr>
          <w:rFonts w:eastAsiaTheme="minorEastAsia"/>
        </w:rPr>
        <w:t xml:space="preserve">(FC) </w:t>
      </w:r>
      <w:r w:rsidR="00474856">
        <w:rPr>
          <w:rFonts w:eastAsiaTheme="minorEastAsia"/>
        </w:rPr>
        <w:t xml:space="preserve">factor: </w:t>
      </w:r>
      <m:oMath>
        <m:f>
          <m:fPr>
            <m:type m:val="lin"/>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m:t>
                </m:r>
              </m:sup>
            </m:sSup>
          </m:num>
          <m:den>
            <m:r>
              <w:rPr>
                <w:rFonts w:ascii="Cambria Math" w:eastAsiaTheme="minorEastAsia" w:hAnsi="Cambria Math"/>
              </w:rPr>
              <m:t>m!</m:t>
            </m:r>
          </m:den>
        </m:f>
      </m:oMath>
      <w:r>
        <w:rPr>
          <w:rFonts w:eastAsiaTheme="minorEastAsia"/>
        </w:rPr>
        <w:t>.</w:t>
      </w:r>
      <w:r>
        <w:rPr>
          <w:rFonts w:eastAsiaTheme="minorEastAsia"/>
        </w:rPr>
        <w:fldChar w:fldCharType="begin" w:fldLock="1"/>
      </w:r>
      <w:r w:rsidR="009674A8">
        <w:rPr>
          <w:rFonts w:eastAsiaTheme="minorEastAsia"/>
        </w:rPr>
        <w:instrText>ADDIN CSL_CITATION {"citationItems":[{"id":"ITEM-1","itemData":{"DOI":"10.1063/1.3505493","ISSN":"00036951","author":[{"dropping-particle":"","family":"Shepherd","given":"Whitney E B","non-dropping-particle":"","parse-names":false,"suffix":""},{"dropping-particle":"","family":"Platt","given":"Andrew D.","non-dropping-particle":"","parse-names":false,"suffix":""},{"dropping-particle":"","family":"Hofer","given":"David","non-dropping-particle":"","parse-names":false,"suffix":""},{"dropping-particle":"","family":"Ostroverkhova","given":"Oksana","non-dropping-particle":"","parse-names":false,"suffix":""},{"dropping-particle":"","family":"Loth","given":"Marsha","non-dropping-particle":"","parse-names":false,"suffix":""},{"dropping-particle":"","family":"Anthony","given":"John E.","non-dropping-particle":"","parse-names":false,"suffix":""}],"container-title":"Applied Physics Letters","id":"ITEM-1","issue":"16","issued":{"date-parts":[["2010"]]},"page":"163303","title":"Aggregate formation and its effect on (opto)electronic properties of guest-host organic semiconductors","type":"article-journal","volume":"97"},"uris":["http://www.mendeley.com/documents/?uuid=811efa67-0241-461a-b617-8d7954055903"]},{"id":"ITEM-2","itemData":{"DOI":"10.1557/adv.2018.","author":[{"dropping-particle":"","family":"Schenck","given":"Jonathan D B","non-dropping-particle":"Van","parse-names":false,"suffix":""},{"dropping-particle":"","family":"Giesbers","given":"Gregory","non-dropping-particle":"","parse-names":false,"suffix":""},{"dropping-particle":"","family":"Kannegulla","given":"Akash","non-dropping-particle":"","parse-names":false,"suffix":""},{"dropping-particle":"","family":"Cheng","given":"Li-jing","non-dropping-particle":"","parse-names":false,"suffix":""},{"dropping-particle":"","family":"John","given":"E","non-dropping-particle":"","parse-names":false,"suffix":""},{"dropping-particle":"","family":"Ostroverkhova","given":"Oksana","non-dropping-particle":"","parse-names":false,"suffix":""}],"container-title":"MRS Advances","id":"ITEM-2","issued":{"date-parts":[["2018"]]},"page":"3465-3470","title":"Molecular Packing-Dependent Exciton and Polariton Dynamics in Anthradithiophene Organic Crystals","type":"article-journal","volume":"3"},"uris":["http://www.mendeley.com/documents/?uuid=72ab5090-2354-4f11-9047-5d2e84d3f4c8"]}],"mendeley":{"formattedCitation":"&lt;sup&gt;1,5&lt;/sup&gt;","plainTextFormattedCitation":"1,5","previouslyFormattedCitation":"&lt;sup&gt;1,5&lt;/sup&gt;"},"properties":{"noteIndex":0},"schema":"https://github.com/citation-style-language/schema/raw/master/csl-citation.json"}</w:instrText>
      </w:r>
      <w:r>
        <w:rPr>
          <w:rFonts w:eastAsiaTheme="minorEastAsia"/>
        </w:rPr>
        <w:fldChar w:fldCharType="separate"/>
      </w:r>
      <w:r w:rsidR="009674A8" w:rsidRPr="009674A8">
        <w:rPr>
          <w:rFonts w:eastAsiaTheme="minorEastAsia"/>
          <w:noProof/>
          <w:vertAlign w:val="superscript"/>
        </w:rPr>
        <w:t>1,5</w:t>
      </w:r>
      <w:r>
        <w:rPr>
          <w:rFonts w:eastAsiaTheme="minorEastAsia"/>
        </w:rPr>
        <w:fldChar w:fldCharType="end"/>
      </w:r>
      <w:r w:rsidR="00474856">
        <w:rPr>
          <w:rFonts w:eastAsiaTheme="minorEastAsia"/>
        </w:rPr>
        <w:t xml:space="preserve"> </w:t>
      </w:r>
      <w:r>
        <w:rPr>
          <w:rFonts w:eastAsiaTheme="minorEastAsia"/>
        </w:rPr>
        <w:t>In this case</w:t>
      </w:r>
      <w:r w:rsidR="00474856">
        <w:rPr>
          <w:rFonts w:eastAsiaTheme="minorEastAsia"/>
        </w:rPr>
        <w:t xml:space="preserve"> the ratio of the first two peak areas is</w:t>
      </w:r>
      <w:r>
        <w:rPr>
          <w:rFonts w:eastAsiaTheme="minorEastAsia"/>
        </w:rPr>
        <w:t xml:space="preserve"> expected to yield</w:t>
      </w:r>
      <w:r w:rsidR="00474856">
        <w:rPr>
          <w:rFonts w:eastAsiaTheme="minorEastAsia"/>
        </w:rPr>
        <w:t>:</w:t>
      </w:r>
    </w:p>
    <w:p w14:paraId="09570977" w14:textId="3512E0EC" w:rsidR="00790A42" w:rsidRPr="00790A42" w:rsidRDefault="00F0734D" w:rsidP="0096171A">
      <w:pPr>
        <w:rPr>
          <w:rFonts w:eastAsiaTheme="minorEastAsia"/>
        </w:rPr>
      </w:pPr>
      <m:oMathPara>
        <m:oMath>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1</m:t>
                  </m:r>
                </m:sub>
                <m:sup>
                  <m:r>
                    <w:rPr>
                      <w:rFonts w:ascii="Cambria Math" w:eastAsiaTheme="minorEastAsia" w:hAnsi="Cambria Math"/>
                    </w:rPr>
                    <m:t>iso</m:t>
                  </m:r>
                </m:sup>
              </m:sSubSup>
            </m:num>
            <m:den>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0</m:t>
                  </m:r>
                </m:sub>
                <m:sup>
                  <m:r>
                    <w:rPr>
                      <w:rFonts w:ascii="Cambria Math" w:eastAsiaTheme="minorEastAsia" w:hAnsi="Cambria Math"/>
                    </w:rPr>
                    <m:t>iso</m:t>
                  </m:r>
                </m:sup>
              </m:sSubSup>
            </m:den>
          </m:f>
          <m:r>
            <w:rPr>
              <w:rFonts w:ascii="Cambria Math" w:eastAsiaTheme="minorEastAsia" w:hAnsi="Cambria Math"/>
            </w:rPr>
            <m:t>=S=0.71</m:t>
          </m:r>
        </m:oMath>
      </m:oMathPara>
    </w:p>
    <w:p w14:paraId="35EEC961" w14:textId="693155B2" w:rsidR="002114EE" w:rsidRPr="007B588C" w:rsidRDefault="00423843" w:rsidP="002114EE">
      <w:pPr>
        <w:jc w:val="both"/>
        <w:rPr>
          <w:rFonts w:eastAsiaTheme="minorEastAsia"/>
        </w:rPr>
      </w:pPr>
      <w:r>
        <w:rPr>
          <w:rFonts w:eastAsiaTheme="minorEastAsia"/>
        </w:rPr>
        <w:t xml:space="preserve">Additionally, the oscillator strength of these replica peaks should also scale with their FC factor. </w:t>
      </w:r>
      <w:r w:rsidR="00210043">
        <w:rPr>
          <w:rFonts w:eastAsiaTheme="minorEastAsia"/>
        </w:rPr>
        <w:t>In keeping with E</w:t>
      </w:r>
      <w:r w:rsidR="00CB705F">
        <w:rPr>
          <w:rFonts w:eastAsiaTheme="minorEastAsia"/>
        </w:rPr>
        <w:t>q.</w:t>
      </w:r>
      <w:r w:rsidR="00210043">
        <w:rPr>
          <w:rFonts w:eastAsiaTheme="minorEastAsia"/>
        </w:rPr>
        <w:t xml:space="preserve"> (</w:t>
      </w:r>
      <w:r w:rsidR="00CB705F">
        <w:rPr>
          <w:rFonts w:eastAsiaTheme="minorEastAsia"/>
        </w:rPr>
        <w:t>5</w:t>
      </w:r>
      <w:r w:rsidR="00210043">
        <w:rPr>
          <w:rFonts w:eastAsiaTheme="minorEastAsia"/>
        </w:rPr>
        <w:t>), this suggests</w:t>
      </w:r>
      <w:r w:rsidR="00CB705F">
        <w:rPr>
          <w:rFonts w:eastAsiaTheme="minorEastAsia"/>
        </w:rPr>
        <w:t xml:space="preserve"> that the exciton-photon interaction energy should scale with the square root of the FC factor. </w:t>
      </w:r>
      <w:r w:rsidR="00210043">
        <w:rPr>
          <w:rFonts w:eastAsiaTheme="minorEastAsia"/>
        </w:rPr>
        <w:t>Figure S</w:t>
      </w:r>
      <w:r w:rsidR="00645EAF">
        <w:rPr>
          <w:rFonts w:eastAsiaTheme="minorEastAsia"/>
        </w:rPr>
        <w:t>9</w:t>
      </w:r>
      <w:r w:rsidR="00210043">
        <w:rPr>
          <w:rFonts w:eastAsiaTheme="minorEastAsia"/>
        </w:rPr>
        <w:t xml:space="preserve"> shows </w:t>
      </w:r>
      <w:r w:rsidR="00CB705F">
        <w:rPr>
          <w:rFonts w:eastAsiaTheme="minorEastAsia"/>
        </w:rPr>
        <w:t xml:space="preserve">the interaction energies (averaged over polarization) </w:t>
      </w:r>
      <w:r w:rsidR="00210043">
        <w:rPr>
          <w:rFonts w:eastAsiaTheme="minorEastAsia"/>
        </w:rPr>
        <w:t xml:space="preserve">obtained from </w:t>
      </w:r>
      <w:r w:rsidR="00210043" w:rsidRPr="00210043">
        <w:rPr>
          <w:rFonts w:eastAsiaTheme="minorEastAsia"/>
          <w:i/>
        </w:rPr>
        <w:t>P</w:t>
      </w:r>
      <w:r w:rsidR="00210043" w:rsidRPr="00210043">
        <w:rPr>
          <w:rFonts w:eastAsiaTheme="minorEastAsia"/>
          <w:i/>
          <w:vertAlign w:val="subscript"/>
        </w:rPr>
        <w:t>1.5</w:t>
      </w:r>
      <w:r w:rsidR="00210043" w:rsidRPr="00210043">
        <w:rPr>
          <w:rFonts w:eastAsiaTheme="minorEastAsia"/>
          <w:vertAlign w:val="subscript"/>
        </w:rPr>
        <w:t xml:space="preserve"> </w:t>
      </w:r>
      <w:r w:rsidR="00210043">
        <w:rPr>
          <w:rFonts w:eastAsiaTheme="minorEastAsia"/>
        </w:rPr>
        <w:t>cavities (</w:t>
      </w:r>
      <w:r w:rsidR="00CB705F">
        <w:rPr>
          <w:rFonts w:eastAsiaTheme="minorEastAsia"/>
        </w:rPr>
        <w:t>Table S1</w:t>
      </w:r>
      <w:r w:rsidR="00210043">
        <w:rPr>
          <w:rFonts w:eastAsiaTheme="minorEastAsia"/>
        </w:rPr>
        <w:t>)</w:t>
      </w:r>
      <w:r w:rsidR="00CB705F">
        <w:rPr>
          <w:rFonts w:eastAsiaTheme="minorEastAsia"/>
        </w:rPr>
        <w:t xml:space="preserve"> </w:t>
      </w:r>
      <w:r w:rsidR="002114EE">
        <w:rPr>
          <w:rFonts w:eastAsiaTheme="minorEastAsia"/>
        </w:rPr>
        <w:t>plotted versus square root of the FC factors obtained from fits of the isolated molecules contribution of Fig. S</w:t>
      </w:r>
      <w:r w:rsidR="00645EAF">
        <w:rPr>
          <w:rFonts w:eastAsiaTheme="minorEastAsia"/>
        </w:rPr>
        <w:t>8</w:t>
      </w:r>
      <w:r w:rsidR="002114EE">
        <w:rPr>
          <w:rFonts w:eastAsiaTheme="minorEastAsia"/>
        </w:rPr>
        <w:t>, which confirms this expectation.</w:t>
      </w:r>
      <w:r w:rsidR="00302022">
        <w:rPr>
          <w:rFonts w:eastAsiaTheme="minorEastAsia"/>
        </w:rPr>
        <w:t xml:space="preserve"> To assess the goodness-of-fit to a proportional model (</w:t>
      </w:r>
      <w:r w:rsidR="005245D7">
        <w:rPr>
          <w:rFonts w:eastAsiaTheme="minorEastAsia"/>
        </w:rPr>
        <w:t>E</w:t>
      </w:r>
      <w:r w:rsidR="00302022">
        <w:rPr>
          <w:rFonts w:eastAsiaTheme="minorEastAsia"/>
        </w:rPr>
        <w:t>q. (5) in the main text), a linear fit was also performed (solid green line in Fig. S8).</w:t>
      </w:r>
      <w:r w:rsidR="00EA4B68">
        <w:rPr>
          <w:rFonts w:eastAsiaTheme="minorEastAsia"/>
        </w:rPr>
        <w:t xml:space="preserve"> </w:t>
      </w:r>
      <w:r w:rsidR="00972165">
        <w:rPr>
          <w:rFonts w:eastAsiaTheme="minorEastAsia"/>
        </w:rPr>
        <w:t>At t</w:t>
      </w:r>
      <w:r w:rsidR="00302022">
        <w:rPr>
          <w:rFonts w:eastAsiaTheme="minorEastAsia"/>
        </w:rPr>
        <w:t>he 95% confidence intervals</w:t>
      </w:r>
      <w:r w:rsidR="00972165">
        <w:rPr>
          <w:rFonts w:eastAsiaTheme="minorEastAsia"/>
        </w:rPr>
        <w:t xml:space="preserve">, </w:t>
      </w:r>
      <w:r w:rsidR="00302022">
        <w:rPr>
          <w:rFonts w:eastAsiaTheme="minorEastAsia"/>
        </w:rPr>
        <w:t xml:space="preserve">the slope and intercept were found to be </w:t>
      </w:r>
      <w:r w:rsidR="00856F69">
        <w:rPr>
          <w:rFonts w:eastAsiaTheme="minorEastAsia"/>
        </w:rPr>
        <w:t>12</w:t>
      </w:r>
      <w:r w:rsidR="005A546D">
        <w:rPr>
          <w:rFonts w:eastAsiaTheme="minorEastAsia"/>
        </w:rPr>
        <w:t>1</w:t>
      </w:r>
      <w:r w:rsidR="00EA4B68">
        <w:rPr>
          <w:rFonts w:eastAsiaTheme="minorEastAsia"/>
        </w:rPr>
        <w:t xml:space="preserve"> </w:t>
      </w:r>
      <w:r w:rsidR="00856F69">
        <w:rPr>
          <w:rFonts w:eastAsiaTheme="minorEastAsia" w:cstheme="minorHAnsi"/>
        </w:rPr>
        <w:t>±</w:t>
      </w:r>
      <w:r w:rsidR="00EA4B68">
        <w:rPr>
          <w:rFonts w:eastAsiaTheme="minorEastAsia" w:cstheme="minorHAnsi"/>
        </w:rPr>
        <w:t xml:space="preserve"> </w:t>
      </w:r>
      <w:r w:rsidR="00856F69">
        <w:rPr>
          <w:rFonts w:eastAsiaTheme="minorEastAsia"/>
        </w:rPr>
        <w:t>1</w:t>
      </w:r>
      <w:r w:rsidR="005A546D">
        <w:rPr>
          <w:rFonts w:eastAsiaTheme="minorEastAsia"/>
        </w:rPr>
        <w:t>4</w:t>
      </w:r>
      <w:r w:rsidR="00856F69">
        <w:rPr>
          <w:rFonts w:eastAsiaTheme="minorEastAsia"/>
        </w:rPr>
        <w:t xml:space="preserve"> </w:t>
      </w:r>
      <w:proofErr w:type="spellStart"/>
      <w:r w:rsidR="00856F69">
        <w:rPr>
          <w:rFonts w:eastAsiaTheme="minorEastAsia"/>
        </w:rPr>
        <w:t>meV</w:t>
      </w:r>
      <w:proofErr w:type="spellEnd"/>
      <w:r w:rsidR="00856F69">
        <w:rPr>
          <w:rFonts w:eastAsiaTheme="minorEastAsia"/>
        </w:rPr>
        <w:t xml:space="preserve"> and -1</w:t>
      </w:r>
      <w:r w:rsidR="005A546D">
        <w:rPr>
          <w:rFonts w:eastAsiaTheme="minorEastAsia"/>
        </w:rPr>
        <w:t>2</w:t>
      </w:r>
      <w:r w:rsidR="00EA4B68">
        <w:rPr>
          <w:rFonts w:eastAsiaTheme="minorEastAsia"/>
        </w:rPr>
        <w:t xml:space="preserve"> </w:t>
      </w:r>
      <w:r w:rsidR="00856F69">
        <w:rPr>
          <w:rFonts w:eastAsiaTheme="minorEastAsia" w:cstheme="minorHAnsi"/>
        </w:rPr>
        <w:t>±</w:t>
      </w:r>
      <w:r w:rsidR="00EA4B68">
        <w:rPr>
          <w:rFonts w:eastAsiaTheme="minorEastAsia" w:cstheme="minorHAnsi"/>
        </w:rPr>
        <w:t xml:space="preserve"> </w:t>
      </w:r>
      <w:r w:rsidR="00856F69">
        <w:rPr>
          <w:rFonts w:eastAsiaTheme="minorEastAsia"/>
        </w:rPr>
        <w:t xml:space="preserve">8 </w:t>
      </w:r>
      <w:proofErr w:type="spellStart"/>
      <w:r w:rsidR="00856F69">
        <w:rPr>
          <w:rFonts w:eastAsiaTheme="minorEastAsia"/>
        </w:rPr>
        <w:t>meV</w:t>
      </w:r>
      <w:proofErr w:type="spellEnd"/>
      <w:r w:rsidR="00856F69">
        <w:rPr>
          <w:rFonts w:eastAsiaTheme="minorEastAsia"/>
        </w:rPr>
        <w:t xml:space="preserve"> respectively. </w:t>
      </w:r>
      <w:r w:rsidR="00856F69" w:rsidRPr="007B588C">
        <w:rPr>
          <w:rFonts w:eastAsiaTheme="minorEastAsia"/>
        </w:rPr>
        <w:t>The slope is significantly larger than zero and the intercept is small compared to the measured couplings which together corroborate the validity of a proportional model</w:t>
      </w:r>
      <w:r w:rsidR="006803B9">
        <w:rPr>
          <w:rFonts w:eastAsiaTheme="minorEastAsia"/>
        </w:rPr>
        <w:t xml:space="preserve"> of Eq. (5)</w:t>
      </w:r>
      <w:r w:rsidR="00856F69" w:rsidRPr="007B588C">
        <w:rPr>
          <w:rFonts w:eastAsiaTheme="minorEastAsia"/>
        </w:rPr>
        <w:t>.</w:t>
      </w:r>
    </w:p>
    <w:p w14:paraId="4F155EB5" w14:textId="01DF2C7C" w:rsidR="00865DB7" w:rsidRPr="00865DB7" w:rsidRDefault="00865DB7" w:rsidP="00865DB7">
      <w:pPr>
        <w:rPr>
          <w:rFonts w:eastAsiaTheme="minorEastAsia"/>
        </w:rPr>
      </w:pPr>
    </w:p>
    <w:p w14:paraId="69BA511C" w14:textId="2BC684A1" w:rsidR="00865DB7" w:rsidRPr="00865DB7" w:rsidRDefault="00865DB7" w:rsidP="00865DB7">
      <w:pPr>
        <w:rPr>
          <w:rFonts w:eastAsiaTheme="minorEastAsia"/>
        </w:rPr>
      </w:pPr>
    </w:p>
    <w:p w14:paraId="4A118D5F" w14:textId="37ABC9A3" w:rsidR="00404B75" w:rsidRDefault="005A546D" w:rsidP="002114EE">
      <w:pPr>
        <w:jc w:val="center"/>
        <w:rPr>
          <w:rFonts w:eastAsiaTheme="minorEastAsia"/>
        </w:rPr>
      </w:pPr>
      <w:r>
        <w:rPr>
          <w:rFonts w:eastAsiaTheme="minorEastAsia"/>
          <w:noProof/>
        </w:rPr>
        <w:drawing>
          <wp:inline distT="0" distB="0" distL="0" distR="0" wp14:anchorId="66D41516" wp14:editId="1E9944C9">
            <wp:extent cx="3821727" cy="3396129"/>
            <wp:effectExtent l="0" t="0" r="7620" b="0"/>
            <wp:docPr id="7" name="Picture 7" descr="C:\Users\Oksana\Documents\Documents\Papers_OSU\Proceedings\MRS 2019\MRS Communications\Revised\P15sc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sana\Documents\Documents\Papers_OSU\Proceedings\MRS 2019\MRS Communications\Revised\P15scal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3535" cy="3397736"/>
                    </a:xfrm>
                    <a:prstGeom prst="rect">
                      <a:avLst/>
                    </a:prstGeom>
                    <a:noFill/>
                    <a:ln>
                      <a:noFill/>
                    </a:ln>
                  </pic:spPr>
                </pic:pic>
              </a:graphicData>
            </a:graphic>
          </wp:inline>
        </w:drawing>
      </w:r>
    </w:p>
    <w:p w14:paraId="4275B2B2" w14:textId="477A5367" w:rsidR="00404B75" w:rsidRDefault="00404B75" w:rsidP="00127B9E">
      <w:pPr>
        <w:pStyle w:val="Caption"/>
        <w:jc w:val="both"/>
        <w:rPr>
          <w:rFonts w:eastAsiaTheme="minorEastAsia"/>
        </w:rPr>
      </w:pPr>
      <w:r>
        <w:t>Figure S</w:t>
      </w:r>
      <w:r w:rsidR="00645EAF">
        <w:t>9</w:t>
      </w:r>
      <w:r>
        <w:t xml:space="preserve">: </w:t>
      </w:r>
      <w:r w:rsidR="00592566">
        <w:t xml:space="preserve">The scaling of the </w:t>
      </w:r>
      <w:r w:rsidR="002114EE">
        <w:t xml:space="preserve">exciton-photon </w:t>
      </w:r>
      <w:r w:rsidR="00592566">
        <w:t>coupling energy</w:t>
      </w:r>
      <w:r w:rsidR="002114EE">
        <w:t xml:space="preserve"> V</w:t>
      </w:r>
      <w:r w:rsidR="00592566">
        <w:t xml:space="preserve"> for </w:t>
      </w:r>
      <w:proofErr w:type="gramStart"/>
      <w:r w:rsidR="00592566">
        <w:t xml:space="preserve">cavity </w:t>
      </w:r>
      <w:proofErr w:type="gramEnd"/>
      <m:oMath>
        <m:sSub>
          <m:sSubPr>
            <m:ctrlPr>
              <w:rPr>
                <w:rFonts w:ascii="Cambria Math" w:hAnsi="Cambria Math"/>
              </w:rPr>
            </m:ctrlPr>
          </m:sSubPr>
          <m:e>
            <m:r>
              <w:rPr>
                <w:rFonts w:ascii="Cambria Math" w:hAnsi="Cambria Math"/>
              </w:rPr>
              <m:t>P</m:t>
            </m:r>
          </m:e>
          <m:sub>
            <m:r>
              <w:rPr>
                <w:rFonts w:ascii="Cambria Math" w:hAnsi="Cambria Math"/>
              </w:rPr>
              <m:t>1.5</m:t>
            </m:r>
          </m:sub>
        </m:sSub>
      </m:oMath>
      <w:r w:rsidR="002114EE">
        <w:rPr>
          <w:rFonts w:eastAsiaTheme="minorEastAsia"/>
        </w:rPr>
        <w:t>. D</w:t>
      </w:r>
      <w:r w:rsidR="00592566">
        <w:rPr>
          <w:rFonts w:eastAsiaTheme="minorEastAsia"/>
        </w:rPr>
        <w:t xml:space="preserve">ots show the coupling energy (averaged over polarization) </w:t>
      </w:r>
      <w:r w:rsidR="002114EE">
        <w:rPr>
          <w:rFonts w:eastAsiaTheme="minorEastAsia"/>
        </w:rPr>
        <w:t xml:space="preserve">of Table S1 </w:t>
      </w:r>
      <w:r w:rsidR="00592566">
        <w:rPr>
          <w:rFonts w:eastAsiaTheme="minorEastAsia"/>
        </w:rPr>
        <w:t>for the 0-m exciton with the cavity photon plotted against the square root of their FC factor (</w:t>
      </w:r>
      <w:proofErr w:type="gramStart"/>
      <w:r w:rsidR="00592566">
        <w:rPr>
          <w:rFonts w:eastAsiaTheme="minorEastAsia"/>
        </w:rPr>
        <w:t xml:space="preserve">where </w:t>
      </w:r>
      <w:proofErr w:type="gramEnd"/>
      <m:oMath>
        <m:r>
          <w:rPr>
            <w:rFonts w:ascii="Cambria Math" w:eastAsiaTheme="minorEastAsia" w:hAnsi="Cambria Math"/>
          </w:rPr>
          <m:t>FC∝</m:t>
        </m:r>
        <m:sSup>
          <m:sSupPr>
            <m:ctrlPr>
              <w:rPr>
                <w:rFonts w:ascii="Cambria Math" w:eastAsiaTheme="minorEastAsia" w:hAnsi="Cambria Math"/>
              </w:rPr>
            </m:ctrlPr>
          </m:sSupPr>
          <m:e>
            <m:r>
              <w:rPr>
                <w:rFonts w:ascii="Cambria Math" w:eastAsiaTheme="minorEastAsia" w:hAnsi="Cambria Math"/>
              </w:rPr>
              <m:t>μ</m:t>
            </m:r>
          </m:e>
          <m:sup>
            <m:r>
              <w:rPr>
                <w:rFonts w:ascii="Cambria Math" w:eastAsiaTheme="minorEastAsia" w:hAnsi="Cambria Math"/>
              </w:rPr>
              <m:t>2</m:t>
            </m:r>
          </m:sup>
        </m:sSup>
      </m:oMath>
      <w:r w:rsidR="00705FC9">
        <w:rPr>
          <w:rFonts w:eastAsiaTheme="minorEastAsia"/>
        </w:rPr>
        <w:t>)</w:t>
      </w:r>
      <w:r w:rsidR="00087629">
        <w:rPr>
          <w:rFonts w:eastAsiaTheme="minorEastAsia"/>
        </w:rPr>
        <w:t>, assuming an</w:t>
      </w:r>
      <w:r w:rsidR="00705FC9">
        <w:rPr>
          <w:rFonts w:eastAsiaTheme="minorEastAsia"/>
        </w:rPr>
        <w:t xml:space="preserve"> HR factor of S=0.71</w:t>
      </w:r>
      <w:r w:rsidR="00D2545E">
        <w:rPr>
          <w:rFonts w:eastAsiaTheme="minorEastAsia"/>
        </w:rPr>
        <w:t>.</w:t>
      </w:r>
      <w:r w:rsidR="00B45FDE">
        <w:rPr>
          <w:rFonts w:eastAsiaTheme="minorEastAsia"/>
        </w:rPr>
        <w:t xml:space="preserve"> </w:t>
      </w:r>
      <w:r w:rsidR="00D614B1">
        <w:rPr>
          <w:rFonts w:eastAsiaTheme="minorEastAsia"/>
        </w:rPr>
        <w:t>Vertical error bars represent 10% uncertainty</w:t>
      </w:r>
      <w:r w:rsidR="00705FC9">
        <w:rPr>
          <w:rFonts w:eastAsiaTheme="minorEastAsia"/>
        </w:rPr>
        <w:t xml:space="preserve"> discussed in Table S1</w:t>
      </w:r>
      <w:r w:rsidR="00D614B1">
        <w:rPr>
          <w:rFonts w:eastAsiaTheme="minorEastAsia"/>
        </w:rPr>
        <w:t xml:space="preserve">. </w:t>
      </w:r>
      <w:r w:rsidR="00705FC9">
        <w:rPr>
          <w:rFonts w:eastAsiaTheme="minorEastAsia"/>
        </w:rPr>
        <w:t>The dashed orange line represents a</w:t>
      </w:r>
      <w:r w:rsidR="00B82F0A">
        <w:rPr>
          <w:rFonts w:eastAsiaTheme="minorEastAsia"/>
        </w:rPr>
        <w:t xml:space="preserve"> proportional</w:t>
      </w:r>
      <w:r w:rsidR="00705FC9">
        <w:rPr>
          <w:rFonts w:eastAsiaTheme="minorEastAsia"/>
        </w:rPr>
        <w:t xml:space="preserve"> fit </w:t>
      </w:r>
      <w:r w:rsidR="00127B9E">
        <w:rPr>
          <w:rFonts w:eastAsiaTheme="minorEastAsia"/>
        </w:rPr>
        <w:t>to</w:t>
      </w:r>
      <w:r w:rsidR="00705FC9">
        <w:rPr>
          <w:rFonts w:eastAsiaTheme="minorEastAsia"/>
        </w:rPr>
        <w:t xml:space="preserve"> </w:t>
      </w:r>
      <w:r w:rsidR="00127B9E">
        <w:rPr>
          <w:rFonts w:eastAsiaTheme="minorEastAsia"/>
        </w:rPr>
        <w:t>Eq. (5) in the main text (intercept fixed at 0)</w:t>
      </w:r>
      <w:r w:rsidR="00705FC9">
        <w:rPr>
          <w:rFonts w:eastAsiaTheme="minorEastAsia"/>
        </w:rPr>
        <w:t xml:space="preserve">, while the solid green line represents </w:t>
      </w:r>
      <w:r w:rsidR="00B82F0A">
        <w:rPr>
          <w:rFonts w:eastAsiaTheme="minorEastAsia"/>
        </w:rPr>
        <w:t>a</w:t>
      </w:r>
      <w:r w:rsidR="00705FC9">
        <w:rPr>
          <w:rFonts w:eastAsiaTheme="minorEastAsia"/>
        </w:rPr>
        <w:t xml:space="preserve"> linear fit</w:t>
      </w:r>
      <w:r w:rsidR="00B82F0A">
        <w:rPr>
          <w:rFonts w:eastAsiaTheme="minorEastAsia"/>
        </w:rPr>
        <w:t xml:space="preserve"> (intercept as a fitting parameter)</w:t>
      </w:r>
      <w:r w:rsidR="00705FC9">
        <w:rPr>
          <w:rFonts w:eastAsiaTheme="minorEastAsia"/>
        </w:rPr>
        <w:t>.</w:t>
      </w:r>
    </w:p>
    <w:p w14:paraId="2C7FEDF0" w14:textId="20FA6EFF" w:rsidR="002F5242" w:rsidRPr="005A4818" w:rsidRDefault="005F4AF8" w:rsidP="002F5242">
      <w:pPr>
        <w:pStyle w:val="Heading1"/>
        <w:rPr>
          <w:rFonts w:asciiTheme="minorHAnsi" w:hAnsiTheme="minorHAnsi"/>
          <w:i/>
          <w:color w:val="auto"/>
          <w:sz w:val="22"/>
          <w:szCs w:val="22"/>
        </w:rPr>
      </w:pPr>
      <w:r>
        <w:rPr>
          <w:rFonts w:asciiTheme="minorHAnsi" w:hAnsiTheme="minorHAnsi"/>
          <w:i/>
          <w:color w:val="auto"/>
          <w:sz w:val="22"/>
          <w:szCs w:val="22"/>
        </w:rPr>
        <w:t>“Bare” film</w:t>
      </w:r>
      <w:r w:rsidR="002F5242" w:rsidRPr="005A4818">
        <w:rPr>
          <w:rFonts w:asciiTheme="minorHAnsi" w:hAnsiTheme="minorHAnsi"/>
          <w:i/>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P</m:t>
            </m:r>
          </m:e>
          <m:sub>
            <m:r>
              <w:rPr>
                <w:rFonts w:ascii="Cambria Math" w:hAnsi="Cambria Math"/>
                <w:color w:val="auto"/>
                <w:sz w:val="22"/>
                <w:szCs w:val="22"/>
              </w:rPr>
              <m:t>1.5</m:t>
            </m:r>
          </m:sub>
        </m:sSub>
      </m:oMath>
      <w:r w:rsidR="002F5242" w:rsidRPr="005A4818">
        <w:rPr>
          <w:rFonts w:asciiTheme="minorHAnsi" w:hAnsiTheme="minorHAnsi"/>
          <w:i/>
          <w:color w:val="auto"/>
          <w:sz w:val="22"/>
          <w:szCs w:val="22"/>
        </w:rPr>
        <w:t xml:space="preserve"> </w:t>
      </w:r>
      <w:r w:rsidR="00B5309A" w:rsidRPr="005A4818">
        <w:rPr>
          <w:rFonts w:asciiTheme="minorHAnsi" w:hAnsiTheme="minorHAnsi"/>
          <w:i/>
          <w:color w:val="auto"/>
          <w:sz w:val="22"/>
          <w:szCs w:val="22"/>
        </w:rPr>
        <w:t>a</w:t>
      </w:r>
      <w:r w:rsidR="002F5242" w:rsidRPr="005A4818">
        <w:rPr>
          <w:rFonts w:asciiTheme="minorHAnsi" w:hAnsiTheme="minorHAnsi"/>
          <w:i/>
          <w:color w:val="auto"/>
          <w:sz w:val="22"/>
          <w:szCs w:val="22"/>
        </w:rPr>
        <w:t>ngle</w:t>
      </w:r>
      <w:r w:rsidR="00B5309A" w:rsidRPr="005A4818">
        <w:rPr>
          <w:rFonts w:asciiTheme="minorHAnsi" w:hAnsiTheme="minorHAnsi"/>
          <w:i/>
          <w:color w:val="auto"/>
          <w:sz w:val="22"/>
          <w:szCs w:val="22"/>
        </w:rPr>
        <w:t xml:space="preserve">-resolved </w:t>
      </w:r>
      <w:r w:rsidR="005A4818">
        <w:rPr>
          <w:rFonts w:asciiTheme="minorHAnsi" w:hAnsiTheme="minorHAnsi"/>
          <w:i/>
          <w:color w:val="auto"/>
          <w:sz w:val="22"/>
          <w:szCs w:val="22"/>
        </w:rPr>
        <w:t xml:space="preserve">reflectance </w:t>
      </w:r>
      <w:r w:rsidR="00B5309A" w:rsidRPr="005A4818">
        <w:rPr>
          <w:rFonts w:asciiTheme="minorHAnsi" w:hAnsiTheme="minorHAnsi"/>
          <w:i/>
          <w:color w:val="auto"/>
          <w:sz w:val="22"/>
          <w:szCs w:val="22"/>
        </w:rPr>
        <w:t>s</w:t>
      </w:r>
      <w:r w:rsidR="002F5242" w:rsidRPr="005A4818">
        <w:rPr>
          <w:rFonts w:asciiTheme="minorHAnsi" w:hAnsiTheme="minorHAnsi"/>
          <w:i/>
          <w:color w:val="auto"/>
          <w:sz w:val="22"/>
          <w:szCs w:val="22"/>
        </w:rPr>
        <w:t>pectra</w:t>
      </w:r>
    </w:p>
    <w:p w14:paraId="33A699DF" w14:textId="77777777" w:rsidR="00B5309A" w:rsidRPr="00B5309A" w:rsidRDefault="00B5309A" w:rsidP="00B5309A"/>
    <w:p w14:paraId="50984475" w14:textId="7D26EED5" w:rsidR="00460B52" w:rsidRPr="00460B52" w:rsidRDefault="00460B52" w:rsidP="00B5309A">
      <w:pPr>
        <w:jc w:val="both"/>
      </w:pPr>
      <w:r>
        <w:t xml:space="preserve">In addition to the 20° reflection </w:t>
      </w:r>
      <w:r w:rsidR="005F4AF8">
        <w:t xml:space="preserve">(R) </w:t>
      </w:r>
      <w:r>
        <w:t xml:space="preserve">and transmission </w:t>
      </w:r>
      <w:r w:rsidR="005F4AF8">
        <w:t xml:space="preserve">(T) </w:t>
      </w:r>
      <w:r>
        <w:t>spectra discussed above, R and T were</w:t>
      </w:r>
      <w:r w:rsidR="005F4AF8">
        <w:t xml:space="preserve"> also measured at other angles of incidence</w:t>
      </w:r>
      <w:r>
        <w:t xml:space="preserve">. </w:t>
      </w:r>
      <w:r w:rsidR="005F4AF8">
        <w:t>Figure S</w:t>
      </w:r>
      <w:r w:rsidR="00645EAF">
        <w:t>10</w:t>
      </w:r>
      <w:r w:rsidR="005F4AF8">
        <w:t xml:space="preserve"> shows</w:t>
      </w:r>
      <w:r w:rsidR="008D3813">
        <w:t xml:space="preserve"> a representative set of these measurements expressed at 1-R-T to highlight the exciton absorptions. In particular, the 2.24 eV aggregate 0-0 absorption peak grows relative to the 2.34 eV isolated </w:t>
      </w:r>
      <w:r w:rsidR="005F4AF8">
        <w:t xml:space="preserve">molecules </w:t>
      </w:r>
      <w:r w:rsidR="008D3813">
        <w:t>0-0 absorption peak as the angle of incidence increases. This</w:t>
      </w:r>
      <w:r w:rsidR="005F4AF8">
        <w:t xml:space="preserve"> effect is considerably pronounced </w:t>
      </w:r>
      <w:r w:rsidR="008D3813">
        <w:t>wit</w:t>
      </w:r>
      <w:r w:rsidR="005F4AF8">
        <w:t>h</w:t>
      </w:r>
      <w:r w:rsidR="008D3813">
        <w:t xml:space="preserve"> p-polarized illumination</w:t>
      </w:r>
      <w:r w:rsidR="0038608B">
        <w:t xml:space="preserve">, and is </w:t>
      </w:r>
      <w:r w:rsidR="005F4AF8">
        <w:t xml:space="preserve">most </w:t>
      </w:r>
      <w:r w:rsidR="0038608B">
        <w:t>likely due to the preferential orientation of</w:t>
      </w:r>
      <w:r w:rsidR="005F4AF8">
        <w:t xml:space="preserve"> </w:t>
      </w:r>
      <w:proofErr w:type="spellStart"/>
      <w:r w:rsidR="005F4AF8">
        <w:t>diF</w:t>
      </w:r>
      <w:proofErr w:type="spellEnd"/>
      <w:r w:rsidR="005F4AF8">
        <w:t xml:space="preserve"> TES-ADT</w:t>
      </w:r>
      <w:r w:rsidR="0038608B">
        <w:t xml:space="preserve"> aggregates evidence</w:t>
      </w:r>
      <w:r w:rsidR="005F4AF8">
        <w:t>d</w:t>
      </w:r>
      <w:r w:rsidR="0038608B">
        <w:t xml:space="preserve"> by XRD in </w:t>
      </w:r>
      <w:r w:rsidR="00CA2CDA">
        <w:t>F</w:t>
      </w:r>
      <w:r w:rsidR="0038608B">
        <w:t>ig. S</w:t>
      </w:r>
      <w:r w:rsidR="00645EAF">
        <w:t>5</w:t>
      </w:r>
      <w:r w:rsidR="0038608B">
        <w:t>.</w:t>
      </w:r>
    </w:p>
    <w:p w14:paraId="19B05869" w14:textId="66F4921D" w:rsidR="002F5242" w:rsidRDefault="002F5242" w:rsidP="002F5242">
      <w:r>
        <w:rPr>
          <w:noProof/>
        </w:rPr>
        <w:lastRenderedPageBreak/>
        <w:drawing>
          <wp:inline distT="0" distB="0" distL="0" distR="0" wp14:anchorId="32A4E1D2" wp14:editId="0C990F81">
            <wp:extent cx="5943600" cy="28809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80995"/>
                    </a:xfrm>
                    <a:prstGeom prst="rect">
                      <a:avLst/>
                    </a:prstGeom>
                  </pic:spPr>
                </pic:pic>
              </a:graphicData>
            </a:graphic>
          </wp:inline>
        </w:drawing>
      </w:r>
    </w:p>
    <w:p w14:paraId="69222486" w14:textId="77777777" w:rsidR="0070387E" w:rsidRDefault="0070387E" w:rsidP="002F5242"/>
    <w:p w14:paraId="57B16018" w14:textId="520EBFAF" w:rsidR="00504D8B" w:rsidRDefault="002F5242" w:rsidP="00504D8B">
      <w:pPr>
        <w:pStyle w:val="Caption"/>
        <w:rPr>
          <w:rFonts w:eastAsiaTheme="minorEastAsia"/>
        </w:rPr>
      </w:pPr>
      <w:r>
        <w:t>Figure S</w:t>
      </w:r>
      <w:r w:rsidR="00645EAF">
        <w:t>10</w:t>
      </w:r>
      <w:r>
        <w:t xml:space="preserve">: </w:t>
      </w:r>
      <w:r w:rsidR="00845C72">
        <w:t xml:space="preserve">1-R-T spectra for film </w:t>
      </w:r>
      <m:oMath>
        <m:sSub>
          <m:sSubPr>
            <m:ctrlPr>
              <w:rPr>
                <w:rFonts w:ascii="Cambria Math" w:hAnsi="Cambria Math"/>
              </w:rPr>
            </m:ctrlPr>
          </m:sSubPr>
          <m:e>
            <m:r>
              <w:rPr>
                <w:rFonts w:ascii="Cambria Math" w:hAnsi="Cambria Math"/>
              </w:rPr>
              <m:t>P</m:t>
            </m:r>
          </m:e>
          <m:sub>
            <m:r>
              <w:rPr>
                <w:rFonts w:ascii="Cambria Math" w:hAnsi="Cambria Math"/>
              </w:rPr>
              <m:t>1.5</m:t>
            </m:r>
          </m:sub>
        </m:sSub>
      </m:oMath>
      <w:r w:rsidR="00107C42">
        <w:rPr>
          <w:rFonts w:eastAsiaTheme="minorEastAsia"/>
        </w:rPr>
        <w:t xml:space="preserve"> </w:t>
      </w:r>
      <w:r w:rsidR="001F5218">
        <w:rPr>
          <w:rFonts w:eastAsiaTheme="minorEastAsia"/>
        </w:rPr>
        <w:t>at s-(p-</w:t>
      </w:r>
      <w:proofErr w:type="gramStart"/>
      <w:r w:rsidR="001F5218">
        <w:rPr>
          <w:rFonts w:eastAsiaTheme="minorEastAsia"/>
        </w:rPr>
        <w:t>)polarized</w:t>
      </w:r>
      <w:proofErr w:type="gramEnd"/>
      <w:r w:rsidR="001F5218">
        <w:rPr>
          <w:rFonts w:eastAsiaTheme="minorEastAsia"/>
        </w:rPr>
        <w:t xml:space="preserve"> illumination </w:t>
      </w:r>
      <w:r w:rsidR="00107C42">
        <w:rPr>
          <w:rFonts w:eastAsiaTheme="minorEastAsia"/>
        </w:rPr>
        <w:t xml:space="preserve">showing the exciton absorption peaks </w:t>
      </w:r>
      <w:r w:rsidR="0070387E">
        <w:rPr>
          <w:rFonts w:eastAsiaTheme="minorEastAsia"/>
        </w:rPr>
        <w:t xml:space="preserve">due to both isolated </w:t>
      </w:r>
      <w:proofErr w:type="spellStart"/>
      <w:r w:rsidR="00DB5D23">
        <w:rPr>
          <w:rFonts w:eastAsiaTheme="minorEastAsia"/>
        </w:rPr>
        <w:t>diF</w:t>
      </w:r>
      <w:proofErr w:type="spellEnd"/>
      <w:r w:rsidR="00DB5D23">
        <w:rPr>
          <w:rFonts w:eastAsiaTheme="minorEastAsia"/>
        </w:rPr>
        <w:t xml:space="preserve"> TES-ADT </w:t>
      </w:r>
      <w:r w:rsidR="0070387E">
        <w:rPr>
          <w:rFonts w:eastAsiaTheme="minorEastAsia"/>
        </w:rPr>
        <w:t xml:space="preserve">molecules and </w:t>
      </w:r>
      <w:proofErr w:type="spellStart"/>
      <w:r w:rsidR="00DB5D23">
        <w:rPr>
          <w:rFonts w:eastAsiaTheme="minorEastAsia"/>
        </w:rPr>
        <w:t>diF</w:t>
      </w:r>
      <w:proofErr w:type="spellEnd"/>
      <w:r w:rsidR="00DB5D23">
        <w:rPr>
          <w:rFonts w:eastAsiaTheme="minorEastAsia"/>
        </w:rPr>
        <w:t xml:space="preserve"> TES-ADT </w:t>
      </w:r>
      <w:r w:rsidR="0070387E">
        <w:rPr>
          <w:rFonts w:eastAsiaTheme="minorEastAsia"/>
        </w:rPr>
        <w:t xml:space="preserve">aggregates, </w:t>
      </w:r>
      <w:r w:rsidR="00107C42">
        <w:rPr>
          <w:rFonts w:eastAsiaTheme="minorEastAsia"/>
        </w:rPr>
        <w:t>with their relative weights.</w:t>
      </w:r>
    </w:p>
    <w:p w14:paraId="66FE4F69" w14:textId="426CD8AF" w:rsidR="00EA580F" w:rsidRDefault="00EA580F" w:rsidP="00EA580F">
      <w:pPr>
        <w:pStyle w:val="Heading1"/>
        <w:rPr>
          <w:rFonts w:asciiTheme="minorHAnsi" w:hAnsiTheme="minorHAnsi"/>
          <w:b/>
          <w:color w:val="auto"/>
          <w:sz w:val="22"/>
          <w:szCs w:val="22"/>
        </w:rPr>
      </w:pPr>
      <w:r>
        <w:rPr>
          <w:rFonts w:asciiTheme="minorHAnsi" w:hAnsiTheme="minorHAnsi"/>
          <w:b/>
          <w:color w:val="auto"/>
          <w:sz w:val="22"/>
          <w:szCs w:val="22"/>
        </w:rPr>
        <w:t xml:space="preserve">Spectral analysis of </w:t>
      </w:r>
      <w:r w:rsidRPr="00EF0C9E">
        <w:rPr>
          <w:rFonts w:asciiTheme="minorHAnsi" w:hAnsiTheme="minorHAnsi"/>
          <w:b/>
          <w:color w:val="auto"/>
          <w:sz w:val="22"/>
          <w:szCs w:val="22"/>
        </w:rPr>
        <w:t xml:space="preserve">the </w:t>
      </w:r>
      <m:oMath>
        <m:sSub>
          <m:sSubPr>
            <m:ctrlPr>
              <w:rPr>
                <w:rFonts w:ascii="Cambria Math" w:hAnsi="Cambria Math"/>
                <w:b/>
                <w:i/>
                <w:color w:val="auto"/>
                <w:sz w:val="22"/>
                <w:szCs w:val="22"/>
              </w:rPr>
            </m:ctrlPr>
          </m:sSubPr>
          <m:e>
            <m:r>
              <m:rPr>
                <m:sty m:val="bi"/>
              </m:rPr>
              <w:rPr>
                <w:rFonts w:ascii="Cambria Math" w:hAnsi="Cambria Math"/>
                <w:color w:val="auto"/>
                <w:sz w:val="22"/>
                <w:szCs w:val="22"/>
              </w:rPr>
              <m:t>P</m:t>
            </m:r>
          </m:e>
          <m:sub>
            <m:r>
              <m:rPr>
                <m:sty m:val="bi"/>
              </m:rPr>
              <w:rPr>
                <w:rFonts w:ascii="Cambria Math" w:hAnsi="Cambria Math"/>
                <w:color w:val="auto"/>
                <w:sz w:val="22"/>
                <w:szCs w:val="22"/>
              </w:rPr>
              <m:t>agg</m:t>
            </m:r>
          </m:sub>
        </m:sSub>
      </m:oMath>
      <w:r>
        <w:rPr>
          <w:rFonts w:asciiTheme="minorHAnsi" w:hAnsiTheme="minorHAnsi"/>
          <w:b/>
          <w:color w:val="auto"/>
          <w:sz w:val="22"/>
          <w:szCs w:val="22"/>
        </w:rPr>
        <w:t xml:space="preserve"> cavity</w:t>
      </w:r>
    </w:p>
    <w:p w14:paraId="11C5A958" w14:textId="77777777" w:rsidR="00EA580F" w:rsidRPr="00EA580F" w:rsidRDefault="00EA580F" w:rsidP="00EA580F"/>
    <w:p w14:paraId="709B0CD7" w14:textId="2B178056" w:rsidR="00EA580F" w:rsidRDefault="00EA580F" w:rsidP="00EA580F">
      <w:pPr>
        <w:pStyle w:val="Heading1"/>
        <w:rPr>
          <w:rFonts w:asciiTheme="minorHAnsi" w:hAnsiTheme="minorHAnsi"/>
          <w:i/>
          <w:color w:val="auto"/>
          <w:sz w:val="22"/>
          <w:szCs w:val="22"/>
        </w:rPr>
      </w:pPr>
      <w:r w:rsidRPr="005A4818">
        <w:rPr>
          <w:rFonts w:asciiTheme="minorHAnsi" w:hAnsiTheme="minorHAnsi"/>
          <w:i/>
          <w:color w:val="auto"/>
          <w:sz w:val="22"/>
          <w:szCs w:val="22"/>
        </w:rPr>
        <w:t xml:space="preserve">Deconvolution of optical spectra of the </w:t>
      </w:r>
      <m:oMath>
        <m:sSub>
          <m:sSubPr>
            <m:ctrlPr>
              <w:rPr>
                <w:rFonts w:ascii="Cambria Math" w:hAnsi="Cambria Math"/>
                <w:i/>
                <w:color w:val="auto"/>
                <w:sz w:val="22"/>
                <w:szCs w:val="22"/>
              </w:rPr>
            </m:ctrlPr>
          </m:sSubPr>
          <m:e>
            <m:r>
              <w:rPr>
                <w:rFonts w:ascii="Cambria Math" w:hAnsi="Cambria Math"/>
                <w:color w:val="auto"/>
                <w:sz w:val="22"/>
                <w:szCs w:val="22"/>
              </w:rPr>
              <m:t>P</m:t>
            </m:r>
          </m:e>
          <m:sub>
            <m:r>
              <w:rPr>
                <w:rFonts w:ascii="Cambria Math" w:hAnsi="Cambria Math"/>
                <w:color w:val="auto"/>
                <w:sz w:val="22"/>
                <w:szCs w:val="22"/>
              </w:rPr>
              <m:t>agg</m:t>
            </m:r>
          </m:sub>
        </m:sSub>
      </m:oMath>
      <w:r w:rsidRPr="005A4818">
        <w:rPr>
          <w:rFonts w:asciiTheme="minorHAnsi" w:hAnsiTheme="minorHAnsi"/>
          <w:i/>
          <w:color w:val="auto"/>
          <w:sz w:val="22"/>
          <w:szCs w:val="22"/>
        </w:rPr>
        <w:t xml:space="preserve"> “bare” film</w:t>
      </w:r>
    </w:p>
    <w:p w14:paraId="074889BF" w14:textId="77777777" w:rsidR="00EA580F" w:rsidRPr="00EA580F" w:rsidRDefault="00EA580F" w:rsidP="00EA580F"/>
    <w:p w14:paraId="4020D17A" w14:textId="2E0F6DBE" w:rsidR="00AE50D5" w:rsidRDefault="00AE50D5" w:rsidP="00EA580F">
      <w:pPr>
        <w:jc w:val="both"/>
        <w:rPr>
          <w:rFonts w:eastAsiaTheme="minorEastAsia"/>
        </w:rPr>
      </w:pPr>
      <w:r>
        <w:t xml:space="preserve">In order to deconvolve </w:t>
      </w:r>
      <w:r w:rsidR="00EC11AE">
        <w:t>each</w:t>
      </w:r>
      <w:r>
        <w:t xml:space="preserve"> aggregate excitonic contribution to the </w:t>
      </w:r>
      <m:oMath>
        <m:sSub>
          <m:sSubPr>
            <m:ctrlPr>
              <w:rPr>
                <w:rFonts w:ascii="Cambria Math" w:hAnsi="Cambria Math"/>
                <w:i/>
              </w:rPr>
            </m:ctrlPr>
          </m:sSubPr>
          <m:e>
            <m:r>
              <w:rPr>
                <w:rFonts w:ascii="Cambria Math" w:hAnsi="Cambria Math"/>
              </w:rPr>
              <m:t>P</m:t>
            </m:r>
          </m:e>
          <m:sub>
            <m:r>
              <w:rPr>
                <w:rFonts w:ascii="Cambria Math" w:hAnsi="Cambria Math"/>
              </w:rPr>
              <m:t>agg</m:t>
            </m:r>
          </m:sub>
        </m:sSub>
      </m:oMath>
      <w:r>
        <w:t xml:space="preserve"> film</w:t>
      </w:r>
      <w:r w:rsidR="00EC11AE">
        <w:t xml:space="preserve"> absorption</w:t>
      </w:r>
      <w:r>
        <w:t xml:space="preserve">, the spectra from a “bare” film (see </w:t>
      </w:r>
      <w:r w:rsidR="00EA580F">
        <w:t>Fig. S1</w:t>
      </w:r>
      <w:r>
        <w:t>) were measured at 20</w:t>
      </w:r>
      <w:r w:rsidR="00EA580F">
        <w:t>°</w:t>
      </w:r>
      <w:r>
        <w:t xml:space="preserve"> off normal incidence. </w:t>
      </w:r>
      <w:r w:rsidR="00EA580F">
        <w:t>T</w:t>
      </w:r>
      <w:r>
        <w:t xml:space="preserve">his cavity utilized a </w:t>
      </w:r>
      <w:r w:rsidR="00EC11AE">
        <w:t>100</w:t>
      </w:r>
      <w:r w:rsidR="00EA580F">
        <w:t xml:space="preserve"> </w:t>
      </w:r>
      <w:r>
        <w:t>nm Ag</w:t>
      </w:r>
      <w:r w:rsidR="00EA580F">
        <w:t xml:space="preserve"> bottom mirror</w:t>
      </w:r>
      <w:r w:rsidR="00EC11AE">
        <w:t xml:space="preserve">, </w:t>
      </w:r>
      <w:r w:rsidR="00EA580F">
        <w:t xml:space="preserve">so no transmission was observed and </w:t>
      </w:r>
      <w:r w:rsidR="00EC11AE">
        <w:t>only</w:t>
      </w:r>
      <w:r>
        <w:t xml:space="preserve"> the reflectance (</w:t>
      </w:r>
      <m:oMath>
        <m:r>
          <w:rPr>
            <w:rFonts w:ascii="Cambria Math" w:hAnsi="Cambria Math"/>
          </w:rPr>
          <m:t>R</m:t>
        </m:r>
      </m:oMath>
      <w:r>
        <w:rPr>
          <w:rFonts w:eastAsiaTheme="minorEastAsia"/>
        </w:rPr>
        <w:t>)</w:t>
      </w:r>
      <w:r w:rsidR="00EC11AE">
        <w:t xml:space="preserve"> was</w:t>
      </w:r>
      <w:r w:rsidR="00EA580F">
        <w:t xml:space="preserve"> measured to calculate</w:t>
      </w:r>
      <w:r>
        <w:t xml:space="preserve"> the absorption of the cavity</w:t>
      </w:r>
      <w:r>
        <w:rPr>
          <w:rFonts w:eastAsiaTheme="minorEastAsia"/>
        </w:rPr>
        <w:t>. The baseline reflectance was subtracted out and the reduced absorbance was calculated as:</w:t>
      </w:r>
    </w:p>
    <w:p w14:paraId="46110FC2" w14:textId="56E80690" w:rsidR="00AE50D5" w:rsidRPr="007448B1" w:rsidRDefault="00F0734D" w:rsidP="00AE50D5">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ℏω</m:t>
                  </m:r>
                </m:e>
              </m:d>
            </m:num>
            <m:den>
              <m:r>
                <w:rPr>
                  <w:rFonts w:ascii="Cambria Math" w:eastAsiaTheme="minorEastAsia" w:hAnsi="Cambria Math"/>
                </w:rPr>
                <m:t>ℏω</m:t>
              </m:r>
            </m:den>
          </m:f>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rPr>
                  </m:ctrlPr>
                </m:funcPr>
                <m:fName>
                  <m:sSub>
                    <m:sSubPr>
                      <m:ctrlPr>
                        <w:rPr>
                          <w:rFonts w:ascii="Cambria Math" w:eastAsiaTheme="minorEastAsia" w:hAnsi="Cambria Math"/>
                        </w:rPr>
                      </m:ctrlPr>
                    </m:sSubPr>
                    <m:e>
                      <m:r>
                        <m:rPr>
                          <m:sty m:val="p"/>
                        </m:rPr>
                        <w:rPr>
                          <w:rFonts w:ascii="Cambria Math" w:hAnsi="Cambria Math"/>
                        </w:rPr>
                        <m:t>log</m:t>
                      </m:r>
                    </m:e>
                    <m:sub>
                      <m:r>
                        <w:rPr>
                          <w:rFonts w:ascii="Cambria Math" w:eastAsiaTheme="minorEastAsia" w:hAnsi="Cambria Math"/>
                        </w:rPr>
                        <m:t>10</m:t>
                      </m:r>
                    </m:sub>
                  </m:sSub>
                </m:fName>
                <m:e>
                  <m:d>
                    <m:dPr>
                      <m:ctrlPr>
                        <w:rPr>
                          <w:rFonts w:ascii="Cambria Math" w:eastAsiaTheme="minorEastAsia" w:hAnsi="Cambria Math"/>
                          <w:i/>
                        </w:rPr>
                      </m:ctrlPr>
                    </m:dPr>
                    <m:e>
                      <m:r>
                        <w:rPr>
                          <w:rFonts w:ascii="Cambria Math" w:eastAsiaTheme="minorEastAsia" w:hAnsi="Cambria Math"/>
                        </w:rPr>
                        <m:t>R-Baseline</m:t>
                      </m:r>
                    </m:e>
                  </m:d>
                </m:e>
              </m:func>
            </m:num>
            <m:den>
              <m:r>
                <w:rPr>
                  <w:rFonts w:ascii="Cambria Math" w:eastAsiaTheme="minorEastAsia" w:hAnsi="Cambria Math"/>
                </w:rPr>
                <m:t>ℏω</m:t>
              </m:r>
            </m:den>
          </m:f>
        </m:oMath>
      </m:oMathPara>
    </w:p>
    <w:p w14:paraId="17966889" w14:textId="7D1ED0DE" w:rsidR="00AE50D5" w:rsidRDefault="00AE50D5" w:rsidP="00AE50D5">
      <w:pPr>
        <w:rPr>
          <w:rFonts w:eastAsiaTheme="minorEastAsia"/>
        </w:rPr>
      </w:pPr>
      <w:r>
        <w:rPr>
          <w:rFonts w:eastAsiaTheme="minorEastAsia"/>
        </w:rPr>
        <w:t xml:space="preserve">The absorption from this film </w:t>
      </w:r>
      <w:r w:rsidR="00D831BE">
        <w:rPr>
          <w:rFonts w:eastAsiaTheme="minorEastAsia"/>
        </w:rPr>
        <w:t>was</w:t>
      </w:r>
      <w:r>
        <w:rPr>
          <w:rFonts w:eastAsiaTheme="minorEastAsia"/>
        </w:rPr>
        <w:t xml:space="preserve"> </w:t>
      </w:r>
      <w:r w:rsidR="00D831BE">
        <w:rPr>
          <w:rFonts w:eastAsiaTheme="minorEastAsia"/>
        </w:rPr>
        <w:t>modelled</w:t>
      </w:r>
      <w:r w:rsidR="009674A8">
        <w:rPr>
          <w:rFonts w:eastAsiaTheme="minorEastAsia"/>
        </w:rPr>
        <w:t xml:space="preserve"> as </w:t>
      </w:r>
      <w:proofErr w:type="spellStart"/>
      <w:r w:rsidR="009674A8">
        <w:rPr>
          <w:rFonts w:eastAsiaTheme="minorEastAsia"/>
        </w:rPr>
        <w:t>vibronic</w:t>
      </w:r>
      <w:proofErr w:type="spellEnd"/>
      <w:r w:rsidR="009674A8">
        <w:rPr>
          <w:rFonts w:eastAsiaTheme="minorEastAsia"/>
        </w:rPr>
        <w:t xml:space="preserve"> progression</w:t>
      </w:r>
      <w:r>
        <w:rPr>
          <w:rFonts w:eastAsiaTheme="minorEastAsia"/>
        </w:rPr>
        <w:t>:</w:t>
      </w:r>
      <w:r w:rsidR="009674A8">
        <w:rPr>
          <w:rFonts w:eastAsiaTheme="minorEastAsia"/>
        </w:rPr>
        <w:fldChar w:fldCharType="begin" w:fldLock="1"/>
      </w:r>
      <w:r w:rsidR="00797609">
        <w:rPr>
          <w:rFonts w:eastAsiaTheme="minorEastAsia"/>
        </w:rPr>
        <w:instrText xml:space="preserve">ADDIN CSL_CITATION {"citationItems":[{"id":"ITEM-1","itemData":{"DOI":"10.1021/acs.chemrev.7b00581","ISSN":"0009-2665","author":[{"dropping-particle":"","family":"Hestand","given":"Nicholas J","non-dropping-particle":"","parse-names":false,"suffix":""},{"dropping-particle":"","family":"Spano","given":"Frank C","non-dropping-particle":"","parse-names":false,"suffix":""}],"container-title":"Chemical Reviews","genre":"review-article","id":"ITEM-1","issued":{"date-parts":[["2018"]]},"page":"7069-7163","publisher":"American Chemical Society","title":"Expanded Theory of H- and J </w:instrText>
      </w:r>
      <w:r w:rsidR="00797609">
        <w:rPr>
          <w:rFonts w:ascii="MS Gothic" w:eastAsiaTheme="minorEastAsia" w:hAnsi="MS Gothic" w:cs="MS Gothic"/>
        </w:rPr>
        <w:instrText>‑</w:instrText>
      </w:r>
      <w:r w:rsidR="00797609">
        <w:rPr>
          <w:rFonts w:eastAsiaTheme="minorEastAsia"/>
        </w:rPr>
        <w:instrText xml:space="preserve"> Molecular Aggregates : The E ff ects of Vibronic Coupling and Intermolecular Charge Transfer","type":"article-journal","volume":"118"},"uris":["http://www.mendeley.com/documents/?uuid=1421ecbf-71d6-4d2b-93b2-28cb0df127ff"]}],"mendeley":{"formattedCitation":"&lt;sup&gt;4&lt;/sup&gt;","plainTextFormattedCitation":"4","previouslyFormattedCitation":"&lt;sup&gt;4&lt;/sup&gt;"},"properties":{"noteIndex":0},"schema":"https://github.com/citation-style-language/schema/raw/master/csl-citation.json"}</w:instrText>
      </w:r>
      <w:r w:rsidR="009674A8">
        <w:rPr>
          <w:rFonts w:eastAsiaTheme="minorEastAsia"/>
        </w:rPr>
        <w:fldChar w:fldCharType="separate"/>
      </w:r>
      <w:r w:rsidR="009674A8" w:rsidRPr="009674A8">
        <w:rPr>
          <w:rFonts w:eastAsiaTheme="minorEastAsia"/>
          <w:noProof/>
          <w:vertAlign w:val="superscript"/>
        </w:rPr>
        <w:t>4</w:t>
      </w:r>
      <w:r w:rsidR="009674A8">
        <w:rPr>
          <w:rFonts w:eastAsiaTheme="minorEastAsia"/>
        </w:rPr>
        <w:fldChar w:fldCharType="end"/>
      </w:r>
    </w:p>
    <w:p w14:paraId="00350832" w14:textId="128B34DB" w:rsidR="00AE50D5" w:rsidRPr="00CE0652" w:rsidRDefault="00F0734D" w:rsidP="00AE50D5">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ℏω</m:t>
                  </m:r>
                </m:e>
              </m:d>
            </m:num>
            <m:den>
              <m:r>
                <w:rPr>
                  <w:rFonts w:ascii="Cambria Math" w:eastAsiaTheme="minorEastAsia" w:hAnsi="Cambria Math"/>
                </w:rPr>
                <m:t>ℏω</m:t>
              </m:r>
            </m:den>
          </m:f>
          <m:r>
            <w:rPr>
              <w:rFonts w:ascii="Cambria Math" w:eastAsiaTheme="minorEastAsia" w:hAnsi="Cambria Math"/>
            </w:rPr>
            <m:t>=B+</m:t>
          </m:r>
          <m:nary>
            <m:naryPr>
              <m:chr m:val="∑"/>
              <m:limLoc m:val="undOvr"/>
              <m:ctrlPr>
                <w:rPr>
                  <w:rFonts w:ascii="Cambria Math" w:eastAsiaTheme="minorEastAsia" w:hAnsi="Cambria Math"/>
                  <w:i/>
                </w:rPr>
              </m:ctrlPr>
            </m:naryPr>
            <m:sub>
              <m:r>
                <w:rPr>
                  <w:rFonts w:ascii="Cambria Math" w:eastAsiaTheme="minorEastAsia" w:hAnsi="Cambria Math"/>
                </w:rPr>
                <m:t>m=0</m:t>
              </m:r>
            </m:sub>
            <m:sup>
              <m:r>
                <w:rPr>
                  <w:rFonts w:ascii="Cambria Math" w:eastAsiaTheme="minorEastAsia" w:hAnsi="Cambria Math"/>
                </w:rPr>
                <m:t>2</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m:t>
                  </m:r>
                </m:sub>
              </m:sSub>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ℏω|</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X</m:t>
                      </m:r>
                    </m:sub>
                  </m:sSub>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V</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m</m:t>
                      </m:r>
                    </m:sub>
                  </m:sSub>
                </m:e>
              </m:d>
            </m:e>
          </m:nary>
        </m:oMath>
      </m:oMathPara>
    </w:p>
    <w:p w14:paraId="0D881107" w14:textId="1752CB33" w:rsidR="00AE50D5" w:rsidRDefault="0070387E" w:rsidP="00AE50D5">
      <w:pPr>
        <w:rPr>
          <w:rFonts w:eastAsiaTheme="minorEastAsia"/>
        </w:rPr>
      </w:pPr>
      <w:r>
        <w:rPr>
          <w:rFonts w:eastAsiaTheme="minorEastAsia"/>
        </w:rPr>
        <w:t>w</w:t>
      </w:r>
      <w:r w:rsidR="00AE50D5">
        <w:rPr>
          <w:rFonts w:eastAsiaTheme="minorEastAsia"/>
        </w:rPr>
        <w:t>here</w:t>
      </w:r>
      <w:r w:rsidR="00741D12">
        <w:rPr>
          <w:rFonts w:eastAsiaTheme="minorEastAsia"/>
        </w:rPr>
        <w:t xml:space="preserve"> </w:t>
      </w:r>
      <m:oMath>
        <m:r>
          <w:rPr>
            <w:rFonts w:ascii="Cambria Math" w:eastAsiaTheme="minorEastAsia" w:hAnsi="Cambria Math"/>
          </w:rPr>
          <m:t>B</m:t>
        </m:r>
      </m:oMath>
      <w:r w:rsidR="00741D12">
        <w:rPr>
          <w:rFonts w:eastAsiaTheme="minorEastAsia"/>
        </w:rPr>
        <w:t xml:space="preserve"> is the background correction,</w:t>
      </w:r>
      <w:r w:rsidR="00AE50D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m:t>
            </m:r>
          </m:sub>
        </m:sSub>
      </m:oMath>
      <w:r w:rsidR="00AE50D5">
        <w:rPr>
          <w:rFonts w:eastAsiaTheme="minorEastAsia"/>
        </w:rPr>
        <w:t xml:space="preserve"> is the 0-m replica peak area, </w:t>
      </w:r>
      <m:oMath>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ℏω</m:t>
            </m:r>
          </m:e>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0</m:t>
                </m:r>
              </m:sub>
            </m:sSub>
          </m:e>
        </m:d>
      </m:oMath>
      <w:r w:rsidR="00AE50D5">
        <w:rPr>
          <w:rFonts w:eastAsiaTheme="minorEastAsia"/>
        </w:rPr>
        <w:t xml:space="preserve"> is a normalized Lorentzian with center at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oMath>
      <w:r w:rsidR="00AE50D5">
        <w:rPr>
          <w:rFonts w:eastAsiaTheme="minorEastAsia"/>
        </w:rPr>
        <w:t xml:space="preserve"> and HWHM of </w:t>
      </w: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0</m:t>
            </m:r>
          </m:sub>
        </m:sSub>
      </m:oMath>
      <w:r w:rsidR="00AE50D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X</m:t>
            </m:r>
          </m:sub>
        </m:sSub>
      </m:oMath>
      <w:r w:rsidR="00AE50D5">
        <w:rPr>
          <w:rFonts w:eastAsiaTheme="minorEastAsia"/>
        </w:rPr>
        <w:t xml:space="preserve"> is the exciton energy,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V</m:t>
            </m:r>
          </m:sub>
        </m:sSub>
      </m:oMath>
      <w:r w:rsidR="00AE50D5">
        <w:rPr>
          <w:rFonts w:eastAsiaTheme="minorEastAsia"/>
        </w:rPr>
        <w:t xml:space="preserve"> is the vibrational energy quantum and </w:t>
      </w: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m</m:t>
            </m:r>
          </m:sub>
        </m:sSub>
      </m:oMath>
      <w:r w:rsidR="00AE50D5">
        <w:rPr>
          <w:rFonts w:eastAsiaTheme="minorEastAsia"/>
        </w:rPr>
        <w:t xml:space="preserve"> is broadening of the 0-m replica peak. </w:t>
      </w:r>
      <w:r w:rsidR="00087629">
        <w:rPr>
          <w:rFonts w:eastAsiaTheme="minorEastAsia"/>
        </w:rPr>
        <w:t>Figure S1</w:t>
      </w:r>
      <w:r w:rsidR="00645EAF">
        <w:rPr>
          <w:rFonts w:eastAsiaTheme="minorEastAsia"/>
        </w:rPr>
        <w:t>1</w:t>
      </w:r>
      <w:r w:rsidR="00087629">
        <w:rPr>
          <w:rFonts w:eastAsiaTheme="minorEastAsia"/>
        </w:rPr>
        <w:t xml:space="preserve"> shows</w:t>
      </w:r>
      <w:r w:rsidR="00AE50D5">
        <w:rPr>
          <w:rFonts w:eastAsiaTheme="minorEastAsia"/>
        </w:rPr>
        <w:t xml:space="preserve"> the fit.</w:t>
      </w:r>
    </w:p>
    <w:p w14:paraId="0D293588" w14:textId="0C7777AE" w:rsidR="00AE50D5" w:rsidRDefault="00B254A7" w:rsidP="00B254A7">
      <w:pPr>
        <w:jc w:val="center"/>
      </w:pPr>
      <w:r>
        <w:rPr>
          <w:noProof/>
        </w:rPr>
        <w:lastRenderedPageBreak/>
        <w:drawing>
          <wp:inline distT="0" distB="0" distL="0" distR="0" wp14:anchorId="2EADB3A2" wp14:editId="04B77105">
            <wp:extent cx="3009900" cy="213141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1681" cy="2139755"/>
                    </a:xfrm>
                    <a:prstGeom prst="rect">
                      <a:avLst/>
                    </a:prstGeom>
                  </pic:spPr>
                </pic:pic>
              </a:graphicData>
            </a:graphic>
          </wp:inline>
        </w:drawing>
      </w:r>
    </w:p>
    <w:p w14:paraId="3881D796" w14:textId="77777777" w:rsidR="0070387E" w:rsidRDefault="0070387E" w:rsidP="00B254A7">
      <w:pPr>
        <w:jc w:val="center"/>
      </w:pPr>
    </w:p>
    <w:p w14:paraId="683F6618" w14:textId="5C75469E" w:rsidR="00BC3417" w:rsidRDefault="00B254A7" w:rsidP="0070387E">
      <w:pPr>
        <w:pStyle w:val="Caption"/>
        <w:jc w:val="both"/>
        <w:rPr>
          <w:rFonts w:eastAsiaTheme="minorEastAsia"/>
        </w:rPr>
      </w:pPr>
      <w:r>
        <w:t>Figure S1</w:t>
      </w:r>
      <w:r w:rsidR="00645EAF">
        <w:t>1</w:t>
      </w:r>
      <w:r>
        <w:t xml:space="preserve">: </w:t>
      </w:r>
      <w:r w:rsidR="00BC3417">
        <w:t xml:space="preserve">The reduced absorption of film </w:t>
      </w:r>
      <m:oMath>
        <m:sSub>
          <m:sSubPr>
            <m:ctrlPr>
              <w:rPr>
                <w:rFonts w:ascii="Cambria Math" w:hAnsi="Cambria Math"/>
              </w:rPr>
            </m:ctrlPr>
          </m:sSubPr>
          <m:e>
            <m:r>
              <w:rPr>
                <w:rFonts w:ascii="Cambria Math" w:hAnsi="Cambria Math"/>
              </w:rPr>
              <m:t>P</m:t>
            </m:r>
          </m:e>
          <m:sub>
            <m:r>
              <w:rPr>
                <w:rFonts w:ascii="Cambria Math" w:hAnsi="Cambria Math"/>
              </w:rPr>
              <m:t>agg</m:t>
            </m:r>
          </m:sub>
        </m:sSub>
      </m:oMath>
      <w:r w:rsidR="00BC3417">
        <w:rPr>
          <w:rFonts w:eastAsiaTheme="minorEastAsia"/>
        </w:rPr>
        <w:t xml:space="preserve"> with deconvolution. Blue dots are experimental </w:t>
      </w:r>
      <w:r w:rsidR="0070387E">
        <w:rPr>
          <w:rFonts w:eastAsiaTheme="minorEastAsia"/>
        </w:rPr>
        <w:t>data</w:t>
      </w:r>
      <w:r w:rsidR="00BC3417">
        <w:rPr>
          <w:rFonts w:eastAsiaTheme="minorEastAsia"/>
        </w:rPr>
        <w:t>, grey lines are individual absorption resonances and the orange line is the total fit.</w:t>
      </w:r>
    </w:p>
    <w:p w14:paraId="68386D3B" w14:textId="77777777" w:rsidR="0070387E" w:rsidRPr="0070387E" w:rsidRDefault="0070387E" w:rsidP="0070387E"/>
    <w:p w14:paraId="48A12952" w14:textId="77777777" w:rsidR="00AC3117" w:rsidRDefault="00AC3117" w:rsidP="00AC3117">
      <w:r>
        <w:t>The fit parameters are:</w:t>
      </w:r>
    </w:p>
    <w:p w14:paraId="3978A9A1" w14:textId="3E591B58" w:rsidR="00BB2599" w:rsidRPr="00BB2599" w:rsidRDefault="00F0734D" w:rsidP="00AC3117">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X</m:t>
              </m:r>
            </m:sub>
          </m:sSub>
          <m:r>
            <w:rPr>
              <w:rFonts w:ascii="Cambria Math" w:hAnsi="Cambria Math"/>
            </w:rPr>
            <m:t xml:space="preserve">=2.25 eV, </m:t>
          </m:r>
          <m:sSubSup>
            <m:sSubSupPr>
              <m:ctrlPr>
                <w:rPr>
                  <w:rFonts w:ascii="Cambria Math" w:hAnsi="Cambria Math"/>
                  <w:i/>
                </w:rPr>
              </m:ctrlPr>
            </m:sSubSupPr>
            <m:e>
              <m:r>
                <w:rPr>
                  <w:rFonts w:ascii="Cambria Math" w:hAnsi="Cambria Math"/>
                </w:rPr>
                <m:t>E</m:t>
              </m:r>
            </m:e>
            <m:sub>
              <m:r>
                <w:rPr>
                  <w:rFonts w:ascii="Cambria Math" w:hAnsi="Cambria Math"/>
                </w:rPr>
                <m:t>V</m:t>
              </m:r>
            </m:sub>
            <m:sup>
              <m:r>
                <w:rPr>
                  <w:rFonts w:ascii="Cambria Math" w:hAnsi="Cambria Math"/>
                </w:rPr>
                <m:t>agg</m:t>
              </m:r>
            </m:sup>
          </m:sSubSup>
          <m:r>
            <w:rPr>
              <w:rFonts w:ascii="Cambria Math" w:hAnsi="Cambria Math"/>
            </w:rPr>
            <m:t xml:space="preserve">=0.16 eV, </m:t>
          </m:r>
        </m:oMath>
      </m:oMathPara>
    </w:p>
    <w:p w14:paraId="69BB1AC2" w14:textId="1D911109" w:rsidR="00AC3117" w:rsidRPr="0096171A" w:rsidRDefault="00F0734D" w:rsidP="00AC311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 xml:space="preserve">=0.014 </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=0.0082</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=0.0052</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=0.0033</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eV</m:t>
              </m:r>
            </m:den>
          </m:f>
        </m:oMath>
      </m:oMathPara>
    </w:p>
    <w:p w14:paraId="5E36FDCA" w14:textId="0C39DDFB" w:rsidR="00B254A7" w:rsidRPr="00823CD7" w:rsidRDefault="00F0734D" w:rsidP="00823CD7">
      <w:pPr>
        <w:rPr>
          <w:i/>
          <w:iCs/>
          <w:color w:val="44546A" w:themeColor="text2"/>
          <w:szCs w:val="18"/>
        </w:rPr>
      </w:pPr>
      <m:oMathPara>
        <m:oMath>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0</m:t>
              </m:r>
            </m:sub>
          </m:sSub>
          <m:r>
            <w:rPr>
              <w:rFonts w:ascii="Cambria Math" w:eastAsiaTheme="minorEastAsia" w:hAnsi="Cambria Math"/>
            </w:rPr>
            <m:t>=0.069 eV</m:t>
          </m:r>
          <m:r>
            <w:rPr>
              <w:rFonts w:ascii="Cambria Math" w:hAnsi="Cambria Math"/>
            </w:rPr>
            <m:t xml:space="preserve">, </m:t>
          </m:r>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1</m:t>
              </m:r>
            </m:sub>
          </m:sSub>
          <m:r>
            <w:rPr>
              <w:rFonts w:ascii="Cambria Math" w:eastAsiaTheme="minorEastAsia" w:hAnsi="Cambria Math"/>
            </w:rPr>
            <m:t>=0.079 eV</m:t>
          </m:r>
          <m:r>
            <w:rPr>
              <w:rFonts w:ascii="Cambria Math" w:hAnsi="Cambria Math"/>
            </w:rPr>
            <m:t xml:space="preserve">, </m:t>
          </m:r>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3</m:t>
              </m:r>
            </m:sub>
          </m:sSub>
          <m:r>
            <w:rPr>
              <w:rFonts w:ascii="Cambria Math" w:eastAsiaTheme="minorEastAsia" w:hAnsi="Cambria Math"/>
            </w:rPr>
            <m:t xml:space="preserve">=0.098 eV, </m:t>
          </m:r>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3</m:t>
              </m:r>
            </m:sub>
          </m:sSub>
          <m:r>
            <w:rPr>
              <w:rFonts w:ascii="Cambria Math" w:eastAsiaTheme="minorEastAsia" w:hAnsi="Cambria Math"/>
            </w:rPr>
            <m:t>=0.26 eV</m:t>
          </m:r>
        </m:oMath>
      </m:oMathPara>
    </w:p>
    <w:p w14:paraId="6688B3AE" w14:textId="45972E14" w:rsidR="00CD53DE" w:rsidRDefault="00CD53DE" w:rsidP="00CD53DE">
      <w:pPr>
        <w:pStyle w:val="Heading1"/>
        <w:rPr>
          <w:rFonts w:asciiTheme="minorHAnsi" w:eastAsiaTheme="minorEastAsia" w:hAnsiTheme="minorHAnsi"/>
          <w:i/>
          <w:color w:val="auto"/>
          <w:sz w:val="22"/>
          <w:szCs w:val="22"/>
        </w:rPr>
      </w:pPr>
      <w:r w:rsidRPr="006F6252">
        <w:rPr>
          <w:rFonts w:asciiTheme="minorHAnsi" w:eastAsiaTheme="minorEastAsia" w:hAnsiTheme="minorHAnsi"/>
          <w:i/>
          <w:color w:val="auto"/>
          <w:sz w:val="22"/>
          <w:szCs w:val="22"/>
        </w:rPr>
        <w:t xml:space="preserve">Cavity </w:t>
      </w:r>
      <m:oMath>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P</m:t>
            </m:r>
          </m:e>
          <m:sub>
            <m:r>
              <w:rPr>
                <w:rFonts w:ascii="Cambria Math" w:eastAsiaTheme="minorEastAsia" w:hAnsi="Cambria Math"/>
                <w:color w:val="auto"/>
                <w:sz w:val="22"/>
                <w:szCs w:val="22"/>
              </w:rPr>
              <m:t>agg</m:t>
            </m:r>
          </m:sub>
        </m:sSub>
      </m:oMath>
      <w:r w:rsidRPr="006F6252">
        <w:rPr>
          <w:rFonts w:asciiTheme="minorHAnsi" w:eastAsiaTheme="minorEastAsia" w:hAnsiTheme="minorHAnsi"/>
          <w:i/>
          <w:color w:val="auto"/>
          <w:sz w:val="22"/>
          <w:szCs w:val="22"/>
        </w:rPr>
        <w:t xml:space="preserve"> </w:t>
      </w:r>
      <w:r w:rsidR="006F6252">
        <w:rPr>
          <w:rFonts w:asciiTheme="minorHAnsi" w:eastAsiaTheme="minorEastAsia" w:hAnsiTheme="minorHAnsi"/>
          <w:i/>
          <w:color w:val="auto"/>
          <w:sz w:val="22"/>
          <w:szCs w:val="22"/>
        </w:rPr>
        <w:t>c</w:t>
      </w:r>
      <w:r w:rsidRPr="006F6252">
        <w:rPr>
          <w:rFonts w:asciiTheme="minorHAnsi" w:eastAsiaTheme="minorEastAsia" w:hAnsiTheme="minorHAnsi"/>
          <w:i/>
          <w:color w:val="auto"/>
          <w:sz w:val="22"/>
          <w:szCs w:val="22"/>
        </w:rPr>
        <w:t xml:space="preserve">oupling </w:t>
      </w:r>
      <w:r w:rsidR="006F6252">
        <w:rPr>
          <w:rFonts w:asciiTheme="minorHAnsi" w:eastAsiaTheme="minorEastAsia" w:hAnsiTheme="minorHAnsi"/>
          <w:i/>
          <w:color w:val="auto"/>
          <w:sz w:val="22"/>
          <w:szCs w:val="22"/>
        </w:rPr>
        <w:t>s</w:t>
      </w:r>
      <w:r w:rsidRPr="006F6252">
        <w:rPr>
          <w:rFonts w:asciiTheme="minorHAnsi" w:eastAsiaTheme="minorEastAsia" w:hAnsiTheme="minorHAnsi"/>
          <w:i/>
          <w:color w:val="auto"/>
          <w:sz w:val="22"/>
          <w:szCs w:val="22"/>
        </w:rPr>
        <w:t>caling</w:t>
      </w:r>
    </w:p>
    <w:p w14:paraId="13238DB4" w14:textId="77777777" w:rsidR="00EA2BD4" w:rsidRPr="00EA2BD4" w:rsidRDefault="00EA2BD4" w:rsidP="00EA2BD4"/>
    <w:p w14:paraId="55700C97" w14:textId="427E381B" w:rsidR="004F09DC" w:rsidRDefault="0055733F" w:rsidP="004F09DC">
      <w:pPr>
        <w:jc w:val="both"/>
        <w:rPr>
          <w:rFonts w:eastAsiaTheme="minorEastAsia"/>
        </w:rPr>
      </w:pPr>
      <w:r>
        <w:rPr>
          <w:rFonts w:eastAsiaTheme="minorEastAsia"/>
        </w:rPr>
        <w:t xml:space="preserve">Because of intermolecular interactions inside of </w:t>
      </w:r>
      <w:proofErr w:type="spellStart"/>
      <w:r>
        <w:rPr>
          <w:rFonts w:eastAsiaTheme="minorEastAsia"/>
        </w:rPr>
        <w:t>diF</w:t>
      </w:r>
      <w:proofErr w:type="spellEnd"/>
      <w:r>
        <w:rPr>
          <w:rFonts w:eastAsiaTheme="minorEastAsia"/>
        </w:rPr>
        <w:t xml:space="preserve"> TES-ADT aggregates, the exciton absorption peaks are expected to have a more complicated relationship to their FC factors than is seen for isolated molecules. </w:t>
      </w:r>
      <w:r w:rsidR="00EA2BD4">
        <w:rPr>
          <w:rFonts w:eastAsiaTheme="minorEastAsia"/>
        </w:rPr>
        <w:t>In order to test the validity of E</w:t>
      </w:r>
      <w:r w:rsidR="00F95C7D">
        <w:rPr>
          <w:rFonts w:eastAsiaTheme="minorEastAsia"/>
        </w:rPr>
        <w:t xml:space="preserve">q. 5 in describing the variation in couplings among the 0-m </w:t>
      </w:r>
      <w:r w:rsidR="00EA2BD4">
        <w:rPr>
          <w:rFonts w:eastAsiaTheme="minorEastAsia"/>
        </w:rPr>
        <w:t xml:space="preserve">transitions for the </w:t>
      </w:r>
      <w:proofErr w:type="spellStart"/>
      <w:r w:rsidR="00EA2BD4">
        <w:rPr>
          <w:rFonts w:eastAsiaTheme="minorEastAsia"/>
        </w:rPr>
        <w:t>diF</w:t>
      </w:r>
      <w:proofErr w:type="spellEnd"/>
      <w:r w:rsidR="00EA2BD4">
        <w:rPr>
          <w:rFonts w:eastAsiaTheme="minorEastAsia"/>
        </w:rPr>
        <w:t xml:space="preserve"> TES-ADT aggregates</w:t>
      </w:r>
      <w:r w:rsidR="00F95C7D">
        <w:rPr>
          <w:rFonts w:eastAsiaTheme="minorEastAsia"/>
        </w:rPr>
        <w:t xml:space="preserve">, we approximate the oscillator strength of each exciton with the square of the absorption peak area calculated above: </w:t>
      </w:r>
      <m:oMath>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m:t>
                </m:r>
              </m:sub>
            </m:sSub>
          </m:e>
        </m:rad>
      </m:oMath>
      <w:r w:rsidR="00F95C7D">
        <w:rPr>
          <w:rFonts w:eastAsiaTheme="minorEastAsia"/>
        </w:rPr>
        <w:t>.</w:t>
      </w:r>
      <w:r w:rsidR="00CD53DE">
        <w:rPr>
          <w:rFonts w:eastAsiaTheme="minorEastAsia"/>
        </w:rPr>
        <w:t xml:space="preserve"> Comparing with the </w:t>
      </w:r>
      <w:r w:rsidR="00760DB9">
        <w:rPr>
          <w:rFonts w:eastAsiaTheme="minorEastAsia"/>
        </w:rPr>
        <w:t>coupling</w:t>
      </w:r>
      <w:r w:rsidR="00CD53DE">
        <w:rPr>
          <w:rFonts w:eastAsiaTheme="minorEastAsia"/>
        </w:rPr>
        <w:t xml:space="preserve"> energies (averaged over polarization) from Table S1 we see </w:t>
      </w:r>
      <w:r w:rsidR="00EA2BD4">
        <w:rPr>
          <w:rFonts w:eastAsiaTheme="minorEastAsia"/>
        </w:rPr>
        <w:t xml:space="preserve">that </w:t>
      </w:r>
      <w:r w:rsidR="00E76587">
        <w:rPr>
          <w:rFonts w:eastAsiaTheme="minorEastAsia"/>
        </w:rPr>
        <w:t xml:space="preserve">the coupling energies </w:t>
      </w:r>
      <w:r w:rsidR="00EA2BD4">
        <w:rPr>
          <w:rFonts w:eastAsiaTheme="minorEastAsia"/>
        </w:rPr>
        <w:t xml:space="preserve">obtained in aggregates do not exhibit </w:t>
      </w:r>
      <w:r w:rsidR="004F09DC">
        <w:rPr>
          <w:rFonts w:eastAsiaTheme="minorEastAsia"/>
        </w:rPr>
        <w:t xml:space="preserve">proportional </w:t>
      </w:r>
      <w:r w:rsidR="00EA2BD4">
        <w:rPr>
          <w:rFonts w:eastAsiaTheme="minorEastAsia"/>
        </w:rPr>
        <w:t>relationship with the square root of absorbances (</w:t>
      </w:r>
      <w:r w:rsidR="004F09DC">
        <w:rPr>
          <w:rFonts w:eastAsiaTheme="minorEastAsia"/>
        </w:rPr>
        <w:t xml:space="preserve">dashed orange line in </w:t>
      </w:r>
      <w:r w:rsidR="00EA2BD4">
        <w:rPr>
          <w:rFonts w:eastAsiaTheme="minorEastAsia"/>
        </w:rPr>
        <w:t>Fig. S1</w:t>
      </w:r>
      <w:r w:rsidR="00645EAF">
        <w:rPr>
          <w:rFonts w:eastAsiaTheme="minorEastAsia"/>
        </w:rPr>
        <w:t>2</w:t>
      </w:r>
      <w:r w:rsidR="00EA2BD4">
        <w:rPr>
          <w:rFonts w:eastAsiaTheme="minorEastAsia"/>
        </w:rPr>
        <w:t>), in contrast to that for the isolated molecules seen in Fig. S</w:t>
      </w:r>
      <w:r w:rsidR="00645EAF">
        <w:rPr>
          <w:rFonts w:eastAsiaTheme="minorEastAsia"/>
        </w:rPr>
        <w:t>9</w:t>
      </w:r>
      <w:r w:rsidR="00EA2BD4">
        <w:rPr>
          <w:rFonts w:eastAsiaTheme="minorEastAsia"/>
        </w:rPr>
        <w:t>.</w:t>
      </w:r>
      <w:r w:rsidR="004F09DC">
        <w:rPr>
          <w:rFonts w:eastAsiaTheme="minorEastAsia"/>
        </w:rPr>
        <w:t xml:space="preserve"> To quantify this assertion, a linear fit </w:t>
      </w:r>
      <w:r w:rsidR="00972165">
        <w:rPr>
          <w:rFonts w:eastAsiaTheme="minorEastAsia"/>
        </w:rPr>
        <w:t xml:space="preserve">(intercept as a fit parameter) </w:t>
      </w:r>
      <w:r w:rsidR="004F09DC">
        <w:rPr>
          <w:rFonts w:eastAsiaTheme="minorEastAsia"/>
        </w:rPr>
        <w:t>was performed (solid green line in Fig. S1</w:t>
      </w:r>
      <w:r w:rsidR="00645EAF">
        <w:rPr>
          <w:rFonts w:eastAsiaTheme="minorEastAsia"/>
        </w:rPr>
        <w:t>2</w:t>
      </w:r>
      <w:r w:rsidR="004F09DC">
        <w:rPr>
          <w:rFonts w:eastAsiaTheme="minorEastAsia"/>
        </w:rPr>
        <w:t>) to compare with the proportional fit</w:t>
      </w:r>
      <w:r w:rsidR="00972165">
        <w:rPr>
          <w:rFonts w:eastAsiaTheme="minorEastAsia"/>
        </w:rPr>
        <w:t xml:space="preserve"> (intercept fixed at 0)</w:t>
      </w:r>
      <w:r w:rsidR="004F09DC">
        <w:rPr>
          <w:rFonts w:eastAsiaTheme="minorEastAsia"/>
        </w:rPr>
        <w:t xml:space="preserve">. </w:t>
      </w:r>
      <w:r w:rsidR="00972165">
        <w:rPr>
          <w:rFonts w:eastAsiaTheme="minorEastAsia"/>
        </w:rPr>
        <w:t>In the linear fit at t</w:t>
      </w:r>
      <w:r w:rsidR="004F09DC">
        <w:rPr>
          <w:rFonts w:eastAsiaTheme="minorEastAsia"/>
        </w:rPr>
        <w:t>he 95% confidence intervals</w:t>
      </w:r>
      <w:r w:rsidR="00972165">
        <w:rPr>
          <w:rFonts w:eastAsiaTheme="minorEastAsia"/>
        </w:rPr>
        <w:t>,</w:t>
      </w:r>
      <w:r w:rsidR="004F09DC">
        <w:rPr>
          <w:rFonts w:eastAsiaTheme="minorEastAsia"/>
        </w:rPr>
        <w:t xml:space="preserve"> the slope and intercept were found to be </w:t>
      </w:r>
      <w:r w:rsidR="00A601E3">
        <w:rPr>
          <w:rFonts w:eastAsiaTheme="minorEastAsia"/>
        </w:rPr>
        <w:t>15</w:t>
      </w:r>
      <w:r w:rsidR="00A65CFD">
        <w:rPr>
          <w:rFonts w:eastAsiaTheme="minorEastAsia"/>
        </w:rPr>
        <w:t xml:space="preserve"> </w:t>
      </w:r>
      <w:r w:rsidR="004F09DC">
        <w:rPr>
          <w:rFonts w:eastAsiaTheme="minorEastAsia" w:cstheme="minorHAnsi"/>
        </w:rPr>
        <w:t>±</w:t>
      </w:r>
      <w:r w:rsidR="00A65CFD">
        <w:rPr>
          <w:rFonts w:eastAsiaTheme="minorEastAsia" w:cstheme="minorHAnsi"/>
        </w:rPr>
        <w:t xml:space="preserve"> </w:t>
      </w:r>
      <w:r w:rsidR="007C060A">
        <w:rPr>
          <w:rFonts w:eastAsiaTheme="minorEastAsia"/>
        </w:rPr>
        <w:t>5</w:t>
      </w:r>
      <w:r w:rsidR="00A601E3">
        <w:rPr>
          <w:rFonts w:eastAsiaTheme="minorEastAsia"/>
        </w:rPr>
        <w:t>6</w:t>
      </w:r>
      <w:r w:rsidR="004F09DC">
        <w:rPr>
          <w:rFonts w:eastAsiaTheme="minorEastAsia"/>
        </w:rPr>
        <w:t xml:space="preserve"> </w:t>
      </w:r>
      <w:proofErr w:type="spellStart"/>
      <w:r w:rsidR="004F09DC">
        <w:rPr>
          <w:rFonts w:eastAsiaTheme="minorEastAsia"/>
        </w:rPr>
        <w:t>meV</w:t>
      </w:r>
      <w:proofErr w:type="spellEnd"/>
      <w:r w:rsidR="004F09DC">
        <w:rPr>
          <w:rFonts w:eastAsiaTheme="minorEastAsia"/>
        </w:rPr>
        <w:t xml:space="preserve"> and </w:t>
      </w:r>
      <w:r w:rsidR="007C060A">
        <w:rPr>
          <w:rFonts w:eastAsiaTheme="minorEastAsia"/>
        </w:rPr>
        <w:t>1</w:t>
      </w:r>
      <w:r w:rsidR="00A601E3">
        <w:rPr>
          <w:rFonts w:eastAsiaTheme="minorEastAsia"/>
        </w:rPr>
        <w:t>41</w:t>
      </w:r>
      <w:r w:rsidR="00BF042A">
        <w:rPr>
          <w:rFonts w:eastAsiaTheme="minorEastAsia"/>
        </w:rPr>
        <w:t xml:space="preserve"> </w:t>
      </w:r>
      <w:r w:rsidR="004F09DC">
        <w:rPr>
          <w:rFonts w:eastAsiaTheme="minorEastAsia" w:cstheme="minorHAnsi"/>
        </w:rPr>
        <w:t>±</w:t>
      </w:r>
      <w:r w:rsidR="00BF042A">
        <w:rPr>
          <w:rFonts w:eastAsiaTheme="minorEastAsia" w:cstheme="minorHAnsi"/>
        </w:rPr>
        <w:t xml:space="preserve"> </w:t>
      </w:r>
      <w:r w:rsidR="007C060A">
        <w:rPr>
          <w:rFonts w:eastAsiaTheme="minorEastAsia"/>
        </w:rPr>
        <w:t>4</w:t>
      </w:r>
      <w:r w:rsidR="00A601E3">
        <w:rPr>
          <w:rFonts w:eastAsiaTheme="minorEastAsia"/>
        </w:rPr>
        <w:t>4</w:t>
      </w:r>
      <w:r w:rsidR="004F09DC">
        <w:rPr>
          <w:rFonts w:eastAsiaTheme="minorEastAsia"/>
        </w:rPr>
        <w:t xml:space="preserve"> </w:t>
      </w:r>
      <w:proofErr w:type="spellStart"/>
      <w:r w:rsidR="004F09DC">
        <w:rPr>
          <w:rFonts w:eastAsiaTheme="minorEastAsia"/>
        </w:rPr>
        <w:t>meV</w:t>
      </w:r>
      <w:proofErr w:type="spellEnd"/>
      <w:r w:rsidR="004F09DC">
        <w:rPr>
          <w:rFonts w:eastAsiaTheme="minorEastAsia"/>
        </w:rPr>
        <w:t xml:space="preserve"> respectively. The slope is </w:t>
      </w:r>
      <w:r w:rsidR="00A65CFD">
        <w:rPr>
          <w:rFonts w:eastAsiaTheme="minorEastAsia"/>
        </w:rPr>
        <w:t>not</w:t>
      </w:r>
      <w:r w:rsidR="004F09DC">
        <w:rPr>
          <w:rFonts w:eastAsiaTheme="minorEastAsia"/>
        </w:rPr>
        <w:t xml:space="preserve"> significantly </w:t>
      </w:r>
      <w:r w:rsidR="00100558">
        <w:rPr>
          <w:rFonts w:eastAsiaTheme="minorEastAsia"/>
        </w:rPr>
        <w:t>different from</w:t>
      </w:r>
      <w:r w:rsidR="004F09DC">
        <w:rPr>
          <w:rFonts w:eastAsiaTheme="minorEastAsia"/>
        </w:rPr>
        <w:t xml:space="preserve"> zero</w:t>
      </w:r>
      <w:r w:rsidR="00100558">
        <w:rPr>
          <w:rFonts w:eastAsiaTheme="minorEastAsia"/>
        </w:rPr>
        <w:t>, and the measured coupling energies lie within the confidence interval of the intercept</w:t>
      </w:r>
      <w:r w:rsidR="00AC1515">
        <w:rPr>
          <w:rFonts w:eastAsiaTheme="minorEastAsia"/>
        </w:rPr>
        <w:t>,</w:t>
      </w:r>
      <w:r w:rsidR="00100558">
        <w:rPr>
          <w:rFonts w:eastAsiaTheme="minorEastAsia"/>
        </w:rPr>
        <w:t xml:space="preserve"> both of which </w:t>
      </w:r>
      <w:r w:rsidR="00AC1515">
        <w:rPr>
          <w:rFonts w:eastAsiaTheme="minorEastAsia"/>
        </w:rPr>
        <w:t>indicate that</w:t>
      </w:r>
      <w:r w:rsidR="00100558">
        <w:rPr>
          <w:rFonts w:eastAsiaTheme="minorEastAsia"/>
        </w:rPr>
        <w:t xml:space="preserve"> the proportional dependence</w:t>
      </w:r>
      <w:r w:rsidR="00AC1515">
        <w:rPr>
          <w:rFonts w:eastAsiaTheme="minorEastAsia"/>
        </w:rPr>
        <w:t xml:space="preserve"> is not satisfied</w:t>
      </w:r>
      <w:r w:rsidR="004F09DC">
        <w:rPr>
          <w:rFonts w:eastAsiaTheme="minorEastAsia"/>
        </w:rPr>
        <w:t>.</w:t>
      </w:r>
    </w:p>
    <w:p w14:paraId="64718C19" w14:textId="7A562255" w:rsidR="00CD53DE" w:rsidRDefault="00CD53DE" w:rsidP="009674A8">
      <w:pPr>
        <w:jc w:val="both"/>
        <w:rPr>
          <w:rFonts w:eastAsiaTheme="minorEastAsia"/>
        </w:rPr>
      </w:pPr>
    </w:p>
    <w:p w14:paraId="73188FAB" w14:textId="14BBD574" w:rsidR="00CD53DE" w:rsidRDefault="005A546D" w:rsidP="00CD53DE">
      <w:pPr>
        <w:jc w:val="center"/>
        <w:rPr>
          <w:rFonts w:eastAsiaTheme="minorEastAsia"/>
        </w:rPr>
      </w:pPr>
      <w:r>
        <w:rPr>
          <w:rFonts w:eastAsiaTheme="minorEastAsia"/>
          <w:noProof/>
        </w:rPr>
        <w:lastRenderedPageBreak/>
        <w:drawing>
          <wp:inline distT="0" distB="0" distL="0" distR="0" wp14:anchorId="6150C780" wp14:editId="76CDCC6A">
            <wp:extent cx="4061101" cy="2973705"/>
            <wp:effectExtent l="0" t="0" r="0" b="0"/>
            <wp:docPr id="5" name="Picture 5" descr="C:\Users\Oksana\Documents\Documents\Papers_OSU\Proceedings\MRS 2019\MRS Communications\Revised\Paggsc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sana\Documents\Documents\Papers_OSU\Proceedings\MRS 2019\MRS Communications\Revised\Paggscal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7923" cy="2978701"/>
                    </a:xfrm>
                    <a:prstGeom prst="rect">
                      <a:avLst/>
                    </a:prstGeom>
                    <a:noFill/>
                    <a:ln>
                      <a:noFill/>
                    </a:ln>
                  </pic:spPr>
                </pic:pic>
              </a:graphicData>
            </a:graphic>
          </wp:inline>
        </w:drawing>
      </w:r>
    </w:p>
    <w:p w14:paraId="0349CA55" w14:textId="364367B2" w:rsidR="00B82F0A" w:rsidRDefault="00CD53DE" w:rsidP="00B82F0A">
      <w:pPr>
        <w:pStyle w:val="Caption"/>
        <w:jc w:val="both"/>
        <w:rPr>
          <w:rFonts w:eastAsiaTheme="minorEastAsia"/>
        </w:rPr>
      </w:pPr>
      <w:r>
        <w:t>Figure S1</w:t>
      </w:r>
      <w:r w:rsidR="00645EAF">
        <w:t>2</w:t>
      </w:r>
      <w:r>
        <w:t xml:space="preserve">: The scaling of the coupling energy for </w:t>
      </w:r>
      <w:proofErr w:type="gramStart"/>
      <w:r>
        <w:t xml:space="preserve">cavity </w:t>
      </w:r>
      <w:proofErr w:type="gramEnd"/>
      <m:oMath>
        <m:sSub>
          <m:sSubPr>
            <m:ctrlPr>
              <w:rPr>
                <w:rFonts w:ascii="Cambria Math" w:hAnsi="Cambria Math"/>
              </w:rPr>
            </m:ctrlPr>
          </m:sSubPr>
          <m:e>
            <m:r>
              <w:rPr>
                <w:rFonts w:ascii="Cambria Math" w:hAnsi="Cambria Math"/>
              </w:rPr>
              <m:t>P</m:t>
            </m:r>
          </m:e>
          <m:sub>
            <m:r>
              <w:rPr>
                <w:rFonts w:ascii="Cambria Math" w:hAnsi="Cambria Math"/>
              </w:rPr>
              <m:t>agg</m:t>
            </m:r>
          </m:sub>
        </m:sSub>
      </m:oMath>
      <w:r>
        <w:rPr>
          <w:rFonts w:eastAsiaTheme="minorEastAsia"/>
        </w:rPr>
        <w:t xml:space="preserve">. </w:t>
      </w:r>
      <w:r w:rsidR="00EA2BD4">
        <w:rPr>
          <w:rFonts w:eastAsiaTheme="minorEastAsia"/>
        </w:rPr>
        <w:t>D</w:t>
      </w:r>
      <w:r>
        <w:rPr>
          <w:rFonts w:eastAsiaTheme="minorEastAsia"/>
        </w:rPr>
        <w:t>ots show the coupling energy (averaged over polarization) for the 0-m exciton with the cavity photon plotted against the square root of their</w:t>
      </w:r>
      <w:r w:rsidR="00322BBE">
        <w:rPr>
          <w:rFonts w:eastAsiaTheme="minorEastAsia"/>
        </w:rPr>
        <w:t xml:space="preserve"> absorption peak area</w:t>
      </w:r>
      <w:r w:rsidR="00377D80">
        <w:rPr>
          <w:rFonts w:eastAsiaTheme="minorEastAsia"/>
        </w:rPr>
        <w:t xml:space="preserve"> (</w:t>
      </w:r>
      <m:oMath>
        <m:rad>
          <m:radPr>
            <m:degHide m:val="1"/>
            <m:ctrlPr>
              <w:rPr>
                <w:rFonts w:ascii="Cambria Math" w:eastAsiaTheme="minorEastAsia" w:hAnsi="Cambria Math"/>
              </w:rPr>
            </m:ctrlPr>
          </m:radPr>
          <m:deg/>
          <m:e>
            <m:f>
              <m:fPr>
                <m:type m:val="lin"/>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m</m:t>
                    </m:r>
                  </m:sub>
                </m:sSub>
              </m:num>
              <m:den>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0</m:t>
                    </m:r>
                  </m:sub>
                </m:sSub>
              </m:den>
            </m:f>
          </m:e>
        </m:rad>
      </m:oMath>
      <w:r w:rsidR="00377D80">
        <w:rPr>
          <w:rFonts w:eastAsiaTheme="minorEastAsia"/>
        </w:rPr>
        <w:t xml:space="preserve">), normalized to the 0-0 exciton value. </w:t>
      </w:r>
      <w:r w:rsidR="000B57EE">
        <w:rPr>
          <w:rFonts w:eastAsiaTheme="minorEastAsia"/>
        </w:rPr>
        <w:t xml:space="preserve">Vertical error bars represent 10% uncertainty discussed in Table S1. </w:t>
      </w:r>
      <w:r w:rsidR="00B82F0A">
        <w:rPr>
          <w:rFonts w:eastAsiaTheme="minorEastAsia"/>
        </w:rPr>
        <w:t>The dashed orange line represents a proportional fit to Eq. (5) in the main text (intercept fixed at 0), while the solid green line represents a linear fit (intercept as a fitting parameter).</w:t>
      </w:r>
    </w:p>
    <w:p w14:paraId="3A965BD3" w14:textId="0BA63B9E" w:rsidR="008E22B9" w:rsidRDefault="008E22B9" w:rsidP="00B82F0A">
      <w:pPr>
        <w:pStyle w:val="Caption"/>
        <w:rPr>
          <w:b/>
          <w:color w:val="auto"/>
          <w:szCs w:val="22"/>
        </w:rPr>
      </w:pPr>
      <w:r w:rsidRPr="0089445D">
        <w:rPr>
          <w:b/>
          <w:color w:val="auto"/>
          <w:szCs w:val="22"/>
        </w:rPr>
        <w:t>Cavity Reflectance</w:t>
      </w:r>
    </w:p>
    <w:p w14:paraId="4818D323" w14:textId="77777777" w:rsidR="0089445D" w:rsidRPr="0089445D" w:rsidRDefault="0089445D" w:rsidP="0089445D"/>
    <w:p w14:paraId="72E647C4" w14:textId="4CAAA12A" w:rsidR="00C51244" w:rsidRPr="00C51244" w:rsidRDefault="0089445D" w:rsidP="00C51244">
      <w:r>
        <w:t>Figure S1</w:t>
      </w:r>
      <w:r w:rsidR="00645EAF">
        <w:t>3</w:t>
      </w:r>
      <w:r>
        <w:t xml:space="preserve"> show</w:t>
      </w:r>
      <w:r w:rsidR="00370888">
        <w:t>s</w:t>
      </w:r>
      <w:r w:rsidR="00C51244">
        <w:t xml:space="preserve"> angle</w:t>
      </w:r>
      <w:r>
        <w:t>-</w:t>
      </w:r>
      <w:r w:rsidR="00C51244">
        <w:t>resolved reflectance from</w:t>
      </w:r>
      <w:r w:rsidR="00F6362D">
        <w:t xml:space="preserve"> a</w:t>
      </w:r>
      <w:r w:rsidR="00C51244">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agg</m:t>
            </m:r>
          </m:sub>
        </m:sSub>
      </m:oMath>
      <w:r w:rsidR="009674A8">
        <w:rPr>
          <w:rFonts w:eastAsiaTheme="minorEastAsia"/>
        </w:rPr>
        <w:t xml:space="preserve"> cavity</w:t>
      </w:r>
      <w:r w:rsidR="00C51244">
        <w:rPr>
          <w:rFonts w:eastAsiaTheme="minorEastAsia"/>
        </w:rPr>
        <w:t xml:space="preserve"> at </w:t>
      </w:r>
      <w:r w:rsidR="009674A8">
        <w:rPr>
          <w:rFonts w:eastAsiaTheme="minorEastAsia"/>
        </w:rPr>
        <w:t>p-polarization</w:t>
      </w:r>
      <w:r w:rsidR="00C51244">
        <w:rPr>
          <w:rFonts w:eastAsiaTheme="minorEastAsia"/>
        </w:rPr>
        <w:t>.</w:t>
      </w:r>
    </w:p>
    <w:p w14:paraId="07BD4E5A" w14:textId="53930F52" w:rsidR="00FB024B" w:rsidRDefault="00FB024B" w:rsidP="00FB024B"/>
    <w:p w14:paraId="4BBFAEE8" w14:textId="0A5D735D" w:rsidR="009C0F26" w:rsidRDefault="009C0F26" w:rsidP="005031AC">
      <w:pPr>
        <w:jc w:val="center"/>
        <w:rPr>
          <w:noProof/>
        </w:rPr>
      </w:pPr>
    </w:p>
    <w:p w14:paraId="347548E3" w14:textId="7D882351" w:rsidR="00A249F8" w:rsidRDefault="00422E3D" w:rsidP="005031AC">
      <w:pPr>
        <w:jc w:val="center"/>
      </w:pPr>
      <w:r>
        <w:rPr>
          <w:noProof/>
        </w:rPr>
        <w:drawing>
          <wp:inline distT="0" distB="0" distL="0" distR="0" wp14:anchorId="6ABFC6B2" wp14:editId="1679E88F">
            <wp:extent cx="2644140" cy="2435392"/>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2466" cy="2443061"/>
                    </a:xfrm>
                    <a:prstGeom prst="rect">
                      <a:avLst/>
                    </a:prstGeom>
                  </pic:spPr>
                </pic:pic>
              </a:graphicData>
            </a:graphic>
          </wp:inline>
        </w:drawing>
      </w:r>
    </w:p>
    <w:p w14:paraId="67DC47BF" w14:textId="0BE6C418" w:rsidR="008D20DA" w:rsidRDefault="008D20DA" w:rsidP="008D20DA">
      <w:pPr>
        <w:pStyle w:val="Caption"/>
        <w:rPr>
          <w:noProof/>
        </w:rPr>
      </w:pPr>
      <w:r>
        <w:rPr>
          <w:noProof/>
        </w:rPr>
        <w:t>Figure S1</w:t>
      </w:r>
      <w:r w:rsidR="00645EAF">
        <w:rPr>
          <w:noProof/>
        </w:rPr>
        <w:t>3</w:t>
      </w:r>
      <w:r>
        <w:rPr>
          <w:noProof/>
        </w:rPr>
        <w:t xml:space="preserve">: Angle resolved reflectance spectra of cavity </w:t>
      </w:r>
      <m:oMath>
        <m:sSub>
          <m:sSubPr>
            <m:ctrlPr>
              <w:rPr>
                <w:rFonts w:ascii="Cambria Math" w:hAnsi="Cambria Math"/>
                <w:noProof/>
              </w:rPr>
            </m:ctrlPr>
          </m:sSubPr>
          <m:e>
            <m:r>
              <w:rPr>
                <w:rFonts w:ascii="Cambria Math" w:hAnsi="Cambria Math"/>
                <w:noProof/>
              </w:rPr>
              <m:t>P</m:t>
            </m:r>
          </m:e>
          <m:sub>
            <m:r>
              <w:rPr>
                <w:rFonts w:ascii="Cambria Math" w:hAnsi="Cambria Math"/>
                <w:noProof/>
              </w:rPr>
              <m:t>agg</m:t>
            </m:r>
          </m:sub>
        </m:sSub>
      </m:oMath>
      <w:r>
        <w:rPr>
          <w:rFonts w:eastAsiaTheme="minorEastAsia"/>
          <w:noProof/>
        </w:rPr>
        <w:t xml:space="preserve"> with</w:t>
      </w:r>
      <w:r>
        <w:rPr>
          <w:noProof/>
        </w:rPr>
        <w:t xml:space="preserve"> </w:t>
      </w:r>
      <w:r w:rsidR="00422E3D">
        <w:rPr>
          <w:noProof/>
        </w:rPr>
        <w:t>p-</w:t>
      </w:r>
      <w:r>
        <w:rPr>
          <w:noProof/>
        </w:rPr>
        <w:t xml:space="preserve">polarized illumination. Black lines are the reflectance at various </w:t>
      </w:r>
      <w:r w:rsidR="00370888">
        <w:rPr>
          <w:noProof/>
        </w:rPr>
        <w:t>angles of incidence (AOI)</w:t>
      </w:r>
      <w:r>
        <w:rPr>
          <w:noProof/>
        </w:rPr>
        <w:t xml:space="preserve"> between 20° and 75°. </w:t>
      </w:r>
      <w:r w:rsidR="00422E3D">
        <w:rPr>
          <w:noProof/>
        </w:rPr>
        <w:t xml:space="preserve">Dotted </w:t>
      </w:r>
      <w:r>
        <w:rPr>
          <w:noProof/>
        </w:rPr>
        <w:t xml:space="preserve">lines are the </w:t>
      </w:r>
      <w:r w:rsidR="00370888">
        <w:rPr>
          <w:noProof/>
        </w:rPr>
        <w:t xml:space="preserve">exciton energies of aggregates in “bare” </w:t>
      </w:r>
      <m:oMath>
        <m:sSub>
          <m:sSubPr>
            <m:ctrlPr>
              <w:rPr>
                <w:rFonts w:ascii="Cambria Math" w:hAnsi="Cambria Math"/>
                <w:noProof/>
              </w:rPr>
            </m:ctrlPr>
          </m:sSubPr>
          <m:e>
            <m:r>
              <w:rPr>
                <w:rFonts w:ascii="Cambria Math" w:hAnsi="Cambria Math"/>
                <w:noProof/>
              </w:rPr>
              <m:t>P</m:t>
            </m:r>
          </m:e>
          <m:sub>
            <m:r>
              <w:rPr>
                <w:rFonts w:ascii="Cambria Math" w:hAnsi="Cambria Math"/>
                <w:noProof/>
              </w:rPr>
              <m:t>agg</m:t>
            </m:r>
          </m:sub>
        </m:sSub>
      </m:oMath>
      <w:r w:rsidR="000863A4">
        <w:rPr>
          <w:rFonts w:eastAsiaTheme="minorEastAsia"/>
          <w:noProof/>
        </w:rPr>
        <w:t xml:space="preserve"> </w:t>
      </w:r>
      <w:r w:rsidR="00370888">
        <w:rPr>
          <w:noProof/>
        </w:rPr>
        <w:t xml:space="preserve">films </w:t>
      </w:r>
      <w:r>
        <w:rPr>
          <w:noProof/>
        </w:rPr>
        <w:t>(used in fits)</w:t>
      </w:r>
      <w:r w:rsidR="00BE7F44">
        <w:rPr>
          <w:noProof/>
        </w:rPr>
        <w:t>.</w:t>
      </w:r>
    </w:p>
    <w:p w14:paraId="616D6F76" w14:textId="3E59DD81" w:rsidR="00986AF7" w:rsidRDefault="00986AF7" w:rsidP="00986AF7">
      <w:pPr>
        <w:rPr>
          <w:b/>
        </w:rPr>
      </w:pPr>
      <w:r w:rsidRPr="00986AF7">
        <w:rPr>
          <w:b/>
        </w:rPr>
        <w:lastRenderedPageBreak/>
        <w:t>References</w:t>
      </w:r>
    </w:p>
    <w:p w14:paraId="18937D53" w14:textId="77777777" w:rsidR="00986AF7" w:rsidRPr="00986AF7" w:rsidRDefault="00986AF7" w:rsidP="00986AF7">
      <w:pPr>
        <w:rPr>
          <w:b/>
        </w:rPr>
      </w:pPr>
    </w:p>
    <w:p w14:paraId="4951F63C" w14:textId="0F5CA57A" w:rsidR="00797609" w:rsidRPr="00797609" w:rsidRDefault="00797609" w:rsidP="00797609">
      <w:pPr>
        <w:widowControl w:val="0"/>
        <w:autoSpaceDE w:val="0"/>
        <w:autoSpaceDN w:val="0"/>
        <w:adjustRightInd w:val="0"/>
        <w:spacing w:line="36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Pr="00797609">
        <w:rPr>
          <w:rFonts w:ascii="Calibri" w:hAnsi="Calibri" w:cs="Times New Roman"/>
          <w:noProof/>
          <w:szCs w:val="24"/>
        </w:rPr>
        <w:t xml:space="preserve">(1) </w:t>
      </w:r>
      <w:r w:rsidRPr="00797609">
        <w:rPr>
          <w:rFonts w:ascii="Calibri" w:hAnsi="Calibri" w:cs="Times New Roman"/>
          <w:noProof/>
          <w:szCs w:val="24"/>
        </w:rPr>
        <w:tab/>
      </w:r>
      <w:r w:rsidR="007965DF">
        <w:rPr>
          <w:rFonts w:ascii="Calibri" w:hAnsi="Calibri" w:cs="Times New Roman"/>
          <w:noProof/>
          <w:szCs w:val="24"/>
        </w:rPr>
        <w:t xml:space="preserve">W. </w:t>
      </w:r>
      <w:r w:rsidRPr="00797609">
        <w:rPr>
          <w:rFonts w:ascii="Calibri" w:hAnsi="Calibri" w:cs="Times New Roman"/>
          <w:noProof/>
          <w:szCs w:val="24"/>
        </w:rPr>
        <w:t xml:space="preserve">Shepherd, </w:t>
      </w:r>
      <w:r w:rsidR="007965DF">
        <w:rPr>
          <w:rFonts w:ascii="Calibri" w:hAnsi="Calibri" w:cs="Times New Roman"/>
          <w:noProof/>
          <w:szCs w:val="24"/>
        </w:rPr>
        <w:t>A.</w:t>
      </w:r>
      <w:r w:rsidRPr="00797609">
        <w:rPr>
          <w:rFonts w:ascii="Calibri" w:hAnsi="Calibri" w:cs="Times New Roman"/>
          <w:noProof/>
          <w:szCs w:val="24"/>
        </w:rPr>
        <w:t xml:space="preserve"> Platt, D. Hofer,</w:t>
      </w:r>
      <w:r w:rsidR="007965DF">
        <w:rPr>
          <w:rFonts w:ascii="Calibri" w:hAnsi="Calibri" w:cs="Times New Roman"/>
          <w:noProof/>
          <w:szCs w:val="24"/>
        </w:rPr>
        <w:t xml:space="preserve"> O.</w:t>
      </w:r>
      <w:r w:rsidRPr="00797609">
        <w:rPr>
          <w:rFonts w:ascii="Calibri" w:hAnsi="Calibri" w:cs="Times New Roman"/>
          <w:noProof/>
          <w:szCs w:val="24"/>
        </w:rPr>
        <w:t xml:space="preserve"> Ostroverkhova, </w:t>
      </w:r>
      <w:r w:rsidR="007965DF">
        <w:rPr>
          <w:rFonts w:ascii="Calibri" w:hAnsi="Calibri" w:cs="Times New Roman"/>
          <w:noProof/>
          <w:szCs w:val="24"/>
        </w:rPr>
        <w:t>M. Loth, J. Anthony:</w:t>
      </w:r>
      <w:r w:rsidRPr="00797609">
        <w:rPr>
          <w:rFonts w:ascii="Calibri" w:hAnsi="Calibri" w:cs="Times New Roman"/>
          <w:noProof/>
          <w:szCs w:val="24"/>
        </w:rPr>
        <w:t xml:space="preserve"> Aggregate Formation and Its Effect on (Opto)Electronic Properties of Guest-Host Organic Semiconductors. </w:t>
      </w:r>
      <w:r w:rsidRPr="007965DF">
        <w:rPr>
          <w:rFonts w:ascii="Calibri" w:hAnsi="Calibri" w:cs="Times New Roman"/>
          <w:iCs/>
          <w:noProof/>
          <w:szCs w:val="24"/>
        </w:rPr>
        <w:t>Appl. Phys. Lett</w:t>
      </w:r>
      <w:r w:rsidRPr="00797609">
        <w:rPr>
          <w:rFonts w:ascii="Calibri" w:hAnsi="Calibri" w:cs="Times New Roman"/>
          <w:i/>
          <w:iCs/>
          <w:noProof/>
          <w:szCs w:val="24"/>
        </w:rPr>
        <w:t>.</w:t>
      </w:r>
      <w:r w:rsidRPr="00797609">
        <w:rPr>
          <w:rFonts w:ascii="Calibri" w:hAnsi="Calibri" w:cs="Times New Roman"/>
          <w:noProof/>
          <w:szCs w:val="24"/>
        </w:rPr>
        <w:t xml:space="preserve"> </w:t>
      </w:r>
      <w:r w:rsidRPr="007965DF">
        <w:rPr>
          <w:rFonts w:ascii="Calibri" w:hAnsi="Calibri" w:cs="Times New Roman"/>
          <w:b/>
          <w:iCs/>
          <w:noProof/>
          <w:szCs w:val="24"/>
        </w:rPr>
        <w:t>97</w:t>
      </w:r>
      <w:r w:rsidRPr="00797609">
        <w:rPr>
          <w:rFonts w:ascii="Calibri" w:hAnsi="Calibri" w:cs="Times New Roman"/>
          <w:noProof/>
          <w:szCs w:val="24"/>
        </w:rPr>
        <w:t xml:space="preserve"> (16), 163303</w:t>
      </w:r>
      <w:r w:rsidR="007965DF">
        <w:rPr>
          <w:rFonts w:ascii="Calibri" w:hAnsi="Calibri" w:cs="Times New Roman"/>
          <w:noProof/>
          <w:szCs w:val="24"/>
        </w:rPr>
        <w:t xml:space="preserve"> (2010)</w:t>
      </w:r>
      <w:r w:rsidRPr="00797609">
        <w:rPr>
          <w:rFonts w:ascii="Calibri" w:hAnsi="Calibri" w:cs="Times New Roman"/>
          <w:noProof/>
          <w:szCs w:val="24"/>
        </w:rPr>
        <w:t>.</w:t>
      </w:r>
    </w:p>
    <w:p w14:paraId="68603DE0" w14:textId="6C105DF2" w:rsidR="00797609" w:rsidRPr="00797609" w:rsidRDefault="00797609" w:rsidP="00797609">
      <w:pPr>
        <w:widowControl w:val="0"/>
        <w:autoSpaceDE w:val="0"/>
        <w:autoSpaceDN w:val="0"/>
        <w:adjustRightInd w:val="0"/>
        <w:spacing w:line="360" w:lineRule="auto"/>
        <w:ind w:left="640" w:hanging="640"/>
        <w:rPr>
          <w:rFonts w:ascii="Calibri" w:hAnsi="Calibri" w:cs="Times New Roman"/>
          <w:noProof/>
          <w:szCs w:val="24"/>
        </w:rPr>
      </w:pPr>
      <w:r w:rsidRPr="00797609">
        <w:rPr>
          <w:rFonts w:ascii="Calibri" w:hAnsi="Calibri" w:cs="Times New Roman"/>
          <w:noProof/>
          <w:szCs w:val="24"/>
        </w:rPr>
        <w:t xml:space="preserve">(2) </w:t>
      </w:r>
      <w:r w:rsidRPr="00797609">
        <w:rPr>
          <w:rFonts w:ascii="Calibri" w:hAnsi="Calibri" w:cs="Times New Roman"/>
          <w:noProof/>
          <w:szCs w:val="24"/>
        </w:rPr>
        <w:tab/>
      </w:r>
      <w:r w:rsidR="007965DF">
        <w:rPr>
          <w:rFonts w:ascii="Calibri" w:hAnsi="Calibri" w:cs="Times New Roman"/>
          <w:noProof/>
          <w:szCs w:val="24"/>
        </w:rPr>
        <w:t xml:space="preserve">K. Paudel, B. </w:t>
      </w:r>
      <w:r w:rsidRPr="00797609">
        <w:rPr>
          <w:rFonts w:ascii="Calibri" w:hAnsi="Calibri" w:cs="Times New Roman"/>
          <w:noProof/>
          <w:szCs w:val="24"/>
        </w:rPr>
        <w:t>Johnson</w:t>
      </w:r>
      <w:r w:rsidR="007965DF">
        <w:rPr>
          <w:rFonts w:ascii="Calibri" w:hAnsi="Calibri" w:cs="Times New Roman"/>
          <w:noProof/>
          <w:szCs w:val="24"/>
        </w:rPr>
        <w:t>, M.</w:t>
      </w:r>
      <w:r w:rsidRPr="00797609">
        <w:rPr>
          <w:rFonts w:ascii="Calibri" w:hAnsi="Calibri" w:cs="Times New Roman"/>
          <w:noProof/>
          <w:szCs w:val="24"/>
        </w:rPr>
        <w:t xml:space="preserve"> Thieme, M. Haley, M. Payne, </w:t>
      </w:r>
      <w:r w:rsidR="007965DF">
        <w:rPr>
          <w:rFonts w:ascii="Calibri" w:hAnsi="Calibri" w:cs="Times New Roman"/>
          <w:noProof/>
          <w:szCs w:val="24"/>
        </w:rPr>
        <w:t>J.</w:t>
      </w:r>
      <w:r w:rsidRPr="00797609">
        <w:rPr>
          <w:rFonts w:ascii="Calibri" w:hAnsi="Calibri" w:cs="Times New Roman"/>
          <w:noProof/>
          <w:szCs w:val="24"/>
        </w:rPr>
        <w:t xml:space="preserve"> Anthony, </w:t>
      </w:r>
      <w:r w:rsidR="007965DF">
        <w:rPr>
          <w:rFonts w:ascii="Calibri" w:hAnsi="Calibri" w:cs="Times New Roman"/>
          <w:noProof/>
          <w:szCs w:val="24"/>
        </w:rPr>
        <w:t>O. Ostroverkhova:</w:t>
      </w:r>
      <w:r w:rsidRPr="00797609">
        <w:rPr>
          <w:rFonts w:ascii="Calibri" w:hAnsi="Calibri" w:cs="Times New Roman"/>
          <w:noProof/>
          <w:szCs w:val="24"/>
        </w:rPr>
        <w:t xml:space="preserve"> Enhanced Charge Photogeneration Promoted by Crystallinity in Small-Molecule Donor-Acceptor Bulk Heterojunctions. </w:t>
      </w:r>
      <w:r w:rsidRPr="007965DF">
        <w:rPr>
          <w:rFonts w:ascii="Calibri" w:hAnsi="Calibri" w:cs="Times New Roman"/>
          <w:iCs/>
          <w:noProof/>
          <w:szCs w:val="24"/>
        </w:rPr>
        <w:t>Appl. Phys. Lett</w:t>
      </w:r>
      <w:r w:rsidRPr="00797609">
        <w:rPr>
          <w:rFonts w:ascii="Calibri" w:hAnsi="Calibri" w:cs="Times New Roman"/>
          <w:i/>
          <w:iCs/>
          <w:noProof/>
          <w:szCs w:val="24"/>
        </w:rPr>
        <w:t>.</w:t>
      </w:r>
      <w:r w:rsidRPr="00797609">
        <w:rPr>
          <w:rFonts w:ascii="Calibri" w:hAnsi="Calibri" w:cs="Times New Roman"/>
          <w:noProof/>
          <w:szCs w:val="24"/>
        </w:rPr>
        <w:t xml:space="preserve"> </w:t>
      </w:r>
      <w:r w:rsidRPr="007965DF">
        <w:rPr>
          <w:rFonts w:ascii="Calibri" w:hAnsi="Calibri" w:cs="Times New Roman"/>
          <w:b/>
          <w:iCs/>
          <w:noProof/>
          <w:szCs w:val="24"/>
        </w:rPr>
        <w:t>105</w:t>
      </w:r>
      <w:r w:rsidRPr="00797609">
        <w:rPr>
          <w:rFonts w:ascii="Calibri" w:hAnsi="Calibri" w:cs="Times New Roman"/>
          <w:noProof/>
          <w:szCs w:val="24"/>
        </w:rPr>
        <w:t xml:space="preserve"> (4), 043301</w:t>
      </w:r>
      <w:r w:rsidR="007965DF">
        <w:rPr>
          <w:rFonts w:ascii="Calibri" w:hAnsi="Calibri" w:cs="Times New Roman"/>
          <w:noProof/>
          <w:szCs w:val="24"/>
        </w:rPr>
        <w:t xml:space="preserve"> (2014)</w:t>
      </w:r>
      <w:r w:rsidRPr="00797609">
        <w:rPr>
          <w:rFonts w:ascii="Calibri" w:hAnsi="Calibri" w:cs="Times New Roman"/>
          <w:noProof/>
          <w:szCs w:val="24"/>
        </w:rPr>
        <w:t>.</w:t>
      </w:r>
    </w:p>
    <w:p w14:paraId="4F32B1A9" w14:textId="13090A55" w:rsidR="00797609" w:rsidRPr="00797609" w:rsidRDefault="00797609" w:rsidP="00797609">
      <w:pPr>
        <w:widowControl w:val="0"/>
        <w:autoSpaceDE w:val="0"/>
        <w:autoSpaceDN w:val="0"/>
        <w:adjustRightInd w:val="0"/>
        <w:spacing w:line="360" w:lineRule="auto"/>
        <w:ind w:left="640" w:hanging="640"/>
        <w:rPr>
          <w:rFonts w:ascii="Calibri" w:hAnsi="Calibri" w:cs="Times New Roman"/>
          <w:noProof/>
          <w:szCs w:val="24"/>
        </w:rPr>
      </w:pPr>
      <w:r w:rsidRPr="00797609">
        <w:rPr>
          <w:rFonts w:ascii="Calibri" w:hAnsi="Calibri" w:cs="Times New Roman"/>
          <w:noProof/>
          <w:szCs w:val="24"/>
        </w:rPr>
        <w:t xml:space="preserve">(3) </w:t>
      </w:r>
      <w:r w:rsidRPr="00797609">
        <w:rPr>
          <w:rFonts w:ascii="Calibri" w:hAnsi="Calibri" w:cs="Times New Roman"/>
          <w:noProof/>
          <w:szCs w:val="24"/>
        </w:rPr>
        <w:tab/>
      </w:r>
      <w:r w:rsidR="000C188C">
        <w:rPr>
          <w:rFonts w:ascii="Calibri" w:hAnsi="Calibri" w:cs="Times New Roman"/>
          <w:noProof/>
          <w:szCs w:val="24"/>
        </w:rPr>
        <w:t>A. Platt, M. Kendrick, M. Loth, J. Anthony, O. Ostroverkhova:</w:t>
      </w:r>
      <w:r w:rsidRPr="00797609">
        <w:rPr>
          <w:rFonts w:ascii="Calibri" w:hAnsi="Calibri" w:cs="Times New Roman"/>
          <w:noProof/>
          <w:szCs w:val="24"/>
        </w:rPr>
        <w:t xml:space="preserve"> Temperature Dependence of Exciton and Charge Carrier Dynamics in Organic Thin Films. </w:t>
      </w:r>
      <w:r w:rsidRPr="000C188C">
        <w:rPr>
          <w:rFonts w:ascii="Calibri" w:hAnsi="Calibri" w:cs="Times New Roman"/>
          <w:iCs/>
          <w:noProof/>
          <w:szCs w:val="24"/>
        </w:rPr>
        <w:t>Phys. Rev. B</w:t>
      </w:r>
      <w:r w:rsidRPr="000C188C">
        <w:rPr>
          <w:rFonts w:ascii="Calibri" w:hAnsi="Calibri" w:cs="Times New Roman"/>
          <w:noProof/>
          <w:szCs w:val="24"/>
        </w:rPr>
        <w:t xml:space="preserve"> </w:t>
      </w:r>
      <w:r w:rsidRPr="00797609">
        <w:rPr>
          <w:rFonts w:ascii="Calibri" w:hAnsi="Calibri" w:cs="Times New Roman"/>
          <w:noProof/>
          <w:szCs w:val="24"/>
        </w:rPr>
        <w:t xml:space="preserve"> </w:t>
      </w:r>
      <w:r w:rsidRPr="000C188C">
        <w:rPr>
          <w:rFonts w:ascii="Calibri" w:hAnsi="Calibri" w:cs="Times New Roman"/>
          <w:b/>
          <w:iCs/>
          <w:noProof/>
          <w:szCs w:val="24"/>
        </w:rPr>
        <w:t>84</w:t>
      </w:r>
      <w:r w:rsidRPr="00797609">
        <w:rPr>
          <w:rFonts w:ascii="Calibri" w:hAnsi="Calibri" w:cs="Times New Roman"/>
          <w:noProof/>
          <w:szCs w:val="24"/>
        </w:rPr>
        <w:t xml:space="preserve"> (23), 235209</w:t>
      </w:r>
      <w:r w:rsidR="000C188C">
        <w:rPr>
          <w:rFonts w:ascii="Calibri" w:hAnsi="Calibri" w:cs="Times New Roman"/>
          <w:noProof/>
          <w:szCs w:val="24"/>
        </w:rPr>
        <w:t xml:space="preserve"> (2011)</w:t>
      </w:r>
      <w:r w:rsidRPr="00797609">
        <w:rPr>
          <w:rFonts w:ascii="Calibri" w:hAnsi="Calibri" w:cs="Times New Roman"/>
          <w:noProof/>
          <w:szCs w:val="24"/>
        </w:rPr>
        <w:t>.</w:t>
      </w:r>
    </w:p>
    <w:p w14:paraId="66D680D3" w14:textId="64CF2C8D" w:rsidR="00797609" w:rsidRPr="00797609" w:rsidRDefault="00797609" w:rsidP="00797609">
      <w:pPr>
        <w:widowControl w:val="0"/>
        <w:autoSpaceDE w:val="0"/>
        <w:autoSpaceDN w:val="0"/>
        <w:adjustRightInd w:val="0"/>
        <w:spacing w:line="360" w:lineRule="auto"/>
        <w:ind w:left="640" w:hanging="640"/>
        <w:rPr>
          <w:rFonts w:ascii="Calibri" w:hAnsi="Calibri" w:cs="Times New Roman"/>
          <w:noProof/>
          <w:szCs w:val="24"/>
        </w:rPr>
      </w:pPr>
      <w:r w:rsidRPr="00797609">
        <w:rPr>
          <w:rFonts w:ascii="Calibri" w:hAnsi="Calibri" w:cs="Times New Roman"/>
          <w:noProof/>
          <w:szCs w:val="24"/>
        </w:rPr>
        <w:t xml:space="preserve">(4) </w:t>
      </w:r>
      <w:r w:rsidRPr="00797609">
        <w:rPr>
          <w:rFonts w:ascii="Calibri" w:hAnsi="Calibri" w:cs="Times New Roman"/>
          <w:noProof/>
          <w:szCs w:val="24"/>
        </w:rPr>
        <w:tab/>
      </w:r>
      <w:r w:rsidR="000C188C">
        <w:rPr>
          <w:rFonts w:ascii="Calibri" w:hAnsi="Calibri" w:cs="Times New Roman"/>
          <w:noProof/>
          <w:szCs w:val="24"/>
        </w:rPr>
        <w:t xml:space="preserve">N. </w:t>
      </w:r>
      <w:r w:rsidRPr="00797609">
        <w:rPr>
          <w:rFonts w:ascii="Calibri" w:hAnsi="Calibri" w:cs="Times New Roman"/>
          <w:noProof/>
          <w:szCs w:val="24"/>
        </w:rPr>
        <w:t>Hestand,</w:t>
      </w:r>
      <w:r w:rsidR="000C188C">
        <w:rPr>
          <w:rFonts w:ascii="Calibri" w:hAnsi="Calibri" w:cs="Times New Roman"/>
          <w:noProof/>
          <w:szCs w:val="24"/>
        </w:rPr>
        <w:t xml:space="preserve"> F. Spano:</w:t>
      </w:r>
      <w:r w:rsidRPr="00797609">
        <w:rPr>
          <w:rFonts w:ascii="Calibri" w:hAnsi="Calibri" w:cs="Times New Roman"/>
          <w:noProof/>
          <w:szCs w:val="24"/>
        </w:rPr>
        <w:t xml:space="preserve"> Expanded Theory of H- and J </w:t>
      </w:r>
      <w:r w:rsidRPr="00797609">
        <w:rPr>
          <w:rFonts w:ascii="Calibri" w:eastAsia="MS Mincho" w:hAnsi="Calibri" w:cs="MS Mincho" w:hint="eastAsia"/>
          <w:noProof/>
          <w:szCs w:val="24"/>
        </w:rPr>
        <w:t>‑</w:t>
      </w:r>
      <w:r w:rsidRPr="00797609">
        <w:rPr>
          <w:rFonts w:ascii="Calibri" w:hAnsi="Calibri" w:cs="Times New Roman"/>
          <w:noProof/>
          <w:szCs w:val="24"/>
        </w:rPr>
        <w:t xml:space="preserve"> Molecular Aggregates : The E</w:t>
      </w:r>
      <w:r w:rsidR="005270E6">
        <w:rPr>
          <w:rFonts w:ascii="Calibri" w:hAnsi="Calibri" w:cs="Times New Roman"/>
          <w:noProof/>
          <w:szCs w:val="24"/>
        </w:rPr>
        <w:t>ffe</w:t>
      </w:r>
      <w:r w:rsidRPr="00797609">
        <w:rPr>
          <w:rFonts w:ascii="Calibri" w:hAnsi="Calibri" w:cs="Times New Roman"/>
          <w:noProof/>
          <w:szCs w:val="24"/>
        </w:rPr>
        <w:t xml:space="preserve">cts of Vibronic Coupling and Intermolecular Charge Transfer. </w:t>
      </w:r>
      <w:r w:rsidRPr="000C188C">
        <w:rPr>
          <w:rFonts w:ascii="Calibri" w:hAnsi="Calibri" w:cs="Times New Roman"/>
          <w:iCs/>
          <w:noProof/>
          <w:szCs w:val="24"/>
        </w:rPr>
        <w:t>Chem. Rev</w:t>
      </w:r>
      <w:r w:rsidRPr="00797609">
        <w:rPr>
          <w:rFonts w:ascii="Calibri" w:hAnsi="Calibri" w:cs="Times New Roman"/>
          <w:i/>
          <w:iCs/>
          <w:noProof/>
          <w:szCs w:val="24"/>
        </w:rPr>
        <w:t>.</w:t>
      </w:r>
      <w:r w:rsidRPr="00797609">
        <w:rPr>
          <w:rFonts w:ascii="Calibri" w:hAnsi="Calibri" w:cs="Times New Roman"/>
          <w:noProof/>
          <w:szCs w:val="24"/>
        </w:rPr>
        <w:t xml:space="preserve"> </w:t>
      </w:r>
      <w:r w:rsidRPr="000C188C">
        <w:rPr>
          <w:rFonts w:ascii="Calibri" w:hAnsi="Calibri" w:cs="Times New Roman"/>
          <w:b/>
          <w:iCs/>
          <w:noProof/>
          <w:szCs w:val="24"/>
        </w:rPr>
        <w:t>118</w:t>
      </w:r>
      <w:r w:rsidRPr="00797609">
        <w:rPr>
          <w:rFonts w:ascii="Calibri" w:hAnsi="Calibri" w:cs="Times New Roman"/>
          <w:noProof/>
          <w:szCs w:val="24"/>
        </w:rPr>
        <w:t>, 7069–7163</w:t>
      </w:r>
      <w:r w:rsidR="000C188C">
        <w:rPr>
          <w:rFonts w:ascii="Calibri" w:hAnsi="Calibri" w:cs="Times New Roman"/>
          <w:noProof/>
          <w:szCs w:val="24"/>
        </w:rPr>
        <w:t xml:space="preserve"> (2018)</w:t>
      </w:r>
      <w:r w:rsidRPr="00797609">
        <w:rPr>
          <w:rFonts w:ascii="Calibri" w:hAnsi="Calibri" w:cs="Times New Roman"/>
          <w:noProof/>
          <w:szCs w:val="24"/>
        </w:rPr>
        <w:t>.</w:t>
      </w:r>
    </w:p>
    <w:p w14:paraId="4E191616" w14:textId="06E45330" w:rsidR="00797609" w:rsidRPr="00797609" w:rsidRDefault="00797609" w:rsidP="00797609">
      <w:pPr>
        <w:widowControl w:val="0"/>
        <w:autoSpaceDE w:val="0"/>
        <w:autoSpaceDN w:val="0"/>
        <w:adjustRightInd w:val="0"/>
        <w:spacing w:line="360" w:lineRule="auto"/>
        <w:ind w:left="640" w:hanging="640"/>
        <w:rPr>
          <w:rFonts w:ascii="Calibri" w:hAnsi="Calibri"/>
          <w:noProof/>
        </w:rPr>
      </w:pPr>
      <w:r w:rsidRPr="00797609">
        <w:rPr>
          <w:rFonts w:ascii="Calibri" w:hAnsi="Calibri" w:cs="Times New Roman"/>
          <w:noProof/>
          <w:szCs w:val="24"/>
        </w:rPr>
        <w:t xml:space="preserve">(5) </w:t>
      </w:r>
      <w:r w:rsidRPr="00797609">
        <w:rPr>
          <w:rFonts w:ascii="Calibri" w:hAnsi="Calibri" w:cs="Times New Roman"/>
          <w:noProof/>
          <w:szCs w:val="24"/>
        </w:rPr>
        <w:tab/>
      </w:r>
      <w:r w:rsidR="000C188C">
        <w:rPr>
          <w:rFonts w:ascii="Calibri" w:hAnsi="Calibri" w:cs="Times New Roman"/>
          <w:noProof/>
          <w:szCs w:val="24"/>
        </w:rPr>
        <w:t xml:space="preserve">J. </w:t>
      </w:r>
      <w:r w:rsidRPr="00797609">
        <w:rPr>
          <w:rFonts w:ascii="Calibri" w:hAnsi="Calibri" w:cs="Times New Roman"/>
          <w:noProof/>
          <w:szCs w:val="24"/>
        </w:rPr>
        <w:t xml:space="preserve">Van Schenck, </w:t>
      </w:r>
      <w:r w:rsidR="000C188C">
        <w:rPr>
          <w:rFonts w:ascii="Calibri" w:hAnsi="Calibri" w:cs="Times New Roman"/>
          <w:noProof/>
          <w:szCs w:val="24"/>
        </w:rPr>
        <w:t>G.</w:t>
      </w:r>
      <w:r w:rsidRPr="00797609">
        <w:rPr>
          <w:rFonts w:ascii="Calibri" w:hAnsi="Calibri" w:cs="Times New Roman"/>
          <w:noProof/>
          <w:szCs w:val="24"/>
        </w:rPr>
        <w:t xml:space="preserve"> Giesbers,</w:t>
      </w:r>
      <w:r w:rsidR="000C188C">
        <w:rPr>
          <w:rFonts w:ascii="Calibri" w:hAnsi="Calibri" w:cs="Times New Roman"/>
          <w:noProof/>
          <w:szCs w:val="24"/>
        </w:rPr>
        <w:t xml:space="preserve"> A. </w:t>
      </w:r>
      <w:r w:rsidRPr="00797609">
        <w:rPr>
          <w:rFonts w:ascii="Calibri" w:hAnsi="Calibri" w:cs="Times New Roman"/>
          <w:noProof/>
          <w:szCs w:val="24"/>
        </w:rPr>
        <w:t xml:space="preserve">Kannegulla, </w:t>
      </w:r>
      <w:r w:rsidR="000C188C">
        <w:rPr>
          <w:rFonts w:ascii="Calibri" w:hAnsi="Calibri" w:cs="Times New Roman"/>
          <w:noProof/>
          <w:szCs w:val="24"/>
        </w:rPr>
        <w:t xml:space="preserve">L. </w:t>
      </w:r>
      <w:r w:rsidRPr="00797609">
        <w:rPr>
          <w:rFonts w:ascii="Calibri" w:hAnsi="Calibri" w:cs="Times New Roman"/>
          <w:noProof/>
          <w:szCs w:val="24"/>
        </w:rPr>
        <w:t xml:space="preserve">Cheng, </w:t>
      </w:r>
      <w:r w:rsidR="000C188C">
        <w:rPr>
          <w:rFonts w:ascii="Calibri" w:hAnsi="Calibri" w:cs="Times New Roman"/>
          <w:noProof/>
          <w:szCs w:val="24"/>
        </w:rPr>
        <w:t>J. Anthony, O. Ostroverkhova:</w:t>
      </w:r>
      <w:r w:rsidRPr="00797609">
        <w:rPr>
          <w:rFonts w:ascii="Calibri" w:hAnsi="Calibri" w:cs="Times New Roman"/>
          <w:noProof/>
          <w:szCs w:val="24"/>
        </w:rPr>
        <w:t xml:space="preserve"> Molecular Packing-Dependent Exciton and Polariton Dynamics in Anthradithiophene Organic Crystals. </w:t>
      </w:r>
      <w:r w:rsidRPr="000C188C">
        <w:rPr>
          <w:rFonts w:ascii="Calibri" w:hAnsi="Calibri" w:cs="Times New Roman"/>
          <w:iCs/>
          <w:noProof/>
          <w:szCs w:val="24"/>
        </w:rPr>
        <w:t>MRS</w:t>
      </w:r>
      <w:r w:rsidRPr="00797609">
        <w:rPr>
          <w:rFonts w:ascii="Calibri" w:hAnsi="Calibri" w:cs="Times New Roman"/>
          <w:i/>
          <w:iCs/>
          <w:noProof/>
          <w:szCs w:val="24"/>
        </w:rPr>
        <w:t xml:space="preserve"> </w:t>
      </w:r>
      <w:r w:rsidRPr="000C188C">
        <w:rPr>
          <w:rFonts w:ascii="Calibri" w:hAnsi="Calibri" w:cs="Times New Roman"/>
          <w:iCs/>
          <w:noProof/>
          <w:szCs w:val="24"/>
        </w:rPr>
        <w:t>Adv</w:t>
      </w:r>
      <w:r w:rsidRPr="00797609">
        <w:rPr>
          <w:rFonts w:ascii="Calibri" w:hAnsi="Calibri" w:cs="Times New Roman"/>
          <w:i/>
          <w:iCs/>
          <w:noProof/>
          <w:szCs w:val="24"/>
        </w:rPr>
        <w:t>.</w:t>
      </w:r>
      <w:r w:rsidRPr="00797609">
        <w:rPr>
          <w:rFonts w:ascii="Calibri" w:hAnsi="Calibri" w:cs="Times New Roman"/>
          <w:noProof/>
          <w:szCs w:val="24"/>
        </w:rPr>
        <w:t xml:space="preserve"> </w:t>
      </w:r>
      <w:r w:rsidRPr="000C188C">
        <w:rPr>
          <w:rFonts w:ascii="Calibri" w:hAnsi="Calibri" w:cs="Times New Roman"/>
          <w:b/>
          <w:iCs/>
          <w:noProof/>
          <w:szCs w:val="24"/>
        </w:rPr>
        <w:t>3</w:t>
      </w:r>
      <w:r w:rsidRPr="00797609">
        <w:rPr>
          <w:rFonts w:ascii="Calibri" w:hAnsi="Calibri" w:cs="Times New Roman"/>
          <w:noProof/>
          <w:szCs w:val="24"/>
        </w:rPr>
        <w:t>, 3465–3470</w:t>
      </w:r>
      <w:r w:rsidR="000C188C">
        <w:rPr>
          <w:rFonts w:ascii="Calibri" w:hAnsi="Calibri" w:cs="Times New Roman"/>
          <w:noProof/>
          <w:szCs w:val="24"/>
        </w:rPr>
        <w:t xml:space="preserve"> (2018)</w:t>
      </w:r>
      <w:r w:rsidRPr="00797609">
        <w:rPr>
          <w:rFonts w:ascii="Calibri" w:hAnsi="Calibri" w:cs="Times New Roman"/>
          <w:noProof/>
          <w:szCs w:val="24"/>
        </w:rPr>
        <w:t>.</w:t>
      </w:r>
    </w:p>
    <w:p w14:paraId="5AC9FAD4" w14:textId="198C109E" w:rsidR="009C0F26" w:rsidRPr="00FB024B" w:rsidRDefault="00797609" w:rsidP="00797609">
      <w:pPr>
        <w:spacing w:line="360" w:lineRule="auto"/>
      </w:pPr>
      <w:r>
        <w:fldChar w:fldCharType="end"/>
      </w:r>
    </w:p>
    <w:sectPr w:rsidR="009C0F26" w:rsidRPr="00FB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0NDYwMbIwMjcwMjJW0lEKTi0uzszPAykwrAUAuAtbnSwAAAA="/>
  </w:docVars>
  <w:rsids>
    <w:rsidRoot w:val="007434B2"/>
    <w:rsid w:val="0003530E"/>
    <w:rsid w:val="00042AF8"/>
    <w:rsid w:val="00050F69"/>
    <w:rsid w:val="000609D1"/>
    <w:rsid w:val="00066869"/>
    <w:rsid w:val="000734D0"/>
    <w:rsid w:val="000863A4"/>
    <w:rsid w:val="00087629"/>
    <w:rsid w:val="00097CC7"/>
    <w:rsid w:val="000B57EE"/>
    <w:rsid w:val="000C188C"/>
    <w:rsid w:val="000C4B13"/>
    <w:rsid w:val="000C649F"/>
    <w:rsid w:val="000F5478"/>
    <w:rsid w:val="00100558"/>
    <w:rsid w:val="00107C42"/>
    <w:rsid w:val="00125072"/>
    <w:rsid w:val="00127112"/>
    <w:rsid w:val="00127B9E"/>
    <w:rsid w:val="00131DB5"/>
    <w:rsid w:val="00146A40"/>
    <w:rsid w:val="00173C45"/>
    <w:rsid w:val="00177D87"/>
    <w:rsid w:val="001A1548"/>
    <w:rsid w:val="001B643F"/>
    <w:rsid w:val="001E2952"/>
    <w:rsid w:val="001E2D19"/>
    <w:rsid w:val="001E6389"/>
    <w:rsid w:val="001F2288"/>
    <w:rsid w:val="001F342D"/>
    <w:rsid w:val="001F5218"/>
    <w:rsid w:val="00210043"/>
    <w:rsid w:val="002114EE"/>
    <w:rsid w:val="0021681F"/>
    <w:rsid w:val="00222945"/>
    <w:rsid w:val="00233AB4"/>
    <w:rsid w:val="00240606"/>
    <w:rsid w:val="00240CB0"/>
    <w:rsid w:val="002624DF"/>
    <w:rsid w:val="002660AA"/>
    <w:rsid w:val="00267C8F"/>
    <w:rsid w:val="002871A1"/>
    <w:rsid w:val="002B4DA8"/>
    <w:rsid w:val="002B75FE"/>
    <w:rsid w:val="002C2C29"/>
    <w:rsid w:val="002F5242"/>
    <w:rsid w:val="0030171B"/>
    <w:rsid w:val="00302022"/>
    <w:rsid w:val="00322BBE"/>
    <w:rsid w:val="00333F03"/>
    <w:rsid w:val="003647EA"/>
    <w:rsid w:val="0036683F"/>
    <w:rsid w:val="00370888"/>
    <w:rsid w:val="00377D80"/>
    <w:rsid w:val="0038345F"/>
    <w:rsid w:val="00385618"/>
    <w:rsid w:val="0038608B"/>
    <w:rsid w:val="00390BE1"/>
    <w:rsid w:val="00392EF4"/>
    <w:rsid w:val="003931E6"/>
    <w:rsid w:val="003A6EB0"/>
    <w:rsid w:val="003B1472"/>
    <w:rsid w:val="003B7AC2"/>
    <w:rsid w:val="003C0494"/>
    <w:rsid w:val="003C298D"/>
    <w:rsid w:val="003C3236"/>
    <w:rsid w:val="003D380C"/>
    <w:rsid w:val="003E3322"/>
    <w:rsid w:val="003E44A6"/>
    <w:rsid w:val="00400AD6"/>
    <w:rsid w:val="00404B75"/>
    <w:rsid w:val="00410066"/>
    <w:rsid w:val="00415855"/>
    <w:rsid w:val="00422E3D"/>
    <w:rsid w:val="00423843"/>
    <w:rsid w:val="004502F5"/>
    <w:rsid w:val="00453E31"/>
    <w:rsid w:val="00460B52"/>
    <w:rsid w:val="00464A34"/>
    <w:rsid w:val="00474856"/>
    <w:rsid w:val="00477B82"/>
    <w:rsid w:val="0048183C"/>
    <w:rsid w:val="00484EF7"/>
    <w:rsid w:val="004935F4"/>
    <w:rsid w:val="004940EF"/>
    <w:rsid w:val="004A17D4"/>
    <w:rsid w:val="004B4EF8"/>
    <w:rsid w:val="004C1081"/>
    <w:rsid w:val="004C1FB9"/>
    <w:rsid w:val="004F09DC"/>
    <w:rsid w:val="004F2C16"/>
    <w:rsid w:val="005031AC"/>
    <w:rsid w:val="00504D8B"/>
    <w:rsid w:val="005123CE"/>
    <w:rsid w:val="005238F8"/>
    <w:rsid w:val="005245D7"/>
    <w:rsid w:val="005270E6"/>
    <w:rsid w:val="00531542"/>
    <w:rsid w:val="0055733F"/>
    <w:rsid w:val="005734F7"/>
    <w:rsid w:val="00582882"/>
    <w:rsid w:val="00592566"/>
    <w:rsid w:val="005A1B28"/>
    <w:rsid w:val="005A2062"/>
    <w:rsid w:val="005A4818"/>
    <w:rsid w:val="005A546D"/>
    <w:rsid w:val="005A7D65"/>
    <w:rsid w:val="005C4C42"/>
    <w:rsid w:val="005E15BD"/>
    <w:rsid w:val="005F0FD8"/>
    <w:rsid w:val="005F4AF8"/>
    <w:rsid w:val="00603F54"/>
    <w:rsid w:val="00626C6F"/>
    <w:rsid w:val="00645252"/>
    <w:rsid w:val="00645EAF"/>
    <w:rsid w:val="0064784F"/>
    <w:rsid w:val="006707DE"/>
    <w:rsid w:val="006803B9"/>
    <w:rsid w:val="006B5C68"/>
    <w:rsid w:val="006B6421"/>
    <w:rsid w:val="006C363E"/>
    <w:rsid w:val="006D3D74"/>
    <w:rsid w:val="006E62EF"/>
    <w:rsid w:val="006F6252"/>
    <w:rsid w:val="00701EF7"/>
    <w:rsid w:val="0070387E"/>
    <w:rsid w:val="00705FC9"/>
    <w:rsid w:val="007110C5"/>
    <w:rsid w:val="0072784F"/>
    <w:rsid w:val="00733168"/>
    <w:rsid w:val="00733CB9"/>
    <w:rsid w:val="00741D12"/>
    <w:rsid w:val="007434B2"/>
    <w:rsid w:val="007448B1"/>
    <w:rsid w:val="00760DB9"/>
    <w:rsid w:val="00772C74"/>
    <w:rsid w:val="00787B1C"/>
    <w:rsid w:val="00790A42"/>
    <w:rsid w:val="007965DF"/>
    <w:rsid w:val="00797609"/>
    <w:rsid w:val="007B588C"/>
    <w:rsid w:val="007B64FD"/>
    <w:rsid w:val="007C060A"/>
    <w:rsid w:val="007D5095"/>
    <w:rsid w:val="007E05A1"/>
    <w:rsid w:val="007E3920"/>
    <w:rsid w:val="007F156F"/>
    <w:rsid w:val="007F16F2"/>
    <w:rsid w:val="00823CD7"/>
    <w:rsid w:val="0083569A"/>
    <w:rsid w:val="00836153"/>
    <w:rsid w:val="00845C72"/>
    <w:rsid w:val="00853E3D"/>
    <w:rsid w:val="00856F69"/>
    <w:rsid w:val="0086374B"/>
    <w:rsid w:val="00865DB7"/>
    <w:rsid w:val="00874507"/>
    <w:rsid w:val="0087746B"/>
    <w:rsid w:val="0089445D"/>
    <w:rsid w:val="00896702"/>
    <w:rsid w:val="008B2B4A"/>
    <w:rsid w:val="008B6290"/>
    <w:rsid w:val="008D0F51"/>
    <w:rsid w:val="008D20DA"/>
    <w:rsid w:val="008D3813"/>
    <w:rsid w:val="008D61FB"/>
    <w:rsid w:val="008E22B9"/>
    <w:rsid w:val="00907B35"/>
    <w:rsid w:val="00910097"/>
    <w:rsid w:val="00915BD7"/>
    <w:rsid w:val="0093749C"/>
    <w:rsid w:val="0095072E"/>
    <w:rsid w:val="0096171A"/>
    <w:rsid w:val="009674A8"/>
    <w:rsid w:val="00970F77"/>
    <w:rsid w:val="00972165"/>
    <w:rsid w:val="00982998"/>
    <w:rsid w:val="00982B86"/>
    <w:rsid w:val="009833DB"/>
    <w:rsid w:val="00986AF7"/>
    <w:rsid w:val="009A767F"/>
    <w:rsid w:val="009B6298"/>
    <w:rsid w:val="009B6E3C"/>
    <w:rsid w:val="009C0878"/>
    <w:rsid w:val="009C0D78"/>
    <w:rsid w:val="009C0F26"/>
    <w:rsid w:val="009E4414"/>
    <w:rsid w:val="009F16DE"/>
    <w:rsid w:val="009F47B6"/>
    <w:rsid w:val="00A1513F"/>
    <w:rsid w:val="00A16478"/>
    <w:rsid w:val="00A249F8"/>
    <w:rsid w:val="00A33D28"/>
    <w:rsid w:val="00A467F0"/>
    <w:rsid w:val="00A53634"/>
    <w:rsid w:val="00A601E3"/>
    <w:rsid w:val="00A65CFD"/>
    <w:rsid w:val="00A72854"/>
    <w:rsid w:val="00A76A6E"/>
    <w:rsid w:val="00A809E3"/>
    <w:rsid w:val="00A83C85"/>
    <w:rsid w:val="00A9204E"/>
    <w:rsid w:val="00AB20A4"/>
    <w:rsid w:val="00AB5256"/>
    <w:rsid w:val="00AC1515"/>
    <w:rsid w:val="00AC3117"/>
    <w:rsid w:val="00AE476F"/>
    <w:rsid w:val="00AE50D5"/>
    <w:rsid w:val="00B00435"/>
    <w:rsid w:val="00B03323"/>
    <w:rsid w:val="00B10DFD"/>
    <w:rsid w:val="00B12EBF"/>
    <w:rsid w:val="00B254A7"/>
    <w:rsid w:val="00B41EE7"/>
    <w:rsid w:val="00B42E41"/>
    <w:rsid w:val="00B45FDE"/>
    <w:rsid w:val="00B5309A"/>
    <w:rsid w:val="00B55F95"/>
    <w:rsid w:val="00B72B91"/>
    <w:rsid w:val="00B7394B"/>
    <w:rsid w:val="00B75AA3"/>
    <w:rsid w:val="00B82F0A"/>
    <w:rsid w:val="00B94751"/>
    <w:rsid w:val="00B956E5"/>
    <w:rsid w:val="00BB2599"/>
    <w:rsid w:val="00BC3417"/>
    <w:rsid w:val="00BE7F44"/>
    <w:rsid w:val="00BF042A"/>
    <w:rsid w:val="00C04E5E"/>
    <w:rsid w:val="00C13B2C"/>
    <w:rsid w:val="00C17F3C"/>
    <w:rsid w:val="00C27814"/>
    <w:rsid w:val="00C40151"/>
    <w:rsid w:val="00C44124"/>
    <w:rsid w:val="00C46D34"/>
    <w:rsid w:val="00C51244"/>
    <w:rsid w:val="00C710B9"/>
    <w:rsid w:val="00C8185F"/>
    <w:rsid w:val="00C93843"/>
    <w:rsid w:val="00CA2CDA"/>
    <w:rsid w:val="00CA3265"/>
    <w:rsid w:val="00CA3EE4"/>
    <w:rsid w:val="00CA54BC"/>
    <w:rsid w:val="00CA78CB"/>
    <w:rsid w:val="00CB5B5B"/>
    <w:rsid w:val="00CB705F"/>
    <w:rsid w:val="00CD53DE"/>
    <w:rsid w:val="00CD6FC8"/>
    <w:rsid w:val="00CE0652"/>
    <w:rsid w:val="00CE0BFB"/>
    <w:rsid w:val="00CF60F0"/>
    <w:rsid w:val="00CF6AC9"/>
    <w:rsid w:val="00D07677"/>
    <w:rsid w:val="00D2545E"/>
    <w:rsid w:val="00D51E76"/>
    <w:rsid w:val="00D614B1"/>
    <w:rsid w:val="00D831BE"/>
    <w:rsid w:val="00D907E3"/>
    <w:rsid w:val="00D94927"/>
    <w:rsid w:val="00DB5D23"/>
    <w:rsid w:val="00DD057B"/>
    <w:rsid w:val="00DD56EA"/>
    <w:rsid w:val="00DF247D"/>
    <w:rsid w:val="00E551DE"/>
    <w:rsid w:val="00E72D48"/>
    <w:rsid w:val="00E76587"/>
    <w:rsid w:val="00E828D3"/>
    <w:rsid w:val="00E9082E"/>
    <w:rsid w:val="00EA19A6"/>
    <w:rsid w:val="00EA25DD"/>
    <w:rsid w:val="00EA2BD4"/>
    <w:rsid w:val="00EA4B68"/>
    <w:rsid w:val="00EA580F"/>
    <w:rsid w:val="00EC11AE"/>
    <w:rsid w:val="00EC4F91"/>
    <w:rsid w:val="00EC7433"/>
    <w:rsid w:val="00EC76A4"/>
    <w:rsid w:val="00EF0C9E"/>
    <w:rsid w:val="00EF1A80"/>
    <w:rsid w:val="00EF1B20"/>
    <w:rsid w:val="00EF66DF"/>
    <w:rsid w:val="00F05AAB"/>
    <w:rsid w:val="00F0734D"/>
    <w:rsid w:val="00F26513"/>
    <w:rsid w:val="00F37292"/>
    <w:rsid w:val="00F40C72"/>
    <w:rsid w:val="00F51202"/>
    <w:rsid w:val="00F52115"/>
    <w:rsid w:val="00F53879"/>
    <w:rsid w:val="00F560B2"/>
    <w:rsid w:val="00F6362D"/>
    <w:rsid w:val="00F849A7"/>
    <w:rsid w:val="00F87161"/>
    <w:rsid w:val="00F8757D"/>
    <w:rsid w:val="00F94638"/>
    <w:rsid w:val="00F95C7D"/>
    <w:rsid w:val="00FA7846"/>
    <w:rsid w:val="00FB024B"/>
    <w:rsid w:val="00FB32D2"/>
    <w:rsid w:val="00FC36D9"/>
    <w:rsid w:val="00FC43C2"/>
    <w:rsid w:val="00FD30D3"/>
    <w:rsid w:val="00FD5784"/>
    <w:rsid w:val="00FD6064"/>
    <w:rsid w:val="00FF3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F862"/>
  <w15:chartTrackingRefBased/>
  <w15:docId w15:val="{B3BA7D3D-32C2-48D8-B2E8-D14B009C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A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PlainTable3">
    <w:name w:val="Plain Table 3"/>
    <w:basedOn w:val="TableNormal"/>
    <w:uiPriority w:val="43"/>
    <w:rsid w:val="009C08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7E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o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0CE829F-ECFA-4D05-B6DD-69626ECA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133</TotalTime>
  <Pages>14</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Van Schenck</dc:creator>
  <cp:keywords/>
  <dc:description/>
  <cp:lastModifiedBy>Oksana</cp:lastModifiedBy>
  <cp:revision>28</cp:revision>
  <dcterms:created xsi:type="dcterms:W3CDTF">2019-07-15T18:35:00Z</dcterms:created>
  <dcterms:modified xsi:type="dcterms:W3CDTF">2019-07-19T19:24:00Z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http://www.zotero.org/styles/chemical-reviews</vt:lpwstr>
  </property>
  <property fmtid="{D5CDD505-2E9C-101B-9397-08002B2CF9AE}" pid="15" name="Mendeley Recent Style Name 3_1">
    <vt:lpwstr>Chemical Reviews</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16th edition (author-date)</vt:lpwstr>
  </property>
  <property fmtid="{D5CDD505-2E9C-101B-9397-08002B2CF9AE}" pid="18" name="Mendeley Recent Style Id 5_1">
    <vt:lpwstr>http://www.zotero.org/styles/harvard1</vt:lpwstr>
  </property>
  <property fmtid="{D5CDD505-2E9C-101B-9397-08002B2CF9AE}" pid="19" name="Mendeley Recent Style Name 5_1">
    <vt:lpwstr>Harvard Reference format 1 (author-date)</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7th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Document_1">
    <vt:lpwstr>True</vt:lpwstr>
  </property>
  <property fmtid="{D5CDD505-2E9C-101B-9397-08002B2CF9AE}" pid="29" name="Mendeley Unique User Id_1">
    <vt:lpwstr>9f15169c-4aca-3b81-8258-b0fabb4d0c8a</vt:lpwstr>
  </property>
  <property fmtid="{D5CDD505-2E9C-101B-9397-08002B2CF9AE}" pid="30" name="Mendeley Citation Style_1">
    <vt:lpwstr>http://www.zotero.org/styles/chemical-reviews</vt:lpwstr>
  </property>
</Properties>
</file>