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35C" w:rsidRDefault="0052035C" w:rsidP="00586239">
      <w:pPr>
        <w:jc w:val="center"/>
        <w:rPr>
          <w:rFonts w:ascii="Times New Roman" w:hAnsi="Times New Roman" w:cs="Times New Roman"/>
          <w:b/>
          <w:bCs/>
          <w:sz w:val="28"/>
          <w:szCs w:val="28"/>
        </w:rPr>
      </w:pPr>
    </w:p>
    <w:p w:rsidR="0052035C" w:rsidRPr="00BD6192" w:rsidRDefault="0052035C" w:rsidP="0052035C">
      <w:pPr>
        <w:spacing w:line="240" w:lineRule="auto"/>
        <w:rPr>
          <w:rFonts w:ascii="Times New Roman" w:hAnsi="Times New Roman" w:cs="Times New Roman"/>
          <w:b/>
          <w:bCs/>
          <w:sz w:val="24"/>
          <w:szCs w:val="24"/>
          <w:u w:val="single"/>
        </w:rPr>
      </w:pPr>
      <w:r w:rsidRPr="00BD6192">
        <w:rPr>
          <w:rFonts w:ascii="Times New Roman" w:hAnsi="Times New Roman" w:cs="Times New Roman"/>
          <w:b/>
          <w:bCs/>
          <w:sz w:val="24"/>
          <w:szCs w:val="24"/>
          <w:u w:val="single"/>
        </w:rPr>
        <w:t xml:space="preserve">Supplementary </w:t>
      </w:r>
      <w:r w:rsidR="00267C32">
        <w:rPr>
          <w:rFonts w:ascii="Times New Roman" w:hAnsi="Times New Roman" w:cs="Times New Roman"/>
          <w:b/>
          <w:bCs/>
          <w:sz w:val="24"/>
          <w:szCs w:val="24"/>
          <w:u w:val="single"/>
        </w:rPr>
        <w:t>Material</w:t>
      </w:r>
    </w:p>
    <w:p w:rsidR="0052035C" w:rsidRDefault="0052035C" w:rsidP="00586239">
      <w:pPr>
        <w:jc w:val="center"/>
        <w:rPr>
          <w:rFonts w:ascii="Times New Roman" w:hAnsi="Times New Roman" w:cs="Times New Roman"/>
          <w:b/>
          <w:bCs/>
          <w:sz w:val="28"/>
          <w:szCs w:val="28"/>
        </w:rPr>
      </w:pPr>
    </w:p>
    <w:p w:rsidR="00586239" w:rsidRPr="00BD6192" w:rsidRDefault="00586239" w:rsidP="00586239">
      <w:pPr>
        <w:jc w:val="center"/>
        <w:rPr>
          <w:rFonts w:ascii="Times New Roman" w:hAnsi="Times New Roman" w:cs="Times New Roman"/>
          <w:b/>
          <w:bCs/>
          <w:sz w:val="28"/>
          <w:szCs w:val="28"/>
        </w:rPr>
      </w:pPr>
      <w:r w:rsidRPr="00BD6192">
        <w:rPr>
          <w:rFonts w:ascii="Times New Roman" w:hAnsi="Times New Roman" w:cs="Times New Roman"/>
          <w:b/>
          <w:bCs/>
          <w:sz w:val="28"/>
          <w:szCs w:val="28"/>
        </w:rPr>
        <w:t>Role of nanoparticles interaction in magnetic heating</w:t>
      </w:r>
    </w:p>
    <w:p w:rsidR="00586239" w:rsidRPr="00BD6192" w:rsidRDefault="00270544" w:rsidP="00586239">
      <w:pPr>
        <w:spacing w:line="240" w:lineRule="auto"/>
        <w:ind w:left="2160"/>
        <w:rPr>
          <w:rFonts w:ascii="Times New Roman" w:hAnsi="Times New Roman" w:cs="Times New Roman"/>
          <w:b/>
          <w:bCs/>
          <w:sz w:val="18"/>
          <w:szCs w:val="18"/>
        </w:rPr>
      </w:pPr>
      <w:proofErr w:type="spellStart"/>
      <w:r w:rsidRPr="00270544">
        <w:rPr>
          <w:rFonts w:ascii="Times New Roman" w:hAnsi="Times New Roman" w:cs="Times New Roman"/>
          <w:b/>
          <w:bCs/>
          <w:sz w:val="18"/>
          <w:szCs w:val="18"/>
        </w:rPr>
        <w:t>Ramanujam</w:t>
      </w:r>
      <w:proofErr w:type="spellEnd"/>
      <w:r w:rsidR="00586239" w:rsidRPr="00270544">
        <w:rPr>
          <w:rFonts w:ascii="Times New Roman" w:hAnsi="Times New Roman" w:cs="Times New Roman"/>
          <w:b/>
          <w:bCs/>
          <w:sz w:val="18"/>
          <w:szCs w:val="18"/>
        </w:rPr>
        <w:t xml:space="preserve"> Lenin</w:t>
      </w:r>
      <w:proofErr w:type="gramStart"/>
      <w:r w:rsidR="00586239" w:rsidRPr="00BD6192">
        <w:rPr>
          <w:rFonts w:ascii="Times New Roman" w:hAnsi="Times New Roman" w:cs="Times New Roman"/>
          <w:b/>
          <w:bCs/>
          <w:sz w:val="18"/>
          <w:szCs w:val="18"/>
        </w:rPr>
        <w:t>,</w:t>
      </w:r>
      <w:r w:rsidR="00586239" w:rsidRPr="00BD6192">
        <w:rPr>
          <w:rFonts w:ascii="Times New Roman" w:hAnsi="Times New Roman" w:cs="Times New Roman"/>
          <w:b/>
          <w:bCs/>
          <w:sz w:val="18"/>
          <w:szCs w:val="18"/>
          <w:vertAlign w:val="superscript"/>
        </w:rPr>
        <w:t>1</w:t>
      </w:r>
      <w:proofErr w:type="gramEnd"/>
      <w:r w:rsidR="00586239" w:rsidRPr="00BD6192">
        <w:rPr>
          <w:rFonts w:ascii="Times New Roman" w:hAnsi="Times New Roman" w:cs="Times New Roman"/>
          <w:b/>
          <w:bCs/>
          <w:sz w:val="18"/>
          <w:szCs w:val="18"/>
        </w:rPr>
        <w:t xml:space="preserve"> </w:t>
      </w:r>
      <w:proofErr w:type="spellStart"/>
      <w:r w:rsidR="00586239" w:rsidRPr="00BD6192">
        <w:rPr>
          <w:rFonts w:ascii="Times New Roman" w:hAnsi="Times New Roman" w:cs="Times New Roman"/>
          <w:b/>
          <w:bCs/>
          <w:sz w:val="18"/>
          <w:szCs w:val="18"/>
        </w:rPr>
        <w:t>Ajit</w:t>
      </w:r>
      <w:proofErr w:type="spellEnd"/>
      <w:r w:rsidR="00586239" w:rsidRPr="00BD6192">
        <w:rPr>
          <w:rFonts w:ascii="Times New Roman" w:hAnsi="Times New Roman" w:cs="Times New Roman"/>
          <w:b/>
          <w:bCs/>
          <w:sz w:val="18"/>
          <w:szCs w:val="18"/>
        </w:rPr>
        <w:t xml:space="preserve"> Singh,</w:t>
      </w:r>
      <w:r w:rsidR="00586239" w:rsidRPr="00BD6192">
        <w:rPr>
          <w:rFonts w:ascii="Times New Roman" w:hAnsi="Times New Roman" w:cs="Times New Roman"/>
          <w:b/>
          <w:bCs/>
          <w:sz w:val="18"/>
          <w:szCs w:val="18"/>
          <w:vertAlign w:val="superscript"/>
        </w:rPr>
        <w:t>1</w:t>
      </w:r>
      <w:r w:rsidR="00586239" w:rsidRPr="00BD6192">
        <w:rPr>
          <w:rFonts w:ascii="Times New Roman" w:hAnsi="Times New Roman" w:cs="Times New Roman"/>
          <w:b/>
          <w:bCs/>
          <w:sz w:val="18"/>
          <w:szCs w:val="18"/>
        </w:rPr>
        <w:t xml:space="preserve"> and Chandan Bera </w:t>
      </w:r>
      <w:r w:rsidR="00586239" w:rsidRPr="00BD6192">
        <w:rPr>
          <w:rFonts w:ascii="Times New Roman" w:hAnsi="Times New Roman" w:cs="Times New Roman"/>
          <w:b/>
          <w:bCs/>
          <w:sz w:val="18"/>
          <w:szCs w:val="18"/>
          <w:vertAlign w:val="superscript"/>
        </w:rPr>
        <w:t>1, a)</w:t>
      </w:r>
    </w:p>
    <w:p w:rsidR="00586239" w:rsidRPr="00BD6192" w:rsidRDefault="00586239" w:rsidP="00586239">
      <w:pPr>
        <w:spacing w:line="240" w:lineRule="auto"/>
        <w:ind w:left="2160"/>
        <w:rPr>
          <w:rFonts w:ascii="Times New Roman" w:hAnsi="Times New Roman" w:cs="Times New Roman"/>
          <w:i/>
          <w:iCs/>
          <w:sz w:val="18"/>
          <w:szCs w:val="18"/>
        </w:rPr>
      </w:pPr>
      <w:r w:rsidRPr="00BD6192">
        <w:rPr>
          <w:rFonts w:ascii="Times New Roman" w:hAnsi="Times New Roman" w:cs="Times New Roman"/>
          <w:i/>
          <w:iCs/>
          <w:sz w:val="18"/>
          <w:szCs w:val="18"/>
        </w:rPr>
        <w:t>Institute of Nano Science and Technology, Habitat Center, Phase-X, Mohali,</w:t>
      </w:r>
    </w:p>
    <w:p w:rsidR="007339DB" w:rsidRDefault="00586239" w:rsidP="00586239">
      <w:pPr>
        <w:spacing w:line="240" w:lineRule="auto"/>
        <w:ind w:left="2160"/>
        <w:rPr>
          <w:rFonts w:ascii="Times New Roman" w:hAnsi="Times New Roman" w:cs="Times New Roman"/>
          <w:i/>
          <w:iCs/>
          <w:sz w:val="18"/>
          <w:szCs w:val="18"/>
        </w:rPr>
      </w:pPr>
      <w:r w:rsidRPr="00BD6192">
        <w:rPr>
          <w:rFonts w:ascii="Times New Roman" w:hAnsi="Times New Roman" w:cs="Times New Roman"/>
          <w:i/>
          <w:iCs/>
          <w:sz w:val="18"/>
          <w:szCs w:val="18"/>
        </w:rPr>
        <w:t>Punjab - 160062, India</w:t>
      </w:r>
    </w:p>
    <w:p w:rsidR="00900A83" w:rsidRDefault="00900A83"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52035C" w:rsidRDefault="0052035C" w:rsidP="00586239">
      <w:pPr>
        <w:spacing w:line="240" w:lineRule="auto"/>
        <w:ind w:left="2160"/>
        <w:rPr>
          <w:rFonts w:ascii="Times New Roman" w:hAnsi="Times New Roman" w:cs="Times New Roman"/>
          <w:i/>
          <w:iCs/>
          <w:sz w:val="18"/>
          <w:szCs w:val="18"/>
        </w:rPr>
      </w:pPr>
    </w:p>
    <w:p w:rsidR="00430119" w:rsidRDefault="00430119" w:rsidP="00586239">
      <w:pPr>
        <w:spacing w:line="240" w:lineRule="auto"/>
        <w:ind w:left="2160"/>
        <w:rPr>
          <w:rFonts w:ascii="Times New Roman" w:hAnsi="Times New Roman" w:cs="Times New Roman"/>
          <w:i/>
          <w:iCs/>
          <w:sz w:val="18"/>
          <w:szCs w:val="18"/>
        </w:rPr>
        <w:sectPr w:rsidR="00430119" w:rsidSect="00702803">
          <w:footerReference w:type="default" r:id="rId6"/>
          <w:pgSz w:w="11906" w:h="16838" w:code="9"/>
          <w:pgMar w:top="1440" w:right="1440" w:bottom="1440" w:left="1440" w:header="709" w:footer="709" w:gutter="0"/>
          <w:cols w:space="708"/>
          <w:docGrid w:linePitch="360"/>
        </w:sectPr>
      </w:pPr>
      <w:bookmarkStart w:id="0" w:name="_GoBack"/>
      <w:bookmarkEnd w:id="0"/>
    </w:p>
    <w:p w:rsidR="00283951" w:rsidRDefault="0052035C" w:rsidP="0052035C">
      <w:pPr>
        <w:keepNext/>
        <w:rPr>
          <w:rFonts w:ascii="Times New Roman" w:hAnsi="Times New Roman" w:cs="Times New Roman"/>
          <w:b/>
          <w:sz w:val="24"/>
          <w:szCs w:val="24"/>
          <w:lang w:val="en-US"/>
        </w:rPr>
      </w:pPr>
      <w:r w:rsidRPr="0052035C">
        <w:rPr>
          <w:rFonts w:ascii="Times New Roman" w:hAnsi="Times New Roman" w:cs="Times New Roman"/>
          <w:b/>
          <w:sz w:val="24"/>
          <w:szCs w:val="24"/>
          <w:lang w:val="en-US"/>
        </w:rPr>
        <w:lastRenderedPageBreak/>
        <w:t xml:space="preserve">A. </w:t>
      </w:r>
      <w:r w:rsidR="00283951">
        <w:rPr>
          <w:rFonts w:ascii="Times New Roman" w:hAnsi="Times New Roman" w:cs="Times New Roman"/>
          <w:b/>
          <w:sz w:val="24"/>
          <w:szCs w:val="24"/>
          <w:lang w:val="en-US"/>
        </w:rPr>
        <w:t>Particle size distribution from TEM analysis</w:t>
      </w:r>
    </w:p>
    <w:p w:rsidR="00283951" w:rsidRDefault="00283951" w:rsidP="00283951">
      <w:pPr>
        <w:keepNext/>
        <w:jc w:val="center"/>
      </w:pPr>
      <w:r>
        <w:rPr>
          <w:rFonts w:ascii="Times New Roman" w:hAnsi="Times New Roman" w:cs="Times New Roman"/>
          <w:b/>
          <w:noProof/>
          <w:sz w:val="20"/>
          <w:szCs w:val="20"/>
          <w:lang w:eastAsia="en-IN" w:bidi="ta-IN"/>
        </w:rPr>
        <w:drawing>
          <wp:inline distT="0" distB="0" distL="0" distR="0">
            <wp:extent cx="4081371" cy="2880000"/>
            <wp:effectExtent l="19050" t="0" r="0" b="0"/>
            <wp:docPr id="6" name="Picture 5" descr="TEM histo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histogram.tif"/>
                    <pic:cNvPicPr/>
                  </pic:nvPicPr>
                  <pic:blipFill>
                    <a:blip r:embed="rId7"/>
                    <a:stretch>
                      <a:fillRect/>
                    </a:stretch>
                  </pic:blipFill>
                  <pic:spPr>
                    <a:xfrm>
                      <a:off x="0" y="0"/>
                      <a:ext cx="4081371" cy="2880000"/>
                    </a:xfrm>
                    <a:prstGeom prst="rect">
                      <a:avLst/>
                    </a:prstGeom>
                  </pic:spPr>
                </pic:pic>
              </a:graphicData>
            </a:graphic>
          </wp:inline>
        </w:drawing>
      </w:r>
    </w:p>
    <w:p w:rsidR="0052035C" w:rsidRDefault="00283951" w:rsidP="00283951">
      <w:pPr>
        <w:pStyle w:val="Caption"/>
        <w:jc w:val="center"/>
      </w:pPr>
      <w:r>
        <w:t>Figure S</w:t>
      </w:r>
      <w:fldSimple w:instr=" SEQ Figure \* ARABIC ">
        <w:r w:rsidR="000F7E4E">
          <w:rPr>
            <w:noProof/>
          </w:rPr>
          <w:t>1</w:t>
        </w:r>
      </w:fldSimple>
      <w:r>
        <w:t xml:space="preserve">. Particle size distribution histogram from TEM image (black bars) and the Gaussian fitted histogram (red line) </w:t>
      </w:r>
    </w:p>
    <w:p w:rsidR="00283951" w:rsidRPr="00283951" w:rsidRDefault="00283951" w:rsidP="000902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particle size histogram shows the slight narrow size distribution of the particles between 5 to 14 nm sizes with the average size of 9.</w:t>
      </w:r>
      <w:r w:rsidR="003D4394">
        <w:rPr>
          <w:rFonts w:ascii="Times New Roman" w:hAnsi="Times New Roman" w:cs="Times New Roman"/>
          <w:sz w:val="24"/>
          <w:szCs w:val="24"/>
        </w:rPr>
        <w:t>4</w:t>
      </w:r>
      <w:r>
        <w:rPr>
          <w:rFonts w:ascii="Times New Roman" w:hAnsi="Times New Roman" w:cs="Times New Roman"/>
          <w:sz w:val="24"/>
          <w:szCs w:val="24"/>
        </w:rPr>
        <w:t xml:space="preserve"> nm. The size observed from TEM image is slightly larger than the crystallite size</w:t>
      </w:r>
      <w:r w:rsidR="00EF5737">
        <w:rPr>
          <w:rFonts w:ascii="Times New Roman" w:hAnsi="Times New Roman" w:cs="Times New Roman"/>
          <w:sz w:val="24"/>
          <w:szCs w:val="24"/>
        </w:rPr>
        <w:t xml:space="preserve"> (8 nm) observed</w:t>
      </w:r>
      <w:r>
        <w:rPr>
          <w:rFonts w:ascii="Times New Roman" w:hAnsi="Times New Roman" w:cs="Times New Roman"/>
          <w:sz w:val="24"/>
          <w:szCs w:val="24"/>
        </w:rPr>
        <w:t xml:space="preserve"> from the powder X-ray diffraction studies.</w:t>
      </w:r>
      <w:r w:rsidR="00EF5737">
        <w:rPr>
          <w:rFonts w:ascii="Times New Roman" w:hAnsi="Times New Roman" w:cs="Times New Roman"/>
          <w:sz w:val="24"/>
          <w:szCs w:val="24"/>
        </w:rPr>
        <w:t xml:space="preserve"> The larger size from the TEM image is attributed to the amorphous layer and the surfactant molecules present on the surface of the nanoparticle.  </w:t>
      </w:r>
      <w:r>
        <w:rPr>
          <w:rFonts w:ascii="Times New Roman" w:hAnsi="Times New Roman" w:cs="Times New Roman"/>
          <w:sz w:val="24"/>
          <w:szCs w:val="24"/>
        </w:rPr>
        <w:t xml:space="preserve">  </w:t>
      </w:r>
    </w:p>
    <w:p w:rsidR="00430119" w:rsidRPr="00430119" w:rsidRDefault="00430119" w:rsidP="00430119">
      <w:pPr>
        <w:spacing w:line="360" w:lineRule="auto"/>
        <w:jc w:val="both"/>
        <w:rPr>
          <w:rFonts w:ascii="Times New Roman" w:hAnsi="Times New Roman" w:cs="Times New Roman"/>
          <w:b/>
          <w:bCs/>
          <w:sz w:val="24"/>
          <w:szCs w:val="24"/>
          <w:lang w:val="en-US"/>
        </w:rPr>
      </w:pPr>
      <w:r w:rsidRPr="00430119">
        <w:rPr>
          <w:rFonts w:ascii="Times New Roman" w:hAnsi="Times New Roman" w:cs="Times New Roman"/>
          <w:b/>
          <w:bCs/>
          <w:sz w:val="24"/>
          <w:szCs w:val="24"/>
          <w:lang w:val="en-US"/>
        </w:rPr>
        <w:t xml:space="preserve">B. Infrared Spectroscopy studies </w:t>
      </w:r>
    </w:p>
    <w:p w:rsidR="000902E4" w:rsidRPr="00BD6192" w:rsidRDefault="000902E4" w:rsidP="000902E4">
      <w:pPr>
        <w:keepNext/>
        <w:jc w:val="center"/>
        <w:rPr>
          <w:rFonts w:ascii="Times New Roman" w:hAnsi="Times New Roman" w:cs="Times New Roman"/>
        </w:rPr>
      </w:pPr>
      <w:r>
        <w:rPr>
          <w:rFonts w:ascii="Times New Roman" w:hAnsi="Times New Roman" w:cs="Times New Roman"/>
          <w:noProof/>
          <w:lang w:eastAsia="en-IN" w:bidi="ta-IN"/>
        </w:rPr>
        <w:drawing>
          <wp:inline distT="0" distB="0" distL="0" distR="0">
            <wp:extent cx="4070350" cy="2876550"/>
            <wp:effectExtent l="19050" t="0" r="6350" b="0"/>
            <wp:docPr id="7" name="Picture 2" des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
                    <pic:cNvPicPr>
                      <a:picLocks noChangeAspect="1" noChangeArrowheads="1"/>
                    </pic:cNvPicPr>
                  </pic:nvPicPr>
                  <pic:blipFill>
                    <a:blip r:embed="rId8" cstate="print"/>
                    <a:srcRect/>
                    <a:stretch>
                      <a:fillRect/>
                    </a:stretch>
                  </pic:blipFill>
                  <pic:spPr bwMode="auto">
                    <a:xfrm>
                      <a:off x="0" y="0"/>
                      <a:ext cx="4070350" cy="2876550"/>
                    </a:xfrm>
                    <a:prstGeom prst="rect">
                      <a:avLst/>
                    </a:prstGeom>
                    <a:noFill/>
                    <a:ln w="9525">
                      <a:noFill/>
                      <a:miter lim="800000"/>
                      <a:headEnd/>
                      <a:tailEnd/>
                    </a:ln>
                  </pic:spPr>
                </pic:pic>
              </a:graphicData>
            </a:graphic>
          </wp:inline>
        </w:drawing>
      </w:r>
    </w:p>
    <w:p w:rsidR="000902E4" w:rsidRDefault="000902E4" w:rsidP="000902E4">
      <w:pPr>
        <w:pStyle w:val="Caption"/>
        <w:jc w:val="center"/>
        <w:rPr>
          <w:rFonts w:ascii="Times New Roman" w:hAnsi="Times New Roman" w:cs="Times New Roman"/>
          <w:b w:val="0"/>
          <w:bCs w:val="0"/>
          <w:sz w:val="22"/>
          <w:szCs w:val="22"/>
          <w:lang w:val="en-US"/>
        </w:rPr>
      </w:pPr>
      <w:r w:rsidRPr="00BD6192">
        <w:rPr>
          <w:rFonts w:ascii="Times New Roman" w:hAnsi="Times New Roman" w:cs="Times New Roman"/>
        </w:rPr>
        <w:t xml:space="preserve">Figure S2: </w:t>
      </w:r>
      <w:r w:rsidRPr="00BD6192">
        <w:rPr>
          <w:rFonts w:ascii="Times New Roman" w:hAnsi="Times New Roman" w:cs="Times New Roman"/>
          <w:b w:val="0"/>
          <w:bCs w:val="0"/>
          <w:lang w:val="en-US"/>
        </w:rPr>
        <w:t>Infrared spectra of the citric acid coated magnetite nanoparticles</w:t>
      </w:r>
      <w:r w:rsidRPr="00BD6192">
        <w:rPr>
          <w:rFonts w:ascii="Times New Roman" w:hAnsi="Times New Roman" w:cs="Times New Roman"/>
          <w:b w:val="0"/>
          <w:bCs w:val="0"/>
          <w:sz w:val="22"/>
          <w:szCs w:val="22"/>
          <w:lang w:val="en-US"/>
        </w:rPr>
        <w:t xml:space="preserve"> </w:t>
      </w:r>
    </w:p>
    <w:p w:rsidR="00E00DBF" w:rsidRPr="005E13F9" w:rsidRDefault="00E00DBF" w:rsidP="00E00DBF">
      <w:pPr>
        <w:spacing w:line="360" w:lineRule="auto"/>
        <w:ind w:firstLine="720"/>
        <w:jc w:val="both"/>
        <w:rPr>
          <w:lang w:val="en-US"/>
        </w:rPr>
      </w:pPr>
      <w:r w:rsidRPr="004314B1">
        <w:rPr>
          <w:rFonts w:ascii="Times New Roman" w:hAnsi="Times New Roman" w:cs="Times New Roman"/>
          <w:sz w:val="24"/>
          <w:szCs w:val="24"/>
          <w:lang w:val="en-US"/>
        </w:rPr>
        <w:lastRenderedPageBreak/>
        <w:t>Surface coating on the surface of the magnetite nanoparticles were studied by the Infrared spectroscopy</w:t>
      </w:r>
      <w:r>
        <w:rPr>
          <w:rFonts w:ascii="Times New Roman" w:hAnsi="Times New Roman" w:cs="Times New Roman"/>
          <w:sz w:val="24"/>
          <w:szCs w:val="24"/>
          <w:lang w:val="en-US"/>
        </w:rPr>
        <w:t xml:space="preserve"> (</w:t>
      </w:r>
      <w:r w:rsidRPr="00E00DBF">
        <w:rPr>
          <w:rFonts w:ascii="Times New Roman" w:hAnsi="Times New Roman" w:cs="Times New Roman"/>
          <w:sz w:val="24"/>
          <w:szCs w:val="24"/>
          <w:lang w:val="en-US"/>
        </w:rPr>
        <w:t>Fig.</w:t>
      </w:r>
      <w:r>
        <w:rPr>
          <w:rFonts w:ascii="Times New Roman" w:hAnsi="Times New Roman" w:cs="Times New Roman"/>
          <w:sz w:val="24"/>
          <w:szCs w:val="24"/>
          <w:lang w:val="en-US"/>
        </w:rPr>
        <w:t xml:space="preserve"> S2)</w:t>
      </w:r>
      <w:r w:rsidRPr="004314B1">
        <w:rPr>
          <w:rFonts w:ascii="Times New Roman" w:hAnsi="Times New Roman" w:cs="Times New Roman"/>
          <w:sz w:val="24"/>
          <w:szCs w:val="24"/>
          <w:lang w:val="en-US"/>
        </w:rPr>
        <w:t>.</w:t>
      </w:r>
      <w:r>
        <w:rPr>
          <w:rFonts w:ascii="Times New Roman" w:hAnsi="Times New Roman" w:cs="Times New Roman"/>
          <w:sz w:val="24"/>
          <w:szCs w:val="24"/>
          <w:lang w:val="en-US"/>
        </w:rPr>
        <w:t xml:space="preserve"> The band at 1620cm</w:t>
      </w:r>
      <w:r w:rsidRPr="006A1C88">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indicates that the carboxylic group in the citric acid is attached with the surface of the magnetite nanoparticle.</w:t>
      </w:r>
      <w:r w:rsidRPr="004314B1">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band at </w:t>
      </w:r>
      <w:r w:rsidRPr="004314B1">
        <w:rPr>
          <w:rFonts w:ascii="Times New Roman" w:hAnsi="Times New Roman" w:cs="Times New Roman"/>
          <w:sz w:val="24"/>
          <w:szCs w:val="24"/>
          <w:lang w:val="en-US"/>
        </w:rPr>
        <w:t>1</w:t>
      </w:r>
      <w:r>
        <w:rPr>
          <w:rFonts w:ascii="Times New Roman" w:hAnsi="Times New Roman" w:cs="Times New Roman"/>
          <w:sz w:val="24"/>
          <w:szCs w:val="24"/>
          <w:lang w:val="en-US"/>
        </w:rPr>
        <w:t>400</w:t>
      </w:r>
      <w:r w:rsidRPr="004314B1">
        <w:rPr>
          <w:rFonts w:ascii="Times New Roman" w:hAnsi="Times New Roman" w:cs="Times New Roman"/>
          <w:sz w:val="24"/>
          <w:szCs w:val="24"/>
          <w:lang w:val="en-US"/>
        </w:rPr>
        <w:t>cm</w:t>
      </w:r>
      <w:r w:rsidRPr="004314B1">
        <w:rPr>
          <w:rFonts w:ascii="Times New Roman" w:hAnsi="Times New Roman" w:cs="Times New Roman"/>
          <w:sz w:val="24"/>
          <w:szCs w:val="24"/>
          <w:vertAlign w:val="superscript"/>
          <w:lang w:val="en-US"/>
        </w:rPr>
        <w:t>-1</w:t>
      </w:r>
      <w:r w:rsidRPr="004314B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corresponds to the C-O stretching frequency of the carboxylate group in the citric acid on the </w:t>
      </w:r>
      <w:r w:rsidR="001C5F20">
        <w:rPr>
          <w:rFonts w:ascii="Times New Roman" w:hAnsi="Times New Roman" w:cs="Times New Roman"/>
          <w:sz w:val="24"/>
          <w:szCs w:val="24"/>
          <w:lang w:val="en-US"/>
        </w:rPr>
        <w:t xml:space="preserve">surface of the </w:t>
      </w:r>
      <w:r>
        <w:rPr>
          <w:rFonts w:ascii="Times New Roman" w:hAnsi="Times New Roman" w:cs="Times New Roman"/>
          <w:sz w:val="24"/>
          <w:szCs w:val="24"/>
          <w:lang w:val="en-US"/>
        </w:rPr>
        <w:t>nanoparticle.</w:t>
      </w:r>
      <w:r w:rsidR="002017BB" w:rsidRPr="002017BB">
        <w:rPr>
          <w:rFonts w:ascii="Times New Roman" w:hAnsi="Times New Roman" w:cs="Times New Roman"/>
          <w:sz w:val="24"/>
          <w:szCs w:val="24"/>
          <w:vertAlign w:val="superscript"/>
          <w:lang w:val="en-US"/>
        </w:rPr>
        <w:t>1</w:t>
      </w:r>
      <w:r w:rsidRPr="004314B1">
        <w:rPr>
          <w:rFonts w:ascii="Times New Roman" w:hAnsi="Times New Roman" w:cs="Times New Roman"/>
          <w:sz w:val="24"/>
          <w:szCs w:val="24"/>
          <w:lang w:val="en-US"/>
        </w:rPr>
        <w:t xml:space="preserve"> The strong band at 5</w:t>
      </w:r>
      <w:r>
        <w:rPr>
          <w:rFonts w:ascii="Times New Roman" w:hAnsi="Times New Roman" w:cs="Times New Roman"/>
          <w:sz w:val="24"/>
          <w:szCs w:val="24"/>
          <w:lang w:val="en-US"/>
        </w:rPr>
        <w:t>85</w:t>
      </w:r>
      <w:r w:rsidRPr="004314B1">
        <w:rPr>
          <w:rFonts w:ascii="Times New Roman" w:hAnsi="Times New Roman" w:cs="Times New Roman"/>
          <w:sz w:val="24"/>
          <w:szCs w:val="24"/>
          <w:lang w:val="en-US"/>
        </w:rPr>
        <w:t>cm</w:t>
      </w:r>
      <w:r w:rsidRPr="004314B1">
        <w:rPr>
          <w:rFonts w:ascii="Times New Roman" w:hAnsi="Times New Roman" w:cs="Times New Roman"/>
          <w:sz w:val="24"/>
          <w:szCs w:val="24"/>
          <w:vertAlign w:val="superscript"/>
          <w:lang w:val="en-US"/>
        </w:rPr>
        <w:t>-1</w:t>
      </w:r>
      <w:r w:rsidRPr="004314B1">
        <w:rPr>
          <w:rFonts w:ascii="Times New Roman" w:hAnsi="Times New Roman" w:cs="Times New Roman"/>
          <w:sz w:val="24"/>
          <w:szCs w:val="24"/>
          <w:lang w:val="en-US"/>
        </w:rPr>
        <w:t xml:space="preserve"> corresponds t</w:t>
      </w:r>
      <w:r>
        <w:rPr>
          <w:rFonts w:ascii="Times New Roman" w:hAnsi="Times New Roman" w:cs="Times New Roman"/>
          <w:sz w:val="24"/>
          <w:szCs w:val="24"/>
          <w:lang w:val="en-US"/>
        </w:rPr>
        <w:t xml:space="preserve">o the Fe-O stretching frequency, </w:t>
      </w:r>
      <w:r w:rsidRPr="004314B1">
        <w:rPr>
          <w:rFonts w:ascii="Times New Roman" w:hAnsi="Times New Roman" w:cs="Times New Roman"/>
          <w:sz w:val="24"/>
          <w:szCs w:val="24"/>
          <w:lang w:val="en-US"/>
        </w:rPr>
        <w:t>which indicates</w:t>
      </w:r>
      <w:r>
        <w:rPr>
          <w:rFonts w:ascii="Times New Roman" w:hAnsi="Times New Roman" w:cs="Times New Roman"/>
          <w:sz w:val="24"/>
          <w:szCs w:val="24"/>
          <w:lang w:val="en-US"/>
        </w:rPr>
        <w:t xml:space="preserve"> that</w:t>
      </w:r>
      <w:r w:rsidRPr="004314B1">
        <w:rPr>
          <w:rFonts w:ascii="Times New Roman" w:hAnsi="Times New Roman" w:cs="Times New Roman"/>
          <w:sz w:val="24"/>
          <w:szCs w:val="24"/>
          <w:lang w:val="en-US"/>
        </w:rPr>
        <w:t xml:space="preserve"> the attachment of the oxygen atom of the carboxylic acid</w:t>
      </w:r>
      <w:r w:rsidR="001C5F20">
        <w:rPr>
          <w:rFonts w:ascii="Times New Roman" w:hAnsi="Times New Roman" w:cs="Times New Roman"/>
          <w:sz w:val="24"/>
          <w:szCs w:val="24"/>
          <w:lang w:val="en-US"/>
        </w:rPr>
        <w:t xml:space="preserve"> group</w:t>
      </w:r>
      <w:r w:rsidRPr="004314B1">
        <w:rPr>
          <w:rFonts w:ascii="Times New Roman" w:hAnsi="Times New Roman" w:cs="Times New Roman"/>
          <w:sz w:val="24"/>
          <w:szCs w:val="24"/>
          <w:lang w:val="en-US"/>
        </w:rPr>
        <w:t xml:space="preserve"> to the iron atom in the nanoparticle</w:t>
      </w:r>
      <w:r>
        <w:rPr>
          <w:rFonts w:ascii="Times New Roman" w:hAnsi="Times New Roman" w:cs="Times New Roman"/>
          <w:sz w:val="24"/>
          <w:szCs w:val="24"/>
          <w:lang w:val="en-US"/>
        </w:rPr>
        <w:t>.</w:t>
      </w:r>
      <w:r w:rsidR="002017BB" w:rsidRPr="002017BB">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p>
    <w:p w:rsidR="00430119" w:rsidRPr="00430119" w:rsidRDefault="00430119" w:rsidP="00430119">
      <w:pPr>
        <w:spacing w:line="360" w:lineRule="auto"/>
        <w:jc w:val="both"/>
        <w:rPr>
          <w:rFonts w:ascii="Times New Roman" w:hAnsi="Times New Roman" w:cs="Times New Roman"/>
          <w:b/>
          <w:bCs/>
          <w:sz w:val="24"/>
          <w:szCs w:val="24"/>
          <w:lang w:val="en-US"/>
        </w:rPr>
      </w:pPr>
      <w:r w:rsidRPr="00430119">
        <w:rPr>
          <w:rFonts w:ascii="Times New Roman" w:hAnsi="Times New Roman" w:cs="Times New Roman"/>
          <w:b/>
          <w:bCs/>
          <w:sz w:val="24"/>
          <w:szCs w:val="24"/>
          <w:lang w:val="en-US"/>
        </w:rPr>
        <w:t xml:space="preserve">C. Field dependant magnetization measurement </w:t>
      </w:r>
    </w:p>
    <w:p w:rsidR="00E00DBF" w:rsidRDefault="00E00DBF" w:rsidP="00E00DBF">
      <w:pPr>
        <w:spacing w:line="360" w:lineRule="auto"/>
        <w:ind w:firstLine="720"/>
        <w:jc w:val="both"/>
      </w:pPr>
      <w:r>
        <w:rPr>
          <w:rFonts w:ascii="Times New Roman" w:hAnsi="Times New Roman" w:cs="Times New Roman"/>
          <w:sz w:val="24"/>
          <w:szCs w:val="24"/>
          <w:lang w:val="en-US"/>
        </w:rPr>
        <w:t>Room temperature magnetization measurement of the prepared solid sample shows no remanence and coercivity indicates the formation of superparamagnetic nanoparticles</w:t>
      </w:r>
      <w:r w:rsidR="00617116">
        <w:rPr>
          <w:rFonts w:ascii="Times New Roman" w:hAnsi="Times New Roman" w:cs="Times New Roman"/>
          <w:sz w:val="24"/>
          <w:szCs w:val="24"/>
          <w:lang w:val="en-US"/>
        </w:rPr>
        <w:t xml:space="preserve"> i.e. the magnetic moment inside the particles is completely fluctuated by the thermal energy</w:t>
      </w:r>
      <w:r w:rsidR="00AC03DB">
        <w:rPr>
          <w:rFonts w:ascii="Times New Roman" w:hAnsi="Times New Roman" w:cs="Times New Roman"/>
          <w:sz w:val="24"/>
          <w:szCs w:val="24"/>
          <w:lang w:val="en-US"/>
        </w:rPr>
        <w:t xml:space="preserve"> at room temperature</w:t>
      </w:r>
      <w:r w:rsidR="00617116">
        <w:rPr>
          <w:rFonts w:ascii="Times New Roman" w:hAnsi="Times New Roman" w:cs="Times New Roman"/>
          <w:sz w:val="24"/>
          <w:szCs w:val="24"/>
          <w:lang w:val="en-US"/>
        </w:rPr>
        <w:t>.</w:t>
      </w:r>
      <w:r w:rsidR="009E50C6" w:rsidRPr="00AC03DB">
        <w:rPr>
          <w:rFonts w:ascii="Times New Roman" w:hAnsi="Times New Roman" w:cs="Times New Roman"/>
          <w:sz w:val="24"/>
          <w:szCs w:val="24"/>
          <w:vertAlign w:val="superscript"/>
          <w:lang w:val="en-US"/>
        </w:rPr>
        <w:t>3</w:t>
      </w:r>
      <w:r w:rsidR="00045DB7">
        <w:rPr>
          <w:rFonts w:ascii="Times New Roman" w:hAnsi="Times New Roman" w:cs="Times New Roman"/>
          <w:sz w:val="24"/>
          <w:szCs w:val="24"/>
          <w:vertAlign w:val="superscript"/>
          <w:lang w:val="en-US"/>
        </w:rPr>
        <w:t>-5</w:t>
      </w:r>
      <w:r w:rsidR="00617116">
        <w:rPr>
          <w:rFonts w:ascii="Times New Roman" w:hAnsi="Times New Roman" w:cs="Times New Roman"/>
          <w:sz w:val="24"/>
          <w:szCs w:val="24"/>
          <w:lang w:val="en-US"/>
        </w:rPr>
        <w:t xml:space="preserve"> </w:t>
      </w:r>
      <w:proofErr w:type="gramStart"/>
      <w:r w:rsidR="00617116">
        <w:rPr>
          <w:rFonts w:ascii="Times New Roman" w:hAnsi="Times New Roman" w:cs="Times New Roman"/>
          <w:sz w:val="24"/>
          <w:szCs w:val="24"/>
          <w:lang w:val="en-US"/>
        </w:rPr>
        <w:t>The</w:t>
      </w:r>
      <w:proofErr w:type="gramEnd"/>
      <w:r w:rsidR="00617116">
        <w:rPr>
          <w:rFonts w:ascii="Times New Roman" w:hAnsi="Times New Roman" w:cs="Times New Roman"/>
          <w:sz w:val="24"/>
          <w:szCs w:val="24"/>
          <w:lang w:val="en-US"/>
        </w:rPr>
        <w:t xml:space="preserve"> maximum magnetization observed is 47.7emu/g at 14T</w:t>
      </w:r>
      <w:r>
        <w:rPr>
          <w:rFonts w:ascii="Times New Roman" w:hAnsi="Times New Roman" w:cs="Times New Roman"/>
          <w:sz w:val="24"/>
          <w:szCs w:val="24"/>
          <w:lang w:val="en-US"/>
        </w:rPr>
        <w:t xml:space="preserve"> </w:t>
      </w:r>
      <w:r w:rsidR="00617116">
        <w:rPr>
          <w:rFonts w:ascii="Times New Roman" w:hAnsi="Times New Roman" w:cs="Times New Roman"/>
          <w:sz w:val="24"/>
          <w:szCs w:val="24"/>
          <w:lang w:val="en-US"/>
        </w:rPr>
        <w:t xml:space="preserve">applied magnetic field </w:t>
      </w:r>
      <w:r>
        <w:rPr>
          <w:rFonts w:ascii="Times New Roman" w:hAnsi="Times New Roman" w:cs="Times New Roman"/>
          <w:sz w:val="24"/>
          <w:szCs w:val="24"/>
          <w:lang w:val="en-US"/>
        </w:rPr>
        <w:t>(</w:t>
      </w:r>
      <w:r w:rsidRPr="00E00DBF">
        <w:rPr>
          <w:rFonts w:ascii="Times New Roman" w:hAnsi="Times New Roman" w:cs="Times New Roman"/>
          <w:sz w:val="24"/>
          <w:szCs w:val="24"/>
          <w:lang w:val="en-US"/>
        </w:rPr>
        <w:t>Fig. S3</w:t>
      </w:r>
      <w:r>
        <w:rPr>
          <w:rFonts w:ascii="Times New Roman" w:hAnsi="Times New Roman" w:cs="Times New Roman"/>
          <w:sz w:val="24"/>
          <w:szCs w:val="24"/>
          <w:lang w:val="en-US"/>
        </w:rPr>
        <w:t>)</w:t>
      </w:r>
      <w:r w:rsidR="00EE74E1">
        <w:rPr>
          <w:rFonts w:ascii="Times New Roman" w:hAnsi="Times New Roman" w:cs="Times New Roman"/>
          <w:sz w:val="24"/>
          <w:szCs w:val="24"/>
          <w:lang w:val="en-US"/>
        </w:rPr>
        <w:t xml:space="preserve"> which is much lower than the saturation magnetization of the bulk magnetite (~90emu/g)</w:t>
      </w:r>
      <w:r>
        <w:rPr>
          <w:rFonts w:ascii="Times New Roman" w:hAnsi="Times New Roman" w:cs="Times New Roman"/>
          <w:sz w:val="24"/>
          <w:szCs w:val="24"/>
          <w:lang w:val="en-US"/>
        </w:rPr>
        <w:t xml:space="preserve">. </w:t>
      </w:r>
    </w:p>
    <w:p w:rsidR="00CA3303" w:rsidRPr="00BD6192" w:rsidRDefault="008E03C8" w:rsidP="00CA3303">
      <w:pPr>
        <w:keepNext/>
        <w:jc w:val="center"/>
        <w:rPr>
          <w:rFonts w:ascii="Times New Roman" w:hAnsi="Times New Roman" w:cs="Times New Roman"/>
        </w:rPr>
      </w:pPr>
      <w:r>
        <w:rPr>
          <w:rFonts w:ascii="Times New Roman" w:hAnsi="Times New Roman" w:cs="Times New Roman"/>
          <w:noProof/>
          <w:lang w:eastAsia="en-IN" w:bidi="ta-IN"/>
        </w:rPr>
        <w:drawing>
          <wp:inline distT="0" distB="0" distL="0" distR="0">
            <wp:extent cx="4070350" cy="2876550"/>
            <wp:effectExtent l="19050" t="0" r="6350" b="0"/>
            <wp:docPr id="3" name="Picture 3" descr="RT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MH"/>
                    <pic:cNvPicPr>
                      <a:picLocks noChangeAspect="1" noChangeArrowheads="1"/>
                    </pic:cNvPicPr>
                  </pic:nvPicPr>
                  <pic:blipFill>
                    <a:blip r:embed="rId9" cstate="print"/>
                    <a:srcRect/>
                    <a:stretch>
                      <a:fillRect/>
                    </a:stretch>
                  </pic:blipFill>
                  <pic:spPr bwMode="auto">
                    <a:xfrm>
                      <a:off x="0" y="0"/>
                      <a:ext cx="4070350" cy="2876550"/>
                    </a:xfrm>
                    <a:prstGeom prst="rect">
                      <a:avLst/>
                    </a:prstGeom>
                    <a:noFill/>
                    <a:ln w="9525">
                      <a:noFill/>
                      <a:miter lim="800000"/>
                      <a:headEnd/>
                      <a:tailEnd/>
                    </a:ln>
                  </pic:spPr>
                </pic:pic>
              </a:graphicData>
            </a:graphic>
          </wp:inline>
        </w:drawing>
      </w:r>
    </w:p>
    <w:p w:rsidR="007C6C6A" w:rsidRDefault="00CA3303" w:rsidP="00CA3303">
      <w:pPr>
        <w:pStyle w:val="Caption"/>
        <w:jc w:val="center"/>
        <w:rPr>
          <w:rFonts w:ascii="Times New Roman" w:hAnsi="Times New Roman" w:cs="Times New Roman"/>
          <w:b w:val="0"/>
          <w:bCs w:val="0"/>
          <w:lang w:val="en-US"/>
        </w:rPr>
      </w:pPr>
      <w:r w:rsidRPr="00BD6192">
        <w:rPr>
          <w:rFonts w:ascii="Times New Roman" w:hAnsi="Times New Roman" w:cs="Times New Roman"/>
        </w:rPr>
        <w:t xml:space="preserve">Figure S3: </w:t>
      </w:r>
      <w:r w:rsidRPr="00BD6192">
        <w:rPr>
          <w:rFonts w:ascii="Times New Roman" w:hAnsi="Times New Roman" w:cs="Times New Roman"/>
          <w:b w:val="0"/>
          <w:bCs w:val="0"/>
          <w:lang w:val="en-US"/>
        </w:rPr>
        <w:t>Room temperature magnetization measurement of citric acid coated magnetite nanoparticles (solid sample)</w:t>
      </w:r>
    </w:p>
    <w:p w:rsidR="00430119" w:rsidRPr="00430119" w:rsidRDefault="00430119" w:rsidP="00430119">
      <w:pPr>
        <w:spacing w:line="360" w:lineRule="auto"/>
        <w:jc w:val="both"/>
        <w:rPr>
          <w:rFonts w:ascii="Times New Roman" w:hAnsi="Times New Roman" w:cs="Times New Roman"/>
          <w:b/>
          <w:bCs/>
          <w:sz w:val="24"/>
          <w:szCs w:val="24"/>
          <w:lang w:val="en-US"/>
        </w:rPr>
      </w:pPr>
      <w:r w:rsidRPr="00430119">
        <w:rPr>
          <w:rFonts w:ascii="Times New Roman" w:hAnsi="Times New Roman" w:cs="Times New Roman"/>
          <w:b/>
          <w:bCs/>
          <w:sz w:val="24"/>
          <w:szCs w:val="24"/>
          <w:lang w:val="en-US"/>
        </w:rPr>
        <w:t>D. Heating effect of magnetic fluids at different concentrations</w:t>
      </w:r>
    </w:p>
    <w:p w:rsidR="001E14B4" w:rsidRDefault="001E14B4" w:rsidP="001E14B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heating effect of the magnetic fluids was studied for different concentrations at different applied AC magnetic field</w:t>
      </w:r>
      <w:r w:rsidR="009C63B2">
        <w:rPr>
          <w:rFonts w:ascii="Times New Roman" w:hAnsi="Times New Roman" w:cs="Times New Roman"/>
          <w:sz w:val="24"/>
          <w:szCs w:val="24"/>
          <w:lang w:val="en-US"/>
        </w:rPr>
        <w:t xml:space="preserve"> (up to 260Oe)</w:t>
      </w:r>
      <w:r>
        <w:rPr>
          <w:rFonts w:ascii="Times New Roman" w:hAnsi="Times New Roman" w:cs="Times New Roman"/>
          <w:sz w:val="24"/>
          <w:szCs w:val="24"/>
          <w:lang w:val="en-US"/>
        </w:rPr>
        <w:t xml:space="preserve"> and at a particular frequency</w:t>
      </w:r>
      <w:r w:rsidR="009C63B2">
        <w:rPr>
          <w:rFonts w:ascii="Times New Roman" w:hAnsi="Times New Roman" w:cs="Times New Roman"/>
          <w:sz w:val="24"/>
          <w:szCs w:val="24"/>
          <w:lang w:val="en-US"/>
        </w:rPr>
        <w:t xml:space="preserve"> (101 kHz)</w:t>
      </w:r>
      <w:r>
        <w:rPr>
          <w:rFonts w:ascii="Times New Roman" w:hAnsi="Times New Roman" w:cs="Times New Roman"/>
          <w:sz w:val="24"/>
          <w:szCs w:val="24"/>
          <w:lang w:val="en-US"/>
        </w:rPr>
        <w:t xml:space="preserve">. The temperature </w:t>
      </w:r>
      <w:r w:rsidR="009C63B2">
        <w:rPr>
          <w:rFonts w:ascii="Times New Roman" w:hAnsi="Times New Roman" w:cs="Times New Roman"/>
          <w:sz w:val="24"/>
          <w:szCs w:val="24"/>
          <w:lang w:val="en-US"/>
        </w:rPr>
        <w:t xml:space="preserve">rise </w:t>
      </w:r>
      <w:r>
        <w:rPr>
          <w:rFonts w:ascii="Times New Roman" w:hAnsi="Times New Roman" w:cs="Times New Roman"/>
          <w:sz w:val="24"/>
          <w:szCs w:val="24"/>
          <w:lang w:val="en-US"/>
        </w:rPr>
        <w:t xml:space="preserve">of the magnetic fluids with time at AC field of 260G at the frequency of </w:t>
      </w:r>
      <w:r>
        <w:rPr>
          <w:rFonts w:ascii="Times New Roman" w:hAnsi="Times New Roman" w:cs="Times New Roman"/>
          <w:sz w:val="24"/>
          <w:szCs w:val="24"/>
          <w:lang w:val="en-US"/>
        </w:rPr>
        <w:lastRenderedPageBreak/>
        <w:t xml:space="preserve">101 kHz is shown in the </w:t>
      </w:r>
      <w:r w:rsidRPr="001E14B4">
        <w:rPr>
          <w:rFonts w:ascii="Times New Roman" w:hAnsi="Times New Roman" w:cs="Times New Roman"/>
          <w:sz w:val="24"/>
          <w:szCs w:val="24"/>
          <w:lang w:val="en-US"/>
        </w:rPr>
        <w:t xml:space="preserve">Fig. </w:t>
      </w:r>
      <w:r w:rsidR="00EE74E1">
        <w:rPr>
          <w:rFonts w:ascii="Times New Roman" w:hAnsi="Times New Roman" w:cs="Times New Roman"/>
          <w:sz w:val="24"/>
          <w:szCs w:val="24"/>
          <w:lang w:val="en-US"/>
        </w:rPr>
        <w:t>S4</w:t>
      </w:r>
      <w:r>
        <w:rPr>
          <w:rFonts w:ascii="Times New Roman" w:hAnsi="Times New Roman" w:cs="Times New Roman"/>
          <w:sz w:val="24"/>
          <w:szCs w:val="24"/>
          <w:lang w:val="en-US"/>
        </w:rPr>
        <w:t>. The temperature rise increases almost linearly with the time for all the studied concentrations. The increase in the temperature of the fluid with time is attributed to the heat dissipation of the magnetic nanoparticles in the fluid. Moreover, the observed temperature rise is higher for the highly concentrated fluid sample. When the concentration of the fluid increases, the particles in the fluid are closer together and lead to increase in interparticle interaction. The increased interparticle interaction leads to increase in the anisotropy energy of the system which is clear from the magnetic measurements i.e., increasing in blocking temperature with the concentration of the particles.</w:t>
      </w:r>
      <w:r w:rsidR="009E50C6">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The increase in the anisotropy energy of the system leads to increase in the relaxation time of the particles in fluid.       </w:t>
      </w:r>
    </w:p>
    <w:p w:rsidR="00CA3303" w:rsidRPr="00BD6192" w:rsidRDefault="008E03C8" w:rsidP="00CA3303">
      <w:pPr>
        <w:keepNext/>
        <w:jc w:val="center"/>
        <w:rPr>
          <w:rFonts w:ascii="Times New Roman" w:hAnsi="Times New Roman" w:cs="Times New Roman"/>
        </w:rPr>
      </w:pPr>
      <w:r>
        <w:rPr>
          <w:rFonts w:ascii="Times New Roman" w:hAnsi="Times New Roman" w:cs="Times New Roman"/>
          <w:noProof/>
          <w:lang w:eastAsia="en-IN" w:bidi="ta-IN"/>
        </w:rPr>
        <w:drawing>
          <wp:inline distT="0" distB="0" distL="0" distR="0">
            <wp:extent cx="4076700" cy="2882900"/>
            <wp:effectExtent l="19050" t="0" r="0" b="0"/>
            <wp:docPr id="4" name="Picture 4" descr="Effect of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ect of concentration"/>
                    <pic:cNvPicPr>
                      <a:picLocks noChangeAspect="1" noChangeArrowheads="1"/>
                    </pic:cNvPicPr>
                  </pic:nvPicPr>
                  <pic:blipFill>
                    <a:blip r:embed="rId10" cstate="print"/>
                    <a:srcRect/>
                    <a:stretch>
                      <a:fillRect/>
                    </a:stretch>
                  </pic:blipFill>
                  <pic:spPr bwMode="auto">
                    <a:xfrm>
                      <a:off x="0" y="0"/>
                      <a:ext cx="4076700" cy="2882900"/>
                    </a:xfrm>
                    <a:prstGeom prst="rect">
                      <a:avLst/>
                    </a:prstGeom>
                    <a:noFill/>
                    <a:ln w="9525">
                      <a:noFill/>
                      <a:miter lim="800000"/>
                      <a:headEnd/>
                      <a:tailEnd/>
                    </a:ln>
                  </pic:spPr>
                </pic:pic>
              </a:graphicData>
            </a:graphic>
          </wp:inline>
        </w:drawing>
      </w:r>
    </w:p>
    <w:p w:rsidR="007C6C6A" w:rsidRDefault="00CA3303" w:rsidP="00CA3303">
      <w:pPr>
        <w:pStyle w:val="Caption"/>
        <w:jc w:val="center"/>
        <w:rPr>
          <w:rFonts w:ascii="Times New Roman" w:hAnsi="Times New Roman" w:cs="Times New Roman"/>
          <w:b w:val="0"/>
          <w:bCs w:val="0"/>
          <w:noProof/>
          <w:lang w:val="en-US"/>
        </w:rPr>
      </w:pPr>
      <w:r w:rsidRPr="00BD6192">
        <w:rPr>
          <w:rFonts w:ascii="Times New Roman" w:hAnsi="Times New Roman" w:cs="Times New Roman"/>
        </w:rPr>
        <w:t xml:space="preserve">Figure S4: </w:t>
      </w:r>
      <w:r w:rsidR="00E71FFE" w:rsidRPr="00BD6192">
        <w:rPr>
          <w:rFonts w:ascii="Times New Roman" w:hAnsi="Times New Roman" w:cs="Times New Roman"/>
          <w:b w:val="0"/>
          <w:bCs w:val="0"/>
          <w:lang w:val="en-US"/>
        </w:rPr>
        <w:t xml:space="preserve">Temperature </w:t>
      </w:r>
      <w:r w:rsidR="005301FC">
        <w:rPr>
          <w:rFonts w:ascii="Times New Roman" w:hAnsi="Times New Roman" w:cs="Times New Roman"/>
          <w:b w:val="0"/>
          <w:bCs w:val="0"/>
          <w:lang w:val="en-US"/>
        </w:rPr>
        <w:t xml:space="preserve">rise in magnetic fluid samples of different concentrations with time </w:t>
      </w:r>
    </w:p>
    <w:p w:rsidR="00391938" w:rsidRDefault="00391938" w:rsidP="00E6003D">
      <w:pPr>
        <w:rPr>
          <w:rFonts w:ascii="Times New Roman" w:hAnsi="Times New Roman" w:cs="Times New Roman"/>
          <w:b/>
          <w:bCs/>
          <w:sz w:val="24"/>
          <w:szCs w:val="24"/>
          <w:u w:val="single"/>
        </w:rPr>
      </w:pPr>
    </w:p>
    <w:p w:rsidR="00E80412" w:rsidRPr="00430119" w:rsidRDefault="007D2B50" w:rsidP="00E8041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w:t>
      </w:r>
      <w:r w:rsidR="00E80412" w:rsidRPr="00430119">
        <w:rPr>
          <w:rFonts w:ascii="Times New Roman" w:hAnsi="Times New Roman" w:cs="Times New Roman"/>
          <w:b/>
          <w:bCs/>
          <w:sz w:val="24"/>
          <w:szCs w:val="24"/>
          <w:lang w:val="en-US"/>
        </w:rPr>
        <w:t xml:space="preserve">. Heating effect of magnetic fluids at different </w:t>
      </w:r>
      <w:r w:rsidR="00E80412">
        <w:rPr>
          <w:rFonts w:ascii="Times New Roman" w:hAnsi="Times New Roman" w:cs="Times New Roman"/>
          <w:b/>
          <w:bCs/>
          <w:sz w:val="24"/>
          <w:szCs w:val="24"/>
          <w:lang w:val="en-US"/>
        </w:rPr>
        <w:t xml:space="preserve">magnetic field </w:t>
      </w:r>
    </w:p>
    <w:p w:rsidR="00E80412" w:rsidRDefault="00194219" w:rsidP="00194219">
      <w:pPr>
        <w:spacing w:line="360" w:lineRule="auto"/>
        <w:jc w:val="both"/>
        <w:rPr>
          <w:rFonts w:ascii="Times New Roman" w:hAnsi="Times New Roman" w:cs="Times New Roman"/>
          <w:b/>
          <w:bCs/>
          <w:sz w:val="24"/>
          <w:szCs w:val="24"/>
          <w:u w:val="single"/>
        </w:rPr>
      </w:pPr>
      <w:r w:rsidRPr="00657B33">
        <w:rPr>
          <w:rFonts w:ascii="Times New Roman" w:hAnsi="Times New Roman" w:cs="Times New Roman"/>
          <w:sz w:val="24"/>
          <w:szCs w:val="24"/>
          <w:lang w:val="en-US"/>
        </w:rPr>
        <w:t>Temperature rise</w:t>
      </w:r>
      <w:r>
        <w:rPr>
          <w:rFonts w:ascii="Times New Roman" w:hAnsi="Times New Roman" w:cs="Times New Roman"/>
          <w:sz w:val="24"/>
          <w:szCs w:val="24"/>
          <w:lang w:val="en-US"/>
        </w:rPr>
        <w:t xml:space="preserve"> in magnetic fluids were measured at different magnetic field. </w:t>
      </w:r>
      <w:r w:rsidRPr="00194219">
        <w:rPr>
          <w:rFonts w:ascii="Times New Roman" w:hAnsi="Times New Roman" w:cs="Times New Roman"/>
          <w:sz w:val="24"/>
          <w:szCs w:val="24"/>
          <w:lang w:val="en-US"/>
        </w:rPr>
        <w:t>Figure S5</w:t>
      </w:r>
      <w:r>
        <w:rPr>
          <w:rFonts w:ascii="Times New Roman" w:hAnsi="Times New Roman" w:cs="Times New Roman"/>
          <w:sz w:val="24"/>
          <w:szCs w:val="24"/>
          <w:lang w:val="en-US"/>
        </w:rPr>
        <w:t xml:space="preserve"> shows temperature rise in the magnetic fluid of 10wt% particle concentration at </w:t>
      </w:r>
      <w:proofErr w:type="gramStart"/>
      <w:r>
        <w:rPr>
          <w:rFonts w:ascii="Times New Roman" w:hAnsi="Times New Roman" w:cs="Times New Roman"/>
          <w:sz w:val="24"/>
          <w:szCs w:val="24"/>
          <w:lang w:val="en-US"/>
        </w:rPr>
        <w:t>101kHz</w:t>
      </w:r>
      <w:proofErr w:type="gramEnd"/>
      <w:r>
        <w:rPr>
          <w:rFonts w:ascii="Times New Roman" w:hAnsi="Times New Roman" w:cs="Times New Roman"/>
          <w:sz w:val="24"/>
          <w:szCs w:val="24"/>
          <w:lang w:val="en-US"/>
        </w:rPr>
        <w:t xml:space="preserve"> frequency and for different applied magnetic field (40Oe to 260Oe at 20Oe interval). The results show that almost linear increase in temperature rise with time for all magnetic fluids were observed. But at any particular time, the temperature rise increases linearly with the applied AC magnetic field. This</w:t>
      </w:r>
      <w:r w:rsidR="000F7E4E">
        <w:rPr>
          <w:rFonts w:ascii="Times New Roman" w:hAnsi="Times New Roman" w:cs="Times New Roman"/>
          <w:sz w:val="24"/>
          <w:szCs w:val="24"/>
          <w:lang w:val="en-US"/>
        </w:rPr>
        <w:t xml:space="preserve"> increase</w:t>
      </w:r>
      <w:r>
        <w:rPr>
          <w:rFonts w:ascii="Times New Roman" w:hAnsi="Times New Roman" w:cs="Times New Roman"/>
          <w:sz w:val="24"/>
          <w:szCs w:val="24"/>
          <w:lang w:val="en-US"/>
        </w:rPr>
        <w:t xml:space="preserve"> is attributed to the </w:t>
      </w:r>
      <w:r w:rsidR="000F7E4E">
        <w:rPr>
          <w:rFonts w:ascii="Times New Roman" w:hAnsi="Times New Roman" w:cs="Times New Roman"/>
          <w:sz w:val="24"/>
          <w:szCs w:val="24"/>
          <w:lang w:val="en-US"/>
        </w:rPr>
        <w:t xml:space="preserve">increase in </w:t>
      </w:r>
      <w:r>
        <w:rPr>
          <w:rFonts w:ascii="Times New Roman" w:hAnsi="Times New Roman" w:cs="Times New Roman"/>
          <w:sz w:val="24"/>
          <w:szCs w:val="24"/>
          <w:lang w:val="en-US"/>
        </w:rPr>
        <w:t>absorption of the field energy by the magnetic nanoparticle due to the increasing strength of the applied AC magnetic field.</w:t>
      </w:r>
    </w:p>
    <w:p w:rsidR="000F7E4E" w:rsidRDefault="00194219" w:rsidP="000F7E4E">
      <w:pPr>
        <w:keepNext/>
        <w:jc w:val="center"/>
      </w:pPr>
      <w:r>
        <w:rPr>
          <w:rFonts w:ascii="Times New Roman" w:hAnsi="Times New Roman" w:cs="Times New Roman"/>
          <w:b/>
          <w:bCs/>
          <w:noProof/>
          <w:sz w:val="24"/>
          <w:szCs w:val="24"/>
          <w:u w:val="single"/>
          <w:lang w:eastAsia="en-IN" w:bidi="ta-IN"/>
        </w:rPr>
        <w:lastRenderedPageBreak/>
        <w:drawing>
          <wp:inline distT="0" distB="0" distL="0" distR="0">
            <wp:extent cx="4014000" cy="2880000"/>
            <wp:effectExtent l="19050" t="0" r="5550" b="0"/>
            <wp:docPr id="2" name="Picture 2" descr="C:\Users\SONY\Desktop\DATA\Effect of magnetic fie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DATA\Effect of magnetic field.tif"/>
                    <pic:cNvPicPr>
                      <a:picLocks noChangeAspect="1" noChangeArrowheads="1"/>
                    </pic:cNvPicPr>
                  </pic:nvPicPr>
                  <pic:blipFill>
                    <a:blip r:embed="rId11"/>
                    <a:srcRect/>
                    <a:stretch>
                      <a:fillRect/>
                    </a:stretch>
                  </pic:blipFill>
                  <pic:spPr bwMode="auto">
                    <a:xfrm>
                      <a:off x="0" y="0"/>
                      <a:ext cx="4014000" cy="2880000"/>
                    </a:xfrm>
                    <a:prstGeom prst="rect">
                      <a:avLst/>
                    </a:prstGeom>
                    <a:noFill/>
                    <a:ln w="9525">
                      <a:noFill/>
                      <a:miter lim="800000"/>
                      <a:headEnd/>
                      <a:tailEnd/>
                    </a:ln>
                  </pic:spPr>
                </pic:pic>
              </a:graphicData>
            </a:graphic>
          </wp:inline>
        </w:drawing>
      </w:r>
    </w:p>
    <w:p w:rsidR="0012292D" w:rsidRDefault="000F7E4E" w:rsidP="000F7E4E">
      <w:pPr>
        <w:pStyle w:val="Caption"/>
        <w:jc w:val="center"/>
        <w:rPr>
          <w:rFonts w:ascii="Times New Roman" w:hAnsi="Times New Roman" w:cs="Times New Roman"/>
          <w:b w:val="0"/>
          <w:bCs w:val="0"/>
          <w:lang w:val="en-US"/>
        </w:rPr>
      </w:pPr>
      <w:r>
        <w:t xml:space="preserve">Figure S5. </w:t>
      </w:r>
      <w:r w:rsidRPr="00BD6192">
        <w:rPr>
          <w:rFonts w:ascii="Times New Roman" w:hAnsi="Times New Roman" w:cs="Times New Roman"/>
          <w:b w:val="0"/>
          <w:bCs w:val="0"/>
          <w:lang w:val="en-US"/>
        </w:rPr>
        <w:t xml:space="preserve">Temperature </w:t>
      </w:r>
      <w:r>
        <w:rPr>
          <w:rFonts w:ascii="Times New Roman" w:hAnsi="Times New Roman" w:cs="Times New Roman"/>
          <w:b w:val="0"/>
          <w:bCs w:val="0"/>
          <w:lang w:val="en-US"/>
        </w:rPr>
        <w:t xml:space="preserve">rise in magnetic fluid sample with time at different applied magnetic field </w:t>
      </w:r>
    </w:p>
    <w:p w:rsidR="000F7E4E" w:rsidRPr="000F7E4E" w:rsidRDefault="000F7E4E" w:rsidP="000F7E4E">
      <w:pPr>
        <w:rPr>
          <w:lang w:val="en-US"/>
        </w:rPr>
      </w:pPr>
    </w:p>
    <w:p w:rsidR="0029135C" w:rsidRDefault="007D2B50" w:rsidP="00E6003D">
      <w:pPr>
        <w:rPr>
          <w:rFonts w:ascii="Times New Roman" w:hAnsi="Times New Roman" w:cs="Times New Roman"/>
          <w:b/>
          <w:bCs/>
          <w:sz w:val="24"/>
          <w:szCs w:val="24"/>
          <w:u w:val="single"/>
        </w:rPr>
      </w:pPr>
      <w:r>
        <w:rPr>
          <w:rFonts w:ascii="Times New Roman" w:hAnsi="Times New Roman" w:cs="Times New Roman"/>
          <w:b/>
          <w:bCs/>
          <w:sz w:val="24"/>
          <w:szCs w:val="24"/>
          <w:u w:val="single"/>
        </w:rPr>
        <w:t>F</w:t>
      </w:r>
      <w:r w:rsidR="00DB206E">
        <w:rPr>
          <w:rFonts w:ascii="Times New Roman" w:hAnsi="Times New Roman" w:cs="Times New Roman"/>
          <w:b/>
          <w:bCs/>
          <w:sz w:val="24"/>
          <w:szCs w:val="24"/>
          <w:u w:val="single"/>
        </w:rPr>
        <w:t xml:space="preserve">. </w:t>
      </w:r>
      <w:r w:rsidR="00E6003D">
        <w:rPr>
          <w:rFonts w:ascii="Times New Roman" w:hAnsi="Times New Roman" w:cs="Times New Roman"/>
          <w:b/>
          <w:bCs/>
          <w:sz w:val="24"/>
          <w:szCs w:val="24"/>
          <w:u w:val="single"/>
        </w:rPr>
        <w:t xml:space="preserve">Calculation of Neel’s and Brownian relaxation time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6946"/>
        <w:gridCol w:w="1904"/>
      </w:tblGrid>
      <w:tr w:rsidR="00391938" w:rsidTr="00C46626">
        <w:trPr>
          <w:trHeight w:val="568"/>
        </w:trPr>
        <w:tc>
          <w:tcPr>
            <w:tcW w:w="392" w:type="dxa"/>
          </w:tcPr>
          <w:p w:rsidR="00391938" w:rsidRDefault="00391938" w:rsidP="00AB6EE3">
            <w:pPr>
              <w:spacing w:line="360" w:lineRule="auto"/>
              <w:jc w:val="both"/>
              <w:rPr>
                <w:rFonts w:ascii="Times New Roman" w:hAnsi="Times New Roman" w:cs="Times New Roman"/>
                <w:sz w:val="24"/>
                <w:szCs w:val="24"/>
                <w:lang w:val="en-US"/>
              </w:rPr>
            </w:pPr>
          </w:p>
        </w:tc>
        <w:tc>
          <w:tcPr>
            <w:tcW w:w="6946" w:type="dxa"/>
          </w:tcPr>
          <w:p w:rsidR="00391938" w:rsidRPr="00393321" w:rsidRDefault="00391938" w:rsidP="00AB6EE3">
            <w:pPr>
              <w:spacing w:line="360" w:lineRule="auto"/>
              <w:ind w:firstLine="720"/>
              <w:rPr>
                <w:rFonts w:ascii="Times New Roman" w:hAnsi="Times New Roman" w:cs="Times New Roman"/>
                <w:b/>
                <w:i/>
                <w:sz w:val="24"/>
                <w:szCs w:val="24"/>
                <w:lang w:val="en-US"/>
              </w:rPr>
            </w:pPr>
            <m:oMathPara>
              <m:oMath>
                <m:r>
                  <m:rPr>
                    <m:sty m:val="bi"/>
                  </m:rPr>
                  <w:rPr>
                    <w:rFonts w:ascii="Cambria Math" w:hAnsi="Cambria Math" w:cs="Times New Roman"/>
                    <w:sz w:val="20"/>
                    <w:szCs w:val="20"/>
                    <w:lang w:val="en-US"/>
                  </w:rPr>
                  <m:t>τ</m:t>
                </m:r>
                <m:r>
                  <m:rPr>
                    <m:sty m:val="bi"/>
                  </m:rPr>
                  <w:rPr>
                    <w:rFonts w:ascii="Cambria Math" w:hAnsi="Times New Roman" w:cs="Times New Roman"/>
                    <w:sz w:val="20"/>
                    <w:szCs w:val="20"/>
                    <w:lang w:val="en-US"/>
                  </w:rPr>
                  <m:t>=</m:t>
                </m:r>
                <m:f>
                  <m:fPr>
                    <m:ctrlPr>
                      <w:rPr>
                        <w:rFonts w:ascii="Cambria Math" w:hAnsi="Times New Roman" w:cs="Times New Roman"/>
                        <w:b/>
                        <w:i/>
                        <w:sz w:val="20"/>
                        <w:szCs w:val="20"/>
                        <w:lang w:val="en-US"/>
                      </w:rPr>
                    </m:ctrlPr>
                  </m:fPr>
                  <m:num>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B</m:t>
                        </m:r>
                      </m:sub>
                    </m:sSub>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N</m:t>
                        </m:r>
                      </m:sub>
                    </m:sSub>
                  </m:num>
                  <m:den>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B</m:t>
                        </m:r>
                      </m:sub>
                    </m:sSub>
                    <m:r>
                      <m:rPr>
                        <m:sty m:val="bi"/>
                      </m:rPr>
                      <w:rPr>
                        <w:rFonts w:ascii="Cambria Math" w:hAnsi="Times New Roman" w:cs="Times New Roman"/>
                        <w:sz w:val="20"/>
                        <w:szCs w:val="20"/>
                        <w:lang w:val="en-US"/>
                      </w:rPr>
                      <m:t>+</m:t>
                    </m:r>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N</m:t>
                        </m:r>
                      </m:sub>
                    </m:sSub>
                  </m:den>
                </m:f>
              </m:oMath>
            </m:oMathPara>
          </w:p>
        </w:tc>
        <w:tc>
          <w:tcPr>
            <w:tcW w:w="1904" w:type="dxa"/>
          </w:tcPr>
          <w:p w:rsidR="00391938" w:rsidRDefault="00391938" w:rsidP="00AB6EE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556A8" w:rsidTr="00C46626">
        <w:trPr>
          <w:trHeight w:val="568"/>
        </w:trPr>
        <w:tc>
          <w:tcPr>
            <w:tcW w:w="392" w:type="dxa"/>
          </w:tcPr>
          <w:p w:rsidR="00D556A8" w:rsidRDefault="00D556A8" w:rsidP="00AB6EE3">
            <w:pPr>
              <w:spacing w:line="360" w:lineRule="auto"/>
              <w:jc w:val="both"/>
              <w:rPr>
                <w:rFonts w:ascii="Times New Roman" w:hAnsi="Times New Roman" w:cs="Times New Roman"/>
                <w:sz w:val="24"/>
                <w:szCs w:val="24"/>
                <w:lang w:val="en-US"/>
              </w:rPr>
            </w:pPr>
          </w:p>
        </w:tc>
        <w:tc>
          <w:tcPr>
            <w:tcW w:w="6946" w:type="dxa"/>
          </w:tcPr>
          <w:p w:rsidR="00D556A8" w:rsidRPr="00393321" w:rsidRDefault="00962837" w:rsidP="00AB6EE3">
            <w:pPr>
              <w:spacing w:line="360" w:lineRule="auto"/>
              <w:ind w:firstLine="720"/>
              <w:rPr>
                <w:rFonts w:ascii="Times New Roman" w:hAnsi="Times New Roman" w:cs="Times New Roman"/>
                <w:b/>
                <w:i/>
                <w:sz w:val="20"/>
                <w:szCs w:val="20"/>
                <w:lang w:val="en-US"/>
              </w:rPr>
            </w:pPr>
            <m:oMathPara>
              <m:oMath>
                <m:sSub>
                  <m:sSubPr>
                    <m:ctrlPr>
                      <w:rPr>
                        <w:rFonts w:ascii="Cambria Math" w:hAnsi="Cambria Math" w:cs="Times New Roman"/>
                        <w:b/>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B</m:t>
                    </m:r>
                  </m:sub>
                </m:sSub>
                <m:r>
                  <m:rPr>
                    <m:sty m:val="bi"/>
                  </m:rPr>
                  <w:rPr>
                    <w:rFonts w:ascii="Cambria Math" w:hAnsi="Cambria Math" w:cs="Times New Roman"/>
                    <w:sz w:val="20"/>
                    <w:szCs w:val="20"/>
                    <w:lang w:val="en-US"/>
                  </w:rPr>
                  <m:t>=</m:t>
                </m:r>
                <m:f>
                  <m:fPr>
                    <m:type m:val="lin"/>
                    <m:ctrlPr>
                      <w:rPr>
                        <w:rFonts w:ascii="Cambria Math" w:hAnsi="Cambria Math" w:cs="Times New Roman"/>
                        <w:b/>
                        <w:i/>
                        <w:sz w:val="20"/>
                        <w:szCs w:val="20"/>
                        <w:lang w:val="en-US"/>
                      </w:rPr>
                    </m:ctrlPr>
                  </m:fPr>
                  <m:num>
                    <m:r>
                      <m:rPr>
                        <m:sty m:val="bi"/>
                      </m:rPr>
                      <w:rPr>
                        <w:rFonts w:ascii="Cambria Math" w:hAnsi="Cambria Math" w:cs="Times New Roman"/>
                        <w:sz w:val="20"/>
                        <w:szCs w:val="20"/>
                        <w:lang w:val="en-US"/>
                      </w:rPr>
                      <m:t>3</m:t>
                    </m:r>
                    <m:r>
                      <m:rPr>
                        <m:sty m:val="bi"/>
                      </m:rPr>
                      <w:rPr>
                        <w:rFonts w:ascii="Cambria Math" w:hAnsi="Cambria Math" w:cs="Times New Roman"/>
                        <w:sz w:val="20"/>
                        <w:szCs w:val="20"/>
                        <w:lang w:val="en-US"/>
                      </w:rPr>
                      <m:t>η</m:t>
                    </m:r>
                    <m:sSub>
                      <m:sSubPr>
                        <m:ctrlPr>
                          <w:rPr>
                            <w:rFonts w:ascii="Cambria Math" w:hAnsi="Cambria Math" w:cs="Times New Roman"/>
                            <w:b/>
                            <w:i/>
                            <w:sz w:val="20"/>
                            <w:szCs w:val="20"/>
                            <w:lang w:val="en-US"/>
                          </w:rPr>
                        </m:ctrlPr>
                      </m:sSubPr>
                      <m:e>
                        <m:r>
                          <m:rPr>
                            <m:sty m:val="bi"/>
                          </m:rPr>
                          <w:rPr>
                            <w:rFonts w:ascii="Cambria Math" w:hAnsi="Cambria Math" w:cs="Times New Roman"/>
                            <w:sz w:val="20"/>
                            <w:szCs w:val="20"/>
                            <w:lang w:val="en-US"/>
                          </w:rPr>
                          <m:t>V</m:t>
                        </m:r>
                      </m:e>
                      <m:sub>
                        <m:r>
                          <m:rPr>
                            <m:sty m:val="bi"/>
                          </m:rPr>
                          <w:rPr>
                            <w:rFonts w:ascii="Cambria Math" w:hAnsi="Cambria Math" w:cs="Times New Roman"/>
                            <w:sz w:val="20"/>
                            <w:szCs w:val="20"/>
                            <w:lang w:val="en-US"/>
                          </w:rPr>
                          <m:t>hyd</m:t>
                        </m:r>
                      </m:sub>
                    </m:sSub>
                  </m:num>
                  <m:den>
                    <m:sSub>
                      <m:sSubPr>
                        <m:ctrlPr>
                          <w:rPr>
                            <w:rFonts w:ascii="Cambria Math" w:hAnsi="Cambria Math" w:cs="Times New Roman"/>
                            <w:b/>
                            <w:i/>
                            <w:sz w:val="20"/>
                            <w:szCs w:val="20"/>
                            <w:lang w:val="en-US"/>
                          </w:rPr>
                        </m:ctrlPr>
                      </m:sSubPr>
                      <m:e>
                        <m:r>
                          <m:rPr>
                            <m:sty m:val="bi"/>
                          </m:rPr>
                          <w:rPr>
                            <w:rFonts w:ascii="Cambria Math" w:hAnsi="Cambria Math" w:cs="Times New Roman"/>
                            <w:sz w:val="20"/>
                            <w:szCs w:val="20"/>
                            <w:lang w:val="en-US"/>
                          </w:rPr>
                          <m:t>k</m:t>
                        </m:r>
                      </m:e>
                      <m:sub>
                        <m:r>
                          <m:rPr>
                            <m:sty m:val="bi"/>
                          </m:rPr>
                          <w:rPr>
                            <w:rFonts w:ascii="Cambria Math" w:hAnsi="Cambria Math" w:cs="Times New Roman"/>
                            <w:sz w:val="20"/>
                            <w:szCs w:val="20"/>
                            <w:lang w:val="en-US"/>
                          </w:rPr>
                          <m:t>B</m:t>
                        </m:r>
                      </m:sub>
                    </m:sSub>
                    <m:r>
                      <m:rPr>
                        <m:sty m:val="bi"/>
                      </m:rPr>
                      <w:rPr>
                        <w:rFonts w:ascii="Cambria Math" w:hAnsi="Cambria Math" w:cs="Times New Roman"/>
                        <w:sz w:val="20"/>
                        <w:szCs w:val="20"/>
                        <w:lang w:val="en-US"/>
                      </w:rPr>
                      <m:t>T</m:t>
                    </m:r>
                  </m:den>
                </m:f>
              </m:oMath>
            </m:oMathPara>
          </w:p>
        </w:tc>
        <w:tc>
          <w:tcPr>
            <w:tcW w:w="1904" w:type="dxa"/>
          </w:tcPr>
          <w:p w:rsidR="00D556A8" w:rsidRDefault="00D556A8" w:rsidP="00AB6EE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D556A8" w:rsidTr="00C46626">
        <w:trPr>
          <w:trHeight w:val="568"/>
        </w:trPr>
        <w:tc>
          <w:tcPr>
            <w:tcW w:w="392" w:type="dxa"/>
          </w:tcPr>
          <w:p w:rsidR="00D556A8" w:rsidRDefault="00D556A8" w:rsidP="00AB6EE3">
            <w:pPr>
              <w:spacing w:line="360" w:lineRule="auto"/>
              <w:jc w:val="both"/>
              <w:rPr>
                <w:rFonts w:ascii="Times New Roman" w:hAnsi="Times New Roman" w:cs="Times New Roman"/>
                <w:sz w:val="24"/>
                <w:szCs w:val="24"/>
                <w:lang w:val="en-US"/>
              </w:rPr>
            </w:pPr>
          </w:p>
        </w:tc>
        <w:tc>
          <w:tcPr>
            <w:tcW w:w="6946" w:type="dxa"/>
          </w:tcPr>
          <w:p w:rsidR="00D556A8" w:rsidRPr="00393321" w:rsidRDefault="00962837" w:rsidP="00AB6EE3">
            <w:pPr>
              <w:spacing w:line="360" w:lineRule="auto"/>
              <w:ind w:firstLine="720"/>
              <w:rPr>
                <w:rFonts w:ascii="Times New Roman" w:hAnsi="Times New Roman" w:cs="Times New Roman"/>
                <w:b/>
                <w:sz w:val="20"/>
                <w:szCs w:val="20"/>
                <w:lang w:val="en-US"/>
              </w:rPr>
            </w:pPr>
            <m:oMathPara>
              <m:oMath>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N</m:t>
                    </m:r>
                  </m:sub>
                </m:sSub>
                <m:r>
                  <m:rPr>
                    <m:sty m:val="bi"/>
                  </m:rPr>
                  <w:rPr>
                    <w:rFonts w:ascii="Cambria Math" w:hAnsi="Cambria Math" w:cs="Times New Roman"/>
                    <w:sz w:val="20"/>
                    <w:szCs w:val="20"/>
                    <w:lang w:val="en-US"/>
                  </w:rPr>
                  <m:t>=</m:t>
                </m:r>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0</m:t>
                    </m:r>
                  </m:sub>
                </m:sSub>
                <m:sSup>
                  <m:sSupPr>
                    <m:ctrlPr>
                      <w:rPr>
                        <w:rFonts w:ascii="Cambria Math" w:hAnsi="Cambria Math" w:cs="Times New Roman"/>
                        <w:b/>
                        <w:bCs/>
                        <w:i/>
                        <w:sz w:val="20"/>
                        <w:szCs w:val="20"/>
                        <w:lang w:val="en-US"/>
                      </w:rPr>
                    </m:ctrlPr>
                  </m:sSupPr>
                  <m:e>
                    <m:r>
                      <m:rPr>
                        <m:sty m:val="bi"/>
                      </m:rPr>
                      <w:rPr>
                        <w:rFonts w:ascii="Cambria Math" w:hAnsi="Cambria Math" w:cs="Times New Roman"/>
                        <w:sz w:val="20"/>
                        <w:szCs w:val="20"/>
                        <w:lang w:val="en-US"/>
                      </w:rPr>
                      <m:t>e</m:t>
                    </m:r>
                  </m:e>
                  <m:sup>
                    <m:f>
                      <m:fPr>
                        <m:type m:val="lin"/>
                        <m:ctrlPr>
                          <w:rPr>
                            <w:rFonts w:ascii="Cambria Math" w:hAnsi="Cambria Math" w:cs="Times New Roman"/>
                            <w:b/>
                            <w:bCs/>
                            <w:i/>
                            <w:sz w:val="20"/>
                            <w:szCs w:val="20"/>
                            <w:lang w:val="en-US"/>
                          </w:rPr>
                        </m:ctrlPr>
                      </m:fPr>
                      <m:num>
                        <m:r>
                          <m:rPr>
                            <m:sty m:val="bi"/>
                          </m:rPr>
                          <w:rPr>
                            <w:rFonts w:ascii="Cambria Math" w:hAnsi="Cambria Math" w:cs="Times New Roman"/>
                            <w:sz w:val="20"/>
                            <w:szCs w:val="20"/>
                            <w:lang w:val="en-US"/>
                          </w:rPr>
                          <m:t>KV</m:t>
                        </m:r>
                      </m:num>
                      <m:den>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en-US"/>
                              </w:rPr>
                              <m:t>k</m:t>
                            </m:r>
                          </m:e>
                          <m:sub>
                            <m:r>
                              <m:rPr>
                                <m:sty m:val="bi"/>
                              </m:rPr>
                              <w:rPr>
                                <w:rFonts w:ascii="Cambria Math" w:hAnsi="Cambria Math" w:cs="Times New Roman"/>
                                <w:sz w:val="20"/>
                                <w:szCs w:val="20"/>
                                <w:lang w:val="en-US"/>
                              </w:rPr>
                              <m:t>B</m:t>
                            </m:r>
                          </m:sub>
                        </m:sSub>
                        <m:r>
                          <m:rPr>
                            <m:sty m:val="bi"/>
                          </m:rPr>
                          <w:rPr>
                            <w:rFonts w:ascii="Cambria Math" w:hAnsi="Cambria Math" w:cs="Times New Roman"/>
                            <w:sz w:val="20"/>
                            <w:szCs w:val="20"/>
                            <w:lang w:val="en-US"/>
                          </w:rPr>
                          <m:t>T</m:t>
                        </m:r>
                      </m:den>
                    </m:f>
                  </m:sup>
                </m:sSup>
              </m:oMath>
            </m:oMathPara>
          </w:p>
        </w:tc>
        <w:tc>
          <w:tcPr>
            <w:tcW w:w="1904" w:type="dxa"/>
          </w:tcPr>
          <w:p w:rsidR="00D556A8" w:rsidRDefault="00D556A8" w:rsidP="00AB6EE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w:t>
            </w:r>
          </w:p>
        </w:tc>
      </w:tr>
    </w:tbl>
    <w:p w:rsidR="00CE7822" w:rsidRDefault="00CE7822" w:rsidP="00CE782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total relaxation (</w:t>
      </w:r>
      <w:r w:rsidRPr="00EC00D6">
        <w:rPr>
          <w:rFonts w:ascii="Times New Roman" w:hAnsi="Times New Roman" w:cs="Times New Roman"/>
          <w:i/>
          <w:iCs/>
          <w:sz w:val="24"/>
          <w:szCs w:val="24"/>
          <w:lang w:val="en-US"/>
        </w:rPr>
        <w:t>τ</w:t>
      </w:r>
      <w:r>
        <w:rPr>
          <w:rFonts w:ascii="Times New Roman" w:hAnsi="Times New Roman" w:cs="Times New Roman"/>
          <w:sz w:val="24"/>
          <w:szCs w:val="24"/>
          <w:lang w:val="en-US"/>
        </w:rPr>
        <w:t>) of the particle in a fluid is the sum of the Neel’s and Brownian relaxation of the particles (see equation 1).</w:t>
      </w:r>
      <w:r w:rsidR="00EA1EA8">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The Brownian </w:t>
      </w:r>
      <w:proofErr w:type="gramStart"/>
      <w:r>
        <w:rPr>
          <w:rFonts w:ascii="Times New Roman" w:hAnsi="Times New Roman" w:cs="Times New Roman"/>
          <w:sz w:val="24"/>
          <w:szCs w:val="24"/>
          <w:lang w:val="en-US"/>
        </w:rPr>
        <w:t>relaxation</w:t>
      </w:r>
      <w:proofErr w:type="gramEnd"/>
      <w:r>
        <w:rPr>
          <w:rFonts w:ascii="Times New Roman" w:hAnsi="Times New Roman" w:cs="Times New Roman"/>
          <w:sz w:val="24"/>
          <w:szCs w:val="24"/>
          <w:lang w:val="en-US"/>
        </w:rPr>
        <w:t xml:space="preserve"> (</w:t>
      </w:r>
      <w:proofErr w:type="spellStart"/>
      <w:r w:rsidRPr="00FD0670">
        <w:rPr>
          <w:rFonts w:ascii="Times New Roman" w:hAnsi="Times New Roman" w:cs="Times New Roman"/>
          <w:i/>
          <w:iCs/>
          <w:sz w:val="24"/>
          <w:szCs w:val="24"/>
          <w:lang w:val="en-US"/>
        </w:rPr>
        <w:t>τ</w:t>
      </w:r>
      <w:r w:rsidRPr="00FD0670">
        <w:rPr>
          <w:rFonts w:ascii="Times New Roman" w:hAnsi="Times New Roman" w:cs="Times New Roman"/>
          <w:i/>
          <w:iCs/>
          <w:sz w:val="18"/>
          <w:szCs w:val="18"/>
          <w:vertAlign w:val="subscript"/>
          <w:lang w:val="en-US"/>
        </w:rPr>
        <w:t>B</w:t>
      </w:r>
      <w:proofErr w:type="spellEnd"/>
      <w:r>
        <w:rPr>
          <w:rFonts w:ascii="Times New Roman" w:hAnsi="Times New Roman" w:cs="Times New Roman"/>
          <w:sz w:val="24"/>
          <w:szCs w:val="24"/>
          <w:lang w:val="en-US"/>
        </w:rPr>
        <w:t>) of the particles in fluid calculated from the hydrodynamic diameter (</w:t>
      </w:r>
      <w:r w:rsidRPr="00EC00D6">
        <w:rPr>
          <w:rFonts w:ascii="Times New Roman" w:hAnsi="Times New Roman" w:cs="Times New Roman"/>
          <w:i/>
          <w:iCs/>
          <w:sz w:val="24"/>
          <w:szCs w:val="24"/>
          <w:lang w:val="en-US"/>
        </w:rPr>
        <w:t>d</w:t>
      </w:r>
      <w:r w:rsidRPr="00EC00D6">
        <w:rPr>
          <w:rFonts w:ascii="Times New Roman" w:hAnsi="Times New Roman" w:cs="Times New Roman"/>
          <w:i/>
          <w:iCs/>
          <w:sz w:val="24"/>
          <w:szCs w:val="24"/>
          <w:vertAlign w:val="subscript"/>
          <w:lang w:val="en-US"/>
        </w:rPr>
        <w:t>h</w:t>
      </w:r>
      <w:r>
        <w:rPr>
          <w:rFonts w:ascii="Times New Roman" w:hAnsi="Times New Roman" w:cs="Times New Roman"/>
          <w:sz w:val="24"/>
          <w:szCs w:val="24"/>
          <w:lang w:val="en-US"/>
        </w:rPr>
        <w:t>) of the particles, using the equation 2,</w:t>
      </w:r>
      <w:r>
        <w:rPr>
          <w:rFonts w:ascii="Times New Roman" w:hAnsi="Times New Roman" w:cs="Times New Roman"/>
          <w:color w:val="943634" w:themeColor="accent2" w:themeShade="BF"/>
          <w:sz w:val="24"/>
          <w:szCs w:val="24"/>
          <w:lang w:val="en-US"/>
        </w:rPr>
        <w:t xml:space="preserve"> </w:t>
      </w:r>
      <w:r>
        <w:rPr>
          <w:rFonts w:ascii="Times New Roman" w:hAnsi="Times New Roman" w:cs="Times New Roman"/>
          <w:sz w:val="24"/>
          <w:szCs w:val="24"/>
          <w:lang w:val="en-US"/>
        </w:rPr>
        <w:t>is 1.332 X 10</w:t>
      </w:r>
      <w:r w:rsidRPr="00FD0670">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s. The Neel relaxation</w:t>
      </w:r>
      <w:r w:rsidR="00551926">
        <w:rPr>
          <w:rFonts w:ascii="Times New Roman" w:hAnsi="Times New Roman" w:cs="Times New Roman"/>
          <w:sz w:val="24"/>
          <w:szCs w:val="24"/>
          <w:lang w:val="en-US"/>
        </w:rPr>
        <w:t xml:space="preserve"> (</w:t>
      </w:r>
      <w:proofErr w:type="spellStart"/>
      <w:proofErr w:type="gramStart"/>
      <w:r w:rsidR="00551926" w:rsidRPr="00FD0670">
        <w:rPr>
          <w:rFonts w:ascii="Times New Roman" w:hAnsi="Times New Roman" w:cs="Times New Roman"/>
          <w:i/>
          <w:iCs/>
          <w:sz w:val="24"/>
          <w:szCs w:val="24"/>
          <w:lang w:val="en-US"/>
        </w:rPr>
        <w:t>τ</w:t>
      </w:r>
      <w:r w:rsidR="00551926">
        <w:rPr>
          <w:rFonts w:ascii="Times New Roman" w:hAnsi="Times New Roman" w:cs="Times New Roman"/>
          <w:i/>
          <w:iCs/>
          <w:sz w:val="18"/>
          <w:szCs w:val="18"/>
          <w:vertAlign w:val="subscript"/>
          <w:lang w:val="en-US"/>
        </w:rPr>
        <w:t>N</w:t>
      </w:r>
      <w:proofErr w:type="spellEnd"/>
      <w:proofErr w:type="gramEnd"/>
      <w:r w:rsidR="00551926">
        <w:rPr>
          <w:rFonts w:ascii="Times New Roman" w:hAnsi="Times New Roman" w:cs="Times New Roman"/>
          <w:sz w:val="24"/>
          <w:szCs w:val="24"/>
          <w:lang w:val="en-US"/>
        </w:rPr>
        <w:t>)</w:t>
      </w:r>
      <w:r>
        <w:rPr>
          <w:rFonts w:ascii="Times New Roman" w:hAnsi="Times New Roman" w:cs="Times New Roman"/>
          <w:sz w:val="24"/>
          <w:szCs w:val="24"/>
          <w:lang w:val="en-US"/>
        </w:rPr>
        <w:t xml:space="preserve"> of the particles in fluid calculated from the blocking temperature (</w:t>
      </w:r>
      <w:r w:rsidRPr="00EC00D6">
        <w:rPr>
          <w:rFonts w:ascii="Times New Roman" w:hAnsi="Times New Roman" w:cs="Times New Roman"/>
          <w:i/>
          <w:iCs/>
          <w:sz w:val="24"/>
          <w:szCs w:val="24"/>
          <w:lang w:val="en-US"/>
        </w:rPr>
        <w:t>T</w:t>
      </w:r>
      <w:r w:rsidRPr="00EC00D6">
        <w:rPr>
          <w:rFonts w:ascii="Times New Roman" w:hAnsi="Times New Roman" w:cs="Times New Roman"/>
          <w:i/>
          <w:iCs/>
          <w:sz w:val="24"/>
          <w:szCs w:val="24"/>
          <w:vertAlign w:val="subscript"/>
          <w:lang w:val="en-US"/>
        </w:rPr>
        <w:t>B</w:t>
      </w:r>
      <w:r>
        <w:rPr>
          <w:rFonts w:ascii="Times New Roman" w:hAnsi="Times New Roman" w:cs="Times New Roman"/>
          <w:sz w:val="24"/>
          <w:szCs w:val="24"/>
          <w:lang w:val="en-US"/>
        </w:rPr>
        <w:t xml:space="preserve">) obtained from the zero field cooled magnetization measurements of the fluid samples with different concentrations as shown in the </w:t>
      </w:r>
      <w:r w:rsidRPr="00CE7822">
        <w:rPr>
          <w:rFonts w:ascii="Times New Roman" w:hAnsi="Times New Roman" w:cs="Times New Roman"/>
          <w:sz w:val="24"/>
          <w:szCs w:val="24"/>
          <w:lang w:val="en-US"/>
        </w:rPr>
        <w:t>Fig.</w:t>
      </w:r>
      <w:r w:rsidR="00EF5737">
        <w:rPr>
          <w:rFonts w:ascii="Times New Roman" w:hAnsi="Times New Roman" w:cs="Times New Roman"/>
          <w:sz w:val="24"/>
          <w:szCs w:val="24"/>
          <w:lang w:val="en-US"/>
        </w:rPr>
        <w:t>3</w:t>
      </w:r>
      <w:r>
        <w:rPr>
          <w:rFonts w:ascii="Times New Roman" w:hAnsi="Times New Roman" w:cs="Times New Roman"/>
          <w:sz w:val="24"/>
          <w:szCs w:val="24"/>
          <w:lang w:val="en-US"/>
        </w:rPr>
        <w:t>. The Neel’s relaxation is calculated using blocking temperature and the measurement time of the instrument using the following relation (</w:t>
      </w:r>
      <w:r w:rsidR="00D556A8">
        <w:rPr>
          <w:rFonts w:ascii="Times New Roman" w:hAnsi="Times New Roman" w:cs="Times New Roman"/>
          <w:sz w:val="24"/>
          <w:szCs w:val="24"/>
          <w:lang w:val="en-US"/>
        </w:rPr>
        <w:t>s</w:t>
      </w:r>
      <w:r>
        <w:rPr>
          <w:rFonts w:ascii="Times New Roman" w:hAnsi="Times New Roman" w:cs="Times New Roman"/>
          <w:sz w:val="24"/>
          <w:szCs w:val="24"/>
          <w:lang w:val="en-US"/>
        </w:rPr>
        <w:t>e</w:t>
      </w:r>
      <w:r w:rsidR="00D556A8">
        <w:rPr>
          <w:rFonts w:ascii="Times New Roman" w:hAnsi="Times New Roman" w:cs="Times New Roman"/>
          <w:sz w:val="24"/>
          <w:szCs w:val="24"/>
          <w:lang w:val="en-US"/>
        </w:rPr>
        <w:t>e e</w:t>
      </w:r>
      <w:r>
        <w:rPr>
          <w:rFonts w:ascii="Times New Roman" w:hAnsi="Times New Roman" w:cs="Times New Roman"/>
          <w:sz w:val="24"/>
          <w:szCs w:val="24"/>
          <w:lang w:val="en-US"/>
        </w:rPr>
        <w:t xml:space="preserve">quation </w:t>
      </w:r>
      <w:r w:rsidR="00C46626">
        <w:rPr>
          <w:rFonts w:ascii="Times New Roman" w:hAnsi="Times New Roman" w:cs="Times New Roman"/>
          <w:sz w:val="24"/>
          <w:szCs w:val="24"/>
          <w:lang w:val="en-US"/>
        </w:rPr>
        <w:t>3</w:t>
      </w:r>
      <w:r w:rsidR="00D556A8">
        <w:rPr>
          <w:rFonts w:ascii="Times New Roman" w:hAnsi="Times New Roman" w:cs="Times New Roman"/>
          <w:sz w:val="24"/>
          <w:szCs w:val="24"/>
          <w:lang w:val="en-US"/>
        </w:rPr>
        <w:t xml:space="preserve"> to </w:t>
      </w:r>
      <w:r w:rsidR="00624233">
        <w:rPr>
          <w:rFonts w:ascii="Times New Roman" w:hAnsi="Times New Roman" w:cs="Times New Roman"/>
          <w:sz w:val="24"/>
          <w:szCs w:val="24"/>
          <w:lang w:val="en-US"/>
        </w:rPr>
        <w:t>5</w:t>
      </w:r>
      <w:r>
        <w:rPr>
          <w:rFonts w:ascii="Times New Roman" w:hAnsi="Times New Roman" w:cs="Times New Roman"/>
          <w:sz w:val="24"/>
          <w:szCs w:val="24"/>
          <w:lang w:val="en-US"/>
        </w:rPr>
        <w:t>).</w:t>
      </w:r>
      <w:r w:rsidR="00EA1EA8">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7229"/>
        <w:gridCol w:w="1621"/>
      </w:tblGrid>
      <w:tr w:rsidR="00D556A8" w:rsidTr="00391938">
        <w:trPr>
          <w:trHeight w:val="568"/>
        </w:trPr>
        <w:tc>
          <w:tcPr>
            <w:tcW w:w="392" w:type="dxa"/>
          </w:tcPr>
          <w:p w:rsidR="00D556A8" w:rsidRDefault="00D556A8" w:rsidP="00CE7822">
            <w:pPr>
              <w:spacing w:line="360" w:lineRule="auto"/>
              <w:jc w:val="both"/>
              <w:rPr>
                <w:rFonts w:ascii="Times New Roman" w:hAnsi="Times New Roman" w:cs="Times New Roman"/>
                <w:sz w:val="24"/>
                <w:szCs w:val="24"/>
                <w:lang w:val="en-US"/>
              </w:rPr>
            </w:pPr>
          </w:p>
        </w:tc>
        <w:tc>
          <w:tcPr>
            <w:tcW w:w="7229" w:type="dxa"/>
          </w:tcPr>
          <w:p w:rsidR="00D556A8" w:rsidRPr="00D556A8" w:rsidRDefault="00962837" w:rsidP="00D556A8">
            <w:pPr>
              <w:spacing w:line="360" w:lineRule="auto"/>
              <w:ind w:firstLine="720"/>
              <w:jc w:val="both"/>
              <w:rPr>
                <w:rFonts w:ascii="Times New Roman" w:hAnsi="Times New Roman" w:cs="Times New Roman"/>
                <w:b/>
                <w:bCs/>
                <w:iCs/>
                <w:sz w:val="20"/>
                <w:szCs w:val="20"/>
                <w:lang w:val="en-US"/>
              </w:rPr>
            </w:pPr>
            <m:oMathPara>
              <m:oMath>
                <m:sSub>
                  <m:sSubPr>
                    <m:ctrlPr>
                      <w:rPr>
                        <w:rFonts w:ascii="Cambria Math" w:hAnsi="Cambria Math" w:cs="Times New Roman"/>
                        <w:b/>
                        <w:bCs/>
                        <w:iCs/>
                        <w:sz w:val="20"/>
                        <w:szCs w:val="20"/>
                        <w:lang w:val="en-US"/>
                      </w:rPr>
                    </m:ctrlPr>
                  </m:sSubPr>
                  <m:e>
                    <m:r>
                      <m:rPr>
                        <m:sty m:val="b"/>
                      </m:rPr>
                      <w:rPr>
                        <w:rFonts w:ascii="Cambria Math" w:hAnsi="Cambria Math" w:cs="Times New Roman"/>
                        <w:sz w:val="20"/>
                        <w:szCs w:val="20"/>
                        <w:lang w:val="en-US"/>
                      </w:rPr>
                      <m:t>E</m:t>
                    </m:r>
                  </m:e>
                  <m:sub>
                    <m:r>
                      <m:rPr>
                        <m:sty m:val="b"/>
                      </m:rPr>
                      <w:rPr>
                        <w:rFonts w:ascii="Cambria Math" w:hAnsi="Cambria Math" w:cs="Times New Roman"/>
                        <w:sz w:val="20"/>
                        <w:szCs w:val="20"/>
                        <w:lang w:val="en-US"/>
                      </w:rPr>
                      <m:t>b</m:t>
                    </m:r>
                  </m:sub>
                </m:sSub>
                <m:r>
                  <m:rPr>
                    <m:sty m:val="b"/>
                  </m:rPr>
                  <w:rPr>
                    <w:rFonts w:ascii="Cambria Math" w:hAnsi="Cambria Math" w:cs="Times New Roman"/>
                    <w:sz w:val="20"/>
                    <w:szCs w:val="20"/>
                    <w:lang w:val="en-US"/>
                  </w:rPr>
                  <m:t>=KV=</m:t>
                </m:r>
                <m:func>
                  <m:funcPr>
                    <m:ctrlPr>
                      <w:rPr>
                        <w:rFonts w:ascii="Cambria Math" w:hAnsi="Cambria Math" w:cs="Times New Roman"/>
                        <w:b/>
                        <w:bCs/>
                        <w:iCs/>
                        <w:sz w:val="20"/>
                        <w:szCs w:val="20"/>
                        <w:lang w:val="en-US"/>
                      </w:rPr>
                    </m:ctrlPr>
                  </m:funcPr>
                  <m:fName>
                    <m:r>
                      <m:rPr>
                        <m:sty m:val="b"/>
                      </m:rPr>
                      <w:rPr>
                        <w:rFonts w:ascii="Cambria Math" w:hAnsi="Cambria Math" w:cs="Times New Roman"/>
                        <w:sz w:val="20"/>
                        <w:szCs w:val="20"/>
                        <w:lang w:val="en-US"/>
                      </w:rPr>
                      <m:t>ln</m:t>
                    </m:r>
                  </m:fName>
                  <m:e>
                    <m:d>
                      <m:dPr>
                        <m:ctrlPr>
                          <w:rPr>
                            <w:rFonts w:ascii="Cambria Math" w:hAnsi="Cambria Math" w:cs="Times New Roman"/>
                            <w:b/>
                            <w:bCs/>
                            <w:iCs/>
                            <w:sz w:val="20"/>
                            <w:szCs w:val="20"/>
                            <w:lang w:val="en-US"/>
                          </w:rPr>
                        </m:ctrlPr>
                      </m:dPr>
                      <m:e>
                        <m:f>
                          <m:fPr>
                            <m:ctrlPr>
                              <w:rPr>
                                <w:rFonts w:ascii="Cambria Math" w:hAnsi="Cambria Math" w:cs="Times New Roman"/>
                                <w:b/>
                                <w:bCs/>
                                <w:iCs/>
                                <w:sz w:val="20"/>
                                <w:szCs w:val="20"/>
                                <w:lang w:val="en-US"/>
                              </w:rPr>
                            </m:ctrlPr>
                          </m:fPr>
                          <m:num>
                            <m:sSub>
                              <m:sSubPr>
                                <m:ctrlPr>
                                  <w:rPr>
                                    <w:rFonts w:ascii="Cambria Math" w:hAnsi="Cambria Math" w:cs="Times New Roman"/>
                                    <w:b/>
                                    <w:bCs/>
                                    <w:iCs/>
                                    <w:sz w:val="20"/>
                                    <w:szCs w:val="20"/>
                                    <w:lang w:val="en-US"/>
                                  </w:rPr>
                                </m:ctrlPr>
                              </m:sSubPr>
                              <m:e>
                                <m:r>
                                  <m:rPr>
                                    <m:sty m:val="b"/>
                                  </m:rPr>
                                  <w:rPr>
                                    <w:rFonts w:ascii="Cambria Math" w:hAnsi="Cambria Math" w:cs="Times New Roman"/>
                                    <w:sz w:val="20"/>
                                    <w:szCs w:val="20"/>
                                    <w:lang w:val="en-US"/>
                                  </w:rPr>
                                  <m:t>τ</m:t>
                                </m:r>
                              </m:e>
                              <m:sub>
                                <m:r>
                                  <m:rPr>
                                    <m:sty m:val="b"/>
                                  </m:rPr>
                                  <w:rPr>
                                    <w:rFonts w:ascii="Cambria Math" w:hAnsi="Cambria Math" w:cs="Times New Roman"/>
                                    <w:sz w:val="20"/>
                                    <w:szCs w:val="20"/>
                                    <w:lang w:val="en-US"/>
                                  </w:rPr>
                                  <m:t>m</m:t>
                                </m:r>
                              </m:sub>
                            </m:sSub>
                          </m:num>
                          <m:den>
                            <m:sSub>
                              <m:sSubPr>
                                <m:ctrlPr>
                                  <w:rPr>
                                    <w:rFonts w:ascii="Cambria Math" w:hAnsi="Cambria Math" w:cs="Times New Roman"/>
                                    <w:b/>
                                    <w:bCs/>
                                    <w:iCs/>
                                    <w:sz w:val="20"/>
                                    <w:szCs w:val="20"/>
                                    <w:lang w:val="en-US"/>
                                  </w:rPr>
                                </m:ctrlPr>
                              </m:sSubPr>
                              <m:e>
                                <m:r>
                                  <m:rPr>
                                    <m:sty m:val="b"/>
                                  </m:rPr>
                                  <w:rPr>
                                    <w:rFonts w:ascii="Cambria Math" w:hAnsi="Cambria Math" w:cs="Times New Roman"/>
                                    <w:sz w:val="20"/>
                                    <w:szCs w:val="20"/>
                                    <w:lang w:val="en-US"/>
                                  </w:rPr>
                                  <m:t>τ</m:t>
                                </m:r>
                              </m:e>
                              <m:sub>
                                <m:r>
                                  <m:rPr>
                                    <m:sty m:val="b"/>
                                  </m:rPr>
                                  <w:rPr>
                                    <w:rFonts w:ascii="Cambria Math" w:hAnsi="Cambria Math" w:cs="Times New Roman"/>
                                    <w:sz w:val="20"/>
                                    <w:szCs w:val="20"/>
                                    <w:lang w:val="en-US"/>
                                  </w:rPr>
                                  <m:t>0</m:t>
                                </m:r>
                              </m:sub>
                            </m:sSub>
                          </m:den>
                        </m:f>
                      </m:e>
                    </m:d>
                    <m:sSub>
                      <m:sSubPr>
                        <m:ctrlPr>
                          <w:rPr>
                            <w:rFonts w:ascii="Cambria Math" w:hAnsi="Cambria Math" w:cs="Times New Roman"/>
                            <w:b/>
                            <w:bCs/>
                            <w:iCs/>
                            <w:sz w:val="20"/>
                            <w:szCs w:val="20"/>
                            <w:lang w:val="en-US"/>
                          </w:rPr>
                        </m:ctrlPr>
                      </m:sSubPr>
                      <m:e>
                        <m:r>
                          <m:rPr>
                            <m:sty m:val="b"/>
                          </m:rPr>
                          <w:rPr>
                            <w:rFonts w:ascii="Cambria Math" w:hAnsi="Cambria Math" w:cs="Times New Roman"/>
                            <w:sz w:val="20"/>
                            <w:szCs w:val="20"/>
                            <w:lang w:val="en-US"/>
                          </w:rPr>
                          <m:t>k</m:t>
                        </m:r>
                      </m:e>
                      <m:sub>
                        <m:r>
                          <m:rPr>
                            <m:sty m:val="b"/>
                          </m:rPr>
                          <w:rPr>
                            <w:rFonts w:ascii="Cambria Math" w:hAnsi="Cambria Math" w:cs="Times New Roman"/>
                            <w:sz w:val="20"/>
                            <w:szCs w:val="20"/>
                            <w:lang w:val="en-US"/>
                          </w:rPr>
                          <m:t>B</m:t>
                        </m:r>
                      </m:sub>
                    </m:sSub>
                    <m:r>
                      <m:rPr>
                        <m:sty m:val="b"/>
                      </m:rPr>
                      <w:rPr>
                        <w:rFonts w:ascii="Cambria Math" w:hAnsi="Cambria Math" w:cs="Times New Roman"/>
                        <w:sz w:val="20"/>
                        <w:szCs w:val="20"/>
                        <w:lang w:val="en-US"/>
                      </w:rPr>
                      <m:t>T</m:t>
                    </m:r>
                  </m:e>
                </m:func>
              </m:oMath>
            </m:oMathPara>
          </w:p>
        </w:tc>
        <w:tc>
          <w:tcPr>
            <w:tcW w:w="1621" w:type="dxa"/>
          </w:tcPr>
          <w:p w:rsidR="00D556A8" w:rsidRDefault="00624233" w:rsidP="00393321">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(4</w:t>
            </w:r>
            <w:r w:rsidR="00D556A8">
              <w:rPr>
                <w:rFonts w:ascii="Times New Roman" w:hAnsi="Times New Roman" w:cs="Times New Roman"/>
                <w:sz w:val="24"/>
                <w:szCs w:val="24"/>
                <w:lang w:val="en-US"/>
              </w:rPr>
              <w:t>)</w:t>
            </w:r>
          </w:p>
        </w:tc>
      </w:tr>
      <w:tr w:rsidR="00D556A8" w:rsidTr="00391938">
        <w:trPr>
          <w:trHeight w:val="568"/>
        </w:trPr>
        <w:tc>
          <w:tcPr>
            <w:tcW w:w="392" w:type="dxa"/>
          </w:tcPr>
          <w:p w:rsidR="00D556A8" w:rsidRDefault="00D556A8" w:rsidP="00CE7822">
            <w:pPr>
              <w:spacing w:line="360" w:lineRule="auto"/>
              <w:jc w:val="both"/>
              <w:rPr>
                <w:rFonts w:ascii="Times New Roman" w:hAnsi="Times New Roman" w:cs="Times New Roman"/>
                <w:sz w:val="24"/>
                <w:szCs w:val="24"/>
                <w:lang w:val="en-US"/>
              </w:rPr>
            </w:pPr>
          </w:p>
        </w:tc>
        <w:tc>
          <w:tcPr>
            <w:tcW w:w="7229" w:type="dxa"/>
          </w:tcPr>
          <w:p w:rsidR="00D556A8" w:rsidRPr="00D556A8" w:rsidRDefault="00D556A8" w:rsidP="00D556A8">
            <w:pPr>
              <w:spacing w:line="360" w:lineRule="auto"/>
              <w:ind w:firstLine="720"/>
              <w:jc w:val="both"/>
              <w:rPr>
                <w:rFonts w:ascii="Times New Roman" w:hAnsi="Times New Roman" w:cs="Times New Roman"/>
                <w:b/>
                <w:bCs/>
                <w:sz w:val="20"/>
                <w:szCs w:val="20"/>
                <w:lang w:val="en-US"/>
              </w:rPr>
            </w:pPr>
            <m:oMathPara>
              <m:oMath>
                <m:r>
                  <m:rPr>
                    <m:sty m:val="bi"/>
                  </m:rPr>
                  <w:rPr>
                    <w:rFonts w:ascii="Cambria Math" w:hAnsi="Cambria Math" w:cs="Times New Roman"/>
                    <w:sz w:val="20"/>
                    <w:szCs w:val="20"/>
                    <w:lang w:val="en-US"/>
                  </w:rPr>
                  <m:t>KV=23.03</m:t>
                </m:r>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en-US"/>
                      </w:rPr>
                      <m:t>k</m:t>
                    </m:r>
                  </m:e>
                  <m:sub>
                    <m:r>
                      <m:rPr>
                        <m:sty m:val="bi"/>
                      </m:rPr>
                      <w:rPr>
                        <w:rFonts w:ascii="Cambria Math" w:hAnsi="Cambria Math" w:cs="Times New Roman"/>
                        <w:sz w:val="20"/>
                        <w:szCs w:val="20"/>
                        <w:lang w:val="en-US"/>
                      </w:rPr>
                      <m:t>B</m:t>
                    </m:r>
                  </m:sub>
                </m:sSub>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en-US"/>
                      </w:rPr>
                      <m:t>T</m:t>
                    </m:r>
                  </m:e>
                  <m:sub>
                    <m:r>
                      <m:rPr>
                        <m:sty m:val="bi"/>
                      </m:rPr>
                      <w:rPr>
                        <w:rFonts w:ascii="Cambria Math" w:hAnsi="Cambria Math" w:cs="Times New Roman"/>
                        <w:sz w:val="20"/>
                        <w:szCs w:val="20"/>
                        <w:lang w:val="en-US"/>
                      </w:rPr>
                      <m:t>B</m:t>
                    </m:r>
                  </m:sub>
                </m:sSub>
              </m:oMath>
            </m:oMathPara>
          </w:p>
        </w:tc>
        <w:tc>
          <w:tcPr>
            <w:tcW w:w="1621" w:type="dxa"/>
          </w:tcPr>
          <w:p w:rsidR="00D556A8" w:rsidRDefault="00624233" w:rsidP="00393321">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(5</w:t>
            </w:r>
            <w:r w:rsidR="00D556A8">
              <w:rPr>
                <w:rFonts w:ascii="Times New Roman" w:hAnsi="Times New Roman" w:cs="Times New Roman"/>
                <w:sz w:val="24"/>
                <w:szCs w:val="24"/>
                <w:lang w:val="en-US"/>
              </w:rPr>
              <w:t>)</w:t>
            </w:r>
          </w:p>
        </w:tc>
      </w:tr>
    </w:tbl>
    <w:p w:rsidR="00CE7822" w:rsidRDefault="00CE7822" w:rsidP="00CE782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Where</w:t>
      </w:r>
      <w:r w:rsidR="00391938">
        <w:rPr>
          <w:rFonts w:ascii="Times New Roman" w:hAnsi="Times New Roman" w:cs="Times New Roman"/>
          <w:sz w:val="24"/>
          <w:szCs w:val="24"/>
          <w:lang w:val="en-US"/>
        </w:rPr>
        <w:t xml:space="preserve"> η is the dynamic viscosity of the fluid, </w:t>
      </w:r>
      <w:proofErr w:type="spellStart"/>
      <w:r w:rsidR="00391938" w:rsidRPr="00391938">
        <w:rPr>
          <w:rFonts w:ascii="Times New Roman" w:hAnsi="Times New Roman" w:cs="Times New Roman"/>
          <w:i/>
          <w:iCs/>
          <w:sz w:val="24"/>
          <w:szCs w:val="24"/>
          <w:lang w:val="en-US"/>
        </w:rPr>
        <w:t>V</w:t>
      </w:r>
      <w:r w:rsidR="00391938" w:rsidRPr="00391938">
        <w:rPr>
          <w:rFonts w:ascii="Times New Roman" w:hAnsi="Times New Roman" w:cs="Times New Roman"/>
          <w:i/>
          <w:iCs/>
          <w:sz w:val="24"/>
          <w:szCs w:val="24"/>
          <w:vertAlign w:val="subscript"/>
          <w:lang w:val="en-US"/>
        </w:rPr>
        <w:t>hyd</w:t>
      </w:r>
      <w:proofErr w:type="spellEnd"/>
      <w:r>
        <w:rPr>
          <w:rFonts w:ascii="Times New Roman" w:hAnsi="Times New Roman" w:cs="Times New Roman"/>
          <w:sz w:val="24"/>
          <w:szCs w:val="24"/>
          <w:lang w:val="en-US"/>
        </w:rPr>
        <w:t xml:space="preserve"> </w:t>
      </w:r>
      <w:r w:rsidR="00391938">
        <w:rPr>
          <w:rFonts w:ascii="Times New Roman" w:hAnsi="Times New Roman" w:cs="Times New Roman"/>
          <w:sz w:val="24"/>
          <w:szCs w:val="24"/>
          <w:lang w:val="en-US"/>
        </w:rPr>
        <w:t xml:space="preserve">hydrodynamic diameter of the particles </w:t>
      </w:r>
      <w:r w:rsidRPr="00AD4619">
        <w:rPr>
          <w:rFonts w:ascii="Times New Roman" w:hAnsi="Times New Roman" w:cs="Times New Roman"/>
          <w:i/>
          <w:iCs/>
          <w:sz w:val="24"/>
          <w:szCs w:val="24"/>
          <w:lang w:val="en-US"/>
        </w:rPr>
        <w:t>K</w:t>
      </w:r>
      <w:r>
        <w:rPr>
          <w:rFonts w:ascii="Times New Roman" w:hAnsi="Times New Roman" w:cs="Times New Roman"/>
          <w:sz w:val="24"/>
          <w:szCs w:val="24"/>
          <w:lang w:val="en-US"/>
        </w:rPr>
        <w:t xml:space="preserve"> is the anisotropy constant, </w:t>
      </w:r>
      <w:r w:rsidRPr="00AD4619">
        <w:rPr>
          <w:rFonts w:ascii="Times New Roman" w:hAnsi="Times New Roman" w:cs="Times New Roman"/>
          <w:i/>
          <w:iCs/>
          <w:sz w:val="24"/>
          <w:szCs w:val="24"/>
          <w:lang w:val="en-US"/>
        </w:rPr>
        <w:t>V</w:t>
      </w:r>
      <w:r>
        <w:rPr>
          <w:rFonts w:ascii="Times New Roman" w:hAnsi="Times New Roman" w:cs="Times New Roman"/>
          <w:sz w:val="24"/>
          <w:szCs w:val="24"/>
          <w:lang w:val="en-US"/>
        </w:rPr>
        <w:t xml:space="preserve"> is the volume of the particle, </w:t>
      </w:r>
      <w:r w:rsidRPr="00AD4619">
        <w:rPr>
          <w:rFonts w:ascii="Times New Roman" w:hAnsi="Times New Roman" w:cs="Times New Roman"/>
          <w:i/>
          <w:iCs/>
          <w:sz w:val="24"/>
          <w:szCs w:val="24"/>
          <w:lang w:val="en-US"/>
        </w:rPr>
        <w:t>τ</w:t>
      </w:r>
      <w:r w:rsidRPr="00AD4619">
        <w:rPr>
          <w:rFonts w:ascii="Times New Roman" w:hAnsi="Times New Roman" w:cs="Times New Roman"/>
          <w:i/>
          <w:iCs/>
          <w:sz w:val="20"/>
          <w:szCs w:val="20"/>
          <w:vertAlign w:val="subscript"/>
          <w:lang w:val="en-US"/>
        </w:rPr>
        <w:t>0</w:t>
      </w:r>
      <w:r>
        <w:rPr>
          <w:rFonts w:ascii="Times New Roman" w:hAnsi="Times New Roman" w:cs="Times New Roman"/>
          <w:sz w:val="24"/>
          <w:szCs w:val="24"/>
          <w:lang w:val="en-US"/>
        </w:rPr>
        <w:t xml:space="preserve"> is the time constant </w:t>
      </w:r>
      <w:r>
        <w:rPr>
          <w:rFonts w:ascii="Times New Roman" w:hAnsi="Times New Roman" w:cs="Times New Roman"/>
          <w:sz w:val="24"/>
          <w:szCs w:val="24"/>
          <w:lang w:val="en-US"/>
        </w:rPr>
        <w:lastRenderedPageBreak/>
        <w:t>(10</w:t>
      </w:r>
      <w:r w:rsidRPr="00AD4619">
        <w:rPr>
          <w:rFonts w:ascii="Times New Roman" w:hAnsi="Times New Roman" w:cs="Times New Roman"/>
          <w:sz w:val="24"/>
          <w:szCs w:val="24"/>
          <w:vertAlign w:val="superscript"/>
          <w:lang w:val="en-US"/>
        </w:rPr>
        <w:t>-10</w:t>
      </w:r>
      <w:r>
        <w:rPr>
          <w:rFonts w:ascii="Times New Roman" w:hAnsi="Times New Roman" w:cs="Times New Roman"/>
          <w:sz w:val="24"/>
          <w:szCs w:val="24"/>
          <w:lang w:val="en-US"/>
        </w:rPr>
        <w:t xml:space="preserve">s), </w:t>
      </w:r>
      <w:proofErr w:type="spellStart"/>
      <w:r w:rsidRPr="00AD4619">
        <w:rPr>
          <w:rFonts w:ascii="Times New Roman" w:hAnsi="Times New Roman" w:cs="Times New Roman"/>
          <w:i/>
          <w:iCs/>
          <w:sz w:val="24"/>
          <w:szCs w:val="24"/>
          <w:lang w:val="en-US"/>
        </w:rPr>
        <w:t>τ</w:t>
      </w:r>
      <w:r w:rsidRPr="00AD4619">
        <w:rPr>
          <w:rFonts w:ascii="Times New Roman" w:hAnsi="Times New Roman" w:cs="Times New Roman"/>
          <w:i/>
          <w:iCs/>
          <w:sz w:val="24"/>
          <w:szCs w:val="24"/>
          <w:vertAlign w:val="subscript"/>
          <w:lang w:val="en-US"/>
        </w:rPr>
        <w:t>m</w:t>
      </w:r>
      <w:proofErr w:type="spellEnd"/>
      <w:r w:rsidRPr="00AD4619">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is the measurement time, </w:t>
      </w:r>
      <w:proofErr w:type="spellStart"/>
      <w:r w:rsidRPr="00AD4619">
        <w:rPr>
          <w:rFonts w:ascii="Times New Roman" w:hAnsi="Times New Roman" w:cs="Times New Roman"/>
          <w:i/>
          <w:iCs/>
          <w:sz w:val="24"/>
          <w:szCs w:val="24"/>
          <w:lang w:val="en-US"/>
        </w:rPr>
        <w:t>k</w:t>
      </w:r>
      <w:r w:rsidRPr="00AD4619">
        <w:rPr>
          <w:rFonts w:ascii="Times New Roman" w:hAnsi="Times New Roman" w:cs="Times New Roman"/>
          <w:i/>
          <w:iCs/>
          <w:sz w:val="20"/>
          <w:szCs w:val="20"/>
          <w:vertAlign w:val="subscript"/>
          <w:lang w:val="en-US"/>
        </w:rPr>
        <w:t>B</w:t>
      </w:r>
      <w:proofErr w:type="spellEnd"/>
      <w:r>
        <w:rPr>
          <w:rFonts w:ascii="Times New Roman" w:hAnsi="Times New Roman" w:cs="Times New Roman"/>
          <w:sz w:val="24"/>
          <w:szCs w:val="24"/>
          <w:lang w:val="en-US"/>
        </w:rPr>
        <w:t xml:space="preserve"> is the Boltzmann constant</w:t>
      </w:r>
      <w:r w:rsidR="00D556A8">
        <w:rPr>
          <w:rFonts w:ascii="Times New Roman" w:hAnsi="Times New Roman" w:cs="Times New Roman"/>
          <w:sz w:val="24"/>
          <w:szCs w:val="24"/>
          <w:lang w:val="en-US"/>
        </w:rPr>
        <w:t xml:space="preserve">, </w:t>
      </w:r>
      <w:r w:rsidR="00D556A8" w:rsidRPr="00D556A8">
        <w:rPr>
          <w:rFonts w:ascii="Times New Roman" w:hAnsi="Times New Roman" w:cs="Times New Roman"/>
          <w:i/>
          <w:iCs/>
          <w:sz w:val="24"/>
          <w:szCs w:val="24"/>
          <w:lang w:val="en-US"/>
        </w:rPr>
        <w:t>T</w:t>
      </w:r>
      <w:r w:rsidR="00D556A8" w:rsidRPr="00D556A8">
        <w:rPr>
          <w:rFonts w:ascii="Times New Roman" w:hAnsi="Times New Roman" w:cs="Times New Roman"/>
          <w:i/>
          <w:iCs/>
          <w:sz w:val="24"/>
          <w:szCs w:val="24"/>
          <w:vertAlign w:val="subscript"/>
          <w:lang w:val="en-US"/>
        </w:rPr>
        <w:t>B</w:t>
      </w:r>
      <w:r w:rsidR="00D556A8">
        <w:rPr>
          <w:rFonts w:ascii="Times New Roman" w:hAnsi="Times New Roman" w:cs="Times New Roman"/>
          <w:sz w:val="24"/>
          <w:szCs w:val="24"/>
          <w:lang w:val="en-US"/>
        </w:rPr>
        <w:t xml:space="preserve"> is the blocking temperature</w:t>
      </w:r>
      <w:r>
        <w:rPr>
          <w:rFonts w:ascii="Times New Roman" w:hAnsi="Times New Roman" w:cs="Times New Roman"/>
          <w:sz w:val="24"/>
          <w:szCs w:val="24"/>
          <w:lang w:val="en-US"/>
        </w:rPr>
        <w:t xml:space="preserve"> and </w:t>
      </w:r>
      <w:r w:rsidRPr="00AD4619">
        <w:rPr>
          <w:rFonts w:ascii="Times New Roman" w:hAnsi="Times New Roman" w:cs="Times New Roman"/>
          <w:i/>
          <w:iCs/>
          <w:sz w:val="24"/>
          <w:szCs w:val="24"/>
          <w:lang w:val="en-US"/>
        </w:rPr>
        <w:t>T</w:t>
      </w:r>
      <w:r>
        <w:rPr>
          <w:rFonts w:ascii="Times New Roman" w:hAnsi="Times New Roman" w:cs="Times New Roman"/>
          <w:sz w:val="24"/>
          <w:szCs w:val="24"/>
          <w:lang w:val="en-US"/>
        </w:rPr>
        <w:t xml:space="preserve"> is the temperature. The calculated total relaxation time (τ) for different fluid samples is given in the </w:t>
      </w:r>
      <w:r w:rsidRPr="009E50C6">
        <w:rPr>
          <w:rFonts w:ascii="Times New Roman" w:hAnsi="Times New Roman" w:cs="Times New Roman"/>
          <w:sz w:val="24"/>
          <w:szCs w:val="24"/>
          <w:lang w:val="en-US"/>
        </w:rPr>
        <w:t>Table 1</w:t>
      </w:r>
      <w:r w:rsidRPr="00AD4619">
        <w:rPr>
          <w:rFonts w:ascii="Times New Roman" w:hAnsi="Times New Roman" w:cs="Times New Roman"/>
          <w:sz w:val="24"/>
          <w:szCs w:val="24"/>
          <w:lang w:val="en-US"/>
        </w:rPr>
        <w:t>.</w:t>
      </w:r>
    </w:p>
    <w:p w:rsidR="0091682E" w:rsidRPr="00123C0A" w:rsidRDefault="0091682E" w:rsidP="00CE7822">
      <w:pPr>
        <w:spacing w:line="360" w:lineRule="auto"/>
        <w:ind w:firstLine="720"/>
        <w:jc w:val="both"/>
        <w:rPr>
          <w:rFonts w:ascii="Times New Roman" w:hAnsi="Times New Roman" w:cs="Times New Roman"/>
          <w:color w:val="FF0000"/>
          <w:sz w:val="24"/>
          <w:szCs w:val="24"/>
          <w:lang w:val="en-US"/>
        </w:rPr>
      </w:pPr>
      <w:r w:rsidRPr="00123C0A">
        <w:rPr>
          <w:rFonts w:ascii="Times New Roman" w:hAnsi="Times New Roman" w:cs="Times New Roman"/>
          <w:color w:val="FF0000"/>
          <w:sz w:val="24"/>
          <w:szCs w:val="24"/>
          <w:lang w:val="en-US"/>
        </w:rPr>
        <w:t xml:space="preserve">The Brownian relaxation was calculated from the hydrodynamic volume of the particles in fluid. </w:t>
      </w:r>
    </w:p>
    <w:p w:rsidR="00042E09" w:rsidRPr="00123C0A" w:rsidRDefault="00962837" w:rsidP="00042E09">
      <w:pPr>
        <w:spacing w:line="360" w:lineRule="auto"/>
        <w:ind w:firstLine="720"/>
        <w:jc w:val="both"/>
        <w:rPr>
          <w:rFonts w:ascii="Times New Roman" w:hAnsi="Times New Roman" w:cs="Times New Roman"/>
          <w:color w:val="FF0000"/>
          <w:sz w:val="24"/>
          <w:szCs w:val="24"/>
        </w:rPr>
      </w:pPr>
      <m:oMathPara>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τ</m:t>
              </m:r>
            </m:e>
            <m:sub>
              <m:r>
                <w:rPr>
                  <w:rFonts w:ascii="Cambria Math" w:hAnsi="Cambria Math" w:cs="Times New Roman"/>
                  <w:color w:val="FF0000"/>
                  <w:sz w:val="24"/>
                  <w:szCs w:val="24"/>
                </w:rPr>
                <m:t>B</m:t>
              </m:r>
            </m:sub>
          </m:sSub>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3η</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V</m:t>
                  </m:r>
                </m:e>
                <m:sub>
                  <m:r>
                    <w:rPr>
                      <w:rFonts w:ascii="Cambria Math" w:hAnsi="Cambria Math" w:cs="Times New Roman"/>
                      <w:color w:val="FF0000"/>
                      <w:sz w:val="24"/>
                      <w:szCs w:val="24"/>
                    </w:rPr>
                    <m:t>hyd</m:t>
                  </m:r>
                </m:sub>
              </m:sSub>
            </m:num>
            <m:den>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k</m:t>
                  </m:r>
                </m:e>
                <m:sub>
                  <m:r>
                    <w:rPr>
                      <w:rFonts w:ascii="Cambria Math" w:hAnsi="Cambria Math" w:cs="Times New Roman"/>
                      <w:color w:val="FF0000"/>
                      <w:sz w:val="24"/>
                      <w:szCs w:val="24"/>
                    </w:rPr>
                    <m:t>B</m:t>
                  </m:r>
                </m:sub>
              </m:sSub>
              <m:r>
                <w:rPr>
                  <w:rFonts w:ascii="Cambria Math" w:hAnsi="Cambria Math" w:cs="Times New Roman"/>
                  <w:color w:val="FF0000"/>
                  <w:sz w:val="24"/>
                  <w:szCs w:val="24"/>
                </w:rPr>
                <m:t>T</m:t>
              </m:r>
            </m:den>
          </m:f>
        </m:oMath>
      </m:oMathPara>
    </w:p>
    <w:p w:rsidR="00042E09" w:rsidRPr="00123C0A" w:rsidRDefault="00042E09" w:rsidP="00042E09">
      <w:pPr>
        <w:spacing w:line="360" w:lineRule="auto"/>
        <w:ind w:firstLine="720"/>
        <w:jc w:val="both"/>
        <w:rPr>
          <w:rFonts w:ascii="Times New Roman" w:hAnsi="Times New Roman" w:cs="Times New Roman"/>
          <w:color w:val="FF0000"/>
          <w:sz w:val="24"/>
          <w:szCs w:val="24"/>
        </w:rPr>
      </w:pPr>
      <w:r w:rsidRPr="00123C0A">
        <w:rPr>
          <w:rFonts w:ascii="Times New Roman" w:hAnsi="Times New Roman" w:cs="Times New Roman"/>
          <w:color w:val="FF0000"/>
          <w:sz w:val="24"/>
          <w:szCs w:val="24"/>
        </w:rPr>
        <w:t>Where, dynamic viscosity of water η = 8.9 x 10</w:t>
      </w:r>
      <w:r w:rsidRPr="00123C0A">
        <w:rPr>
          <w:rFonts w:ascii="Times New Roman" w:hAnsi="Times New Roman" w:cs="Times New Roman"/>
          <w:color w:val="FF0000"/>
          <w:sz w:val="24"/>
          <w:szCs w:val="24"/>
          <w:vertAlign w:val="superscript"/>
        </w:rPr>
        <w:t>-4</w:t>
      </w:r>
      <w:r w:rsidRPr="00123C0A">
        <w:rPr>
          <w:rFonts w:ascii="Times New Roman" w:hAnsi="Times New Roman" w:cs="Times New Roman"/>
          <w:color w:val="FF0000"/>
          <w:sz w:val="24"/>
          <w:szCs w:val="24"/>
        </w:rPr>
        <w:t xml:space="preserve"> Kgm</w:t>
      </w:r>
      <w:r w:rsidRPr="00123C0A">
        <w:rPr>
          <w:rFonts w:ascii="Times New Roman" w:hAnsi="Times New Roman" w:cs="Times New Roman"/>
          <w:color w:val="FF0000"/>
          <w:sz w:val="24"/>
          <w:szCs w:val="24"/>
          <w:vertAlign w:val="superscript"/>
        </w:rPr>
        <w:t>-1</w:t>
      </w:r>
      <w:r w:rsidRPr="00123C0A">
        <w:rPr>
          <w:rFonts w:ascii="Times New Roman" w:hAnsi="Times New Roman" w:cs="Times New Roman"/>
          <w:color w:val="FF0000"/>
          <w:sz w:val="24"/>
          <w:szCs w:val="24"/>
        </w:rPr>
        <w:t>s</w:t>
      </w:r>
      <w:r w:rsidRPr="00123C0A">
        <w:rPr>
          <w:rFonts w:ascii="Times New Roman" w:hAnsi="Times New Roman" w:cs="Times New Roman"/>
          <w:color w:val="FF0000"/>
          <w:sz w:val="24"/>
          <w:szCs w:val="24"/>
          <w:vertAlign w:val="superscript"/>
        </w:rPr>
        <w:t>-1</w:t>
      </w:r>
      <w:r w:rsidRPr="00123C0A">
        <w:rPr>
          <w:rFonts w:ascii="Times New Roman" w:hAnsi="Times New Roman" w:cs="Times New Roman"/>
          <w:color w:val="FF0000"/>
          <w:sz w:val="24"/>
          <w:szCs w:val="24"/>
        </w:rPr>
        <w:t xml:space="preserve">, hydrodynamic diameter </w:t>
      </w:r>
      <w:proofErr w:type="gramStart"/>
      <w:r w:rsidRPr="00123C0A">
        <w:rPr>
          <w:rFonts w:ascii="Times New Roman" w:hAnsi="Times New Roman" w:cs="Times New Roman"/>
          <w:color w:val="FF0000"/>
          <w:sz w:val="24"/>
          <w:szCs w:val="24"/>
        </w:rPr>
        <w:t>d</w:t>
      </w:r>
      <w:r w:rsidRPr="00123C0A">
        <w:rPr>
          <w:rFonts w:ascii="Times New Roman" w:hAnsi="Times New Roman" w:cs="Times New Roman"/>
          <w:color w:val="FF0000"/>
          <w:sz w:val="24"/>
          <w:szCs w:val="24"/>
          <w:vertAlign w:val="subscript"/>
        </w:rPr>
        <w:t>h</w:t>
      </w:r>
      <w:proofErr w:type="gramEnd"/>
      <w:r w:rsidRPr="00123C0A">
        <w:rPr>
          <w:rFonts w:ascii="Times New Roman" w:hAnsi="Times New Roman" w:cs="Times New Roman"/>
          <w:color w:val="FF0000"/>
          <w:sz w:val="24"/>
          <w:szCs w:val="24"/>
        </w:rPr>
        <w:t xml:space="preserve"> = 15.8 x 10</w:t>
      </w:r>
      <w:r w:rsidRPr="00123C0A">
        <w:rPr>
          <w:rFonts w:ascii="Times New Roman" w:hAnsi="Times New Roman" w:cs="Times New Roman"/>
          <w:color w:val="FF0000"/>
          <w:sz w:val="24"/>
          <w:szCs w:val="24"/>
          <w:vertAlign w:val="superscript"/>
        </w:rPr>
        <w:t>-9</w:t>
      </w:r>
      <w:r w:rsidRPr="00123C0A">
        <w:rPr>
          <w:rFonts w:ascii="Times New Roman" w:hAnsi="Times New Roman" w:cs="Times New Roman"/>
          <w:color w:val="FF0000"/>
          <w:sz w:val="24"/>
          <w:szCs w:val="24"/>
        </w:rPr>
        <w:t xml:space="preserve"> m, Boltzmann constant </w:t>
      </w:r>
      <w:proofErr w:type="spellStart"/>
      <w:r w:rsidRPr="00123C0A">
        <w:rPr>
          <w:rFonts w:ascii="Times New Roman" w:hAnsi="Times New Roman" w:cs="Times New Roman"/>
          <w:color w:val="FF0000"/>
          <w:sz w:val="24"/>
          <w:szCs w:val="24"/>
        </w:rPr>
        <w:t>k</w:t>
      </w:r>
      <w:r w:rsidRPr="00123C0A">
        <w:rPr>
          <w:rFonts w:ascii="Times New Roman" w:hAnsi="Times New Roman" w:cs="Times New Roman"/>
          <w:color w:val="FF0000"/>
          <w:sz w:val="24"/>
          <w:szCs w:val="24"/>
          <w:vertAlign w:val="subscript"/>
        </w:rPr>
        <w:t>B</w:t>
      </w:r>
      <w:proofErr w:type="spellEnd"/>
      <w:r w:rsidRPr="00123C0A">
        <w:rPr>
          <w:rFonts w:ascii="Times New Roman" w:hAnsi="Times New Roman" w:cs="Times New Roman"/>
          <w:color w:val="FF0000"/>
          <w:sz w:val="24"/>
          <w:szCs w:val="24"/>
        </w:rPr>
        <w:t xml:space="preserve"> = 1.38 x 10</w:t>
      </w:r>
      <w:r w:rsidRPr="00123C0A">
        <w:rPr>
          <w:rFonts w:ascii="Times New Roman" w:hAnsi="Times New Roman" w:cs="Times New Roman"/>
          <w:color w:val="FF0000"/>
          <w:sz w:val="24"/>
          <w:szCs w:val="24"/>
          <w:vertAlign w:val="superscript"/>
        </w:rPr>
        <w:t>-23</w:t>
      </w:r>
      <w:r w:rsidRPr="00123C0A">
        <w:rPr>
          <w:rFonts w:ascii="Times New Roman" w:hAnsi="Times New Roman" w:cs="Times New Roman"/>
          <w:color w:val="FF0000"/>
          <w:sz w:val="24"/>
          <w:szCs w:val="24"/>
        </w:rPr>
        <w:t xml:space="preserve"> m</w:t>
      </w:r>
      <w:r w:rsidRPr="00123C0A">
        <w:rPr>
          <w:rFonts w:ascii="Times New Roman" w:hAnsi="Times New Roman" w:cs="Times New Roman"/>
          <w:color w:val="FF0000"/>
          <w:sz w:val="24"/>
          <w:szCs w:val="24"/>
          <w:vertAlign w:val="superscript"/>
        </w:rPr>
        <w:t>2</w:t>
      </w:r>
      <w:r w:rsidRPr="00123C0A">
        <w:rPr>
          <w:rFonts w:ascii="Times New Roman" w:hAnsi="Times New Roman" w:cs="Times New Roman"/>
          <w:color w:val="FF0000"/>
          <w:sz w:val="24"/>
          <w:szCs w:val="24"/>
        </w:rPr>
        <w:t>kgs</w:t>
      </w:r>
      <w:r w:rsidRPr="00123C0A">
        <w:rPr>
          <w:rFonts w:ascii="Times New Roman" w:hAnsi="Times New Roman" w:cs="Times New Roman"/>
          <w:color w:val="FF0000"/>
          <w:sz w:val="24"/>
          <w:szCs w:val="24"/>
          <w:vertAlign w:val="superscript"/>
        </w:rPr>
        <w:t>-2</w:t>
      </w:r>
      <w:r w:rsidRPr="00123C0A">
        <w:rPr>
          <w:rFonts w:ascii="Times New Roman" w:hAnsi="Times New Roman" w:cs="Times New Roman"/>
          <w:color w:val="FF0000"/>
          <w:sz w:val="24"/>
          <w:szCs w:val="24"/>
        </w:rPr>
        <w:t>K</w:t>
      </w:r>
      <w:r w:rsidRPr="00123C0A">
        <w:rPr>
          <w:rFonts w:ascii="Times New Roman" w:hAnsi="Times New Roman" w:cs="Times New Roman"/>
          <w:color w:val="FF0000"/>
          <w:sz w:val="24"/>
          <w:szCs w:val="24"/>
          <w:vertAlign w:val="superscript"/>
        </w:rPr>
        <w:t>-1</w:t>
      </w:r>
      <w:r w:rsidRPr="00123C0A">
        <w:rPr>
          <w:rFonts w:ascii="Times New Roman" w:hAnsi="Times New Roman" w:cs="Times New Roman"/>
          <w:color w:val="FF0000"/>
          <w:sz w:val="24"/>
          <w:szCs w:val="24"/>
        </w:rPr>
        <w:t xml:space="preserve">, temperature T = 300K, and hydrodynamic volume </w:t>
      </w:r>
      <w:proofErr w:type="spellStart"/>
      <w:r w:rsidRPr="00123C0A">
        <w:rPr>
          <w:rFonts w:ascii="Times New Roman" w:hAnsi="Times New Roman" w:cs="Times New Roman"/>
          <w:color w:val="FF0000"/>
          <w:sz w:val="24"/>
          <w:szCs w:val="24"/>
        </w:rPr>
        <w:t>V</w:t>
      </w:r>
      <w:r w:rsidRPr="00123C0A">
        <w:rPr>
          <w:rFonts w:ascii="Times New Roman" w:hAnsi="Times New Roman" w:cs="Times New Roman"/>
          <w:color w:val="FF0000"/>
          <w:sz w:val="24"/>
          <w:szCs w:val="24"/>
          <w:vertAlign w:val="subscript"/>
        </w:rPr>
        <w:t>hyd</w:t>
      </w:r>
      <w:proofErr w:type="spellEnd"/>
      <w:r w:rsidRPr="00123C0A">
        <w:rPr>
          <w:rFonts w:ascii="Times New Roman" w:hAnsi="Times New Roman" w:cs="Times New Roman"/>
          <w:color w:val="FF0000"/>
          <w:sz w:val="24"/>
          <w:szCs w:val="24"/>
        </w:rPr>
        <w:t xml:space="preserve"> = 2065.2 x 10</w:t>
      </w:r>
      <w:r w:rsidRPr="00123C0A">
        <w:rPr>
          <w:rFonts w:ascii="Times New Roman" w:hAnsi="Times New Roman" w:cs="Times New Roman"/>
          <w:color w:val="FF0000"/>
          <w:sz w:val="24"/>
          <w:szCs w:val="24"/>
          <w:vertAlign w:val="superscript"/>
        </w:rPr>
        <w:t>-27</w:t>
      </w:r>
      <w:r w:rsidRPr="00123C0A">
        <w:rPr>
          <w:rFonts w:ascii="Times New Roman" w:hAnsi="Times New Roman" w:cs="Times New Roman"/>
          <w:color w:val="FF0000"/>
          <w:sz w:val="24"/>
          <w:szCs w:val="24"/>
        </w:rPr>
        <w:t>. The calculated Brownian relaxation time for the particles is 1.332 x 10</w:t>
      </w:r>
      <w:r w:rsidRPr="00123C0A">
        <w:rPr>
          <w:rFonts w:ascii="Times New Roman" w:hAnsi="Times New Roman" w:cs="Times New Roman"/>
          <w:color w:val="FF0000"/>
          <w:sz w:val="24"/>
          <w:szCs w:val="24"/>
          <w:vertAlign w:val="superscript"/>
        </w:rPr>
        <w:t>-6</w:t>
      </w:r>
      <w:r w:rsidRPr="00123C0A">
        <w:rPr>
          <w:rFonts w:ascii="Times New Roman" w:hAnsi="Times New Roman" w:cs="Times New Roman"/>
          <w:color w:val="FF0000"/>
          <w:sz w:val="24"/>
          <w:szCs w:val="24"/>
        </w:rPr>
        <w:t xml:space="preserve">. The required calculation of Brownian relaxation of the nanoparticles is included in the supplementary information. </w:t>
      </w:r>
    </w:p>
    <w:p w:rsidR="00156543" w:rsidRPr="00123C0A" w:rsidRDefault="00156543" w:rsidP="00156543">
      <w:pPr>
        <w:pStyle w:val="Caption"/>
        <w:keepNext/>
        <w:jc w:val="center"/>
        <w:rPr>
          <w:rFonts w:ascii="Times New Roman" w:hAnsi="Times New Roman" w:cs="Times New Roman"/>
          <w:b w:val="0"/>
          <w:bCs w:val="0"/>
          <w:color w:val="FF0000"/>
        </w:rPr>
      </w:pPr>
      <w:r w:rsidRPr="00123C0A">
        <w:rPr>
          <w:rFonts w:ascii="Times New Roman" w:hAnsi="Times New Roman" w:cs="Times New Roman"/>
          <w:b w:val="0"/>
          <w:bCs w:val="0"/>
          <w:color w:val="FF0000"/>
        </w:rPr>
        <w:t xml:space="preserve">Table </w:t>
      </w:r>
      <w:r w:rsidR="00624233" w:rsidRPr="00123C0A">
        <w:rPr>
          <w:rFonts w:ascii="Times New Roman" w:hAnsi="Times New Roman" w:cs="Times New Roman"/>
          <w:b w:val="0"/>
          <w:bCs w:val="0"/>
          <w:color w:val="FF0000"/>
        </w:rPr>
        <w:t>S</w:t>
      </w:r>
      <w:r w:rsidR="00962837" w:rsidRPr="00123C0A">
        <w:rPr>
          <w:rFonts w:ascii="Times New Roman" w:hAnsi="Times New Roman" w:cs="Times New Roman"/>
          <w:b w:val="0"/>
          <w:bCs w:val="0"/>
          <w:color w:val="FF0000"/>
        </w:rPr>
        <w:fldChar w:fldCharType="begin"/>
      </w:r>
      <w:r w:rsidRPr="00123C0A">
        <w:rPr>
          <w:rFonts w:ascii="Times New Roman" w:hAnsi="Times New Roman" w:cs="Times New Roman"/>
          <w:b w:val="0"/>
          <w:bCs w:val="0"/>
          <w:color w:val="FF0000"/>
        </w:rPr>
        <w:instrText xml:space="preserve"> SEQ Table \* ARABIC </w:instrText>
      </w:r>
      <w:r w:rsidR="00962837" w:rsidRPr="00123C0A">
        <w:rPr>
          <w:rFonts w:ascii="Times New Roman" w:hAnsi="Times New Roman" w:cs="Times New Roman"/>
          <w:b w:val="0"/>
          <w:bCs w:val="0"/>
          <w:color w:val="FF0000"/>
        </w:rPr>
        <w:fldChar w:fldCharType="separate"/>
      </w:r>
      <w:r w:rsidRPr="00123C0A">
        <w:rPr>
          <w:rFonts w:ascii="Times New Roman" w:hAnsi="Times New Roman" w:cs="Times New Roman"/>
          <w:b w:val="0"/>
          <w:bCs w:val="0"/>
          <w:noProof/>
          <w:color w:val="FF0000"/>
        </w:rPr>
        <w:t>1</w:t>
      </w:r>
      <w:r w:rsidR="00962837" w:rsidRPr="00123C0A">
        <w:rPr>
          <w:rFonts w:ascii="Times New Roman" w:hAnsi="Times New Roman" w:cs="Times New Roman"/>
          <w:b w:val="0"/>
          <w:bCs w:val="0"/>
          <w:color w:val="FF0000"/>
        </w:rPr>
        <w:fldChar w:fldCharType="end"/>
      </w:r>
      <w:r w:rsidRPr="00123C0A">
        <w:rPr>
          <w:rFonts w:ascii="Times New Roman" w:hAnsi="Times New Roman" w:cs="Times New Roman"/>
          <w:b w:val="0"/>
          <w:bCs w:val="0"/>
          <w:color w:val="FF0000"/>
          <w:lang w:val="en-US"/>
        </w:rPr>
        <w:t>. Blocking temperature, Neel's relaxation time and the total relaxation time of the magnetic fluids at different concentrations</w:t>
      </w:r>
    </w:p>
    <w:tbl>
      <w:tblPr>
        <w:tblW w:w="5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019"/>
        <w:gridCol w:w="1465"/>
        <w:gridCol w:w="1221"/>
        <w:gridCol w:w="1696"/>
      </w:tblGrid>
      <w:tr w:rsidR="00156543" w:rsidTr="00CE4D56">
        <w:trPr>
          <w:trHeight w:val="1227"/>
          <w:jc w:val="center"/>
        </w:trPr>
        <w:tc>
          <w:tcPr>
            <w:tcW w:w="576" w:type="dxa"/>
            <w:vAlign w:val="center"/>
          </w:tcPr>
          <w:p w:rsidR="00156543" w:rsidRPr="00156543" w:rsidRDefault="00156543" w:rsidP="00156543">
            <w:pPr>
              <w:spacing w:line="240" w:lineRule="auto"/>
              <w:jc w:val="center"/>
              <w:rPr>
                <w:rFonts w:ascii="Times New Roman" w:hAnsi="Times New Roman" w:cs="Times New Roman"/>
                <w:b/>
                <w:bCs/>
                <w:sz w:val="20"/>
                <w:szCs w:val="20"/>
                <w:lang w:val="en-US"/>
              </w:rPr>
            </w:pPr>
            <w:r w:rsidRPr="00156543">
              <w:rPr>
                <w:rFonts w:ascii="Times New Roman" w:hAnsi="Times New Roman" w:cs="Times New Roman"/>
                <w:b/>
                <w:bCs/>
                <w:sz w:val="20"/>
                <w:szCs w:val="20"/>
                <w:lang w:val="en-US"/>
              </w:rPr>
              <w:t>S. No.</w:t>
            </w:r>
          </w:p>
        </w:tc>
        <w:tc>
          <w:tcPr>
            <w:tcW w:w="1019" w:type="dxa"/>
            <w:vAlign w:val="center"/>
          </w:tcPr>
          <w:p w:rsidR="00156543" w:rsidRPr="00156543" w:rsidRDefault="00156543" w:rsidP="00156543">
            <w:pPr>
              <w:spacing w:line="240" w:lineRule="auto"/>
              <w:jc w:val="center"/>
              <w:rPr>
                <w:rFonts w:ascii="Times New Roman" w:hAnsi="Times New Roman" w:cs="Times New Roman"/>
                <w:b/>
                <w:bCs/>
                <w:sz w:val="20"/>
                <w:szCs w:val="20"/>
                <w:lang w:val="en-US"/>
              </w:rPr>
            </w:pPr>
            <w:r w:rsidRPr="00156543">
              <w:rPr>
                <w:rFonts w:ascii="Times New Roman" w:hAnsi="Times New Roman" w:cs="Times New Roman"/>
                <w:b/>
                <w:bCs/>
                <w:sz w:val="20"/>
                <w:szCs w:val="20"/>
                <w:lang w:val="en-US"/>
              </w:rPr>
              <w:t>Weight % of Fe</w:t>
            </w:r>
            <w:r w:rsidRPr="00156543">
              <w:rPr>
                <w:rFonts w:ascii="Times New Roman" w:hAnsi="Times New Roman" w:cs="Times New Roman"/>
                <w:b/>
                <w:bCs/>
                <w:sz w:val="20"/>
                <w:szCs w:val="20"/>
                <w:vertAlign w:val="subscript"/>
                <w:lang w:val="en-US"/>
              </w:rPr>
              <w:t>3</w:t>
            </w:r>
            <w:r w:rsidRPr="00156543">
              <w:rPr>
                <w:rFonts w:ascii="Times New Roman" w:hAnsi="Times New Roman" w:cs="Times New Roman"/>
                <w:b/>
                <w:bCs/>
                <w:sz w:val="20"/>
                <w:szCs w:val="20"/>
                <w:lang w:val="en-US"/>
              </w:rPr>
              <w:t>O</w:t>
            </w:r>
            <w:r w:rsidRPr="00156543">
              <w:rPr>
                <w:rFonts w:ascii="Times New Roman" w:hAnsi="Times New Roman" w:cs="Times New Roman"/>
                <w:b/>
                <w:bCs/>
                <w:sz w:val="20"/>
                <w:szCs w:val="20"/>
                <w:vertAlign w:val="subscript"/>
                <w:lang w:val="en-US"/>
              </w:rPr>
              <w:t>4</w:t>
            </w:r>
          </w:p>
        </w:tc>
        <w:tc>
          <w:tcPr>
            <w:tcW w:w="1465" w:type="dxa"/>
            <w:vAlign w:val="center"/>
          </w:tcPr>
          <w:p w:rsidR="00156543" w:rsidRPr="00156543" w:rsidRDefault="00156543" w:rsidP="00156543">
            <w:pPr>
              <w:spacing w:line="240" w:lineRule="auto"/>
              <w:jc w:val="center"/>
              <w:rPr>
                <w:rFonts w:ascii="Times New Roman" w:hAnsi="Times New Roman" w:cs="Times New Roman"/>
                <w:b/>
                <w:bCs/>
                <w:sz w:val="20"/>
                <w:szCs w:val="20"/>
                <w:lang w:val="en-US"/>
              </w:rPr>
            </w:pPr>
            <w:r w:rsidRPr="00156543">
              <w:rPr>
                <w:rFonts w:ascii="Times New Roman" w:hAnsi="Times New Roman" w:cs="Times New Roman"/>
                <w:b/>
                <w:bCs/>
                <w:sz w:val="20"/>
                <w:szCs w:val="20"/>
                <w:lang w:val="en-US"/>
              </w:rPr>
              <w:t xml:space="preserve">Blocking Temperature, </w:t>
            </w:r>
            <w:r w:rsidRPr="00156543">
              <w:rPr>
                <w:rFonts w:ascii="Times New Roman" w:hAnsi="Times New Roman" w:cs="Times New Roman"/>
                <w:b/>
                <w:bCs/>
                <w:i/>
                <w:iCs/>
                <w:sz w:val="20"/>
                <w:szCs w:val="20"/>
                <w:lang w:val="en-US"/>
              </w:rPr>
              <w:t>T</w:t>
            </w:r>
            <w:r w:rsidRPr="00156543">
              <w:rPr>
                <w:rFonts w:ascii="Times New Roman" w:hAnsi="Times New Roman" w:cs="Times New Roman"/>
                <w:b/>
                <w:bCs/>
                <w:i/>
                <w:iCs/>
                <w:sz w:val="20"/>
                <w:szCs w:val="20"/>
                <w:vertAlign w:val="subscript"/>
                <w:lang w:val="en-US"/>
              </w:rPr>
              <w:t>B</w:t>
            </w:r>
            <w:r w:rsidRPr="00156543">
              <w:rPr>
                <w:rFonts w:ascii="Times New Roman" w:hAnsi="Times New Roman" w:cs="Times New Roman"/>
                <w:b/>
                <w:bCs/>
                <w:sz w:val="20"/>
                <w:szCs w:val="20"/>
                <w:lang w:val="en-US"/>
              </w:rPr>
              <w:t xml:space="preserve"> (K)</w:t>
            </w:r>
          </w:p>
        </w:tc>
        <w:tc>
          <w:tcPr>
            <w:tcW w:w="1221" w:type="dxa"/>
            <w:vAlign w:val="center"/>
          </w:tcPr>
          <w:p w:rsidR="00156543" w:rsidRPr="00156543" w:rsidRDefault="00156543" w:rsidP="00156543">
            <w:pPr>
              <w:spacing w:line="240" w:lineRule="auto"/>
              <w:jc w:val="center"/>
              <w:rPr>
                <w:rFonts w:ascii="Times New Roman" w:hAnsi="Times New Roman" w:cs="Times New Roman"/>
                <w:b/>
                <w:bCs/>
                <w:sz w:val="20"/>
                <w:szCs w:val="20"/>
                <w:lang w:val="en-US"/>
              </w:rPr>
            </w:pPr>
            <w:r w:rsidRPr="00156543">
              <w:rPr>
                <w:rFonts w:ascii="Times New Roman" w:hAnsi="Times New Roman" w:cs="Times New Roman"/>
                <w:b/>
                <w:bCs/>
                <w:sz w:val="20"/>
                <w:szCs w:val="20"/>
                <w:lang w:val="en-US"/>
              </w:rPr>
              <w:t xml:space="preserve">Neel’s relaxation time, </w:t>
            </w:r>
            <w:proofErr w:type="spellStart"/>
            <w:r w:rsidRPr="00156543">
              <w:rPr>
                <w:rFonts w:ascii="Times New Roman" w:hAnsi="Times New Roman" w:cs="Times New Roman"/>
                <w:b/>
                <w:bCs/>
                <w:i/>
                <w:iCs/>
                <w:sz w:val="20"/>
                <w:szCs w:val="20"/>
                <w:lang w:val="en-US"/>
              </w:rPr>
              <w:t>τ</w:t>
            </w:r>
            <w:r w:rsidRPr="00156543">
              <w:rPr>
                <w:rFonts w:ascii="Times New Roman" w:hAnsi="Times New Roman" w:cs="Times New Roman"/>
                <w:b/>
                <w:bCs/>
                <w:i/>
                <w:iCs/>
                <w:sz w:val="20"/>
                <w:szCs w:val="20"/>
                <w:vertAlign w:val="subscript"/>
                <w:lang w:val="en-US"/>
              </w:rPr>
              <w:t>N</w:t>
            </w:r>
            <w:proofErr w:type="spellEnd"/>
            <w:r w:rsidRPr="00156543">
              <w:rPr>
                <w:rFonts w:ascii="Times New Roman" w:hAnsi="Times New Roman" w:cs="Times New Roman"/>
                <w:b/>
                <w:bCs/>
                <w:sz w:val="20"/>
                <w:szCs w:val="20"/>
                <w:vertAlign w:val="subscript"/>
                <w:lang w:val="en-US"/>
              </w:rPr>
              <w:t xml:space="preserve"> </w:t>
            </w:r>
            <w:r w:rsidRPr="00156543">
              <w:rPr>
                <w:rFonts w:ascii="Times New Roman" w:hAnsi="Times New Roman" w:cs="Times New Roman"/>
                <w:b/>
                <w:bCs/>
                <w:sz w:val="20"/>
                <w:szCs w:val="20"/>
                <w:lang w:val="en-US"/>
              </w:rPr>
              <w:t>(s)</w:t>
            </w:r>
          </w:p>
        </w:tc>
        <w:tc>
          <w:tcPr>
            <w:tcW w:w="1696" w:type="dxa"/>
            <w:vAlign w:val="center"/>
          </w:tcPr>
          <w:p w:rsidR="00156543" w:rsidRPr="00156543" w:rsidRDefault="00156543" w:rsidP="00156543">
            <w:pPr>
              <w:spacing w:line="240" w:lineRule="auto"/>
              <w:jc w:val="center"/>
              <w:rPr>
                <w:rFonts w:ascii="Times New Roman" w:hAnsi="Times New Roman" w:cs="Times New Roman"/>
                <w:b/>
                <w:bCs/>
                <w:sz w:val="20"/>
                <w:szCs w:val="20"/>
                <w:lang w:val="en-US"/>
              </w:rPr>
            </w:pPr>
            <w:r w:rsidRPr="00156543">
              <w:rPr>
                <w:rFonts w:ascii="Times New Roman" w:hAnsi="Times New Roman" w:cs="Times New Roman"/>
                <w:b/>
                <w:bCs/>
                <w:sz w:val="20"/>
                <w:szCs w:val="20"/>
                <w:lang w:val="en-US"/>
              </w:rPr>
              <w:t xml:space="preserve">Total relaxation time, </w:t>
            </w:r>
            <w:r w:rsidRPr="00156543">
              <w:rPr>
                <w:rFonts w:ascii="Times New Roman" w:hAnsi="Times New Roman" w:cs="Times New Roman"/>
                <w:b/>
                <w:bCs/>
                <w:i/>
                <w:iCs/>
                <w:sz w:val="20"/>
                <w:szCs w:val="20"/>
                <w:lang w:val="en-US"/>
              </w:rPr>
              <w:t>τ</w:t>
            </w:r>
            <w:r w:rsidRPr="00156543">
              <w:rPr>
                <w:rFonts w:ascii="Times New Roman" w:hAnsi="Times New Roman" w:cs="Times New Roman"/>
                <w:b/>
                <w:bCs/>
                <w:sz w:val="20"/>
                <w:szCs w:val="20"/>
                <w:lang w:val="en-US"/>
              </w:rPr>
              <w:t xml:space="preserve"> (s)</w:t>
            </w:r>
          </w:p>
          <w:p w:rsidR="00156543" w:rsidRPr="00156543" w:rsidRDefault="008E03C8" w:rsidP="00156543">
            <w:pPr>
              <w:spacing w:line="240" w:lineRule="auto"/>
              <w:jc w:val="center"/>
              <w:rPr>
                <w:rFonts w:ascii="Times New Roman" w:hAnsi="Times New Roman" w:cs="Times New Roman"/>
                <w:b/>
                <w:bCs/>
                <w:sz w:val="20"/>
                <w:szCs w:val="20"/>
                <w:lang w:val="en-US"/>
              </w:rPr>
            </w:pPr>
            <m:oMathPara>
              <m:oMath>
                <m:r>
                  <m:rPr>
                    <m:sty m:val="bi"/>
                  </m:rPr>
                  <w:rPr>
                    <w:rFonts w:ascii="Cambria Math" w:hAnsi="Cambria Math" w:cs="Times New Roman"/>
                    <w:sz w:val="20"/>
                    <w:szCs w:val="20"/>
                    <w:lang w:val="en-US"/>
                  </w:rPr>
                  <m:t>τ</m:t>
                </m:r>
                <m:r>
                  <m:rPr>
                    <m:sty m:val="bi"/>
                  </m:rPr>
                  <w:rPr>
                    <w:rFonts w:ascii="Cambria Math" w:hAnsi="Times New Roman" w:cs="Times New Roman"/>
                    <w:sz w:val="20"/>
                    <w:szCs w:val="20"/>
                    <w:lang w:val="en-US"/>
                  </w:rPr>
                  <m:t>=</m:t>
                </m:r>
                <m:f>
                  <m:fPr>
                    <m:ctrlPr>
                      <w:rPr>
                        <w:rFonts w:ascii="Cambria Math" w:hAnsi="Times New Roman" w:cs="Times New Roman"/>
                        <w:b/>
                        <w:bCs/>
                        <w:i/>
                        <w:sz w:val="20"/>
                        <w:szCs w:val="20"/>
                        <w:lang w:val="en-US"/>
                      </w:rPr>
                    </m:ctrlPr>
                  </m:fPr>
                  <m:num>
                    <m:sSub>
                      <m:sSubPr>
                        <m:ctrlPr>
                          <w:rPr>
                            <w:rFonts w:ascii="Cambria Math" w:hAnsi="Times New Roman" w:cs="Times New Roman"/>
                            <w:b/>
                            <w:bCs/>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B</m:t>
                        </m:r>
                      </m:sub>
                    </m:sSub>
                    <m:sSub>
                      <m:sSubPr>
                        <m:ctrlPr>
                          <w:rPr>
                            <w:rFonts w:ascii="Cambria Math" w:hAnsi="Times New Roman" w:cs="Times New Roman"/>
                            <w:b/>
                            <w:bCs/>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N</m:t>
                        </m:r>
                      </m:sub>
                    </m:sSub>
                  </m:num>
                  <m:den>
                    <m:sSub>
                      <m:sSubPr>
                        <m:ctrlPr>
                          <w:rPr>
                            <w:rFonts w:ascii="Cambria Math" w:hAnsi="Times New Roman" w:cs="Times New Roman"/>
                            <w:b/>
                            <w:bCs/>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B</m:t>
                        </m:r>
                      </m:sub>
                    </m:sSub>
                    <m:r>
                      <m:rPr>
                        <m:sty m:val="bi"/>
                      </m:rPr>
                      <w:rPr>
                        <w:rFonts w:ascii="Cambria Math" w:hAnsi="Times New Roman" w:cs="Times New Roman"/>
                        <w:sz w:val="20"/>
                        <w:szCs w:val="20"/>
                        <w:lang w:val="en-US"/>
                      </w:rPr>
                      <m:t>+</m:t>
                    </m:r>
                    <m:sSub>
                      <m:sSubPr>
                        <m:ctrlPr>
                          <w:rPr>
                            <w:rFonts w:ascii="Cambria Math" w:hAnsi="Times New Roman" w:cs="Times New Roman"/>
                            <w:b/>
                            <w:bCs/>
                            <w:i/>
                            <w:sz w:val="20"/>
                            <w:szCs w:val="20"/>
                            <w:lang w:val="en-US"/>
                          </w:rPr>
                        </m:ctrlPr>
                      </m:sSubPr>
                      <m:e>
                        <m:r>
                          <m:rPr>
                            <m:sty m:val="bi"/>
                          </m:rPr>
                          <w:rPr>
                            <w:rFonts w:ascii="Cambria Math" w:hAnsi="Cambria Math" w:cs="Times New Roman"/>
                            <w:sz w:val="20"/>
                            <w:szCs w:val="20"/>
                            <w:lang w:val="en-US"/>
                          </w:rPr>
                          <m:t>τ</m:t>
                        </m:r>
                      </m:e>
                      <m:sub>
                        <m:r>
                          <m:rPr>
                            <m:sty m:val="bi"/>
                          </m:rPr>
                          <w:rPr>
                            <w:rFonts w:ascii="Cambria Math" w:hAnsi="Cambria Math" w:cs="Times New Roman"/>
                            <w:sz w:val="20"/>
                            <w:szCs w:val="20"/>
                            <w:lang w:val="en-US"/>
                          </w:rPr>
                          <m:t>N</m:t>
                        </m:r>
                      </m:sub>
                    </m:sSub>
                  </m:den>
                </m:f>
              </m:oMath>
            </m:oMathPara>
          </w:p>
        </w:tc>
      </w:tr>
      <w:tr w:rsidR="00156543" w:rsidTr="00CE4D56">
        <w:trPr>
          <w:trHeight w:val="454"/>
          <w:jc w:val="center"/>
        </w:trPr>
        <w:tc>
          <w:tcPr>
            <w:tcW w:w="57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w:t>
            </w:r>
          </w:p>
        </w:tc>
        <w:tc>
          <w:tcPr>
            <w:tcW w:w="1019"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1.0</w:t>
            </w:r>
          </w:p>
        </w:tc>
        <w:tc>
          <w:tcPr>
            <w:tcW w:w="1465"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178</w:t>
            </w:r>
          </w:p>
        </w:tc>
        <w:tc>
          <w:tcPr>
            <w:tcW w:w="1221"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8.4 X 10</w:t>
            </w:r>
            <w:r w:rsidRPr="00156543">
              <w:rPr>
                <w:rFonts w:ascii="Times New Roman" w:hAnsi="Times New Roman" w:cs="Times New Roman"/>
                <w:sz w:val="20"/>
                <w:szCs w:val="20"/>
                <w:vertAlign w:val="superscript"/>
                <w:lang w:val="en-US"/>
              </w:rPr>
              <w:t>-5</w:t>
            </w:r>
          </w:p>
        </w:tc>
        <w:tc>
          <w:tcPr>
            <w:tcW w:w="169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1.311 x 10</w:t>
            </w:r>
            <w:r w:rsidRPr="00156543">
              <w:rPr>
                <w:rFonts w:ascii="Times New Roman" w:hAnsi="Times New Roman" w:cs="Times New Roman"/>
                <w:sz w:val="20"/>
                <w:szCs w:val="20"/>
                <w:vertAlign w:val="superscript"/>
                <w:lang w:val="en-US"/>
              </w:rPr>
              <w:t>-6</w:t>
            </w:r>
          </w:p>
        </w:tc>
      </w:tr>
      <w:tr w:rsidR="00156543" w:rsidTr="00CE4D56">
        <w:trPr>
          <w:trHeight w:val="462"/>
          <w:jc w:val="center"/>
        </w:trPr>
        <w:tc>
          <w:tcPr>
            <w:tcW w:w="57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2.</w:t>
            </w:r>
          </w:p>
        </w:tc>
        <w:tc>
          <w:tcPr>
            <w:tcW w:w="1019"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2.5</w:t>
            </w:r>
          </w:p>
        </w:tc>
        <w:tc>
          <w:tcPr>
            <w:tcW w:w="1465"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180</w:t>
            </w:r>
          </w:p>
        </w:tc>
        <w:tc>
          <w:tcPr>
            <w:tcW w:w="1221"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9.8 X 10</w:t>
            </w:r>
            <w:r w:rsidRPr="00156543">
              <w:rPr>
                <w:rFonts w:ascii="Times New Roman" w:hAnsi="Times New Roman" w:cs="Times New Roman"/>
                <w:sz w:val="20"/>
                <w:szCs w:val="20"/>
                <w:vertAlign w:val="superscript"/>
                <w:lang w:val="en-US"/>
              </w:rPr>
              <w:t>-5</w:t>
            </w:r>
          </w:p>
        </w:tc>
        <w:tc>
          <w:tcPr>
            <w:tcW w:w="169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1.314 x 10</w:t>
            </w:r>
            <w:r w:rsidRPr="00156543">
              <w:rPr>
                <w:rFonts w:ascii="Times New Roman" w:hAnsi="Times New Roman" w:cs="Times New Roman"/>
                <w:sz w:val="20"/>
                <w:szCs w:val="20"/>
                <w:vertAlign w:val="superscript"/>
                <w:lang w:val="en-US"/>
              </w:rPr>
              <w:t>-6</w:t>
            </w:r>
          </w:p>
        </w:tc>
      </w:tr>
      <w:tr w:rsidR="00156543" w:rsidTr="00CE4D56">
        <w:trPr>
          <w:trHeight w:val="412"/>
          <w:jc w:val="center"/>
        </w:trPr>
        <w:tc>
          <w:tcPr>
            <w:tcW w:w="57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3.</w:t>
            </w:r>
          </w:p>
        </w:tc>
        <w:tc>
          <w:tcPr>
            <w:tcW w:w="1019"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5.0</w:t>
            </w:r>
          </w:p>
        </w:tc>
        <w:tc>
          <w:tcPr>
            <w:tcW w:w="1465"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181</w:t>
            </w:r>
          </w:p>
        </w:tc>
        <w:tc>
          <w:tcPr>
            <w:tcW w:w="1221"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1.06 X 10</w:t>
            </w:r>
            <w:r w:rsidRPr="00156543">
              <w:rPr>
                <w:rFonts w:ascii="Times New Roman" w:hAnsi="Times New Roman" w:cs="Times New Roman"/>
                <w:sz w:val="20"/>
                <w:szCs w:val="20"/>
                <w:vertAlign w:val="superscript"/>
                <w:lang w:val="en-US"/>
              </w:rPr>
              <w:t>-4</w:t>
            </w:r>
          </w:p>
        </w:tc>
        <w:tc>
          <w:tcPr>
            <w:tcW w:w="169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1.315 x 10</w:t>
            </w:r>
            <w:r w:rsidRPr="00156543">
              <w:rPr>
                <w:rFonts w:ascii="Times New Roman" w:hAnsi="Times New Roman" w:cs="Times New Roman"/>
                <w:sz w:val="20"/>
                <w:szCs w:val="20"/>
                <w:vertAlign w:val="superscript"/>
                <w:lang w:val="en-US"/>
              </w:rPr>
              <w:t>-6</w:t>
            </w:r>
          </w:p>
        </w:tc>
      </w:tr>
      <w:tr w:rsidR="00156543" w:rsidTr="00CE4D56">
        <w:trPr>
          <w:trHeight w:val="412"/>
          <w:jc w:val="center"/>
        </w:trPr>
        <w:tc>
          <w:tcPr>
            <w:tcW w:w="57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4.</w:t>
            </w:r>
          </w:p>
        </w:tc>
        <w:tc>
          <w:tcPr>
            <w:tcW w:w="1019"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6.4</w:t>
            </w:r>
          </w:p>
        </w:tc>
        <w:tc>
          <w:tcPr>
            <w:tcW w:w="1465"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201</w:t>
            </w:r>
          </w:p>
        </w:tc>
        <w:tc>
          <w:tcPr>
            <w:tcW w:w="1221"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4.9 X 10</w:t>
            </w:r>
            <w:r w:rsidRPr="00156543">
              <w:rPr>
                <w:rFonts w:ascii="Times New Roman" w:hAnsi="Times New Roman" w:cs="Times New Roman"/>
                <w:sz w:val="20"/>
                <w:szCs w:val="20"/>
                <w:vertAlign w:val="superscript"/>
                <w:lang w:val="en-US"/>
              </w:rPr>
              <w:t>-4</w:t>
            </w:r>
          </w:p>
        </w:tc>
        <w:tc>
          <w:tcPr>
            <w:tcW w:w="169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1.328 x 10</w:t>
            </w:r>
            <w:r w:rsidRPr="00156543">
              <w:rPr>
                <w:rFonts w:ascii="Times New Roman" w:hAnsi="Times New Roman" w:cs="Times New Roman"/>
                <w:sz w:val="20"/>
                <w:szCs w:val="20"/>
                <w:vertAlign w:val="superscript"/>
                <w:lang w:val="en-US"/>
              </w:rPr>
              <w:t>-6</w:t>
            </w:r>
          </w:p>
        </w:tc>
      </w:tr>
      <w:tr w:rsidR="00156543" w:rsidTr="00CE4D56">
        <w:trPr>
          <w:trHeight w:val="412"/>
          <w:jc w:val="center"/>
        </w:trPr>
        <w:tc>
          <w:tcPr>
            <w:tcW w:w="57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5.</w:t>
            </w:r>
          </w:p>
        </w:tc>
        <w:tc>
          <w:tcPr>
            <w:tcW w:w="1019"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8.0</w:t>
            </w:r>
          </w:p>
        </w:tc>
        <w:tc>
          <w:tcPr>
            <w:tcW w:w="1465"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210</w:t>
            </w:r>
          </w:p>
        </w:tc>
        <w:tc>
          <w:tcPr>
            <w:tcW w:w="1221"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9.8 X 10</w:t>
            </w:r>
            <w:r w:rsidRPr="00156543">
              <w:rPr>
                <w:rFonts w:ascii="Times New Roman" w:hAnsi="Times New Roman" w:cs="Times New Roman"/>
                <w:sz w:val="20"/>
                <w:szCs w:val="20"/>
                <w:vertAlign w:val="superscript"/>
                <w:lang w:val="en-US"/>
              </w:rPr>
              <w:t>-4</w:t>
            </w:r>
          </w:p>
        </w:tc>
        <w:tc>
          <w:tcPr>
            <w:tcW w:w="169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1.33 x 10</w:t>
            </w:r>
            <w:r w:rsidRPr="00156543">
              <w:rPr>
                <w:rFonts w:ascii="Times New Roman" w:hAnsi="Times New Roman" w:cs="Times New Roman"/>
                <w:sz w:val="20"/>
                <w:szCs w:val="20"/>
                <w:vertAlign w:val="superscript"/>
                <w:lang w:val="en-US"/>
              </w:rPr>
              <w:t>-6</w:t>
            </w:r>
          </w:p>
        </w:tc>
      </w:tr>
      <w:tr w:rsidR="00156543" w:rsidTr="00CE4D56">
        <w:trPr>
          <w:trHeight w:val="366"/>
          <w:jc w:val="center"/>
        </w:trPr>
        <w:tc>
          <w:tcPr>
            <w:tcW w:w="57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6.</w:t>
            </w:r>
          </w:p>
        </w:tc>
        <w:tc>
          <w:tcPr>
            <w:tcW w:w="1019"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10.0</w:t>
            </w:r>
          </w:p>
        </w:tc>
        <w:tc>
          <w:tcPr>
            <w:tcW w:w="1465"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250</w:t>
            </w:r>
          </w:p>
        </w:tc>
        <w:tc>
          <w:tcPr>
            <w:tcW w:w="1221"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2.1 X 10</w:t>
            </w:r>
            <w:r w:rsidRPr="00156543">
              <w:rPr>
                <w:rFonts w:ascii="Times New Roman" w:hAnsi="Times New Roman" w:cs="Times New Roman"/>
                <w:sz w:val="20"/>
                <w:szCs w:val="20"/>
                <w:vertAlign w:val="superscript"/>
                <w:lang w:val="en-US"/>
              </w:rPr>
              <w:t>-2</w:t>
            </w:r>
          </w:p>
        </w:tc>
        <w:tc>
          <w:tcPr>
            <w:tcW w:w="169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1.33 x 10</w:t>
            </w:r>
            <w:r w:rsidRPr="00156543">
              <w:rPr>
                <w:rFonts w:ascii="Times New Roman" w:hAnsi="Times New Roman" w:cs="Times New Roman"/>
                <w:sz w:val="20"/>
                <w:szCs w:val="20"/>
                <w:vertAlign w:val="superscript"/>
                <w:lang w:val="en-US"/>
              </w:rPr>
              <w:t>-6</w:t>
            </w:r>
          </w:p>
        </w:tc>
      </w:tr>
      <w:tr w:rsidR="00156543" w:rsidTr="00CE4D56">
        <w:trPr>
          <w:trHeight w:val="366"/>
          <w:jc w:val="center"/>
        </w:trPr>
        <w:tc>
          <w:tcPr>
            <w:tcW w:w="57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7.</w:t>
            </w:r>
          </w:p>
        </w:tc>
        <w:tc>
          <w:tcPr>
            <w:tcW w:w="1019"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 xml:space="preserve">Solid </w:t>
            </w:r>
          </w:p>
        </w:tc>
        <w:tc>
          <w:tcPr>
            <w:tcW w:w="1465"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259</w:t>
            </w:r>
          </w:p>
        </w:tc>
        <w:tc>
          <w:tcPr>
            <w:tcW w:w="1221"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4.2 X 10</w:t>
            </w:r>
            <w:r w:rsidRPr="00156543">
              <w:rPr>
                <w:rFonts w:ascii="Times New Roman" w:hAnsi="Times New Roman" w:cs="Times New Roman"/>
                <w:sz w:val="20"/>
                <w:szCs w:val="20"/>
                <w:vertAlign w:val="superscript"/>
                <w:lang w:val="en-US"/>
              </w:rPr>
              <w:t>-2</w:t>
            </w:r>
          </w:p>
        </w:tc>
        <w:tc>
          <w:tcPr>
            <w:tcW w:w="1696" w:type="dxa"/>
            <w:vAlign w:val="center"/>
          </w:tcPr>
          <w:p w:rsidR="00156543" w:rsidRPr="00156543" w:rsidRDefault="00156543" w:rsidP="00156543">
            <w:pPr>
              <w:spacing w:line="240" w:lineRule="auto"/>
              <w:jc w:val="center"/>
              <w:rPr>
                <w:rFonts w:ascii="Times New Roman" w:hAnsi="Times New Roman" w:cs="Times New Roman"/>
                <w:sz w:val="20"/>
                <w:szCs w:val="20"/>
                <w:lang w:val="en-US"/>
              </w:rPr>
            </w:pPr>
            <w:r w:rsidRPr="00156543">
              <w:rPr>
                <w:rFonts w:ascii="Times New Roman" w:hAnsi="Times New Roman" w:cs="Times New Roman"/>
                <w:sz w:val="20"/>
                <w:szCs w:val="20"/>
                <w:lang w:val="en-US"/>
              </w:rPr>
              <w:t>4.2 x 10</w:t>
            </w:r>
            <w:r w:rsidRPr="00156543">
              <w:rPr>
                <w:rFonts w:ascii="Times New Roman" w:hAnsi="Times New Roman" w:cs="Times New Roman"/>
                <w:sz w:val="20"/>
                <w:szCs w:val="20"/>
                <w:vertAlign w:val="superscript"/>
                <w:lang w:val="en-US"/>
              </w:rPr>
              <w:t>-2</w:t>
            </w:r>
          </w:p>
        </w:tc>
      </w:tr>
    </w:tbl>
    <w:p w:rsidR="00156543" w:rsidRPr="0088042D" w:rsidRDefault="00156543" w:rsidP="00156543">
      <w:pPr>
        <w:spacing w:line="360" w:lineRule="auto"/>
        <w:ind w:firstLine="720"/>
        <w:jc w:val="center"/>
        <w:rPr>
          <w:rFonts w:ascii="Times New Roman" w:hAnsi="Times New Roman" w:cs="Times New Roman"/>
          <w:sz w:val="20"/>
          <w:szCs w:val="20"/>
          <w:lang w:val="en-US"/>
        </w:rPr>
      </w:pPr>
      <w:r w:rsidRPr="0088042D">
        <w:rPr>
          <w:rFonts w:ascii="Times New Roman" w:hAnsi="Times New Roman" w:cs="Times New Roman"/>
          <w:sz w:val="20"/>
          <w:szCs w:val="20"/>
          <w:lang w:val="en-US"/>
        </w:rPr>
        <w:t>Brownian relaxation considered as 1.33 x 10</w:t>
      </w:r>
      <w:r w:rsidRPr="0088042D">
        <w:rPr>
          <w:rFonts w:ascii="Times New Roman" w:hAnsi="Times New Roman" w:cs="Times New Roman"/>
          <w:sz w:val="20"/>
          <w:szCs w:val="20"/>
          <w:vertAlign w:val="superscript"/>
          <w:lang w:val="en-US"/>
        </w:rPr>
        <w:t>-6</w:t>
      </w:r>
      <w:r w:rsidRPr="0088042D">
        <w:rPr>
          <w:rFonts w:ascii="Times New Roman" w:hAnsi="Times New Roman" w:cs="Times New Roman"/>
          <w:sz w:val="20"/>
          <w:szCs w:val="20"/>
          <w:lang w:val="en-US"/>
        </w:rPr>
        <w:t xml:space="preserve"> s  </w:t>
      </w:r>
    </w:p>
    <w:p w:rsidR="00156543" w:rsidRDefault="00156543" w:rsidP="005A4D06">
      <w:pPr>
        <w:jc w:val="center"/>
      </w:pPr>
    </w:p>
    <w:p w:rsidR="00D4781D" w:rsidRPr="00D4781D" w:rsidRDefault="00D4781D" w:rsidP="00D4781D">
      <w:pPr>
        <w:jc w:val="both"/>
        <w:rPr>
          <w:rFonts w:ascii="Times New Roman" w:hAnsi="Times New Roman" w:cs="Times New Roman"/>
          <w:b/>
          <w:bCs/>
          <w:sz w:val="24"/>
          <w:szCs w:val="24"/>
        </w:rPr>
      </w:pPr>
      <w:r w:rsidRPr="00D4781D">
        <w:rPr>
          <w:rFonts w:ascii="Times New Roman" w:hAnsi="Times New Roman" w:cs="Times New Roman"/>
          <w:b/>
          <w:bCs/>
          <w:sz w:val="24"/>
          <w:szCs w:val="24"/>
        </w:rPr>
        <w:t>References</w:t>
      </w:r>
    </w:p>
    <w:p w:rsidR="00D4781D" w:rsidRPr="00D82012" w:rsidRDefault="00D4781D" w:rsidP="00D4781D">
      <w:pPr>
        <w:spacing w:after="0" w:line="360" w:lineRule="auto"/>
        <w:jc w:val="both"/>
        <w:rPr>
          <w:rFonts w:ascii="Times New Roman" w:hAnsi="Times New Roman" w:cs="Times New Roman"/>
          <w:noProof/>
          <w:sz w:val="24"/>
          <w:szCs w:val="24"/>
          <w:lang w:val="en-US"/>
        </w:rPr>
      </w:pPr>
      <w:r w:rsidRPr="00D82012">
        <w:rPr>
          <w:rFonts w:ascii="Times New Roman" w:hAnsi="Times New Roman" w:cs="Times New Roman"/>
          <w:noProof/>
          <w:sz w:val="24"/>
          <w:szCs w:val="24"/>
          <w:lang w:val="en-US"/>
        </w:rPr>
        <w:t>1</w:t>
      </w:r>
      <w:r>
        <w:rPr>
          <w:rFonts w:ascii="Times New Roman" w:hAnsi="Times New Roman" w:cs="Times New Roman"/>
          <w:noProof/>
          <w:sz w:val="24"/>
          <w:szCs w:val="24"/>
          <w:lang w:val="en-US"/>
        </w:rPr>
        <w:t>.</w:t>
      </w:r>
      <w:r w:rsidRPr="00D82012">
        <w:rPr>
          <w:rFonts w:ascii="Times New Roman" w:hAnsi="Times New Roman" w:cs="Times New Roman"/>
          <w:noProof/>
          <w:sz w:val="24"/>
          <w:szCs w:val="24"/>
          <w:lang w:val="en-US"/>
        </w:rPr>
        <w:tab/>
        <w:t xml:space="preserve">Răcuciu, M.; Creangă, D.; Airinei, A. </w:t>
      </w:r>
      <w:r w:rsidRPr="00D82012">
        <w:rPr>
          <w:rFonts w:ascii="Times New Roman" w:hAnsi="Times New Roman" w:cs="Times New Roman"/>
          <w:i/>
          <w:noProof/>
          <w:sz w:val="24"/>
          <w:szCs w:val="24"/>
          <w:lang w:val="en-US"/>
        </w:rPr>
        <w:t>Eur</w:t>
      </w:r>
      <w:r>
        <w:rPr>
          <w:rFonts w:ascii="Times New Roman" w:hAnsi="Times New Roman" w:cs="Times New Roman"/>
          <w:i/>
          <w:noProof/>
          <w:sz w:val="24"/>
          <w:szCs w:val="24"/>
          <w:lang w:val="en-US"/>
        </w:rPr>
        <w:t>.</w:t>
      </w:r>
      <w:r w:rsidRPr="00D82012">
        <w:rPr>
          <w:rFonts w:ascii="Times New Roman" w:hAnsi="Times New Roman" w:cs="Times New Roman"/>
          <w:i/>
          <w:noProof/>
          <w:sz w:val="24"/>
          <w:szCs w:val="24"/>
          <w:lang w:val="en-US"/>
        </w:rPr>
        <w:t xml:space="preserve"> Phys</w:t>
      </w:r>
      <w:r>
        <w:rPr>
          <w:rFonts w:ascii="Times New Roman" w:hAnsi="Times New Roman" w:cs="Times New Roman"/>
          <w:i/>
          <w:noProof/>
          <w:sz w:val="24"/>
          <w:szCs w:val="24"/>
          <w:lang w:val="en-US"/>
        </w:rPr>
        <w:t>.</w:t>
      </w:r>
      <w:r w:rsidRPr="00D82012">
        <w:rPr>
          <w:rFonts w:ascii="Times New Roman" w:hAnsi="Times New Roman" w:cs="Times New Roman"/>
          <w:i/>
          <w:noProof/>
          <w:sz w:val="24"/>
          <w:szCs w:val="24"/>
          <w:lang w:val="en-US"/>
        </w:rPr>
        <w:t xml:space="preserve"> J</w:t>
      </w:r>
      <w:r>
        <w:rPr>
          <w:rFonts w:ascii="Times New Roman" w:hAnsi="Times New Roman" w:cs="Times New Roman"/>
          <w:i/>
          <w:noProof/>
          <w:sz w:val="24"/>
          <w:szCs w:val="24"/>
          <w:lang w:val="en-US"/>
        </w:rPr>
        <w:t>.</w:t>
      </w:r>
      <w:r w:rsidRPr="00D82012">
        <w:rPr>
          <w:rFonts w:ascii="Times New Roman" w:hAnsi="Times New Roman" w:cs="Times New Roman"/>
          <w:i/>
          <w:noProof/>
          <w:sz w:val="24"/>
          <w:szCs w:val="24"/>
          <w:lang w:val="en-US"/>
        </w:rPr>
        <w:t xml:space="preserve"> E</w:t>
      </w:r>
      <w:r w:rsidRPr="00D82012">
        <w:rPr>
          <w:rFonts w:ascii="Times New Roman" w:hAnsi="Times New Roman" w:cs="Times New Roman"/>
          <w:noProof/>
          <w:sz w:val="24"/>
          <w:szCs w:val="24"/>
          <w:lang w:val="en-US"/>
        </w:rPr>
        <w:t xml:space="preserve"> </w:t>
      </w:r>
      <w:r w:rsidRPr="00D82012">
        <w:rPr>
          <w:rFonts w:ascii="Times New Roman" w:hAnsi="Times New Roman" w:cs="Times New Roman"/>
          <w:b/>
          <w:noProof/>
          <w:sz w:val="24"/>
          <w:szCs w:val="24"/>
          <w:lang w:val="en-US"/>
        </w:rPr>
        <w:t>2006</w:t>
      </w:r>
      <w:r w:rsidRPr="00D82012">
        <w:rPr>
          <w:rFonts w:ascii="Times New Roman" w:hAnsi="Times New Roman" w:cs="Times New Roman"/>
          <w:noProof/>
          <w:sz w:val="24"/>
          <w:szCs w:val="24"/>
          <w:lang w:val="en-US"/>
        </w:rPr>
        <w:t xml:space="preserve">, </w:t>
      </w:r>
      <w:r w:rsidRPr="00D82012">
        <w:rPr>
          <w:rFonts w:ascii="Times New Roman" w:hAnsi="Times New Roman" w:cs="Times New Roman"/>
          <w:i/>
          <w:noProof/>
          <w:sz w:val="24"/>
          <w:szCs w:val="24"/>
          <w:lang w:val="en-US"/>
        </w:rPr>
        <w:t>21</w:t>
      </w:r>
      <w:r w:rsidRPr="00D82012">
        <w:rPr>
          <w:rFonts w:ascii="Times New Roman" w:hAnsi="Times New Roman" w:cs="Times New Roman"/>
          <w:noProof/>
          <w:sz w:val="24"/>
          <w:szCs w:val="24"/>
          <w:lang w:val="en-US"/>
        </w:rPr>
        <w:t>, 117.</w:t>
      </w:r>
    </w:p>
    <w:p w:rsidR="00D4781D" w:rsidRDefault="002017BB" w:rsidP="00D4781D">
      <w:pPr>
        <w:spacing w:after="0" w:line="360" w:lineRule="auto"/>
        <w:jc w:val="both"/>
        <w:rPr>
          <w:rFonts w:ascii="Times New Roman" w:hAnsi="Times New Roman" w:cs="Times New Roman"/>
          <w:noProof/>
          <w:sz w:val="24"/>
          <w:szCs w:val="24"/>
          <w:lang w:val="en-US"/>
        </w:rPr>
      </w:pPr>
      <w:bookmarkStart w:id="1" w:name="_ENREF_15"/>
      <w:r>
        <w:rPr>
          <w:rFonts w:ascii="Times New Roman" w:hAnsi="Times New Roman" w:cs="Times New Roman"/>
          <w:noProof/>
          <w:sz w:val="24"/>
          <w:szCs w:val="24"/>
          <w:lang w:val="en-US"/>
        </w:rPr>
        <w:t>2</w:t>
      </w:r>
      <w:r w:rsidR="00D4781D">
        <w:rPr>
          <w:rFonts w:ascii="Times New Roman" w:hAnsi="Times New Roman" w:cs="Times New Roman"/>
          <w:noProof/>
          <w:sz w:val="24"/>
          <w:szCs w:val="24"/>
          <w:lang w:val="en-US"/>
        </w:rPr>
        <w:t>.</w:t>
      </w:r>
      <w:r w:rsidR="00D4781D" w:rsidRPr="00D82012">
        <w:rPr>
          <w:rFonts w:ascii="Times New Roman" w:hAnsi="Times New Roman" w:cs="Times New Roman"/>
          <w:noProof/>
          <w:sz w:val="24"/>
          <w:szCs w:val="24"/>
          <w:lang w:val="en-US"/>
        </w:rPr>
        <w:tab/>
        <w:t xml:space="preserve">Waldron, R. D. </w:t>
      </w:r>
      <w:r w:rsidR="00D4781D" w:rsidRPr="00D82012">
        <w:rPr>
          <w:rFonts w:ascii="Times New Roman" w:hAnsi="Times New Roman" w:cs="Times New Roman"/>
          <w:i/>
          <w:noProof/>
          <w:sz w:val="24"/>
          <w:szCs w:val="24"/>
          <w:lang w:val="en-US"/>
        </w:rPr>
        <w:t>Phys. Rev.</w:t>
      </w:r>
      <w:r w:rsidR="00D4781D" w:rsidRPr="00D82012">
        <w:rPr>
          <w:rFonts w:ascii="Times New Roman" w:hAnsi="Times New Roman" w:cs="Times New Roman"/>
          <w:noProof/>
          <w:sz w:val="24"/>
          <w:szCs w:val="24"/>
          <w:lang w:val="en-US"/>
        </w:rPr>
        <w:t xml:space="preserve"> </w:t>
      </w:r>
      <w:r w:rsidR="00D4781D" w:rsidRPr="00D82012">
        <w:rPr>
          <w:rFonts w:ascii="Times New Roman" w:hAnsi="Times New Roman" w:cs="Times New Roman"/>
          <w:b/>
          <w:noProof/>
          <w:sz w:val="24"/>
          <w:szCs w:val="24"/>
          <w:lang w:val="en-US"/>
        </w:rPr>
        <w:t>1955</w:t>
      </w:r>
      <w:r w:rsidR="00D4781D" w:rsidRPr="00D82012">
        <w:rPr>
          <w:rFonts w:ascii="Times New Roman" w:hAnsi="Times New Roman" w:cs="Times New Roman"/>
          <w:noProof/>
          <w:sz w:val="24"/>
          <w:szCs w:val="24"/>
          <w:lang w:val="en-US"/>
        </w:rPr>
        <w:t xml:space="preserve">, </w:t>
      </w:r>
      <w:r w:rsidR="00D4781D" w:rsidRPr="00D82012">
        <w:rPr>
          <w:rFonts w:ascii="Times New Roman" w:hAnsi="Times New Roman" w:cs="Times New Roman"/>
          <w:i/>
          <w:noProof/>
          <w:sz w:val="24"/>
          <w:szCs w:val="24"/>
          <w:lang w:val="en-US"/>
        </w:rPr>
        <w:t>99</w:t>
      </w:r>
      <w:r w:rsidR="00D4781D" w:rsidRPr="00D82012">
        <w:rPr>
          <w:rFonts w:ascii="Times New Roman" w:hAnsi="Times New Roman" w:cs="Times New Roman"/>
          <w:noProof/>
          <w:sz w:val="24"/>
          <w:szCs w:val="24"/>
          <w:lang w:val="en-US"/>
        </w:rPr>
        <w:t>, 1727.</w:t>
      </w:r>
      <w:bookmarkEnd w:id="1"/>
    </w:p>
    <w:p w:rsidR="009E50C6" w:rsidRPr="009E50C6" w:rsidRDefault="00962837" w:rsidP="009E50C6">
      <w:pPr>
        <w:spacing w:after="0" w:line="360" w:lineRule="auto"/>
        <w:jc w:val="both"/>
        <w:rPr>
          <w:rFonts w:ascii="Times New Roman" w:hAnsi="Times New Roman" w:cs="Times New Roman"/>
          <w:noProof/>
          <w:sz w:val="24"/>
          <w:szCs w:val="24"/>
        </w:rPr>
      </w:pPr>
      <w:r w:rsidRPr="00962837">
        <w:rPr>
          <w:rFonts w:ascii="Times New Roman" w:hAnsi="Times New Roman" w:cs="Times New Roman"/>
          <w:noProof/>
          <w:sz w:val="24"/>
          <w:szCs w:val="24"/>
        </w:rPr>
        <w:fldChar w:fldCharType="begin"/>
      </w:r>
      <w:r w:rsidR="009E50C6" w:rsidRPr="009E50C6">
        <w:rPr>
          <w:rFonts w:ascii="Times New Roman" w:hAnsi="Times New Roman" w:cs="Times New Roman"/>
          <w:noProof/>
          <w:sz w:val="24"/>
          <w:szCs w:val="24"/>
        </w:rPr>
        <w:instrText xml:space="preserve"> ADDIN EN.REFLIST </w:instrText>
      </w:r>
      <w:r w:rsidRPr="00962837">
        <w:rPr>
          <w:rFonts w:ascii="Times New Roman" w:hAnsi="Times New Roman" w:cs="Times New Roman"/>
          <w:noProof/>
          <w:sz w:val="24"/>
          <w:szCs w:val="24"/>
        </w:rPr>
        <w:fldChar w:fldCharType="separate"/>
      </w:r>
      <w:bookmarkStart w:id="2" w:name="_ENREF_1"/>
      <w:r w:rsidR="009E50C6">
        <w:rPr>
          <w:rFonts w:ascii="Times New Roman" w:hAnsi="Times New Roman" w:cs="Times New Roman"/>
          <w:noProof/>
          <w:sz w:val="24"/>
          <w:szCs w:val="24"/>
        </w:rPr>
        <w:t>3</w:t>
      </w:r>
      <w:r w:rsidR="009E50C6" w:rsidRPr="009E50C6">
        <w:rPr>
          <w:rFonts w:ascii="Times New Roman" w:hAnsi="Times New Roman" w:cs="Times New Roman"/>
          <w:noProof/>
          <w:sz w:val="24"/>
          <w:szCs w:val="24"/>
        </w:rPr>
        <w:t>.</w:t>
      </w:r>
      <w:r w:rsidR="009E50C6" w:rsidRPr="009E50C6">
        <w:rPr>
          <w:rFonts w:ascii="Times New Roman" w:hAnsi="Times New Roman" w:cs="Times New Roman"/>
          <w:noProof/>
          <w:sz w:val="24"/>
          <w:szCs w:val="24"/>
        </w:rPr>
        <w:tab/>
        <w:t xml:space="preserve">Bean, C.; Livingston, J., Superparamagnetism. </w:t>
      </w:r>
      <w:r w:rsidR="009E50C6" w:rsidRPr="009E50C6">
        <w:rPr>
          <w:rFonts w:ascii="Times New Roman" w:hAnsi="Times New Roman" w:cs="Times New Roman"/>
          <w:i/>
          <w:noProof/>
          <w:sz w:val="24"/>
          <w:szCs w:val="24"/>
        </w:rPr>
        <w:t xml:space="preserve">J. Appl. Phys. </w:t>
      </w:r>
      <w:r w:rsidR="009E50C6" w:rsidRPr="009E50C6">
        <w:rPr>
          <w:rFonts w:ascii="Times New Roman" w:hAnsi="Times New Roman" w:cs="Times New Roman"/>
          <w:b/>
          <w:noProof/>
          <w:sz w:val="24"/>
          <w:szCs w:val="24"/>
        </w:rPr>
        <w:t>1959</w:t>
      </w:r>
      <w:r w:rsidR="009E50C6" w:rsidRPr="009E50C6">
        <w:rPr>
          <w:rFonts w:ascii="Times New Roman" w:hAnsi="Times New Roman" w:cs="Times New Roman"/>
          <w:noProof/>
          <w:sz w:val="24"/>
          <w:szCs w:val="24"/>
        </w:rPr>
        <w:t xml:space="preserve">, </w:t>
      </w:r>
      <w:r w:rsidR="009E50C6" w:rsidRPr="009E50C6">
        <w:rPr>
          <w:rFonts w:ascii="Times New Roman" w:hAnsi="Times New Roman" w:cs="Times New Roman"/>
          <w:i/>
          <w:noProof/>
          <w:sz w:val="24"/>
          <w:szCs w:val="24"/>
        </w:rPr>
        <w:t>30</w:t>
      </w:r>
      <w:r w:rsidR="009E50C6" w:rsidRPr="009E50C6">
        <w:rPr>
          <w:rFonts w:ascii="Times New Roman" w:hAnsi="Times New Roman" w:cs="Times New Roman"/>
          <w:noProof/>
          <w:sz w:val="24"/>
          <w:szCs w:val="24"/>
        </w:rPr>
        <w:t>, S120-S129.</w:t>
      </w:r>
      <w:bookmarkEnd w:id="2"/>
    </w:p>
    <w:p w:rsidR="00D4781D" w:rsidRPr="00555EFB" w:rsidRDefault="00962837" w:rsidP="00D4781D">
      <w:pPr>
        <w:spacing w:after="0" w:line="360" w:lineRule="auto"/>
        <w:jc w:val="both"/>
        <w:rPr>
          <w:rFonts w:ascii="Times New Roman" w:hAnsi="Times New Roman" w:cs="Times New Roman"/>
          <w:bCs/>
          <w:noProof/>
          <w:sz w:val="24"/>
          <w:szCs w:val="24"/>
          <w:lang w:val="en-US"/>
        </w:rPr>
      </w:pPr>
      <w:r w:rsidRPr="009E50C6">
        <w:rPr>
          <w:rFonts w:ascii="Times New Roman" w:hAnsi="Times New Roman" w:cs="Times New Roman"/>
          <w:noProof/>
          <w:sz w:val="24"/>
          <w:szCs w:val="24"/>
          <w:lang w:val="en-US"/>
        </w:rPr>
        <w:lastRenderedPageBreak/>
        <w:fldChar w:fldCharType="end"/>
      </w:r>
      <w:r w:rsidR="009E50C6">
        <w:rPr>
          <w:rFonts w:ascii="Times New Roman" w:hAnsi="Times New Roman" w:cs="Times New Roman"/>
          <w:noProof/>
          <w:sz w:val="24"/>
          <w:szCs w:val="24"/>
          <w:lang w:val="en-US"/>
        </w:rPr>
        <w:t>4</w:t>
      </w:r>
      <w:r w:rsidR="00D4781D">
        <w:rPr>
          <w:rFonts w:ascii="Times New Roman" w:hAnsi="Times New Roman" w:cs="Times New Roman"/>
          <w:noProof/>
          <w:sz w:val="24"/>
          <w:szCs w:val="24"/>
          <w:lang w:val="en-US"/>
        </w:rPr>
        <w:t>.</w:t>
      </w:r>
      <w:r w:rsidR="00D4781D" w:rsidRPr="00D82012">
        <w:rPr>
          <w:rFonts w:ascii="Times New Roman" w:hAnsi="Times New Roman" w:cs="Times New Roman"/>
          <w:noProof/>
          <w:sz w:val="24"/>
          <w:szCs w:val="24"/>
          <w:lang w:val="en-US"/>
        </w:rPr>
        <w:tab/>
        <w:t xml:space="preserve">Lenin, R.; Joy, P. A. </w:t>
      </w:r>
      <w:r w:rsidR="00D4781D" w:rsidRPr="00D82012">
        <w:rPr>
          <w:rFonts w:ascii="Times New Roman" w:hAnsi="Times New Roman" w:cs="Times New Roman"/>
          <w:i/>
          <w:noProof/>
          <w:sz w:val="24"/>
          <w:szCs w:val="24"/>
          <w:lang w:val="en-US"/>
        </w:rPr>
        <w:t>Colloids Surf., A</w:t>
      </w:r>
      <w:r w:rsidR="00D4781D" w:rsidRPr="00D82012">
        <w:rPr>
          <w:rFonts w:ascii="Times New Roman" w:hAnsi="Times New Roman" w:cs="Times New Roman"/>
          <w:noProof/>
          <w:sz w:val="24"/>
          <w:szCs w:val="24"/>
          <w:lang w:val="en-US"/>
        </w:rPr>
        <w:t xml:space="preserve"> </w:t>
      </w:r>
      <w:r w:rsidR="00D4781D" w:rsidRPr="00D82012">
        <w:rPr>
          <w:rFonts w:ascii="Times New Roman" w:hAnsi="Times New Roman" w:cs="Times New Roman"/>
          <w:b/>
          <w:noProof/>
          <w:sz w:val="24"/>
          <w:szCs w:val="24"/>
          <w:lang w:val="en-US"/>
        </w:rPr>
        <w:t>2017</w:t>
      </w:r>
      <w:r w:rsidR="00555EFB">
        <w:rPr>
          <w:rFonts w:ascii="Times New Roman" w:hAnsi="Times New Roman" w:cs="Times New Roman"/>
          <w:b/>
          <w:noProof/>
          <w:sz w:val="24"/>
          <w:szCs w:val="24"/>
          <w:lang w:val="en-US"/>
        </w:rPr>
        <w:t xml:space="preserve">, </w:t>
      </w:r>
      <w:r w:rsidR="00555EFB" w:rsidRPr="00555EFB">
        <w:rPr>
          <w:rFonts w:ascii="Times New Roman" w:hAnsi="Times New Roman" w:cs="Times New Roman"/>
          <w:bCs/>
          <w:i/>
          <w:iCs/>
          <w:noProof/>
          <w:sz w:val="24"/>
          <w:szCs w:val="24"/>
          <w:lang w:val="en-US"/>
        </w:rPr>
        <w:t>5</w:t>
      </w:r>
      <w:r w:rsidR="00555EFB">
        <w:rPr>
          <w:rFonts w:ascii="Times New Roman" w:hAnsi="Times New Roman" w:cs="Times New Roman"/>
          <w:bCs/>
          <w:i/>
          <w:iCs/>
          <w:noProof/>
          <w:sz w:val="24"/>
          <w:szCs w:val="24"/>
          <w:lang w:val="en-US"/>
        </w:rPr>
        <w:t>29</w:t>
      </w:r>
      <w:r w:rsidR="00555EFB">
        <w:rPr>
          <w:rFonts w:ascii="Times New Roman" w:hAnsi="Times New Roman" w:cs="Times New Roman"/>
          <w:bCs/>
          <w:noProof/>
          <w:sz w:val="24"/>
          <w:szCs w:val="24"/>
          <w:lang w:val="en-US"/>
        </w:rPr>
        <w:t>, 92</w:t>
      </w:r>
      <w:r w:rsidR="00555EFB" w:rsidRPr="00555EFB">
        <w:rPr>
          <w:rFonts w:ascii="Times New Roman" w:hAnsi="Times New Roman" w:cs="Times New Roman"/>
          <w:bCs/>
          <w:noProof/>
          <w:sz w:val="24"/>
          <w:szCs w:val="24"/>
          <w:lang w:val="en-US"/>
        </w:rPr>
        <w:t>2-</w:t>
      </w:r>
      <w:r w:rsidR="00555EFB">
        <w:rPr>
          <w:rFonts w:ascii="Times New Roman" w:hAnsi="Times New Roman" w:cs="Times New Roman"/>
          <w:bCs/>
          <w:noProof/>
          <w:sz w:val="24"/>
          <w:szCs w:val="24"/>
          <w:lang w:val="en-US"/>
        </w:rPr>
        <w:t>929</w:t>
      </w:r>
      <w:r w:rsidR="00D4781D" w:rsidRPr="00555EFB">
        <w:rPr>
          <w:rFonts w:ascii="Times New Roman" w:hAnsi="Times New Roman" w:cs="Times New Roman"/>
          <w:bCs/>
          <w:noProof/>
          <w:sz w:val="24"/>
          <w:szCs w:val="24"/>
          <w:lang w:val="en-US"/>
        </w:rPr>
        <w:t>.</w:t>
      </w:r>
    </w:p>
    <w:p w:rsidR="00D4781D" w:rsidRDefault="009E50C6" w:rsidP="00D4781D">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5</w:t>
      </w:r>
      <w:r w:rsidR="00D4781D">
        <w:rPr>
          <w:rFonts w:ascii="Times New Roman" w:hAnsi="Times New Roman" w:cs="Times New Roman"/>
          <w:noProof/>
          <w:sz w:val="24"/>
          <w:szCs w:val="24"/>
          <w:lang w:val="en-US"/>
        </w:rPr>
        <w:t>.</w:t>
      </w:r>
      <w:r w:rsidR="00D4781D" w:rsidRPr="00D82012">
        <w:rPr>
          <w:rFonts w:ascii="Times New Roman" w:hAnsi="Times New Roman" w:cs="Times New Roman"/>
          <w:noProof/>
          <w:sz w:val="24"/>
          <w:szCs w:val="24"/>
          <w:lang w:val="en-US"/>
        </w:rPr>
        <w:tab/>
        <w:t xml:space="preserve">Lu, A. H.; Salabas, E. e. L.; Schüth, F. </w:t>
      </w:r>
      <w:r w:rsidR="00D4781D" w:rsidRPr="00D82012">
        <w:rPr>
          <w:rFonts w:ascii="Times New Roman" w:hAnsi="Times New Roman" w:cs="Times New Roman"/>
          <w:i/>
          <w:noProof/>
          <w:sz w:val="24"/>
          <w:szCs w:val="24"/>
          <w:lang w:val="en-US"/>
        </w:rPr>
        <w:t>Angew. Chem. Int. Ed.</w:t>
      </w:r>
      <w:r w:rsidR="00D4781D" w:rsidRPr="00D82012">
        <w:rPr>
          <w:rFonts w:ascii="Times New Roman" w:hAnsi="Times New Roman" w:cs="Times New Roman"/>
          <w:noProof/>
          <w:sz w:val="24"/>
          <w:szCs w:val="24"/>
          <w:lang w:val="en-US"/>
        </w:rPr>
        <w:t xml:space="preserve"> </w:t>
      </w:r>
      <w:r w:rsidR="00D4781D" w:rsidRPr="00D82012">
        <w:rPr>
          <w:rFonts w:ascii="Times New Roman" w:hAnsi="Times New Roman" w:cs="Times New Roman"/>
          <w:b/>
          <w:noProof/>
          <w:sz w:val="24"/>
          <w:szCs w:val="24"/>
          <w:lang w:val="en-US"/>
        </w:rPr>
        <w:t>2007</w:t>
      </w:r>
      <w:r w:rsidR="00D4781D" w:rsidRPr="00D82012">
        <w:rPr>
          <w:rFonts w:ascii="Times New Roman" w:hAnsi="Times New Roman" w:cs="Times New Roman"/>
          <w:noProof/>
          <w:sz w:val="24"/>
          <w:szCs w:val="24"/>
          <w:lang w:val="en-US"/>
        </w:rPr>
        <w:t xml:space="preserve">, </w:t>
      </w:r>
      <w:r w:rsidR="00D4781D" w:rsidRPr="00D82012">
        <w:rPr>
          <w:rFonts w:ascii="Times New Roman" w:hAnsi="Times New Roman" w:cs="Times New Roman"/>
          <w:i/>
          <w:noProof/>
          <w:sz w:val="24"/>
          <w:szCs w:val="24"/>
          <w:lang w:val="en-US"/>
        </w:rPr>
        <w:t>46</w:t>
      </w:r>
      <w:r w:rsidR="00D4781D" w:rsidRPr="00D82012">
        <w:rPr>
          <w:rFonts w:ascii="Times New Roman" w:hAnsi="Times New Roman" w:cs="Times New Roman"/>
          <w:noProof/>
          <w:sz w:val="24"/>
          <w:szCs w:val="24"/>
          <w:lang w:val="en-US"/>
        </w:rPr>
        <w:t>, 1222.</w:t>
      </w:r>
    </w:p>
    <w:p w:rsidR="00D556A8" w:rsidRPr="00D82012" w:rsidRDefault="00EF5737" w:rsidP="00D556A8">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w:t>
      </w:r>
      <w:r w:rsidR="00D556A8">
        <w:rPr>
          <w:rFonts w:ascii="Times New Roman" w:hAnsi="Times New Roman" w:cs="Times New Roman"/>
          <w:noProof/>
          <w:sz w:val="24"/>
          <w:szCs w:val="24"/>
          <w:lang w:val="en-US"/>
        </w:rPr>
        <w:t>.</w:t>
      </w:r>
      <w:r w:rsidR="00D556A8" w:rsidRPr="00D82012">
        <w:rPr>
          <w:rFonts w:ascii="Times New Roman" w:hAnsi="Times New Roman" w:cs="Times New Roman"/>
          <w:noProof/>
          <w:sz w:val="24"/>
          <w:szCs w:val="24"/>
          <w:lang w:val="en-US"/>
        </w:rPr>
        <w:tab/>
        <w:t xml:space="preserve">Kötitz, R.; Fannin, P.; Trahms, L. </w:t>
      </w:r>
      <w:r w:rsidR="00D556A8" w:rsidRPr="00D82012">
        <w:rPr>
          <w:rFonts w:ascii="Times New Roman" w:hAnsi="Times New Roman" w:cs="Times New Roman"/>
          <w:i/>
          <w:noProof/>
          <w:sz w:val="24"/>
          <w:szCs w:val="24"/>
          <w:lang w:val="en-US"/>
        </w:rPr>
        <w:t>J. Magn. Magn. Mater.</w:t>
      </w:r>
      <w:r w:rsidR="00D556A8" w:rsidRPr="00D82012">
        <w:rPr>
          <w:rFonts w:ascii="Times New Roman" w:hAnsi="Times New Roman" w:cs="Times New Roman"/>
          <w:noProof/>
          <w:sz w:val="24"/>
          <w:szCs w:val="24"/>
          <w:lang w:val="en-US"/>
        </w:rPr>
        <w:t xml:space="preserve"> </w:t>
      </w:r>
      <w:r w:rsidR="00D556A8" w:rsidRPr="00D82012">
        <w:rPr>
          <w:rFonts w:ascii="Times New Roman" w:hAnsi="Times New Roman" w:cs="Times New Roman"/>
          <w:b/>
          <w:noProof/>
          <w:sz w:val="24"/>
          <w:szCs w:val="24"/>
          <w:lang w:val="en-US"/>
        </w:rPr>
        <w:t>1995</w:t>
      </w:r>
      <w:r w:rsidR="00D556A8" w:rsidRPr="00D82012">
        <w:rPr>
          <w:rFonts w:ascii="Times New Roman" w:hAnsi="Times New Roman" w:cs="Times New Roman"/>
          <w:noProof/>
          <w:sz w:val="24"/>
          <w:szCs w:val="24"/>
          <w:lang w:val="en-US"/>
        </w:rPr>
        <w:t xml:space="preserve">, </w:t>
      </w:r>
      <w:r w:rsidR="00D556A8" w:rsidRPr="00D82012">
        <w:rPr>
          <w:rFonts w:ascii="Times New Roman" w:hAnsi="Times New Roman" w:cs="Times New Roman"/>
          <w:i/>
          <w:noProof/>
          <w:sz w:val="24"/>
          <w:szCs w:val="24"/>
          <w:lang w:val="en-US"/>
        </w:rPr>
        <w:t>149</w:t>
      </w:r>
      <w:r w:rsidR="00D556A8" w:rsidRPr="00D82012">
        <w:rPr>
          <w:rFonts w:ascii="Times New Roman" w:hAnsi="Times New Roman" w:cs="Times New Roman"/>
          <w:noProof/>
          <w:sz w:val="24"/>
          <w:szCs w:val="24"/>
          <w:lang w:val="en-US"/>
        </w:rPr>
        <w:t>, 42.</w:t>
      </w:r>
    </w:p>
    <w:p w:rsidR="00D556A8" w:rsidRPr="00D82012" w:rsidRDefault="00EF5737" w:rsidP="0091682E">
      <w:pPr>
        <w:spacing w:after="0" w:line="360" w:lineRule="auto"/>
        <w:ind w:left="720" w:hanging="720"/>
        <w:jc w:val="both"/>
        <w:rPr>
          <w:rFonts w:ascii="Times New Roman" w:hAnsi="Times New Roman" w:cs="Times New Roman"/>
          <w:noProof/>
          <w:sz w:val="24"/>
          <w:szCs w:val="24"/>
          <w:lang w:val="en-US"/>
        </w:rPr>
      </w:pPr>
      <w:bookmarkStart w:id="3" w:name="_ENREF_19"/>
      <w:r>
        <w:rPr>
          <w:rFonts w:ascii="Times New Roman" w:hAnsi="Times New Roman" w:cs="Times New Roman"/>
          <w:noProof/>
          <w:sz w:val="24"/>
          <w:szCs w:val="24"/>
          <w:lang w:val="en-US"/>
        </w:rPr>
        <w:t>7</w:t>
      </w:r>
      <w:r w:rsidR="00D556A8">
        <w:rPr>
          <w:rFonts w:ascii="Times New Roman" w:hAnsi="Times New Roman" w:cs="Times New Roman"/>
          <w:noProof/>
          <w:sz w:val="24"/>
          <w:szCs w:val="24"/>
          <w:lang w:val="en-US"/>
        </w:rPr>
        <w:t>.</w:t>
      </w:r>
      <w:r w:rsidR="00D556A8" w:rsidRPr="00D82012">
        <w:rPr>
          <w:rFonts w:ascii="Times New Roman" w:hAnsi="Times New Roman" w:cs="Times New Roman"/>
          <w:noProof/>
          <w:sz w:val="24"/>
          <w:szCs w:val="24"/>
          <w:lang w:val="en-US"/>
        </w:rPr>
        <w:tab/>
        <w:t xml:space="preserve">Armijo, L. M.; Brandt, Y. I.; Mathew, D.; Yadav, S.; Maestas, S.; Rivera, A. C.; Cook, N. C.; Withers, N. J.; Smolyakov, G. A.; Adolphi, N. L.; Monson, T. C.; Huber, D. L.; Smyth, H. D.; Osinski, M. </w:t>
      </w:r>
      <w:r w:rsidR="00D556A8" w:rsidRPr="00D82012">
        <w:rPr>
          <w:rFonts w:ascii="Times New Roman" w:hAnsi="Times New Roman" w:cs="Times New Roman"/>
          <w:i/>
          <w:noProof/>
          <w:sz w:val="24"/>
          <w:szCs w:val="24"/>
          <w:lang w:val="en-US"/>
        </w:rPr>
        <w:t>Nanomaterials (Basel)</w:t>
      </w:r>
      <w:r w:rsidR="00D556A8" w:rsidRPr="00D82012">
        <w:rPr>
          <w:rFonts w:ascii="Times New Roman" w:hAnsi="Times New Roman" w:cs="Times New Roman"/>
          <w:noProof/>
          <w:sz w:val="24"/>
          <w:szCs w:val="24"/>
          <w:lang w:val="en-US"/>
        </w:rPr>
        <w:t xml:space="preserve"> </w:t>
      </w:r>
      <w:r w:rsidR="00D556A8" w:rsidRPr="00D82012">
        <w:rPr>
          <w:rFonts w:ascii="Times New Roman" w:hAnsi="Times New Roman" w:cs="Times New Roman"/>
          <w:b/>
          <w:noProof/>
          <w:sz w:val="24"/>
          <w:szCs w:val="24"/>
          <w:lang w:val="en-US"/>
        </w:rPr>
        <w:t>2012</w:t>
      </w:r>
      <w:r w:rsidR="00D556A8" w:rsidRPr="00D82012">
        <w:rPr>
          <w:rFonts w:ascii="Times New Roman" w:hAnsi="Times New Roman" w:cs="Times New Roman"/>
          <w:noProof/>
          <w:sz w:val="24"/>
          <w:szCs w:val="24"/>
          <w:lang w:val="en-US"/>
        </w:rPr>
        <w:t xml:space="preserve">, </w:t>
      </w:r>
      <w:r w:rsidR="00D556A8" w:rsidRPr="00D82012">
        <w:rPr>
          <w:rFonts w:ascii="Times New Roman" w:hAnsi="Times New Roman" w:cs="Times New Roman"/>
          <w:i/>
          <w:noProof/>
          <w:sz w:val="24"/>
          <w:szCs w:val="24"/>
          <w:lang w:val="en-US"/>
        </w:rPr>
        <w:t>2</w:t>
      </w:r>
      <w:r w:rsidR="00D556A8" w:rsidRPr="00D82012">
        <w:rPr>
          <w:rFonts w:ascii="Times New Roman" w:hAnsi="Times New Roman" w:cs="Times New Roman"/>
          <w:noProof/>
          <w:sz w:val="24"/>
          <w:szCs w:val="24"/>
          <w:lang w:val="en-US"/>
        </w:rPr>
        <w:t>, 134.</w:t>
      </w:r>
      <w:bookmarkEnd w:id="3"/>
    </w:p>
    <w:p w:rsidR="00D556A8" w:rsidRPr="00D82012" w:rsidRDefault="00D556A8" w:rsidP="00D4781D">
      <w:pPr>
        <w:spacing w:after="0" w:line="360" w:lineRule="auto"/>
        <w:ind w:left="720" w:hanging="720"/>
        <w:jc w:val="both"/>
        <w:rPr>
          <w:rFonts w:ascii="Times New Roman" w:hAnsi="Times New Roman" w:cs="Times New Roman"/>
          <w:noProof/>
          <w:sz w:val="24"/>
          <w:szCs w:val="24"/>
          <w:lang w:val="en-US"/>
        </w:rPr>
      </w:pPr>
    </w:p>
    <w:p w:rsidR="00D4781D" w:rsidRPr="00D82012" w:rsidRDefault="00D4781D" w:rsidP="00D4781D">
      <w:pPr>
        <w:spacing w:after="0" w:line="240" w:lineRule="auto"/>
        <w:jc w:val="both"/>
        <w:rPr>
          <w:rFonts w:ascii="Times New Roman" w:hAnsi="Times New Roman" w:cs="Times New Roman"/>
          <w:noProof/>
          <w:sz w:val="24"/>
          <w:szCs w:val="24"/>
          <w:lang w:val="en-US"/>
        </w:rPr>
      </w:pPr>
    </w:p>
    <w:p w:rsidR="00D4781D" w:rsidRDefault="00D4781D" w:rsidP="00D4781D">
      <w:pPr>
        <w:spacing w:after="0" w:line="240" w:lineRule="auto"/>
        <w:jc w:val="both"/>
        <w:rPr>
          <w:rFonts w:ascii="Times New Roman" w:hAnsi="Times New Roman" w:cs="Times New Roman"/>
          <w:noProof/>
          <w:sz w:val="24"/>
          <w:szCs w:val="24"/>
          <w:lang w:val="en-US"/>
        </w:rPr>
      </w:pPr>
    </w:p>
    <w:p w:rsidR="00D4781D" w:rsidRPr="00D82012" w:rsidRDefault="00D4781D" w:rsidP="00D4781D">
      <w:pPr>
        <w:spacing w:after="0" w:line="240" w:lineRule="auto"/>
        <w:jc w:val="both"/>
        <w:rPr>
          <w:rFonts w:ascii="Times New Roman" w:hAnsi="Times New Roman" w:cs="Times New Roman"/>
          <w:noProof/>
          <w:sz w:val="24"/>
          <w:szCs w:val="24"/>
          <w:lang w:val="en-US"/>
        </w:rPr>
      </w:pPr>
    </w:p>
    <w:p w:rsidR="00D4781D" w:rsidRPr="00D4781D" w:rsidRDefault="00D4781D" w:rsidP="00D4781D">
      <w:pPr>
        <w:jc w:val="both"/>
        <w:rPr>
          <w:rFonts w:ascii="Times New Roman" w:hAnsi="Times New Roman" w:cs="Times New Roman"/>
          <w:sz w:val="24"/>
          <w:szCs w:val="24"/>
        </w:rPr>
      </w:pPr>
    </w:p>
    <w:sectPr w:rsidR="00D4781D" w:rsidRPr="00D4781D" w:rsidSect="00702803">
      <w:footerReference w:type="default" r:id="rId12"/>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54B" w:rsidRDefault="00FB254B" w:rsidP="00702803">
      <w:pPr>
        <w:spacing w:after="0" w:line="240" w:lineRule="auto"/>
      </w:pPr>
      <w:r>
        <w:separator/>
      </w:r>
    </w:p>
  </w:endnote>
  <w:endnote w:type="continuationSeparator" w:id="0">
    <w:p w:rsidR="00FB254B" w:rsidRDefault="00FB254B" w:rsidP="00702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803" w:rsidRDefault="00702803">
    <w:pPr>
      <w:pStyle w:val="Footer"/>
    </w:pPr>
    <w:proofErr w:type="gramStart"/>
    <w:r w:rsidRPr="00702803">
      <w:rPr>
        <w:vertAlign w:val="superscript"/>
      </w:rPr>
      <w:t>a)</w:t>
    </w:r>
    <w:proofErr w:type="gramEnd"/>
    <w:r>
      <w:t>Electronic mail: chandan@inst.ac.in</w:t>
    </w:r>
  </w:p>
  <w:p w:rsidR="00702803" w:rsidRDefault="007028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19" w:rsidRPr="00430119" w:rsidRDefault="00430119" w:rsidP="004301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54B" w:rsidRDefault="00FB254B" w:rsidP="00702803">
      <w:pPr>
        <w:spacing w:after="0" w:line="240" w:lineRule="auto"/>
      </w:pPr>
      <w:r>
        <w:separator/>
      </w:r>
    </w:p>
  </w:footnote>
  <w:footnote w:type="continuationSeparator" w:id="0">
    <w:p w:rsidR="00FB254B" w:rsidRDefault="00FB254B" w:rsidP="0070280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33794"/>
  </w:hdrShapeDefaults>
  <w:footnotePr>
    <w:footnote w:id="-1"/>
    <w:footnote w:id="0"/>
  </w:footnotePr>
  <w:endnotePr>
    <w:endnote w:id="-1"/>
    <w:endnote w:id="0"/>
  </w:endnotePr>
  <w:compat/>
  <w:rsids>
    <w:rsidRoot w:val="0069661C"/>
    <w:rsid w:val="00042E09"/>
    <w:rsid w:val="00045DB7"/>
    <w:rsid w:val="000902E4"/>
    <w:rsid w:val="000C35D7"/>
    <w:rsid w:val="000C5944"/>
    <w:rsid w:val="000F7E4E"/>
    <w:rsid w:val="0012292D"/>
    <w:rsid w:val="00123C0A"/>
    <w:rsid w:val="001262BC"/>
    <w:rsid w:val="00143F26"/>
    <w:rsid w:val="00156543"/>
    <w:rsid w:val="00157283"/>
    <w:rsid w:val="00187E71"/>
    <w:rsid w:val="00194219"/>
    <w:rsid w:val="001A502A"/>
    <w:rsid w:val="001C5F20"/>
    <w:rsid w:val="001E14B4"/>
    <w:rsid w:val="001E4E7F"/>
    <w:rsid w:val="002017BB"/>
    <w:rsid w:val="002403D3"/>
    <w:rsid w:val="00267C32"/>
    <w:rsid w:val="00270544"/>
    <w:rsid w:val="00280D9A"/>
    <w:rsid w:val="00283951"/>
    <w:rsid w:val="0029135C"/>
    <w:rsid w:val="002C5CCB"/>
    <w:rsid w:val="002D089D"/>
    <w:rsid w:val="00356796"/>
    <w:rsid w:val="00364BE6"/>
    <w:rsid w:val="00391938"/>
    <w:rsid w:val="00393321"/>
    <w:rsid w:val="003C5B44"/>
    <w:rsid w:val="003D4394"/>
    <w:rsid w:val="00430119"/>
    <w:rsid w:val="0052035C"/>
    <w:rsid w:val="005301FC"/>
    <w:rsid w:val="00551926"/>
    <w:rsid w:val="00555EFB"/>
    <w:rsid w:val="00560CEC"/>
    <w:rsid w:val="005725C8"/>
    <w:rsid w:val="00586239"/>
    <w:rsid w:val="005A3EE7"/>
    <w:rsid w:val="005A4D06"/>
    <w:rsid w:val="005A768C"/>
    <w:rsid w:val="005B106B"/>
    <w:rsid w:val="005B3536"/>
    <w:rsid w:val="005D1E8E"/>
    <w:rsid w:val="00611954"/>
    <w:rsid w:val="00617116"/>
    <w:rsid w:val="00624233"/>
    <w:rsid w:val="0062567E"/>
    <w:rsid w:val="0069661C"/>
    <w:rsid w:val="00702803"/>
    <w:rsid w:val="007339DB"/>
    <w:rsid w:val="007C6C6A"/>
    <w:rsid w:val="007D2B50"/>
    <w:rsid w:val="007D375B"/>
    <w:rsid w:val="007E75D2"/>
    <w:rsid w:val="008857CC"/>
    <w:rsid w:val="008D773F"/>
    <w:rsid w:val="008E03C8"/>
    <w:rsid w:val="00900A83"/>
    <w:rsid w:val="0091682E"/>
    <w:rsid w:val="00962837"/>
    <w:rsid w:val="009C63B2"/>
    <w:rsid w:val="009D14EB"/>
    <w:rsid w:val="009D3C53"/>
    <w:rsid w:val="009D7200"/>
    <w:rsid w:val="009E50C6"/>
    <w:rsid w:val="009F73F5"/>
    <w:rsid w:val="00A31F5E"/>
    <w:rsid w:val="00A34317"/>
    <w:rsid w:val="00AC03DB"/>
    <w:rsid w:val="00AF506E"/>
    <w:rsid w:val="00B32F40"/>
    <w:rsid w:val="00B35C5B"/>
    <w:rsid w:val="00BD6192"/>
    <w:rsid w:val="00C17E3D"/>
    <w:rsid w:val="00C46626"/>
    <w:rsid w:val="00C7468A"/>
    <w:rsid w:val="00C87C71"/>
    <w:rsid w:val="00CA3303"/>
    <w:rsid w:val="00CE4D56"/>
    <w:rsid w:val="00CE7822"/>
    <w:rsid w:val="00D43EDF"/>
    <w:rsid w:val="00D4781D"/>
    <w:rsid w:val="00D5339C"/>
    <w:rsid w:val="00D556A8"/>
    <w:rsid w:val="00D86D40"/>
    <w:rsid w:val="00DB206E"/>
    <w:rsid w:val="00DB59BE"/>
    <w:rsid w:val="00E00882"/>
    <w:rsid w:val="00E00DBF"/>
    <w:rsid w:val="00E6003D"/>
    <w:rsid w:val="00E71FFE"/>
    <w:rsid w:val="00E7755D"/>
    <w:rsid w:val="00E80412"/>
    <w:rsid w:val="00EA1EA8"/>
    <w:rsid w:val="00EA3830"/>
    <w:rsid w:val="00EC69F5"/>
    <w:rsid w:val="00EE74E1"/>
    <w:rsid w:val="00EF5737"/>
    <w:rsid w:val="00F07126"/>
    <w:rsid w:val="00F64B99"/>
    <w:rsid w:val="00F77F67"/>
    <w:rsid w:val="00FB254B"/>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Latha"/>
        <w:lang w:val="en-IN" w:eastAsia="en-IN"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EDF"/>
    <w:pPr>
      <w:spacing w:after="200" w:line="276"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D773F"/>
    <w:rPr>
      <w:b/>
      <w:bCs/>
      <w:sz w:val="20"/>
      <w:szCs w:val="20"/>
    </w:rPr>
  </w:style>
  <w:style w:type="table" w:styleId="TableGrid">
    <w:name w:val="Table Grid"/>
    <w:basedOn w:val="TableNormal"/>
    <w:uiPriority w:val="59"/>
    <w:rsid w:val="00156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321"/>
    <w:rPr>
      <w:rFonts w:ascii="Tahoma" w:hAnsi="Tahoma" w:cs="Tahoma"/>
      <w:sz w:val="16"/>
      <w:szCs w:val="16"/>
      <w:lang w:eastAsia="en-US" w:bidi="ar-SA"/>
    </w:rPr>
  </w:style>
  <w:style w:type="character" w:styleId="PlaceholderText">
    <w:name w:val="Placeholder Text"/>
    <w:basedOn w:val="DefaultParagraphFont"/>
    <w:uiPriority w:val="99"/>
    <w:semiHidden/>
    <w:rsid w:val="00393321"/>
    <w:rPr>
      <w:color w:val="808080"/>
    </w:rPr>
  </w:style>
  <w:style w:type="paragraph" w:styleId="Header">
    <w:name w:val="header"/>
    <w:basedOn w:val="Normal"/>
    <w:link w:val="HeaderChar"/>
    <w:uiPriority w:val="99"/>
    <w:semiHidden/>
    <w:unhideWhenUsed/>
    <w:rsid w:val="007028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2803"/>
    <w:rPr>
      <w:sz w:val="22"/>
      <w:szCs w:val="22"/>
      <w:lang w:eastAsia="en-US" w:bidi="ar-SA"/>
    </w:rPr>
  </w:style>
  <w:style w:type="paragraph" w:styleId="Footer">
    <w:name w:val="footer"/>
    <w:basedOn w:val="Normal"/>
    <w:link w:val="FooterChar"/>
    <w:uiPriority w:val="99"/>
    <w:unhideWhenUsed/>
    <w:rsid w:val="007028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803"/>
    <w:rPr>
      <w:sz w:val="22"/>
      <w:szCs w:val="22"/>
      <w:lang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1124</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LENIN</dc:creator>
  <cp:lastModifiedBy>LENIN</cp:lastModifiedBy>
  <cp:revision>5</cp:revision>
  <dcterms:created xsi:type="dcterms:W3CDTF">2019-05-01T06:42:00Z</dcterms:created>
  <dcterms:modified xsi:type="dcterms:W3CDTF">2019-05-11T03:41:00Z</dcterms:modified>
</cp:coreProperties>
</file>