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7D35" w14:textId="77777777" w:rsidR="00612305" w:rsidRPr="000461DD" w:rsidRDefault="00612305" w:rsidP="00612305">
      <w:pPr>
        <w:rPr>
          <w:b/>
        </w:rPr>
      </w:pPr>
      <w:bookmarkStart w:id="0" w:name="_GoBack"/>
      <w:bookmarkEnd w:id="0"/>
      <w:r w:rsidRPr="000461DD">
        <w:rPr>
          <w:b/>
        </w:rPr>
        <w:t>Supplementary Information:</w:t>
      </w:r>
    </w:p>
    <w:p w14:paraId="7CFBECB6" w14:textId="599E4909" w:rsidR="00A94648" w:rsidRDefault="00612305" w:rsidP="00A16791">
      <w:pPr>
        <w:spacing w:before="120" w:line="360" w:lineRule="auto"/>
        <w:ind w:firstLine="720"/>
        <w:jc w:val="both"/>
      </w:pPr>
      <w:r>
        <w:t xml:space="preserve">Further details on the constraint satisfaction and run times for different phase mapping algorithms, </w:t>
      </w:r>
      <w:proofErr w:type="gramStart"/>
      <w:r w:rsidR="00467C1C" w:rsidRPr="00E7705F">
        <w:t>CRYSTAL</w:t>
      </w:r>
      <w:r w:rsidR="00467C1C" w:rsidRPr="00E7705F" w:rsidDel="00C05DAF">
        <w:t xml:space="preserve"> </w:t>
      </w:r>
      <w:r w:rsidR="00467C1C">
        <w:t>,</w:t>
      </w:r>
      <w:proofErr w:type="gramEnd"/>
      <w:r w:rsidR="00467C1C">
        <w:t xml:space="preserve"> </w:t>
      </w:r>
      <w:r w:rsidRPr="00E7705F">
        <w:t xml:space="preserve">NMF </w:t>
      </w:r>
      <w:r w:rsidRPr="00E7705F">
        <w:fldChar w:fldCharType="begin">
          <w:fldData xml:space="preserve">PEVuZE5vdGU+PENpdGU+PEF1dGhvcj5Mb25nPC9BdXRob3I+PFllYXI+MjAwOTwvWWVhcj48UmVj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</w:fldData>
        </w:fldChar>
      </w:r>
      <w:r w:rsidR="00BC490E">
        <w:instrText xml:space="preserve"> ADDIN EN.CITE </w:instrText>
      </w:r>
      <w:r w:rsidR="00BC490E">
        <w:fldChar w:fldCharType="begin">
          <w:fldData xml:space="preserve">PEVuZE5vdGU+PENpdGU+PEF1dGhvcj5Mb25nPC9BdXRob3I+PFllYXI+MjAwOTwvWWVhcj48UmVj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</w:fldData>
        </w:fldChar>
      </w:r>
      <w:r w:rsidR="00BC490E">
        <w:instrText xml:space="preserve"> ADDIN EN.CITE.DATA </w:instrText>
      </w:r>
      <w:r w:rsidR="00BC490E">
        <w:fldChar w:fldCharType="end"/>
      </w:r>
      <w:r w:rsidRPr="00E7705F">
        <w:fldChar w:fldCharType="separate"/>
      </w:r>
      <w:hyperlink w:anchor="_ENREF_1" w:tooltip="Long, 2009 #1165" w:history="1">
        <w:r w:rsidR="00BC490E" w:rsidRPr="00BC490E">
          <w:rPr>
            <w:noProof/>
            <w:vertAlign w:val="superscript"/>
          </w:rPr>
          <w:t>1</w:t>
        </w:r>
      </w:hyperlink>
      <w:r w:rsidR="00BC490E" w:rsidRPr="00BC490E">
        <w:rPr>
          <w:noProof/>
          <w:vertAlign w:val="superscript"/>
        </w:rPr>
        <w:t xml:space="preserve">, </w:t>
      </w:r>
      <w:hyperlink w:anchor="_ENREF_2" w:tooltip="Kusne, 2015 #1538" w:history="1">
        <w:r w:rsidR="00BC490E" w:rsidRPr="00BC490E">
          <w:rPr>
            <w:noProof/>
            <w:vertAlign w:val="superscript"/>
          </w:rPr>
          <w:t>2</w:t>
        </w:r>
      </w:hyperlink>
      <w:r w:rsidRPr="00E7705F">
        <w:fldChar w:fldCharType="end"/>
      </w:r>
      <w:r w:rsidR="00467C1C">
        <w:t xml:space="preserve">, </w:t>
      </w:r>
      <w:proofErr w:type="spellStart"/>
      <w:r w:rsidRPr="00E7705F">
        <w:t>AgileFD</w:t>
      </w:r>
      <w:proofErr w:type="spellEnd"/>
      <w:r w:rsidRPr="00E7705F">
        <w:t xml:space="preserve"> </w:t>
      </w:r>
      <w:r w:rsidRPr="00E7705F">
        <w:fldChar w:fldCharType="begin">
          <w:fldData xml:space="preserve">PEVuZE5vdGU+PENpdGU+PEF1dGhvcj5TdXJhbTwvQXV0aG9yPjxZZWFyPjIwMTc8L1llYXI+PFJl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==
</w:fldData>
        </w:fldChar>
      </w:r>
      <w:r w:rsidR="00BC490E">
        <w:instrText xml:space="preserve"> ADDIN EN.CITE </w:instrText>
      </w:r>
      <w:r w:rsidR="00BC490E">
        <w:fldChar w:fldCharType="begin">
          <w:fldData xml:space="preserve">PEVuZE5vdGU+PENpdGU+PEF1dGhvcj5TdXJhbTwvQXV0aG9yPjxZZWFyPjIwMTc8L1llYXI+PFJl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==
</w:fldData>
        </w:fldChar>
      </w:r>
      <w:r w:rsidR="00BC490E">
        <w:instrText xml:space="preserve"> ADDIN EN.CITE.DATA </w:instrText>
      </w:r>
      <w:r w:rsidR="00BC490E">
        <w:fldChar w:fldCharType="end"/>
      </w:r>
      <w:r w:rsidRPr="00E7705F">
        <w:fldChar w:fldCharType="separate"/>
      </w:r>
      <w:hyperlink w:anchor="_ENREF_3" w:tooltip="Suram, 2017 #2206" w:history="1">
        <w:r w:rsidR="00BC490E" w:rsidRPr="00BC490E">
          <w:rPr>
            <w:noProof/>
            <w:vertAlign w:val="superscript"/>
          </w:rPr>
          <w:t>3</w:t>
        </w:r>
      </w:hyperlink>
      <w:r w:rsidR="00BC490E" w:rsidRPr="00BC490E">
        <w:rPr>
          <w:noProof/>
          <w:vertAlign w:val="superscript"/>
        </w:rPr>
        <w:t xml:space="preserve">, </w:t>
      </w:r>
      <w:hyperlink w:anchor="_ENREF_4" w:tooltip="Xue, 2017 #2200" w:history="1">
        <w:r w:rsidR="00BC490E" w:rsidRPr="00BC490E">
          <w:rPr>
            <w:noProof/>
            <w:vertAlign w:val="superscript"/>
          </w:rPr>
          <w:t>4</w:t>
        </w:r>
      </w:hyperlink>
      <w:r w:rsidRPr="00E7705F">
        <w:fldChar w:fldCharType="end"/>
      </w:r>
      <w:r w:rsidRPr="00E7705F">
        <w:t>,</w:t>
      </w:r>
      <w:r w:rsidRPr="00612305">
        <w:t xml:space="preserve"> </w:t>
      </w:r>
      <w:r w:rsidR="00467C1C">
        <w:t>and NMF</w:t>
      </w:r>
      <w:r w:rsidR="00467C1C" w:rsidRPr="00D319C2">
        <w:rPr>
          <w:vertAlign w:val="subscript"/>
        </w:rPr>
        <w:t>K</w:t>
      </w:r>
      <w:r w:rsidR="00467C1C">
        <w:rPr>
          <w:vertAlign w:val="subscript"/>
        </w:rPr>
        <w:t xml:space="preserve"> </w:t>
      </w:r>
      <w:r>
        <w:t>are provided in Table S1 for</w:t>
      </w:r>
      <w:r w:rsidRPr="00E7705F">
        <w:t xml:space="preserve"> the </w:t>
      </w:r>
      <w:proofErr w:type="spellStart"/>
      <w:r w:rsidRPr="00E7705F">
        <w:t>Pd</w:t>
      </w:r>
      <w:proofErr w:type="spellEnd"/>
      <w:r w:rsidRPr="00E7705F">
        <w:t xml:space="preserve">-Rh-Ta system. NMF is a non-negative matrix factorization approach using iterative alternating multiplicative rules. Given its lightweight nature without combinatorial inference ability, the computation cost of NMF is low. </w:t>
      </w:r>
      <w:r>
        <w:t xml:space="preserve">The </w:t>
      </w:r>
      <w:proofErr w:type="spellStart"/>
      <w:r>
        <w:t>c</w:t>
      </w:r>
      <w:r w:rsidRPr="00E7705F">
        <w:t>onvolutive</w:t>
      </w:r>
      <w:proofErr w:type="spellEnd"/>
      <w:r w:rsidRPr="00E7705F">
        <w:t>-NMF</w:t>
      </w:r>
      <w:r>
        <w:t>-</w:t>
      </w:r>
      <w:r w:rsidRPr="00E7705F">
        <w:t xml:space="preserve">based solver </w:t>
      </w:r>
      <w:proofErr w:type="spellStart"/>
      <w:r w:rsidRPr="00E7705F">
        <w:t>AgileFD</w:t>
      </w:r>
      <w:proofErr w:type="spellEnd"/>
      <w:r w:rsidRPr="00E7705F">
        <w:t xml:space="preserve"> extends NMF by creating multiple shifted copies for phases and activations, applied to the logarithmically transformed data, and therefore </w:t>
      </w:r>
      <w:proofErr w:type="gramStart"/>
      <w:r w:rsidRPr="00E7705F">
        <w:t>gains</w:t>
      </w:r>
      <w:proofErr w:type="gramEnd"/>
      <w:r w:rsidRPr="00E7705F">
        <w:t xml:space="preserve"> the ability to handle shifting to better interpret the original XRD patterns.</w:t>
      </w:r>
      <w:r w:rsidR="00467C1C">
        <w:t xml:space="preserve"> </w:t>
      </w:r>
      <w:r w:rsidR="00467C1C">
        <w:rPr>
          <w:color w:val="000000"/>
        </w:rPr>
        <w:t>Comparison was also made with a recently proposed variant of NMF that uses customized clustering for capturing shifting called  NMF</w:t>
      </w:r>
      <w:r w:rsidR="00D319C2" w:rsidRPr="00D319C2">
        <w:rPr>
          <w:color w:val="000000"/>
          <w:vertAlign w:val="subscript"/>
        </w:rPr>
        <w:t>K</w:t>
      </w:r>
      <w:r w:rsidR="00467C1C">
        <w:rPr>
          <w:color w:val="000000"/>
        </w:rPr>
        <w:t>.</w:t>
      </w:r>
      <w:hyperlink w:anchor="_ENREF_5" w:tooltip="Stanev, 2018 #2510" w:history="1">
        <w:r w:rsidR="00BC490E">
          <w:rPr>
            <w:color w:val="000000"/>
          </w:rPr>
          <w:fldChar w:fldCharType="begin"/>
        </w:r>
        <w:r w:rsidR="00BC490E">
          <w:rPr>
            <w:color w:val="000000"/>
          </w:rPr>
          <w:instrText xml:space="preserve"> ADDIN EN.CITE &lt;EndNote&gt;&lt;Cite&gt;&lt;Author&gt;Stanev&lt;/Author&gt;&lt;Year&gt;2018&lt;/Year&gt;&lt;RecNum&gt;2510&lt;/RecNum&gt;&lt;DisplayText&gt;&lt;style face="superscript"&gt;5&lt;/style&gt;&lt;/DisplayText&gt;&lt;record&gt;&lt;rec-number&gt;2510&lt;/rec-number&gt;&lt;foreign-keys&gt;&lt;key app="EN" db-id="pe2f5azzuzpwphearsu5t5p25z9wvzaftts0"&gt;2510&lt;/key&gt;&lt;/foreign-keys&gt;&lt;ref-type name="Journal Article"&gt;17&lt;/ref-type&gt;&lt;contributors&gt;&lt;authors&gt;&lt;author&gt;Stanev, Valentin&lt;/author&gt;&lt;author&gt;Vesselinov, Velimir V.&lt;/author&gt;&lt;author&gt;Kusne, A. Gilad&lt;/author&gt;&lt;author&gt;Antoszewski, Graham&lt;/author&gt;&lt;author&gt;Takeuchi, Ichiro&lt;/author&gt;&lt;author&gt;Alexandrov, Boian S.&lt;/author&gt;&lt;/authors&gt;&lt;/contributors&gt;&lt;titles&gt;&lt;title&gt;Unsupervised phase mapping of X-ray diffraction data by nonnegative matrix factorization integrated with custom clustering&lt;/title&gt;&lt;secondary-title&gt;npj Computational Materials&lt;/secondary-title&gt;&lt;/titles&gt;&lt;periodical&gt;&lt;full-title&gt;npj Computational Materials&lt;/full-title&gt;&lt;/periodical&gt;&lt;pages&gt;43&lt;/pages&gt;&lt;volume&gt;4&lt;/volume&gt;&lt;number&gt;1&lt;/number&gt;&lt;dates&gt;&lt;year&gt;2018&lt;/year&gt;&lt;pub-dates&gt;&lt;date&gt;2018/08/06&lt;/date&gt;&lt;/pub-dates&gt;&lt;/dates&gt;&lt;isbn&gt;2057-3960&lt;/isbn&gt;&lt;urls&gt;&lt;related-urls&gt;&lt;url&gt;https://doi.org/10.1038/s41524-018-0099-2&lt;/url&gt;&lt;/related-urls&gt;&lt;/urls&gt;&lt;electronic-resource-num&gt;10.1038/s41524-018-0099-2&lt;/electronic-resource-num&gt;&lt;/record&gt;&lt;/Cite&gt;&lt;/EndNote&gt;</w:instrText>
        </w:r>
        <w:r w:rsidR="00BC490E">
          <w:rPr>
            <w:color w:val="000000"/>
          </w:rPr>
          <w:fldChar w:fldCharType="separate"/>
        </w:r>
        <w:r w:rsidR="00BC490E" w:rsidRPr="00BC490E">
          <w:rPr>
            <w:noProof/>
            <w:color w:val="000000"/>
            <w:vertAlign w:val="superscript"/>
          </w:rPr>
          <w:t>5</w:t>
        </w:r>
        <w:r w:rsidR="00BC490E">
          <w:rPr>
            <w:color w:val="000000"/>
          </w:rPr>
          <w:fldChar w:fldCharType="end"/>
        </w:r>
      </w:hyperlink>
      <w:r w:rsidR="00467C1C">
        <w:rPr>
          <w:color w:val="000000"/>
        </w:rPr>
        <w:t xml:space="preserve"> </w:t>
      </w:r>
      <w:r w:rsidRPr="00E7705F">
        <w:t xml:space="preserve">We compare these four methods </w:t>
      </w:r>
      <w:proofErr w:type="gramStart"/>
      <w:r w:rsidRPr="00E7705F">
        <w:t>with</w:t>
      </w:r>
      <w:proofErr w:type="gramEnd"/>
      <w:r w:rsidRPr="00E7705F">
        <w:t xml:space="preserve"> respect to five metrics: runtime and satisfaction of </w:t>
      </w:r>
      <w:r>
        <w:t xml:space="preserve">four constraints: </w:t>
      </w:r>
      <w:r w:rsidRPr="00E7705F">
        <w:t>the Gibbs constraint, the Gibbs-Alloy constraint, and the Phase Connectivity constraint (computed separately for both pure phases and phase fields). Runtime is the wall clock time spent by the solver producing results using 12 cores. For the Gibbs and Gibbs-Alloy constraints, we measure the average proportion of the sample points that satisfy the physical rule. A phase is considered activated at some sample point if the activation is beyond the threshold</w:t>
      </w:r>
      <w:r>
        <w:t xml:space="preserve"> 10</w:t>
      </w:r>
      <w:r>
        <w:rPr>
          <w:vertAlign w:val="superscript"/>
        </w:rPr>
        <w:t>-9</w:t>
      </w:r>
      <w:r w:rsidRPr="00E7705F">
        <w:t>. For the Connectivity constraint, solutions were evaluated with respect to two aspects: pure</w:t>
      </w:r>
      <w:r>
        <w:t>-</w:t>
      </w:r>
      <w:r w:rsidRPr="00E7705F">
        <w:t>phase connectivity and phase</w:t>
      </w:r>
      <w:r>
        <w:t>-</w:t>
      </w:r>
      <w:r w:rsidRPr="00E7705F">
        <w:t xml:space="preserve">field connectivity, and the average ratio of connected phases </w:t>
      </w:r>
      <w:proofErr w:type="gramStart"/>
      <w:r w:rsidRPr="00E7705F">
        <w:t>is</w:t>
      </w:r>
      <w:proofErr w:type="gramEnd"/>
      <w:r w:rsidRPr="00E7705F">
        <w:t xml:space="preserve"> taken as the metric.</w:t>
      </w:r>
      <w:r>
        <w:t xml:space="preserve"> </w:t>
      </w:r>
      <w:r w:rsidRPr="00E7705F">
        <w:t>With regard to pure</w:t>
      </w:r>
      <w:r>
        <w:t>-</w:t>
      </w:r>
      <w:r w:rsidRPr="00E7705F">
        <w:t xml:space="preserve">phase connectivity, all the samples containing a pure phase should be connected according to Delaunay triangulation. Furthermore, all the samples containing the same set of pure phases should form a connected phase field. </w:t>
      </w:r>
      <w:r>
        <w:t xml:space="preserve">Extended Data </w:t>
      </w:r>
      <w:r w:rsidRPr="00E7705F">
        <w:t xml:space="preserve">Table </w:t>
      </w:r>
      <w:r w:rsidR="00467C1C">
        <w:t>S</w:t>
      </w:r>
      <w:r w:rsidRPr="00E7705F">
        <w:t xml:space="preserve">1 shows that generally solutions can be created by NMF, </w:t>
      </w:r>
      <w:proofErr w:type="spellStart"/>
      <w:r w:rsidRPr="00E7705F">
        <w:t>AgileFD</w:t>
      </w:r>
      <w:proofErr w:type="spellEnd"/>
      <w:r w:rsidRPr="00E7705F">
        <w:t xml:space="preserve"> or CRYSTAL within 2 minutes</w:t>
      </w:r>
      <w:r w:rsidR="00467C1C">
        <w:t xml:space="preserve">, the solution produced by </w:t>
      </w:r>
      <w:r w:rsidR="00D319C2">
        <w:rPr>
          <w:color w:val="000000"/>
        </w:rPr>
        <w:t>NMF</w:t>
      </w:r>
      <w:r w:rsidR="00D319C2" w:rsidRPr="00D319C2">
        <w:rPr>
          <w:color w:val="000000"/>
          <w:vertAlign w:val="subscript"/>
        </w:rPr>
        <w:t>K</w:t>
      </w:r>
      <w:r w:rsidR="00467C1C">
        <w:rPr>
          <w:color w:val="000000"/>
        </w:rPr>
        <w:t xml:space="preserve"> takes considerably longer in </w:t>
      </w:r>
      <w:r w:rsidR="00D319C2">
        <w:rPr>
          <w:color w:val="000000"/>
        </w:rPr>
        <w:t>p</w:t>
      </w:r>
      <w:r w:rsidR="00467C1C">
        <w:rPr>
          <w:color w:val="000000"/>
        </w:rPr>
        <w:t xml:space="preserve">art due to its </w:t>
      </w:r>
      <w:proofErr w:type="spellStart"/>
      <w:r w:rsidR="00467C1C">
        <w:rPr>
          <w:color w:val="000000"/>
        </w:rPr>
        <w:t>Matlab</w:t>
      </w:r>
      <w:proofErr w:type="spellEnd"/>
      <w:r w:rsidR="00467C1C">
        <w:rPr>
          <w:color w:val="000000"/>
        </w:rPr>
        <w:t xml:space="preserve"> implementation, and </w:t>
      </w:r>
      <w:r w:rsidRPr="00E7705F">
        <w:t>that some fraction of the sample within these solutions meet each of the physical constraints. However only CRYSTAL meets all physical constraints for any given phase diagram as 0% of the solutions produced by NMF</w:t>
      </w:r>
      <w:r w:rsidR="00467C1C">
        <w:t xml:space="preserve">, </w:t>
      </w:r>
      <w:proofErr w:type="spellStart"/>
      <w:r w:rsidR="00467C1C" w:rsidRPr="00E7705F">
        <w:t>AgileFD</w:t>
      </w:r>
      <w:proofErr w:type="spellEnd"/>
      <w:r w:rsidRPr="00E7705F">
        <w:t xml:space="preserve"> and</w:t>
      </w:r>
      <w:r>
        <w:t>/</w:t>
      </w:r>
      <w:r w:rsidRPr="00E7705F">
        <w:t xml:space="preserve">or </w:t>
      </w:r>
      <w:r w:rsidR="00D319C2">
        <w:rPr>
          <w:color w:val="000000"/>
        </w:rPr>
        <w:t>NMF</w:t>
      </w:r>
      <w:r w:rsidR="00D319C2" w:rsidRPr="00D319C2">
        <w:rPr>
          <w:color w:val="000000"/>
          <w:vertAlign w:val="subscript"/>
        </w:rPr>
        <w:t>K</w:t>
      </w:r>
      <w:r w:rsidRPr="00E7705F">
        <w:t xml:space="preserve"> satisfy all the constraints. </w:t>
      </w:r>
      <w:r>
        <w:t xml:space="preserve">The same solutions are evaluated for their reconstruction of the measured data in Table S2. The additional criterion imposed by human analysts is that a single </w:t>
      </w:r>
      <w:proofErr w:type="spellStart"/>
      <w:proofErr w:type="gramStart"/>
      <w:r>
        <w:t>fcc</w:t>
      </w:r>
      <w:proofErr w:type="spellEnd"/>
      <w:proofErr w:type="gramEnd"/>
      <w:r>
        <w:t xml:space="preserve"> phase is utilized in the solution. As noted in the manuscript, complete solubility of </w:t>
      </w:r>
      <w:proofErr w:type="spellStart"/>
      <w:r>
        <w:t>Pd</w:t>
      </w:r>
      <w:proofErr w:type="spellEnd"/>
      <w:r>
        <w:t xml:space="preserve"> and Rh is observed, yet many solutions utilize both </w:t>
      </w:r>
      <w:proofErr w:type="spellStart"/>
      <w:r>
        <w:t>fcc</w:t>
      </w:r>
      <w:proofErr w:type="spellEnd"/>
      <w:r>
        <w:t xml:space="preserve">-Rh and </w:t>
      </w:r>
      <w:proofErr w:type="spellStart"/>
      <w:r>
        <w:t>fcc-Pd</w:t>
      </w:r>
      <w:proofErr w:type="spellEnd"/>
      <w:r>
        <w:t xml:space="preserve">, artificially increasing the number of present phases. </w:t>
      </w:r>
    </w:p>
    <w:p w14:paraId="4376B1D4" w14:textId="3B90E5B6" w:rsidR="00467C1C" w:rsidRDefault="00467C1C" w:rsidP="00800305">
      <w:pPr>
        <w:spacing w:line="360" w:lineRule="auto"/>
        <w:jc w:val="both"/>
      </w:pPr>
    </w:p>
    <w:p w14:paraId="28D3B46D" w14:textId="77777777" w:rsidR="00467C1C" w:rsidRPr="00612305" w:rsidRDefault="00467C1C" w:rsidP="00800305">
      <w:pPr>
        <w:spacing w:line="360" w:lineRule="auto"/>
        <w:jc w:val="both"/>
      </w:pPr>
    </w:p>
    <w:p w14:paraId="67B4F641" w14:textId="76DC0D98" w:rsidR="00A94648" w:rsidRPr="00C0498A" w:rsidRDefault="00A94648" w:rsidP="00A16791">
      <w:pPr>
        <w:spacing w:before="120"/>
        <w:jc w:val="both"/>
      </w:pPr>
      <w:r w:rsidRPr="00E7705F">
        <w:rPr>
          <w:b/>
        </w:rPr>
        <w:t xml:space="preserve">Table </w:t>
      </w:r>
      <w:r w:rsidR="00612305">
        <w:rPr>
          <w:b/>
        </w:rPr>
        <w:t>S</w:t>
      </w:r>
      <w:r w:rsidRPr="00E7705F">
        <w:rPr>
          <w:b/>
        </w:rPr>
        <w:t xml:space="preserve">1. Performance of CRYSTAL, </w:t>
      </w:r>
      <w:proofErr w:type="spellStart"/>
      <w:r w:rsidRPr="00E7705F">
        <w:rPr>
          <w:b/>
        </w:rPr>
        <w:t>AgileFD</w:t>
      </w:r>
      <w:proofErr w:type="spellEnd"/>
      <w:proofErr w:type="gramStart"/>
      <w:r w:rsidRPr="00E7705F">
        <w:rPr>
          <w:b/>
        </w:rPr>
        <w:t>,  NMF</w:t>
      </w:r>
      <w:proofErr w:type="gramEnd"/>
      <w:r w:rsidR="00467C1C">
        <w:rPr>
          <w:b/>
        </w:rPr>
        <w:t xml:space="preserve">, and </w:t>
      </w:r>
      <w:r w:rsidRPr="00E7705F">
        <w:rPr>
          <w:b/>
        </w:rPr>
        <w:t xml:space="preserve"> </w:t>
      </w:r>
      <w:r w:rsidR="00467C1C" w:rsidRPr="00D319C2">
        <w:rPr>
          <w:b/>
        </w:rPr>
        <w:t>NMF</w:t>
      </w:r>
      <w:r w:rsidR="00467C1C" w:rsidRPr="00D319C2">
        <w:rPr>
          <w:b/>
          <w:vertAlign w:val="subscript"/>
        </w:rPr>
        <w:t>K</w:t>
      </w:r>
      <w:r w:rsidR="00467C1C" w:rsidRPr="00E7705F">
        <w:rPr>
          <w:b/>
        </w:rPr>
        <w:t xml:space="preserve"> </w:t>
      </w:r>
      <w:r w:rsidRPr="00E7705F">
        <w:rPr>
          <w:b/>
        </w:rPr>
        <w:t>with regard to runtime and validity.</w:t>
      </w:r>
      <w:r>
        <w:rPr>
          <w:b/>
        </w:rPr>
        <w:t xml:space="preserve"> </w:t>
      </w:r>
      <w:r w:rsidR="00612305">
        <w:t xml:space="preserve">This expanded version of Table 1 includes the average run times and number of successful runs. </w:t>
      </w:r>
      <w:r w:rsidR="00467C1C" w:rsidRPr="00E7705F">
        <w:t xml:space="preserve">CRYSTAL </w:t>
      </w:r>
      <w:r w:rsidR="00467C1C">
        <w:t xml:space="preserve">is implemented in C++. The mixed integer programming bots are implemented using ILOG CPLEX. </w:t>
      </w:r>
      <w:r w:rsidR="00467C1C" w:rsidRPr="002C3984">
        <w:rPr>
          <w:b/>
        </w:rPr>
        <w:t>NMF</w:t>
      </w:r>
      <w:r w:rsidR="00467C1C" w:rsidRPr="002C3984">
        <w:rPr>
          <w:b/>
          <w:vertAlign w:val="subscript"/>
        </w:rPr>
        <w:t>K</w:t>
      </w:r>
      <w:r w:rsidR="00467C1C">
        <w:rPr>
          <w:b/>
        </w:rPr>
        <w:t xml:space="preserve"> </w:t>
      </w:r>
      <w:r w:rsidR="00467C1C" w:rsidRPr="00D319C2">
        <w:t>is implemented</w:t>
      </w:r>
      <w:r w:rsidR="00467C1C">
        <w:rPr>
          <w:b/>
        </w:rPr>
        <w:t xml:space="preserve"> </w:t>
      </w:r>
      <w:r w:rsidR="00467C1C" w:rsidRPr="00D319C2">
        <w:t xml:space="preserve">in </w:t>
      </w:r>
      <w:proofErr w:type="spellStart"/>
      <w:r w:rsidR="00467C1C" w:rsidRPr="00D319C2">
        <w:t>Matlab</w:t>
      </w:r>
      <w:proofErr w:type="spellEnd"/>
      <w:r w:rsidR="00467C1C" w:rsidRPr="00D319C2">
        <w:t xml:space="preserve">, </w:t>
      </w:r>
      <w:r w:rsidR="00433D29">
        <w:t xml:space="preserve">which requires an average of </w:t>
      </w:r>
      <w:r w:rsidR="00A16791">
        <w:t>9</w:t>
      </w:r>
      <w:r w:rsidR="00433D29">
        <w:t xml:space="preserve">s per NMF run. This algorithm involves many runs over a range of K to identify a single solution, in this case 1400 NMF runs from K = 3 to 16, making the total run time per solution quite large. </w:t>
      </w:r>
      <w:r w:rsidR="00612305">
        <w:t xml:space="preserve">The </w:t>
      </w:r>
      <w:r w:rsidRPr="00E7705F">
        <w:t xml:space="preserve">% of samples satisfying the Gibbs constraint, % of samples satisfying Gibbs-Alloy constraint, and % of phases or phase fields satisfying the Connectivity constraint and % of solutions meeting all </w:t>
      </w:r>
      <w:r>
        <w:t>four</w:t>
      </w:r>
      <w:r w:rsidRPr="00E7705F">
        <w:t xml:space="preserve"> of these constraints </w:t>
      </w:r>
      <w:r>
        <w:t xml:space="preserve">are shown </w:t>
      </w:r>
      <w:r w:rsidRPr="00E7705F">
        <w:t xml:space="preserve">for CRYSTAL, </w:t>
      </w:r>
      <w:proofErr w:type="spellStart"/>
      <w:r w:rsidRPr="00E7705F">
        <w:t>AgileFD</w:t>
      </w:r>
      <w:proofErr w:type="spellEnd"/>
      <w:r w:rsidR="00467C1C">
        <w:t xml:space="preserve">, </w:t>
      </w:r>
      <w:r w:rsidRPr="00E7705F">
        <w:t>NMF</w:t>
      </w:r>
      <w:r w:rsidR="00467C1C">
        <w:t xml:space="preserve">, and </w:t>
      </w:r>
      <w:r w:rsidR="00467C1C" w:rsidRPr="002C3984">
        <w:rPr>
          <w:b/>
        </w:rPr>
        <w:t>NMF</w:t>
      </w:r>
      <w:r w:rsidR="00467C1C" w:rsidRPr="002C3984">
        <w:rPr>
          <w:b/>
          <w:vertAlign w:val="subscript"/>
        </w:rPr>
        <w:t>K</w:t>
      </w:r>
      <w:r w:rsidRPr="00E7705F">
        <w:t xml:space="preserve"> </w:t>
      </w:r>
      <w:r>
        <w:t>solutions for</w:t>
      </w:r>
      <w:r w:rsidRPr="00E7705F">
        <w:t xml:space="preserve"> the </w:t>
      </w:r>
      <w:proofErr w:type="spellStart"/>
      <w:r w:rsidRPr="00E7705F">
        <w:t>Pd</w:t>
      </w:r>
      <w:proofErr w:type="spellEnd"/>
      <w:r w:rsidRPr="00E7705F">
        <w:t xml:space="preserve">-Rh-Ta system. </w:t>
      </w:r>
      <w:proofErr w:type="spellStart"/>
      <w:r w:rsidR="00467C1C" w:rsidRPr="00E7705F">
        <w:t>AgileFD</w:t>
      </w:r>
      <w:proofErr w:type="spellEnd"/>
      <w:r w:rsidR="00467C1C">
        <w:t xml:space="preserve">, </w:t>
      </w:r>
      <w:r w:rsidR="00467C1C" w:rsidRPr="00E7705F">
        <w:t>NMF</w:t>
      </w:r>
      <w:r w:rsidR="00467C1C">
        <w:t xml:space="preserve">, and </w:t>
      </w:r>
      <w:r w:rsidR="00467C1C" w:rsidRPr="002C3984">
        <w:rPr>
          <w:b/>
        </w:rPr>
        <w:t>NMF</w:t>
      </w:r>
      <w:r w:rsidR="00467C1C" w:rsidRPr="002C3984">
        <w:rPr>
          <w:b/>
          <w:vertAlign w:val="subscript"/>
        </w:rPr>
        <w:t>K</w:t>
      </w:r>
      <w:r w:rsidR="00467C1C" w:rsidRPr="00E7705F">
        <w:t xml:space="preserve"> </w:t>
      </w:r>
      <w:r w:rsidR="00467C1C">
        <w:t xml:space="preserve">fail to satisfy all the constraints. </w:t>
      </w:r>
      <w:proofErr w:type="spellStart"/>
      <w:r w:rsidR="00467C1C" w:rsidRPr="00E7705F">
        <w:t>AgileFD</w:t>
      </w:r>
      <w:proofErr w:type="spellEnd"/>
      <w:r w:rsidR="00467C1C" w:rsidRPr="00E7705F">
        <w:t xml:space="preserve"> and NMF </w:t>
      </w:r>
      <w:r w:rsidR="00467C1C">
        <w:t xml:space="preserve">perform </w:t>
      </w:r>
      <w:proofErr w:type="spellStart"/>
      <w:r w:rsidR="00467C1C">
        <w:t>slighty</w:t>
      </w:r>
      <w:proofErr w:type="spellEnd"/>
      <w:r w:rsidR="00467C1C">
        <w:t xml:space="preserve"> worse than </w:t>
      </w:r>
      <w:r w:rsidR="00467C1C" w:rsidRPr="002C3984">
        <w:rPr>
          <w:b/>
        </w:rPr>
        <w:t>NMF</w:t>
      </w:r>
      <w:r w:rsidR="00467C1C" w:rsidRPr="002C3984">
        <w:rPr>
          <w:b/>
          <w:vertAlign w:val="subscript"/>
        </w:rPr>
        <w:t>K</w:t>
      </w:r>
      <w:r w:rsidR="00467C1C">
        <w:rPr>
          <w:b/>
          <w:vertAlign w:val="subscript"/>
        </w:rPr>
        <w:t xml:space="preserve"> </w:t>
      </w:r>
      <w:r w:rsidR="00467C1C" w:rsidRPr="00D319C2">
        <w:t xml:space="preserve">with respect to satisfying </w:t>
      </w:r>
      <w:r w:rsidR="00467C1C">
        <w:t>the physical constraints</w:t>
      </w:r>
      <w:r w:rsidR="00467C1C" w:rsidRPr="00E7705F">
        <w:t xml:space="preserve">. </w:t>
      </w:r>
      <w:r w:rsidRPr="00E7705F">
        <w:t xml:space="preserve">CRYSTAL </w:t>
      </w:r>
      <w:r w:rsidR="00467C1C">
        <w:t xml:space="preserve">is the only approach that </w:t>
      </w:r>
      <w:r w:rsidRPr="00E7705F">
        <w:t>produces solutions satisfying all the constraints in less than 110s, on average, for all values of K. A time limit of 20 minutes is set for CRYSTAL.</w:t>
      </w:r>
      <w:r w:rsidR="00467C1C">
        <w:t xml:space="preserve"> </w:t>
      </w:r>
    </w:p>
    <w:tbl>
      <w:tblPr>
        <w:tblW w:w="9216" w:type="dxa"/>
        <w:tblInd w:w="103" w:type="dxa"/>
        <w:tblBorders>
          <w:top w:val="single" w:sz="4" w:space="0" w:color="00000A"/>
          <w:left w:val="single" w:sz="4" w:space="0" w:color="00000A"/>
          <w:bottom w:val="single" w:sz="18" w:space="0" w:color="00000A"/>
          <w:right w:val="single" w:sz="4" w:space="0" w:color="00000A"/>
          <w:insideH w:val="single" w:sz="18" w:space="0" w:color="00000A"/>
          <w:insideV w:val="single" w:sz="4" w:space="0" w:color="00000A"/>
        </w:tblBorders>
        <w:tblCellMar>
          <w:left w:w="103" w:type="dxa"/>
        </w:tblCellMar>
        <w:tblLook w:val="04A0" w:firstRow="1" w:lastRow="0" w:firstColumn="1" w:lastColumn="0" w:noHBand="0" w:noVBand="1"/>
      </w:tblPr>
      <w:tblGrid>
        <w:gridCol w:w="1411"/>
        <w:gridCol w:w="2197"/>
        <w:gridCol w:w="1121"/>
        <w:gridCol w:w="1122"/>
        <w:gridCol w:w="1122"/>
        <w:gridCol w:w="1122"/>
        <w:gridCol w:w="1121"/>
      </w:tblGrid>
      <w:tr w:rsidR="00A94648" w:rsidRPr="006922EA" w14:paraId="43CE6BD2" w14:textId="77777777" w:rsidTr="00467C1C">
        <w:trPr>
          <w:trHeight w:val="323"/>
        </w:trPr>
        <w:tc>
          <w:tcPr>
            <w:tcW w:w="3608" w:type="dxa"/>
            <w:gridSpan w:val="2"/>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24580A6F" w14:textId="77777777" w:rsidR="00A94648" w:rsidRPr="00612305" w:rsidRDefault="00A94648" w:rsidP="00612305">
            <w:pPr>
              <w:spacing w:before="60" w:after="60"/>
              <w:jc w:val="center"/>
              <w:rPr>
                <w:sz w:val="18"/>
                <w:szCs w:val="18"/>
              </w:rPr>
            </w:pPr>
            <w:r w:rsidRPr="00612305">
              <w:rPr>
                <w:sz w:val="18"/>
                <w:szCs w:val="18"/>
              </w:rPr>
              <w:t>K (# basis patterns)</w:t>
            </w:r>
          </w:p>
        </w:tc>
        <w:tc>
          <w:tcPr>
            <w:tcW w:w="1121"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60951099" w14:textId="77777777" w:rsidR="00A94648" w:rsidRPr="00612305" w:rsidRDefault="00A94648" w:rsidP="00612305">
            <w:pPr>
              <w:spacing w:before="60" w:after="60"/>
              <w:jc w:val="center"/>
              <w:rPr>
                <w:sz w:val="18"/>
                <w:szCs w:val="18"/>
              </w:rPr>
            </w:pPr>
            <w:r w:rsidRPr="00612305">
              <w:rPr>
                <w:sz w:val="18"/>
                <w:szCs w:val="18"/>
              </w:rPr>
              <w:t>3</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51AABA56" w14:textId="77777777" w:rsidR="00A94648" w:rsidRPr="00612305" w:rsidRDefault="00A94648" w:rsidP="00612305">
            <w:pPr>
              <w:spacing w:before="60" w:after="60"/>
              <w:jc w:val="center"/>
              <w:rPr>
                <w:sz w:val="18"/>
                <w:szCs w:val="18"/>
              </w:rPr>
            </w:pPr>
            <w:r w:rsidRPr="00612305">
              <w:rPr>
                <w:sz w:val="18"/>
                <w:szCs w:val="18"/>
              </w:rPr>
              <w:t>4</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1DBB5FA5" w14:textId="77777777" w:rsidR="00A94648" w:rsidRPr="00612305" w:rsidRDefault="00A94648" w:rsidP="00612305">
            <w:pPr>
              <w:spacing w:before="60" w:after="60"/>
              <w:jc w:val="center"/>
              <w:rPr>
                <w:sz w:val="18"/>
                <w:szCs w:val="18"/>
              </w:rPr>
            </w:pPr>
            <w:r w:rsidRPr="00612305">
              <w:rPr>
                <w:sz w:val="18"/>
                <w:szCs w:val="18"/>
              </w:rPr>
              <w:t>5</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3850EDB8" w14:textId="77777777" w:rsidR="00A94648" w:rsidRPr="00612305" w:rsidRDefault="00A94648" w:rsidP="00612305">
            <w:pPr>
              <w:spacing w:before="60" w:after="60"/>
              <w:jc w:val="center"/>
              <w:rPr>
                <w:sz w:val="18"/>
                <w:szCs w:val="18"/>
              </w:rPr>
            </w:pPr>
            <w:r w:rsidRPr="00612305">
              <w:rPr>
                <w:sz w:val="18"/>
                <w:szCs w:val="18"/>
              </w:rPr>
              <w:t>6</w:t>
            </w:r>
          </w:p>
        </w:tc>
        <w:tc>
          <w:tcPr>
            <w:tcW w:w="1121"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13BC8F34" w14:textId="77777777" w:rsidR="00A94648" w:rsidRPr="00612305" w:rsidRDefault="00A94648" w:rsidP="00612305">
            <w:pPr>
              <w:spacing w:before="60" w:after="60"/>
              <w:jc w:val="center"/>
              <w:rPr>
                <w:sz w:val="18"/>
                <w:szCs w:val="18"/>
              </w:rPr>
            </w:pPr>
            <w:r w:rsidRPr="00612305">
              <w:rPr>
                <w:sz w:val="18"/>
                <w:szCs w:val="18"/>
              </w:rPr>
              <w:t>7</w:t>
            </w:r>
          </w:p>
        </w:tc>
      </w:tr>
      <w:tr w:rsidR="00A94648" w:rsidRPr="006922EA" w14:paraId="035AF382" w14:textId="77777777" w:rsidTr="00467C1C">
        <w:trPr>
          <w:trHeight w:hRule="exact" w:val="288"/>
        </w:trPr>
        <w:tc>
          <w:tcPr>
            <w:tcW w:w="1411" w:type="dxa"/>
            <w:vMerge w:val="restart"/>
            <w:tcBorders>
              <w:top w:val="single" w:sz="18" w:space="0" w:color="00000A"/>
              <w:left w:val="single" w:sz="4" w:space="0" w:color="00000A"/>
              <w:bottom w:val="single" w:sz="4" w:space="0" w:color="00000A"/>
              <w:right w:val="single" w:sz="4" w:space="0" w:color="00000A"/>
            </w:tcBorders>
            <w:shd w:val="clear" w:color="auto" w:fill="auto"/>
            <w:tcMar>
              <w:left w:w="103" w:type="dxa"/>
            </w:tcMar>
          </w:tcPr>
          <w:p w14:paraId="610B3E64" w14:textId="77777777" w:rsidR="00A94648" w:rsidRPr="00612305" w:rsidRDefault="00A94648" w:rsidP="00612305">
            <w:pPr>
              <w:spacing w:before="120"/>
              <w:jc w:val="center"/>
              <w:rPr>
                <w:b/>
                <w:sz w:val="18"/>
                <w:szCs w:val="18"/>
              </w:rPr>
            </w:pPr>
            <w:r w:rsidRPr="00612305">
              <w:rPr>
                <w:b/>
                <w:color w:val="000000"/>
                <w:sz w:val="18"/>
                <w:szCs w:val="18"/>
              </w:rPr>
              <w:t>CRYSTAL</w:t>
            </w:r>
          </w:p>
        </w:tc>
        <w:tc>
          <w:tcPr>
            <w:tcW w:w="2197" w:type="dxa"/>
            <w:tcBorders>
              <w:top w:val="single" w:sz="8" w:space="0" w:color="000001"/>
              <w:left w:val="single" w:sz="8" w:space="0" w:color="000001"/>
              <w:bottom w:val="single" w:sz="8" w:space="0" w:color="000001"/>
              <w:right w:val="single" w:sz="8" w:space="0" w:color="000001"/>
            </w:tcBorders>
            <w:shd w:val="clear" w:color="auto" w:fill="auto"/>
            <w:tcMar>
              <w:left w:w="93" w:type="dxa"/>
            </w:tcMar>
            <w:vAlign w:val="center"/>
          </w:tcPr>
          <w:p w14:paraId="076559C6" w14:textId="77777777" w:rsidR="00A94648" w:rsidRPr="00612305" w:rsidRDefault="00A94648" w:rsidP="00612305">
            <w:pPr>
              <w:jc w:val="center"/>
              <w:rPr>
                <w:color w:val="000000"/>
                <w:sz w:val="18"/>
                <w:szCs w:val="18"/>
              </w:rPr>
            </w:pPr>
            <w:r w:rsidRPr="00612305">
              <w:rPr>
                <w:color w:val="000000"/>
                <w:sz w:val="18"/>
                <w:szCs w:val="18"/>
              </w:rPr>
              <w:t xml:space="preserve"># </w:t>
            </w:r>
            <w:proofErr w:type="spellStart"/>
            <w:r w:rsidRPr="00612305">
              <w:rPr>
                <w:color w:val="000000"/>
                <w:sz w:val="18"/>
                <w:szCs w:val="18"/>
              </w:rPr>
              <w:t>succ</w:t>
            </w:r>
            <w:proofErr w:type="spellEnd"/>
            <w:r w:rsidRPr="00612305">
              <w:rPr>
                <w:color w:val="000000"/>
                <w:sz w:val="18"/>
                <w:szCs w:val="18"/>
              </w:rPr>
              <w:t xml:space="preserve"> runs / total runs</w:t>
            </w:r>
          </w:p>
        </w:tc>
        <w:tc>
          <w:tcPr>
            <w:tcW w:w="1121" w:type="dxa"/>
            <w:tcBorders>
              <w:top w:val="single" w:sz="8" w:space="0" w:color="000001"/>
              <w:left w:val="single" w:sz="4" w:space="0" w:color="00000A"/>
              <w:bottom w:val="single" w:sz="8" w:space="0" w:color="000001"/>
              <w:right w:val="single" w:sz="8" w:space="0" w:color="000001"/>
            </w:tcBorders>
            <w:shd w:val="clear" w:color="auto" w:fill="auto"/>
            <w:vAlign w:val="center"/>
          </w:tcPr>
          <w:p w14:paraId="5631B36E" w14:textId="77777777" w:rsidR="00A94648" w:rsidRPr="00612305" w:rsidRDefault="00A94648" w:rsidP="00612305">
            <w:pPr>
              <w:jc w:val="center"/>
              <w:rPr>
                <w:color w:val="000000"/>
                <w:sz w:val="18"/>
                <w:szCs w:val="18"/>
              </w:rPr>
            </w:pPr>
            <w:r w:rsidRPr="00612305">
              <w:rPr>
                <w:color w:val="000000"/>
                <w:sz w:val="18"/>
                <w:szCs w:val="18"/>
              </w:rPr>
              <w:t>498/500</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4BBD6D22" w14:textId="77777777" w:rsidR="00A94648" w:rsidRPr="00612305" w:rsidRDefault="00A94648" w:rsidP="00612305">
            <w:pPr>
              <w:jc w:val="center"/>
              <w:rPr>
                <w:color w:val="000000"/>
                <w:sz w:val="18"/>
                <w:szCs w:val="18"/>
              </w:rPr>
            </w:pPr>
            <w:r w:rsidRPr="00612305">
              <w:rPr>
                <w:color w:val="000000"/>
                <w:sz w:val="18"/>
                <w:szCs w:val="18"/>
              </w:rPr>
              <w:t>497/500</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3D1099F4" w14:textId="77777777" w:rsidR="00A94648" w:rsidRPr="00612305" w:rsidRDefault="00A94648" w:rsidP="00612305">
            <w:pPr>
              <w:jc w:val="center"/>
              <w:rPr>
                <w:color w:val="000000"/>
                <w:sz w:val="18"/>
                <w:szCs w:val="18"/>
              </w:rPr>
            </w:pPr>
            <w:r w:rsidRPr="00612305">
              <w:rPr>
                <w:color w:val="000000"/>
                <w:sz w:val="18"/>
                <w:szCs w:val="18"/>
              </w:rPr>
              <w:t>494/500</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40EEEEFF" w14:textId="77777777" w:rsidR="00A94648" w:rsidRPr="00612305" w:rsidRDefault="00A94648" w:rsidP="00612305">
            <w:pPr>
              <w:jc w:val="center"/>
              <w:rPr>
                <w:color w:val="000000"/>
                <w:sz w:val="18"/>
                <w:szCs w:val="18"/>
              </w:rPr>
            </w:pPr>
            <w:r w:rsidRPr="00612305">
              <w:rPr>
                <w:color w:val="000000"/>
                <w:sz w:val="18"/>
                <w:szCs w:val="18"/>
              </w:rPr>
              <w:t>497/500</w:t>
            </w:r>
          </w:p>
        </w:tc>
        <w:tc>
          <w:tcPr>
            <w:tcW w:w="1121" w:type="dxa"/>
            <w:tcBorders>
              <w:top w:val="single" w:sz="8" w:space="0" w:color="000001"/>
              <w:left w:val="single" w:sz="4" w:space="0" w:color="00000A"/>
              <w:bottom w:val="single" w:sz="8" w:space="0" w:color="000001"/>
              <w:right w:val="single" w:sz="8" w:space="0" w:color="000001"/>
            </w:tcBorders>
            <w:shd w:val="clear" w:color="auto" w:fill="auto"/>
            <w:vAlign w:val="center"/>
          </w:tcPr>
          <w:p w14:paraId="29537FCF" w14:textId="77777777" w:rsidR="00A94648" w:rsidRPr="00612305" w:rsidRDefault="00A94648" w:rsidP="00612305">
            <w:pPr>
              <w:jc w:val="center"/>
              <w:rPr>
                <w:color w:val="000000"/>
                <w:sz w:val="18"/>
                <w:szCs w:val="18"/>
              </w:rPr>
            </w:pPr>
            <w:r w:rsidRPr="00612305">
              <w:rPr>
                <w:color w:val="000000"/>
                <w:sz w:val="18"/>
                <w:szCs w:val="18"/>
              </w:rPr>
              <w:t>494/500</w:t>
            </w:r>
          </w:p>
        </w:tc>
      </w:tr>
      <w:tr w:rsidR="00A94648" w:rsidRPr="006922EA" w14:paraId="491357EF"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3C6465"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4EE449F0"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runtime (s)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6F54E76" w14:textId="77777777" w:rsidR="00A94648" w:rsidRPr="00612305" w:rsidRDefault="00A94648" w:rsidP="00612305">
            <w:pPr>
              <w:jc w:val="center"/>
              <w:rPr>
                <w:color w:val="000000"/>
                <w:sz w:val="18"/>
                <w:szCs w:val="18"/>
              </w:rPr>
            </w:pPr>
            <w:r w:rsidRPr="00612305">
              <w:rPr>
                <w:color w:val="000000"/>
                <w:sz w:val="18"/>
                <w:szCs w:val="18"/>
              </w:rPr>
              <w:t>45.45</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BCFC947" w14:textId="77777777" w:rsidR="00A94648" w:rsidRPr="00612305" w:rsidRDefault="00A94648" w:rsidP="00612305">
            <w:pPr>
              <w:jc w:val="center"/>
              <w:rPr>
                <w:color w:val="000000"/>
                <w:sz w:val="18"/>
                <w:szCs w:val="18"/>
              </w:rPr>
            </w:pPr>
            <w:r w:rsidRPr="00612305">
              <w:rPr>
                <w:color w:val="000000"/>
                <w:sz w:val="18"/>
                <w:szCs w:val="18"/>
              </w:rPr>
              <w:t>63.98</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D697C69" w14:textId="77777777" w:rsidR="00A94648" w:rsidRPr="00612305" w:rsidRDefault="00A94648" w:rsidP="00612305">
            <w:pPr>
              <w:jc w:val="center"/>
              <w:rPr>
                <w:color w:val="000000"/>
                <w:sz w:val="18"/>
                <w:szCs w:val="18"/>
              </w:rPr>
            </w:pPr>
            <w:r w:rsidRPr="00612305">
              <w:rPr>
                <w:color w:val="000000"/>
                <w:sz w:val="18"/>
                <w:szCs w:val="18"/>
              </w:rPr>
              <w:t>79.08</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2D6BD42" w14:textId="77777777" w:rsidR="00A94648" w:rsidRPr="00612305" w:rsidRDefault="00A94648" w:rsidP="00612305">
            <w:pPr>
              <w:jc w:val="center"/>
              <w:rPr>
                <w:color w:val="000000"/>
                <w:sz w:val="18"/>
                <w:szCs w:val="18"/>
              </w:rPr>
            </w:pPr>
            <w:r w:rsidRPr="00612305">
              <w:rPr>
                <w:color w:val="000000"/>
                <w:sz w:val="18"/>
                <w:szCs w:val="18"/>
              </w:rPr>
              <w:t>93.69</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3276324" w14:textId="77777777" w:rsidR="00A94648" w:rsidRPr="00612305" w:rsidRDefault="00A94648" w:rsidP="00612305">
            <w:pPr>
              <w:jc w:val="center"/>
              <w:rPr>
                <w:color w:val="000000"/>
                <w:sz w:val="18"/>
                <w:szCs w:val="18"/>
              </w:rPr>
            </w:pPr>
            <w:r w:rsidRPr="00612305">
              <w:rPr>
                <w:color w:val="000000"/>
                <w:sz w:val="18"/>
                <w:szCs w:val="18"/>
              </w:rPr>
              <w:t>106.55</w:t>
            </w:r>
          </w:p>
        </w:tc>
      </w:tr>
      <w:tr w:rsidR="00A94648" w:rsidRPr="006922EA" w14:paraId="03AC3633"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14F68"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46F00B9E" w14:textId="77777777" w:rsidR="00A94648" w:rsidRPr="00612305" w:rsidRDefault="00A94648" w:rsidP="00612305">
            <w:pPr>
              <w:jc w:val="center"/>
              <w:rPr>
                <w:color w:val="000000"/>
                <w:sz w:val="18"/>
                <w:szCs w:val="18"/>
              </w:rPr>
            </w:pPr>
            <w:r w:rsidRPr="00612305">
              <w:rPr>
                <w:color w:val="000000"/>
                <w:sz w:val="18"/>
                <w:szCs w:val="18"/>
              </w:rPr>
              <w:t>Gibbs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1FA8724"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31F2249"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C72F275"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0CC5C39" w14:textId="77777777" w:rsidR="00A94648" w:rsidRPr="00612305" w:rsidRDefault="00A94648" w:rsidP="00612305">
            <w:pPr>
              <w:jc w:val="center"/>
              <w:rPr>
                <w:color w:val="000000"/>
                <w:sz w:val="18"/>
                <w:szCs w:val="18"/>
              </w:rPr>
            </w:pPr>
            <w:r w:rsidRPr="00612305">
              <w:rPr>
                <w:color w:val="000000"/>
                <w:sz w:val="18"/>
                <w:szCs w:val="18"/>
              </w:rPr>
              <w:t>100%</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AFAD437" w14:textId="77777777" w:rsidR="00A94648" w:rsidRPr="00612305" w:rsidRDefault="00A94648" w:rsidP="00612305">
            <w:pPr>
              <w:jc w:val="center"/>
              <w:rPr>
                <w:color w:val="000000"/>
                <w:sz w:val="18"/>
                <w:szCs w:val="18"/>
              </w:rPr>
            </w:pPr>
            <w:r w:rsidRPr="00612305">
              <w:rPr>
                <w:color w:val="000000"/>
                <w:sz w:val="18"/>
                <w:szCs w:val="18"/>
              </w:rPr>
              <w:t>100%</w:t>
            </w:r>
          </w:p>
        </w:tc>
      </w:tr>
      <w:tr w:rsidR="00A94648" w:rsidRPr="006922EA" w14:paraId="4FB2B094"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EB84"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4502E824" w14:textId="77777777" w:rsidR="00A94648" w:rsidRPr="00612305" w:rsidRDefault="00A94648" w:rsidP="00612305">
            <w:pPr>
              <w:jc w:val="center"/>
              <w:rPr>
                <w:color w:val="000000"/>
                <w:sz w:val="18"/>
                <w:szCs w:val="18"/>
              </w:rPr>
            </w:pPr>
            <w:r w:rsidRPr="00612305">
              <w:rPr>
                <w:color w:val="000000"/>
                <w:sz w:val="18"/>
                <w:szCs w:val="18"/>
              </w:rPr>
              <w:t>Gibbs-Alloy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B9087F8"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2BD00B3"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7D09111"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75A224E" w14:textId="77777777" w:rsidR="00A94648" w:rsidRPr="00612305" w:rsidRDefault="00A94648" w:rsidP="00612305">
            <w:pPr>
              <w:jc w:val="center"/>
              <w:rPr>
                <w:color w:val="000000"/>
                <w:sz w:val="18"/>
                <w:szCs w:val="18"/>
              </w:rPr>
            </w:pPr>
            <w:r w:rsidRPr="00612305">
              <w:rPr>
                <w:color w:val="000000"/>
                <w:sz w:val="18"/>
                <w:szCs w:val="18"/>
              </w:rPr>
              <w:t>100%</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7E2B7D0" w14:textId="77777777" w:rsidR="00A94648" w:rsidRPr="00612305" w:rsidRDefault="00A94648" w:rsidP="00612305">
            <w:pPr>
              <w:jc w:val="center"/>
              <w:rPr>
                <w:color w:val="000000"/>
                <w:sz w:val="18"/>
                <w:szCs w:val="18"/>
              </w:rPr>
            </w:pPr>
            <w:r w:rsidRPr="00612305">
              <w:rPr>
                <w:color w:val="000000"/>
                <w:sz w:val="18"/>
                <w:szCs w:val="18"/>
              </w:rPr>
              <w:t>100%</w:t>
            </w:r>
          </w:p>
        </w:tc>
      </w:tr>
      <w:tr w:rsidR="00A94648" w:rsidRPr="006922EA" w14:paraId="1488CE6C"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0E16"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7C82202E" w14:textId="77777777" w:rsidR="00A94648" w:rsidRPr="00612305" w:rsidRDefault="00A94648" w:rsidP="00612305">
            <w:pPr>
              <w:jc w:val="center"/>
              <w:rPr>
                <w:color w:val="000000"/>
                <w:sz w:val="18"/>
                <w:szCs w:val="18"/>
              </w:rPr>
            </w:pPr>
            <w:r w:rsidRPr="00612305">
              <w:rPr>
                <w:color w:val="000000"/>
                <w:sz w:val="18"/>
                <w:szCs w:val="18"/>
              </w:rPr>
              <w:t>Pure phase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7197BC6"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7AE2689"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F0913D0"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A49D552" w14:textId="77777777" w:rsidR="00A94648" w:rsidRPr="00612305" w:rsidRDefault="00A94648" w:rsidP="00612305">
            <w:pPr>
              <w:jc w:val="center"/>
              <w:rPr>
                <w:color w:val="000000"/>
                <w:sz w:val="18"/>
                <w:szCs w:val="18"/>
              </w:rPr>
            </w:pPr>
            <w:r w:rsidRPr="00612305">
              <w:rPr>
                <w:color w:val="000000"/>
                <w:sz w:val="18"/>
                <w:szCs w:val="18"/>
              </w:rPr>
              <w:t>100%</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D89A4EC" w14:textId="77777777" w:rsidR="00A94648" w:rsidRPr="00612305" w:rsidRDefault="00A94648" w:rsidP="00612305">
            <w:pPr>
              <w:jc w:val="center"/>
              <w:rPr>
                <w:color w:val="000000"/>
                <w:sz w:val="18"/>
                <w:szCs w:val="18"/>
              </w:rPr>
            </w:pPr>
            <w:r w:rsidRPr="00612305">
              <w:rPr>
                <w:color w:val="000000"/>
                <w:sz w:val="18"/>
                <w:szCs w:val="18"/>
              </w:rPr>
              <w:t>100%</w:t>
            </w:r>
          </w:p>
        </w:tc>
      </w:tr>
      <w:tr w:rsidR="00A94648" w:rsidRPr="006922EA" w14:paraId="74BBF057"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D329"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13A8A224" w14:textId="77777777" w:rsidR="00A94648" w:rsidRPr="00612305" w:rsidRDefault="00A94648" w:rsidP="00612305">
            <w:pPr>
              <w:jc w:val="center"/>
              <w:rPr>
                <w:color w:val="000000"/>
                <w:sz w:val="18"/>
                <w:szCs w:val="18"/>
              </w:rPr>
            </w:pPr>
            <w:r w:rsidRPr="00612305">
              <w:rPr>
                <w:color w:val="000000"/>
                <w:sz w:val="18"/>
                <w:szCs w:val="18"/>
              </w:rPr>
              <w:t>Phase field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760F52D"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DAA9EBB"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5984E8A"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F09DF78" w14:textId="77777777" w:rsidR="00A94648" w:rsidRPr="00612305" w:rsidRDefault="00A94648" w:rsidP="00612305">
            <w:pPr>
              <w:jc w:val="center"/>
              <w:rPr>
                <w:color w:val="000000"/>
                <w:sz w:val="18"/>
                <w:szCs w:val="18"/>
              </w:rPr>
            </w:pPr>
            <w:r w:rsidRPr="00612305">
              <w:rPr>
                <w:color w:val="000000"/>
                <w:sz w:val="18"/>
                <w:szCs w:val="18"/>
              </w:rPr>
              <w:t>100%</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8CEE88B" w14:textId="77777777" w:rsidR="00A94648" w:rsidRPr="00612305" w:rsidRDefault="00A94648" w:rsidP="00612305">
            <w:pPr>
              <w:jc w:val="center"/>
              <w:rPr>
                <w:color w:val="000000"/>
                <w:sz w:val="18"/>
                <w:szCs w:val="18"/>
              </w:rPr>
            </w:pPr>
            <w:r w:rsidRPr="00612305">
              <w:rPr>
                <w:color w:val="000000"/>
                <w:sz w:val="18"/>
                <w:szCs w:val="18"/>
              </w:rPr>
              <w:t>100%</w:t>
            </w:r>
          </w:p>
        </w:tc>
      </w:tr>
      <w:tr w:rsidR="00A94648" w:rsidRPr="006922EA" w14:paraId="5A6D4132" w14:textId="77777777" w:rsidTr="00467C1C">
        <w:trPr>
          <w:trHeight w:hRule="exact" w:val="288"/>
        </w:trPr>
        <w:tc>
          <w:tcPr>
            <w:tcW w:w="1411" w:type="dxa"/>
            <w:vMerge/>
            <w:tcBorders>
              <w:top w:val="single" w:sz="4" w:space="0" w:color="00000A"/>
              <w:left w:val="single" w:sz="4" w:space="0" w:color="00000A"/>
              <w:bottom w:val="single" w:sz="12" w:space="0" w:color="00000A"/>
              <w:right w:val="single" w:sz="4" w:space="0" w:color="00000A"/>
            </w:tcBorders>
            <w:shd w:val="clear" w:color="auto" w:fill="auto"/>
            <w:tcMar>
              <w:left w:w="103" w:type="dxa"/>
            </w:tcMar>
          </w:tcPr>
          <w:p w14:paraId="69001D42"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12" w:space="0" w:color="00000A"/>
              <w:right w:val="single" w:sz="8" w:space="0" w:color="000001"/>
            </w:tcBorders>
            <w:shd w:val="clear" w:color="auto" w:fill="auto"/>
            <w:tcMar>
              <w:left w:w="93" w:type="dxa"/>
            </w:tcMar>
            <w:vAlign w:val="center"/>
          </w:tcPr>
          <w:p w14:paraId="446F5D4B" w14:textId="77777777" w:rsidR="00A94648" w:rsidRPr="00612305" w:rsidRDefault="00A94648" w:rsidP="00612305">
            <w:pPr>
              <w:jc w:val="center"/>
              <w:rPr>
                <w:color w:val="000000"/>
                <w:sz w:val="18"/>
                <w:szCs w:val="18"/>
              </w:rPr>
            </w:pPr>
            <w:r w:rsidRPr="00612305">
              <w:rPr>
                <w:color w:val="000000"/>
                <w:sz w:val="18"/>
                <w:szCs w:val="18"/>
              </w:rPr>
              <w:t>Entire phase diagram valid</w:t>
            </w:r>
          </w:p>
        </w:tc>
        <w:tc>
          <w:tcPr>
            <w:tcW w:w="1121" w:type="dxa"/>
            <w:tcBorders>
              <w:top w:val="single" w:sz="18" w:space="0" w:color="00000A"/>
              <w:left w:val="single" w:sz="4" w:space="0" w:color="00000A"/>
              <w:bottom w:val="single" w:sz="12" w:space="0" w:color="00000A"/>
              <w:right w:val="single" w:sz="8" w:space="0" w:color="000001"/>
            </w:tcBorders>
            <w:shd w:val="clear" w:color="auto" w:fill="auto"/>
          </w:tcPr>
          <w:p w14:paraId="7F5AEACC" w14:textId="77777777" w:rsidR="00A94648" w:rsidRPr="00612305" w:rsidRDefault="00A94648" w:rsidP="00612305">
            <w:pPr>
              <w:jc w:val="center"/>
              <w:rPr>
                <w:sz w:val="18"/>
                <w:szCs w:val="18"/>
              </w:rPr>
            </w:pPr>
            <w:r w:rsidRPr="00612305">
              <w:rPr>
                <w:sz w:val="18"/>
                <w:szCs w:val="18"/>
              </w:rPr>
              <w:t>100%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5DEE8B2B" w14:textId="77777777" w:rsidR="00A94648" w:rsidRPr="00612305" w:rsidRDefault="00A94648" w:rsidP="00612305">
            <w:pPr>
              <w:jc w:val="center"/>
              <w:rPr>
                <w:sz w:val="18"/>
                <w:szCs w:val="18"/>
              </w:rPr>
            </w:pPr>
            <w:r w:rsidRPr="00612305">
              <w:rPr>
                <w:sz w:val="18"/>
                <w:szCs w:val="18"/>
              </w:rPr>
              <w:t>100%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235DE297" w14:textId="77777777" w:rsidR="00A94648" w:rsidRPr="00612305" w:rsidRDefault="00A94648" w:rsidP="00612305">
            <w:pPr>
              <w:jc w:val="center"/>
              <w:rPr>
                <w:sz w:val="18"/>
                <w:szCs w:val="18"/>
              </w:rPr>
            </w:pPr>
            <w:r w:rsidRPr="00612305">
              <w:rPr>
                <w:sz w:val="18"/>
                <w:szCs w:val="18"/>
              </w:rPr>
              <w:t>100%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63CA78E5" w14:textId="77777777" w:rsidR="00A94648" w:rsidRPr="00612305" w:rsidRDefault="00A94648" w:rsidP="00612305">
            <w:pPr>
              <w:jc w:val="center"/>
              <w:rPr>
                <w:sz w:val="18"/>
                <w:szCs w:val="18"/>
              </w:rPr>
            </w:pPr>
            <w:r w:rsidRPr="00612305">
              <w:rPr>
                <w:sz w:val="18"/>
                <w:szCs w:val="18"/>
              </w:rPr>
              <w:t>100%</w:t>
            </w:r>
          </w:p>
        </w:tc>
        <w:tc>
          <w:tcPr>
            <w:tcW w:w="1121" w:type="dxa"/>
            <w:tcBorders>
              <w:top w:val="single" w:sz="18" w:space="0" w:color="00000A"/>
              <w:left w:val="single" w:sz="4" w:space="0" w:color="00000A"/>
              <w:bottom w:val="single" w:sz="12" w:space="0" w:color="00000A"/>
              <w:right w:val="single" w:sz="8" w:space="0" w:color="000001"/>
            </w:tcBorders>
            <w:shd w:val="clear" w:color="auto" w:fill="auto"/>
          </w:tcPr>
          <w:p w14:paraId="698CD250" w14:textId="77777777" w:rsidR="00A94648" w:rsidRPr="00612305" w:rsidRDefault="00A94648" w:rsidP="00612305">
            <w:pPr>
              <w:jc w:val="center"/>
              <w:rPr>
                <w:sz w:val="18"/>
                <w:szCs w:val="18"/>
              </w:rPr>
            </w:pPr>
            <w:r w:rsidRPr="00612305">
              <w:rPr>
                <w:sz w:val="18"/>
                <w:szCs w:val="18"/>
              </w:rPr>
              <w:t>100%</w:t>
            </w:r>
          </w:p>
        </w:tc>
      </w:tr>
      <w:tr w:rsidR="00A94648" w:rsidRPr="006922EA" w14:paraId="414CC432" w14:textId="77777777" w:rsidTr="00467C1C">
        <w:trPr>
          <w:trHeight w:hRule="exact" w:val="288"/>
        </w:trPr>
        <w:tc>
          <w:tcPr>
            <w:tcW w:w="141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3" w:type="dxa"/>
            </w:tcMar>
          </w:tcPr>
          <w:p w14:paraId="536A2384" w14:textId="77777777" w:rsidR="00A94648" w:rsidRPr="00612305" w:rsidRDefault="00A94648" w:rsidP="00612305">
            <w:pPr>
              <w:spacing w:before="120"/>
              <w:jc w:val="center"/>
              <w:rPr>
                <w:b/>
                <w:sz w:val="18"/>
                <w:szCs w:val="18"/>
              </w:rPr>
            </w:pPr>
            <w:proofErr w:type="spellStart"/>
            <w:r w:rsidRPr="00612305">
              <w:rPr>
                <w:b/>
                <w:color w:val="000000"/>
                <w:sz w:val="18"/>
                <w:szCs w:val="18"/>
              </w:rPr>
              <w:t>AgileFD</w:t>
            </w:r>
            <w:proofErr w:type="spellEnd"/>
          </w:p>
        </w:tc>
        <w:tc>
          <w:tcPr>
            <w:tcW w:w="2197"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29E16861" w14:textId="77777777" w:rsidR="00A94648" w:rsidRPr="00612305" w:rsidRDefault="00A94648" w:rsidP="00612305">
            <w:pPr>
              <w:jc w:val="center"/>
              <w:rPr>
                <w:color w:val="000000"/>
                <w:sz w:val="18"/>
                <w:szCs w:val="18"/>
              </w:rPr>
            </w:pPr>
            <w:r w:rsidRPr="00612305">
              <w:rPr>
                <w:color w:val="000000"/>
                <w:sz w:val="18"/>
                <w:szCs w:val="18"/>
              </w:rPr>
              <w:t xml:space="preserve"># </w:t>
            </w:r>
            <w:proofErr w:type="spellStart"/>
            <w:r w:rsidRPr="00612305">
              <w:rPr>
                <w:color w:val="000000"/>
                <w:sz w:val="18"/>
                <w:szCs w:val="18"/>
              </w:rPr>
              <w:t>succ</w:t>
            </w:r>
            <w:proofErr w:type="spellEnd"/>
            <w:r w:rsidRPr="00612305">
              <w:rPr>
                <w:color w:val="000000"/>
                <w:sz w:val="18"/>
                <w:szCs w:val="18"/>
              </w:rPr>
              <w:t xml:space="preserve"> runs / total runs</w:t>
            </w:r>
          </w:p>
        </w:tc>
        <w:tc>
          <w:tcPr>
            <w:tcW w:w="1121"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476E1A85"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5FC2C84"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1644B9BE"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596762D" w14:textId="77777777" w:rsidR="00A94648" w:rsidRPr="00612305" w:rsidRDefault="00A94648" w:rsidP="00612305">
            <w:pPr>
              <w:jc w:val="center"/>
              <w:rPr>
                <w:color w:val="000000"/>
                <w:sz w:val="18"/>
                <w:szCs w:val="18"/>
              </w:rPr>
            </w:pPr>
            <w:r w:rsidRPr="00612305">
              <w:rPr>
                <w:color w:val="000000"/>
                <w:sz w:val="18"/>
                <w:szCs w:val="18"/>
              </w:rPr>
              <w:t>500/500</w:t>
            </w:r>
          </w:p>
        </w:tc>
        <w:tc>
          <w:tcPr>
            <w:tcW w:w="1121"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5840997A" w14:textId="77777777" w:rsidR="00A94648" w:rsidRPr="00612305" w:rsidRDefault="00A94648" w:rsidP="00612305">
            <w:pPr>
              <w:jc w:val="center"/>
              <w:rPr>
                <w:color w:val="000000"/>
                <w:sz w:val="18"/>
                <w:szCs w:val="18"/>
              </w:rPr>
            </w:pPr>
            <w:r w:rsidRPr="00612305">
              <w:rPr>
                <w:color w:val="000000"/>
                <w:sz w:val="18"/>
                <w:szCs w:val="18"/>
              </w:rPr>
              <w:t>500/500</w:t>
            </w:r>
          </w:p>
        </w:tc>
      </w:tr>
      <w:tr w:rsidR="00A94648" w:rsidRPr="006922EA" w14:paraId="6D39BE07"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F9B10"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26BC9A0B"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runtime (s)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C6E5AAF" w14:textId="77777777" w:rsidR="00A94648" w:rsidRPr="00612305" w:rsidRDefault="00A94648" w:rsidP="00612305">
            <w:pPr>
              <w:jc w:val="center"/>
              <w:rPr>
                <w:color w:val="000000"/>
                <w:sz w:val="18"/>
                <w:szCs w:val="18"/>
              </w:rPr>
            </w:pPr>
            <w:r w:rsidRPr="00612305">
              <w:rPr>
                <w:color w:val="000000"/>
                <w:sz w:val="18"/>
                <w:szCs w:val="18"/>
              </w:rPr>
              <w:t>13.71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099B861" w14:textId="77777777" w:rsidR="00A94648" w:rsidRPr="00612305" w:rsidRDefault="00A94648" w:rsidP="00612305">
            <w:pPr>
              <w:jc w:val="center"/>
              <w:rPr>
                <w:color w:val="000000"/>
                <w:sz w:val="18"/>
                <w:szCs w:val="18"/>
              </w:rPr>
            </w:pPr>
            <w:r w:rsidRPr="00612305">
              <w:rPr>
                <w:color w:val="000000"/>
                <w:sz w:val="18"/>
                <w:szCs w:val="18"/>
              </w:rPr>
              <w:t>20.06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4431BAF" w14:textId="77777777" w:rsidR="00A94648" w:rsidRPr="00612305" w:rsidRDefault="00A94648" w:rsidP="00612305">
            <w:pPr>
              <w:jc w:val="center"/>
              <w:rPr>
                <w:color w:val="000000"/>
                <w:sz w:val="18"/>
                <w:szCs w:val="18"/>
              </w:rPr>
            </w:pPr>
            <w:r w:rsidRPr="00612305">
              <w:rPr>
                <w:color w:val="000000"/>
                <w:sz w:val="18"/>
                <w:szCs w:val="18"/>
              </w:rPr>
              <w:t>28.01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D89D620" w14:textId="77777777" w:rsidR="00A94648" w:rsidRPr="00612305" w:rsidRDefault="00A94648" w:rsidP="00612305">
            <w:pPr>
              <w:jc w:val="center"/>
              <w:rPr>
                <w:color w:val="000000"/>
                <w:sz w:val="18"/>
                <w:szCs w:val="18"/>
              </w:rPr>
            </w:pPr>
            <w:r w:rsidRPr="00612305">
              <w:rPr>
                <w:color w:val="000000"/>
                <w:sz w:val="18"/>
                <w:szCs w:val="18"/>
              </w:rPr>
              <w:t>35.65</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BE86365" w14:textId="77777777" w:rsidR="00A94648" w:rsidRPr="00612305" w:rsidRDefault="00A94648" w:rsidP="00612305">
            <w:pPr>
              <w:jc w:val="center"/>
              <w:rPr>
                <w:color w:val="000000"/>
                <w:sz w:val="18"/>
                <w:szCs w:val="18"/>
              </w:rPr>
            </w:pPr>
            <w:r w:rsidRPr="00612305">
              <w:rPr>
                <w:color w:val="000000"/>
                <w:sz w:val="18"/>
                <w:szCs w:val="18"/>
              </w:rPr>
              <w:t>40.70</w:t>
            </w:r>
          </w:p>
        </w:tc>
      </w:tr>
      <w:tr w:rsidR="00A94648" w:rsidRPr="006922EA" w14:paraId="3426C14F"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C166A"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2B34D4B9" w14:textId="77777777" w:rsidR="00A94648" w:rsidRPr="00612305" w:rsidRDefault="00A94648" w:rsidP="00612305">
            <w:pPr>
              <w:jc w:val="center"/>
              <w:rPr>
                <w:color w:val="000000"/>
                <w:sz w:val="18"/>
                <w:szCs w:val="18"/>
              </w:rPr>
            </w:pPr>
            <w:r w:rsidRPr="00612305">
              <w:rPr>
                <w:color w:val="000000"/>
                <w:sz w:val="18"/>
                <w:szCs w:val="18"/>
              </w:rPr>
              <w:t>Gibbs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4D18C7C"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6072B45" w14:textId="77777777" w:rsidR="00A94648" w:rsidRPr="00612305" w:rsidRDefault="00A94648" w:rsidP="00612305">
            <w:pPr>
              <w:jc w:val="center"/>
              <w:rPr>
                <w:color w:val="000000"/>
                <w:sz w:val="18"/>
                <w:szCs w:val="18"/>
              </w:rPr>
            </w:pPr>
            <w:r w:rsidRPr="00612305">
              <w:rPr>
                <w:color w:val="000000"/>
                <w:sz w:val="18"/>
                <w:szCs w:val="18"/>
              </w:rPr>
              <w:t>74.93%</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C13AEB7" w14:textId="77777777" w:rsidR="00A94648" w:rsidRPr="00612305" w:rsidRDefault="00A94648" w:rsidP="00612305">
            <w:pPr>
              <w:jc w:val="center"/>
              <w:rPr>
                <w:color w:val="000000"/>
                <w:sz w:val="18"/>
                <w:szCs w:val="18"/>
              </w:rPr>
            </w:pPr>
            <w:r w:rsidRPr="00612305">
              <w:rPr>
                <w:color w:val="000000"/>
                <w:sz w:val="18"/>
                <w:szCs w:val="18"/>
              </w:rPr>
              <w:t>60.20%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A226240" w14:textId="77777777" w:rsidR="00A94648" w:rsidRPr="00612305" w:rsidRDefault="00A94648" w:rsidP="00612305">
            <w:pPr>
              <w:jc w:val="center"/>
              <w:rPr>
                <w:color w:val="000000"/>
                <w:sz w:val="18"/>
                <w:szCs w:val="18"/>
              </w:rPr>
            </w:pPr>
            <w:r w:rsidRPr="00612305">
              <w:rPr>
                <w:color w:val="000000"/>
                <w:sz w:val="18"/>
                <w:szCs w:val="18"/>
              </w:rPr>
              <w:t>47.46%</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41FD477" w14:textId="77777777" w:rsidR="00A94648" w:rsidRPr="00612305" w:rsidRDefault="00A94648" w:rsidP="00612305">
            <w:pPr>
              <w:jc w:val="center"/>
              <w:rPr>
                <w:color w:val="000000"/>
                <w:sz w:val="18"/>
                <w:szCs w:val="18"/>
              </w:rPr>
            </w:pPr>
            <w:r w:rsidRPr="00612305">
              <w:rPr>
                <w:color w:val="000000"/>
                <w:sz w:val="18"/>
                <w:szCs w:val="18"/>
              </w:rPr>
              <w:t>37.46%</w:t>
            </w:r>
          </w:p>
        </w:tc>
      </w:tr>
      <w:tr w:rsidR="00A94648" w:rsidRPr="006922EA" w14:paraId="68F9709C"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2B2A3"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271C073C" w14:textId="77777777" w:rsidR="00A94648" w:rsidRPr="00612305" w:rsidRDefault="00A94648" w:rsidP="00612305">
            <w:pPr>
              <w:jc w:val="center"/>
              <w:rPr>
                <w:color w:val="000000"/>
                <w:sz w:val="18"/>
                <w:szCs w:val="18"/>
              </w:rPr>
            </w:pPr>
            <w:r w:rsidRPr="00612305">
              <w:rPr>
                <w:color w:val="000000"/>
                <w:sz w:val="18"/>
                <w:szCs w:val="18"/>
              </w:rPr>
              <w:t>Gibbs-Alloy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94E5179" w14:textId="77777777" w:rsidR="00A94648" w:rsidRPr="00612305" w:rsidRDefault="00A94648" w:rsidP="00612305">
            <w:pPr>
              <w:jc w:val="center"/>
              <w:rPr>
                <w:color w:val="000000"/>
                <w:sz w:val="18"/>
                <w:szCs w:val="18"/>
              </w:rPr>
            </w:pPr>
            <w:r w:rsidRPr="00612305">
              <w:rPr>
                <w:color w:val="000000"/>
                <w:sz w:val="18"/>
                <w:szCs w:val="18"/>
              </w:rPr>
              <w:t>52.66%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C989680" w14:textId="77777777" w:rsidR="00A94648" w:rsidRPr="00612305" w:rsidRDefault="00A94648" w:rsidP="00612305">
            <w:pPr>
              <w:jc w:val="center"/>
              <w:rPr>
                <w:color w:val="000000"/>
                <w:sz w:val="18"/>
                <w:szCs w:val="18"/>
              </w:rPr>
            </w:pPr>
            <w:r w:rsidRPr="00612305">
              <w:rPr>
                <w:color w:val="000000"/>
                <w:sz w:val="18"/>
                <w:szCs w:val="18"/>
              </w:rPr>
              <w:t>32.36%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4D29CF8" w14:textId="77777777" w:rsidR="00A94648" w:rsidRPr="00612305" w:rsidRDefault="00A94648" w:rsidP="00612305">
            <w:pPr>
              <w:jc w:val="center"/>
              <w:rPr>
                <w:color w:val="000000"/>
                <w:sz w:val="18"/>
                <w:szCs w:val="18"/>
              </w:rPr>
            </w:pPr>
            <w:r w:rsidRPr="00612305">
              <w:rPr>
                <w:color w:val="000000"/>
                <w:sz w:val="18"/>
                <w:szCs w:val="18"/>
              </w:rPr>
              <w:t>19.05%</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EDCA238" w14:textId="77777777" w:rsidR="00A94648" w:rsidRPr="00612305" w:rsidRDefault="00A94648" w:rsidP="00612305">
            <w:pPr>
              <w:jc w:val="center"/>
              <w:rPr>
                <w:color w:val="000000"/>
                <w:sz w:val="18"/>
                <w:szCs w:val="18"/>
              </w:rPr>
            </w:pPr>
            <w:r w:rsidRPr="00612305">
              <w:rPr>
                <w:color w:val="000000"/>
                <w:sz w:val="18"/>
                <w:szCs w:val="18"/>
              </w:rPr>
              <w:t>11.71%</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1482D2A" w14:textId="77777777" w:rsidR="00A94648" w:rsidRPr="00612305" w:rsidRDefault="00A94648" w:rsidP="00612305">
            <w:pPr>
              <w:jc w:val="center"/>
              <w:rPr>
                <w:color w:val="000000"/>
                <w:sz w:val="18"/>
                <w:szCs w:val="18"/>
              </w:rPr>
            </w:pPr>
            <w:r w:rsidRPr="00612305">
              <w:rPr>
                <w:color w:val="000000"/>
                <w:sz w:val="18"/>
                <w:szCs w:val="18"/>
              </w:rPr>
              <w:t>7.88%</w:t>
            </w:r>
          </w:p>
        </w:tc>
      </w:tr>
      <w:tr w:rsidR="00A94648" w:rsidRPr="006922EA" w14:paraId="31BA7669"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1EE08"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7BF58F2E" w14:textId="77777777" w:rsidR="00A94648" w:rsidRPr="00612305" w:rsidRDefault="00A94648" w:rsidP="00612305">
            <w:pPr>
              <w:jc w:val="center"/>
              <w:rPr>
                <w:color w:val="000000"/>
                <w:sz w:val="18"/>
                <w:szCs w:val="18"/>
              </w:rPr>
            </w:pPr>
            <w:r w:rsidRPr="00612305">
              <w:rPr>
                <w:color w:val="000000"/>
                <w:sz w:val="18"/>
                <w:szCs w:val="18"/>
              </w:rPr>
              <w:t>Pure phase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682D598" w14:textId="77777777" w:rsidR="00A94648" w:rsidRPr="00612305" w:rsidRDefault="00A94648" w:rsidP="00612305">
            <w:pPr>
              <w:jc w:val="center"/>
              <w:rPr>
                <w:color w:val="000000"/>
                <w:sz w:val="18"/>
                <w:szCs w:val="18"/>
              </w:rPr>
            </w:pPr>
            <w:r w:rsidRPr="00612305">
              <w:rPr>
                <w:color w:val="000000"/>
                <w:sz w:val="18"/>
                <w:szCs w:val="18"/>
              </w:rPr>
              <w:t>63.67%</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448E1B1" w14:textId="77777777" w:rsidR="00A94648" w:rsidRPr="00612305" w:rsidRDefault="00A94648" w:rsidP="00612305">
            <w:pPr>
              <w:jc w:val="center"/>
              <w:rPr>
                <w:color w:val="000000"/>
                <w:sz w:val="18"/>
                <w:szCs w:val="18"/>
              </w:rPr>
            </w:pPr>
            <w:r w:rsidRPr="00612305">
              <w:rPr>
                <w:color w:val="000000"/>
                <w:sz w:val="18"/>
                <w:szCs w:val="18"/>
              </w:rPr>
              <w:t>49.95%</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B0702FD" w14:textId="77777777" w:rsidR="00A94648" w:rsidRPr="00612305" w:rsidRDefault="00A94648" w:rsidP="00612305">
            <w:pPr>
              <w:jc w:val="center"/>
              <w:rPr>
                <w:color w:val="000000"/>
                <w:sz w:val="18"/>
                <w:szCs w:val="18"/>
              </w:rPr>
            </w:pPr>
            <w:r w:rsidRPr="00612305">
              <w:rPr>
                <w:color w:val="000000"/>
                <w:sz w:val="18"/>
                <w:szCs w:val="18"/>
              </w:rPr>
              <w:t>16.68%</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70A8CE3" w14:textId="77777777" w:rsidR="00A94648" w:rsidRPr="00612305" w:rsidRDefault="00A94648" w:rsidP="00612305">
            <w:pPr>
              <w:jc w:val="center"/>
              <w:rPr>
                <w:color w:val="000000"/>
                <w:sz w:val="18"/>
                <w:szCs w:val="18"/>
              </w:rPr>
            </w:pPr>
            <w:r w:rsidRPr="00612305">
              <w:rPr>
                <w:color w:val="000000"/>
                <w:sz w:val="18"/>
                <w:szCs w:val="18"/>
              </w:rPr>
              <w:t>7.03%</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ACBA660" w14:textId="77777777" w:rsidR="00A94648" w:rsidRPr="00612305" w:rsidRDefault="00A94648" w:rsidP="00612305">
            <w:pPr>
              <w:jc w:val="center"/>
              <w:rPr>
                <w:color w:val="000000"/>
                <w:sz w:val="18"/>
                <w:szCs w:val="18"/>
              </w:rPr>
            </w:pPr>
            <w:r w:rsidRPr="00612305">
              <w:rPr>
                <w:color w:val="000000"/>
                <w:sz w:val="18"/>
                <w:szCs w:val="18"/>
              </w:rPr>
              <w:t>2.31%</w:t>
            </w:r>
          </w:p>
        </w:tc>
      </w:tr>
      <w:tr w:rsidR="00A94648" w:rsidRPr="006922EA" w14:paraId="3B9B5B83"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5D6333"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6EB3792F" w14:textId="77777777" w:rsidR="00A94648" w:rsidRPr="00612305" w:rsidRDefault="00A94648" w:rsidP="00612305">
            <w:pPr>
              <w:jc w:val="center"/>
              <w:rPr>
                <w:color w:val="000000"/>
                <w:sz w:val="18"/>
                <w:szCs w:val="18"/>
              </w:rPr>
            </w:pPr>
            <w:r w:rsidRPr="00612305">
              <w:rPr>
                <w:color w:val="000000"/>
                <w:sz w:val="18"/>
                <w:szCs w:val="18"/>
              </w:rPr>
              <w:t>Phase field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63D0239" w14:textId="77777777" w:rsidR="00A94648" w:rsidRPr="00612305" w:rsidRDefault="00A94648" w:rsidP="00612305">
            <w:pPr>
              <w:jc w:val="center"/>
              <w:rPr>
                <w:color w:val="000000"/>
                <w:sz w:val="18"/>
                <w:szCs w:val="18"/>
              </w:rPr>
            </w:pPr>
            <w:r w:rsidRPr="00612305">
              <w:rPr>
                <w:color w:val="000000"/>
                <w:sz w:val="18"/>
                <w:szCs w:val="18"/>
              </w:rPr>
              <w:t>33.99%</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D8B322E" w14:textId="77777777" w:rsidR="00A94648" w:rsidRPr="00612305" w:rsidRDefault="00A94648" w:rsidP="00612305">
            <w:pPr>
              <w:jc w:val="center"/>
              <w:rPr>
                <w:color w:val="000000"/>
                <w:sz w:val="18"/>
                <w:szCs w:val="18"/>
              </w:rPr>
            </w:pPr>
            <w:r w:rsidRPr="00612305">
              <w:rPr>
                <w:color w:val="000000"/>
                <w:sz w:val="18"/>
                <w:szCs w:val="18"/>
              </w:rPr>
              <w:t>32.29%</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010D0BA" w14:textId="77777777" w:rsidR="00A94648" w:rsidRPr="00612305" w:rsidRDefault="00A94648" w:rsidP="00612305">
            <w:pPr>
              <w:jc w:val="center"/>
              <w:rPr>
                <w:color w:val="000000"/>
                <w:sz w:val="18"/>
                <w:szCs w:val="18"/>
              </w:rPr>
            </w:pPr>
            <w:r w:rsidRPr="00612305">
              <w:rPr>
                <w:color w:val="000000"/>
                <w:sz w:val="18"/>
                <w:szCs w:val="18"/>
              </w:rPr>
              <w:t>28.58%</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0242406" w14:textId="77777777" w:rsidR="00A94648" w:rsidRPr="00612305" w:rsidRDefault="00A94648" w:rsidP="00612305">
            <w:pPr>
              <w:jc w:val="center"/>
              <w:rPr>
                <w:color w:val="000000"/>
                <w:sz w:val="18"/>
                <w:szCs w:val="18"/>
              </w:rPr>
            </w:pPr>
            <w:r w:rsidRPr="00612305">
              <w:rPr>
                <w:color w:val="000000"/>
                <w:sz w:val="18"/>
                <w:szCs w:val="18"/>
              </w:rPr>
              <w:t>34.55%</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586B35A" w14:textId="77777777" w:rsidR="00A94648" w:rsidRPr="00612305" w:rsidRDefault="00A94648" w:rsidP="00612305">
            <w:pPr>
              <w:jc w:val="center"/>
              <w:rPr>
                <w:color w:val="000000"/>
                <w:sz w:val="18"/>
                <w:szCs w:val="18"/>
              </w:rPr>
            </w:pPr>
            <w:r w:rsidRPr="00612305">
              <w:rPr>
                <w:color w:val="000000"/>
                <w:sz w:val="18"/>
                <w:szCs w:val="18"/>
              </w:rPr>
              <w:t>49.38%</w:t>
            </w:r>
          </w:p>
        </w:tc>
      </w:tr>
      <w:tr w:rsidR="00A94648" w:rsidRPr="006922EA" w14:paraId="0B80F30D" w14:textId="77777777" w:rsidTr="00467C1C">
        <w:trPr>
          <w:trHeight w:hRule="exact" w:val="288"/>
        </w:trPr>
        <w:tc>
          <w:tcPr>
            <w:tcW w:w="1411" w:type="dxa"/>
            <w:vMerge/>
            <w:tcBorders>
              <w:top w:val="single" w:sz="4" w:space="0" w:color="00000A"/>
              <w:left w:val="single" w:sz="4" w:space="0" w:color="00000A"/>
              <w:bottom w:val="single" w:sz="12" w:space="0" w:color="00000A"/>
              <w:right w:val="single" w:sz="4" w:space="0" w:color="00000A"/>
            </w:tcBorders>
            <w:shd w:val="clear" w:color="auto" w:fill="auto"/>
            <w:tcMar>
              <w:left w:w="103" w:type="dxa"/>
            </w:tcMar>
          </w:tcPr>
          <w:p w14:paraId="521285EF" w14:textId="77777777" w:rsidR="00A94648" w:rsidRPr="00612305" w:rsidRDefault="00A94648" w:rsidP="00612305">
            <w:pPr>
              <w:spacing w:before="120"/>
              <w:jc w:val="center"/>
              <w:rPr>
                <w:b/>
                <w:sz w:val="18"/>
                <w:szCs w:val="18"/>
              </w:rPr>
            </w:pPr>
          </w:p>
        </w:tc>
        <w:tc>
          <w:tcPr>
            <w:tcW w:w="2197" w:type="dxa"/>
            <w:tcBorders>
              <w:top w:val="single" w:sz="18" w:space="0" w:color="00000A"/>
              <w:left w:val="single" w:sz="8" w:space="0" w:color="000001"/>
              <w:bottom w:val="single" w:sz="12" w:space="0" w:color="00000A"/>
              <w:right w:val="single" w:sz="8" w:space="0" w:color="000001"/>
            </w:tcBorders>
            <w:shd w:val="clear" w:color="auto" w:fill="auto"/>
            <w:tcMar>
              <w:left w:w="93" w:type="dxa"/>
            </w:tcMar>
            <w:vAlign w:val="center"/>
          </w:tcPr>
          <w:p w14:paraId="2BA8F765" w14:textId="77777777" w:rsidR="00A94648" w:rsidRPr="00612305" w:rsidRDefault="00A94648" w:rsidP="00612305">
            <w:pPr>
              <w:jc w:val="center"/>
              <w:rPr>
                <w:color w:val="000000"/>
                <w:sz w:val="18"/>
                <w:szCs w:val="18"/>
              </w:rPr>
            </w:pPr>
            <w:r w:rsidRPr="00612305">
              <w:rPr>
                <w:color w:val="000000"/>
                <w:sz w:val="18"/>
                <w:szCs w:val="18"/>
              </w:rPr>
              <w:t>Entire phase diagram valid</w:t>
            </w:r>
          </w:p>
        </w:tc>
        <w:tc>
          <w:tcPr>
            <w:tcW w:w="1121" w:type="dxa"/>
            <w:tcBorders>
              <w:top w:val="single" w:sz="18" w:space="0" w:color="00000A"/>
              <w:left w:val="single" w:sz="4" w:space="0" w:color="00000A"/>
              <w:bottom w:val="single" w:sz="12" w:space="0" w:color="00000A"/>
              <w:right w:val="single" w:sz="8" w:space="0" w:color="000001"/>
            </w:tcBorders>
            <w:shd w:val="clear" w:color="auto" w:fill="auto"/>
          </w:tcPr>
          <w:p w14:paraId="0C27A1CE"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67771395"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5E371A5C"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2" w:space="0" w:color="00000A"/>
              <w:right w:val="single" w:sz="8" w:space="0" w:color="000001"/>
            </w:tcBorders>
            <w:shd w:val="clear" w:color="auto" w:fill="auto"/>
          </w:tcPr>
          <w:p w14:paraId="02FB3675" w14:textId="77777777" w:rsidR="00A94648" w:rsidRPr="00612305" w:rsidRDefault="00A94648" w:rsidP="00612305">
            <w:pPr>
              <w:jc w:val="center"/>
              <w:rPr>
                <w:sz w:val="18"/>
                <w:szCs w:val="18"/>
              </w:rPr>
            </w:pPr>
            <w:r w:rsidRPr="00612305">
              <w:rPr>
                <w:sz w:val="18"/>
                <w:szCs w:val="18"/>
              </w:rPr>
              <w:t>0%</w:t>
            </w:r>
          </w:p>
        </w:tc>
        <w:tc>
          <w:tcPr>
            <w:tcW w:w="1121" w:type="dxa"/>
            <w:tcBorders>
              <w:top w:val="single" w:sz="18" w:space="0" w:color="00000A"/>
              <w:left w:val="single" w:sz="4" w:space="0" w:color="00000A"/>
              <w:bottom w:val="single" w:sz="12" w:space="0" w:color="00000A"/>
              <w:right w:val="single" w:sz="8" w:space="0" w:color="000001"/>
            </w:tcBorders>
            <w:shd w:val="clear" w:color="auto" w:fill="auto"/>
          </w:tcPr>
          <w:p w14:paraId="7A64E3B8" w14:textId="77777777" w:rsidR="00A94648" w:rsidRPr="00612305" w:rsidRDefault="00A94648" w:rsidP="00612305">
            <w:pPr>
              <w:jc w:val="center"/>
              <w:rPr>
                <w:sz w:val="18"/>
                <w:szCs w:val="18"/>
              </w:rPr>
            </w:pPr>
            <w:r w:rsidRPr="00612305">
              <w:rPr>
                <w:sz w:val="18"/>
                <w:szCs w:val="18"/>
              </w:rPr>
              <w:t>0%</w:t>
            </w:r>
          </w:p>
        </w:tc>
      </w:tr>
      <w:tr w:rsidR="00A94648" w:rsidRPr="006922EA" w14:paraId="2BB1D4A6" w14:textId="77777777" w:rsidTr="00467C1C">
        <w:trPr>
          <w:trHeight w:hRule="exact" w:val="288"/>
        </w:trPr>
        <w:tc>
          <w:tcPr>
            <w:tcW w:w="141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3" w:type="dxa"/>
            </w:tcMar>
          </w:tcPr>
          <w:p w14:paraId="6CF8DECF" w14:textId="77777777" w:rsidR="00A94648" w:rsidRPr="00612305" w:rsidRDefault="00A94648" w:rsidP="00612305">
            <w:pPr>
              <w:spacing w:before="120"/>
              <w:jc w:val="center"/>
              <w:rPr>
                <w:b/>
                <w:sz w:val="18"/>
                <w:szCs w:val="18"/>
              </w:rPr>
            </w:pPr>
            <w:r w:rsidRPr="00612305">
              <w:rPr>
                <w:b/>
                <w:color w:val="000000"/>
                <w:sz w:val="18"/>
                <w:szCs w:val="18"/>
              </w:rPr>
              <w:t>NMF</w:t>
            </w:r>
          </w:p>
        </w:tc>
        <w:tc>
          <w:tcPr>
            <w:tcW w:w="2197"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2288A808" w14:textId="77777777" w:rsidR="00A94648" w:rsidRPr="00612305" w:rsidRDefault="00A94648" w:rsidP="00612305">
            <w:pPr>
              <w:jc w:val="center"/>
              <w:rPr>
                <w:color w:val="000000"/>
                <w:sz w:val="18"/>
                <w:szCs w:val="18"/>
              </w:rPr>
            </w:pPr>
            <w:r w:rsidRPr="00612305">
              <w:rPr>
                <w:color w:val="000000"/>
                <w:sz w:val="18"/>
                <w:szCs w:val="18"/>
              </w:rPr>
              <w:t xml:space="preserve"># </w:t>
            </w:r>
            <w:proofErr w:type="spellStart"/>
            <w:r w:rsidRPr="00612305">
              <w:rPr>
                <w:color w:val="000000"/>
                <w:sz w:val="18"/>
                <w:szCs w:val="18"/>
              </w:rPr>
              <w:t>succ</w:t>
            </w:r>
            <w:proofErr w:type="spellEnd"/>
            <w:r w:rsidRPr="00612305">
              <w:rPr>
                <w:color w:val="000000"/>
                <w:sz w:val="18"/>
                <w:szCs w:val="18"/>
              </w:rPr>
              <w:t xml:space="preserve"> runs / total runs</w:t>
            </w:r>
          </w:p>
        </w:tc>
        <w:tc>
          <w:tcPr>
            <w:tcW w:w="1121"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FA3060F"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5C2C4E68"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2AC8C76C" w14:textId="77777777" w:rsidR="00A94648" w:rsidRPr="00612305" w:rsidRDefault="00A94648" w:rsidP="00612305">
            <w:pPr>
              <w:jc w:val="center"/>
              <w:rPr>
                <w:color w:val="000000"/>
                <w:sz w:val="18"/>
                <w:szCs w:val="18"/>
              </w:rPr>
            </w:pPr>
            <w:r w:rsidRPr="00612305">
              <w:rPr>
                <w:color w:val="000000"/>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73973354" w14:textId="77777777" w:rsidR="00A94648" w:rsidRPr="00612305" w:rsidRDefault="00A94648" w:rsidP="00612305">
            <w:pPr>
              <w:jc w:val="center"/>
              <w:rPr>
                <w:color w:val="000000"/>
                <w:sz w:val="18"/>
                <w:szCs w:val="18"/>
              </w:rPr>
            </w:pPr>
            <w:r w:rsidRPr="00612305">
              <w:rPr>
                <w:color w:val="000000"/>
                <w:sz w:val="18"/>
                <w:szCs w:val="18"/>
              </w:rPr>
              <w:t>500/500</w:t>
            </w:r>
          </w:p>
        </w:tc>
        <w:tc>
          <w:tcPr>
            <w:tcW w:w="1121"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0A990718" w14:textId="77777777" w:rsidR="00A94648" w:rsidRPr="00612305" w:rsidRDefault="00A94648" w:rsidP="00612305">
            <w:pPr>
              <w:jc w:val="center"/>
              <w:rPr>
                <w:color w:val="000000"/>
                <w:sz w:val="18"/>
                <w:szCs w:val="18"/>
              </w:rPr>
            </w:pPr>
            <w:r w:rsidRPr="00612305">
              <w:rPr>
                <w:color w:val="000000"/>
                <w:sz w:val="18"/>
                <w:szCs w:val="18"/>
              </w:rPr>
              <w:t>500/500</w:t>
            </w:r>
          </w:p>
        </w:tc>
      </w:tr>
      <w:tr w:rsidR="00A94648" w:rsidRPr="006922EA" w14:paraId="1880C5BF"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7AF3B"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534A5CD9"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runtime (s)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6D8D8AE" w14:textId="77777777" w:rsidR="00A94648" w:rsidRPr="00612305" w:rsidRDefault="00A94648" w:rsidP="00612305">
            <w:pPr>
              <w:jc w:val="center"/>
              <w:rPr>
                <w:color w:val="000000"/>
                <w:sz w:val="18"/>
                <w:szCs w:val="18"/>
              </w:rPr>
            </w:pPr>
            <w:r w:rsidRPr="00612305">
              <w:rPr>
                <w:color w:val="000000"/>
                <w:sz w:val="18"/>
                <w:szCs w:val="18"/>
              </w:rPr>
              <w:t>2.60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7FD81F9" w14:textId="77777777" w:rsidR="00A94648" w:rsidRPr="00612305" w:rsidRDefault="00A94648" w:rsidP="00612305">
            <w:pPr>
              <w:jc w:val="center"/>
              <w:rPr>
                <w:color w:val="000000"/>
                <w:sz w:val="18"/>
                <w:szCs w:val="18"/>
              </w:rPr>
            </w:pPr>
            <w:r w:rsidRPr="00612305">
              <w:rPr>
                <w:color w:val="000000"/>
                <w:sz w:val="18"/>
                <w:szCs w:val="18"/>
              </w:rPr>
              <w:t>2.87</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370037A" w14:textId="77777777" w:rsidR="00A94648" w:rsidRPr="00612305" w:rsidRDefault="00A94648" w:rsidP="00612305">
            <w:pPr>
              <w:jc w:val="center"/>
              <w:rPr>
                <w:color w:val="000000"/>
                <w:sz w:val="18"/>
                <w:szCs w:val="18"/>
              </w:rPr>
            </w:pPr>
            <w:r w:rsidRPr="00612305">
              <w:rPr>
                <w:color w:val="000000"/>
                <w:sz w:val="18"/>
                <w:szCs w:val="18"/>
              </w:rPr>
              <w:t>3.83</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B4226E1" w14:textId="77777777" w:rsidR="00A94648" w:rsidRPr="00612305" w:rsidRDefault="00A94648" w:rsidP="00612305">
            <w:pPr>
              <w:jc w:val="center"/>
              <w:rPr>
                <w:color w:val="000000"/>
                <w:sz w:val="18"/>
                <w:szCs w:val="18"/>
              </w:rPr>
            </w:pPr>
            <w:r w:rsidRPr="00612305">
              <w:rPr>
                <w:color w:val="000000"/>
                <w:sz w:val="18"/>
                <w:szCs w:val="18"/>
              </w:rPr>
              <w:t>5.61</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3DA4B1E" w14:textId="77777777" w:rsidR="00A94648" w:rsidRPr="00612305" w:rsidRDefault="00A94648" w:rsidP="00612305">
            <w:pPr>
              <w:jc w:val="center"/>
              <w:rPr>
                <w:color w:val="000000"/>
                <w:sz w:val="18"/>
                <w:szCs w:val="18"/>
              </w:rPr>
            </w:pPr>
            <w:r w:rsidRPr="00612305">
              <w:rPr>
                <w:color w:val="000000"/>
                <w:sz w:val="18"/>
                <w:szCs w:val="18"/>
              </w:rPr>
              <w:t>8.85</w:t>
            </w:r>
          </w:p>
        </w:tc>
      </w:tr>
      <w:tr w:rsidR="00A94648" w:rsidRPr="006922EA" w14:paraId="34857F27"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EF001"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66BA1201" w14:textId="77777777" w:rsidR="00A94648" w:rsidRPr="00612305" w:rsidRDefault="00A94648" w:rsidP="00612305">
            <w:pPr>
              <w:jc w:val="center"/>
              <w:rPr>
                <w:color w:val="000000"/>
                <w:sz w:val="18"/>
                <w:szCs w:val="18"/>
              </w:rPr>
            </w:pPr>
            <w:r w:rsidRPr="00612305">
              <w:rPr>
                <w:color w:val="000000"/>
                <w:sz w:val="18"/>
                <w:szCs w:val="18"/>
              </w:rPr>
              <w:t>Gibbs</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B51A0AF"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58E17C4" w14:textId="77777777" w:rsidR="00A94648" w:rsidRPr="00612305" w:rsidRDefault="00A94648" w:rsidP="00612305">
            <w:pPr>
              <w:jc w:val="center"/>
              <w:rPr>
                <w:color w:val="000000"/>
                <w:sz w:val="18"/>
                <w:szCs w:val="18"/>
              </w:rPr>
            </w:pPr>
            <w:r w:rsidRPr="00612305">
              <w:rPr>
                <w:color w:val="000000"/>
                <w:sz w:val="18"/>
                <w:szCs w:val="18"/>
              </w:rPr>
              <w:t>79.01%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7328AE7" w14:textId="77777777" w:rsidR="00A94648" w:rsidRPr="00612305" w:rsidRDefault="00A94648" w:rsidP="00612305">
            <w:pPr>
              <w:jc w:val="center"/>
              <w:rPr>
                <w:color w:val="000000"/>
                <w:sz w:val="18"/>
                <w:szCs w:val="18"/>
              </w:rPr>
            </w:pPr>
            <w:r w:rsidRPr="00612305">
              <w:rPr>
                <w:color w:val="000000"/>
                <w:sz w:val="18"/>
                <w:szCs w:val="18"/>
              </w:rPr>
              <w:t>64.35%</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9078B71" w14:textId="77777777" w:rsidR="00A94648" w:rsidRPr="00612305" w:rsidRDefault="00A94648" w:rsidP="00612305">
            <w:pPr>
              <w:jc w:val="center"/>
              <w:rPr>
                <w:color w:val="000000"/>
                <w:sz w:val="18"/>
                <w:szCs w:val="18"/>
              </w:rPr>
            </w:pPr>
            <w:r w:rsidRPr="00612305">
              <w:rPr>
                <w:color w:val="000000"/>
                <w:sz w:val="18"/>
                <w:szCs w:val="18"/>
              </w:rPr>
              <w:t>55.01%</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17D71DA" w14:textId="77777777" w:rsidR="00A94648" w:rsidRPr="00612305" w:rsidRDefault="00A94648" w:rsidP="00612305">
            <w:pPr>
              <w:jc w:val="center"/>
              <w:rPr>
                <w:color w:val="000000"/>
                <w:sz w:val="18"/>
                <w:szCs w:val="18"/>
              </w:rPr>
            </w:pPr>
            <w:r w:rsidRPr="00612305">
              <w:rPr>
                <w:color w:val="000000"/>
                <w:sz w:val="18"/>
                <w:szCs w:val="18"/>
              </w:rPr>
              <w:t>47.24%</w:t>
            </w:r>
          </w:p>
        </w:tc>
      </w:tr>
      <w:tr w:rsidR="00A94648" w:rsidRPr="006922EA" w14:paraId="0012B67E"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BD589"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43EB9E7E" w14:textId="77777777" w:rsidR="00A94648" w:rsidRPr="00612305" w:rsidRDefault="00A94648" w:rsidP="00612305">
            <w:pPr>
              <w:jc w:val="center"/>
              <w:rPr>
                <w:color w:val="000000"/>
                <w:sz w:val="18"/>
                <w:szCs w:val="18"/>
              </w:rPr>
            </w:pPr>
            <w:r w:rsidRPr="00612305">
              <w:rPr>
                <w:color w:val="000000"/>
                <w:sz w:val="18"/>
                <w:szCs w:val="18"/>
              </w:rPr>
              <w:t>Gibbs-Alloy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12C2AAE" w14:textId="77777777" w:rsidR="00A94648" w:rsidRPr="00612305" w:rsidRDefault="00A94648" w:rsidP="00612305">
            <w:pPr>
              <w:jc w:val="center"/>
              <w:rPr>
                <w:color w:val="000000"/>
                <w:sz w:val="18"/>
                <w:szCs w:val="18"/>
              </w:rPr>
            </w:pPr>
            <w:r w:rsidRPr="00612305">
              <w:rPr>
                <w:color w:val="000000"/>
                <w:sz w:val="18"/>
                <w:szCs w:val="18"/>
              </w:rPr>
              <w:t>100%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66E3186" w14:textId="77777777" w:rsidR="00A94648" w:rsidRPr="00612305" w:rsidRDefault="00A94648" w:rsidP="00612305">
            <w:pPr>
              <w:jc w:val="center"/>
              <w:rPr>
                <w:color w:val="000000"/>
                <w:sz w:val="18"/>
                <w:szCs w:val="18"/>
              </w:rPr>
            </w:pPr>
            <w:r w:rsidRPr="00612305">
              <w:rPr>
                <w:color w:val="000000"/>
                <w:sz w:val="18"/>
                <w:szCs w:val="18"/>
              </w:rPr>
              <w:t>79.01%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C6EB320" w14:textId="77777777" w:rsidR="00A94648" w:rsidRPr="00612305" w:rsidRDefault="00A94648" w:rsidP="00612305">
            <w:pPr>
              <w:jc w:val="center"/>
              <w:rPr>
                <w:color w:val="000000"/>
                <w:sz w:val="18"/>
                <w:szCs w:val="18"/>
              </w:rPr>
            </w:pPr>
            <w:r w:rsidRPr="00612305">
              <w:rPr>
                <w:color w:val="000000"/>
                <w:sz w:val="18"/>
                <w:szCs w:val="18"/>
              </w:rPr>
              <w:t>64.35%</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DDABD7A" w14:textId="77777777" w:rsidR="00A94648" w:rsidRPr="00612305" w:rsidRDefault="00A94648" w:rsidP="00612305">
            <w:pPr>
              <w:jc w:val="center"/>
              <w:rPr>
                <w:color w:val="000000"/>
                <w:sz w:val="18"/>
                <w:szCs w:val="18"/>
              </w:rPr>
            </w:pPr>
            <w:r w:rsidRPr="00612305">
              <w:rPr>
                <w:color w:val="000000"/>
                <w:sz w:val="18"/>
                <w:szCs w:val="18"/>
              </w:rPr>
              <w:t>55.01%</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BA3A58B" w14:textId="77777777" w:rsidR="00A94648" w:rsidRPr="00612305" w:rsidRDefault="00A94648" w:rsidP="00612305">
            <w:pPr>
              <w:jc w:val="center"/>
              <w:rPr>
                <w:color w:val="000000"/>
                <w:sz w:val="18"/>
                <w:szCs w:val="18"/>
              </w:rPr>
            </w:pPr>
            <w:r w:rsidRPr="00612305">
              <w:rPr>
                <w:color w:val="000000"/>
                <w:sz w:val="18"/>
                <w:szCs w:val="18"/>
              </w:rPr>
              <w:t>47.24</w:t>
            </w:r>
          </w:p>
        </w:tc>
      </w:tr>
      <w:tr w:rsidR="00A94648" w:rsidRPr="006922EA" w14:paraId="5FEC7A03"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EFAFF3"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4E3DF59D" w14:textId="77777777" w:rsidR="00A94648" w:rsidRPr="00612305" w:rsidRDefault="00A94648" w:rsidP="00612305">
            <w:pPr>
              <w:jc w:val="center"/>
              <w:rPr>
                <w:color w:val="000000"/>
                <w:sz w:val="18"/>
                <w:szCs w:val="18"/>
              </w:rPr>
            </w:pPr>
            <w:r w:rsidRPr="00612305">
              <w:rPr>
                <w:color w:val="000000"/>
                <w:sz w:val="18"/>
                <w:szCs w:val="18"/>
              </w:rPr>
              <w:t>Pure phase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A046493" w14:textId="77777777" w:rsidR="00A94648" w:rsidRPr="00612305" w:rsidRDefault="00A94648" w:rsidP="00612305">
            <w:pPr>
              <w:jc w:val="center"/>
              <w:rPr>
                <w:color w:val="000000"/>
                <w:sz w:val="18"/>
                <w:szCs w:val="18"/>
              </w:rPr>
            </w:pPr>
            <w:r w:rsidRPr="00612305">
              <w:rPr>
                <w:color w:val="000000"/>
                <w:sz w:val="18"/>
                <w:szCs w:val="18"/>
              </w:rPr>
              <w:t>51.60%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5931B64" w14:textId="77777777" w:rsidR="00A94648" w:rsidRPr="00612305" w:rsidRDefault="00A94648" w:rsidP="00612305">
            <w:pPr>
              <w:jc w:val="center"/>
              <w:rPr>
                <w:color w:val="000000"/>
                <w:sz w:val="18"/>
                <w:szCs w:val="18"/>
              </w:rPr>
            </w:pPr>
            <w:r w:rsidRPr="00612305">
              <w:rPr>
                <w:color w:val="000000"/>
                <w:sz w:val="18"/>
                <w:szCs w:val="18"/>
              </w:rPr>
              <w:t>29.70%</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78EA9D1" w14:textId="77777777" w:rsidR="00A94648" w:rsidRPr="00612305" w:rsidRDefault="00A94648" w:rsidP="00612305">
            <w:pPr>
              <w:jc w:val="center"/>
              <w:rPr>
                <w:color w:val="000000"/>
                <w:sz w:val="18"/>
                <w:szCs w:val="18"/>
              </w:rPr>
            </w:pPr>
            <w:r w:rsidRPr="00612305">
              <w:rPr>
                <w:color w:val="000000"/>
                <w:sz w:val="18"/>
                <w:szCs w:val="18"/>
              </w:rPr>
              <w:t>23.68%</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7156C47" w14:textId="77777777" w:rsidR="00A94648" w:rsidRPr="00612305" w:rsidRDefault="00A94648" w:rsidP="00612305">
            <w:pPr>
              <w:jc w:val="center"/>
              <w:rPr>
                <w:color w:val="000000"/>
                <w:sz w:val="18"/>
                <w:szCs w:val="18"/>
              </w:rPr>
            </w:pPr>
            <w:r w:rsidRPr="00612305">
              <w:rPr>
                <w:color w:val="000000"/>
                <w:sz w:val="18"/>
                <w:szCs w:val="18"/>
              </w:rPr>
              <w:t>11.17%</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BE79FDB" w14:textId="77777777" w:rsidR="00A94648" w:rsidRPr="00612305" w:rsidRDefault="00A94648" w:rsidP="00612305">
            <w:pPr>
              <w:jc w:val="center"/>
              <w:rPr>
                <w:color w:val="000000"/>
                <w:sz w:val="18"/>
                <w:szCs w:val="18"/>
              </w:rPr>
            </w:pPr>
            <w:r w:rsidRPr="00612305">
              <w:rPr>
                <w:color w:val="000000"/>
                <w:sz w:val="18"/>
                <w:szCs w:val="18"/>
              </w:rPr>
              <w:t>1.94%</w:t>
            </w:r>
          </w:p>
        </w:tc>
      </w:tr>
      <w:tr w:rsidR="00A94648" w:rsidRPr="006922EA" w14:paraId="3A97653D" w14:textId="77777777" w:rsidTr="00467C1C">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19CAF"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54B4A603" w14:textId="77777777" w:rsidR="00A94648" w:rsidRPr="00612305" w:rsidRDefault="00A94648" w:rsidP="00612305">
            <w:pPr>
              <w:jc w:val="center"/>
              <w:rPr>
                <w:color w:val="000000"/>
                <w:sz w:val="18"/>
                <w:szCs w:val="18"/>
              </w:rPr>
            </w:pPr>
            <w:r w:rsidRPr="00612305">
              <w:rPr>
                <w:color w:val="000000"/>
                <w:sz w:val="18"/>
                <w:szCs w:val="18"/>
              </w:rPr>
              <w:t>Phase field connectivity</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3151A306" w14:textId="77777777" w:rsidR="00A94648" w:rsidRPr="00612305" w:rsidRDefault="00A94648" w:rsidP="00612305">
            <w:pPr>
              <w:jc w:val="center"/>
              <w:rPr>
                <w:color w:val="000000"/>
                <w:sz w:val="18"/>
                <w:szCs w:val="18"/>
              </w:rPr>
            </w:pPr>
            <w:r w:rsidRPr="00612305">
              <w:rPr>
                <w:color w:val="000000"/>
                <w:sz w:val="18"/>
                <w:szCs w:val="18"/>
              </w:rPr>
              <w:t>28.73%</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3E7E02B" w14:textId="77777777" w:rsidR="00A94648" w:rsidRPr="00612305" w:rsidRDefault="00A94648" w:rsidP="00612305">
            <w:pPr>
              <w:jc w:val="center"/>
              <w:rPr>
                <w:color w:val="000000"/>
                <w:sz w:val="18"/>
                <w:szCs w:val="18"/>
              </w:rPr>
            </w:pPr>
            <w:r w:rsidRPr="00612305">
              <w:rPr>
                <w:color w:val="000000"/>
                <w:sz w:val="18"/>
                <w:szCs w:val="18"/>
              </w:rPr>
              <w:t>26.37%</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18F93F0" w14:textId="77777777" w:rsidR="00A94648" w:rsidRPr="00612305" w:rsidRDefault="00A94648" w:rsidP="00612305">
            <w:pPr>
              <w:jc w:val="center"/>
              <w:rPr>
                <w:color w:val="000000"/>
                <w:sz w:val="18"/>
                <w:szCs w:val="18"/>
              </w:rPr>
            </w:pPr>
            <w:r w:rsidRPr="00612305">
              <w:rPr>
                <w:color w:val="000000"/>
                <w:sz w:val="18"/>
                <w:szCs w:val="18"/>
              </w:rPr>
              <w:t>24.73%</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C2B0826" w14:textId="77777777" w:rsidR="00A94648" w:rsidRPr="00612305" w:rsidRDefault="00A94648" w:rsidP="00612305">
            <w:pPr>
              <w:jc w:val="center"/>
              <w:rPr>
                <w:color w:val="000000"/>
                <w:sz w:val="18"/>
                <w:szCs w:val="18"/>
              </w:rPr>
            </w:pPr>
            <w:r w:rsidRPr="00612305">
              <w:rPr>
                <w:color w:val="000000"/>
                <w:sz w:val="18"/>
                <w:szCs w:val="18"/>
              </w:rPr>
              <w:t>39.22%</w:t>
            </w:r>
          </w:p>
        </w:tc>
        <w:tc>
          <w:tcPr>
            <w:tcW w:w="1121"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9E468DB" w14:textId="77777777" w:rsidR="00A94648" w:rsidRPr="00612305" w:rsidRDefault="00A94648" w:rsidP="00612305">
            <w:pPr>
              <w:jc w:val="center"/>
              <w:rPr>
                <w:color w:val="000000"/>
                <w:sz w:val="18"/>
                <w:szCs w:val="18"/>
              </w:rPr>
            </w:pPr>
            <w:r w:rsidRPr="00612305">
              <w:rPr>
                <w:color w:val="000000"/>
                <w:sz w:val="18"/>
                <w:szCs w:val="18"/>
              </w:rPr>
              <w:t>56.42%</w:t>
            </w:r>
          </w:p>
        </w:tc>
      </w:tr>
      <w:tr w:rsidR="00A94648" w:rsidRPr="006922EA" w14:paraId="0C88BFC9" w14:textId="77777777" w:rsidTr="00D319C2">
        <w:trPr>
          <w:trHeight w:hRule="exact" w:val="288"/>
        </w:trPr>
        <w:tc>
          <w:tcPr>
            <w:tcW w:w="14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39A2B" w14:textId="77777777" w:rsidR="00A94648" w:rsidRPr="00612305" w:rsidRDefault="00A94648" w:rsidP="00612305">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540E48A0" w14:textId="77777777" w:rsidR="00A94648" w:rsidRPr="00612305" w:rsidRDefault="00A94648" w:rsidP="00612305">
            <w:pPr>
              <w:jc w:val="center"/>
              <w:rPr>
                <w:color w:val="000000"/>
                <w:sz w:val="18"/>
                <w:szCs w:val="18"/>
              </w:rPr>
            </w:pPr>
            <w:r w:rsidRPr="00612305">
              <w:rPr>
                <w:color w:val="000000"/>
                <w:sz w:val="18"/>
                <w:szCs w:val="18"/>
              </w:rPr>
              <w:t>Entire phase diagram valid</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4304F645"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30688E3B"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36254D1E" w14:textId="77777777" w:rsidR="00A94648" w:rsidRPr="00612305" w:rsidRDefault="00A94648" w:rsidP="00612305">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500C5003" w14:textId="77777777" w:rsidR="00A94648" w:rsidRPr="00612305" w:rsidRDefault="00A94648" w:rsidP="00612305">
            <w:pPr>
              <w:jc w:val="center"/>
              <w:rPr>
                <w:sz w:val="18"/>
                <w:szCs w:val="18"/>
              </w:rPr>
            </w:pPr>
            <w:r w:rsidRPr="00612305">
              <w:rPr>
                <w:sz w:val="18"/>
                <w:szCs w:val="18"/>
              </w:rPr>
              <w:t>0%</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0366744F" w14:textId="77777777" w:rsidR="00A94648" w:rsidRPr="00612305" w:rsidRDefault="00A94648" w:rsidP="00612305">
            <w:pPr>
              <w:jc w:val="center"/>
              <w:rPr>
                <w:sz w:val="18"/>
                <w:szCs w:val="18"/>
              </w:rPr>
            </w:pPr>
            <w:r w:rsidRPr="00612305">
              <w:rPr>
                <w:sz w:val="18"/>
                <w:szCs w:val="18"/>
              </w:rPr>
              <w:t>0%</w:t>
            </w:r>
          </w:p>
        </w:tc>
      </w:tr>
      <w:tr w:rsidR="00467C1C" w:rsidRPr="006922EA" w14:paraId="4F5330D7" w14:textId="77777777" w:rsidTr="00D319C2">
        <w:trPr>
          <w:trHeight w:hRule="exact" w:val="288"/>
        </w:trPr>
        <w:tc>
          <w:tcPr>
            <w:tcW w:w="1411" w:type="dxa"/>
            <w:vMerge w:val="restart"/>
            <w:tcBorders>
              <w:top w:val="single" w:sz="4" w:space="0" w:color="00000A"/>
              <w:left w:val="single" w:sz="4" w:space="0" w:color="00000A"/>
              <w:right w:val="single" w:sz="4" w:space="0" w:color="00000A"/>
            </w:tcBorders>
            <w:shd w:val="clear" w:color="auto" w:fill="auto"/>
            <w:tcMar>
              <w:left w:w="103" w:type="dxa"/>
            </w:tcMar>
          </w:tcPr>
          <w:p w14:paraId="6BF000C5" w14:textId="4B090758" w:rsidR="00467C1C" w:rsidRPr="00612305" w:rsidRDefault="00467C1C" w:rsidP="00467C1C">
            <w:pPr>
              <w:spacing w:before="120"/>
              <w:jc w:val="center"/>
              <w:rPr>
                <w:sz w:val="18"/>
                <w:szCs w:val="18"/>
              </w:rPr>
            </w:pPr>
            <w:r w:rsidRPr="008C22BC">
              <w:rPr>
                <w:b/>
                <w:color w:val="000000"/>
                <w:sz w:val="18"/>
                <w:szCs w:val="18"/>
              </w:rPr>
              <w:t>NMF</w:t>
            </w:r>
            <w:r w:rsidRPr="008C22BC">
              <w:rPr>
                <w:b/>
                <w:color w:val="000000"/>
                <w:sz w:val="18"/>
                <w:szCs w:val="18"/>
                <w:vertAlign w:val="subscript"/>
              </w:rPr>
              <w:t>K</w:t>
            </w: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715A7D13" w14:textId="66D42116" w:rsidR="00467C1C" w:rsidRPr="00612305" w:rsidRDefault="00467C1C" w:rsidP="00467C1C">
            <w:pPr>
              <w:jc w:val="center"/>
              <w:rPr>
                <w:color w:val="000000"/>
                <w:sz w:val="18"/>
                <w:szCs w:val="18"/>
              </w:rPr>
            </w:pPr>
            <w:r w:rsidRPr="00612305">
              <w:rPr>
                <w:color w:val="000000"/>
                <w:sz w:val="18"/>
                <w:szCs w:val="18"/>
              </w:rPr>
              <w:t xml:space="preserve"># </w:t>
            </w:r>
            <w:proofErr w:type="spellStart"/>
            <w:r w:rsidRPr="00612305">
              <w:rPr>
                <w:color w:val="000000"/>
                <w:sz w:val="18"/>
                <w:szCs w:val="18"/>
              </w:rPr>
              <w:t>succ</w:t>
            </w:r>
            <w:proofErr w:type="spellEnd"/>
            <w:r w:rsidRPr="00612305">
              <w:rPr>
                <w:color w:val="000000"/>
                <w:sz w:val="18"/>
                <w:szCs w:val="18"/>
              </w:rPr>
              <w:t xml:space="preserve"> runs / total runs</w:t>
            </w:r>
          </w:p>
        </w:tc>
        <w:tc>
          <w:tcPr>
            <w:tcW w:w="1121"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377D3751" w14:textId="128D5213" w:rsidR="00467C1C" w:rsidRPr="00612305" w:rsidRDefault="00467C1C" w:rsidP="00467C1C">
            <w:pPr>
              <w:jc w:val="center"/>
              <w:rPr>
                <w:sz w:val="18"/>
                <w:szCs w:val="18"/>
              </w:rPr>
            </w:pPr>
            <w:r>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59BFEA2D" w14:textId="4DABFB85"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3287B2B0" w14:textId="2879A534" w:rsidR="00467C1C" w:rsidRPr="00612305" w:rsidRDefault="00467C1C" w:rsidP="00467C1C">
            <w:pPr>
              <w:jc w:val="center"/>
              <w:rPr>
                <w:sz w:val="18"/>
                <w:szCs w:val="18"/>
              </w:rPr>
            </w:pPr>
            <w:r>
              <w:rPr>
                <w:color w:val="000000"/>
                <w:sz w:val="18"/>
                <w:szCs w:val="18"/>
              </w:rPr>
              <w:t>1/1</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1ADEEAD3" w14:textId="6B8B6730"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74E34ECE" w14:textId="2B147AB7" w:rsidR="00467C1C" w:rsidRPr="00612305" w:rsidRDefault="00467C1C" w:rsidP="00467C1C">
            <w:pPr>
              <w:jc w:val="center"/>
              <w:rPr>
                <w:sz w:val="18"/>
                <w:szCs w:val="18"/>
              </w:rPr>
            </w:pPr>
            <w:r w:rsidRPr="002468A6">
              <w:rPr>
                <w:sz w:val="18"/>
                <w:szCs w:val="18"/>
              </w:rPr>
              <w:t>NA</w:t>
            </w:r>
          </w:p>
        </w:tc>
      </w:tr>
      <w:tr w:rsidR="00467C1C" w:rsidRPr="006922EA" w14:paraId="2356F7F6" w14:textId="77777777" w:rsidTr="00D319C2">
        <w:trPr>
          <w:trHeight w:hRule="exact" w:val="288"/>
        </w:trPr>
        <w:tc>
          <w:tcPr>
            <w:tcW w:w="1411" w:type="dxa"/>
            <w:vMerge/>
            <w:tcBorders>
              <w:left w:val="single" w:sz="4" w:space="0" w:color="00000A"/>
              <w:right w:val="single" w:sz="4" w:space="0" w:color="00000A"/>
            </w:tcBorders>
            <w:shd w:val="clear" w:color="auto" w:fill="auto"/>
            <w:tcMar>
              <w:left w:w="103" w:type="dxa"/>
            </w:tcMar>
          </w:tcPr>
          <w:p w14:paraId="4585999F"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316349B8" w14:textId="658B4BBE" w:rsidR="00467C1C" w:rsidRPr="00612305" w:rsidRDefault="00467C1C" w:rsidP="00467C1C">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runtime (s)</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490FF355" w14:textId="44FCC792"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03F6D568" w14:textId="5D3526DE"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1830DBED" w14:textId="791E693E" w:rsidR="00467C1C" w:rsidRPr="00D319C2" w:rsidRDefault="00433D29" w:rsidP="00D319C2">
            <w:pPr>
              <w:jc w:val="center"/>
              <w:rPr>
                <w:color w:val="000000"/>
                <w:sz w:val="18"/>
                <w:szCs w:val="18"/>
              </w:rPr>
            </w:pPr>
            <w:r>
              <w:rPr>
                <w:color w:val="000000"/>
                <w:sz w:val="18"/>
                <w:szCs w:val="18"/>
              </w:rPr>
              <w:t>1</w:t>
            </w:r>
            <w:r w:rsidR="00C1175E">
              <w:rPr>
                <w:color w:val="000000"/>
                <w:sz w:val="18"/>
                <w:szCs w:val="18"/>
              </w:rPr>
              <w:t>2</w:t>
            </w:r>
            <w:r>
              <w:rPr>
                <w:color w:val="000000"/>
                <w:sz w:val="18"/>
                <w:szCs w:val="18"/>
              </w:rPr>
              <w:t>916</w:t>
            </w:r>
          </w:p>
          <w:p w14:paraId="2F659BDF" w14:textId="5DC38F6F" w:rsidR="00467C1C" w:rsidRPr="00612305" w:rsidRDefault="00467C1C" w:rsidP="00467C1C">
            <w:pPr>
              <w:jc w:val="center"/>
              <w:rPr>
                <w:sz w:val="18"/>
                <w:szCs w:val="18"/>
              </w:rPr>
            </w:pP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6819907A" w14:textId="7990E68E"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37C889B0" w14:textId="5AE71495" w:rsidR="00467C1C" w:rsidRPr="00612305" w:rsidRDefault="00467C1C" w:rsidP="00467C1C">
            <w:pPr>
              <w:jc w:val="center"/>
              <w:rPr>
                <w:sz w:val="18"/>
                <w:szCs w:val="18"/>
              </w:rPr>
            </w:pPr>
            <w:r w:rsidRPr="002468A6">
              <w:rPr>
                <w:sz w:val="18"/>
                <w:szCs w:val="18"/>
              </w:rPr>
              <w:t>NA</w:t>
            </w:r>
          </w:p>
        </w:tc>
      </w:tr>
      <w:tr w:rsidR="00467C1C" w:rsidRPr="006922EA" w14:paraId="11E7F7CB" w14:textId="77777777" w:rsidTr="00D319C2">
        <w:trPr>
          <w:trHeight w:hRule="exact" w:val="288"/>
        </w:trPr>
        <w:tc>
          <w:tcPr>
            <w:tcW w:w="1411" w:type="dxa"/>
            <w:vMerge/>
            <w:tcBorders>
              <w:left w:val="single" w:sz="4" w:space="0" w:color="00000A"/>
              <w:right w:val="single" w:sz="4" w:space="0" w:color="00000A"/>
            </w:tcBorders>
            <w:shd w:val="clear" w:color="auto" w:fill="auto"/>
            <w:tcMar>
              <w:left w:w="103" w:type="dxa"/>
            </w:tcMar>
          </w:tcPr>
          <w:p w14:paraId="5A7355BB"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15ACDE13" w14:textId="222E1228" w:rsidR="00467C1C" w:rsidRPr="00612305" w:rsidRDefault="00467C1C" w:rsidP="00467C1C">
            <w:pPr>
              <w:jc w:val="center"/>
              <w:rPr>
                <w:color w:val="000000"/>
                <w:sz w:val="18"/>
                <w:szCs w:val="18"/>
              </w:rPr>
            </w:pPr>
            <w:r w:rsidRPr="00612305">
              <w:rPr>
                <w:color w:val="000000"/>
                <w:sz w:val="18"/>
                <w:szCs w:val="18"/>
              </w:rPr>
              <w:t>Gibbs</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23D02B0A" w14:textId="71AADFF3"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040FD197" w14:textId="69A6FCF7"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6DE82EBF" w14:textId="3AA214CB" w:rsidR="00467C1C" w:rsidRPr="00612305" w:rsidRDefault="00467C1C" w:rsidP="00467C1C">
            <w:pPr>
              <w:jc w:val="center"/>
              <w:rPr>
                <w:sz w:val="18"/>
                <w:szCs w:val="18"/>
              </w:rPr>
            </w:pPr>
            <w:r>
              <w:rPr>
                <w:color w:val="000000"/>
                <w:sz w:val="18"/>
                <w:szCs w:val="18"/>
              </w:rPr>
              <w:t>87%</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7F564B9F" w14:textId="61813430"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2CA004E1" w14:textId="07A23B70" w:rsidR="00467C1C" w:rsidRPr="00612305" w:rsidRDefault="00467C1C" w:rsidP="00467C1C">
            <w:pPr>
              <w:jc w:val="center"/>
              <w:rPr>
                <w:sz w:val="18"/>
                <w:szCs w:val="18"/>
              </w:rPr>
            </w:pPr>
            <w:r w:rsidRPr="002468A6">
              <w:rPr>
                <w:sz w:val="18"/>
                <w:szCs w:val="18"/>
              </w:rPr>
              <w:t>NA</w:t>
            </w:r>
          </w:p>
        </w:tc>
      </w:tr>
      <w:tr w:rsidR="00467C1C" w:rsidRPr="006922EA" w14:paraId="4F59FBB4" w14:textId="77777777" w:rsidTr="00D319C2">
        <w:trPr>
          <w:trHeight w:hRule="exact" w:val="288"/>
        </w:trPr>
        <w:tc>
          <w:tcPr>
            <w:tcW w:w="1411" w:type="dxa"/>
            <w:vMerge/>
            <w:tcBorders>
              <w:left w:val="single" w:sz="4" w:space="0" w:color="00000A"/>
              <w:right w:val="single" w:sz="4" w:space="0" w:color="00000A"/>
            </w:tcBorders>
            <w:shd w:val="clear" w:color="auto" w:fill="auto"/>
            <w:tcMar>
              <w:left w:w="103" w:type="dxa"/>
            </w:tcMar>
          </w:tcPr>
          <w:p w14:paraId="0B19E83D"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7BEF1631" w14:textId="3572F6D8" w:rsidR="00467C1C" w:rsidRPr="00612305" w:rsidRDefault="00467C1C" w:rsidP="00467C1C">
            <w:pPr>
              <w:jc w:val="center"/>
              <w:rPr>
                <w:color w:val="000000"/>
                <w:sz w:val="18"/>
                <w:szCs w:val="18"/>
              </w:rPr>
            </w:pPr>
            <w:r w:rsidRPr="00612305">
              <w:rPr>
                <w:color w:val="000000"/>
                <w:sz w:val="18"/>
                <w:szCs w:val="18"/>
              </w:rPr>
              <w:t>Gibbs-Alloy</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1E33522F" w14:textId="4AACC1A1"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31E49CA2" w14:textId="33EAEA28"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2A59B83D" w14:textId="2B745461" w:rsidR="00467C1C" w:rsidRPr="00612305" w:rsidRDefault="00467C1C" w:rsidP="00467C1C">
            <w:pPr>
              <w:jc w:val="center"/>
              <w:rPr>
                <w:sz w:val="18"/>
                <w:szCs w:val="18"/>
              </w:rPr>
            </w:pPr>
            <w:r>
              <w:rPr>
                <w:color w:val="000000"/>
                <w:sz w:val="18"/>
                <w:szCs w:val="18"/>
              </w:rPr>
              <w:t>77%</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4EFDB747" w14:textId="57F8EB88"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766D04B1" w14:textId="16911389" w:rsidR="00467C1C" w:rsidRPr="00612305" w:rsidRDefault="00467C1C" w:rsidP="00467C1C">
            <w:pPr>
              <w:jc w:val="center"/>
              <w:rPr>
                <w:sz w:val="18"/>
                <w:szCs w:val="18"/>
              </w:rPr>
            </w:pPr>
            <w:r w:rsidRPr="002468A6">
              <w:rPr>
                <w:sz w:val="18"/>
                <w:szCs w:val="18"/>
              </w:rPr>
              <w:t>NA</w:t>
            </w:r>
          </w:p>
        </w:tc>
      </w:tr>
      <w:tr w:rsidR="00467C1C" w:rsidRPr="006922EA" w14:paraId="47BAF10F" w14:textId="77777777" w:rsidTr="00D319C2">
        <w:trPr>
          <w:trHeight w:hRule="exact" w:val="288"/>
        </w:trPr>
        <w:tc>
          <w:tcPr>
            <w:tcW w:w="1411" w:type="dxa"/>
            <w:vMerge/>
            <w:tcBorders>
              <w:left w:val="single" w:sz="4" w:space="0" w:color="00000A"/>
              <w:right w:val="single" w:sz="4" w:space="0" w:color="00000A"/>
            </w:tcBorders>
            <w:shd w:val="clear" w:color="auto" w:fill="auto"/>
            <w:tcMar>
              <w:left w:w="103" w:type="dxa"/>
            </w:tcMar>
          </w:tcPr>
          <w:p w14:paraId="4A19F68A"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6113F747" w14:textId="194C3B18" w:rsidR="00467C1C" w:rsidRPr="00612305" w:rsidRDefault="00467C1C" w:rsidP="00467C1C">
            <w:pPr>
              <w:jc w:val="center"/>
              <w:rPr>
                <w:color w:val="000000"/>
                <w:sz w:val="18"/>
                <w:szCs w:val="18"/>
              </w:rPr>
            </w:pPr>
            <w:r w:rsidRPr="00612305">
              <w:rPr>
                <w:color w:val="000000"/>
                <w:sz w:val="18"/>
                <w:szCs w:val="18"/>
              </w:rPr>
              <w:t>Pure phase connectivity</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56025541" w14:textId="410C9E5B"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328D7F1F" w14:textId="66CCE59E"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7952A04D" w14:textId="2BD8F7F2" w:rsidR="00467C1C" w:rsidRPr="00612305" w:rsidRDefault="00467C1C" w:rsidP="00467C1C">
            <w:pPr>
              <w:jc w:val="center"/>
              <w:rPr>
                <w:sz w:val="18"/>
                <w:szCs w:val="18"/>
              </w:rPr>
            </w:pPr>
            <w:r>
              <w:rPr>
                <w:color w:val="000000"/>
                <w:sz w:val="18"/>
                <w:szCs w:val="18"/>
              </w:rPr>
              <w:t>40%</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71DC9438" w14:textId="6372AED2"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362F1810" w14:textId="77B7792A" w:rsidR="00467C1C" w:rsidRPr="00612305" w:rsidRDefault="00467C1C" w:rsidP="00467C1C">
            <w:pPr>
              <w:jc w:val="center"/>
              <w:rPr>
                <w:sz w:val="18"/>
                <w:szCs w:val="18"/>
              </w:rPr>
            </w:pPr>
            <w:r w:rsidRPr="002468A6">
              <w:rPr>
                <w:sz w:val="18"/>
                <w:szCs w:val="18"/>
              </w:rPr>
              <w:t>NA</w:t>
            </w:r>
          </w:p>
        </w:tc>
      </w:tr>
      <w:tr w:rsidR="00467C1C" w:rsidRPr="006922EA" w14:paraId="3DB56E3E" w14:textId="77777777" w:rsidTr="00D319C2">
        <w:trPr>
          <w:trHeight w:hRule="exact" w:val="288"/>
        </w:trPr>
        <w:tc>
          <w:tcPr>
            <w:tcW w:w="1411" w:type="dxa"/>
            <w:vMerge/>
            <w:tcBorders>
              <w:left w:val="single" w:sz="4" w:space="0" w:color="00000A"/>
              <w:right w:val="single" w:sz="4" w:space="0" w:color="00000A"/>
            </w:tcBorders>
            <w:shd w:val="clear" w:color="auto" w:fill="auto"/>
            <w:tcMar>
              <w:left w:w="103" w:type="dxa"/>
            </w:tcMar>
          </w:tcPr>
          <w:p w14:paraId="69BE9EB8"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18" w:space="0" w:color="00000A"/>
              <w:right w:val="single" w:sz="8" w:space="0" w:color="000001"/>
            </w:tcBorders>
            <w:shd w:val="clear" w:color="auto" w:fill="auto"/>
            <w:tcMar>
              <w:left w:w="93" w:type="dxa"/>
            </w:tcMar>
            <w:vAlign w:val="center"/>
          </w:tcPr>
          <w:p w14:paraId="50DBE39E" w14:textId="0985B728" w:rsidR="00467C1C" w:rsidRPr="00612305" w:rsidRDefault="00467C1C" w:rsidP="00467C1C">
            <w:pPr>
              <w:jc w:val="center"/>
              <w:rPr>
                <w:color w:val="000000"/>
                <w:sz w:val="18"/>
                <w:szCs w:val="18"/>
              </w:rPr>
            </w:pPr>
            <w:r w:rsidRPr="00612305">
              <w:rPr>
                <w:color w:val="000000"/>
                <w:sz w:val="18"/>
                <w:szCs w:val="18"/>
              </w:rPr>
              <w:t>Phase field connectivity</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1EB7F805" w14:textId="7D0BDB11"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12B2A692" w14:textId="50B9AE85"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18" w:space="0" w:color="00000A"/>
              <w:right w:val="single" w:sz="8" w:space="0" w:color="000001"/>
            </w:tcBorders>
            <w:shd w:val="clear" w:color="auto" w:fill="auto"/>
            <w:vAlign w:val="center"/>
          </w:tcPr>
          <w:p w14:paraId="6AACDED7" w14:textId="2A0D00E9" w:rsidR="00467C1C" w:rsidRPr="00612305" w:rsidRDefault="00467C1C" w:rsidP="00467C1C">
            <w:pPr>
              <w:jc w:val="center"/>
              <w:rPr>
                <w:sz w:val="18"/>
                <w:szCs w:val="18"/>
              </w:rPr>
            </w:pPr>
            <w:r>
              <w:rPr>
                <w:color w:val="000000"/>
                <w:sz w:val="18"/>
                <w:szCs w:val="18"/>
              </w:rPr>
              <w:t>50%</w:t>
            </w:r>
          </w:p>
        </w:tc>
        <w:tc>
          <w:tcPr>
            <w:tcW w:w="1122" w:type="dxa"/>
            <w:tcBorders>
              <w:top w:val="single" w:sz="18" w:space="0" w:color="00000A"/>
              <w:left w:val="single" w:sz="4" w:space="0" w:color="00000A"/>
              <w:bottom w:val="single" w:sz="18" w:space="0" w:color="00000A"/>
              <w:right w:val="single" w:sz="8" w:space="0" w:color="000001"/>
            </w:tcBorders>
            <w:shd w:val="clear" w:color="auto" w:fill="auto"/>
          </w:tcPr>
          <w:p w14:paraId="04EDD9F7" w14:textId="14E3082E"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18" w:space="0" w:color="00000A"/>
              <w:right w:val="single" w:sz="8" w:space="0" w:color="000001"/>
            </w:tcBorders>
            <w:shd w:val="clear" w:color="auto" w:fill="auto"/>
          </w:tcPr>
          <w:p w14:paraId="33CF95DF" w14:textId="3316A77A" w:rsidR="00467C1C" w:rsidRPr="00612305" w:rsidRDefault="00467C1C" w:rsidP="00467C1C">
            <w:pPr>
              <w:jc w:val="center"/>
              <w:rPr>
                <w:sz w:val="18"/>
                <w:szCs w:val="18"/>
              </w:rPr>
            </w:pPr>
            <w:r w:rsidRPr="002468A6">
              <w:rPr>
                <w:sz w:val="18"/>
                <w:szCs w:val="18"/>
              </w:rPr>
              <w:t>NA</w:t>
            </w:r>
          </w:p>
        </w:tc>
      </w:tr>
      <w:tr w:rsidR="00467C1C" w:rsidRPr="006922EA" w14:paraId="7A961D53" w14:textId="77777777" w:rsidTr="00D319C2">
        <w:trPr>
          <w:trHeight w:hRule="exact" w:val="288"/>
        </w:trPr>
        <w:tc>
          <w:tcPr>
            <w:tcW w:w="1411" w:type="dxa"/>
            <w:vMerge/>
            <w:tcBorders>
              <w:left w:val="single" w:sz="4" w:space="0" w:color="00000A"/>
              <w:bottom w:val="single" w:sz="4" w:space="0" w:color="00000A"/>
              <w:right w:val="single" w:sz="4" w:space="0" w:color="00000A"/>
            </w:tcBorders>
            <w:shd w:val="clear" w:color="auto" w:fill="auto"/>
            <w:tcMar>
              <w:left w:w="103" w:type="dxa"/>
            </w:tcMar>
          </w:tcPr>
          <w:p w14:paraId="7EE5F941" w14:textId="77777777" w:rsidR="00467C1C" w:rsidRPr="00612305" w:rsidRDefault="00467C1C" w:rsidP="00467C1C">
            <w:pPr>
              <w:spacing w:before="120"/>
              <w:jc w:val="center"/>
              <w:rPr>
                <w:sz w:val="18"/>
                <w:szCs w:val="18"/>
              </w:rPr>
            </w:pPr>
          </w:p>
        </w:tc>
        <w:tc>
          <w:tcPr>
            <w:tcW w:w="2197"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57983DAE" w14:textId="2A568DD5" w:rsidR="00467C1C" w:rsidRPr="00612305" w:rsidRDefault="00467C1C" w:rsidP="00467C1C">
            <w:pPr>
              <w:jc w:val="center"/>
              <w:rPr>
                <w:color w:val="000000"/>
                <w:sz w:val="18"/>
                <w:szCs w:val="18"/>
              </w:rPr>
            </w:pPr>
            <w:r w:rsidRPr="00612305">
              <w:rPr>
                <w:color w:val="000000"/>
                <w:sz w:val="18"/>
                <w:szCs w:val="18"/>
              </w:rPr>
              <w:t>Entire phase diagram valid</w:t>
            </w:r>
          </w:p>
        </w:tc>
        <w:tc>
          <w:tcPr>
            <w:tcW w:w="1121" w:type="dxa"/>
            <w:tcBorders>
              <w:top w:val="single" w:sz="18" w:space="0" w:color="00000A"/>
              <w:left w:val="single" w:sz="4" w:space="0" w:color="00000A"/>
              <w:bottom w:val="single" w:sz="8" w:space="0" w:color="000001"/>
              <w:right w:val="single" w:sz="8" w:space="0" w:color="000001"/>
            </w:tcBorders>
            <w:shd w:val="clear" w:color="auto" w:fill="auto"/>
          </w:tcPr>
          <w:p w14:paraId="06831AD9" w14:textId="0E5E2BE5" w:rsidR="00467C1C" w:rsidRPr="00612305" w:rsidRDefault="00467C1C" w:rsidP="00467C1C">
            <w:pPr>
              <w:jc w:val="center"/>
              <w:rPr>
                <w:sz w:val="18"/>
                <w:szCs w:val="18"/>
              </w:rPr>
            </w:pPr>
            <w:r w:rsidRPr="000055FC">
              <w:rPr>
                <w:sz w:val="18"/>
                <w:szCs w:val="18"/>
              </w:rPr>
              <w:t>NA</w:t>
            </w:r>
          </w:p>
        </w:tc>
        <w:tc>
          <w:tcPr>
            <w:tcW w:w="1122" w:type="dxa"/>
            <w:tcBorders>
              <w:top w:val="single" w:sz="18" w:space="0" w:color="00000A"/>
              <w:left w:val="single" w:sz="4" w:space="0" w:color="00000A"/>
              <w:bottom w:val="single" w:sz="8" w:space="0" w:color="000001"/>
              <w:right w:val="single" w:sz="8" w:space="0" w:color="000001"/>
            </w:tcBorders>
            <w:shd w:val="clear" w:color="auto" w:fill="auto"/>
          </w:tcPr>
          <w:p w14:paraId="6EA9BA1D" w14:textId="718F9910" w:rsidR="00467C1C" w:rsidRPr="00612305" w:rsidRDefault="00467C1C" w:rsidP="00467C1C">
            <w:pPr>
              <w:jc w:val="center"/>
              <w:rPr>
                <w:sz w:val="18"/>
                <w:szCs w:val="18"/>
              </w:rPr>
            </w:pPr>
            <w:r w:rsidRPr="00CF07C1">
              <w:rPr>
                <w:sz w:val="18"/>
                <w:szCs w:val="18"/>
              </w:rPr>
              <w:t>NA</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055EF16" w14:textId="4C14A614" w:rsidR="00467C1C" w:rsidRPr="00612305" w:rsidRDefault="00467C1C" w:rsidP="00467C1C">
            <w:pPr>
              <w:jc w:val="center"/>
              <w:rPr>
                <w:sz w:val="18"/>
                <w:szCs w:val="18"/>
              </w:rPr>
            </w:pPr>
            <w:r w:rsidRPr="00612305">
              <w:rPr>
                <w:sz w:val="18"/>
                <w:szCs w:val="18"/>
              </w:rPr>
              <w:t>0%</w:t>
            </w:r>
          </w:p>
        </w:tc>
        <w:tc>
          <w:tcPr>
            <w:tcW w:w="1122" w:type="dxa"/>
            <w:tcBorders>
              <w:top w:val="single" w:sz="18" w:space="0" w:color="00000A"/>
              <w:left w:val="single" w:sz="4" w:space="0" w:color="00000A"/>
              <w:bottom w:val="single" w:sz="8" w:space="0" w:color="000001"/>
              <w:right w:val="single" w:sz="8" w:space="0" w:color="000001"/>
            </w:tcBorders>
            <w:shd w:val="clear" w:color="auto" w:fill="auto"/>
          </w:tcPr>
          <w:p w14:paraId="7BC1DEE7" w14:textId="0B409366" w:rsidR="00467C1C" w:rsidRPr="00612305" w:rsidRDefault="00467C1C" w:rsidP="00467C1C">
            <w:pPr>
              <w:jc w:val="center"/>
              <w:rPr>
                <w:sz w:val="18"/>
                <w:szCs w:val="18"/>
              </w:rPr>
            </w:pPr>
            <w:r w:rsidRPr="00F83894">
              <w:rPr>
                <w:sz w:val="18"/>
                <w:szCs w:val="18"/>
              </w:rPr>
              <w:t>NA</w:t>
            </w:r>
          </w:p>
        </w:tc>
        <w:tc>
          <w:tcPr>
            <w:tcW w:w="1121" w:type="dxa"/>
            <w:tcBorders>
              <w:top w:val="single" w:sz="18" w:space="0" w:color="00000A"/>
              <w:left w:val="single" w:sz="4" w:space="0" w:color="00000A"/>
              <w:bottom w:val="single" w:sz="8" w:space="0" w:color="000001"/>
              <w:right w:val="single" w:sz="8" w:space="0" w:color="000001"/>
            </w:tcBorders>
            <w:shd w:val="clear" w:color="auto" w:fill="auto"/>
          </w:tcPr>
          <w:p w14:paraId="579141CC" w14:textId="2CE0E27E" w:rsidR="00467C1C" w:rsidRPr="00612305" w:rsidRDefault="00467C1C" w:rsidP="00467C1C">
            <w:pPr>
              <w:jc w:val="center"/>
              <w:rPr>
                <w:sz w:val="18"/>
                <w:szCs w:val="18"/>
              </w:rPr>
            </w:pPr>
            <w:r w:rsidRPr="002468A6">
              <w:rPr>
                <w:sz w:val="18"/>
                <w:szCs w:val="18"/>
              </w:rPr>
              <w:t>NA</w:t>
            </w:r>
          </w:p>
        </w:tc>
      </w:tr>
    </w:tbl>
    <w:p w14:paraId="611B0EBD" w14:textId="77777777" w:rsidR="00612305" w:rsidRDefault="00612305" w:rsidP="00612305">
      <w:pPr>
        <w:spacing w:before="120"/>
        <w:jc w:val="both"/>
        <w:rPr>
          <w:b/>
        </w:rPr>
      </w:pPr>
    </w:p>
    <w:p w14:paraId="3F9E3542" w14:textId="77777777" w:rsidR="00612305" w:rsidRDefault="00612305">
      <w:pPr>
        <w:rPr>
          <w:b/>
        </w:rPr>
      </w:pPr>
      <w:r>
        <w:rPr>
          <w:b/>
        </w:rPr>
        <w:br w:type="page"/>
      </w:r>
    </w:p>
    <w:p w14:paraId="455E0A32" w14:textId="115A1EC0" w:rsidR="00467C1C" w:rsidRDefault="00A94648" w:rsidP="00441EA4">
      <w:pPr>
        <w:jc w:val="both"/>
      </w:pPr>
      <w:r w:rsidRPr="00E7705F">
        <w:rPr>
          <w:b/>
        </w:rPr>
        <w:lastRenderedPageBreak/>
        <w:t xml:space="preserve">Table </w:t>
      </w:r>
      <w:r w:rsidR="00612305">
        <w:rPr>
          <w:b/>
        </w:rPr>
        <w:t>S</w:t>
      </w:r>
      <w:r w:rsidRPr="00E7705F">
        <w:rPr>
          <w:b/>
        </w:rPr>
        <w:t xml:space="preserve">2. Performance of CRYSTAL, </w:t>
      </w:r>
      <w:proofErr w:type="spellStart"/>
      <w:r w:rsidRPr="00E7705F">
        <w:rPr>
          <w:b/>
        </w:rPr>
        <w:t>AgileFD</w:t>
      </w:r>
      <w:proofErr w:type="spellEnd"/>
      <w:r w:rsidRPr="00E7705F">
        <w:rPr>
          <w:b/>
        </w:rPr>
        <w:t>, NMF</w:t>
      </w:r>
      <w:r w:rsidR="00467C1C">
        <w:rPr>
          <w:b/>
        </w:rPr>
        <w:t xml:space="preserve">, </w:t>
      </w:r>
      <w:proofErr w:type="gramStart"/>
      <w:r w:rsidR="00467C1C">
        <w:rPr>
          <w:b/>
        </w:rPr>
        <w:t xml:space="preserve">and </w:t>
      </w:r>
      <w:r w:rsidRPr="00E7705F">
        <w:rPr>
          <w:b/>
        </w:rPr>
        <w:t xml:space="preserve"> </w:t>
      </w:r>
      <w:r w:rsidR="00467C1C" w:rsidRPr="00D319C2">
        <w:rPr>
          <w:b/>
        </w:rPr>
        <w:t>NMF</w:t>
      </w:r>
      <w:r w:rsidR="00467C1C" w:rsidRPr="00D319C2">
        <w:rPr>
          <w:b/>
          <w:vertAlign w:val="subscript"/>
        </w:rPr>
        <w:t>K</w:t>
      </w:r>
      <w:proofErr w:type="gramEnd"/>
      <w:r w:rsidR="00467C1C" w:rsidRPr="00E7705F">
        <w:rPr>
          <w:b/>
        </w:rPr>
        <w:t xml:space="preserve"> </w:t>
      </w:r>
      <w:r w:rsidRPr="00E7705F">
        <w:rPr>
          <w:b/>
        </w:rPr>
        <w:t xml:space="preserve">on the </w:t>
      </w:r>
      <w:proofErr w:type="spellStart"/>
      <w:r w:rsidRPr="00E7705F">
        <w:rPr>
          <w:b/>
        </w:rPr>
        <w:t>Pd</w:t>
      </w:r>
      <w:proofErr w:type="spellEnd"/>
      <w:r w:rsidRPr="00E7705F">
        <w:rPr>
          <w:b/>
        </w:rPr>
        <w:t>-Rh-Ta system with regard to reconstruction.</w:t>
      </w:r>
      <w:r>
        <w:rPr>
          <w:b/>
        </w:rPr>
        <w:t xml:space="preserve"> </w:t>
      </w:r>
      <w:r w:rsidRPr="00C0498A">
        <w:t>T</w:t>
      </w:r>
      <w:r w:rsidRPr="00E7705F">
        <w:t>he</w:t>
      </w:r>
      <w:r w:rsidRPr="00E7705F">
        <w:rPr>
          <w:b/>
        </w:rPr>
        <w:t xml:space="preserve"> </w:t>
      </w:r>
      <w:r w:rsidRPr="00E7705F">
        <w:t xml:space="preserve">average reconstruction % results for </w:t>
      </w:r>
      <w:proofErr w:type="spellStart"/>
      <w:r w:rsidRPr="00E7705F">
        <w:t>Pd</w:t>
      </w:r>
      <w:proofErr w:type="spellEnd"/>
      <w:r w:rsidRPr="00E7705F">
        <w:t xml:space="preserve">-Rh-Ta system </w:t>
      </w:r>
      <w:r>
        <w:t xml:space="preserve">is provided </w:t>
      </w:r>
      <w:r w:rsidRPr="00E7705F">
        <w:t>for 4 different solvers and 5 different configurations (K=3</w:t>
      </w:r>
      <w:proofErr w:type="gramStart"/>
      <w:r w:rsidRPr="00E7705F">
        <w:t>,4,5,6,7</w:t>
      </w:r>
      <w:proofErr w:type="gramEnd"/>
      <w:r w:rsidRPr="00E7705F">
        <w:t>)</w:t>
      </w:r>
      <w:r w:rsidR="00612305">
        <w:t xml:space="preserve"> using the same runs as Table S1. </w:t>
      </w:r>
      <w:proofErr w:type="gramStart"/>
      <w:r w:rsidR="00612305">
        <w:t>In addition to the “</w:t>
      </w:r>
      <w:r w:rsidR="00612305" w:rsidRPr="00612305">
        <w:t xml:space="preserve"># </w:t>
      </w:r>
      <w:proofErr w:type="spellStart"/>
      <w:r w:rsidR="00612305" w:rsidRPr="00612305">
        <w:t>succ</w:t>
      </w:r>
      <w:proofErr w:type="spellEnd"/>
      <w:r w:rsidR="00612305" w:rsidRPr="00612305">
        <w:t xml:space="preserve"> runs</w:t>
      </w:r>
      <w:r w:rsidR="00612305">
        <w:t>” from Table S1</w:t>
      </w:r>
      <w:r w:rsidR="00612305" w:rsidRPr="00612305">
        <w:t xml:space="preserve">, the </w:t>
      </w:r>
      <w:r w:rsidR="00612305">
        <w:t>“</w:t>
      </w:r>
      <w:r w:rsidR="00612305" w:rsidRPr="00612305">
        <w:t># Phase Dim.</w:t>
      </w:r>
      <w:proofErr w:type="gramEnd"/>
      <w:r w:rsidR="00612305" w:rsidRPr="00612305">
        <w:t xml:space="preserve"> </w:t>
      </w:r>
      <w:proofErr w:type="gramStart"/>
      <w:r w:rsidR="00612305" w:rsidRPr="00612305">
        <w:t>bot</w:t>
      </w:r>
      <w:proofErr w:type="gramEnd"/>
      <w:r w:rsidR="00612305" w:rsidRPr="00612305">
        <w:t xml:space="preserve"> valid runs</w:t>
      </w:r>
      <w:r w:rsidR="00612305">
        <w:t xml:space="preserve">” is shown along with </w:t>
      </w:r>
      <w:r w:rsidR="00612305" w:rsidRPr="00612305">
        <w:t>“</w:t>
      </w:r>
      <w:r w:rsidR="00612305" w:rsidRPr="00612305">
        <w:rPr>
          <w:color w:val="000000"/>
        </w:rPr>
        <w:t xml:space="preserve"># runs with correct </w:t>
      </w:r>
      <w:proofErr w:type="spellStart"/>
      <w:r w:rsidR="00612305" w:rsidRPr="00612305">
        <w:rPr>
          <w:color w:val="000000"/>
        </w:rPr>
        <w:t>fcc</w:t>
      </w:r>
      <w:proofErr w:type="spellEnd"/>
      <w:r w:rsidR="00612305" w:rsidRPr="00612305">
        <w:rPr>
          <w:color w:val="000000"/>
        </w:rPr>
        <w:t xml:space="preserve"> alloying”</w:t>
      </w:r>
      <w:r w:rsidR="00612305">
        <w:rPr>
          <w:color w:val="000000"/>
        </w:rPr>
        <w:t>,</w:t>
      </w:r>
      <w:r w:rsidR="00612305" w:rsidRPr="00612305">
        <w:rPr>
          <w:color w:val="000000"/>
        </w:rPr>
        <w:t xml:space="preserve"> </w:t>
      </w:r>
      <w:r w:rsidR="00612305">
        <w:rPr>
          <w:color w:val="000000"/>
        </w:rPr>
        <w:t xml:space="preserve">which uses the criterion that a single </w:t>
      </w:r>
      <w:proofErr w:type="spellStart"/>
      <w:r w:rsidR="00612305">
        <w:rPr>
          <w:color w:val="000000"/>
        </w:rPr>
        <w:t>fcc</w:t>
      </w:r>
      <w:proofErr w:type="spellEnd"/>
      <w:r w:rsidR="00612305">
        <w:rPr>
          <w:color w:val="000000"/>
        </w:rPr>
        <w:t xml:space="preserve"> phase is identified in the basis patterns due to the known complete solubility of </w:t>
      </w:r>
      <w:proofErr w:type="spellStart"/>
      <w:r w:rsidR="00612305">
        <w:rPr>
          <w:color w:val="000000"/>
        </w:rPr>
        <w:t>Pd</w:t>
      </w:r>
      <w:proofErr w:type="spellEnd"/>
      <w:r w:rsidR="00612305">
        <w:rPr>
          <w:color w:val="000000"/>
        </w:rPr>
        <w:t xml:space="preserve">-Rh. </w:t>
      </w:r>
      <w:r w:rsidRPr="00E7705F">
        <w:t xml:space="preserve">Though for all the four approaches, # physically meaningful runs and # valid runs drop down as K increases, only runs from CRYSTAL when K </w:t>
      </w:r>
      <m:oMath>
        <m:r>
          <m:rPr>
            <m:sty m:val="p"/>
          </m:rPr>
          <w:rPr>
            <w:rFonts w:ascii="Cambria Math" w:hAnsi="Cambria Math"/>
          </w:rPr>
          <m:t>≤</m:t>
        </m:r>
      </m:oMath>
      <w:r w:rsidRPr="00E7705F">
        <w:t xml:space="preserve"> 6 are accepted in the end. The average reconstruction % is calculated for the three cases as long as at least one run exists, with these numbers being nearly identical.</w:t>
      </w:r>
      <w:r w:rsidR="00467C1C">
        <w:t xml:space="preserve"> The reconstruction fraction for the </w:t>
      </w:r>
      <w:r w:rsidR="00D319C2">
        <w:rPr>
          <w:color w:val="000000"/>
        </w:rPr>
        <w:t>NMF</w:t>
      </w:r>
      <w:r w:rsidR="00D319C2" w:rsidRPr="00D319C2">
        <w:rPr>
          <w:color w:val="000000"/>
          <w:vertAlign w:val="subscript"/>
        </w:rPr>
        <w:t>K</w:t>
      </w:r>
      <w:r w:rsidR="00467C1C">
        <w:t xml:space="preserve"> solution (71%) can be compared to the average values for the K=5 </w:t>
      </w:r>
      <w:proofErr w:type="spellStart"/>
      <w:r w:rsidR="00467C1C">
        <w:t>AgileFD</w:t>
      </w:r>
      <w:proofErr w:type="spellEnd"/>
      <w:r w:rsidR="00467C1C">
        <w:t xml:space="preserve"> and NMF solutions (73% and 62%, respectively). The </w:t>
      </w:r>
      <w:proofErr w:type="spellStart"/>
      <w:r w:rsidR="00467C1C">
        <w:t>AgileFD</w:t>
      </w:r>
      <w:proofErr w:type="spellEnd"/>
      <w:r w:rsidR="00467C1C">
        <w:t xml:space="preserve"> and </w:t>
      </w:r>
      <w:r w:rsidR="00D319C2">
        <w:rPr>
          <w:color w:val="000000"/>
        </w:rPr>
        <w:t>NMF</w:t>
      </w:r>
      <w:r w:rsidR="00D319C2" w:rsidRPr="00D319C2">
        <w:rPr>
          <w:color w:val="000000"/>
          <w:vertAlign w:val="subscript"/>
        </w:rPr>
        <w:t>K</w:t>
      </w:r>
      <w:r w:rsidR="00467C1C">
        <w:t xml:space="preserve"> solutions have higher reconstruction scores due to their use of more than K=5 components, although for </w:t>
      </w:r>
      <w:proofErr w:type="spellStart"/>
      <w:r w:rsidR="00467C1C">
        <w:t>AgileFD</w:t>
      </w:r>
      <w:proofErr w:type="spellEnd"/>
      <w:r w:rsidR="00467C1C">
        <w:t xml:space="preserve"> these additional components are constrained to be alloy-shifted versions of the K=5 basis patterns. The importance of alloy-based shifting in the Ta-</w:t>
      </w:r>
      <w:proofErr w:type="spellStart"/>
      <w:r w:rsidR="00467C1C">
        <w:t>Pd</w:t>
      </w:r>
      <w:proofErr w:type="spellEnd"/>
      <w:r w:rsidR="00467C1C">
        <w:t xml:space="preserve">-Rh system leads to the higher reconstruction score of this constrained </w:t>
      </w:r>
      <w:proofErr w:type="spellStart"/>
      <w:r w:rsidR="00467C1C">
        <w:t>AgileFD</w:t>
      </w:r>
      <w:proofErr w:type="spellEnd"/>
      <w:r w:rsidR="00467C1C">
        <w:t xml:space="preserve"> compared to </w:t>
      </w:r>
      <w:r w:rsidR="00D319C2">
        <w:rPr>
          <w:color w:val="000000"/>
        </w:rPr>
        <w:t>NMF</w:t>
      </w:r>
      <w:r w:rsidR="00D319C2" w:rsidRPr="00D319C2">
        <w:rPr>
          <w:color w:val="000000"/>
          <w:vertAlign w:val="subscript"/>
        </w:rPr>
        <w:t>K</w:t>
      </w:r>
      <w:r w:rsidR="00467C1C">
        <w:t xml:space="preserve">, whose K=5 solution (post-clustering) originated with 7 unconstrained basis patterns. What is perhaps more remarkable is that CRYSTAL with a 73% average reconstruction score </w:t>
      </w:r>
      <w:r w:rsidR="00467C1C" w:rsidRPr="00E7705F">
        <w:t xml:space="preserve">meets or exceeds the reconstruction quality of the other solvers while simultaneously meeting the </w:t>
      </w:r>
      <w:r w:rsidR="00467C1C">
        <w:t xml:space="preserve">all </w:t>
      </w:r>
      <w:r w:rsidR="00467C1C" w:rsidRPr="00E7705F">
        <w:t>physical constraints</w:t>
      </w:r>
      <w:r w:rsidR="00467C1C">
        <w:t xml:space="preserve"> for its K=5 solutions.</w:t>
      </w:r>
    </w:p>
    <w:p w14:paraId="0F106A22" w14:textId="776CA9B0" w:rsidR="00A94648" w:rsidRPr="00E7705F" w:rsidRDefault="00A94648" w:rsidP="00612305">
      <w:pPr>
        <w:spacing w:before="120"/>
        <w:jc w:val="both"/>
      </w:pPr>
    </w:p>
    <w:tbl>
      <w:tblPr>
        <w:tblW w:w="9217" w:type="dxa"/>
        <w:tblInd w:w="103" w:type="dxa"/>
        <w:tblBorders>
          <w:top w:val="single" w:sz="4" w:space="0" w:color="00000A"/>
          <w:left w:val="single" w:sz="4" w:space="0" w:color="00000A"/>
          <w:bottom w:val="single" w:sz="18" w:space="0" w:color="00000A"/>
          <w:right w:val="single" w:sz="4" w:space="0" w:color="00000A"/>
          <w:insideH w:val="single" w:sz="18" w:space="0" w:color="00000A"/>
          <w:insideV w:val="single" w:sz="4" w:space="0" w:color="00000A"/>
        </w:tblBorders>
        <w:tblCellMar>
          <w:left w:w="103" w:type="dxa"/>
        </w:tblCellMar>
        <w:tblLook w:val="04A0" w:firstRow="1" w:lastRow="0" w:firstColumn="1" w:lastColumn="0" w:noHBand="0" w:noVBand="1"/>
      </w:tblPr>
      <w:tblGrid>
        <w:gridCol w:w="1121"/>
        <w:gridCol w:w="2936"/>
        <w:gridCol w:w="1122"/>
        <w:gridCol w:w="1122"/>
        <w:gridCol w:w="1122"/>
        <w:gridCol w:w="942"/>
        <w:gridCol w:w="852"/>
      </w:tblGrid>
      <w:tr w:rsidR="00A94648" w:rsidRPr="006922EA" w14:paraId="4FE226BD" w14:textId="77777777" w:rsidTr="001640E7">
        <w:tc>
          <w:tcPr>
            <w:tcW w:w="4057" w:type="dxa"/>
            <w:gridSpan w:val="2"/>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03C45027" w14:textId="77777777" w:rsidR="00A94648" w:rsidRPr="00612305" w:rsidRDefault="00A94648" w:rsidP="00612305">
            <w:pPr>
              <w:spacing w:before="120"/>
              <w:jc w:val="center"/>
              <w:rPr>
                <w:sz w:val="18"/>
                <w:szCs w:val="18"/>
              </w:rPr>
            </w:pPr>
            <w:r w:rsidRPr="00612305">
              <w:rPr>
                <w:sz w:val="18"/>
                <w:szCs w:val="18"/>
              </w:rPr>
              <w:t>K (# basis patterns)</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1D43ABAE" w14:textId="77777777" w:rsidR="00A94648" w:rsidRPr="00612305" w:rsidRDefault="00A94648" w:rsidP="00612305">
            <w:pPr>
              <w:spacing w:before="120"/>
              <w:jc w:val="center"/>
              <w:rPr>
                <w:sz w:val="18"/>
                <w:szCs w:val="18"/>
              </w:rPr>
            </w:pPr>
            <w:r w:rsidRPr="00612305">
              <w:rPr>
                <w:sz w:val="18"/>
                <w:szCs w:val="18"/>
              </w:rPr>
              <w:t>3</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481DFEF0" w14:textId="77777777" w:rsidR="00A94648" w:rsidRPr="00612305" w:rsidRDefault="00A94648" w:rsidP="00612305">
            <w:pPr>
              <w:spacing w:before="120"/>
              <w:jc w:val="center"/>
              <w:rPr>
                <w:sz w:val="18"/>
                <w:szCs w:val="18"/>
              </w:rPr>
            </w:pPr>
            <w:r w:rsidRPr="00612305">
              <w:rPr>
                <w:sz w:val="18"/>
                <w:szCs w:val="18"/>
              </w:rPr>
              <w:t>4</w:t>
            </w:r>
          </w:p>
        </w:tc>
        <w:tc>
          <w:tcPr>
            <w:tcW w:w="112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41CA1707" w14:textId="77777777" w:rsidR="00A94648" w:rsidRPr="00612305" w:rsidRDefault="00A94648" w:rsidP="00612305">
            <w:pPr>
              <w:spacing w:before="120"/>
              <w:jc w:val="center"/>
              <w:rPr>
                <w:sz w:val="18"/>
                <w:szCs w:val="18"/>
              </w:rPr>
            </w:pPr>
            <w:r w:rsidRPr="00612305">
              <w:rPr>
                <w:sz w:val="18"/>
                <w:szCs w:val="18"/>
              </w:rPr>
              <w:t>5</w:t>
            </w:r>
          </w:p>
        </w:tc>
        <w:tc>
          <w:tcPr>
            <w:tcW w:w="94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00E23938" w14:textId="77777777" w:rsidR="00A94648" w:rsidRPr="00612305" w:rsidRDefault="00A94648" w:rsidP="00612305">
            <w:pPr>
              <w:spacing w:before="120"/>
              <w:jc w:val="center"/>
              <w:rPr>
                <w:sz w:val="18"/>
                <w:szCs w:val="18"/>
              </w:rPr>
            </w:pPr>
            <w:r w:rsidRPr="00612305">
              <w:rPr>
                <w:sz w:val="18"/>
                <w:szCs w:val="18"/>
              </w:rPr>
              <w:t>6</w:t>
            </w:r>
          </w:p>
        </w:tc>
        <w:tc>
          <w:tcPr>
            <w:tcW w:w="852" w:type="dxa"/>
            <w:tcBorders>
              <w:top w:val="single" w:sz="4" w:space="0" w:color="00000A"/>
              <w:left w:val="single" w:sz="4" w:space="0" w:color="00000A"/>
              <w:bottom w:val="single" w:sz="18" w:space="0" w:color="00000A"/>
              <w:right w:val="single" w:sz="4" w:space="0" w:color="00000A"/>
            </w:tcBorders>
            <w:shd w:val="clear" w:color="auto" w:fill="auto"/>
            <w:tcMar>
              <w:left w:w="103" w:type="dxa"/>
            </w:tcMar>
          </w:tcPr>
          <w:p w14:paraId="01B9CC60" w14:textId="77777777" w:rsidR="00A94648" w:rsidRPr="00612305" w:rsidRDefault="00A94648" w:rsidP="00612305">
            <w:pPr>
              <w:spacing w:before="120"/>
              <w:jc w:val="center"/>
              <w:rPr>
                <w:sz w:val="18"/>
                <w:szCs w:val="18"/>
              </w:rPr>
            </w:pPr>
            <w:r w:rsidRPr="00612305">
              <w:rPr>
                <w:sz w:val="18"/>
                <w:szCs w:val="18"/>
              </w:rPr>
              <w:t>7</w:t>
            </w:r>
          </w:p>
        </w:tc>
      </w:tr>
      <w:tr w:rsidR="00A94648" w:rsidRPr="006922EA" w14:paraId="03F6F6B0" w14:textId="77777777" w:rsidTr="001640E7">
        <w:trPr>
          <w:trHeight w:hRule="exact" w:val="828"/>
        </w:trPr>
        <w:tc>
          <w:tcPr>
            <w:tcW w:w="1121" w:type="dxa"/>
            <w:vMerge w:val="restart"/>
            <w:tcBorders>
              <w:top w:val="single" w:sz="18" w:space="0" w:color="00000A"/>
              <w:left w:val="single" w:sz="4" w:space="0" w:color="00000A"/>
              <w:bottom w:val="single" w:sz="4" w:space="0" w:color="00000A"/>
              <w:right w:val="single" w:sz="4" w:space="0" w:color="00000A"/>
            </w:tcBorders>
            <w:shd w:val="clear" w:color="auto" w:fill="auto"/>
            <w:tcMar>
              <w:left w:w="103" w:type="dxa"/>
            </w:tcMar>
          </w:tcPr>
          <w:p w14:paraId="31F4F7EA" w14:textId="77777777" w:rsidR="00A94648" w:rsidRPr="00612305" w:rsidRDefault="00A94648" w:rsidP="00612305">
            <w:pPr>
              <w:spacing w:before="120"/>
              <w:jc w:val="center"/>
              <w:rPr>
                <w:b/>
                <w:sz w:val="18"/>
                <w:szCs w:val="18"/>
              </w:rPr>
            </w:pPr>
            <w:r w:rsidRPr="00612305">
              <w:rPr>
                <w:b/>
                <w:color w:val="000000"/>
                <w:sz w:val="18"/>
                <w:szCs w:val="18"/>
              </w:rPr>
              <w:t>CRYSTAL</w:t>
            </w:r>
          </w:p>
        </w:tc>
        <w:tc>
          <w:tcPr>
            <w:tcW w:w="2936" w:type="dxa"/>
            <w:tcBorders>
              <w:top w:val="single" w:sz="8" w:space="0" w:color="000001"/>
              <w:left w:val="single" w:sz="8" w:space="0" w:color="000001"/>
              <w:bottom w:val="single" w:sz="8" w:space="0" w:color="000001"/>
              <w:right w:val="single" w:sz="8" w:space="0" w:color="000001"/>
            </w:tcBorders>
            <w:shd w:val="clear" w:color="auto" w:fill="auto"/>
            <w:tcMar>
              <w:left w:w="93" w:type="dxa"/>
            </w:tcMar>
            <w:vAlign w:val="center"/>
          </w:tcPr>
          <w:p w14:paraId="1DD78FAC" w14:textId="0B094B9B" w:rsidR="00A94648" w:rsidRPr="00612305" w:rsidRDefault="00A94648" w:rsidP="00612305">
            <w:pPr>
              <w:jc w:val="center"/>
              <w:rPr>
                <w:sz w:val="18"/>
                <w:szCs w:val="18"/>
              </w:rPr>
            </w:pPr>
            <w:r w:rsidRPr="00612305">
              <w:rPr>
                <w:color w:val="000000"/>
                <w:sz w:val="18"/>
                <w:szCs w:val="18"/>
              </w:rPr>
              <w:t># runs</w:t>
            </w:r>
            <w:r w:rsidR="00612305">
              <w:rPr>
                <w:color w:val="000000"/>
                <w:sz w:val="18"/>
                <w:szCs w:val="18"/>
              </w:rPr>
              <w:t xml:space="preserve"> with correct </w:t>
            </w:r>
            <w:proofErr w:type="spellStart"/>
            <w:r w:rsidR="00612305">
              <w:rPr>
                <w:color w:val="000000"/>
                <w:sz w:val="18"/>
                <w:szCs w:val="18"/>
              </w:rPr>
              <w:t>fcc</w:t>
            </w:r>
            <w:proofErr w:type="spellEnd"/>
            <w:r w:rsidR="00612305">
              <w:rPr>
                <w:color w:val="000000"/>
                <w:sz w:val="18"/>
                <w:szCs w:val="18"/>
              </w:rPr>
              <w:t xml:space="preserve"> alloying</w:t>
            </w:r>
            <w:r w:rsidRPr="00612305">
              <w:rPr>
                <w:color w:val="000000"/>
                <w:sz w:val="18"/>
                <w:szCs w:val="18"/>
              </w:rPr>
              <w:t xml:space="preserve"> / # Phase Dim. bot valid runs / #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71AF6DC8" w14:textId="77777777" w:rsidR="00A94648" w:rsidRPr="00612305" w:rsidRDefault="00A94648" w:rsidP="00612305">
            <w:pPr>
              <w:jc w:val="center"/>
              <w:rPr>
                <w:color w:val="000000"/>
                <w:sz w:val="18"/>
                <w:szCs w:val="18"/>
              </w:rPr>
            </w:pPr>
            <w:r w:rsidRPr="00612305">
              <w:rPr>
                <w:color w:val="000000"/>
                <w:sz w:val="18"/>
                <w:szCs w:val="18"/>
              </w:rPr>
              <w:t>498/498/498</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7213899D" w14:textId="77777777" w:rsidR="00A94648" w:rsidRPr="00612305" w:rsidRDefault="00A94648" w:rsidP="00612305">
            <w:pPr>
              <w:jc w:val="center"/>
              <w:rPr>
                <w:color w:val="000000"/>
                <w:sz w:val="18"/>
                <w:szCs w:val="18"/>
              </w:rPr>
            </w:pPr>
            <w:r w:rsidRPr="00612305">
              <w:rPr>
                <w:color w:val="000000"/>
                <w:sz w:val="18"/>
                <w:szCs w:val="18"/>
              </w:rPr>
              <w:t>494/496/497</w:t>
            </w:r>
          </w:p>
        </w:tc>
        <w:tc>
          <w:tcPr>
            <w:tcW w:w="112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729344E4" w14:textId="77777777" w:rsidR="00A94648" w:rsidRPr="00612305" w:rsidRDefault="00A94648" w:rsidP="00612305">
            <w:pPr>
              <w:jc w:val="center"/>
              <w:rPr>
                <w:color w:val="000000"/>
                <w:sz w:val="18"/>
                <w:szCs w:val="18"/>
              </w:rPr>
            </w:pPr>
            <w:r w:rsidRPr="00612305">
              <w:rPr>
                <w:color w:val="000000"/>
                <w:sz w:val="18"/>
                <w:szCs w:val="18"/>
              </w:rPr>
              <w:t>260/413/494</w:t>
            </w:r>
          </w:p>
        </w:tc>
        <w:tc>
          <w:tcPr>
            <w:tcW w:w="94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16C6DE95" w14:textId="77777777" w:rsidR="00A94648" w:rsidRPr="00612305" w:rsidRDefault="00A94648" w:rsidP="00612305">
            <w:pPr>
              <w:jc w:val="center"/>
              <w:rPr>
                <w:color w:val="000000"/>
                <w:sz w:val="18"/>
                <w:szCs w:val="18"/>
              </w:rPr>
            </w:pPr>
            <w:r w:rsidRPr="00612305">
              <w:rPr>
                <w:color w:val="000000"/>
                <w:sz w:val="18"/>
                <w:szCs w:val="18"/>
              </w:rPr>
              <w:t>4/230/497</w:t>
            </w:r>
          </w:p>
        </w:tc>
        <w:tc>
          <w:tcPr>
            <w:tcW w:w="852" w:type="dxa"/>
            <w:tcBorders>
              <w:top w:val="single" w:sz="8" w:space="0" w:color="000001"/>
              <w:left w:val="single" w:sz="4" w:space="0" w:color="00000A"/>
              <w:bottom w:val="single" w:sz="8" w:space="0" w:color="000001"/>
              <w:right w:val="single" w:sz="8" w:space="0" w:color="000001"/>
            </w:tcBorders>
            <w:shd w:val="clear" w:color="auto" w:fill="auto"/>
            <w:vAlign w:val="center"/>
          </w:tcPr>
          <w:p w14:paraId="6655C86D" w14:textId="77777777" w:rsidR="00A94648" w:rsidRPr="00612305" w:rsidRDefault="00A94648" w:rsidP="00612305">
            <w:pPr>
              <w:jc w:val="center"/>
              <w:rPr>
                <w:color w:val="000000"/>
                <w:sz w:val="18"/>
                <w:szCs w:val="18"/>
              </w:rPr>
            </w:pPr>
            <w:r w:rsidRPr="00612305">
              <w:rPr>
                <w:color w:val="000000"/>
                <w:sz w:val="18"/>
                <w:szCs w:val="18"/>
              </w:rPr>
              <w:t>0/2/494</w:t>
            </w:r>
          </w:p>
        </w:tc>
      </w:tr>
      <w:tr w:rsidR="00A94648" w:rsidRPr="006922EA" w14:paraId="5751138E" w14:textId="77777777" w:rsidTr="001640E7">
        <w:trPr>
          <w:trHeight w:hRule="exact" w:val="288"/>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25F6E" w14:textId="77777777" w:rsidR="00A94648" w:rsidRPr="00612305" w:rsidRDefault="00A94648" w:rsidP="00612305">
            <w:pPr>
              <w:spacing w:before="120"/>
              <w:jc w:val="center"/>
              <w:rPr>
                <w:b/>
                <w:sz w:val="18"/>
                <w:szCs w:val="18"/>
              </w:rPr>
            </w:pPr>
          </w:p>
        </w:tc>
        <w:tc>
          <w:tcPr>
            <w:tcW w:w="2936"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3CF3E038"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reconstruction % for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2ED9557" w14:textId="77777777" w:rsidR="00A94648" w:rsidRPr="00612305" w:rsidRDefault="00A94648" w:rsidP="00612305">
            <w:pPr>
              <w:jc w:val="center"/>
              <w:rPr>
                <w:sz w:val="18"/>
                <w:szCs w:val="18"/>
              </w:rPr>
            </w:pPr>
            <w:r w:rsidRPr="00612305">
              <w:rPr>
                <w:sz w:val="18"/>
                <w:szCs w:val="18"/>
              </w:rPr>
              <w:t>66%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F871202" w14:textId="77777777" w:rsidR="00A94648" w:rsidRPr="00612305" w:rsidRDefault="00A94648" w:rsidP="00612305">
            <w:pPr>
              <w:jc w:val="center"/>
              <w:rPr>
                <w:sz w:val="18"/>
                <w:szCs w:val="18"/>
              </w:rPr>
            </w:pPr>
            <w:r w:rsidRPr="00612305">
              <w:rPr>
                <w:sz w:val="18"/>
                <w:szCs w:val="18"/>
              </w:rPr>
              <w:t>71%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1BCAA3AE" w14:textId="77777777" w:rsidR="00A94648" w:rsidRPr="00612305" w:rsidRDefault="00A94648" w:rsidP="00612305">
            <w:pPr>
              <w:jc w:val="center"/>
              <w:rPr>
                <w:sz w:val="18"/>
                <w:szCs w:val="18"/>
              </w:rPr>
            </w:pPr>
            <w:r w:rsidRPr="00612305">
              <w:rPr>
                <w:sz w:val="18"/>
                <w:szCs w:val="18"/>
              </w:rPr>
              <w:t>73%</w:t>
            </w:r>
          </w:p>
        </w:tc>
        <w:tc>
          <w:tcPr>
            <w:tcW w:w="94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7F61297" w14:textId="77777777" w:rsidR="00A94648" w:rsidRPr="00612305" w:rsidRDefault="00A94648" w:rsidP="00612305">
            <w:pPr>
              <w:jc w:val="center"/>
              <w:rPr>
                <w:sz w:val="18"/>
                <w:szCs w:val="18"/>
              </w:rPr>
            </w:pPr>
            <w:r w:rsidRPr="00612305">
              <w:rPr>
                <w:sz w:val="18"/>
                <w:szCs w:val="18"/>
              </w:rPr>
              <w:t>75%</w:t>
            </w:r>
          </w:p>
        </w:tc>
        <w:tc>
          <w:tcPr>
            <w:tcW w:w="85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6341687" w14:textId="77777777" w:rsidR="00A94648" w:rsidRPr="00612305" w:rsidRDefault="00A94648" w:rsidP="00612305">
            <w:pPr>
              <w:jc w:val="center"/>
              <w:rPr>
                <w:sz w:val="18"/>
                <w:szCs w:val="18"/>
              </w:rPr>
            </w:pPr>
            <w:r w:rsidRPr="00612305">
              <w:rPr>
                <w:sz w:val="18"/>
                <w:szCs w:val="18"/>
              </w:rPr>
              <w:t>76%</w:t>
            </w:r>
          </w:p>
        </w:tc>
      </w:tr>
      <w:tr w:rsidR="00A94648" w:rsidRPr="006922EA" w14:paraId="09CC7435" w14:textId="77777777" w:rsidTr="001640E7">
        <w:trPr>
          <w:trHeight w:hRule="exact" w:val="526"/>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8189C" w14:textId="77777777" w:rsidR="00A94648" w:rsidRPr="00612305" w:rsidRDefault="00A94648" w:rsidP="00612305">
            <w:pPr>
              <w:spacing w:before="120"/>
              <w:jc w:val="center"/>
              <w:rPr>
                <w:b/>
                <w:sz w:val="18"/>
                <w:szCs w:val="18"/>
              </w:rPr>
            </w:pPr>
          </w:p>
        </w:tc>
        <w:tc>
          <w:tcPr>
            <w:tcW w:w="2936"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2084F356"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valid runs (after Phase Dim. Bot)</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777FBD7" w14:textId="77777777" w:rsidR="00A94648" w:rsidRPr="00612305" w:rsidRDefault="00A94648" w:rsidP="00612305">
            <w:pPr>
              <w:jc w:val="center"/>
              <w:rPr>
                <w:sz w:val="18"/>
                <w:szCs w:val="18"/>
              </w:rPr>
            </w:pPr>
            <w:r w:rsidRPr="00612305">
              <w:rPr>
                <w:sz w:val="18"/>
                <w:szCs w:val="18"/>
              </w:rPr>
              <w:t>66%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1053987" w14:textId="77777777" w:rsidR="00A94648" w:rsidRPr="00612305" w:rsidRDefault="00A94648" w:rsidP="00612305">
            <w:pPr>
              <w:jc w:val="center"/>
              <w:rPr>
                <w:sz w:val="18"/>
                <w:szCs w:val="18"/>
              </w:rPr>
            </w:pPr>
            <w:r w:rsidRPr="00612305">
              <w:rPr>
                <w:sz w:val="18"/>
                <w:szCs w:val="18"/>
              </w:rPr>
              <w:t>71%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007CC265" w14:textId="77777777" w:rsidR="00A94648" w:rsidRPr="00612305" w:rsidRDefault="00A94648" w:rsidP="00612305">
            <w:pPr>
              <w:jc w:val="center"/>
              <w:rPr>
                <w:sz w:val="18"/>
                <w:szCs w:val="18"/>
              </w:rPr>
            </w:pPr>
            <w:r w:rsidRPr="00612305">
              <w:rPr>
                <w:sz w:val="18"/>
                <w:szCs w:val="18"/>
              </w:rPr>
              <w:t>73%</w:t>
            </w:r>
          </w:p>
        </w:tc>
        <w:tc>
          <w:tcPr>
            <w:tcW w:w="94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D3A41B5" w14:textId="77777777" w:rsidR="00A94648" w:rsidRPr="00612305" w:rsidRDefault="00A94648" w:rsidP="00612305">
            <w:pPr>
              <w:jc w:val="center"/>
              <w:rPr>
                <w:sz w:val="18"/>
                <w:szCs w:val="18"/>
              </w:rPr>
            </w:pPr>
            <w:r w:rsidRPr="00612305">
              <w:rPr>
                <w:sz w:val="18"/>
                <w:szCs w:val="18"/>
              </w:rPr>
              <w:t>75%</w:t>
            </w:r>
          </w:p>
        </w:tc>
        <w:tc>
          <w:tcPr>
            <w:tcW w:w="85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4EF78C41" w14:textId="77777777" w:rsidR="00A94648" w:rsidRPr="00612305" w:rsidRDefault="00A94648" w:rsidP="00612305">
            <w:pPr>
              <w:jc w:val="center"/>
              <w:rPr>
                <w:sz w:val="18"/>
                <w:szCs w:val="18"/>
              </w:rPr>
            </w:pPr>
            <w:r w:rsidRPr="00612305">
              <w:rPr>
                <w:sz w:val="18"/>
                <w:szCs w:val="18"/>
              </w:rPr>
              <w:t>76%</w:t>
            </w:r>
          </w:p>
        </w:tc>
      </w:tr>
      <w:tr w:rsidR="00A94648" w:rsidRPr="006922EA" w14:paraId="3F4A8AA2" w14:textId="77777777" w:rsidTr="001640E7">
        <w:trPr>
          <w:trHeight w:hRule="exact" w:val="783"/>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92B986" w14:textId="77777777" w:rsidR="00A94648" w:rsidRPr="00612305" w:rsidRDefault="00A94648" w:rsidP="00612305">
            <w:pPr>
              <w:spacing w:before="120"/>
              <w:jc w:val="center"/>
              <w:rPr>
                <w:b/>
                <w:sz w:val="18"/>
                <w:szCs w:val="18"/>
              </w:rPr>
            </w:pPr>
          </w:p>
        </w:tc>
        <w:tc>
          <w:tcPr>
            <w:tcW w:w="2936" w:type="dxa"/>
            <w:tcBorders>
              <w:top w:val="single" w:sz="18" w:space="0" w:color="00000A"/>
              <w:left w:val="single" w:sz="8" w:space="0" w:color="000001"/>
              <w:bottom w:val="single" w:sz="8" w:space="0" w:color="000001"/>
              <w:right w:val="single" w:sz="8" w:space="0" w:color="000001"/>
            </w:tcBorders>
            <w:shd w:val="clear" w:color="auto" w:fill="auto"/>
            <w:tcMar>
              <w:left w:w="93" w:type="dxa"/>
            </w:tcMar>
            <w:vAlign w:val="center"/>
          </w:tcPr>
          <w:p w14:paraId="2EE3F9DC"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physically meaningful runs (after constraint checker and Human Input ) </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AF53EE4" w14:textId="77777777" w:rsidR="00A94648" w:rsidRPr="00612305" w:rsidRDefault="00A94648" w:rsidP="00612305">
            <w:pPr>
              <w:jc w:val="center"/>
              <w:rPr>
                <w:sz w:val="18"/>
                <w:szCs w:val="18"/>
              </w:rPr>
            </w:pPr>
            <w:r w:rsidRPr="00612305">
              <w:rPr>
                <w:sz w:val="18"/>
                <w:szCs w:val="18"/>
              </w:rPr>
              <w:t>66%</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2D7AA618" w14:textId="77777777" w:rsidR="00A94648" w:rsidRPr="00612305" w:rsidRDefault="00A94648" w:rsidP="00612305">
            <w:pPr>
              <w:jc w:val="center"/>
              <w:rPr>
                <w:sz w:val="18"/>
                <w:szCs w:val="18"/>
              </w:rPr>
            </w:pPr>
            <w:r w:rsidRPr="00612305">
              <w:rPr>
                <w:sz w:val="18"/>
                <w:szCs w:val="18"/>
              </w:rPr>
              <w:t>71%</w:t>
            </w:r>
          </w:p>
        </w:tc>
        <w:tc>
          <w:tcPr>
            <w:tcW w:w="112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5542A489" w14:textId="77777777" w:rsidR="00A94648" w:rsidRPr="00612305" w:rsidRDefault="00A94648" w:rsidP="00612305">
            <w:pPr>
              <w:jc w:val="center"/>
              <w:rPr>
                <w:sz w:val="18"/>
                <w:szCs w:val="18"/>
              </w:rPr>
            </w:pPr>
            <w:r w:rsidRPr="00612305">
              <w:rPr>
                <w:sz w:val="18"/>
                <w:szCs w:val="18"/>
              </w:rPr>
              <w:t>73%</w:t>
            </w:r>
          </w:p>
        </w:tc>
        <w:tc>
          <w:tcPr>
            <w:tcW w:w="94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78AEEFFC" w14:textId="77777777" w:rsidR="00A94648" w:rsidRPr="00612305" w:rsidRDefault="00A94648" w:rsidP="00612305">
            <w:pPr>
              <w:jc w:val="center"/>
              <w:rPr>
                <w:sz w:val="18"/>
                <w:szCs w:val="18"/>
              </w:rPr>
            </w:pPr>
            <w:r w:rsidRPr="00612305">
              <w:rPr>
                <w:sz w:val="18"/>
                <w:szCs w:val="18"/>
              </w:rPr>
              <w:t>76%</w:t>
            </w:r>
          </w:p>
        </w:tc>
        <w:tc>
          <w:tcPr>
            <w:tcW w:w="852" w:type="dxa"/>
            <w:tcBorders>
              <w:top w:val="single" w:sz="18" w:space="0" w:color="00000A"/>
              <w:left w:val="single" w:sz="4" w:space="0" w:color="00000A"/>
              <w:bottom w:val="single" w:sz="8" w:space="0" w:color="000001"/>
              <w:right w:val="single" w:sz="8" w:space="0" w:color="000001"/>
            </w:tcBorders>
            <w:shd w:val="clear" w:color="auto" w:fill="auto"/>
            <w:vAlign w:val="center"/>
          </w:tcPr>
          <w:p w14:paraId="6A399D0A" w14:textId="77777777" w:rsidR="00A94648" w:rsidRPr="00612305" w:rsidRDefault="00A94648" w:rsidP="00612305">
            <w:pPr>
              <w:jc w:val="center"/>
              <w:rPr>
                <w:sz w:val="18"/>
                <w:szCs w:val="18"/>
              </w:rPr>
            </w:pPr>
            <w:r w:rsidRPr="00612305">
              <w:rPr>
                <w:sz w:val="18"/>
                <w:szCs w:val="18"/>
              </w:rPr>
              <w:t>NA</w:t>
            </w:r>
          </w:p>
        </w:tc>
      </w:tr>
      <w:tr w:rsidR="00A94648" w:rsidRPr="006922EA" w14:paraId="50C82B5F" w14:textId="77777777" w:rsidTr="001640E7">
        <w:trPr>
          <w:trHeight w:hRule="exact" w:val="633"/>
        </w:trPr>
        <w:tc>
          <w:tcPr>
            <w:tcW w:w="1121" w:type="dxa"/>
            <w:vMerge w:val="restart"/>
            <w:tcBorders>
              <w:top w:val="single" w:sz="12" w:space="0" w:color="00000A"/>
              <w:left w:val="single" w:sz="4" w:space="0" w:color="00000A"/>
              <w:bottom w:val="single" w:sz="18" w:space="0" w:color="00000A"/>
              <w:right w:val="single" w:sz="4" w:space="0" w:color="00000A"/>
            </w:tcBorders>
            <w:shd w:val="clear" w:color="auto" w:fill="auto"/>
            <w:tcMar>
              <w:left w:w="103" w:type="dxa"/>
            </w:tcMar>
          </w:tcPr>
          <w:p w14:paraId="1C2DFDCB" w14:textId="77777777" w:rsidR="00A94648" w:rsidRPr="00612305" w:rsidRDefault="00A94648" w:rsidP="00612305">
            <w:pPr>
              <w:spacing w:before="120"/>
              <w:jc w:val="center"/>
              <w:rPr>
                <w:b/>
                <w:color w:val="000000"/>
                <w:sz w:val="18"/>
                <w:szCs w:val="18"/>
              </w:rPr>
            </w:pPr>
            <w:proofErr w:type="spellStart"/>
            <w:r w:rsidRPr="00612305">
              <w:rPr>
                <w:b/>
                <w:color w:val="000000"/>
                <w:sz w:val="18"/>
                <w:szCs w:val="18"/>
              </w:rPr>
              <w:t>AgileFD</w:t>
            </w:r>
            <w:proofErr w:type="spellEnd"/>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2B6E0AEC" w14:textId="7C15177B" w:rsidR="00A94648" w:rsidRPr="00612305" w:rsidRDefault="00612305" w:rsidP="00612305">
            <w:pPr>
              <w:jc w:val="center"/>
              <w:rPr>
                <w:sz w:val="18"/>
                <w:szCs w:val="18"/>
              </w:rPr>
            </w:pPr>
            <w:r w:rsidRPr="00612305">
              <w:rPr>
                <w:color w:val="000000"/>
                <w:sz w:val="18"/>
                <w:szCs w:val="18"/>
              </w:rPr>
              <w:t># runs</w:t>
            </w:r>
            <w:r>
              <w:rPr>
                <w:color w:val="000000"/>
                <w:sz w:val="18"/>
                <w:szCs w:val="18"/>
              </w:rPr>
              <w:t xml:space="preserve"> with correct </w:t>
            </w:r>
            <w:proofErr w:type="spellStart"/>
            <w:r>
              <w:rPr>
                <w:color w:val="000000"/>
                <w:sz w:val="18"/>
                <w:szCs w:val="18"/>
              </w:rPr>
              <w:t>fcc</w:t>
            </w:r>
            <w:proofErr w:type="spellEnd"/>
            <w:r>
              <w:rPr>
                <w:color w:val="000000"/>
                <w:sz w:val="18"/>
                <w:szCs w:val="18"/>
              </w:rPr>
              <w:t xml:space="preserve"> alloying</w:t>
            </w:r>
            <w:r w:rsidRPr="00612305">
              <w:rPr>
                <w:color w:val="000000"/>
                <w:sz w:val="18"/>
                <w:szCs w:val="18"/>
              </w:rPr>
              <w:t xml:space="preserve"> </w:t>
            </w:r>
            <w:r w:rsidR="00A94648" w:rsidRPr="00612305">
              <w:rPr>
                <w:color w:val="000000"/>
                <w:sz w:val="18"/>
                <w:szCs w:val="18"/>
              </w:rPr>
              <w:t xml:space="preserve">/ # Phase Dim. bot valid runs / # </w:t>
            </w:r>
            <w:proofErr w:type="spellStart"/>
            <w:r w:rsidR="00A94648" w:rsidRPr="00612305">
              <w:rPr>
                <w:color w:val="000000"/>
                <w:sz w:val="18"/>
                <w:szCs w:val="18"/>
              </w:rPr>
              <w:t>succ</w:t>
            </w:r>
            <w:proofErr w:type="spellEnd"/>
            <w:r w:rsidR="00A94648" w:rsidRPr="00612305">
              <w:rPr>
                <w:color w:val="000000"/>
                <w:sz w:val="18"/>
                <w:szCs w:val="18"/>
              </w:rPr>
              <w:t xml:space="preserve"> runs</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7A5BFB9"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500/500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CB8FAB0"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498/500</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0F763404"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405/500</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44B63D84"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210/500</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1E62D669"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57/500</w:t>
            </w:r>
          </w:p>
        </w:tc>
      </w:tr>
      <w:tr w:rsidR="00A94648" w:rsidRPr="006922EA" w14:paraId="681DFFB0" w14:textId="77777777" w:rsidTr="001640E7">
        <w:trPr>
          <w:trHeight w:hRule="exact" w:val="453"/>
        </w:trPr>
        <w:tc>
          <w:tcPr>
            <w:tcW w:w="1121" w:type="dxa"/>
            <w:vMerge/>
            <w:tcBorders>
              <w:top w:val="single" w:sz="18" w:space="0" w:color="00000A"/>
              <w:left w:val="single" w:sz="4" w:space="0" w:color="00000A"/>
              <w:bottom w:val="single" w:sz="18" w:space="0" w:color="00000A"/>
              <w:right w:val="single" w:sz="4" w:space="0" w:color="00000A"/>
            </w:tcBorders>
            <w:shd w:val="clear" w:color="auto" w:fill="auto"/>
            <w:tcMar>
              <w:left w:w="103" w:type="dxa"/>
            </w:tcMar>
          </w:tcPr>
          <w:p w14:paraId="2A34C251"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450F58FE"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reconstruction % for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78D5F19F" w14:textId="77777777" w:rsidR="00A94648" w:rsidRPr="00612305" w:rsidRDefault="00A94648" w:rsidP="00612305">
            <w:pPr>
              <w:jc w:val="center"/>
              <w:rPr>
                <w:sz w:val="18"/>
                <w:szCs w:val="18"/>
              </w:rPr>
            </w:pPr>
            <w:r w:rsidRPr="00612305">
              <w:rPr>
                <w:sz w:val="18"/>
                <w:szCs w:val="18"/>
              </w:rPr>
              <w:t>65%</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42A34970" w14:textId="77777777" w:rsidR="00A94648" w:rsidRPr="00612305" w:rsidRDefault="00A94648" w:rsidP="00612305">
            <w:pPr>
              <w:jc w:val="center"/>
              <w:rPr>
                <w:sz w:val="18"/>
                <w:szCs w:val="18"/>
              </w:rPr>
            </w:pPr>
            <w:r w:rsidRPr="00612305">
              <w:rPr>
                <w:sz w:val="18"/>
                <w:szCs w:val="18"/>
              </w:rPr>
              <w:t>71%</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0D451E17" w14:textId="77777777" w:rsidR="00A94648" w:rsidRPr="00612305" w:rsidRDefault="00A94648" w:rsidP="00612305">
            <w:pPr>
              <w:jc w:val="center"/>
              <w:rPr>
                <w:sz w:val="18"/>
                <w:szCs w:val="18"/>
              </w:rPr>
            </w:pPr>
            <w:r w:rsidRPr="00612305">
              <w:rPr>
                <w:sz w:val="18"/>
                <w:szCs w:val="18"/>
              </w:rPr>
              <w:t>73%</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2FA00803" w14:textId="77777777" w:rsidR="00A94648" w:rsidRPr="00612305" w:rsidRDefault="00A94648" w:rsidP="00612305">
            <w:pPr>
              <w:jc w:val="center"/>
              <w:rPr>
                <w:sz w:val="18"/>
                <w:szCs w:val="18"/>
              </w:rPr>
            </w:pPr>
            <w:r w:rsidRPr="00612305">
              <w:rPr>
                <w:sz w:val="18"/>
                <w:szCs w:val="18"/>
              </w:rPr>
              <w:t>74%</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296022A6" w14:textId="77777777" w:rsidR="00A94648" w:rsidRPr="00612305" w:rsidRDefault="00A94648" w:rsidP="00612305">
            <w:pPr>
              <w:jc w:val="center"/>
              <w:rPr>
                <w:sz w:val="18"/>
                <w:szCs w:val="18"/>
              </w:rPr>
            </w:pPr>
            <w:r w:rsidRPr="00612305">
              <w:rPr>
                <w:sz w:val="18"/>
                <w:szCs w:val="18"/>
              </w:rPr>
              <w:t>76%</w:t>
            </w:r>
          </w:p>
        </w:tc>
      </w:tr>
      <w:tr w:rsidR="00A94648" w:rsidRPr="006922EA" w14:paraId="51617041" w14:textId="77777777" w:rsidTr="001640E7">
        <w:trPr>
          <w:trHeight w:hRule="exact" w:val="453"/>
        </w:trPr>
        <w:tc>
          <w:tcPr>
            <w:tcW w:w="1121" w:type="dxa"/>
            <w:vMerge/>
            <w:tcBorders>
              <w:top w:val="single" w:sz="18" w:space="0" w:color="00000A"/>
              <w:left w:val="single" w:sz="4" w:space="0" w:color="00000A"/>
              <w:bottom w:val="single" w:sz="18" w:space="0" w:color="00000A"/>
              <w:right w:val="single" w:sz="4" w:space="0" w:color="00000A"/>
            </w:tcBorders>
            <w:shd w:val="clear" w:color="auto" w:fill="auto"/>
            <w:tcMar>
              <w:left w:w="103" w:type="dxa"/>
            </w:tcMar>
          </w:tcPr>
          <w:p w14:paraId="61E6E46B"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71D5C2C5"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valid runs (no duplicates)</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09E00F8" w14:textId="77777777" w:rsidR="00A94648" w:rsidRPr="00612305" w:rsidRDefault="00A94648" w:rsidP="00612305">
            <w:pPr>
              <w:jc w:val="center"/>
              <w:rPr>
                <w:color w:val="000000"/>
                <w:sz w:val="18"/>
                <w:szCs w:val="18"/>
              </w:rPr>
            </w:pPr>
            <w:r w:rsidRPr="00612305">
              <w:rPr>
                <w:color w:val="000000"/>
                <w:sz w:val="18"/>
                <w:szCs w:val="18"/>
              </w:rPr>
              <w:t>65%</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897F83F" w14:textId="77777777" w:rsidR="00A94648" w:rsidRPr="00612305" w:rsidRDefault="00A94648" w:rsidP="00612305">
            <w:pPr>
              <w:jc w:val="center"/>
              <w:rPr>
                <w:color w:val="000000"/>
                <w:sz w:val="18"/>
                <w:szCs w:val="18"/>
              </w:rPr>
            </w:pPr>
            <w:r w:rsidRPr="00612305">
              <w:rPr>
                <w:color w:val="000000"/>
                <w:sz w:val="18"/>
                <w:szCs w:val="18"/>
              </w:rPr>
              <w:t>71%</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91B4DAC" w14:textId="77777777" w:rsidR="00A94648" w:rsidRPr="00612305" w:rsidRDefault="00A94648" w:rsidP="00612305">
            <w:pPr>
              <w:jc w:val="center"/>
              <w:rPr>
                <w:color w:val="000000"/>
                <w:sz w:val="18"/>
                <w:szCs w:val="18"/>
              </w:rPr>
            </w:pPr>
            <w:r w:rsidRPr="00612305">
              <w:rPr>
                <w:color w:val="000000"/>
                <w:sz w:val="18"/>
                <w:szCs w:val="18"/>
              </w:rPr>
              <w:t>73%</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77F8F95" w14:textId="77777777" w:rsidR="00A94648" w:rsidRPr="00612305" w:rsidRDefault="00A94648" w:rsidP="00612305">
            <w:pPr>
              <w:jc w:val="center"/>
              <w:rPr>
                <w:color w:val="000000"/>
                <w:sz w:val="18"/>
                <w:szCs w:val="18"/>
              </w:rPr>
            </w:pPr>
            <w:r w:rsidRPr="00612305">
              <w:rPr>
                <w:color w:val="000000"/>
                <w:sz w:val="18"/>
                <w:szCs w:val="18"/>
              </w:rPr>
              <w:t>74%</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23B427A3" w14:textId="77777777" w:rsidR="00A94648" w:rsidRPr="00612305" w:rsidRDefault="00A94648" w:rsidP="00612305">
            <w:pPr>
              <w:jc w:val="center"/>
              <w:rPr>
                <w:color w:val="000000"/>
                <w:sz w:val="18"/>
                <w:szCs w:val="18"/>
              </w:rPr>
            </w:pPr>
            <w:r w:rsidRPr="00612305">
              <w:rPr>
                <w:color w:val="000000"/>
                <w:sz w:val="18"/>
                <w:szCs w:val="18"/>
              </w:rPr>
              <w:t>76%</w:t>
            </w:r>
          </w:p>
        </w:tc>
      </w:tr>
      <w:tr w:rsidR="00A94648" w:rsidRPr="006922EA" w14:paraId="64B7C414" w14:textId="77777777" w:rsidTr="001640E7">
        <w:trPr>
          <w:trHeight w:hRule="exact" w:val="720"/>
        </w:trPr>
        <w:tc>
          <w:tcPr>
            <w:tcW w:w="1121" w:type="dxa"/>
            <w:vMerge/>
            <w:tcBorders>
              <w:top w:val="single" w:sz="18" w:space="0" w:color="00000A"/>
              <w:left w:val="single" w:sz="4" w:space="0" w:color="00000A"/>
              <w:bottom w:val="single" w:sz="4" w:space="0" w:color="00000A"/>
              <w:right w:val="single" w:sz="4" w:space="0" w:color="00000A"/>
            </w:tcBorders>
            <w:shd w:val="clear" w:color="auto" w:fill="auto"/>
            <w:tcMar>
              <w:left w:w="103" w:type="dxa"/>
            </w:tcMar>
          </w:tcPr>
          <w:p w14:paraId="221C57DD"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3463827E"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physically meaningful runs (after constraint checker )</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891E101" w14:textId="77777777" w:rsidR="00A94648" w:rsidRPr="00612305" w:rsidRDefault="00A94648" w:rsidP="00612305">
            <w:pPr>
              <w:jc w:val="center"/>
              <w:rPr>
                <w:color w:val="000000"/>
                <w:sz w:val="18"/>
                <w:szCs w:val="18"/>
              </w:rPr>
            </w:pPr>
            <w:r w:rsidRPr="00612305">
              <w:rPr>
                <w:color w:val="000000"/>
                <w:sz w:val="18"/>
                <w:szCs w:val="18"/>
              </w:rPr>
              <w:t>NA</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F71DD46" w14:textId="77777777" w:rsidR="00A94648" w:rsidRPr="00612305" w:rsidRDefault="00A94648" w:rsidP="00612305">
            <w:pPr>
              <w:jc w:val="center"/>
              <w:rPr>
                <w:color w:val="000000"/>
                <w:sz w:val="18"/>
                <w:szCs w:val="18"/>
              </w:rPr>
            </w:pPr>
            <w:r w:rsidRPr="00612305">
              <w:rPr>
                <w:color w:val="000000"/>
                <w:sz w:val="18"/>
                <w:szCs w:val="18"/>
              </w:rPr>
              <w:t>NA</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0E428E37" w14:textId="77777777" w:rsidR="00A94648" w:rsidRPr="00612305" w:rsidRDefault="00A94648" w:rsidP="00612305">
            <w:pPr>
              <w:jc w:val="center"/>
              <w:rPr>
                <w:color w:val="000000"/>
                <w:sz w:val="18"/>
                <w:szCs w:val="18"/>
              </w:rPr>
            </w:pPr>
            <w:r w:rsidRPr="00612305">
              <w:rPr>
                <w:color w:val="000000"/>
                <w:sz w:val="18"/>
                <w:szCs w:val="18"/>
              </w:rPr>
              <w:t>NA</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2A5687E8" w14:textId="77777777" w:rsidR="00A94648" w:rsidRPr="00612305" w:rsidRDefault="00A94648" w:rsidP="00612305">
            <w:pPr>
              <w:jc w:val="center"/>
              <w:rPr>
                <w:color w:val="000000"/>
                <w:sz w:val="18"/>
                <w:szCs w:val="18"/>
              </w:rPr>
            </w:pPr>
            <w:r w:rsidRPr="00612305">
              <w:rPr>
                <w:color w:val="000000"/>
                <w:sz w:val="18"/>
                <w:szCs w:val="18"/>
              </w:rPr>
              <w:t>NA</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54A8A466" w14:textId="77777777" w:rsidR="00A94648" w:rsidRPr="00612305" w:rsidRDefault="00A94648" w:rsidP="00612305">
            <w:pPr>
              <w:jc w:val="center"/>
              <w:rPr>
                <w:color w:val="000000"/>
                <w:sz w:val="18"/>
                <w:szCs w:val="18"/>
              </w:rPr>
            </w:pPr>
            <w:r w:rsidRPr="00612305">
              <w:rPr>
                <w:color w:val="000000"/>
                <w:sz w:val="18"/>
                <w:szCs w:val="18"/>
              </w:rPr>
              <w:t>NA</w:t>
            </w:r>
          </w:p>
        </w:tc>
      </w:tr>
      <w:tr w:rsidR="00A94648" w:rsidRPr="006922EA" w14:paraId="20C741C5" w14:textId="77777777" w:rsidTr="001640E7">
        <w:trPr>
          <w:trHeight w:hRule="exact" w:val="705"/>
        </w:trPr>
        <w:tc>
          <w:tcPr>
            <w:tcW w:w="112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3" w:type="dxa"/>
            </w:tcMar>
          </w:tcPr>
          <w:p w14:paraId="78EA2A19" w14:textId="77777777" w:rsidR="00A94648" w:rsidRPr="00612305" w:rsidRDefault="00A94648" w:rsidP="00612305">
            <w:pPr>
              <w:spacing w:before="120"/>
              <w:jc w:val="center"/>
              <w:rPr>
                <w:b/>
                <w:sz w:val="18"/>
                <w:szCs w:val="18"/>
              </w:rPr>
            </w:pPr>
            <w:r w:rsidRPr="00612305">
              <w:rPr>
                <w:b/>
                <w:color w:val="000000"/>
                <w:sz w:val="18"/>
                <w:szCs w:val="18"/>
              </w:rPr>
              <w:t>NMF</w:t>
            </w: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4A5E046E" w14:textId="458C5140" w:rsidR="00A94648" w:rsidRPr="00612305" w:rsidRDefault="00612305" w:rsidP="00612305">
            <w:pPr>
              <w:jc w:val="center"/>
              <w:rPr>
                <w:sz w:val="18"/>
                <w:szCs w:val="18"/>
              </w:rPr>
            </w:pPr>
            <w:r w:rsidRPr="00612305">
              <w:rPr>
                <w:color w:val="000000"/>
                <w:sz w:val="18"/>
                <w:szCs w:val="18"/>
              </w:rPr>
              <w:t># runs</w:t>
            </w:r>
            <w:r>
              <w:rPr>
                <w:color w:val="000000"/>
                <w:sz w:val="18"/>
                <w:szCs w:val="18"/>
              </w:rPr>
              <w:t xml:space="preserve"> with correct </w:t>
            </w:r>
            <w:proofErr w:type="spellStart"/>
            <w:r>
              <w:rPr>
                <w:color w:val="000000"/>
                <w:sz w:val="18"/>
                <w:szCs w:val="18"/>
              </w:rPr>
              <w:t>fcc</w:t>
            </w:r>
            <w:proofErr w:type="spellEnd"/>
            <w:r>
              <w:rPr>
                <w:color w:val="000000"/>
                <w:sz w:val="18"/>
                <w:szCs w:val="18"/>
              </w:rPr>
              <w:t xml:space="preserve"> alloying</w:t>
            </w:r>
            <w:r w:rsidR="00A94648" w:rsidRPr="00612305">
              <w:rPr>
                <w:color w:val="000000"/>
                <w:sz w:val="18"/>
                <w:szCs w:val="18"/>
              </w:rPr>
              <w:t xml:space="preserve"> / # Phase Dim. bot valid runs / # </w:t>
            </w:r>
            <w:proofErr w:type="spellStart"/>
            <w:r w:rsidR="00A94648" w:rsidRPr="00612305">
              <w:rPr>
                <w:color w:val="000000"/>
                <w:sz w:val="18"/>
                <w:szCs w:val="18"/>
              </w:rPr>
              <w:t>succ</w:t>
            </w:r>
            <w:proofErr w:type="spellEnd"/>
            <w:r w:rsidR="00A94648" w:rsidRPr="00612305">
              <w:rPr>
                <w:color w:val="000000"/>
                <w:sz w:val="18"/>
                <w:szCs w:val="18"/>
              </w:rPr>
              <w:t xml:space="preserve"> runs</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13DCD9D6"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500/500</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1A9DB379"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209/500</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2EFADC6F"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118/500</w:t>
            </w:r>
          </w:p>
        </w:tc>
        <w:tc>
          <w:tcPr>
            <w:tcW w:w="94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68E75FFE"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0/500</w:t>
            </w:r>
          </w:p>
        </w:tc>
        <w:tc>
          <w:tcPr>
            <w:tcW w:w="85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0F5A9308" w14:textId="77777777" w:rsidR="00A94648" w:rsidRPr="00612305" w:rsidRDefault="00A94648" w:rsidP="00612305">
            <w:pPr>
              <w:jc w:val="center"/>
              <w:rPr>
                <w:sz w:val="18"/>
                <w:szCs w:val="18"/>
              </w:rPr>
            </w:pPr>
            <w:r w:rsidRPr="00612305">
              <w:rPr>
                <w:color w:val="000000"/>
                <w:sz w:val="18"/>
                <w:szCs w:val="18"/>
              </w:rPr>
              <w:t>0/</w:t>
            </w:r>
            <w:r w:rsidRPr="00612305">
              <w:rPr>
                <w:sz w:val="18"/>
                <w:szCs w:val="18"/>
              </w:rPr>
              <w:t>0/500</w:t>
            </w:r>
          </w:p>
        </w:tc>
      </w:tr>
      <w:tr w:rsidR="00A94648" w:rsidRPr="006922EA" w14:paraId="397FFC65" w14:textId="77777777" w:rsidTr="001640E7">
        <w:trPr>
          <w:trHeight w:hRule="exact" w:val="453"/>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2EE52"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17ED8BC5"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reconstruction % for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0F17BF17" w14:textId="77777777" w:rsidR="00A94648" w:rsidRPr="00612305" w:rsidRDefault="00A94648" w:rsidP="00612305">
            <w:pPr>
              <w:jc w:val="center"/>
              <w:rPr>
                <w:sz w:val="18"/>
                <w:szCs w:val="18"/>
              </w:rPr>
            </w:pPr>
            <w:r w:rsidRPr="00612305">
              <w:rPr>
                <w:sz w:val="18"/>
                <w:szCs w:val="18"/>
              </w:rPr>
              <w:t>52%</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1D0A8384" w14:textId="77777777" w:rsidR="00A94648" w:rsidRPr="00612305" w:rsidRDefault="00A94648" w:rsidP="00612305">
            <w:pPr>
              <w:jc w:val="center"/>
              <w:rPr>
                <w:sz w:val="18"/>
                <w:szCs w:val="18"/>
              </w:rPr>
            </w:pPr>
            <w:r w:rsidRPr="00612305">
              <w:rPr>
                <w:sz w:val="18"/>
                <w:szCs w:val="18"/>
              </w:rPr>
              <w:t>57%</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7640E3C" w14:textId="77777777" w:rsidR="00A94648" w:rsidRPr="00612305" w:rsidRDefault="00A94648" w:rsidP="00612305">
            <w:pPr>
              <w:jc w:val="center"/>
              <w:rPr>
                <w:sz w:val="18"/>
                <w:szCs w:val="18"/>
              </w:rPr>
            </w:pPr>
            <w:r w:rsidRPr="00612305">
              <w:rPr>
                <w:sz w:val="18"/>
                <w:szCs w:val="18"/>
              </w:rPr>
              <w:t>62%</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1482DEE1" w14:textId="77777777" w:rsidR="00A94648" w:rsidRPr="00612305" w:rsidRDefault="00A94648" w:rsidP="00612305">
            <w:pPr>
              <w:jc w:val="center"/>
              <w:rPr>
                <w:sz w:val="18"/>
                <w:szCs w:val="18"/>
              </w:rPr>
            </w:pPr>
            <w:r w:rsidRPr="00612305">
              <w:rPr>
                <w:sz w:val="18"/>
                <w:szCs w:val="18"/>
              </w:rPr>
              <w:t>67%</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7BAD115C" w14:textId="77777777" w:rsidR="00A94648" w:rsidRPr="00612305" w:rsidRDefault="00A94648" w:rsidP="00612305">
            <w:pPr>
              <w:jc w:val="center"/>
              <w:rPr>
                <w:sz w:val="18"/>
                <w:szCs w:val="18"/>
              </w:rPr>
            </w:pPr>
            <w:r w:rsidRPr="00612305">
              <w:rPr>
                <w:sz w:val="18"/>
                <w:szCs w:val="18"/>
              </w:rPr>
              <w:t>69%</w:t>
            </w:r>
          </w:p>
        </w:tc>
      </w:tr>
      <w:tr w:rsidR="00A94648" w:rsidRPr="006922EA" w14:paraId="11F9835F" w14:textId="77777777" w:rsidTr="001640E7">
        <w:trPr>
          <w:trHeight w:hRule="exact" w:val="453"/>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027FD6"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8" w:space="0" w:color="000001"/>
              <w:right w:val="single" w:sz="8" w:space="0" w:color="000001"/>
            </w:tcBorders>
            <w:shd w:val="clear" w:color="auto" w:fill="auto"/>
            <w:tcMar>
              <w:left w:w="93" w:type="dxa"/>
            </w:tcMar>
            <w:vAlign w:val="center"/>
          </w:tcPr>
          <w:p w14:paraId="40EF2A15"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valid runs (no duplicates)</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22E2C7D" w14:textId="77777777" w:rsidR="00A94648" w:rsidRPr="00612305" w:rsidRDefault="00A94648" w:rsidP="00612305">
            <w:pPr>
              <w:jc w:val="center"/>
              <w:rPr>
                <w:color w:val="000000"/>
                <w:sz w:val="18"/>
                <w:szCs w:val="18"/>
              </w:rPr>
            </w:pPr>
            <w:r w:rsidRPr="00612305">
              <w:rPr>
                <w:color w:val="000000"/>
                <w:sz w:val="18"/>
                <w:szCs w:val="18"/>
              </w:rPr>
              <w:t>52%</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306D8E7A" w14:textId="77777777" w:rsidR="00A94648" w:rsidRPr="00612305" w:rsidRDefault="00A94648" w:rsidP="00612305">
            <w:pPr>
              <w:jc w:val="center"/>
              <w:rPr>
                <w:color w:val="000000"/>
                <w:sz w:val="18"/>
                <w:szCs w:val="18"/>
              </w:rPr>
            </w:pPr>
            <w:r w:rsidRPr="00612305">
              <w:rPr>
                <w:color w:val="000000"/>
                <w:sz w:val="18"/>
                <w:szCs w:val="18"/>
              </w:rPr>
              <w:t>57%</w:t>
            </w:r>
          </w:p>
        </w:tc>
        <w:tc>
          <w:tcPr>
            <w:tcW w:w="112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75FFBAB4" w14:textId="77777777" w:rsidR="00A94648" w:rsidRPr="00612305" w:rsidRDefault="00A94648" w:rsidP="00612305">
            <w:pPr>
              <w:jc w:val="center"/>
              <w:rPr>
                <w:color w:val="000000"/>
                <w:sz w:val="18"/>
                <w:szCs w:val="18"/>
              </w:rPr>
            </w:pPr>
            <w:r w:rsidRPr="00612305">
              <w:rPr>
                <w:color w:val="000000"/>
                <w:sz w:val="18"/>
                <w:szCs w:val="18"/>
              </w:rPr>
              <w:t>62%</w:t>
            </w:r>
          </w:p>
        </w:tc>
        <w:tc>
          <w:tcPr>
            <w:tcW w:w="94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6EAA8A2B" w14:textId="77777777" w:rsidR="00A94648" w:rsidRPr="00612305" w:rsidRDefault="00A94648" w:rsidP="00612305">
            <w:pPr>
              <w:jc w:val="center"/>
              <w:rPr>
                <w:color w:val="000000"/>
                <w:sz w:val="18"/>
                <w:szCs w:val="18"/>
              </w:rPr>
            </w:pPr>
            <w:r w:rsidRPr="00612305">
              <w:rPr>
                <w:color w:val="000000"/>
                <w:sz w:val="18"/>
                <w:szCs w:val="18"/>
              </w:rPr>
              <w:t>NA</w:t>
            </w:r>
          </w:p>
        </w:tc>
        <w:tc>
          <w:tcPr>
            <w:tcW w:w="852" w:type="dxa"/>
            <w:tcBorders>
              <w:top w:val="single" w:sz="12" w:space="0" w:color="00000A"/>
              <w:left w:val="single" w:sz="4" w:space="0" w:color="00000A"/>
              <w:bottom w:val="single" w:sz="8" w:space="0" w:color="000001"/>
              <w:right w:val="single" w:sz="8" w:space="0" w:color="000001"/>
            </w:tcBorders>
            <w:shd w:val="clear" w:color="auto" w:fill="auto"/>
            <w:vAlign w:val="center"/>
          </w:tcPr>
          <w:p w14:paraId="1F837A5A" w14:textId="77777777" w:rsidR="00A94648" w:rsidRPr="00612305" w:rsidRDefault="00A94648" w:rsidP="00612305">
            <w:pPr>
              <w:jc w:val="center"/>
              <w:rPr>
                <w:color w:val="000000"/>
                <w:sz w:val="18"/>
                <w:szCs w:val="18"/>
              </w:rPr>
            </w:pPr>
            <w:r w:rsidRPr="00612305">
              <w:rPr>
                <w:color w:val="000000"/>
                <w:sz w:val="18"/>
                <w:szCs w:val="18"/>
              </w:rPr>
              <w:t>NA</w:t>
            </w:r>
          </w:p>
        </w:tc>
      </w:tr>
      <w:tr w:rsidR="00A94648" w:rsidRPr="006922EA" w14:paraId="5CE51EDC" w14:textId="77777777" w:rsidTr="00D319C2">
        <w:trPr>
          <w:trHeight w:hRule="exact" w:val="705"/>
        </w:trPr>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1A197" w14:textId="77777777" w:rsidR="00A94648" w:rsidRPr="00612305" w:rsidRDefault="00A94648" w:rsidP="00612305">
            <w:pPr>
              <w:spacing w:before="120"/>
              <w:jc w:val="center"/>
              <w:rPr>
                <w:b/>
                <w:color w:val="000000"/>
                <w:sz w:val="18"/>
                <w:szCs w:val="18"/>
              </w:rPr>
            </w:pP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0710DBAD" w14:textId="77777777" w:rsidR="00A94648" w:rsidRPr="00612305" w:rsidRDefault="00A94648" w:rsidP="00612305">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physically meaningful runs (after constraint checker )</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2CC829B5" w14:textId="77777777" w:rsidR="00A94648" w:rsidRPr="00612305" w:rsidRDefault="00A94648" w:rsidP="00612305">
            <w:pPr>
              <w:jc w:val="center"/>
              <w:rPr>
                <w:color w:val="000000"/>
                <w:sz w:val="18"/>
                <w:szCs w:val="18"/>
              </w:rPr>
            </w:pPr>
            <w:r w:rsidRPr="00612305">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15F4BE87" w14:textId="77777777" w:rsidR="00A94648" w:rsidRPr="00612305" w:rsidRDefault="00A94648" w:rsidP="00612305">
            <w:pPr>
              <w:jc w:val="center"/>
              <w:rPr>
                <w:color w:val="000000"/>
                <w:sz w:val="18"/>
                <w:szCs w:val="18"/>
              </w:rPr>
            </w:pPr>
            <w:r w:rsidRPr="00612305">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693DF63D" w14:textId="77777777" w:rsidR="00A94648" w:rsidRPr="00612305" w:rsidRDefault="00A94648" w:rsidP="00612305">
            <w:pPr>
              <w:jc w:val="center"/>
              <w:rPr>
                <w:color w:val="000000"/>
                <w:sz w:val="18"/>
                <w:szCs w:val="18"/>
              </w:rPr>
            </w:pPr>
            <w:r w:rsidRPr="00612305">
              <w:rPr>
                <w:color w:val="000000"/>
                <w:sz w:val="18"/>
                <w:szCs w:val="18"/>
              </w:rPr>
              <w:t>NA</w:t>
            </w:r>
          </w:p>
        </w:tc>
        <w:tc>
          <w:tcPr>
            <w:tcW w:w="94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091C8104" w14:textId="77777777" w:rsidR="00A94648" w:rsidRPr="00612305" w:rsidRDefault="00A94648" w:rsidP="00612305">
            <w:pPr>
              <w:jc w:val="center"/>
              <w:rPr>
                <w:color w:val="000000"/>
                <w:sz w:val="18"/>
                <w:szCs w:val="18"/>
              </w:rPr>
            </w:pPr>
            <w:r w:rsidRPr="00612305">
              <w:rPr>
                <w:color w:val="000000"/>
                <w:sz w:val="18"/>
                <w:szCs w:val="18"/>
              </w:rPr>
              <w:t>NA</w:t>
            </w:r>
          </w:p>
        </w:tc>
        <w:tc>
          <w:tcPr>
            <w:tcW w:w="85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258E3DC9" w14:textId="77777777" w:rsidR="00A94648" w:rsidRPr="00612305" w:rsidRDefault="00A94648" w:rsidP="00612305">
            <w:pPr>
              <w:jc w:val="center"/>
              <w:rPr>
                <w:color w:val="000000"/>
                <w:sz w:val="18"/>
                <w:szCs w:val="18"/>
              </w:rPr>
            </w:pPr>
            <w:r w:rsidRPr="00612305">
              <w:rPr>
                <w:color w:val="000000"/>
                <w:sz w:val="18"/>
                <w:szCs w:val="18"/>
              </w:rPr>
              <w:t>NA</w:t>
            </w:r>
          </w:p>
        </w:tc>
      </w:tr>
      <w:tr w:rsidR="00AC5BB9" w:rsidRPr="006922EA" w14:paraId="33CFCA76" w14:textId="77777777" w:rsidTr="00D319C2">
        <w:trPr>
          <w:trHeight w:hRule="exact" w:val="705"/>
        </w:trPr>
        <w:tc>
          <w:tcPr>
            <w:tcW w:w="1121" w:type="dxa"/>
            <w:vMerge w:val="restart"/>
            <w:tcBorders>
              <w:top w:val="single" w:sz="4" w:space="0" w:color="00000A"/>
              <w:left w:val="single" w:sz="4" w:space="0" w:color="00000A"/>
              <w:right w:val="single" w:sz="4" w:space="0" w:color="00000A"/>
            </w:tcBorders>
            <w:shd w:val="clear" w:color="auto" w:fill="auto"/>
            <w:tcMar>
              <w:left w:w="103" w:type="dxa"/>
            </w:tcMar>
          </w:tcPr>
          <w:p w14:paraId="30840EC9" w14:textId="2133397B" w:rsidR="00AC5BB9" w:rsidRPr="00612305" w:rsidRDefault="00AC5BB9" w:rsidP="00AC5BB9">
            <w:pPr>
              <w:spacing w:before="120"/>
              <w:jc w:val="center"/>
              <w:rPr>
                <w:b/>
                <w:color w:val="000000"/>
                <w:sz w:val="18"/>
                <w:szCs w:val="18"/>
              </w:rPr>
            </w:pPr>
            <w:r w:rsidRPr="008C22BC">
              <w:rPr>
                <w:b/>
                <w:color w:val="000000"/>
                <w:sz w:val="18"/>
                <w:szCs w:val="18"/>
              </w:rPr>
              <w:t>NMF</w:t>
            </w:r>
            <w:r w:rsidRPr="008C22BC">
              <w:rPr>
                <w:b/>
                <w:color w:val="000000"/>
                <w:sz w:val="18"/>
                <w:szCs w:val="18"/>
                <w:vertAlign w:val="subscript"/>
              </w:rPr>
              <w:t>K</w:t>
            </w: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5537F6F5" w14:textId="3ED4287D" w:rsidR="00AC5BB9" w:rsidRPr="00612305" w:rsidRDefault="00AC5BB9" w:rsidP="00AC5BB9">
            <w:pPr>
              <w:jc w:val="center"/>
              <w:rPr>
                <w:color w:val="000000"/>
                <w:sz w:val="18"/>
                <w:szCs w:val="18"/>
              </w:rPr>
            </w:pPr>
            <w:r w:rsidRPr="00612305">
              <w:rPr>
                <w:color w:val="000000"/>
                <w:sz w:val="18"/>
                <w:szCs w:val="18"/>
              </w:rPr>
              <w:t># runs</w:t>
            </w:r>
            <w:r>
              <w:rPr>
                <w:color w:val="000000"/>
                <w:sz w:val="18"/>
                <w:szCs w:val="18"/>
              </w:rPr>
              <w:t xml:space="preserve"> with correct </w:t>
            </w:r>
            <w:proofErr w:type="spellStart"/>
            <w:r>
              <w:rPr>
                <w:color w:val="000000"/>
                <w:sz w:val="18"/>
                <w:szCs w:val="18"/>
              </w:rPr>
              <w:t>fcc</w:t>
            </w:r>
            <w:proofErr w:type="spellEnd"/>
            <w:r>
              <w:rPr>
                <w:color w:val="000000"/>
                <w:sz w:val="18"/>
                <w:szCs w:val="18"/>
              </w:rPr>
              <w:t xml:space="preserve"> alloying</w:t>
            </w:r>
            <w:r w:rsidRPr="00612305">
              <w:rPr>
                <w:color w:val="000000"/>
                <w:sz w:val="18"/>
                <w:szCs w:val="18"/>
              </w:rPr>
              <w:t xml:space="preserve"> / # Phase Dim. bot valid runs / #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3E40B137" w14:textId="77777777" w:rsidR="00AC5BB9" w:rsidRDefault="00AC5BB9" w:rsidP="00AC5BB9">
            <w:pPr>
              <w:jc w:val="center"/>
              <w:rPr>
                <w:color w:val="000000"/>
                <w:sz w:val="18"/>
                <w:szCs w:val="18"/>
              </w:rPr>
            </w:pPr>
          </w:p>
          <w:p w14:paraId="5F09E8D9" w14:textId="69C178B5" w:rsidR="00AC5BB9" w:rsidRPr="00612305" w:rsidRDefault="00AC5BB9" w:rsidP="00AC5BB9">
            <w:pPr>
              <w:jc w:val="center"/>
              <w:rPr>
                <w:color w:val="000000"/>
                <w:sz w:val="18"/>
                <w:szCs w:val="18"/>
              </w:rPr>
            </w:pPr>
            <w:r w:rsidRPr="00E417B0">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427EA314" w14:textId="77777777" w:rsidR="00AC5BB9" w:rsidRDefault="00AC5BB9" w:rsidP="00AC5BB9">
            <w:pPr>
              <w:jc w:val="center"/>
              <w:rPr>
                <w:color w:val="000000"/>
                <w:sz w:val="18"/>
                <w:szCs w:val="18"/>
              </w:rPr>
            </w:pPr>
          </w:p>
          <w:p w14:paraId="1A36B07D" w14:textId="52DB4F50" w:rsidR="00AC5BB9" w:rsidRPr="00612305" w:rsidRDefault="00AC5BB9" w:rsidP="00AC5BB9">
            <w:pPr>
              <w:jc w:val="center"/>
              <w:rPr>
                <w:color w:val="000000"/>
                <w:sz w:val="18"/>
                <w:szCs w:val="18"/>
              </w:rPr>
            </w:pPr>
            <w:r w:rsidRPr="00B71DA8">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4EB1E79C" w14:textId="77777777" w:rsidR="00467C1C" w:rsidRDefault="00467C1C" w:rsidP="00AC5BB9">
            <w:pPr>
              <w:jc w:val="center"/>
              <w:rPr>
                <w:color w:val="000000"/>
                <w:sz w:val="18"/>
                <w:szCs w:val="18"/>
              </w:rPr>
            </w:pPr>
          </w:p>
          <w:p w14:paraId="3F1D7537" w14:textId="293AC55A" w:rsidR="00AC5BB9" w:rsidRPr="00612305" w:rsidRDefault="007F56C7" w:rsidP="00AC5BB9">
            <w:pPr>
              <w:jc w:val="center"/>
              <w:rPr>
                <w:color w:val="000000"/>
                <w:sz w:val="18"/>
                <w:szCs w:val="18"/>
              </w:rPr>
            </w:pPr>
            <w:r>
              <w:rPr>
                <w:color w:val="000000"/>
                <w:sz w:val="18"/>
                <w:szCs w:val="18"/>
              </w:rPr>
              <w:t>1</w:t>
            </w:r>
          </w:p>
        </w:tc>
        <w:tc>
          <w:tcPr>
            <w:tcW w:w="942" w:type="dxa"/>
            <w:tcBorders>
              <w:top w:val="single" w:sz="12" w:space="0" w:color="00000A"/>
              <w:left w:val="single" w:sz="4" w:space="0" w:color="00000A"/>
              <w:bottom w:val="single" w:sz="12" w:space="0" w:color="00000A"/>
              <w:right w:val="single" w:sz="8" w:space="0" w:color="000001"/>
            </w:tcBorders>
            <w:shd w:val="clear" w:color="auto" w:fill="auto"/>
          </w:tcPr>
          <w:p w14:paraId="1C2FCB9B" w14:textId="77777777" w:rsidR="00AC5BB9" w:rsidRDefault="00AC5BB9" w:rsidP="00AC5BB9">
            <w:pPr>
              <w:jc w:val="center"/>
              <w:rPr>
                <w:color w:val="000000"/>
                <w:sz w:val="18"/>
                <w:szCs w:val="18"/>
              </w:rPr>
            </w:pPr>
          </w:p>
          <w:p w14:paraId="68269598" w14:textId="70A2A810" w:rsidR="00AC5BB9" w:rsidRPr="00612305" w:rsidRDefault="00AC5BB9" w:rsidP="00AC5BB9">
            <w:pPr>
              <w:jc w:val="center"/>
              <w:rPr>
                <w:color w:val="000000"/>
                <w:sz w:val="18"/>
                <w:szCs w:val="18"/>
              </w:rPr>
            </w:pPr>
            <w:r w:rsidRPr="00E417B0">
              <w:rPr>
                <w:color w:val="000000"/>
                <w:sz w:val="18"/>
                <w:szCs w:val="18"/>
              </w:rPr>
              <w:t>NA</w:t>
            </w:r>
          </w:p>
        </w:tc>
        <w:tc>
          <w:tcPr>
            <w:tcW w:w="852" w:type="dxa"/>
            <w:tcBorders>
              <w:top w:val="single" w:sz="12" w:space="0" w:color="00000A"/>
              <w:left w:val="single" w:sz="4" w:space="0" w:color="00000A"/>
              <w:bottom w:val="single" w:sz="12" w:space="0" w:color="00000A"/>
              <w:right w:val="single" w:sz="8" w:space="0" w:color="000001"/>
            </w:tcBorders>
            <w:shd w:val="clear" w:color="auto" w:fill="auto"/>
          </w:tcPr>
          <w:p w14:paraId="7A4C3D5E" w14:textId="77777777" w:rsidR="00AC5BB9" w:rsidRDefault="00AC5BB9" w:rsidP="00AC5BB9">
            <w:pPr>
              <w:jc w:val="center"/>
              <w:rPr>
                <w:color w:val="000000"/>
                <w:sz w:val="18"/>
                <w:szCs w:val="18"/>
              </w:rPr>
            </w:pPr>
          </w:p>
          <w:p w14:paraId="2B45E786" w14:textId="59DB4472" w:rsidR="00AC5BB9" w:rsidRPr="00612305" w:rsidRDefault="00AC5BB9" w:rsidP="00AC5BB9">
            <w:pPr>
              <w:jc w:val="center"/>
              <w:rPr>
                <w:color w:val="000000"/>
                <w:sz w:val="18"/>
                <w:szCs w:val="18"/>
              </w:rPr>
            </w:pPr>
            <w:r w:rsidRPr="00E417B0">
              <w:rPr>
                <w:color w:val="000000"/>
                <w:sz w:val="18"/>
                <w:szCs w:val="18"/>
              </w:rPr>
              <w:t>NA</w:t>
            </w:r>
          </w:p>
        </w:tc>
      </w:tr>
      <w:tr w:rsidR="00AC5BB9" w:rsidRPr="006922EA" w14:paraId="7C975BC7" w14:textId="77777777" w:rsidTr="00D319C2">
        <w:trPr>
          <w:trHeight w:hRule="exact" w:val="705"/>
        </w:trPr>
        <w:tc>
          <w:tcPr>
            <w:tcW w:w="1121" w:type="dxa"/>
            <w:vMerge/>
            <w:tcBorders>
              <w:left w:val="single" w:sz="4" w:space="0" w:color="00000A"/>
              <w:right w:val="single" w:sz="4" w:space="0" w:color="00000A"/>
            </w:tcBorders>
            <w:shd w:val="clear" w:color="auto" w:fill="auto"/>
            <w:tcMar>
              <w:left w:w="103" w:type="dxa"/>
            </w:tcMar>
          </w:tcPr>
          <w:p w14:paraId="4596CEFC" w14:textId="77777777" w:rsidR="00AC5BB9" w:rsidRPr="00612305" w:rsidRDefault="00AC5BB9" w:rsidP="00AC5BB9">
            <w:pPr>
              <w:spacing w:before="120"/>
              <w:jc w:val="center"/>
              <w:rPr>
                <w:b/>
                <w:color w:val="000000"/>
                <w:sz w:val="18"/>
                <w:szCs w:val="18"/>
              </w:rPr>
            </w:pP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458F6347" w14:textId="36CEC3B7" w:rsidR="00AC5BB9" w:rsidRPr="00612305" w:rsidRDefault="00AC5BB9" w:rsidP="00AC5BB9">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reconstruction % for </w:t>
            </w:r>
            <w:proofErr w:type="spellStart"/>
            <w:r w:rsidRPr="00612305">
              <w:rPr>
                <w:color w:val="000000"/>
                <w:sz w:val="18"/>
                <w:szCs w:val="18"/>
              </w:rPr>
              <w:t>succ</w:t>
            </w:r>
            <w:proofErr w:type="spellEnd"/>
            <w:r w:rsidRPr="00612305">
              <w:rPr>
                <w:color w:val="000000"/>
                <w:sz w:val="18"/>
                <w:szCs w:val="18"/>
              </w:rPr>
              <w:t xml:space="preserve"> runs</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19C25983" w14:textId="77777777" w:rsidR="00AC5BB9" w:rsidRDefault="00AC5BB9" w:rsidP="00AC5BB9">
            <w:pPr>
              <w:jc w:val="center"/>
              <w:rPr>
                <w:color w:val="000000"/>
                <w:sz w:val="18"/>
                <w:szCs w:val="18"/>
              </w:rPr>
            </w:pPr>
          </w:p>
          <w:p w14:paraId="28E06A72" w14:textId="0F430924" w:rsidR="00AC5BB9" w:rsidRPr="00612305" w:rsidRDefault="00AC5BB9" w:rsidP="00AC5BB9">
            <w:pPr>
              <w:jc w:val="center"/>
              <w:rPr>
                <w:color w:val="000000"/>
                <w:sz w:val="18"/>
                <w:szCs w:val="18"/>
              </w:rPr>
            </w:pPr>
            <w:r w:rsidRPr="00E417B0">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3E7963B4" w14:textId="77777777" w:rsidR="00AC5BB9" w:rsidRDefault="00AC5BB9" w:rsidP="00AC5BB9">
            <w:pPr>
              <w:jc w:val="center"/>
              <w:rPr>
                <w:color w:val="000000"/>
                <w:sz w:val="18"/>
                <w:szCs w:val="18"/>
              </w:rPr>
            </w:pPr>
          </w:p>
          <w:p w14:paraId="44604E1D" w14:textId="4201146D" w:rsidR="00AC5BB9" w:rsidRPr="00612305" w:rsidRDefault="00AC5BB9" w:rsidP="00AC5BB9">
            <w:pPr>
              <w:jc w:val="center"/>
              <w:rPr>
                <w:color w:val="000000"/>
                <w:sz w:val="18"/>
                <w:szCs w:val="18"/>
              </w:rPr>
            </w:pPr>
            <w:r w:rsidRPr="00B71DA8">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1087ACD5" w14:textId="77777777" w:rsidR="00467C1C" w:rsidRDefault="00467C1C" w:rsidP="00467C1C">
            <w:pPr>
              <w:jc w:val="center"/>
              <w:rPr>
                <w:color w:val="000000"/>
                <w:sz w:val="18"/>
                <w:szCs w:val="18"/>
              </w:rPr>
            </w:pPr>
          </w:p>
          <w:p w14:paraId="291F1E9A" w14:textId="6C3D8E44" w:rsidR="00467C1C" w:rsidRPr="00D319C2" w:rsidRDefault="00467C1C" w:rsidP="00D319C2">
            <w:pPr>
              <w:jc w:val="center"/>
              <w:rPr>
                <w:rFonts w:eastAsia="SimSun"/>
                <w:color w:val="000000"/>
                <w:sz w:val="18"/>
                <w:szCs w:val="18"/>
              </w:rPr>
            </w:pPr>
            <w:r w:rsidRPr="00D319C2">
              <w:rPr>
                <w:color w:val="000000"/>
                <w:sz w:val="18"/>
                <w:szCs w:val="18"/>
              </w:rPr>
              <w:t>71.45%</w:t>
            </w:r>
          </w:p>
          <w:p w14:paraId="3DA178F0" w14:textId="66F3916E" w:rsidR="00AC5BB9" w:rsidRPr="00612305" w:rsidRDefault="00AC5BB9" w:rsidP="00467C1C">
            <w:pPr>
              <w:jc w:val="center"/>
              <w:rPr>
                <w:color w:val="000000"/>
                <w:sz w:val="18"/>
                <w:szCs w:val="18"/>
              </w:rPr>
            </w:pPr>
          </w:p>
        </w:tc>
        <w:tc>
          <w:tcPr>
            <w:tcW w:w="942" w:type="dxa"/>
            <w:tcBorders>
              <w:top w:val="single" w:sz="12" w:space="0" w:color="00000A"/>
              <w:left w:val="single" w:sz="4" w:space="0" w:color="00000A"/>
              <w:bottom w:val="single" w:sz="12" w:space="0" w:color="00000A"/>
              <w:right w:val="single" w:sz="8" w:space="0" w:color="000001"/>
            </w:tcBorders>
            <w:shd w:val="clear" w:color="auto" w:fill="auto"/>
          </w:tcPr>
          <w:p w14:paraId="4699602F" w14:textId="77777777" w:rsidR="00AC5BB9" w:rsidRDefault="00AC5BB9" w:rsidP="00AC5BB9">
            <w:pPr>
              <w:jc w:val="center"/>
              <w:rPr>
                <w:color w:val="000000"/>
                <w:sz w:val="18"/>
                <w:szCs w:val="18"/>
              </w:rPr>
            </w:pPr>
          </w:p>
          <w:p w14:paraId="76A9772F" w14:textId="050BC584" w:rsidR="00AC5BB9" w:rsidRPr="00612305" w:rsidRDefault="00AC5BB9" w:rsidP="00AC5BB9">
            <w:pPr>
              <w:jc w:val="center"/>
              <w:rPr>
                <w:color w:val="000000"/>
                <w:sz w:val="18"/>
                <w:szCs w:val="18"/>
              </w:rPr>
            </w:pPr>
            <w:r w:rsidRPr="00E417B0">
              <w:rPr>
                <w:color w:val="000000"/>
                <w:sz w:val="18"/>
                <w:szCs w:val="18"/>
              </w:rPr>
              <w:t>NA</w:t>
            </w:r>
          </w:p>
        </w:tc>
        <w:tc>
          <w:tcPr>
            <w:tcW w:w="852" w:type="dxa"/>
            <w:tcBorders>
              <w:top w:val="single" w:sz="12" w:space="0" w:color="00000A"/>
              <w:left w:val="single" w:sz="4" w:space="0" w:color="00000A"/>
              <w:bottom w:val="single" w:sz="12" w:space="0" w:color="00000A"/>
              <w:right w:val="single" w:sz="8" w:space="0" w:color="000001"/>
            </w:tcBorders>
            <w:shd w:val="clear" w:color="auto" w:fill="auto"/>
          </w:tcPr>
          <w:p w14:paraId="3AD25055" w14:textId="77777777" w:rsidR="00AC5BB9" w:rsidRDefault="00AC5BB9" w:rsidP="00AC5BB9">
            <w:pPr>
              <w:jc w:val="center"/>
              <w:rPr>
                <w:color w:val="000000"/>
                <w:sz w:val="18"/>
                <w:szCs w:val="18"/>
              </w:rPr>
            </w:pPr>
          </w:p>
          <w:p w14:paraId="5E4E4AC5" w14:textId="3160A572" w:rsidR="00AC5BB9" w:rsidRPr="00612305" w:rsidRDefault="00AC5BB9" w:rsidP="00AC5BB9">
            <w:pPr>
              <w:jc w:val="center"/>
              <w:rPr>
                <w:color w:val="000000"/>
                <w:sz w:val="18"/>
                <w:szCs w:val="18"/>
              </w:rPr>
            </w:pPr>
            <w:r w:rsidRPr="00E417B0">
              <w:rPr>
                <w:color w:val="000000"/>
                <w:sz w:val="18"/>
                <w:szCs w:val="18"/>
              </w:rPr>
              <w:t>NA</w:t>
            </w:r>
          </w:p>
        </w:tc>
      </w:tr>
      <w:tr w:rsidR="00AC5BB9" w:rsidRPr="006922EA" w14:paraId="33681FFA" w14:textId="77777777" w:rsidTr="00D319C2">
        <w:trPr>
          <w:trHeight w:hRule="exact" w:val="705"/>
        </w:trPr>
        <w:tc>
          <w:tcPr>
            <w:tcW w:w="1121" w:type="dxa"/>
            <w:vMerge/>
            <w:tcBorders>
              <w:left w:val="single" w:sz="4" w:space="0" w:color="00000A"/>
              <w:right w:val="single" w:sz="4" w:space="0" w:color="00000A"/>
            </w:tcBorders>
            <w:shd w:val="clear" w:color="auto" w:fill="auto"/>
            <w:tcMar>
              <w:left w:w="103" w:type="dxa"/>
            </w:tcMar>
          </w:tcPr>
          <w:p w14:paraId="55A8D6EE" w14:textId="77777777" w:rsidR="00AC5BB9" w:rsidRPr="00612305" w:rsidRDefault="00AC5BB9" w:rsidP="00AC5BB9">
            <w:pPr>
              <w:spacing w:before="120"/>
              <w:jc w:val="center"/>
              <w:rPr>
                <w:b/>
                <w:color w:val="000000"/>
                <w:sz w:val="18"/>
                <w:szCs w:val="18"/>
              </w:rPr>
            </w:pP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494A4931" w14:textId="04D0BE14" w:rsidR="00AC5BB9" w:rsidRPr="00612305" w:rsidRDefault="00AC5BB9" w:rsidP="00AC5BB9">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valid runs (no duplicates)</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5E998145" w14:textId="77777777" w:rsidR="00AC5BB9" w:rsidRDefault="00AC5BB9" w:rsidP="00AC5BB9">
            <w:pPr>
              <w:jc w:val="center"/>
              <w:rPr>
                <w:color w:val="000000"/>
                <w:sz w:val="18"/>
                <w:szCs w:val="18"/>
              </w:rPr>
            </w:pPr>
          </w:p>
          <w:p w14:paraId="41E6C9BF" w14:textId="4FF0A93E" w:rsidR="00AC5BB9" w:rsidRPr="00612305" w:rsidRDefault="00AC5BB9" w:rsidP="00AC5BB9">
            <w:pPr>
              <w:jc w:val="center"/>
              <w:rPr>
                <w:color w:val="000000"/>
                <w:sz w:val="18"/>
                <w:szCs w:val="18"/>
              </w:rPr>
            </w:pPr>
            <w:r w:rsidRPr="00E417B0">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683702C5" w14:textId="77777777" w:rsidR="00AC5BB9" w:rsidRDefault="00AC5BB9" w:rsidP="00AC5BB9">
            <w:pPr>
              <w:jc w:val="center"/>
              <w:rPr>
                <w:color w:val="000000"/>
                <w:sz w:val="18"/>
                <w:szCs w:val="18"/>
              </w:rPr>
            </w:pPr>
          </w:p>
          <w:p w14:paraId="4DD68245" w14:textId="51F2BC84" w:rsidR="00AC5BB9" w:rsidRPr="00612305" w:rsidRDefault="00AC5BB9" w:rsidP="00AC5BB9">
            <w:pPr>
              <w:jc w:val="center"/>
              <w:rPr>
                <w:color w:val="000000"/>
                <w:sz w:val="18"/>
                <w:szCs w:val="18"/>
              </w:rPr>
            </w:pPr>
            <w:r w:rsidRPr="00B71DA8">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vAlign w:val="center"/>
          </w:tcPr>
          <w:p w14:paraId="496B020F" w14:textId="77777777" w:rsidR="00467C1C" w:rsidRDefault="00467C1C" w:rsidP="00467C1C">
            <w:pPr>
              <w:jc w:val="center"/>
              <w:rPr>
                <w:color w:val="000000"/>
                <w:sz w:val="18"/>
                <w:szCs w:val="18"/>
              </w:rPr>
            </w:pPr>
          </w:p>
          <w:p w14:paraId="7FFAC175" w14:textId="166F5DB7" w:rsidR="00467C1C" w:rsidRPr="002C3984" w:rsidRDefault="00467C1C" w:rsidP="00467C1C">
            <w:pPr>
              <w:jc w:val="center"/>
              <w:rPr>
                <w:rFonts w:eastAsia="SimSun"/>
                <w:color w:val="000000"/>
                <w:sz w:val="18"/>
                <w:szCs w:val="18"/>
              </w:rPr>
            </w:pPr>
            <w:r w:rsidRPr="002C3984">
              <w:rPr>
                <w:color w:val="000000"/>
                <w:sz w:val="18"/>
                <w:szCs w:val="18"/>
              </w:rPr>
              <w:t>71.45%</w:t>
            </w:r>
          </w:p>
          <w:p w14:paraId="395081C2" w14:textId="15ABEEF4" w:rsidR="00AC5BB9" w:rsidRPr="00612305" w:rsidRDefault="00AC5BB9" w:rsidP="00AC5BB9">
            <w:pPr>
              <w:jc w:val="center"/>
              <w:rPr>
                <w:color w:val="000000"/>
                <w:sz w:val="18"/>
                <w:szCs w:val="18"/>
              </w:rPr>
            </w:pPr>
          </w:p>
        </w:tc>
        <w:tc>
          <w:tcPr>
            <w:tcW w:w="942" w:type="dxa"/>
            <w:tcBorders>
              <w:top w:val="single" w:sz="12" w:space="0" w:color="00000A"/>
              <w:left w:val="single" w:sz="4" w:space="0" w:color="00000A"/>
              <w:bottom w:val="single" w:sz="12" w:space="0" w:color="00000A"/>
              <w:right w:val="single" w:sz="8" w:space="0" w:color="000001"/>
            </w:tcBorders>
            <w:shd w:val="clear" w:color="auto" w:fill="auto"/>
          </w:tcPr>
          <w:p w14:paraId="6B3C39B9" w14:textId="77777777" w:rsidR="00AC5BB9" w:rsidRDefault="00AC5BB9" w:rsidP="00AC5BB9">
            <w:pPr>
              <w:jc w:val="center"/>
              <w:rPr>
                <w:color w:val="000000"/>
                <w:sz w:val="18"/>
                <w:szCs w:val="18"/>
              </w:rPr>
            </w:pPr>
          </w:p>
          <w:p w14:paraId="608ED082" w14:textId="007F65CC" w:rsidR="00AC5BB9" w:rsidRPr="00612305" w:rsidRDefault="00AC5BB9" w:rsidP="00AC5BB9">
            <w:pPr>
              <w:jc w:val="center"/>
              <w:rPr>
                <w:color w:val="000000"/>
                <w:sz w:val="18"/>
                <w:szCs w:val="18"/>
              </w:rPr>
            </w:pPr>
            <w:r w:rsidRPr="00E417B0">
              <w:rPr>
                <w:color w:val="000000"/>
                <w:sz w:val="18"/>
                <w:szCs w:val="18"/>
              </w:rPr>
              <w:t>NA</w:t>
            </w:r>
          </w:p>
        </w:tc>
        <w:tc>
          <w:tcPr>
            <w:tcW w:w="852" w:type="dxa"/>
            <w:tcBorders>
              <w:top w:val="single" w:sz="12" w:space="0" w:color="00000A"/>
              <w:left w:val="single" w:sz="4" w:space="0" w:color="00000A"/>
              <w:bottom w:val="single" w:sz="12" w:space="0" w:color="00000A"/>
              <w:right w:val="single" w:sz="8" w:space="0" w:color="000001"/>
            </w:tcBorders>
            <w:shd w:val="clear" w:color="auto" w:fill="auto"/>
          </w:tcPr>
          <w:p w14:paraId="20200F6B" w14:textId="77777777" w:rsidR="00AC5BB9" w:rsidRDefault="00AC5BB9" w:rsidP="00AC5BB9">
            <w:pPr>
              <w:jc w:val="center"/>
              <w:rPr>
                <w:color w:val="000000"/>
                <w:sz w:val="18"/>
                <w:szCs w:val="18"/>
              </w:rPr>
            </w:pPr>
          </w:p>
          <w:p w14:paraId="61E1EDAE" w14:textId="08FC3306" w:rsidR="00AC5BB9" w:rsidRPr="00612305" w:rsidRDefault="00AC5BB9" w:rsidP="00AC5BB9">
            <w:pPr>
              <w:jc w:val="center"/>
              <w:rPr>
                <w:color w:val="000000"/>
                <w:sz w:val="18"/>
                <w:szCs w:val="18"/>
              </w:rPr>
            </w:pPr>
            <w:r w:rsidRPr="00E417B0">
              <w:rPr>
                <w:color w:val="000000"/>
                <w:sz w:val="18"/>
                <w:szCs w:val="18"/>
              </w:rPr>
              <w:t>NA</w:t>
            </w:r>
          </w:p>
        </w:tc>
      </w:tr>
      <w:tr w:rsidR="00AC5BB9" w:rsidRPr="006922EA" w14:paraId="19720671" w14:textId="77777777" w:rsidTr="00D319C2">
        <w:trPr>
          <w:trHeight w:hRule="exact" w:val="705"/>
        </w:trPr>
        <w:tc>
          <w:tcPr>
            <w:tcW w:w="1121" w:type="dxa"/>
            <w:vMerge/>
            <w:tcBorders>
              <w:left w:val="single" w:sz="4" w:space="0" w:color="00000A"/>
              <w:bottom w:val="single" w:sz="4" w:space="0" w:color="00000A"/>
              <w:right w:val="single" w:sz="4" w:space="0" w:color="00000A"/>
            </w:tcBorders>
            <w:shd w:val="clear" w:color="auto" w:fill="auto"/>
            <w:tcMar>
              <w:left w:w="103" w:type="dxa"/>
            </w:tcMar>
          </w:tcPr>
          <w:p w14:paraId="0C16BB20" w14:textId="77777777" w:rsidR="00AC5BB9" w:rsidRPr="00612305" w:rsidRDefault="00AC5BB9" w:rsidP="00AC5BB9">
            <w:pPr>
              <w:spacing w:before="120"/>
              <w:jc w:val="center"/>
              <w:rPr>
                <w:b/>
                <w:color w:val="000000"/>
                <w:sz w:val="18"/>
                <w:szCs w:val="18"/>
              </w:rPr>
            </w:pPr>
          </w:p>
        </w:tc>
        <w:tc>
          <w:tcPr>
            <w:tcW w:w="2936" w:type="dxa"/>
            <w:tcBorders>
              <w:top w:val="single" w:sz="12" w:space="0" w:color="00000A"/>
              <w:left w:val="single" w:sz="8" w:space="0" w:color="000001"/>
              <w:bottom w:val="single" w:sz="12" w:space="0" w:color="00000A"/>
              <w:right w:val="single" w:sz="8" w:space="0" w:color="000001"/>
            </w:tcBorders>
            <w:shd w:val="clear" w:color="auto" w:fill="auto"/>
            <w:tcMar>
              <w:left w:w="93" w:type="dxa"/>
            </w:tcMar>
            <w:vAlign w:val="center"/>
          </w:tcPr>
          <w:p w14:paraId="5F157C7C" w14:textId="2C783F26" w:rsidR="00AC5BB9" w:rsidRPr="00612305" w:rsidRDefault="00AC5BB9" w:rsidP="00AC5BB9">
            <w:pPr>
              <w:jc w:val="center"/>
              <w:rPr>
                <w:color w:val="000000"/>
                <w:sz w:val="18"/>
                <w:szCs w:val="18"/>
              </w:rPr>
            </w:pPr>
            <w:proofErr w:type="spellStart"/>
            <w:r w:rsidRPr="00612305">
              <w:rPr>
                <w:color w:val="000000"/>
                <w:sz w:val="18"/>
                <w:szCs w:val="18"/>
              </w:rPr>
              <w:t>Avg</w:t>
            </w:r>
            <w:proofErr w:type="spellEnd"/>
            <w:r w:rsidRPr="00612305">
              <w:rPr>
                <w:color w:val="000000"/>
                <w:sz w:val="18"/>
                <w:szCs w:val="18"/>
              </w:rPr>
              <w:t xml:space="preserve"> recon. % for physically meaningful runs (after constraint checker )</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34FCF1A6" w14:textId="77777777" w:rsidR="00AC5BB9" w:rsidRDefault="00AC5BB9" w:rsidP="00AC5BB9">
            <w:pPr>
              <w:jc w:val="center"/>
              <w:rPr>
                <w:color w:val="000000"/>
                <w:sz w:val="18"/>
                <w:szCs w:val="18"/>
              </w:rPr>
            </w:pPr>
          </w:p>
          <w:p w14:paraId="56559449" w14:textId="21723235" w:rsidR="00AC5BB9" w:rsidRPr="00612305" w:rsidRDefault="00AC5BB9" w:rsidP="00AC5BB9">
            <w:pPr>
              <w:jc w:val="center"/>
              <w:rPr>
                <w:color w:val="000000"/>
                <w:sz w:val="18"/>
                <w:szCs w:val="18"/>
              </w:rPr>
            </w:pPr>
            <w:r w:rsidRPr="00E417B0">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35A4ADBF" w14:textId="77777777" w:rsidR="00AC5BB9" w:rsidRDefault="00AC5BB9" w:rsidP="00AC5BB9">
            <w:pPr>
              <w:jc w:val="center"/>
              <w:rPr>
                <w:color w:val="000000"/>
                <w:sz w:val="18"/>
                <w:szCs w:val="18"/>
              </w:rPr>
            </w:pPr>
          </w:p>
          <w:p w14:paraId="2C269C4C" w14:textId="66CF3156" w:rsidR="00AC5BB9" w:rsidRPr="00612305" w:rsidRDefault="00AC5BB9" w:rsidP="00AC5BB9">
            <w:pPr>
              <w:jc w:val="center"/>
              <w:rPr>
                <w:color w:val="000000"/>
                <w:sz w:val="18"/>
                <w:szCs w:val="18"/>
              </w:rPr>
            </w:pPr>
            <w:r w:rsidRPr="00B71DA8">
              <w:rPr>
                <w:color w:val="000000"/>
                <w:sz w:val="18"/>
                <w:szCs w:val="18"/>
              </w:rPr>
              <w:t>NA</w:t>
            </w:r>
          </w:p>
        </w:tc>
        <w:tc>
          <w:tcPr>
            <w:tcW w:w="1122" w:type="dxa"/>
            <w:tcBorders>
              <w:top w:val="single" w:sz="12" w:space="0" w:color="00000A"/>
              <w:left w:val="single" w:sz="4" w:space="0" w:color="00000A"/>
              <w:bottom w:val="single" w:sz="12" w:space="0" w:color="00000A"/>
              <w:right w:val="single" w:sz="8" w:space="0" w:color="000001"/>
            </w:tcBorders>
            <w:shd w:val="clear" w:color="auto" w:fill="auto"/>
          </w:tcPr>
          <w:p w14:paraId="42C6594B" w14:textId="77777777" w:rsidR="00AC5BB9" w:rsidRDefault="00AC5BB9" w:rsidP="00AC5BB9">
            <w:pPr>
              <w:jc w:val="center"/>
              <w:rPr>
                <w:color w:val="000000"/>
                <w:sz w:val="18"/>
                <w:szCs w:val="18"/>
              </w:rPr>
            </w:pPr>
          </w:p>
          <w:p w14:paraId="6046D90A" w14:textId="4E5C66B1" w:rsidR="00AC5BB9" w:rsidRPr="00612305" w:rsidRDefault="00AC5BB9" w:rsidP="00AC5BB9">
            <w:pPr>
              <w:jc w:val="center"/>
              <w:rPr>
                <w:color w:val="000000"/>
                <w:sz w:val="18"/>
                <w:szCs w:val="18"/>
              </w:rPr>
            </w:pPr>
            <w:r w:rsidRPr="00E417B0">
              <w:rPr>
                <w:color w:val="000000"/>
                <w:sz w:val="18"/>
                <w:szCs w:val="18"/>
              </w:rPr>
              <w:t>NA</w:t>
            </w:r>
          </w:p>
        </w:tc>
        <w:tc>
          <w:tcPr>
            <w:tcW w:w="942" w:type="dxa"/>
            <w:tcBorders>
              <w:top w:val="single" w:sz="12" w:space="0" w:color="00000A"/>
              <w:left w:val="single" w:sz="4" w:space="0" w:color="00000A"/>
              <w:bottom w:val="single" w:sz="12" w:space="0" w:color="00000A"/>
              <w:right w:val="single" w:sz="8" w:space="0" w:color="000001"/>
            </w:tcBorders>
            <w:shd w:val="clear" w:color="auto" w:fill="auto"/>
          </w:tcPr>
          <w:p w14:paraId="43509F7E" w14:textId="77777777" w:rsidR="00AC5BB9" w:rsidRDefault="00AC5BB9" w:rsidP="00AC5BB9">
            <w:pPr>
              <w:jc w:val="center"/>
              <w:rPr>
                <w:color w:val="000000"/>
                <w:sz w:val="18"/>
                <w:szCs w:val="18"/>
              </w:rPr>
            </w:pPr>
          </w:p>
          <w:p w14:paraId="19012EC6" w14:textId="07036E6F" w:rsidR="00AC5BB9" w:rsidRPr="00612305" w:rsidRDefault="00AC5BB9" w:rsidP="00AC5BB9">
            <w:pPr>
              <w:jc w:val="center"/>
              <w:rPr>
                <w:color w:val="000000"/>
                <w:sz w:val="18"/>
                <w:szCs w:val="18"/>
              </w:rPr>
            </w:pPr>
            <w:r w:rsidRPr="00E417B0">
              <w:rPr>
                <w:color w:val="000000"/>
                <w:sz w:val="18"/>
                <w:szCs w:val="18"/>
              </w:rPr>
              <w:t>NA</w:t>
            </w:r>
          </w:p>
        </w:tc>
        <w:tc>
          <w:tcPr>
            <w:tcW w:w="852" w:type="dxa"/>
            <w:tcBorders>
              <w:top w:val="single" w:sz="12" w:space="0" w:color="00000A"/>
              <w:left w:val="single" w:sz="4" w:space="0" w:color="00000A"/>
              <w:bottom w:val="single" w:sz="12" w:space="0" w:color="00000A"/>
              <w:right w:val="single" w:sz="8" w:space="0" w:color="000001"/>
            </w:tcBorders>
            <w:shd w:val="clear" w:color="auto" w:fill="auto"/>
          </w:tcPr>
          <w:p w14:paraId="42010490" w14:textId="77777777" w:rsidR="00AC5BB9" w:rsidRDefault="00AC5BB9" w:rsidP="00AC5BB9">
            <w:pPr>
              <w:jc w:val="center"/>
              <w:rPr>
                <w:color w:val="000000"/>
                <w:sz w:val="18"/>
                <w:szCs w:val="18"/>
              </w:rPr>
            </w:pPr>
          </w:p>
          <w:p w14:paraId="5D6C291C" w14:textId="3C18D437" w:rsidR="00AC5BB9" w:rsidRPr="00612305" w:rsidRDefault="00AC5BB9" w:rsidP="00AC5BB9">
            <w:pPr>
              <w:jc w:val="center"/>
              <w:rPr>
                <w:color w:val="000000"/>
                <w:sz w:val="18"/>
                <w:szCs w:val="18"/>
              </w:rPr>
            </w:pPr>
            <w:r w:rsidRPr="00E417B0">
              <w:rPr>
                <w:color w:val="000000"/>
                <w:sz w:val="18"/>
                <w:szCs w:val="18"/>
              </w:rPr>
              <w:t>NA</w:t>
            </w:r>
          </w:p>
        </w:tc>
      </w:tr>
    </w:tbl>
    <w:p w14:paraId="06CB2BA4" w14:textId="77777777" w:rsidR="00D319C2" w:rsidRDefault="00D319C2" w:rsidP="00612305">
      <w:pPr>
        <w:spacing w:before="120" w:line="360" w:lineRule="auto"/>
        <w:jc w:val="both"/>
        <w:rPr>
          <w:b/>
        </w:rPr>
      </w:pPr>
    </w:p>
    <w:p w14:paraId="3B55F710" w14:textId="0DE0B41A" w:rsidR="00D319C2" w:rsidRDefault="00D319C2" w:rsidP="00612305">
      <w:pPr>
        <w:spacing w:before="120" w:line="360" w:lineRule="auto"/>
        <w:jc w:val="both"/>
        <w:rPr>
          <w:b/>
        </w:rPr>
      </w:pPr>
      <w:r>
        <w:rPr>
          <w:b/>
          <w:noProof/>
          <w:lang w:val="en-IN" w:eastAsia="en-IN"/>
        </w:rPr>
        <w:drawing>
          <wp:inline distT="0" distB="0" distL="0" distR="0" wp14:anchorId="0A00690D" wp14:editId="2A075379">
            <wp:extent cx="5495925" cy="17496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Documents\CaltechWork\HTEpapers\CRYSTAL\figures\CRYSTAL_vs_NMFK_phase_diagrams_v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95925" cy="1749673"/>
                    </a:xfrm>
                    <a:prstGeom prst="rect">
                      <a:avLst/>
                    </a:prstGeom>
                    <a:noFill/>
                    <a:ln>
                      <a:noFill/>
                    </a:ln>
                  </pic:spPr>
                </pic:pic>
              </a:graphicData>
            </a:graphic>
          </wp:inline>
        </w:drawing>
      </w:r>
    </w:p>
    <w:p w14:paraId="006A0757" w14:textId="42362B55" w:rsidR="00D319C2" w:rsidRDefault="00D319C2" w:rsidP="00D319C2">
      <w:pPr>
        <w:spacing w:before="120"/>
        <w:jc w:val="both"/>
        <w:rPr>
          <w:sz w:val="20"/>
        </w:rPr>
      </w:pPr>
      <w:r w:rsidRPr="00D319C2">
        <w:rPr>
          <w:b/>
          <w:sz w:val="20"/>
        </w:rPr>
        <w:t xml:space="preserve">Figure S1: </w:t>
      </w:r>
      <w:r w:rsidRPr="00D319C2">
        <w:rPr>
          <w:sz w:val="20"/>
        </w:rPr>
        <w:t xml:space="preserve">Comparison of K=5 phase diagrams for the </w:t>
      </w:r>
      <w:proofErr w:type="spellStart"/>
      <w:r w:rsidRPr="00D319C2">
        <w:rPr>
          <w:sz w:val="20"/>
        </w:rPr>
        <w:t>Pd</w:t>
      </w:r>
      <w:proofErr w:type="spellEnd"/>
      <w:r w:rsidRPr="00D319C2">
        <w:rPr>
          <w:sz w:val="20"/>
        </w:rPr>
        <w:t>-Rh-Ta. The selected CRYSTAL solution is at left and contains 11 phase fields from different mixtures of the 5 phases. The NMF</w:t>
      </w:r>
      <w:r w:rsidRPr="00D319C2">
        <w:rPr>
          <w:sz w:val="20"/>
          <w:vertAlign w:val="subscript"/>
        </w:rPr>
        <w:t>K</w:t>
      </w:r>
      <w:r w:rsidRPr="00D319C2">
        <w:rPr>
          <w:sz w:val="20"/>
        </w:rPr>
        <w:t xml:space="preserve"> solution has 3 of the same 5 phases and 22 phase fields, providing substantially different physical interpretation of the data.</w:t>
      </w:r>
      <w:r w:rsidR="00AC3F04">
        <w:rPr>
          <w:sz w:val="20"/>
        </w:rPr>
        <w:t xml:space="preserve"> The activation of several phases in different composition regions leads to the poor connectivity constraint satisfaction rate</w:t>
      </w:r>
      <w:r w:rsidR="00C1175E">
        <w:rPr>
          <w:sz w:val="20"/>
        </w:rPr>
        <w:t xml:space="preserve"> and Gibbs violations </w:t>
      </w:r>
      <w:r w:rsidR="00AC3F04">
        <w:rPr>
          <w:sz w:val="20"/>
        </w:rPr>
        <w:t>noted in Table 1 and S1.</w:t>
      </w:r>
    </w:p>
    <w:p w14:paraId="353FEBE8" w14:textId="77777777" w:rsidR="00D319C2" w:rsidRPr="00D319C2" w:rsidRDefault="00D319C2" w:rsidP="00D319C2">
      <w:pPr>
        <w:spacing w:before="120"/>
        <w:jc w:val="both"/>
        <w:rPr>
          <w:sz w:val="20"/>
        </w:rPr>
      </w:pPr>
    </w:p>
    <w:p w14:paraId="24FAF9AB" w14:textId="77777777" w:rsidR="00A94648" w:rsidRPr="000461DD" w:rsidRDefault="00A94648" w:rsidP="00612305">
      <w:pPr>
        <w:spacing w:before="120" w:line="360" w:lineRule="auto"/>
        <w:jc w:val="both"/>
        <w:rPr>
          <w:color w:val="000000"/>
        </w:rPr>
      </w:pPr>
      <w:r w:rsidRPr="000461DD">
        <w:rPr>
          <w:b/>
        </w:rPr>
        <w:t>The phase mapping problem</w:t>
      </w:r>
      <w:r w:rsidRPr="000461DD">
        <w:rPr>
          <w:color w:val="000000"/>
        </w:rPr>
        <w:t xml:space="preserve">: </w:t>
      </w:r>
      <w:r w:rsidRPr="000461DD">
        <w:rPr>
          <w:b/>
        </w:rPr>
        <w:t>problem definition and formulation</w:t>
      </w:r>
    </w:p>
    <w:p w14:paraId="4B48EE6F" w14:textId="77777777" w:rsidR="00A94648" w:rsidRPr="00E7705F" w:rsidRDefault="00A94648" w:rsidP="00612305">
      <w:pPr>
        <w:spacing w:before="120" w:line="360" w:lineRule="auto"/>
        <w:ind w:firstLine="360"/>
        <w:jc w:val="both"/>
        <w:rPr>
          <w:color w:val="000000"/>
        </w:rPr>
      </w:pPr>
      <w:r w:rsidRPr="00E7705F">
        <w:rPr>
          <w:color w:val="000000"/>
        </w:rPr>
        <w:t xml:space="preserve">In search of new materials, several elements are deposited onto a substrate from physically separated sources to form a materials library. Different sample locations on the library receive different concentrations of the elements. As a result, distinct and potentially undiscovered materials are formed at different locations. Materials can be characterized by a one-dimensional X-ray diffraction (XRD) pattern, which can be measured using synchrotron radiation from high-energy accelerators. Several pure crystal phases might be present at </w:t>
      </w:r>
      <w:r>
        <w:rPr>
          <w:color w:val="000000"/>
        </w:rPr>
        <w:t>a single</w:t>
      </w:r>
      <w:r w:rsidRPr="00E7705F">
        <w:rPr>
          <w:color w:val="000000"/>
        </w:rPr>
        <w:t xml:space="preserve"> sample location, and therefore, the XRD pattern at that location is a mixture of basis patterns, each corresponding to the basis pattern of a pure crystal phase, not necessarily measured separately (see Fig. 1).</w:t>
      </w:r>
    </w:p>
    <w:p w14:paraId="47F005F2" w14:textId="77777777" w:rsidR="00A94648" w:rsidRPr="00E7705F" w:rsidRDefault="00A94648" w:rsidP="00612305">
      <w:pPr>
        <w:spacing w:before="120" w:line="360" w:lineRule="auto"/>
        <w:ind w:firstLine="360"/>
        <w:jc w:val="both"/>
        <w:rPr>
          <w:color w:val="000000"/>
        </w:rPr>
      </w:pPr>
      <w:r w:rsidRPr="00E7705F">
        <w:rPr>
          <w:color w:val="000000"/>
        </w:rPr>
        <w:lastRenderedPageBreak/>
        <w:t xml:space="preserve">The </w:t>
      </w:r>
      <w:r w:rsidRPr="00E7705F">
        <w:rPr>
          <w:b/>
          <w:i/>
        </w:rPr>
        <w:t>phase mapping problem</w:t>
      </w:r>
      <w:r w:rsidRPr="00E7705F">
        <w:rPr>
          <w:color w:val="000000"/>
        </w:rPr>
        <w:t xml:space="preserve"> </w:t>
      </w:r>
      <w:r w:rsidRPr="00E7705F">
        <w:t xml:space="preserve">requires the identification of basis patterns (or factors) that correspond to pure crystal phases such that all the XRD patterns at the multiple sampled locations are explained as mixtures of the basis patterns, and the </w:t>
      </w:r>
      <w:r w:rsidRPr="00E7705F">
        <w:rPr>
          <w:color w:val="000000"/>
        </w:rPr>
        <w:t xml:space="preserve">parameters for each sample location that characterize such a mixture. </w:t>
      </w:r>
    </w:p>
    <w:p w14:paraId="5E20E4C9" w14:textId="77777777" w:rsidR="00A94648" w:rsidRPr="00E7705F" w:rsidRDefault="00A94648" w:rsidP="00612305">
      <w:pPr>
        <w:spacing w:before="120" w:line="360" w:lineRule="auto"/>
        <w:ind w:firstLine="360"/>
        <w:jc w:val="both"/>
        <w:rPr>
          <w:color w:val="000000"/>
        </w:rPr>
      </w:pPr>
      <w:r w:rsidRPr="00E7705F">
        <w:rPr>
          <w:color w:val="000000"/>
        </w:rPr>
        <w:t xml:space="preserve">The phase-mapping problem is an </w:t>
      </w:r>
      <w:r w:rsidRPr="00E7705F">
        <w:rPr>
          <w:i/>
          <w:color w:val="000000"/>
        </w:rPr>
        <w:t>unsupervised</w:t>
      </w:r>
      <w:r w:rsidRPr="00E7705F">
        <w:rPr>
          <w:color w:val="000000"/>
        </w:rPr>
        <w:t xml:space="preserve"> learning problem.</w:t>
      </w:r>
      <w:r>
        <w:rPr>
          <w:color w:val="000000"/>
        </w:rPr>
        <w:t xml:space="preserve"> </w:t>
      </w:r>
      <w:r w:rsidRPr="00E7705F">
        <w:rPr>
          <w:color w:val="000000"/>
        </w:rPr>
        <w:t xml:space="preserve">It defies the current state of the art of AI and machine learning techniques because the </w:t>
      </w:r>
      <w:r w:rsidRPr="00E7705F">
        <w:rPr>
          <w:i/>
          <w:color w:val="000000"/>
        </w:rPr>
        <w:t>solutions have to satisfy intricate constraints</w:t>
      </w:r>
      <w:r w:rsidRPr="00E7705F">
        <w:rPr>
          <w:color w:val="000000"/>
        </w:rPr>
        <w:t xml:space="preserve"> that are based on the underlying solid state physics. Here we provide further details on the </w:t>
      </w:r>
      <w:r w:rsidRPr="00E7705F">
        <w:rPr>
          <w:b/>
          <w:color w:val="000000"/>
        </w:rPr>
        <w:t>physical constraints</w:t>
      </w:r>
      <w:r w:rsidRPr="00E7705F">
        <w:rPr>
          <w:color w:val="000000"/>
        </w:rPr>
        <w:t xml:space="preserve"> that characterize equilibrium phase mapping for a given synthesis condition (temperature, pressure, and elemental chemical potentials), namely:</w:t>
      </w:r>
    </w:p>
    <w:p w14:paraId="2EF5E4FD" w14:textId="77777777" w:rsidR="00A94648" w:rsidRPr="00E7705F" w:rsidRDefault="00A94648" w:rsidP="00612305">
      <w:pPr>
        <w:spacing w:before="120" w:line="360" w:lineRule="auto"/>
        <w:ind w:left="360"/>
        <w:jc w:val="both"/>
        <w:rPr>
          <w:color w:val="000000"/>
        </w:rPr>
      </w:pPr>
      <w:r w:rsidRPr="00E7705F">
        <w:rPr>
          <w:b/>
          <w:color w:val="000000"/>
        </w:rPr>
        <w:t>Peak Shifting</w:t>
      </w:r>
      <w:r w:rsidRPr="00E7705F">
        <w:rPr>
          <w:color w:val="000000"/>
        </w:rPr>
        <w:t xml:space="preserve"> - XRD patterns can change as a function of composition due to alloying, i.e. the interstitial or </w:t>
      </w:r>
      <w:proofErr w:type="spellStart"/>
      <w:r w:rsidRPr="00E7705F">
        <w:rPr>
          <w:color w:val="000000"/>
        </w:rPr>
        <w:t>substitutional</w:t>
      </w:r>
      <w:proofErr w:type="spellEnd"/>
      <w:r w:rsidRPr="00E7705F">
        <w:rPr>
          <w:color w:val="000000"/>
        </w:rPr>
        <w:t xml:space="preserve"> solution of element(s) within a single phase, which typically yields a composition-dependent scaling of lattice constants. Under the approximation of isometric expansion or contraction of the crystal structure, this peak shifting is adequately modelled as an offset or shift of the logarithmically transformed basis pattern, assuming the basis pattern was measured as a function of the scattering vector magnitude. </w:t>
      </w:r>
    </w:p>
    <w:p w14:paraId="2A5E7BF4" w14:textId="77777777" w:rsidR="00A94648" w:rsidRPr="00E7705F" w:rsidRDefault="00A94648" w:rsidP="00612305">
      <w:pPr>
        <w:spacing w:before="120" w:line="360" w:lineRule="auto"/>
        <w:ind w:left="360"/>
        <w:jc w:val="both"/>
        <w:rPr>
          <w:color w:val="000000"/>
        </w:rPr>
      </w:pPr>
      <w:r w:rsidRPr="00E7705F">
        <w:rPr>
          <w:b/>
          <w:color w:val="000000"/>
        </w:rPr>
        <w:t>Gibbs constraint</w:t>
      </w:r>
      <w:r w:rsidRPr="00E7705F">
        <w:rPr>
          <w:color w:val="000000"/>
        </w:rPr>
        <w:t xml:space="preserve"> – Gibbs’ phase rule specifies the relationship between the number of phases, number of components, and degrees of freedom for a chemical system at equilibrium. Assuming that temperature and pressure variations are independent (i.e. that measurements rarely take place at temperature or pressure phase boundaries), this implies that a system including </w:t>
      </w:r>
      <w:r w:rsidRPr="00E7705F">
        <w:rPr>
          <w:i/>
          <w:color w:val="000000"/>
        </w:rPr>
        <w:t>l</w:t>
      </w:r>
      <w:r w:rsidRPr="00E7705F">
        <w:rPr>
          <w:color w:val="000000"/>
        </w:rPr>
        <w:t xml:space="preserve"> components (elements) can have at most </w:t>
      </w:r>
      <w:r w:rsidRPr="00E7705F">
        <w:rPr>
          <w:i/>
          <w:color w:val="000000"/>
        </w:rPr>
        <w:t>l</w:t>
      </w:r>
      <w:r w:rsidRPr="00E7705F">
        <w:rPr>
          <w:color w:val="000000"/>
        </w:rPr>
        <w:t xml:space="preserve"> phases present at a given sample location, regardless of any additional degrees of freedom.</w:t>
      </w:r>
    </w:p>
    <w:p w14:paraId="05C60268" w14:textId="77777777" w:rsidR="00A94648" w:rsidRPr="00E7705F" w:rsidRDefault="00A94648" w:rsidP="00612305">
      <w:pPr>
        <w:spacing w:before="120" w:line="360" w:lineRule="auto"/>
        <w:ind w:left="360"/>
        <w:jc w:val="both"/>
        <w:rPr>
          <w:color w:val="000000"/>
        </w:rPr>
      </w:pPr>
      <w:r w:rsidRPr="00E7705F">
        <w:rPr>
          <w:b/>
        </w:rPr>
        <w:t xml:space="preserve">Gibbs-Alloy constraint - </w:t>
      </w:r>
      <w:r w:rsidRPr="00E7705F">
        <w:t xml:space="preserve">alloying, which can be identified when at least one basis pattern shifts between neighboring composition samples, indicates that at least one additional thermodynamic degree of freedom is present in the system at that composition. According to Gibbs’ phase rule, in the presence of alloying the maximum number of coexisting phases is reduced to </w:t>
      </w:r>
      <w:r w:rsidRPr="00E7705F">
        <w:rPr>
          <w:i/>
        </w:rPr>
        <w:t>l</w:t>
      </w:r>
      <w:r w:rsidRPr="00E7705F">
        <w:t xml:space="preserve">-1. </w:t>
      </w:r>
    </w:p>
    <w:p w14:paraId="1856FD31" w14:textId="77777777" w:rsidR="00A94648" w:rsidRDefault="00A94648" w:rsidP="00612305">
      <w:pPr>
        <w:spacing w:before="120" w:line="360" w:lineRule="auto"/>
        <w:ind w:left="360"/>
        <w:jc w:val="both"/>
        <w:rPr>
          <w:color w:val="000000"/>
        </w:rPr>
      </w:pPr>
      <w:r w:rsidRPr="00E7705F">
        <w:rPr>
          <w:b/>
          <w:bCs/>
          <w:color w:val="000000"/>
        </w:rPr>
        <w:t>Phase Connectivity constraint -</w:t>
      </w:r>
      <w:r w:rsidRPr="00E7705F">
        <w:rPr>
          <w:color w:val="000000"/>
        </w:rPr>
        <w:t xml:space="preserve"> the set of composition samples containing a given phase must be contiguous in the composition space. The set of composition samples that belong to a given phase field (a unique set of activated phases) must also be connected in the </w:t>
      </w:r>
      <w:r w:rsidRPr="00E7705F">
        <w:rPr>
          <w:color w:val="000000"/>
        </w:rPr>
        <w:lastRenderedPageBreak/>
        <w:t>composition space. These two types of connectivity are geometric representations of equilibrium phase behavior and are enforced together.</w:t>
      </w:r>
    </w:p>
    <w:p w14:paraId="5C3BF71F" w14:textId="77777777" w:rsidR="00A94648" w:rsidRDefault="00A94648" w:rsidP="00612305">
      <w:pPr>
        <w:spacing w:before="120" w:line="360" w:lineRule="auto"/>
        <w:jc w:val="both"/>
        <w:rPr>
          <w:b/>
        </w:rPr>
      </w:pPr>
      <w:r>
        <w:rPr>
          <w:b/>
        </w:rPr>
        <w:t>Mathematical description of alloying, updating rules, and constraint enforcement</w:t>
      </w:r>
    </w:p>
    <w:p w14:paraId="0384548E" w14:textId="7E7C5480" w:rsidR="00A94648" w:rsidRPr="00E7705F" w:rsidRDefault="001640E7" w:rsidP="00612305">
      <w:pPr>
        <w:spacing w:before="120" w:line="360" w:lineRule="auto"/>
        <w:jc w:val="both"/>
        <w:rPr>
          <w:color w:val="000000"/>
        </w:rPr>
      </w:pPr>
      <w:r>
        <w:rPr>
          <w:color w:val="000000"/>
        </w:rPr>
        <w:t xml:space="preserve">The </w:t>
      </w:r>
      <w:proofErr w:type="spellStart"/>
      <w:r w:rsidR="00A94648" w:rsidRPr="00E7705F">
        <w:rPr>
          <w:color w:val="000000"/>
        </w:rPr>
        <w:t>AgileFD</w:t>
      </w:r>
      <w:proofErr w:type="spellEnd"/>
      <w:r w:rsidR="00A94648" w:rsidRPr="00E7705F">
        <w:rPr>
          <w:color w:val="000000"/>
        </w:rPr>
        <w:t xml:space="preserve"> bot implements a </w:t>
      </w:r>
      <w:proofErr w:type="spellStart"/>
      <w:r w:rsidR="00A94648" w:rsidRPr="00E7705F">
        <w:rPr>
          <w:color w:val="000000"/>
        </w:rPr>
        <w:t>convolutive</w:t>
      </w:r>
      <w:proofErr w:type="spellEnd"/>
      <w:r w:rsidR="00A94648" w:rsidRPr="00E7705F">
        <w:rPr>
          <w:color w:val="000000"/>
        </w:rPr>
        <w:t xml:space="preserve"> non-negative matrix factorization algorithm using lightweight multiplicative gradient</w:t>
      </w:r>
      <w:r w:rsidR="00A94648">
        <w:rPr>
          <w:color w:val="000000"/>
        </w:rPr>
        <w:t>-</w:t>
      </w:r>
      <w:r w:rsidR="00A94648" w:rsidRPr="00E7705F">
        <w:rPr>
          <w:color w:val="000000"/>
        </w:rPr>
        <w:t xml:space="preserve">descent updating rules operating on </w:t>
      </w:r>
      <w:r w:rsidR="00A94648" w:rsidRPr="00E7705F">
        <w:rPr>
          <w:b/>
          <w:color w:val="000000"/>
        </w:rPr>
        <w:t>W</w:t>
      </w:r>
      <w:r w:rsidR="00A94648" w:rsidRPr="00E7705F">
        <w:rPr>
          <w:color w:val="000000"/>
        </w:rPr>
        <w:t xml:space="preserve"> and </w:t>
      </w:r>
      <w:r w:rsidR="00A94648" w:rsidRPr="00E7705F">
        <w:rPr>
          <w:b/>
          <w:color w:val="000000"/>
        </w:rPr>
        <w:t>H</w:t>
      </w:r>
      <w:r w:rsidR="00A94648" w:rsidRPr="00E7705F">
        <w:rPr>
          <w:color w:val="000000"/>
        </w:rPr>
        <w:t xml:space="preserve"> and applied to the logarithmic transformation of the XRD data </w:t>
      </w:r>
      <w:r w:rsidR="00A94648" w:rsidRPr="00E7705F">
        <w:rPr>
          <w:color w:val="000000"/>
        </w:rPr>
        <w:fldChar w:fldCharType="begin">
          <w:fldData xml:space="preserve">PEVuZE5vdGU+PENpdGU+PEF1dGhvcj5IYXR0cmljay1TaW1wZXJzPC9BdXRob3I+PFllYXI+MjAx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</w:fldData>
        </w:fldChar>
      </w:r>
      <w:r w:rsidR="00612305">
        <w:rPr>
          <w:color w:val="000000"/>
        </w:rPr>
        <w:instrText xml:space="preserve"> ADDIN EN.CITE </w:instrText>
      </w:r>
      <w:r w:rsidR="00612305">
        <w:rPr>
          <w:color w:val="000000"/>
        </w:rPr>
        <w:fldChar w:fldCharType="begin">
          <w:fldData xml:space="preserve">PEVuZE5vdGU+PENpdGU+PEF1dGhvcj5IYXR0cmljay1TaW1wZXJzPC9BdXRob3I+PFllYXI+MjAx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</w:fldData>
        </w:fldChar>
      </w:r>
      <w:r w:rsidR="00612305">
        <w:rPr>
          <w:color w:val="000000"/>
        </w:rPr>
        <w:instrText xml:space="preserve"> ADDIN EN.CITE.DATA </w:instrText>
      </w:r>
      <w:r w:rsidR="00612305">
        <w:rPr>
          <w:color w:val="000000"/>
        </w:rPr>
      </w:r>
      <w:r w:rsidR="00612305">
        <w:rPr>
          <w:color w:val="000000"/>
        </w:rPr>
        <w:fldChar w:fldCharType="end"/>
      </w:r>
      <w:r w:rsidR="00A94648" w:rsidRPr="00E7705F">
        <w:rPr>
          <w:color w:val="000000"/>
        </w:rPr>
      </w:r>
      <w:r w:rsidR="00A94648" w:rsidRPr="00E7705F">
        <w:rPr>
          <w:color w:val="000000"/>
        </w:rPr>
        <w:fldChar w:fldCharType="separate"/>
      </w:r>
      <w:hyperlink w:anchor="_ENREF_6" w:tooltip="Hattrick-Simpers, 2016 #2128" w:history="1">
        <w:r w:rsidR="00BC490E" w:rsidRPr="00612305">
          <w:rPr>
            <w:noProof/>
            <w:color w:val="000000"/>
            <w:vertAlign w:val="superscript"/>
          </w:rPr>
          <w:t>6</w:t>
        </w:r>
      </w:hyperlink>
      <w:r w:rsidR="00612305" w:rsidRPr="00612305">
        <w:rPr>
          <w:noProof/>
          <w:color w:val="000000"/>
          <w:vertAlign w:val="superscript"/>
        </w:rPr>
        <w:t xml:space="preserve">, </w:t>
      </w:r>
      <w:hyperlink w:anchor="_ENREF_7" w:tooltip="Green, 2017 #2219" w:history="1">
        <w:r w:rsidR="00BC490E" w:rsidRPr="00612305">
          <w:rPr>
            <w:noProof/>
            <w:color w:val="000000"/>
            <w:vertAlign w:val="superscript"/>
          </w:rPr>
          <w:t>7</w:t>
        </w:r>
      </w:hyperlink>
      <w:r w:rsidR="00A94648" w:rsidRPr="00E7705F">
        <w:rPr>
          <w:color w:val="000000"/>
        </w:rPr>
        <w:fldChar w:fldCharType="end"/>
      </w:r>
      <w:r w:rsidR="00A94648" w:rsidRPr="00E7705F">
        <w:rPr>
          <w:color w:val="000000"/>
        </w:rPr>
        <w:t>.</w:t>
      </w:r>
      <w:r w:rsidR="00A94648">
        <w:rPr>
          <w:color w:val="000000"/>
        </w:rPr>
        <w:t xml:space="preserve"> The alloying-based peak shifting involves shifting the </w:t>
      </w:r>
      <w:r w:rsidR="00A94648" w:rsidRPr="00E7705F">
        <w:rPr>
          <w:color w:val="000000"/>
        </w:rPr>
        <w:t xml:space="preserve">XRD patterns either to the left or right compared to a reference pattern. Let </w:t>
      </w:r>
      <m:oMath>
        <m:r>
          <m:rPr>
            <m:sty m:val="b"/>
          </m:rPr>
          <w:rPr>
            <w:rFonts w:ascii="Cambria Math" w:hAnsi="Cambria Math"/>
            <w:color w:val="000000"/>
          </w:rPr>
          <m:t>W</m:t>
        </m:r>
      </m:oMath>
      <w:r w:rsidR="00A94648" w:rsidRPr="00E7705F">
        <w:rPr>
          <w:color w:val="000000"/>
        </w:rPr>
        <w:t xml:space="preserve"> be </w:t>
      </w:r>
      <w:proofErr w:type="gramStart"/>
      <w:r w:rsidR="00A94648" w:rsidRPr="00E7705F">
        <w:rPr>
          <w:color w:val="000000"/>
        </w:rPr>
        <w:t>an</w:t>
      </w:r>
      <w:proofErr w:type="gramEnd"/>
      <w:r w:rsidR="00A94648" w:rsidRPr="00E7705F">
        <w:rPr>
          <w:color w:val="000000"/>
        </w:rPr>
        <w:t xml:space="preserve"> </w:t>
      </w:r>
      <m:oMath>
        <m:r>
          <m:rPr>
            <m:sty m:val="p"/>
          </m:rPr>
          <w:rPr>
            <w:rFonts w:ascii="Cambria Math" w:hAnsi="Cambria Math"/>
            <w:color w:val="000000"/>
          </w:rPr>
          <m:t>L×K</m:t>
        </m:r>
      </m:oMath>
      <w:r w:rsidR="00A94648" w:rsidRPr="00E7705F">
        <w:rPr>
          <w:color w:val="000000"/>
        </w:rPr>
        <w:t xml:space="preserve"> matrix representing the basis patterns in its columns, and column </w:t>
      </w:r>
      <m:oMath>
        <m:sSub>
          <m:sSubPr>
            <m:ctrlPr>
              <w:rPr>
                <w:rFonts w:ascii="Cambria Math" w:hAnsi="Cambria Math"/>
                <w:b/>
                <w:color w:val="000000"/>
              </w:rPr>
            </m:ctrlPr>
          </m:sSubPr>
          <m:e>
            <m:r>
              <m:rPr>
                <m:sty m:val="b"/>
              </m:rPr>
              <w:rPr>
                <w:rFonts w:ascii="Cambria Math" w:hAnsi="Cambria Math"/>
                <w:color w:val="000000"/>
              </w:rPr>
              <m:t>W</m:t>
            </m:r>
          </m:e>
          <m:sub>
            <m:r>
              <w:rPr>
                <w:rFonts w:ascii="Cambria Math" w:hAnsi="Cambria Math"/>
                <w:color w:val="000000"/>
              </w:rPr>
              <m:t>*,k</m:t>
            </m:r>
          </m:sub>
        </m:sSub>
      </m:oMath>
      <w:r w:rsidR="00A94648" w:rsidRPr="00E7705F">
        <w:rPr>
          <w:color w:val="000000"/>
        </w:rPr>
        <w:t xml:space="preserve"> is a length L vector representing the </w:t>
      </w:r>
      <w:r w:rsidR="00A94648" w:rsidRPr="00E7705F">
        <w:rPr>
          <w:i/>
          <w:color w:val="000000"/>
        </w:rPr>
        <w:t>k</w:t>
      </w:r>
      <w:r w:rsidR="00A94648" w:rsidRPr="00E7705F">
        <w:rPr>
          <w:color w:val="000000"/>
        </w:rPr>
        <w:t>-</w:t>
      </w:r>
      <w:proofErr w:type="spellStart"/>
      <w:r w:rsidR="00A94648" w:rsidRPr="00E7705F">
        <w:rPr>
          <w:color w:val="000000"/>
        </w:rPr>
        <w:t>th</w:t>
      </w:r>
      <w:proofErr w:type="spellEnd"/>
      <w:r w:rsidR="00A94648" w:rsidRPr="00E7705F">
        <w:rPr>
          <w:color w:val="000000"/>
        </w:rPr>
        <w:t xml:space="preserve"> basis pattern. Shifting this pattern right so that it begins at index </w:t>
      </w:r>
      <w:r w:rsidR="00A94648" w:rsidRPr="00E7705F">
        <w:rPr>
          <w:i/>
          <w:color w:val="000000"/>
        </w:rPr>
        <w:t>m</w:t>
      </w:r>
      <w:r w:rsidR="00A94648" w:rsidRPr="00E7705F">
        <w:rPr>
          <w:color w:val="000000"/>
        </w:rPr>
        <w:t xml:space="preserve"> units corresponds to shifting the column vector downward to row index </w:t>
      </w:r>
      <w:r w:rsidR="00A94648" w:rsidRPr="00E7705F">
        <w:rPr>
          <w:i/>
          <w:color w:val="000000"/>
        </w:rPr>
        <w:t>m</w:t>
      </w:r>
      <w:r w:rsidR="00A94648" w:rsidRPr="00E7705F">
        <w:rPr>
          <w:color w:val="000000"/>
        </w:rPr>
        <w:t xml:space="preserve">, and filling in 0 for any displaced entries; we denote this downward shift </w:t>
      </w:r>
      <w:proofErr w:type="gramStart"/>
      <w:r w:rsidR="00A94648" w:rsidRPr="00E7705F">
        <w:rPr>
          <w:color w:val="000000"/>
        </w:rPr>
        <w:t xml:space="preserve">as </w:t>
      </w:r>
      <w:proofErr w:type="gramEnd"/>
      <m:oMath>
        <m:sSubSup>
          <m:sSubSupPr>
            <m:ctrlPr>
              <w:rPr>
                <w:rFonts w:ascii="Cambria Math" w:hAnsi="Cambria Math"/>
                <w:color w:val="000000"/>
              </w:rPr>
            </m:ctrlPr>
          </m:sSubSupPr>
          <m:e>
            <m:r>
              <m:rPr>
                <m:sty m:val="b"/>
              </m:rPr>
              <w:rPr>
                <w:rFonts w:ascii="Cambria Math" w:hAnsi="Cambria Math"/>
                <w:color w:val="000000"/>
              </w:rPr>
              <m:t>W</m:t>
            </m:r>
          </m:e>
          <m:sub>
            <m:r>
              <w:rPr>
                <w:rFonts w:ascii="Cambria Math" w:hAnsi="Cambria Math"/>
                <w:color w:val="000000"/>
              </w:rPr>
              <m:t>*,k</m:t>
            </m:r>
          </m:sub>
          <m:sup>
            <m:r>
              <w:rPr>
                <w:rFonts w:ascii="Cambria Math" w:hAnsi="Cambria Math"/>
                <w:color w:val="000000"/>
              </w:rPr>
              <m:t>↓m</m:t>
            </m:r>
          </m:sup>
        </m:sSubSup>
      </m:oMath>
      <w:r w:rsidR="00A94648" w:rsidRPr="00E7705F">
        <w:rPr>
          <w:color w:val="000000"/>
        </w:rPr>
        <w:t xml:space="preserve">, and the similar shift upward as </w:t>
      </w:r>
      <m:oMath>
        <m:sSubSup>
          <m:sSubSupPr>
            <m:ctrlPr>
              <w:rPr>
                <w:rFonts w:ascii="Cambria Math" w:hAnsi="Cambria Math"/>
                <w:color w:val="000000"/>
              </w:rPr>
            </m:ctrlPr>
          </m:sSubSupPr>
          <m:e>
            <m:r>
              <m:rPr>
                <m:sty m:val="b"/>
              </m:rPr>
              <w:rPr>
                <w:rFonts w:ascii="Cambria Math" w:hAnsi="Cambria Math"/>
                <w:color w:val="000000"/>
              </w:rPr>
              <m:t>W</m:t>
            </m:r>
          </m:e>
          <m:sub>
            <m:r>
              <w:rPr>
                <w:rFonts w:ascii="Cambria Math" w:hAnsi="Cambria Math"/>
                <w:color w:val="000000"/>
              </w:rPr>
              <m:t>*,k</m:t>
            </m:r>
          </m:sub>
          <m:sup>
            <m:r>
              <w:rPr>
                <w:rFonts w:ascii="Cambria Math" w:hAnsi="Cambria Math"/>
                <w:color w:val="000000"/>
              </w:rPr>
              <m:t>↑m</m:t>
            </m:r>
          </m:sup>
        </m:sSubSup>
      </m:oMath>
      <w:r w:rsidR="00A94648" w:rsidRPr="00E7705F">
        <w:rPr>
          <w:color w:val="000000"/>
        </w:rPr>
        <w:t xml:space="preserve">. The shift operations for the matrix are denoted by </w:t>
      </w:r>
      <m:oMath>
        <m:sSup>
          <m:sSupPr>
            <m:ctrlPr>
              <w:rPr>
                <w:rFonts w:ascii="Cambria Math" w:hAnsi="Cambria Math"/>
                <w:i/>
                <w:color w:val="000000"/>
              </w:rPr>
            </m:ctrlPr>
          </m:sSupPr>
          <m:e>
            <m:r>
              <m:rPr>
                <m:sty m:val="b"/>
              </m:rPr>
              <w:rPr>
                <w:rFonts w:ascii="Cambria Math" w:hAnsi="Cambria Math"/>
                <w:color w:val="000000"/>
              </w:rPr>
              <m:t>W</m:t>
            </m:r>
          </m:e>
          <m:sup>
            <m:r>
              <w:rPr>
                <w:rFonts w:ascii="Cambria Math" w:hAnsi="Cambria Math"/>
                <w:color w:val="000000"/>
              </w:rPr>
              <m:t>↓m</m:t>
            </m:r>
          </m:sup>
        </m:sSup>
      </m:oMath>
      <w:r w:rsidR="00A94648" w:rsidRPr="00E7705F">
        <w:rPr>
          <w:color w:val="000000"/>
        </w:rPr>
        <w:t xml:space="preserve"> </w:t>
      </w:r>
      <w:proofErr w:type="gramStart"/>
      <w:r w:rsidR="00A94648" w:rsidRPr="00E7705F">
        <w:rPr>
          <w:color w:val="000000"/>
        </w:rPr>
        <w:t>and</w:t>
      </w:r>
      <w:r w:rsidR="00A94648">
        <w:rPr>
          <w:color w:val="000000"/>
        </w:rPr>
        <w:t xml:space="preserve"> </w:t>
      </w:r>
      <w:proofErr w:type="gramEnd"/>
      <m:oMath>
        <m:sSup>
          <m:sSupPr>
            <m:ctrlPr>
              <w:rPr>
                <w:rFonts w:ascii="Cambria Math" w:hAnsi="Cambria Math"/>
                <w:i/>
                <w:color w:val="000000"/>
              </w:rPr>
            </m:ctrlPr>
          </m:sSupPr>
          <m:e>
            <m:r>
              <m:rPr>
                <m:sty m:val="b"/>
              </m:rPr>
              <w:rPr>
                <w:rFonts w:ascii="Cambria Math" w:hAnsi="Cambria Math"/>
                <w:color w:val="000000"/>
              </w:rPr>
              <m:t>W</m:t>
            </m:r>
          </m:e>
          <m:sup>
            <m:r>
              <w:rPr>
                <w:rFonts w:ascii="Cambria Math" w:hAnsi="Cambria Math"/>
                <w:color w:val="000000"/>
              </w:rPr>
              <m:t>↑m</m:t>
            </m:r>
          </m:sup>
        </m:sSup>
      </m:oMath>
      <w:r w:rsidR="00A94648" w:rsidRPr="00E7705F">
        <w:rPr>
          <w:color w:val="000000"/>
        </w:rPr>
        <w:t xml:space="preserve">, and similar notation is used for other matrices. </w:t>
      </w:r>
      <m:oMath>
        <m:r>
          <w:rPr>
            <w:rFonts w:ascii="Cambria Math" w:hAnsi="Cambria Math"/>
            <w:color w:val="000000"/>
          </w:rPr>
          <m:t>m=1</m:t>
        </m:r>
      </m:oMath>
      <w:r w:rsidR="00A94648" w:rsidRPr="00E7705F">
        <w:rPr>
          <w:color w:val="000000"/>
        </w:rPr>
        <w:t xml:space="preserve"> </w:t>
      </w:r>
      <w:proofErr w:type="gramStart"/>
      <w:r w:rsidR="00A94648" w:rsidRPr="00E7705F">
        <w:rPr>
          <w:color w:val="000000"/>
        </w:rPr>
        <w:t>corresponds</w:t>
      </w:r>
      <w:proofErr w:type="gramEnd"/>
      <w:r w:rsidR="00A94648" w:rsidRPr="00E7705F">
        <w:rPr>
          <w:color w:val="000000"/>
        </w:rPr>
        <w:t xml:space="preserve"> to the original value without shift. The mixing parameters are represented by </w:t>
      </w:r>
      <w:r w:rsidR="00A94648" w:rsidRPr="00E7705F">
        <w:rPr>
          <w:b/>
          <w:color w:val="000000"/>
        </w:rPr>
        <w:t>H</w:t>
      </w:r>
      <w:r w:rsidR="00A94648" w:rsidRPr="00E7705F">
        <w:rPr>
          <w:color w:val="000000"/>
        </w:rPr>
        <w:t xml:space="preserve">, a collection of M matrices each with dimensions </w:t>
      </w:r>
      <m:oMath>
        <m:r>
          <m:rPr>
            <m:sty m:val="p"/>
          </m:rPr>
          <w:rPr>
            <w:rFonts w:ascii="Cambria Math" w:hAnsi="Cambria Math"/>
            <w:color w:val="000000"/>
          </w:rPr>
          <m:t>K×N</m:t>
        </m:r>
      </m:oMath>
      <w:r w:rsidR="00A94648" w:rsidRPr="00E7705F">
        <w:rPr>
          <w:color w:val="000000"/>
        </w:rPr>
        <w:t xml:space="preserve">, where M is the number of discrete shift steps considered, and </w:t>
      </w:r>
      <m:oMath>
        <m:sSup>
          <m:sSupPr>
            <m:ctrlPr>
              <w:rPr>
                <w:rFonts w:ascii="Cambria Math" w:hAnsi="Cambria Math"/>
                <w:color w:val="000000"/>
              </w:rPr>
            </m:ctrlPr>
          </m:sSupPr>
          <m:e>
            <m:r>
              <m:rPr>
                <m:sty m:val="b"/>
              </m:rPr>
              <w:rPr>
                <w:rFonts w:ascii="Cambria Math" w:hAnsi="Cambria Math"/>
                <w:color w:val="000000"/>
              </w:rPr>
              <m:t>H</m:t>
            </m:r>
          </m:e>
          <m:sup>
            <m:r>
              <w:rPr>
                <w:rFonts w:ascii="Cambria Math" w:hAnsi="Cambria Math"/>
                <w:color w:val="000000"/>
              </w:rPr>
              <m:t>m</m:t>
            </m:r>
          </m:sup>
        </m:sSup>
      </m:oMath>
      <w:r w:rsidR="00A94648" w:rsidRPr="00E7705F">
        <w:rPr>
          <w:color w:val="000000"/>
        </w:rPr>
        <w:t xml:space="preserve"> denotes the mixing weights(activations) corresponding to shift amount </w:t>
      </w:r>
      <w:r w:rsidR="00A94648" w:rsidRPr="00E7705F">
        <w:rPr>
          <w:i/>
          <w:color w:val="000000"/>
        </w:rPr>
        <w:t>m</w:t>
      </w:r>
      <w:r w:rsidR="00A94648" w:rsidRPr="00E7705F">
        <w:rPr>
          <w:color w:val="000000"/>
        </w:rPr>
        <w:t xml:space="preserve">. The phase mapping problem entails factorizing the measurement matrix </w:t>
      </w:r>
      <w:r w:rsidR="00A94648" w:rsidRPr="00E7705F">
        <w:rPr>
          <w:b/>
          <w:color w:val="000000"/>
        </w:rPr>
        <w:t>A</w:t>
      </w:r>
      <w:r w:rsidR="00A94648" w:rsidRPr="00E7705F">
        <w:rPr>
          <w:color w:val="000000"/>
        </w:rPr>
        <w:t xml:space="preserve"> in terms of </w:t>
      </w:r>
      <w:r w:rsidR="00A94648" w:rsidRPr="00E7705F">
        <w:rPr>
          <w:b/>
          <w:color w:val="000000"/>
        </w:rPr>
        <w:t xml:space="preserve">W </w:t>
      </w:r>
      <w:r w:rsidR="00A94648" w:rsidRPr="00E7705F">
        <w:rPr>
          <w:color w:val="000000"/>
        </w:rPr>
        <w:t>and</w:t>
      </w:r>
      <w:r w:rsidR="00A94648" w:rsidRPr="00E7705F">
        <w:rPr>
          <w:b/>
          <w:color w:val="000000"/>
        </w:rPr>
        <w:t xml:space="preserve"> H</w:t>
      </w:r>
      <w:r w:rsidR="00A94648" w:rsidRPr="00E7705F">
        <w:rPr>
          <w:color w:val="000000"/>
        </w:rPr>
        <w:t>:</w:t>
      </w:r>
    </w:p>
    <w:p w14:paraId="06AC7B78" w14:textId="77777777" w:rsidR="00A94648" w:rsidRPr="00E7705F" w:rsidRDefault="00A94648" w:rsidP="00612305">
      <w:pPr>
        <w:spacing w:before="120" w:line="360" w:lineRule="auto"/>
        <w:jc w:val="both"/>
        <w:rPr>
          <w:color w:val="0D0D0D"/>
        </w:rPr>
      </w:pPr>
      <m:oMathPara>
        <m:oMath>
          <m:r>
            <m:rPr>
              <m:sty m:val="b"/>
            </m:rPr>
            <w:rPr>
              <w:rFonts w:ascii="Cambria Math" w:hAnsi="Cambria Math"/>
              <w:color w:val="0D0D0D"/>
            </w:rPr>
            <m:t>A</m:t>
          </m:r>
          <m:r>
            <w:rPr>
              <w:rFonts w:ascii="Cambria Math" w:hAnsi="Cambria Math"/>
              <w:color w:val="0D0D0D"/>
            </w:rPr>
            <m:t>≈</m:t>
          </m:r>
          <m:r>
            <m:rPr>
              <m:sty m:val="b"/>
            </m:rPr>
            <w:rPr>
              <w:rFonts w:ascii="Cambria Math" w:hAnsi="Cambria Math"/>
              <w:color w:val="0D0D0D"/>
            </w:rPr>
            <m:t>R</m:t>
          </m:r>
          <m:r>
            <w:rPr>
              <w:rFonts w:ascii="Cambria Math" w:hAnsi="Cambria Math"/>
              <w:color w:val="0D0D0D"/>
            </w:rPr>
            <m:t>≡</m:t>
          </m:r>
          <m:nary>
            <m:naryPr>
              <m:chr m:val="∑"/>
              <m:limLoc m:val="undOvr"/>
              <m:ctrlPr>
                <w:rPr>
                  <w:rFonts w:ascii="Cambria Math" w:hAnsi="Cambria Math"/>
                  <w:i/>
                  <w:color w:val="0D0D0D"/>
                </w:rPr>
              </m:ctrlPr>
            </m:naryPr>
            <m:sub>
              <m:r>
                <w:rPr>
                  <w:rFonts w:ascii="Cambria Math" w:hAnsi="Cambria Math"/>
                  <w:color w:val="0D0D0D"/>
                </w:rPr>
                <m:t>m=1</m:t>
              </m:r>
            </m:sub>
            <m:sup>
              <m:r>
                <w:rPr>
                  <w:rFonts w:ascii="Cambria Math" w:hAnsi="Cambria Math"/>
                  <w:color w:val="0D0D0D"/>
                </w:rPr>
                <m:t>M</m:t>
              </m:r>
            </m:sup>
            <m:e>
              <m:sSup>
                <m:sSupPr>
                  <m:ctrlPr>
                    <w:rPr>
                      <w:rFonts w:ascii="Cambria Math" w:hAnsi="Cambria Math"/>
                      <w:i/>
                      <w:color w:val="0D0D0D"/>
                    </w:rPr>
                  </m:ctrlPr>
                </m:sSupPr>
                <m:e>
                  <m:r>
                    <m:rPr>
                      <m:sty m:val="b"/>
                    </m:rPr>
                    <w:rPr>
                      <w:rFonts w:ascii="Cambria Math" w:hAnsi="Cambria Math"/>
                      <w:color w:val="0D0D0D"/>
                    </w:rPr>
                    <m:t>W</m:t>
                  </m:r>
                </m:e>
                <m:sup>
                  <m:sSup>
                    <m:sSupPr>
                      <m:ctrlPr>
                        <w:rPr>
                          <w:rFonts w:ascii="Cambria Math" w:hAnsi="Cambria Math"/>
                          <w:i/>
                          <w:color w:val="0D0D0D"/>
                        </w:rPr>
                      </m:ctrlPr>
                    </m:sSupPr>
                    <m:e>
                      <m:r>
                        <w:rPr>
                          <w:rFonts w:ascii="Cambria Math" w:hAnsi="Cambria Math"/>
                          <w:color w:val="0D0D0D"/>
                        </w:rPr>
                        <m:t>↓</m:t>
                      </m:r>
                    </m:e>
                    <m:sup>
                      <m:r>
                        <w:rPr>
                          <w:rFonts w:ascii="Cambria Math" w:hAnsi="Cambria Math"/>
                          <w:color w:val="0D0D0D"/>
                        </w:rPr>
                        <m:t>m</m:t>
                      </m:r>
                    </m:sup>
                  </m:sSup>
                </m:sup>
              </m:sSup>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r>
                <w:rPr>
                  <w:rFonts w:ascii="Cambria Math" w:hAnsi="Cambria Math"/>
                  <w:color w:val="0D0D0D"/>
                </w:rPr>
                <m:t>,</m:t>
              </m:r>
            </m:e>
          </m:nary>
        </m:oMath>
      </m:oMathPara>
    </w:p>
    <w:p w14:paraId="220960B2" w14:textId="77777777" w:rsidR="00A94648" w:rsidRDefault="00A94648" w:rsidP="00612305">
      <w:pPr>
        <w:spacing w:before="120" w:line="360" w:lineRule="auto"/>
        <w:jc w:val="both"/>
        <w:rPr>
          <w:color w:val="000000"/>
        </w:rPr>
      </w:pPr>
      <w:proofErr w:type="gramStart"/>
      <w:r w:rsidRPr="00E7705F">
        <w:rPr>
          <w:color w:val="000000"/>
        </w:rPr>
        <w:t>where</w:t>
      </w:r>
      <w:proofErr w:type="gramEnd"/>
      <w:r w:rsidRPr="00E7705F">
        <w:rPr>
          <w:color w:val="000000"/>
        </w:rPr>
        <w:t xml:space="preserve"> </w:t>
      </w:r>
      <w:r w:rsidRPr="00E7705F">
        <w:rPr>
          <w:b/>
          <w:color w:val="000000"/>
        </w:rPr>
        <w:t>R</w:t>
      </w:r>
      <w:r w:rsidRPr="00E7705F">
        <w:rPr>
          <w:color w:val="000000"/>
        </w:rPr>
        <w:t xml:space="preserve"> is the reconstructed data matrix. </w:t>
      </w:r>
    </w:p>
    <w:p w14:paraId="5CCF45AF" w14:textId="77777777" w:rsidR="00A94648" w:rsidRDefault="00A94648" w:rsidP="00612305">
      <w:pPr>
        <w:spacing w:before="120" w:line="360" w:lineRule="auto"/>
        <w:jc w:val="both"/>
        <w:rPr>
          <w:color w:val="000000"/>
        </w:rPr>
      </w:pPr>
      <w:r w:rsidRPr="00E7705F">
        <w:rPr>
          <w:color w:val="000000"/>
        </w:rPr>
        <w:t xml:space="preserve">The algorithm alternates between updating </w:t>
      </w:r>
      <m:oMath>
        <m:r>
          <m:rPr>
            <m:sty m:val="b"/>
          </m:rPr>
          <w:rPr>
            <w:rFonts w:ascii="Cambria Math" w:hAnsi="Cambria Math"/>
            <w:color w:val="0D0D0D"/>
          </w:rPr>
          <m:t>W</m:t>
        </m:r>
      </m:oMath>
      <w:r w:rsidRPr="00E7705F">
        <w:rPr>
          <w:color w:val="0D0D0D"/>
        </w:rPr>
        <w:t xml:space="preserve"> </w:t>
      </w:r>
      <w:r w:rsidRPr="00E7705F">
        <w:rPr>
          <w:color w:val="000000"/>
        </w:rPr>
        <w:t xml:space="preserve">while holding </w:t>
      </w:r>
      <m:oMath>
        <m:r>
          <m:rPr>
            <m:sty m:val="b"/>
          </m:rPr>
          <w:rPr>
            <w:rFonts w:ascii="Cambria Math" w:hAnsi="Cambria Math"/>
          </w:rPr>
          <m:t>H</m:t>
        </m:r>
      </m:oMath>
      <w:r w:rsidRPr="00E7705F">
        <w:t xml:space="preserve"> fixed</w:t>
      </w:r>
      <w:r w:rsidRPr="00E7705F">
        <w:rPr>
          <w:color w:val="000000"/>
        </w:rPr>
        <w:t xml:space="preserve">, and updating </w:t>
      </w:r>
      <w:r w:rsidRPr="00E7705F">
        <w:rPr>
          <w:b/>
          <w:color w:val="000000"/>
        </w:rPr>
        <w:t>H</w:t>
      </w:r>
      <w:r w:rsidRPr="00E7705F">
        <w:rPr>
          <w:color w:val="000000"/>
        </w:rPr>
        <w:t xml:space="preserve"> while holding </w:t>
      </w:r>
      <w:r w:rsidRPr="00E7705F">
        <w:rPr>
          <w:b/>
          <w:color w:val="000000"/>
        </w:rPr>
        <w:t>W</w:t>
      </w:r>
      <w:r w:rsidRPr="00E7705F">
        <w:rPr>
          <w:color w:val="FF0000"/>
        </w:rPr>
        <w:t xml:space="preserve"> </w:t>
      </w:r>
      <w:r w:rsidRPr="00E7705F">
        <w:rPr>
          <w:color w:val="000000"/>
        </w:rPr>
        <w:t xml:space="preserve">fixed until convergence. The update rules </w:t>
      </w:r>
      <w:r>
        <w:rPr>
          <w:color w:val="000000"/>
        </w:rPr>
        <w:t xml:space="preserve">used by </w:t>
      </w:r>
      <w:proofErr w:type="gramStart"/>
      <w:r>
        <w:rPr>
          <w:color w:val="000000"/>
        </w:rPr>
        <w:t xml:space="preserve">the </w:t>
      </w:r>
      <w:r w:rsidRPr="00E7705F">
        <w:rPr>
          <w:color w:val="000000"/>
        </w:rPr>
        <w:t>are</w:t>
      </w:r>
      <w:proofErr w:type="gramEnd"/>
      <w:r w:rsidRPr="00E7705F">
        <w:rPr>
          <w:color w:val="000000"/>
        </w:rPr>
        <w:t>:</w:t>
      </w:r>
    </w:p>
    <w:p w14:paraId="16B12D2F" w14:textId="77777777" w:rsidR="00A94648" w:rsidRPr="00E7705F" w:rsidRDefault="00EC1BB4" w:rsidP="00612305">
      <w:pPr>
        <w:spacing w:before="120" w:line="360" w:lineRule="auto"/>
        <w:jc w:val="both"/>
        <w:rPr>
          <w:color w:val="0D0D0D"/>
        </w:rPr>
      </w:pPr>
      <m:oMathPara>
        <m:oMath>
          <m:sSup>
            <m:sSupPr>
              <m:ctrlPr>
                <w:rPr>
                  <w:rFonts w:ascii="Cambria Math" w:hAnsi="Cambria Math"/>
                  <w:i/>
                  <w:color w:val="0D0D0D"/>
                </w:rPr>
              </m:ctrlPr>
            </m:sSupPr>
            <m:e>
              <m:acc>
                <m:accPr>
                  <m:chr m:val="̃"/>
                  <m:ctrlPr>
                    <w:rPr>
                      <w:rFonts w:ascii="Cambria Math" w:hAnsi="Cambria Math"/>
                      <w:i/>
                      <w:color w:val="0D0D0D"/>
                    </w:rPr>
                  </m:ctrlPr>
                </m:accPr>
                <m:e>
                  <m:r>
                    <m:rPr>
                      <m:sty m:val="b"/>
                    </m:rPr>
                    <w:rPr>
                      <w:rFonts w:ascii="Cambria Math" w:hAnsi="Cambria Math"/>
                      <w:color w:val="0D0D0D"/>
                    </w:rPr>
                    <m:t>H</m:t>
                  </m:r>
                </m:e>
              </m:acc>
            </m:e>
            <m:sup>
              <m:r>
                <w:rPr>
                  <w:rFonts w:ascii="Cambria Math" w:hAnsi="Cambria Math"/>
                  <w:color w:val="0D0D0D"/>
                </w:rPr>
                <m:t>m</m:t>
              </m:r>
            </m:sup>
          </m:sSup>
          <m:r>
            <w:rPr>
              <w:rFonts w:ascii="Cambria Math" w:hAnsi="Cambria Math"/>
              <w:color w:val="0D0D0D"/>
            </w:rPr>
            <m:t>=</m:t>
          </m:r>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r>
            <w:rPr>
              <w:rFonts w:ascii="Cambria Math" w:hAnsi="Cambria Math"/>
              <w:color w:val="0D0D0D"/>
            </w:rPr>
            <m:t>∘</m:t>
          </m:r>
          <m:f>
            <m:fPr>
              <m:ctrlPr>
                <w:rPr>
                  <w:rFonts w:ascii="Cambria Math" w:hAnsi="Cambria Math"/>
                  <w:i/>
                  <w:color w:val="0D0D0D"/>
                </w:rPr>
              </m:ctrlPr>
            </m:fPr>
            <m:num>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W</m:t>
                      </m:r>
                    </m:e>
                    <m:sup>
                      <m:sSup>
                        <m:sSupPr>
                          <m:ctrlPr>
                            <w:rPr>
                              <w:rFonts w:ascii="Cambria Math" w:hAnsi="Cambria Math"/>
                              <w:i/>
                              <w:color w:val="0D0D0D"/>
                            </w:rPr>
                          </m:ctrlPr>
                        </m:sSupPr>
                        <m:e>
                          <m:r>
                            <w:rPr>
                              <w:rFonts w:ascii="Cambria Math" w:hAnsi="Cambria Math"/>
                              <w:color w:val="0D0D0D"/>
                            </w:rPr>
                            <m:t>↓</m:t>
                          </m:r>
                        </m:e>
                        <m:sup>
                          <m:r>
                            <w:rPr>
                              <w:rFonts w:ascii="Cambria Math" w:hAnsi="Cambria Math"/>
                              <w:color w:val="0D0D0D"/>
                            </w:rPr>
                            <m:t>m</m:t>
                          </m:r>
                        </m:sup>
                      </m:sSup>
                    </m:sup>
                  </m:sSup>
                </m:e>
                <m:sup>
                  <m:r>
                    <w:rPr>
                      <w:rFonts w:ascii="Cambria Math" w:hAnsi="Cambria Math"/>
                      <w:color w:val="0D0D0D"/>
                    </w:rPr>
                    <m:t>T</m:t>
                  </m:r>
                </m:sup>
              </m:sSup>
              <m:d>
                <m:dPr>
                  <m:ctrlPr>
                    <w:rPr>
                      <w:rFonts w:ascii="Cambria Math" w:hAnsi="Cambria Math"/>
                      <w:i/>
                      <w:color w:val="0D0D0D"/>
                    </w:rPr>
                  </m:ctrlPr>
                </m:dPr>
                <m:e>
                  <m:f>
                    <m:fPr>
                      <m:ctrlPr>
                        <w:rPr>
                          <w:rFonts w:ascii="Cambria Math" w:hAnsi="Cambria Math"/>
                          <w:i/>
                          <w:color w:val="0D0D0D"/>
                        </w:rPr>
                      </m:ctrlPr>
                    </m:fPr>
                    <m:num>
                      <m:r>
                        <m:rPr>
                          <m:sty m:val="b"/>
                        </m:rPr>
                        <w:rPr>
                          <w:rFonts w:ascii="Cambria Math" w:hAnsi="Cambria Math"/>
                          <w:color w:val="0D0D0D"/>
                        </w:rPr>
                        <m:t>A</m:t>
                      </m:r>
                    </m:num>
                    <m:den>
                      <m:r>
                        <m:rPr>
                          <m:sty m:val="b"/>
                        </m:rPr>
                        <w:rPr>
                          <w:rFonts w:ascii="Cambria Math" w:hAnsi="Cambria Math"/>
                          <w:color w:val="0D0D0D"/>
                        </w:rPr>
                        <m:t>R</m:t>
                      </m:r>
                    </m:den>
                  </m:f>
                </m:e>
              </m:d>
            </m:num>
            <m:den>
              <m:sSup>
                <m:sSupPr>
                  <m:ctrlPr>
                    <w:rPr>
                      <w:rFonts w:ascii="Cambria Math" w:hAnsi="Cambria Math"/>
                      <w:b/>
                      <w:i/>
                      <w:color w:val="0D0D0D"/>
                    </w:rPr>
                  </m:ctrlPr>
                </m:sSupPr>
                <m:e>
                  <m:sSup>
                    <m:sSupPr>
                      <m:ctrlPr>
                        <w:rPr>
                          <w:rFonts w:ascii="Cambria Math" w:hAnsi="Cambria Math"/>
                          <w:i/>
                          <w:color w:val="0D0D0D"/>
                        </w:rPr>
                      </m:ctrlPr>
                    </m:sSupPr>
                    <m:e>
                      <m:r>
                        <m:rPr>
                          <m:sty m:val="b"/>
                        </m:rPr>
                        <w:rPr>
                          <w:rFonts w:ascii="Cambria Math" w:hAnsi="Cambria Math"/>
                          <w:color w:val="0D0D0D"/>
                        </w:rPr>
                        <m:t>W</m:t>
                      </m:r>
                    </m:e>
                    <m:sup>
                      <m:sSup>
                        <m:sSupPr>
                          <m:ctrlPr>
                            <w:rPr>
                              <w:rFonts w:ascii="Cambria Math" w:hAnsi="Cambria Math"/>
                              <w:i/>
                              <w:color w:val="0D0D0D"/>
                            </w:rPr>
                          </m:ctrlPr>
                        </m:sSupPr>
                        <m:e>
                          <m:r>
                            <w:rPr>
                              <w:rFonts w:ascii="Cambria Math" w:hAnsi="Cambria Math"/>
                              <w:color w:val="0D0D0D"/>
                            </w:rPr>
                            <m:t>↓</m:t>
                          </m:r>
                        </m:e>
                        <m:sup>
                          <m:r>
                            <w:rPr>
                              <w:rFonts w:ascii="Cambria Math" w:hAnsi="Cambria Math"/>
                              <w:color w:val="0D0D0D"/>
                            </w:rPr>
                            <m:t>m</m:t>
                          </m:r>
                        </m:sup>
                      </m:sSup>
                    </m:sup>
                  </m:sSup>
                </m:e>
                <m:sup>
                  <m:r>
                    <m:rPr>
                      <m:sty m:val="bi"/>
                    </m:rPr>
                    <w:rPr>
                      <w:rFonts w:ascii="Cambria Math" w:hAnsi="Cambria Math"/>
                      <w:color w:val="0D0D0D"/>
                    </w:rPr>
                    <m:t>T</m:t>
                  </m:r>
                </m:sup>
              </m:sSup>
              <m:sSub>
                <m:sSubPr>
                  <m:ctrlPr>
                    <w:rPr>
                      <w:rFonts w:ascii="Cambria Math" w:hAnsi="Cambria Math"/>
                      <w:b/>
                      <w:i/>
                      <w:color w:val="0D0D0D"/>
                    </w:rPr>
                  </m:ctrlPr>
                </m:sSubPr>
                <m:e>
                  <m:r>
                    <m:rPr>
                      <m:sty m:val="bi"/>
                    </m:rPr>
                    <w:rPr>
                      <w:rFonts w:ascii="Cambria Math" w:hAnsi="Cambria Math"/>
                      <w:color w:val="0D0D0D"/>
                    </w:rPr>
                    <m:t>1</m:t>
                  </m:r>
                </m:e>
                <m:sub>
                  <m:r>
                    <w:rPr>
                      <w:rFonts w:ascii="Cambria Math" w:hAnsi="Cambria Math"/>
                      <w:color w:val="0D0D0D"/>
                    </w:rPr>
                    <m:t>L×N</m:t>
                  </m:r>
                </m:sub>
              </m:sSub>
            </m:den>
          </m:f>
          <m:r>
            <w:rPr>
              <w:rFonts w:ascii="Cambria Math" w:hAnsi="Cambria Math"/>
              <w:color w:val="0D0D0D"/>
            </w:rPr>
            <m:t>,</m:t>
          </m:r>
        </m:oMath>
      </m:oMathPara>
    </w:p>
    <w:p w14:paraId="261F190D" w14:textId="77777777" w:rsidR="00A94648" w:rsidRPr="00E7705F" w:rsidRDefault="00EC1BB4" w:rsidP="00612305">
      <w:pPr>
        <w:spacing w:before="120" w:line="360" w:lineRule="auto"/>
        <w:jc w:val="both"/>
        <w:rPr>
          <w:color w:val="0D0D0D"/>
        </w:rPr>
      </w:pPr>
      <m:oMathPara>
        <m:oMath>
          <m:acc>
            <m:accPr>
              <m:chr m:val="̃"/>
              <m:ctrlPr>
                <w:rPr>
                  <w:rFonts w:ascii="Cambria Math" w:hAnsi="Cambria Math"/>
                  <w:i/>
                  <w:color w:val="0D0D0D"/>
                </w:rPr>
              </m:ctrlPr>
            </m:accPr>
            <m:e>
              <m:r>
                <m:rPr>
                  <m:sty m:val="b"/>
                </m:rPr>
                <w:rPr>
                  <w:rFonts w:ascii="Cambria Math" w:hAnsi="Cambria Math"/>
                  <w:color w:val="0D0D0D"/>
                </w:rPr>
                <m:t>W</m:t>
              </m:r>
            </m:e>
          </m:acc>
          <m:r>
            <w:rPr>
              <w:rFonts w:ascii="Cambria Math" w:hAnsi="Cambria Math"/>
              <w:color w:val="0D0D0D"/>
            </w:rPr>
            <m:t>=</m:t>
          </m:r>
          <m:r>
            <m:rPr>
              <m:sty m:val="b"/>
            </m:rPr>
            <w:rPr>
              <w:rFonts w:ascii="Cambria Math" w:hAnsi="Cambria Math"/>
              <w:color w:val="0D0D0D"/>
            </w:rPr>
            <m:t>W</m:t>
          </m:r>
          <m:r>
            <w:rPr>
              <w:rFonts w:ascii="Cambria Math" w:hAnsi="Cambria Math"/>
              <w:color w:val="0D0D0D"/>
            </w:rPr>
            <m:t>∘</m:t>
          </m:r>
          <m:f>
            <m:fPr>
              <m:ctrlPr>
                <w:rPr>
                  <w:rFonts w:ascii="Cambria Math" w:hAnsi="Cambria Math"/>
                  <w:i/>
                  <w:color w:val="0D0D0D"/>
                </w:rPr>
              </m:ctrlPr>
            </m:fPr>
            <m:num>
              <m:nary>
                <m:naryPr>
                  <m:chr m:val="∑"/>
                  <m:supHide m:val="1"/>
                  <m:ctrlPr>
                    <w:rPr>
                      <w:rFonts w:ascii="Cambria Math" w:hAnsi="Cambria Math"/>
                      <w:i/>
                      <w:color w:val="0D0D0D"/>
                    </w:rPr>
                  </m:ctrlPr>
                </m:naryPr>
                <m:sub>
                  <m:r>
                    <w:rPr>
                      <w:rFonts w:ascii="Cambria Math" w:hAnsi="Cambria Math"/>
                      <w:color w:val="0D0D0D"/>
                    </w:rPr>
                    <m:t>m</m:t>
                  </m:r>
                </m:sub>
                <m:sup/>
                <m:e>
                  <m:d>
                    <m:dPr>
                      <m:ctrlPr>
                        <w:rPr>
                          <w:rFonts w:ascii="Cambria Math" w:hAnsi="Cambria Math"/>
                          <w:i/>
                          <w:color w:val="0D0D0D"/>
                        </w:rPr>
                      </m:ctrlPr>
                    </m:dPr>
                    <m:e>
                      <m:f>
                        <m:fPr>
                          <m:ctrlPr>
                            <w:rPr>
                              <w:rFonts w:ascii="Cambria Math" w:hAnsi="Cambria Math"/>
                              <w:i/>
                              <w:color w:val="0D0D0D"/>
                            </w:rPr>
                          </m:ctrlPr>
                        </m:fPr>
                        <m:num>
                          <m:sSup>
                            <m:sSupPr>
                              <m:ctrlPr>
                                <w:rPr>
                                  <w:rFonts w:ascii="Cambria Math" w:hAnsi="Cambria Math"/>
                                  <w:i/>
                                  <w:color w:val="0D0D0D"/>
                                </w:rPr>
                              </m:ctrlPr>
                            </m:sSupPr>
                            <m:e>
                              <m:r>
                                <m:rPr>
                                  <m:sty m:val="b"/>
                                </m:rPr>
                                <w:rPr>
                                  <w:rFonts w:ascii="Cambria Math" w:hAnsi="Cambria Math"/>
                                  <w:color w:val="0D0D0D"/>
                                </w:rPr>
                                <m:t>A</m:t>
                              </m:r>
                            </m:e>
                            <m:sup>
                              <m:sSup>
                                <m:sSupPr>
                                  <m:ctrlPr>
                                    <w:rPr>
                                      <w:rFonts w:ascii="Cambria Math" w:hAnsi="Cambria Math"/>
                                      <w:i/>
                                      <w:color w:val="0D0D0D"/>
                                    </w:rPr>
                                  </m:ctrlPr>
                                </m:sSupPr>
                                <m:e>
                                  <m:r>
                                    <w:rPr>
                                      <w:rFonts w:ascii="Cambria Math" w:hAnsi="Cambria Math"/>
                                      <w:color w:val="0D0D0D"/>
                                    </w:rPr>
                                    <m:t>↑</m:t>
                                  </m:r>
                                </m:e>
                                <m:sup>
                                  <m:r>
                                    <w:rPr>
                                      <w:rFonts w:ascii="Cambria Math" w:hAnsi="Cambria Math"/>
                                      <w:color w:val="0D0D0D"/>
                                    </w:rPr>
                                    <m:t>m</m:t>
                                  </m:r>
                                </m:sup>
                              </m:sSup>
                            </m:sup>
                          </m:sSup>
                        </m:num>
                        <m:den>
                          <m:sSup>
                            <m:sSupPr>
                              <m:ctrlPr>
                                <w:rPr>
                                  <w:rFonts w:ascii="Cambria Math" w:hAnsi="Cambria Math"/>
                                  <w:i/>
                                  <w:color w:val="0D0D0D"/>
                                </w:rPr>
                              </m:ctrlPr>
                            </m:sSupPr>
                            <m:e>
                              <m:r>
                                <m:rPr>
                                  <m:sty m:val="b"/>
                                </m:rPr>
                                <w:rPr>
                                  <w:rFonts w:ascii="Cambria Math" w:hAnsi="Cambria Math"/>
                                  <w:color w:val="0D0D0D"/>
                                </w:rPr>
                                <m:t>R</m:t>
                              </m:r>
                            </m:e>
                            <m:sup>
                              <m:sSup>
                                <m:sSupPr>
                                  <m:ctrlPr>
                                    <w:rPr>
                                      <w:rFonts w:ascii="Cambria Math" w:hAnsi="Cambria Math"/>
                                      <w:i/>
                                      <w:color w:val="0D0D0D"/>
                                    </w:rPr>
                                  </m:ctrlPr>
                                </m:sSupPr>
                                <m:e>
                                  <m:r>
                                    <w:rPr>
                                      <w:rFonts w:ascii="Cambria Math" w:hAnsi="Cambria Math"/>
                                      <w:color w:val="0D0D0D"/>
                                    </w:rPr>
                                    <m:t>↑</m:t>
                                  </m:r>
                                </m:e>
                                <m:sup>
                                  <m:r>
                                    <w:rPr>
                                      <w:rFonts w:ascii="Cambria Math" w:hAnsi="Cambria Math"/>
                                      <w:color w:val="0D0D0D"/>
                                    </w:rPr>
                                    <m:t>m</m:t>
                                  </m:r>
                                </m:sup>
                              </m:sSup>
                            </m:sup>
                          </m:sSup>
                        </m:den>
                      </m:f>
                    </m:e>
                  </m:d>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e>
              </m:nary>
            </m:num>
            <m:den>
              <m:nary>
                <m:naryPr>
                  <m:chr m:val="∑"/>
                  <m:supHide m:val="1"/>
                  <m:ctrlPr>
                    <w:rPr>
                      <w:rFonts w:ascii="Cambria Math" w:hAnsi="Cambria Math"/>
                      <w:i/>
                      <w:color w:val="0D0D0D"/>
                    </w:rPr>
                  </m:ctrlPr>
                </m:naryPr>
                <m:sub>
                  <m:r>
                    <w:rPr>
                      <w:rFonts w:ascii="Cambria Math" w:hAnsi="Cambria Math"/>
                      <w:color w:val="0D0D0D"/>
                    </w:rPr>
                    <m:t>m</m:t>
                  </m:r>
                </m:sub>
                <m:sup/>
                <m:e>
                  <m:sSub>
                    <m:sSubPr>
                      <m:ctrlPr>
                        <w:rPr>
                          <w:rFonts w:ascii="Cambria Math" w:hAnsi="Cambria Math"/>
                          <w:b/>
                          <w:i/>
                          <w:color w:val="0D0D0D"/>
                        </w:rPr>
                      </m:ctrlPr>
                    </m:sSubPr>
                    <m:e>
                      <m:r>
                        <m:rPr>
                          <m:sty m:val="bi"/>
                        </m:rPr>
                        <w:rPr>
                          <w:rFonts w:ascii="Cambria Math" w:hAnsi="Cambria Math"/>
                          <w:color w:val="0D0D0D"/>
                        </w:rPr>
                        <m:t>1</m:t>
                      </m:r>
                    </m:e>
                    <m:sub>
                      <m:r>
                        <w:rPr>
                          <w:rFonts w:ascii="Cambria Math" w:hAnsi="Cambria Math"/>
                          <w:color w:val="0D0D0D"/>
                        </w:rPr>
                        <m:t>L×N</m:t>
                      </m:r>
                    </m:sub>
                  </m:sSub>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e>
              </m:nary>
            </m:den>
          </m:f>
          <m:r>
            <w:rPr>
              <w:rFonts w:ascii="Cambria Math" w:hAnsi="Cambria Math"/>
              <w:color w:val="0D0D0D"/>
            </w:rPr>
            <m:t>.</m:t>
          </m:r>
        </m:oMath>
      </m:oMathPara>
    </w:p>
    <w:p w14:paraId="1210CB50" w14:textId="1A77A44B" w:rsidR="00A94648" w:rsidRPr="00E7705F" w:rsidRDefault="00A94648" w:rsidP="00612305">
      <w:pPr>
        <w:spacing w:before="120" w:line="360" w:lineRule="auto"/>
        <w:jc w:val="both"/>
        <w:rPr>
          <w:color w:val="FF0000"/>
        </w:rPr>
      </w:pPr>
      <w:proofErr w:type="gramStart"/>
      <w:r w:rsidRPr="00E7705F">
        <w:rPr>
          <w:color w:val="0D0D0D"/>
        </w:rPr>
        <w:lastRenderedPageBreak/>
        <w:t>where</w:t>
      </w:r>
      <w:proofErr w:type="gramEnd"/>
      <w:r w:rsidRPr="00E7705F">
        <w:rPr>
          <w:color w:val="0D0D0D"/>
        </w:rPr>
        <w:t xml:space="preserve"> the ~ denotes the updated matrix, </w:t>
      </w:r>
      <m:oMath>
        <m:r>
          <w:rPr>
            <w:rFonts w:ascii="Cambria Math" w:hAnsi="Cambria Math"/>
            <w:color w:val="0D0D0D"/>
          </w:rPr>
          <m:t>∘</m:t>
        </m:r>
      </m:oMath>
      <w:r w:rsidRPr="00E7705F">
        <w:rPr>
          <w:color w:val="0D0D0D"/>
        </w:rPr>
        <w:t xml:space="preserve"> denotes element-wise multiplication, division is also performed element-wise and </w:t>
      </w:r>
      <m:oMath>
        <m:sSub>
          <m:sSubPr>
            <m:ctrlPr>
              <w:rPr>
                <w:rFonts w:ascii="Cambria Math" w:hAnsi="Cambria Math"/>
                <w:b/>
                <w:i/>
                <w:color w:val="0D0D0D"/>
              </w:rPr>
            </m:ctrlPr>
          </m:sSubPr>
          <m:e>
            <m:r>
              <m:rPr>
                <m:sty m:val="bi"/>
              </m:rPr>
              <w:rPr>
                <w:rFonts w:ascii="Cambria Math" w:hAnsi="Cambria Math"/>
                <w:color w:val="0D0D0D"/>
              </w:rPr>
              <m:t>1</m:t>
            </m:r>
          </m:e>
          <m:sub>
            <m:r>
              <w:rPr>
                <w:rFonts w:ascii="Cambria Math" w:hAnsi="Cambria Math"/>
                <w:color w:val="0D0D0D"/>
              </w:rPr>
              <m:t>L×N</m:t>
            </m:r>
          </m:sub>
        </m:sSub>
      </m:oMath>
      <w:r w:rsidRPr="00E7705F">
        <w:rPr>
          <w:b/>
          <w:color w:val="0D0D0D"/>
        </w:rPr>
        <w:t xml:space="preserve"> </w:t>
      </w:r>
      <w:r w:rsidRPr="00E7705F">
        <w:rPr>
          <w:color w:val="0D0D0D"/>
        </w:rPr>
        <w:t xml:space="preserve">represents a matrix of </w:t>
      </w:r>
      <m:oMath>
        <m:r>
          <w:rPr>
            <w:rFonts w:ascii="Cambria Math" w:hAnsi="Cambria Math"/>
            <w:color w:val="0D0D0D"/>
          </w:rPr>
          <m:t>L×N</m:t>
        </m:r>
      </m:oMath>
      <w:r w:rsidRPr="00E7705F">
        <w:rPr>
          <w:color w:val="0D0D0D"/>
        </w:rPr>
        <w:t xml:space="preserve"> ones. The multiplicative updating rules can be derived following similar steps as in</w:t>
      </w:r>
      <w:r>
        <w:rPr>
          <w:color w:val="0D0D0D"/>
        </w:rPr>
        <w:t xml:space="preserve"> </w:t>
      </w:r>
      <w:proofErr w:type="spellStart"/>
      <w:r>
        <w:rPr>
          <w:color w:val="0D0D0D"/>
        </w:rPr>
        <w:t>Smaragdis</w:t>
      </w:r>
      <w:proofErr w:type="spellEnd"/>
      <w:r w:rsidR="00EC1BB4">
        <w:fldChar w:fldCharType="begin"/>
      </w:r>
      <w:r w:rsidR="00EC1BB4">
        <w:instrText xml:space="preserve"> HYPERLINK \l "_ENREF_8" \o "Smaragdis, 2004 #2348" </w:instrText>
      </w:r>
      <w:r w:rsidR="00EC1BB4">
        <w:fldChar w:fldCharType="separate"/>
      </w:r>
      <w:r w:rsidR="00BC490E" w:rsidRPr="00E7705F">
        <w:rPr>
          <w:color w:val="0D0D0D"/>
        </w:rPr>
        <w:fldChar w:fldCharType="begin"/>
      </w:r>
      <w:r w:rsidR="00BC490E">
        <w:rPr>
          <w:color w:val="0D0D0D"/>
        </w:rPr>
        <w:instrText xml:space="preserve"> ADDIN EN.CITE &lt;EndNote&gt;&lt;Cite&gt;&lt;Author&gt;Smaragdis&lt;/Author&gt;&lt;Year&gt;2004&lt;/Year&gt;&lt;RecNum&gt;2348&lt;/RecNum&gt;&lt;DisplayText&gt;&lt;style face="superscript"&gt;8&lt;/style&gt;&lt;/DisplayText&gt;&lt;record&gt;&lt;rec-number&gt;2348&lt;/rec-number&gt;&lt;foreign-keys&gt;&lt;key app="EN" db-id="pe2f5azzuzpwphearsu5t5p25z9wvzaftts0"&gt;2348&lt;/key&gt;&lt;/foreign-keys&gt;&lt;ref-type name="Book Section"&gt;5&lt;/ref-type&gt;&lt;contributors&gt;&lt;authors&gt;&lt;author&gt;Smaragdis, Paris&lt;/author&gt;&lt;/authors&gt;&lt;secondary-authors&gt;&lt;author&gt;Puntonet, Carlos G.&lt;/author&gt;&lt;author&gt;Prieto, Alberto&lt;/author&gt;&lt;/secondary-authors&gt;&lt;/contributors&gt;&lt;titles&gt;&lt;title&gt;Non-negative Matrix Factor Deconvolution; Extraction of Multiple Sound Sources from Monophonic Inputs&lt;/title&gt;&lt;secondary-title&gt;Independent Component Analysis and Blind Signal Separation: Fifth International Conference, ICA 2004, Granada, Spain, September 22-24, 2004. Proceedings&lt;/secondary-title&gt;&lt;/titles&gt;&lt;pages&gt;494-499&lt;/pages&gt;&lt;dates&gt;&lt;year&gt;2004&lt;/year&gt;&lt;pub-dates&gt;&lt;date&gt;2004//&lt;/date&gt;&lt;/pub-dates&gt;&lt;/dates&gt;&lt;pub-location&gt;Berlin, Heidelberg&lt;/pub-location&gt;&lt;publisher&gt;Springer Berlin Heidelberg&lt;/publisher&gt;&lt;isbn&gt;978-3-540-30110-3&lt;/isbn&gt;&lt;urls&gt;&lt;related-urls&gt;&lt;url&gt;https://doi.org/10.1007/978-3-540-30110-3_63&lt;/url&gt;&lt;/related-urls&gt;&lt;/urls&gt;&lt;electronic-resource-num&gt;10.1007/978-3-540-30110-3_63&lt;/electronic-resource-num&gt;&lt;/record&gt;&lt;/Cite&gt;&lt;/EndNote&gt;</w:instrText>
      </w:r>
      <w:r w:rsidR="00BC490E" w:rsidRPr="00E7705F">
        <w:rPr>
          <w:color w:val="0D0D0D"/>
        </w:rPr>
        <w:fldChar w:fldCharType="separate"/>
      </w:r>
      <w:r w:rsidR="00BC490E" w:rsidRPr="00612305">
        <w:rPr>
          <w:noProof/>
          <w:color w:val="0D0D0D"/>
          <w:vertAlign w:val="superscript"/>
        </w:rPr>
        <w:t>8</w:t>
      </w:r>
      <w:r w:rsidR="00BC490E" w:rsidRPr="00E7705F">
        <w:rPr>
          <w:color w:val="0D0D0D"/>
        </w:rPr>
        <w:fldChar w:fldCharType="end"/>
      </w:r>
      <w:r w:rsidR="00EC1BB4">
        <w:rPr>
          <w:color w:val="0D0D0D"/>
        </w:rPr>
        <w:fldChar w:fldCharType="end"/>
      </w:r>
      <w:r w:rsidRPr="00E7705F">
        <w:rPr>
          <w:color w:val="0D0D0D"/>
        </w:rPr>
        <w:t xml:space="preserve">, using the generalized </w:t>
      </w:r>
      <w:proofErr w:type="spellStart"/>
      <w:r w:rsidRPr="00E7705F">
        <w:rPr>
          <w:color w:val="0D0D0D"/>
        </w:rPr>
        <w:t>Kullback-Leibler</w:t>
      </w:r>
      <w:proofErr w:type="spellEnd"/>
      <w:r w:rsidRPr="00E7705F">
        <w:rPr>
          <w:color w:val="0D0D0D"/>
        </w:rPr>
        <w:t xml:space="preserve"> divergence as the loss function. It</w:t>
      </w:r>
      <w:r w:rsidRPr="00E7705F">
        <w:rPr>
          <w:color w:val="FF0000"/>
        </w:rPr>
        <w:t xml:space="preserve"> </w:t>
      </w:r>
      <w:r w:rsidRPr="00E7705F">
        <w:rPr>
          <w:color w:val="0D0D0D"/>
        </w:rPr>
        <w:t>can be shown that the loss function never increases when we apply the aforementioned two multiplicative rules</w:t>
      </w:r>
      <w:r w:rsidRPr="00E7705F">
        <w:rPr>
          <w:color w:val="92D050"/>
        </w:rPr>
        <w:t xml:space="preserve">. </w:t>
      </w:r>
      <w:r w:rsidRPr="00E7705F">
        <w:rPr>
          <w:color w:val="0D0D0D"/>
        </w:rPr>
        <w:t xml:space="preserve">Furthermore, we add a </w:t>
      </w:r>
      <w:proofErr w:type="spellStart"/>
      <w:r w:rsidRPr="00E7705F">
        <w:rPr>
          <w:color w:val="0D0D0D"/>
        </w:rPr>
        <w:t>sparsity</w:t>
      </w:r>
      <w:proofErr w:type="spellEnd"/>
      <w:r w:rsidRPr="00E7705F">
        <w:rPr>
          <w:color w:val="0D0D0D"/>
        </w:rPr>
        <w:t xml:space="preserve"> regularization term into the objective function, extending the objective function to be:</w:t>
      </w:r>
    </w:p>
    <w:p w14:paraId="29546965" w14:textId="77777777" w:rsidR="00A94648" w:rsidRPr="00E7705F" w:rsidRDefault="00EC1BB4" w:rsidP="00612305">
      <w:pPr>
        <w:spacing w:before="120" w:line="360" w:lineRule="auto"/>
        <w:jc w:val="both"/>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KL</m:t>
              </m:r>
            </m:sub>
          </m:sSub>
          <m:d>
            <m:dPr>
              <m:ctrlPr>
                <w:rPr>
                  <w:rFonts w:ascii="Cambria Math" w:hAnsi="Cambria Math"/>
                  <w:i/>
                  <w:color w:val="000000" w:themeColor="text1"/>
                </w:rPr>
              </m:ctrlPr>
            </m:dPr>
            <m:e>
              <m:r>
                <w:rPr>
                  <w:rFonts w:ascii="Cambria Math" w:hAnsi="Cambria Math"/>
                  <w:color w:val="000000" w:themeColor="text1"/>
                </w:rPr>
                <m:t>A,R</m:t>
              </m:r>
            </m:e>
          </m:d>
          <m:r>
            <w:rPr>
              <w:rFonts w:ascii="Cambria Math" w:hAnsi="Cambria Math"/>
              <w:color w:val="000000" w:themeColor="text1"/>
            </w:rPr>
            <m:t>=</m:t>
          </m:r>
          <m:nary>
            <m:naryPr>
              <m:chr m:val="∑"/>
              <m:supHide m:val="1"/>
              <m:ctrlPr>
                <w:rPr>
                  <w:rFonts w:ascii="Cambria Math" w:eastAsiaTheme="minorEastAsia" w:hAnsi="Cambria Math"/>
                  <w:i/>
                  <w:color w:val="000000" w:themeColor="text1"/>
                </w:rPr>
              </m:ctrlPr>
            </m:naryPr>
            <m:sub>
              <m:r>
                <w:rPr>
                  <w:rFonts w:ascii="Cambria Math" w:eastAsiaTheme="minorEastAsia" w:hAnsi="Cambria Math"/>
                  <w:color w:val="000000" w:themeColor="text1"/>
                </w:rPr>
                <m:t>q,n</m:t>
              </m:r>
            </m:sub>
            <m:sup/>
            <m:e>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b"/>
                    </m:rPr>
                    <w:rPr>
                      <w:rFonts w:ascii="Cambria Math" w:eastAsiaTheme="minorEastAsia" w:hAnsi="Cambria Math"/>
                      <w:color w:val="000000" w:themeColor="text1"/>
                    </w:rPr>
                    <m:t>A</m:t>
                  </m:r>
                </m:e>
                <m:sub>
                  <m:r>
                    <w:rPr>
                      <w:rFonts w:ascii="Cambria Math" w:eastAsiaTheme="minorEastAsia" w:hAnsi="Cambria Math"/>
                      <w:color w:val="000000" w:themeColor="text1"/>
                    </w:rPr>
                    <m:t>q,n</m:t>
                  </m:r>
                </m:sub>
              </m:sSub>
              <m:r>
                <m:rPr>
                  <m:sty m:val="p"/>
                </m:rPr>
                <w:rPr>
                  <w:rFonts w:ascii="Cambria Math" w:eastAsiaTheme="minorEastAsia" w:hAnsi="Cambria Math"/>
                  <w:color w:val="000000" w:themeColor="text1"/>
                </w:rPr>
                <m:t>log</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m:rPr>
                          <m:sty m:val="b"/>
                        </m:rPr>
                        <w:rPr>
                          <w:rFonts w:ascii="Cambria Math" w:eastAsiaTheme="minorEastAsia" w:hAnsi="Cambria Math"/>
                          <w:color w:val="000000" w:themeColor="text1"/>
                        </w:rPr>
                        <m:t>A</m:t>
                      </m:r>
                    </m:e>
                    <m:sub>
                      <m:r>
                        <w:rPr>
                          <w:rFonts w:ascii="Cambria Math" w:eastAsiaTheme="minorEastAsia" w:hAnsi="Cambria Math"/>
                          <w:color w:val="000000" w:themeColor="text1"/>
                        </w:rPr>
                        <m:t>q,n</m:t>
                      </m:r>
                    </m:sub>
                  </m:sSub>
                </m:num>
                <m:den>
                  <m:sSub>
                    <m:sSubPr>
                      <m:ctrlPr>
                        <w:rPr>
                          <w:rFonts w:ascii="Cambria Math" w:eastAsiaTheme="minorEastAsia" w:hAnsi="Cambria Math"/>
                          <w:i/>
                          <w:color w:val="000000" w:themeColor="text1"/>
                        </w:rPr>
                      </m:ctrlPr>
                    </m:sSubPr>
                    <m:e>
                      <m:r>
                        <m:rPr>
                          <m:sty m:val="b"/>
                        </m:rPr>
                        <w:rPr>
                          <w:rFonts w:ascii="Cambria Math" w:eastAsiaTheme="minorEastAsia" w:hAnsi="Cambria Math"/>
                          <w:color w:val="000000" w:themeColor="text1"/>
                        </w:rPr>
                        <m:t>R</m:t>
                      </m:r>
                    </m:e>
                    <m:sub>
                      <m:r>
                        <w:rPr>
                          <w:rFonts w:ascii="Cambria Math" w:eastAsiaTheme="minorEastAsia" w:hAnsi="Cambria Math"/>
                          <w:color w:val="000000" w:themeColor="text1"/>
                        </w:rPr>
                        <m:t>q,n</m:t>
                      </m:r>
                    </m:sub>
                  </m:sSub>
                </m:den>
              </m:f>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b"/>
                    </m:rPr>
                    <w:rPr>
                      <w:rFonts w:ascii="Cambria Math" w:eastAsiaTheme="minorEastAsia" w:hAnsi="Cambria Math"/>
                      <w:color w:val="000000" w:themeColor="text1"/>
                    </w:rPr>
                    <m:t>A</m:t>
                  </m:r>
                </m:e>
                <m:sub>
                  <m:r>
                    <w:rPr>
                      <w:rFonts w:ascii="Cambria Math" w:eastAsiaTheme="minorEastAsia" w:hAnsi="Cambria Math"/>
                      <w:color w:val="000000" w:themeColor="text1"/>
                    </w:rPr>
                    <m:t>q,n</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b"/>
                    </m:rPr>
                    <w:rPr>
                      <w:rFonts w:ascii="Cambria Math" w:eastAsiaTheme="minorEastAsia" w:hAnsi="Cambria Math"/>
                      <w:color w:val="000000" w:themeColor="text1"/>
                    </w:rPr>
                    <m:t>R</m:t>
                  </m:r>
                </m:e>
                <m:sub>
                  <m:r>
                    <w:rPr>
                      <w:rFonts w:ascii="Cambria Math" w:eastAsiaTheme="minorEastAsia" w:hAnsi="Cambria Math"/>
                      <w:color w:val="000000" w:themeColor="text1"/>
                    </w:rPr>
                    <m:t>q,n</m:t>
                  </m:r>
                </m:sub>
              </m:sSub>
              <m:r>
                <w:rPr>
                  <w:rFonts w:ascii="Cambria Math" w:eastAsiaTheme="minorEastAsia" w:hAnsi="Cambria Math"/>
                  <w:color w:val="000000" w:themeColor="text1"/>
                </w:rPr>
                <m:t>)</m:t>
              </m:r>
            </m:e>
          </m:nary>
          <m:r>
            <w:rPr>
              <w:rFonts w:ascii="Cambria Math" w:hAnsi="Cambria Math"/>
              <w:color w:val="000000" w:themeColor="text1"/>
            </w:rPr>
            <m:t>+</m:t>
          </m:r>
          <m:r>
            <m:rPr>
              <m:sty m:val="p"/>
            </m:rPr>
            <w:rPr>
              <w:rFonts w:ascii="Cambria Math" w:hAnsi="Cambria Math"/>
              <w:color w:val="000000" w:themeColor="text1"/>
            </w:rPr>
            <m:t>γ</m:t>
          </m:r>
          <m:nary>
            <m:naryPr>
              <m:chr m:val="∑"/>
              <m:supHide m:val="1"/>
              <m:ctrlPr>
                <w:rPr>
                  <w:rFonts w:ascii="Cambria Math" w:hAnsi="Cambria Math"/>
                  <w:i/>
                  <w:color w:val="000000" w:themeColor="text1"/>
                </w:rPr>
              </m:ctrlPr>
            </m:naryPr>
            <m:sub>
              <m:r>
                <w:rPr>
                  <w:rFonts w:ascii="Cambria Math" w:hAnsi="Cambria Math"/>
                  <w:color w:val="000000" w:themeColor="text1"/>
                </w:rPr>
                <m:t>m</m:t>
              </m:r>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r>
                            <m:rPr>
                              <m:sty m:val="p"/>
                            </m:rPr>
                            <w:rPr>
                              <w:rFonts w:ascii="Cambria Math" w:hAnsi="Cambria Math"/>
                              <w:color w:val="000000" w:themeColor="text1"/>
                            </w:rPr>
                            <m:t>Γ</m:t>
                          </m:r>
                          <m:r>
                            <w:rPr>
                              <w:rFonts w:ascii="Cambria Math" w:hAnsi="Cambria Math"/>
                              <w:color w:val="0D0D0D"/>
                            </w:rPr>
                            <m:t>∘</m:t>
                          </m:r>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d>
                    </m:e>
                  </m:d>
                </m:e>
                <m:sub>
                  <m:r>
                    <w:rPr>
                      <w:rFonts w:ascii="Cambria Math" w:hAnsi="Cambria Math"/>
                      <w:color w:val="000000" w:themeColor="text1"/>
                    </w:rPr>
                    <m:t>1</m:t>
                  </m:r>
                </m:sub>
              </m:sSub>
            </m:e>
          </m:nary>
        </m:oMath>
      </m:oMathPara>
    </w:p>
    <w:p w14:paraId="265C1D69" w14:textId="77777777" w:rsidR="00A94648" w:rsidRPr="00E7705F" w:rsidRDefault="00A94648" w:rsidP="00612305">
      <w:pPr>
        <w:pStyle w:val="CommentText"/>
        <w:spacing w:line="360" w:lineRule="auto"/>
        <w:jc w:val="both"/>
        <w:rPr>
          <w:color w:val="0D0D0D"/>
          <w:sz w:val="22"/>
          <w:szCs w:val="22"/>
        </w:rPr>
      </w:pPr>
      <w:proofErr w:type="gramStart"/>
      <w:r w:rsidRPr="00E7705F">
        <w:rPr>
          <w:color w:val="0D0D0D"/>
          <w:sz w:val="22"/>
          <w:szCs w:val="22"/>
        </w:rPr>
        <w:t>where</w:t>
      </w:r>
      <w:proofErr w:type="gramEnd"/>
      <w:r w:rsidRPr="00E7705F">
        <w:rPr>
          <w:color w:val="0D0D0D"/>
          <w:sz w:val="22"/>
          <w:szCs w:val="22"/>
        </w:rPr>
        <w:t xml:space="preserve"> the scalar</w:t>
      </w:r>
      <m:oMath>
        <m:r>
          <w:rPr>
            <w:rFonts w:ascii="Cambria Math" w:hAnsi="Cambria Math"/>
            <w:color w:val="0D0D0D"/>
            <w:sz w:val="22"/>
            <w:szCs w:val="22"/>
          </w:rPr>
          <m:t xml:space="preserve"> </m:t>
        </m:r>
        <m:r>
          <m:rPr>
            <m:sty m:val="p"/>
          </m:rPr>
          <w:rPr>
            <w:rFonts w:ascii="Cambria Math" w:hAnsi="Cambria Math"/>
            <w:color w:val="0D0D0D"/>
            <w:sz w:val="22"/>
            <w:szCs w:val="22"/>
          </w:rPr>
          <m:t xml:space="preserve">γ </m:t>
        </m:r>
      </m:oMath>
      <w:r w:rsidRPr="00E7705F">
        <w:rPr>
          <w:color w:val="0D0D0D"/>
          <w:sz w:val="22"/>
          <w:szCs w:val="22"/>
        </w:rPr>
        <w:t xml:space="preserve">and matrix </w:t>
      </w:r>
      <m:oMath>
        <m:r>
          <m:rPr>
            <m:sty m:val="p"/>
          </m:rPr>
          <w:rPr>
            <w:rFonts w:ascii="Cambria Math" w:hAnsi="Cambria Math"/>
            <w:color w:val="0D0D0D"/>
            <w:sz w:val="22"/>
            <w:szCs w:val="22"/>
          </w:rPr>
          <m:t>Γ</m:t>
        </m:r>
      </m:oMath>
      <w:r w:rsidRPr="00E7705F">
        <w:rPr>
          <w:color w:val="0D0D0D"/>
          <w:sz w:val="22"/>
          <w:szCs w:val="22"/>
        </w:rPr>
        <w:t xml:space="preserve"> are weight-coefficients that control the importance of the whole sparsity term and the individual activation weights in </w:t>
      </w:r>
      <w:r w:rsidRPr="00E7705F">
        <w:rPr>
          <w:b/>
          <w:color w:val="0D0D0D"/>
          <w:sz w:val="22"/>
          <w:szCs w:val="22"/>
        </w:rPr>
        <w:t>H</w:t>
      </w:r>
      <w:r w:rsidRPr="00E7705F">
        <w:rPr>
          <w:color w:val="0D0D0D"/>
          <w:sz w:val="22"/>
          <w:szCs w:val="22"/>
        </w:rPr>
        <w:t xml:space="preserve"> with regard to </w:t>
      </w:r>
      <w:proofErr w:type="spellStart"/>
      <w:r w:rsidRPr="00E7705F">
        <w:rPr>
          <w:color w:val="0D0D0D"/>
          <w:sz w:val="22"/>
          <w:szCs w:val="22"/>
        </w:rPr>
        <w:t>sparsity</w:t>
      </w:r>
      <w:proofErr w:type="spellEnd"/>
      <w:r w:rsidRPr="00E7705F">
        <w:rPr>
          <w:color w:val="0D0D0D"/>
          <w:sz w:val="22"/>
          <w:szCs w:val="22"/>
        </w:rPr>
        <w:t>, respectively.</w:t>
      </w:r>
      <w:r>
        <w:rPr>
          <w:color w:val="0D0D0D"/>
          <w:sz w:val="22"/>
          <w:szCs w:val="22"/>
        </w:rPr>
        <w:t xml:space="preserve"> </w:t>
      </w:r>
      <w:r w:rsidRPr="00E7705F">
        <w:rPr>
          <w:color w:val="0D0D0D"/>
          <w:sz w:val="22"/>
          <w:szCs w:val="22"/>
        </w:rPr>
        <w:t xml:space="preserve">As in the simpler case, multiplicative rules can be derived for this regularized objective function </w:t>
      </w:r>
    </w:p>
    <w:p w14:paraId="36E11731" w14:textId="77777777" w:rsidR="00A94648" w:rsidRPr="00E7705F" w:rsidRDefault="00EC1BB4" w:rsidP="00612305">
      <w:pPr>
        <w:spacing w:before="120" w:line="360" w:lineRule="auto"/>
        <w:jc w:val="both"/>
        <w:rPr>
          <w:color w:val="000000" w:themeColor="text1"/>
        </w:rPr>
      </w:pPr>
      <m:oMathPara>
        <m:oMath>
          <m:sSup>
            <m:sSupPr>
              <m:ctrlPr>
                <w:rPr>
                  <w:rFonts w:ascii="Cambria Math" w:hAnsi="Cambria Math"/>
                  <w:color w:val="000000" w:themeColor="text1"/>
                </w:rPr>
              </m:ctrlPr>
            </m:sSupPr>
            <m:e>
              <m:r>
                <m:rPr>
                  <m:sty m:val="b"/>
                </m:rPr>
                <w:rPr>
                  <w:rFonts w:ascii="Cambria Math" w:hAnsi="Cambria Math"/>
                  <w:color w:val="000000" w:themeColor="text1"/>
                </w:rPr>
                <m:t>H</m:t>
              </m:r>
            </m:e>
            <m:sup>
              <m:r>
                <m:rPr>
                  <m:sty m:val="p"/>
                </m:rPr>
                <w:rPr>
                  <w:rFonts w:ascii="Cambria Math" w:hAnsi="Cambria Math"/>
                  <w:color w:val="000000" w:themeColor="text1"/>
                </w:rPr>
                <m:t>m</m:t>
              </m:r>
            </m:sup>
          </m:sSup>
          <m:r>
            <m:rPr>
              <m:sty m:val="p"/>
            </m:rPr>
            <w:rPr>
              <w:rFonts w:ascii="Cambria Math" w:hAnsi="Cambria Math"/>
              <w:color w:val="000000" w:themeColor="text1"/>
            </w:rPr>
            <m:t>=</m:t>
          </m:r>
          <m:sSup>
            <m:sSupPr>
              <m:ctrlPr>
                <w:rPr>
                  <w:rFonts w:ascii="Cambria Math" w:hAnsi="Cambria Math"/>
                  <w:color w:val="000000" w:themeColor="text1"/>
                </w:rPr>
              </m:ctrlPr>
            </m:sSupPr>
            <m:e>
              <m:r>
                <m:rPr>
                  <m:sty m:val="b"/>
                </m:rPr>
                <w:rPr>
                  <w:rFonts w:ascii="Cambria Math" w:hAnsi="Cambria Math"/>
                  <w:color w:val="000000" w:themeColor="text1"/>
                </w:rPr>
                <m:t>H</m:t>
              </m:r>
            </m:e>
            <m:sup>
              <m:r>
                <m:rPr>
                  <m:sty m:val="p"/>
                </m:rPr>
                <w:rPr>
                  <w:rFonts w:ascii="Cambria Math" w:hAnsi="Cambria Math"/>
                  <w:color w:val="000000" w:themeColor="text1"/>
                </w:rPr>
                <m:t>m</m:t>
              </m:r>
            </m:sup>
          </m:sSup>
          <m:r>
            <w:rPr>
              <w:rFonts w:ascii="Cambria Math" w:hAnsi="Cambria Math"/>
              <w:color w:val="0D0D0D"/>
            </w:rPr>
            <m:t>∘</m:t>
          </m:r>
          <m:f>
            <m:fPr>
              <m:ctrlPr>
                <w:rPr>
                  <w:rFonts w:ascii="Cambria Math" w:hAnsi="Cambria Math"/>
                  <w:i/>
                  <w:color w:val="0D0D0D"/>
                </w:rPr>
              </m:ctrlPr>
            </m:fPr>
            <m:num>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W</m:t>
                      </m:r>
                    </m:e>
                    <m:sup>
                      <m:r>
                        <w:rPr>
                          <w:rFonts w:ascii="Cambria Math" w:hAnsi="Cambria Math"/>
                          <w:color w:val="0D0D0D"/>
                        </w:rPr>
                        <m:t>↓m</m:t>
                      </m:r>
                    </m:sup>
                  </m:sSup>
                  <m:ctrlPr>
                    <w:rPr>
                      <w:rFonts w:ascii="Cambria Math" w:eastAsiaTheme="minorEastAsia" w:hAnsi="Cambria Math"/>
                      <w:i/>
                      <w:color w:val="0D0D0D"/>
                    </w:rPr>
                  </m:ctrlPr>
                </m:e>
                <m:sup>
                  <m:r>
                    <w:rPr>
                      <w:rFonts w:ascii="Cambria Math" w:eastAsiaTheme="minorEastAsia" w:hAnsi="Cambria Math"/>
                      <w:color w:val="0D0D0D"/>
                    </w:rPr>
                    <m:t>T</m:t>
                  </m:r>
                </m:sup>
              </m:sSup>
              <m:r>
                <w:rPr>
                  <w:rFonts w:ascii="Cambria Math" w:hAnsi="Cambria Math"/>
                  <w:color w:val="0D0D0D"/>
                </w:rPr>
                <m:t>(</m:t>
              </m:r>
              <m:f>
                <m:fPr>
                  <m:ctrlPr>
                    <w:rPr>
                      <w:rFonts w:ascii="Cambria Math" w:hAnsi="Cambria Math"/>
                      <w:i/>
                      <w:color w:val="0D0D0D"/>
                    </w:rPr>
                  </m:ctrlPr>
                </m:fPr>
                <m:num>
                  <m:r>
                    <m:rPr>
                      <m:sty m:val="b"/>
                    </m:rPr>
                    <w:rPr>
                      <w:rFonts w:ascii="Cambria Math" w:hAnsi="Cambria Math"/>
                      <w:color w:val="0D0D0D"/>
                    </w:rPr>
                    <m:t>A</m:t>
                  </m:r>
                </m:num>
                <m:den>
                  <m:r>
                    <m:rPr>
                      <m:sty m:val="b"/>
                    </m:rPr>
                    <w:rPr>
                      <w:rFonts w:ascii="Cambria Math" w:hAnsi="Cambria Math"/>
                      <w:color w:val="0D0D0D"/>
                    </w:rPr>
                    <m:t>R</m:t>
                  </m:r>
                </m:den>
              </m:f>
              <m:r>
                <w:rPr>
                  <w:rFonts w:ascii="Cambria Math" w:hAnsi="Cambria Math"/>
                  <w:color w:val="0D0D0D"/>
                </w:rPr>
                <m:t>)</m:t>
              </m:r>
            </m:num>
            <m:den>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W</m:t>
                      </m:r>
                    </m:e>
                    <m:sup>
                      <m:r>
                        <w:rPr>
                          <w:rFonts w:ascii="Cambria Math" w:hAnsi="Cambria Math"/>
                          <w:color w:val="0D0D0D"/>
                        </w:rPr>
                        <m:t>↓m</m:t>
                      </m:r>
                    </m:sup>
                  </m:sSup>
                </m:e>
                <m:sup>
                  <m:r>
                    <w:rPr>
                      <w:rFonts w:ascii="Cambria Math" w:hAnsi="Cambria Math"/>
                      <w:color w:val="0D0D0D"/>
                    </w:rPr>
                    <m:t>T</m:t>
                  </m:r>
                </m:sup>
              </m:sSup>
              <m:sSub>
                <m:sSubPr>
                  <m:ctrlPr>
                    <w:rPr>
                      <w:rFonts w:ascii="Cambria Math" w:hAnsi="Cambria Math"/>
                      <w:i/>
                      <w:color w:val="0D0D0D"/>
                    </w:rPr>
                  </m:ctrlPr>
                </m:sSubPr>
                <m:e>
                  <m:r>
                    <m:rPr>
                      <m:sty m:val="bi"/>
                    </m:rPr>
                    <w:rPr>
                      <w:rFonts w:ascii="Cambria Math" w:hAnsi="Cambria Math"/>
                      <w:color w:val="0D0D0D"/>
                    </w:rPr>
                    <m:t>1</m:t>
                  </m:r>
                  <m:ctrlPr>
                    <w:rPr>
                      <w:rFonts w:ascii="Cambria Math" w:hAnsi="Cambria Math"/>
                      <w:b/>
                      <w:i/>
                      <w:color w:val="0D0D0D"/>
                    </w:rPr>
                  </m:ctrlPr>
                </m:e>
                <m:sub>
                  <m:r>
                    <w:rPr>
                      <w:rFonts w:ascii="Cambria Math" w:hAnsi="Cambria Math"/>
                      <w:color w:val="0D0D0D"/>
                    </w:rPr>
                    <m:t>L×N</m:t>
                  </m:r>
                </m:sub>
              </m:sSub>
              <m:r>
                <w:rPr>
                  <w:rFonts w:ascii="Cambria Math" w:hAnsi="Cambria Math"/>
                  <w:color w:val="0D0D0D"/>
                </w:rPr>
                <m:t>+γ</m:t>
              </m:r>
              <m:r>
                <m:rPr>
                  <m:sty m:val="p"/>
                </m:rPr>
                <w:rPr>
                  <w:rFonts w:ascii="Cambria Math" w:hAnsi="Cambria Math"/>
                  <w:color w:val="0D0D0D"/>
                </w:rPr>
                <m:t>Γ</m:t>
              </m:r>
            </m:den>
          </m:f>
        </m:oMath>
      </m:oMathPara>
    </w:p>
    <w:p w14:paraId="744388AA" w14:textId="77777777" w:rsidR="00A94648" w:rsidRPr="00E7705F" w:rsidRDefault="00A94648" w:rsidP="00612305">
      <w:pPr>
        <w:spacing w:before="120" w:line="360" w:lineRule="auto"/>
        <w:jc w:val="both"/>
        <w:rPr>
          <w:color w:val="FF0000"/>
        </w:rPr>
      </w:pPr>
    </w:p>
    <w:p w14:paraId="5DDEE81A" w14:textId="77777777" w:rsidR="00A94648" w:rsidRPr="00E7705F" w:rsidRDefault="00A94648" w:rsidP="00612305">
      <w:pPr>
        <w:spacing w:before="120" w:line="360" w:lineRule="auto"/>
        <w:jc w:val="both"/>
        <w:rPr>
          <w:color w:val="000000" w:themeColor="text1"/>
        </w:rPr>
      </w:pPr>
      <m:oMathPara>
        <m:oMath>
          <m:r>
            <m:rPr>
              <m:sty m:val="b"/>
            </m:rPr>
            <w:rPr>
              <w:rFonts w:ascii="Cambria Math" w:hAnsi="Cambria Math"/>
              <w:color w:val="000000" w:themeColor="text1"/>
            </w:rPr>
            <m:t>W</m:t>
          </m:r>
          <m:r>
            <m:rPr>
              <m:sty m:val="p"/>
            </m:rPr>
            <w:rPr>
              <w:rFonts w:ascii="Cambria Math" w:hAnsi="Cambria Math"/>
              <w:color w:val="000000" w:themeColor="text1"/>
            </w:rPr>
            <m:t>=</m:t>
          </m:r>
          <m:r>
            <m:rPr>
              <m:sty m:val="b"/>
            </m:rPr>
            <w:rPr>
              <w:rFonts w:ascii="Cambria Math" w:hAnsi="Cambria Math"/>
              <w:color w:val="000000" w:themeColor="text1"/>
            </w:rPr>
            <m:t>W</m:t>
          </m:r>
          <m:r>
            <w:rPr>
              <w:rFonts w:ascii="Cambria Math" w:hAnsi="Cambria Math"/>
              <w:color w:val="0D0D0D"/>
            </w:rPr>
            <m:t>∘</m:t>
          </m:r>
          <m:f>
            <m:fPr>
              <m:ctrlPr>
                <w:rPr>
                  <w:rFonts w:ascii="Cambria Math" w:hAnsi="Cambria Math"/>
                  <w:i/>
                  <w:color w:val="0D0D0D"/>
                </w:rPr>
              </m:ctrlPr>
            </m:fPr>
            <m:num>
              <m:nary>
                <m:naryPr>
                  <m:chr m:val="∑"/>
                  <m:supHide m:val="1"/>
                  <m:ctrlPr>
                    <w:rPr>
                      <w:rFonts w:ascii="Cambria Math" w:hAnsi="Cambria Math"/>
                      <w:i/>
                      <w:color w:val="0D0D0D"/>
                    </w:rPr>
                  </m:ctrlPr>
                </m:naryPr>
                <m:sub>
                  <m:r>
                    <w:rPr>
                      <w:rFonts w:ascii="Cambria Math" w:hAnsi="Cambria Math"/>
                      <w:color w:val="0D0D0D"/>
                    </w:rPr>
                    <m:t>m</m:t>
                  </m:r>
                </m:sub>
                <m:sup/>
                <m:e>
                  <m:r>
                    <w:rPr>
                      <w:rFonts w:ascii="Cambria Math" w:hAnsi="Cambria Math"/>
                      <w:color w:val="0D0D0D"/>
                    </w:rPr>
                    <m:t>(</m:t>
                  </m:r>
                  <m:d>
                    <m:dPr>
                      <m:ctrlPr>
                        <w:rPr>
                          <w:rFonts w:ascii="Cambria Math" w:hAnsi="Cambria Math"/>
                          <w:i/>
                          <w:color w:val="0D0D0D"/>
                        </w:rPr>
                      </m:ctrlPr>
                    </m:dPr>
                    <m:e>
                      <m:f>
                        <m:fPr>
                          <m:ctrlPr>
                            <w:rPr>
                              <w:rFonts w:ascii="Cambria Math" w:hAnsi="Cambria Math"/>
                              <w:i/>
                              <w:color w:val="0D0D0D"/>
                            </w:rPr>
                          </m:ctrlPr>
                        </m:fPr>
                        <m:num>
                          <m:sSup>
                            <m:sSupPr>
                              <m:ctrlPr>
                                <w:rPr>
                                  <w:rFonts w:ascii="Cambria Math" w:hAnsi="Cambria Math"/>
                                  <w:i/>
                                  <w:color w:val="0D0D0D"/>
                                </w:rPr>
                              </m:ctrlPr>
                            </m:sSupPr>
                            <m:e>
                              <m:r>
                                <m:rPr>
                                  <m:sty m:val="b"/>
                                </m:rPr>
                                <w:rPr>
                                  <w:rFonts w:ascii="Cambria Math" w:hAnsi="Cambria Math"/>
                                  <w:color w:val="0D0D0D"/>
                                </w:rPr>
                                <m:t>A</m:t>
                              </m:r>
                            </m:e>
                            <m:sup>
                              <m:r>
                                <w:rPr>
                                  <w:rFonts w:ascii="Cambria Math" w:hAnsi="Cambria Math"/>
                                  <w:color w:val="0D0D0D"/>
                                </w:rPr>
                                <m:t>↑m</m:t>
                              </m:r>
                            </m:sup>
                          </m:sSup>
                        </m:num>
                        <m:den>
                          <m:sSup>
                            <m:sSupPr>
                              <m:ctrlPr>
                                <w:rPr>
                                  <w:rFonts w:ascii="Cambria Math" w:hAnsi="Cambria Math"/>
                                  <w:i/>
                                  <w:color w:val="0D0D0D"/>
                                </w:rPr>
                              </m:ctrlPr>
                            </m:sSupPr>
                            <m:e>
                              <m:r>
                                <m:rPr>
                                  <m:sty m:val="b"/>
                                </m:rPr>
                                <w:rPr>
                                  <w:rFonts w:ascii="Cambria Math" w:hAnsi="Cambria Math"/>
                                  <w:color w:val="0D0D0D"/>
                                </w:rPr>
                                <m:t>R</m:t>
                              </m:r>
                            </m:e>
                            <m:sup>
                              <m:r>
                                <w:rPr>
                                  <w:rFonts w:ascii="Cambria Math" w:hAnsi="Cambria Math"/>
                                  <w:color w:val="0D0D0D"/>
                                </w:rPr>
                                <m:t>↑m</m:t>
                              </m:r>
                            </m:sup>
                          </m:sSup>
                        </m:den>
                      </m:f>
                    </m:e>
                  </m:d>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r>
                    <w:rPr>
                      <w:rFonts w:ascii="Cambria Math" w:hAnsi="Cambria Math"/>
                      <w:color w:val="0D0D0D"/>
                    </w:rPr>
                    <m:t>+</m:t>
                  </m:r>
                  <m:r>
                    <m:rPr>
                      <m:sty m:val="b"/>
                    </m:rPr>
                    <w:rPr>
                      <w:rFonts w:ascii="Cambria Math" w:hAnsi="Cambria Math"/>
                      <w:color w:val="0D0D0D"/>
                    </w:rPr>
                    <m:t>W</m:t>
                  </m:r>
                  <m:r>
                    <w:rPr>
                      <w:rFonts w:ascii="Cambria Math" w:hAnsi="Cambria Math"/>
                      <w:color w:val="0D0D0D"/>
                    </w:rPr>
                    <m:t>⋅diag(</m:t>
                  </m:r>
                  <m:sSub>
                    <m:sSubPr>
                      <m:ctrlPr>
                        <w:rPr>
                          <w:rFonts w:ascii="Cambria Math" w:hAnsi="Cambria Math"/>
                          <w:i/>
                          <w:color w:val="0D0D0D"/>
                        </w:rPr>
                      </m:ctrlPr>
                    </m:sSubPr>
                    <m:e>
                      <m:r>
                        <m:rPr>
                          <m:sty m:val="bi"/>
                        </m:rPr>
                        <w:rPr>
                          <w:rFonts w:ascii="Cambria Math" w:hAnsi="Cambria Math"/>
                          <w:color w:val="0D0D0D"/>
                        </w:rPr>
                        <m:t>1</m:t>
                      </m:r>
                    </m:e>
                    <m:sub>
                      <m:r>
                        <w:rPr>
                          <w:rFonts w:ascii="Cambria Math" w:hAnsi="Cambria Math"/>
                          <w:color w:val="0D0D0D"/>
                        </w:rPr>
                        <m:t>1×L</m:t>
                      </m:r>
                    </m:sub>
                  </m:sSub>
                  <m:r>
                    <w:rPr>
                      <w:rFonts w:ascii="Cambria Math" w:hAnsi="Cambria Math"/>
                      <w:color w:val="0D0D0D"/>
                    </w:rPr>
                    <m:t>((</m:t>
                  </m:r>
                  <m:sSub>
                    <m:sSubPr>
                      <m:ctrlPr>
                        <w:rPr>
                          <w:rFonts w:ascii="Cambria Math" w:hAnsi="Cambria Math"/>
                          <w:i/>
                          <w:color w:val="0D0D0D"/>
                        </w:rPr>
                      </m:ctrlPr>
                    </m:sSubPr>
                    <m:e>
                      <m:r>
                        <m:rPr>
                          <m:sty m:val="bi"/>
                        </m:rPr>
                        <w:rPr>
                          <w:rFonts w:ascii="Cambria Math" w:hAnsi="Cambria Math"/>
                          <w:color w:val="0D0D0D"/>
                        </w:rPr>
                        <m:t>1</m:t>
                      </m:r>
                    </m:e>
                    <m:sub>
                      <m:r>
                        <w:rPr>
                          <w:rFonts w:ascii="Cambria Math" w:hAnsi="Cambria Math"/>
                          <w:color w:val="0D0D0D"/>
                        </w:rPr>
                        <m:t>L×N</m:t>
                      </m:r>
                    </m:sub>
                  </m:sSub>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r>
                    <w:rPr>
                      <w:rFonts w:ascii="Cambria Math" w:hAnsi="Cambria Math"/>
                      <w:color w:val="0D0D0D"/>
                    </w:rPr>
                    <m:t>)∘</m:t>
                  </m:r>
                  <m:r>
                    <m:rPr>
                      <m:sty m:val="b"/>
                    </m:rPr>
                    <w:rPr>
                      <w:rFonts w:ascii="Cambria Math" w:hAnsi="Cambria Math"/>
                      <w:color w:val="0D0D0D"/>
                    </w:rPr>
                    <m:t>W</m:t>
                  </m:r>
                  <m:r>
                    <w:rPr>
                      <w:rFonts w:ascii="Cambria Math" w:hAnsi="Cambria Math"/>
                      <w:color w:val="0D0D0D"/>
                    </w:rPr>
                    <m:t>))</m:t>
                  </m:r>
                </m:e>
              </m:nary>
            </m:num>
            <m:den>
              <m:nary>
                <m:naryPr>
                  <m:chr m:val="∑"/>
                  <m:supHide m:val="1"/>
                  <m:ctrlPr>
                    <w:rPr>
                      <w:rFonts w:ascii="Cambria Math" w:hAnsi="Cambria Math"/>
                      <w:i/>
                      <w:color w:val="0D0D0D"/>
                    </w:rPr>
                  </m:ctrlPr>
                </m:naryPr>
                <m:sub>
                  <m:r>
                    <w:rPr>
                      <w:rFonts w:ascii="Cambria Math" w:hAnsi="Cambria Math"/>
                      <w:color w:val="0D0D0D"/>
                    </w:rPr>
                    <m:t>m</m:t>
                  </m:r>
                </m:sub>
                <m:sup/>
                <m:e>
                  <m:r>
                    <w:rPr>
                      <w:rFonts w:ascii="Cambria Math" w:hAnsi="Cambria Math"/>
                      <w:color w:val="0D0D0D"/>
                    </w:rPr>
                    <m:t>(</m:t>
                  </m:r>
                  <m:sSub>
                    <m:sSubPr>
                      <m:ctrlPr>
                        <w:rPr>
                          <w:rFonts w:ascii="Cambria Math" w:hAnsi="Cambria Math"/>
                          <w:i/>
                          <w:color w:val="0D0D0D"/>
                        </w:rPr>
                      </m:ctrlPr>
                    </m:sSubPr>
                    <m:e>
                      <m:r>
                        <m:rPr>
                          <m:sty m:val="bi"/>
                        </m:rPr>
                        <w:rPr>
                          <w:rFonts w:ascii="Cambria Math" w:hAnsi="Cambria Math"/>
                          <w:color w:val="0D0D0D"/>
                        </w:rPr>
                        <m:t>1</m:t>
                      </m:r>
                    </m:e>
                    <m:sub>
                      <m:r>
                        <w:rPr>
                          <w:rFonts w:ascii="Cambria Math" w:hAnsi="Cambria Math"/>
                          <w:color w:val="0D0D0D"/>
                        </w:rPr>
                        <m:t>L×N</m:t>
                      </m:r>
                    </m:sub>
                  </m:sSub>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r>
                    <w:rPr>
                      <w:rFonts w:ascii="Cambria Math" w:hAnsi="Cambria Math"/>
                      <w:color w:val="0D0D0D"/>
                    </w:rPr>
                    <m:t>+</m:t>
                  </m:r>
                  <m:r>
                    <m:rPr>
                      <m:sty m:val="b"/>
                    </m:rPr>
                    <w:rPr>
                      <w:rFonts w:ascii="Cambria Math" w:hAnsi="Cambria Math"/>
                      <w:color w:val="0D0D0D"/>
                    </w:rPr>
                    <m:t>W</m:t>
                  </m:r>
                  <m:r>
                    <w:rPr>
                      <w:rFonts w:ascii="Cambria Math" w:hAnsi="Cambria Math"/>
                      <w:color w:val="0D0D0D"/>
                    </w:rPr>
                    <m:t>⋅diag(</m:t>
                  </m:r>
                  <m:sSub>
                    <m:sSubPr>
                      <m:ctrlPr>
                        <w:rPr>
                          <w:rFonts w:ascii="Cambria Math" w:hAnsi="Cambria Math"/>
                          <w:i/>
                          <w:color w:val="0D0D0D"/>
                        </w:rPr>
                      </m:ctrlPr>
                    </m:sSubPr>
                    <m:e>
                      <m:r>
                        <m:rPr>
                          <m:sty m:val="bi"/>
                        </m:rPr>
                        <w:rPr>
                          <w:rFonts w:ascii="Cambria Math" w:hAnsi="Cambria Math"/>
                          <w:color w:val="0D0D0D"/>
                        </w:rPr>
                        <m:t>1</m:t>
                      </m:r>
                    </m:e>
                    <m:sub>
                      <m:r>
                        <w:rPr>
                          <w:rFonts w:ascii="Cambria Math" w:hAnsi="Cambria Math"/>
                          <w:color w:val="0D0D0D"/>
                        </w:rPr>
                        <m:t>1×L</m:t>
                      </m:r>
                    </m:sub>
                  </m:sSub>
                  <m:r>
                    <w:rPr>
                      <w:rFonts w:ascii="Cambria Math" w:hAnsi="Cambria Math"/>
                      <w:color w:val="0D0D0D"/>
                    </w:rPr>
                    <m:t>(</m:t>
                  </m:r>
                  <m:d>
                    <m:dPr>
                      <m:ctrlPr>
                        <w:rPr>
                          <w:rFonts w:ascii="Cambria Math" w:hAnsi="Cambria Math"/>
                          <w:i/>
                          <w:color w:val="0D0D0D"/>
                        </w:rPr>
                      </m:ctrlPr>
                    </m:dPr>
                    <m:e>
                      <m:f>
                        <m:fPr>
                          <m:ctrlPr>
                            <w:rPr>
                              <w:rFonts w:ascii="Cambria Math" w:hAnsi="Cambria Math"/>
                              <w:i/>
                              <w:color w:val="0D0D0D"/>
                            </w:rPr>
                          </m:ctrlPr>
                        </m:fPr>
                        <m:num>
                          <m:sSup>
                            <m:sSupPr>
                              <m:ctrlPr>
                                <w:rPr>
                                  <w:rFonts w:ascii="Cambria Math" w:hAnsi="Cambria Math"/>
                                  <w:i/>
                                  <w:color w:val="0D0D0D"/>
                                </w:rPr>
                              </m:ctrlPr>
                            </m:sSupPr>
                            <m:e>
                              <m:r>
                                <m:rPr>
                                  <m:sty m:val="b"/>
                                </m:rPr>
                                <w:rPr>
                                  <w:rFonts w:ascii="Cambria Math" w:hAnsi="Cambria Math"/>
                                  <w:color w:val="0D0D0D"/>
                                </w:rPr>
                                <m:t>A</m:t>
                              </m:r>
                            </m:e>
                            <m:sup>
                              <m:r>
                                <w:rPr>
                                  <w:rFonts w:ascii="Cambria Math" w:hAnsi="Cambria Math"/>
                                  <w:color w:val="0D0D0D"/>
                                </w:rPr>
                                <m:t>↑m</m:t>
                              </m:r>
                            </m:sup>
                          </m:sSup>
                        </m:num>
                        <m:den>
                          <m:sSup>
                            <m:sSupPr>
                              <m:ctrlPr>
                                <w:rPr>
                                  <w:rFonts w:ascii="Cambria Math" w:hAnsi="Cambria Math"/>
                                  <w:i/>
                                  <w:color w:val="0D0D0D"/>
                                </w:rPr>
                              </m:ctrlPr>
                            </m:sSupPr>
                            <m:e>
                              <m:r>
                                <m:rPr>
                                  <m:sty m:val="b"/>
                                </m:rPr>
                                <w:rPr>
                                  <w:rFonts w:ascii="Cambria Math" w:hAnsi="Cambria Math"/>
                                  <w:color w:val="0D0D0D"/>
                                </w:rPr>
                                <m:t>R</m:t>
                              </m:r>
                            </m:e>
                            <m:sup>
                              <m:r>
                                <w:rPr>
                                  <w:rFonts w:ascii="Cambria Math" w:hAnsi="Cambria Math"/>
                                  <w:color w:val="0D0D0D"/>
                                </w:rPr>
                                <m:t>↑m</m:t>
                              </m:r>
                            </m:sup>
                          </m:sSup>
                        </m:den>
                      </m:f>
                    </m:e>
                  </m:d>
                  <m:sSup>
                    <m:sSupPr>
                      <m:ctrlPr>
                        <w:rPr>
                          <w:rFonts w:ascii="Cambria Math" w:hAnsi="Cambria Math"/>
                          <w:i/>
                          <w:color w:val="0D0D0D"/>
                        </w:rPr>
                      </m:ctrlPr>
                    </m:sSupPr>
                    <m:e>
                      <m:sSup>
                        <m:sSupPr>
                          <m:ctrlPr>
                            <w:rPr>
                              <w:rFonts w:ascii="Cambria Math" w:hAnsi="Cambria Math"/>
                              <w:i/>
                              <w:color w:val="0D0D0D"/>
                            </w:rPr>
                          </m:ctrlPr>
                        </m:sSupPr>
                        <m:e>
                          <m:r>
                            <m:rPr>
                              <m:sty m:val="b"/>
                            </m:rPr>
                            <w:rPr>
                              <w:rFonts w:ascii="Cambria Math" w:hAnsi="Cambria Math"/>
                              <w:color w:val="0D0D0D"/>
                            </w:rPr>
                            <m:t>H</m:t>
                          </m:r>
                        </m:e>
                        <m:sup>
                          <m:r>
                            <w:rPr>
                              <w:rFonts w:ascii="Cambria Math" w:hAnsi="Cambria Math"/>
                              <w:color w:val="0D0D0D"/>
                            </w:rPr>
                            <m:t>m</m:t>
                          </m:r>
                        </m:sup>
                      </m:sSup>
                    </m:e>
                    <m:sup>
                      <m:r>
                        <w:rPr>
                          <w:rFonts w:ascii="Cambria Math" w:hAnsi="Cambria Math"/>
                          <w:color w:val="0D0D0D"/>
                        </w:rPr>
                        <m:t>T</m:t>
                      </m:r>
                    </m:sup>
                  </m:sSup>
                  <m:r>
                    <w:rPr>
                      <w:rFonts w:ascii="Cambria Math" w:hAnsi="Cambria Math"/>
                      <w:color w:val="0D0D0D"/>
                    </w:rPr>
                    <m:t>)∘</m:t>
                  </m:r>
                  <m:r>
                    <m:rPr>
                      <m:sty m:val="b"/>
                    </m:rPr>
                    <w:rPr>
                      <w:rFonts w:ascii="Cambria Math" w:hAnsi="Cambria Math"/>
                      <w:color w:val="0D0D0D"/>
                    </w:rPr>
                    <m:t>W</m:t>
                  </m:r>
                  <m:r>
                    <w:rPr>
                      <w:rFonts w:ascii="Cambria Math" w:hAnsi="Cambria Math"/>
                      <w:color w:val="0D0D0D"/>
                    </w:rPr>
                    <m:t>))</m:t>
                  </m:r>
                </m:e>
              </m:nary>
            </m:den>
          </m:f>
        </m:oMath>
      </m:oMathPara>
    </w:p>
    <w:p w14:paraId="4B7B2182" w14:textId="77777777" w:rsidR="00A94648" w:rsidRDefault="00A94648" w:rsidP="00612305">
      <w:pPr>
        <w:spacing w:before="120" w:line="360" w:lineRule="auto"/>
        <w:jc w:val="both"/>
        <w:rPr>
          <w:color w:val="0D0D0D"/>
        </w:rPr>
      </w:pPr>
      <w:r w:rsidRPr="00E7705F">
        <w:rPr>
          <w:b/>
          <w:color w:val="0D0D0D"/>
        </w:rPr>
        <w:t>H</w:t>
      </w:r>
      <w:r w:rsidRPr="00E7705F">
        <w:rPr>
          <w:color w:val="0D0D0D"/>
        </w:rPr>
        <w:t xml:space="preserve"> is normalized between multiplicative updates and at the end such that the maximum activation of each phase in </w:t>
      </w:r>
      <w:r w:rsidRPr="00E7705F">
        <w:rPr>
          <w:b/>
          <w:color w:val="0D0D0D"/>
        </w:rPr>
        <w:t>H</w:t>
      </w:r>
      <w:r w:rsidRPr="00E7705F">
        <w:rPr>
          <w:color w:val="0D0D0D"/>
        </w:rPr>
        <w:t xml:space="preserve"> equals to 1. This ensures that the </w:t>
      </w:r>
      <w:proofErr w:type="spellStart"/>
      <w:r w:rsidRPr="00E7705F">
        <w:rPr>
          <w:color w:val="0D0D0D"/>
        </w:rPr>
        <w:t>sparsity</w:t>
      </w:r>
      <w:proofErr w:type="spellEnd"/>
      <w:r w:rsidRPr="00E7705F">
        <w:rPr>
          <w:color w:val="0D0D0D"/>
        </w:rPr>
        <w:t xml:space="preserve"> term cannot be improved simply by letting </w:t>
      </w:r>
      <w:r w:rsidRPr="00E7705F">
        <w:rPr>
          <w:b/>
          <w:color w:val="0D0D0D"/>
        </w:rPr>
        <w:t>H</w:t>
      </w:r>
      <w:r w:rsidRPr="00E7705F">
        <w:rPr>
          <w:color w:val="0D0D0D"/>
        </w:rPr>
        <w:t xml:space="preserve"> go to zero. This extended objective function is used in the CRYSTAL framework.</w:t>
      </w:r>
    </w:p>
    <w:p w14:paraId="4DC15FED" w14:textId="77777777" w:rsidR="00A94648" w:rsidRPr="00B74446" w:rsidRDefault="00A94648" w:rsidP="00612305">
      <w:pPr>
        <w:spacing w:before="120" w:line="360" w:lineRule="auto"/>
        <w:jc w:val="both"/>
        <w:rPr>
          <w:color w:val="0D0D0D"/>
          <w:vertAlign w:val="subscript"/>
        </w:rPr>
      </w:pPr>
      <w:r>
        <w:rPr>
          <w:color w:val="0D0D0D"/>
        </w:rPr>
        <w:t xml:space="preserve">Applying the </w:t>
      </w:r>
      <w:r w:rsidRPr="00B74446">
        <w:rPr>
          <w:b/>
          <w:color w:val="0D0D0D"/>
        </w:rPr>
        <w:t>Gibbs</w:t>
      </w:r>
      <w:r>
        <w:rPr>
          <w:color w:val="0D0D0D"/>
        </w:rPr>
        <w:t xml:space="preserve"> constraint can then be performed by the following MIP:</w:t>
      </w:r>
    </w:p>
    <w:p w14:paraId="0E89EFED" w14:textId="77777777" w:rsidR="00A94648" w:rsidRPr="00EA6706" w:rsidRDefault="00A94648" w:rsidP="00612305">
      <w:pPr>
        <w:spacing w:before="120" w:line="360" w:lineRule="auto"/>
        <w:ind w:firstLine="720"/>
        <w:jc w:val="both"/>
        <w:rPr>
          <w:color w:val="000000"/>
          <w:lang w:val="it-IT"/>
        </w:rPr>
      </w:pPr>
      <w:r w:rsidRPr="00EA6706">
        <w:rPr>
          <w:color w:val="000000"/>
          <w:lang w:val="it-IT"/>
        </w:rPr>
        <w:t>Minimize</w:t>
      </w:r>
      <w:r w:rsidRPr="00EA6706">
        <w:rPr>
          <w:color w:val="000000"/>
          <w:lang w:val="it-IT"/>
        </w:rPr>
        <w:tab/>
      </w:r>
      <m:oMath>
        <m:sSub>
          <m:sSubPr>
            <m:ctrlPr>
              <w:rPr>
                <w:rFonts w:ascii="Cambria Math" w:hAnsi="Cambria Math"/>
                <w:i/>
                <w:color w:val="000000"/>
              </w:rPr>
            </m:ctrlPr>
          </m:sSubPr>
          <m:e>
            <m:d>
              <m:dPr>
                <m:begChr m:val="|"/>
                <m:endChr m:val="|"/>
                <m:ctrlPr>
                  <w:rPr>
                    <w:rFonts w:ascii="Cambria Math" w:hAnsi="Cambria Math"/>
                    <w:i/>
                    <w:color w:val="000000"/>
                  </w:rPr>
                </m:ctrlPr>
              </m:dPr>
              <m:e>
                <m:d>
                  <m:dPr>
                    <m:begChr m:val="|"/>
                    <m:endChr m:val="|"/>
                    <m:ctrlPr>
                      <w:rPr>
                        <w:rFonts w:ascii="Cambria Math" w:hAnsi="Cambria Math"/>
                        <w:i/>
                        <w:color w:val="000000"/>
                      </w:rPr>
                    </m:ctrlPr>
                  </m:dPr>
                  <m:e>
                    <m:r>
                      <m:rPr>
                        <m:sty m:val="b"/>
                      </m:rPr>
                      <w:rPr>
                        <w:rFonts w:ascii="Cambria Math" w:hAnsi="Cambria Math"/>
                        <w:color w:val="000000"/>
                      </w:rPr>
                      <m:t>A</m:t>
                    </m:r>
                    <m:r>
                      <w:rPr>
                        <w:rFonts w:ascii="Cambria Math" w:hAnsi="Cambria Math"/>
                        <w:color w:val="000000"/>
                        <w:lang w:val="it-IT"/>
                      </w:rPr>
                      <m:t>-</m:t>
                    </m:r>
                    <m:nary>
                      <m:naryPr>
                        <m:chr m:val="∑"/>
                        <m:supHide m:val="1"/>
                        <m:ctrlPr>
                          <w:rPr>
                            <w:rFonts w:ascii="Cambria Math" w:hAnsi="Cambria Math"/>
                            <w:i/>
                            <w:color w:val="000000"/>
                          </w:rPr>
                        </m:ctrlPr>
                      </m:naryPr>
                      <m:sub>
                        <m:r>
                          <w:rPr>
                            <w:rFonts w:ascii="Cambria Math" w:hAnsi="Cambria Math"/>
                            <w:color w:val="000000"/>
                          </w:rPr>
                          <m:t>m</m:t>
                        </m:r>
                      </m:sub>
                      <m:sup/>
                      <m:e>
                        <m:sSup>
                          <m:sSupPr>
                            <m:ctrlPr>
                              <w:rPr>
                                <w:rFonts w:ascii="Cambria Math" w:hAnsi="Cambria Math"/>
                                <w:i/>
                                <w:color w:val="0D0D0D"/>
                              </w:rPr>
                            </m:ctrlPr>
                          </m:sSupPr>
                          <m:e>
                            <m:r>
                              <m:rPr>
                                <m:sty m:val="b"/>
                              </m:rPr>
                              <w:rPr>
                                <w:rFonts w:ascii="Cambria Math" w:hAnsi="Cambria Math"/>
                                <w:color w:val="0D0D0D"/>
                              </w:rPr>
                              <m:t>W</m:t>
                            </m:r>
                          </m:e>
                          <m:sup>
                            <m:r>
                              <w:rPr>
                                <w:rFonts w:ascii="Cambria Math" w:hAnsi="Cambria Math"/>
                                <w:color w:val="0D0D0D"/>
                                <w:lang w:val="it-IT"/>
                              </w:rPr>
                              <m:t>↓</m:t>
                            </m:r>
                            <m:r>
                              <w:rPr>
                                <w:rFonts w:ascii="Cambria Math" w:hAnsi="Cambria Math"/>
                                <w:color w:val="0D0D0D"/>
                              </w:rPr>
                              <m:t>m</m:t>
                            </m:r>
                          </m:sup>
                        </m:sSup>
                        <m:sSup>
                          <m:sSupPr>
                            <m:ctrlPr>
                              <w:rPr>
                                <w:rFonts w:ascii="Cambria Math" w:hAnsi="Cambria Math"/>
                                <w:b/>
                                <w:color w:val="0D0D0D"/>
                              </w:rPr>
                            </m:ctrlPr>
                          </m:sSupPr>
                          <m:e>
                            <m:r>
                              <m:rPr>
                                <m:sty m:val="b"/>
                              </m:rPr>
                              <w:rPr>
                                <w:rFonts w:ascii="Cambria Math" w:hAnsi="Cambria Math"/>
                                <w:color w:val="0D0D0D"/>
                              </w:rPr>
                              <m:t>H</m:t>
                            </m:r>
                          </m:e>
                          <m:sup>
                            <m:r>
                              <w:rPr>
                                <w:rFonts w:ascii="Cambria Math" w:hAnsi="Cambria Math"/>
                                <w:color w:val="0D0D0D"/>
                              </w:rPr>
                              <m:t>m</m:t>
                            </m:r>
                          </m:sup>
                        </m:sSup>
                      </m:e>
                    </m:nary>
                  </m:e>
                </m:d>
              </m:e>
            </m:d>
          </m:e>
          <m:sub>
            <m:r>
              <w:rPr>
                <w:rFonts w:ascii="Cambria Math" w:hAnsi="Cambria Math"/>
                <w:color w:val="000000"/>
                <w:lang w:val="it-IT"/>
              </w:rPr>
              <m:t>1</m:t>
            </m:r>
          </m:sub>
        </m:sSub>
        <m:r>
          <w:rPr>
            <w:rFonts w:ascii="Cambria Math" w:hAnsi="Cambria Math"/>
            <w:color w:val="000000"/>
            <w:lang w:val="it-IT"/>
          </w:rPr>
          <m:t xml:space="preserve"> </m:t>
        </m:r>
        <m:r>
          <m:rPr>
            <m:sty m:val="p"/>
          </m:rPr>
          <w:rPr>
            <w:rFonts w:ascii="Cambria Math" w:hAnsi="Cambria Math"/>
            <w:color w:val="000000"/>
            <w:lang w:val="it-IT"/>
          </w:rPr>
          <m:t>,</m:t>
        </m:r>
      </m:oMath>
    </w:p>
    <w:p w14:paraId="5CC60EFE" w14:textId="77777777" w:rsidR="00A94648" w:rsidRPr="00E7705F" w:rsidRDefault="00A94648" w:rsidP="00612305">
      <w:pPr>
        <w:spacing w:before="120" w:line="360" w:lineRule="auto"/>
        <w:ind w:firstLine="720"/>
        <w:jc w:val="both"/>
        <w:rPr>
          <w:color w:val="000000"/>
        </w:rPr>
      </w:pPr>
      <w:r w:rsidRPr="00E7705F">
        <w:rPr>
          <w:color w:val="000000"/>
        </w:rPr>
        <w:t>Subject to</w:t>
      </w:r>
      <w:r w:rsidRPr="00E7705F">
        <w:rPr>
          <w:color w:val="000000"/>
        </w:rPr>
        <w:tab/>
      </w:r>
      <m:oMath>
        <m:sSubSup>
          <m:sSubSupPr>
            <m:ctrlPr>
              <w:rPr>
                <w:rFonts w:ascii="Cambria Math" w:hAnsi="Cambria Math"/>
                <w:i/>
                <w:color w:val="000000"/>
              </w:rPr>
            </m:ctrlPr>
          </m:sSubSupPr>
          <m:e>
            <m:r>
              <w:rPr>
                <w:rFonts w:ascii="Cambria Math" w:hAnsi="Cambria Math"/>
                <w:color w:val="000000"/>
              </w:rPr>
              <m:t>0≤</m:t>
            </m:r>
            <m:r>
              <m:rPr>
                <m:sty m:val="b"/>
              </m:rPr>
              <w:rPr>
                <w:rFonts w:ascii="Cambria Math" w:hAnsi="Cambria Math"/>
                <w:color w:val="000000"/>
              </w:rPr>
              <m:t>H</m:t>
            </m:r>
          </m:e>
          <m:sub>
            <m:r>
              <w:rPr>
                <w:rFonts w:ascii="Cambria Math" w:hAnsi="Cambria Math"/>
                <w:color w:val="000000"/>
              </w:rPr>
              <m:t>k,n</m:t>
            </m:r>
          </m:sub>
          <m:sup>
            <m:r>
              <w:rPr>
                <w:rFonts w:ascii="Cambria Math" w:hAnsi="Cambria Math"/>
                <w:color w:val="000000"/>
              </w:rPr>
              <m:t>m</m:t>
            </m:r>
          </m:sup>
        </m:sSubSup>
        <m:r>
          <w:rPr>
            <w:rFonts w:ascii="Cambria Math" w:hAnsi="Cambria Math"/>
            <w:color w:val="000000"/>
          </w:rPr>
          <m:t>≤</m:t>
        </m:r>
        <m:r>
          <m:rPr>
            <m:scr m:val="double-struck"/>
          </m:rPr>
          <w:rPr>
            <w:rFonts w:ascii="Cambria Math" w:eastAsia="DengXian" w:hAnsi="Cambria Math"/>
            <w:color w:val="000000"/>
          </w:rPr>
          <m:t>M</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k,n</m:t>
            </m:r>
          </m:sub>
        </m:sSub>
        <m:r>
          <w:rPr>
            <w:rFonts w:ascii="Cambria Math" w:hAnsi="Cambria Math"/>
            <w:color w:val="000000"/>
          </w:rPr>
          <m:t xml:space="preserve">,   </m:t>
        </m:r>
        <m:nary>
          <m:naryPr>
            <m:chr m:val="∑"/>
            <m:limLoc m:val="subSup"/>
            <m:supHide m:val="1"/>
            <m:ctrlPr>
              <w:rPr>
                <w:rFonts w:ascii="Cambria Math" w:hAnsi="Cambria Math"/>
                <w:i/>
                <w:color w:val="000000"/>
              </w:rPr>
            </m:ctrlPr>
          </m:naryPr>
          <m:sub>
            <m:r>
              <w:rPr>
                <w:rFonts w:ascii="Cambria Math" w:hAnsi="Cambria Math"/>
                <w:color w:val="000000"/>
              </w:rPr>
              <m:t>k</m:t>
            </m:r>
          </m:sub>
          <m:sup/>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k,n</m:t>
                </m:r>
              </m:sub>
            </m:sSub>
          </m:e>
        </m:nary>
        <m:r>
          <w:rPr>
            <w:rFonts w:ascii="Cambria Math" w:hAnsi="Cambria Math"/>
            <w:color w:val="000000"/>
          </w:rPr>
          <m:t xml:space="preserve">≤l, </m:t>
        </m:r>
      </m:oMath>
    </w:p>
    <w:p w14:paraId="353A1372" w14:textId="77777777" w:rsidR="00A94648" w:rsidRPr="00E7705F" w:rsidRDefault="00A94648" w:rsidP="00612305">
      <w:pPr>
        <w:spacing w:before="120" w:line="360" w:lineRule="auto"/>
        <w:ind w:left="1440" w:firstLine="720"/>
        <w:jc w:val="both"/>
        <w:rPr>
          <w:color w:val="FF0000"/>
        </w:rPr>
      </w:pPr>
      <m:oMath>
        <m:r>
          <w:rPr>
            <w:rFonts w:ascii="Cambria Math" w:hAnsi="Cambria Math"/>
            <w:color w:val="000000"/>
          </w:rPr>
          <m:t>∀ 1≤k≤</m:t>
        </m:r>
        <m:r>
          <m:rPr>
            <m:sty m:val="p"/>
          </m:rPr>
          <w:rPr>
            <w:rFonts w:ascii="Cambria Math" w:hAnsi="Cambria Math"/>
            <w:color w:val="000000"/>
          </w:rPr>
          <m:t>K</m:t>
        </m:r>
        <m:r>
          <w:rPr>
            <w:rFonts w:ascii="Cambria Math" w:hAnsi="Cambria Math"/>
            <w:color w:val="000000"/>
          </w:rPr>
          <m:t>,1≤n≤</m:t>
        </m:r>
        <m:r>
          <m:rPr>
            <m:sty m:val="p"/>
          </m:rPr>
          <w:rPr>
            <w:rFonts w:ascii="Cambria Math" w:hAnsi="Cambria Math"/>
            <w:color w:val="000000"/>
          </w:rPr>
          <m:t>N</m:t>
        </m:r>
        <m:r>
          <w:rPr>
            <w:rFonts w:ascii="Cambria Math" w:hAnsi="Cambria Math"/>
            <w:color w:val="000000"/>
          </w:rPr>
          <m:t>,1≤m≤</m:t>
        </m:r>
        <m:r>
          <m:rPr>
            <m:sty m:val="p"/>
          </m:rPr>
          <w:rPr>
            <w:rFonts w:ascii="Cambria Math" w:hAnsi="Cambria Math"/>
            <w:color w:val="000000"/>
          </w:rPr>
          <m:t>M</m:t>
        </m:r>
        <m:r>
          <w:rPr>
            <w:rFonts w:ascii="Cambria Math" w:hAnsi="Cambria Math"/>
            <w:color w:val="000000"/>
          </w:rPr>
          <m:t>,</m:t>
        </m:r>
        <m:r>
          <m:rPr>
            <m:sty m:val="p"/>
          </m:rPr>
          <w:rPr>
            <w:rFonts w:ascii="Cambria Math" w:hAnsi="Cambria Math"/>
            <w:color w:val="000000"/>
          </w:rPr>
          <m:t>1≤</m:t>
        </m:r>
        <m:r>
          <w:rPr>
            <w:rFonts w:ascii="Cambria Math" w:hAnsi="Cambria Math"/>
            <w:color w:val="000000"/>
          </w:rPr>
          <m:t>q</m:t>
        </m:r>
        <m:r>
          <m:rPr>
            <m:sty m:val="p"/>
          </m:rPr>
          <w:rPr>
            <w:rFonts w:ascii="Cambria Math" w:hAnsi="Cambria Math"/>
            <w:color w:val="000000"/>
          </w:rPr>
          <m:t>≤L,where</m:t>
        </m:r>
        <m:r>
          <w:rPr>
            <w:rFonts w:ascii="Cambria Math" w:hAnsi="Cambria Math"/>
            <w:color w:val="000000"/>
          </w:rPr>
          <m:t xml:space="preserve"> </m:t>
        </m:r>
        <m:r>
          <m:rPr>
            <m:scr m:val="double-struck"/>
          </m:rPr>
          <w:rPr>
            <w:rFonts w:ascii="Cambria Math" w:eastAsia="DengXian" w:hAnsi="Cambria Math"/>
            <w:color w:val="000000"/>
          </w:rPr>
          <m:t>M</m:t>
        </m:r>
        <m:r>
          <m:rPr>
            <m:sty m:val="p"/>
          </m:rPr>
          <w:rPr>
            <w:rFonts w:ascii="Cambria Math" w:hAnsi="Cambria Math"/>
            <w:color w:val="000000"/>
          </w:rPr>
          <m:t>=1</m:t>
        </m:r>
      </m:oMath>
      <w:r w:rsidRPr="00E7705F">
        <w:rPr>
          <w:color w:val="000000"/>
        </w:rPr>
        <w:t>.</w:t>
      </w:r>
    </w:p>
    <w:p w14:paraId="1008C8D8" w14:textId="77777777" w:rsidR="00A94648" w:rsidRDefault="00A94648" w:rsidP="00612305">
      <w:pPr>
        <w:spacing w:before="120" w:line="360" w:lineRule="auto"/>
        <w:jc w:val="both"/>
        <w:rPr>
          <w:color w:val="000000"/>
        </w:rPr>
      </w:pPr>
      <w:r w:rsidRPr="00E7705F">
        <w:rPr>
          <w:color w:val="000000"/>
        </w:rPr>
        <w:t xml:space="preserve">Here,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k,n</m:t>
            </m:r>
          </m:sub>
        </m:sSub>
      </m:oMath>
      <w:r w:rsidRPr="00E7705F">
        <w:rPr>
          <w:color w:val="000000"/>
        </w:rPr>
        <w:t xml:space="preserve"> is an indicator variable which is 1 if phase </w:t>
      </w:r>
      <w:r w:rsidRPr="00E7705F">
        <w:rPr>
          <w:i/>
          <w:color w:val="000000"/>
        </w:rPr>
        <w:t>k</w:t>
      </w:r>
      <w:r w:rsidRPr="00E7705F">
        <w:rPr>
          <w:color w:val="000000"/>
        </w:rPr>
        <w:t xml:space="preserve"> is present at sample location </w:t>
      </w:r>
      <w:r w:rsidRPr="00E7705F">
        <w:rPr>
          <w:i/>
          <w:color w:val="000000"/>
        </w:rPr>
        <w:t>n</w:t>
      </w:r>
      <w:r w:rsidRPr="00E7705F">
        <w:rPr>
          <w:color w:val="000000"/>
        </w:rPr>
        <w:t xml:space="preserve"> and the Gibbs constraint is enforced using the big M method.</w:t>
      </w:r>
    </w:p>
    <w:p w14:paraId="3C0DC46F" w14:textId="77777777" w:rsidR="00A94648" w:rsidRPr="00E7705F" w:rsidRDefault="00A94648" w:rsidP="00612305">
      <w:pPr>
        <w:pStyle w:val="CommentText"/>
        <w:spacing w:line="360" w:lineRule="auto"/>
        <w:ind w:firstLine="720"/>
        <w:jc w:val="both"/>
        <w:rPr>
          <w:sz w:val="22"/>
          <w:szCs w:val="22"/>
        </w:rPr>
      </w:pPr>
      <w:r>
        <w:rPr>
          <w:sz w:val="22"/>
          <w:szCs w:val="22"/>
        </w:rPr>
        <w:lastRenderedPageBreak/>
        <w:t xml:space="preserve">Applying the </w:t>
      </w:r>
      <w:r w:rsidRPr="00B74446">
        <w:rPr>
          <w:b/>
          <w:sz w:val="22"/>
          <w:szCs w:val="22"/>
        </w:rPr>
        <w:t>Gibbs-Alloy</w:t>
      </w:r>
      <w:r>
        <w:rPr>
          <w:sz w:val="22"/>
          <w:szCs w:val="22"/>
        </w:rPr>
        <w:t xml:space="preserve"> constraint requires setting a criterion for the presence of alloying. </w:t>
      </w:r>
      <w:r w:rsidRPr="00E7705F">
        <w:rPr>
          <w:sz w:val="22"/>
          <w:szCs w:val="22"/>
        </w:rPr>
        <w:t xml:space="preserve">The mean shift parameter </w:t>
      </w:r>
      <m:oMath>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k,n</m:t>
            </m:r>
          </m:sub>
        </m:sSub>
      </m:oMath>
      <w:r w:rsidRPr="00E7705F">
        <w:rPr>
          <w:sz w:val="22"/>
          <w:szCs w:val="22"/>
        </w:rPr>
        <w:t xml:space="preserve"> for phase </w:t>
      </w:r>
      <w:r w:rsidRPr="00E7705F">
        <w:rPr>
          <w:i/>
          <w:sz w:val="22"/>
          <w:szCs w:val="22"/>
        </w:rPr>
        <w:t>k</w:t>
      </w:r>
      <w:r w:rsidRPr="00E7705F">
        <w:rPr>
          <w:sz w:val="22"/>
          <w:szCs w:val="22"/>
        </w:rPr>
        <w:t xml:space="preserve"> at location </w:t>
      </w:r>
      <w:r w:rsidRPr="00E7705F">
        <w:rPr>
          <w:i/>
          <w:sz w:val="22"/>
          <w:szCs w:val="22"/>
        </w:rPr>
        <w:t>n</w:t>
      </w:r>
      <w:r w:rsidRPr="00E7705F">
        <w:rPr>
          <w:sz w:val="22"/>
          <w:szCs w:val="22"/>
        </w:rPr>
        <w:t xml:space="preserve"> is defined as an average</w:t>
      </w:r>
      <w:proofErr w:type="gramStart"/>
      <w:r w:rsidRPr="00E7705F">
        <w:rPr>
          <w:sz w:val="22"/>
          <w:szCs w:val="22"/>
        </w:rPr>
        <w:t xml:space="preserve">: </w:t>
      </w:r>
      <w:proofErr w:type="gramEnd"/>
      <m:oMath>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k,n</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m</m:t>
            </m:r>
          </m:sub>
          <m:sup/>
          <m:e>
            <m:sSubSup>
              <m:sSubSupPr>
                <m:ctrlPr>
                  <w:rPr>
                    <w:rFonts w:ascii="Cambria Math" w:hAnsi="Cambria Math"/>
                    <w:i/>
                    <w:sz w:val="22"/>
                    <w:szCs w:val="22"/>
                  </w:rPr>
                </m:ctrlPr>
              </m:sSubSupPr>
              <m:e>
                <m:r>
                  <m:rPr>
                    <m:sty m:val="b"/>
                  </m:rPr>
                  <w:rPr>
                    <w:rFonts w:ascii="Cambria Math" w:hAnsi="Cambria Math"/>
                    <w:sz w:val="22"/>
                    <w:szCs w:val="22"/>
                  </w:rPr>
                  <m:t>H</m:t>
                </m:r>
              </m:e>
              <m:sub>
                <m:r>
                  <w:rPr>
                    <w:rFonts w:ascii="Cambria Math" w:hAnsi="Cambria Math"/>
                    <w:sz w:val="22"/>
                    <w:szCs w:val="22"/>
                  </w:rPr>
                  <m:t>k,n</m:t>
                </m:r>
              </m:sub>
              <m:sup>
                <m:r>
                  <w:rPr>
                    <w:rFonts w:ascii="Cambria Math" w:hAnsi="Cambria Math"/>
                    <w:sz w:val="22"/>
                    <w:szCs w:val="22"/>
                  </w:rPr>
                  <m:t>m</m:t>
                </m:r>
              </m:sup>
            </m:sSub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m-1</m:t>
                </m:r>
              </m:sup>
            </m:sSup>
          </m:e>
        </m:nary>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m</m:t>
            </m:r>
          </m:sub>
          <m:sup/>
          <m:e>
            <m:sSubSup>
              <m:sSubSupPr>
                <m:ctrlPr>
                  <w:rPr>
                    <w:rFonts w:ascii="Cambria Math" w:hAnsi="Cambria Math"/>
                    <w:i/>
                    <w:sz w:val="22"/>
                    <w:szCs w:val="22"/>
                  </w:rPr>
                </m:ctrlPr>
              </m:sSubSupPr>
              <m:e>
                <m:r>
                  <m:rPr>
                    <m:sty m:val="b"/>
                  </m:rPr>
                  <w:rPr>
                    <w:rFonts w:ascii="Cambria Math" w:hAnsi="Cambria Math"/>
                    <w:sz w:val="22"/>
                    <w:szCs w:val="22"/>
                  </w:rPr>
                  <m:t>H</m:t>
                </m:r>
              </m:e>
              <m:sub>
                <m:r>
                  <w:rPr>
                    <w:rFonts w:ascii="Cambria Math" w:hAnsi="Cambria Math"/>
                    <w:sz w:val="22"/>
                    <w:szCs w:val="22"/>
                  </w:rPr>
                  <m:t>k,n</m:t>
                </m:r>
              </m:sub>
              <m:sup>
                <m:r>
                  <w:rPr>
                    <w:rFonts w:ascii="Cambria Math" w:hAnsi="Cambria Math"/>
                    <w:sz w:val="22"/>
                    <w:szCs w:val="22"/>
                  </w:rPr>
                  <m:t>m</m:t>
                </m:r>
              </m:sup>
            </m:sSubSup>
          </m:e>
        </m:nary>
      </m:oMath>
      <w:r w:rsidRPr="00E7705F">
        <w:rPr>
          <w:sz w:val="22"/>
          <w:szCs w:val="22"/>
        </w:rPr>
        <w:t xml:space="preserve">, where </w:t>
      </w:r>
      <m:oMath>
        <m:r>
          <w:rPr>
            <w:rFonts w:ascii="Cambria Math" w:hAnsi="Cambria Math"/>
            <w:sz w:val="22"/>
            <w:szCs w:val="22"/>
          </w:rPr>
          <m:t>β</m:t>
        </m:r>
      </m:oMath>
      <w:r w:rsidRPr="00E7705F">
        <w:rPr>
          <w:rFonts w:eastAsiaTheme="minorEastAsia"/>
          <w:sz w:val="22"/>
          <w:szCs w:val="22"/>
        </w:rPr>
        <w:t xml:space="preserve"> is the multiplicative shift amount in the original XRD basis between two consecutive shifted versions</w:t>
      </w:r>
      <w:r w:rsidRPr="00E7705F">
        <w:rPr>
          <w:sz w:val="22"/>
          <w:szCs w:val="22"/>
        </w:rPr>
        <w:t xml:space="preserve">. Mathematically, the Gibbs-Alloy constraint then becomes: if </w:t>
      </w: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k,n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k,</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b>
            </m:sSub>
          </m:e>
        </m:d>
        <m:r>
          <w:rPr>
            <w:rFonts w:ascii="Cambria Math" w:hAnsi="Cambria Math"/>
            <w:sz w:val="22"/>
            <w:szCs w:val="22"/>
          </w:rPr>
          <m:t>&gt;ϵ</m:t>
        </m:r>
      </m:oMath>
      <w:r w:rsidRPr="00E7705F">
        <w:rPr>
          <w:sz w:val="22"/>
          <w:szCs w:val="22"/>
        </w:rPr>
        <w:t xml:space="preserve"> holds for any phase </w:t>
      </w:r>
      <w:r w:rsidRPr="00E7705F">
        <w:rPr>
          <w:i/>
          <w:sz w:val="22"/>
          <w:szCs w:val="22"/>
        </w:rPr>
        <w:t>k</w:t>
      </w:r>
      <w:r w:rsidRPr="00E7705F">
        <w:rPr>
          <w:sz w:val="22"/>
          <w:szCs w:val="22"/>
        </w:rPr>
        <w:t xml:space="preserve"> in one sample location </w:t>
      </w:r>
      <w:r w:rsidRPr="00E7705F">
        <w:rPr>
          <w:i/>
          <w:sz w:val="22"/>
          <w:szCs w:val="22"/>
        </w:rPr>
        <w:t>n</w:t>
      </w:r>
      <w:r w:rsidRPr="00E7705F">
        <w:rPr>
          <w:sz w:val="22"/>
          <w:szCs w:val="22"/>
        </w:rPr>
        <w:t xml:space="preserve"> for any neighboring sample </w:t>
      </w:r>
      <w:proofErr w:type="gramStart"/>
      <w:r w:rsidRPr="00E7705F">
        <w:rPr>
          <w:sz w:val="22"/>
          <w:szCs w:val="22"/>
        </w:rPr>
        <w:t xml:space="preserve">location </w:t>
      </w:r>
      <w:proofErr w:type="gramEnd"/>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oMath>
      <w:r w:rsidRPr="00E7705F">
        <w:rPr>
          <w:sz w:val="22"/>
          <w:szCs w:val="22"/>
        </w:rPr>
        <w:t xml:space="preserve">, then </w:t>
      </w:r>
      <w:r w:rsidRPr="00E7705F">
        <w:rPr>
          <w:color w:val="000000"/>
          <w:sz w:val="22"/>
          <w:szCs w:val="22"/>
        </w:rPr>
        <w:t xml:space="preserve">the number of non-zero elements in vector </w:t>
      </w:r>
      <m:oMath>
        <m:nary>
          <m:naryPr>
            <m:chr m:val="∑"/>
            <m:limLoc m:val="subSup"/>
            <m:supHide m:val="1"/>
            <m:ctrlPr>
              <w:rPr>
                <w:rFonts w:ascii="Cambria Math" w:hAnsi="Cambria Math"/>
                <w:i/>
                <w:color w:val="000000"/>
                <w:sz w:val="22"/>
                <w:szCs w:val="22"/>
              </w:rPr>
            </m:ctrlPr>
          </m:naryPr>
          <m:sub>
            <m:r>
              <w:rPr>
                <w:rFonts w:ascii="Cambria Math" w:hAnsi="Cambria Math"/>
                <w:color w:val="000000"/>
                <w:sz w:val="22"/>
                <w:szCs w:val="22"/>
              </w:rPr>
              <m:t>m</m:t>
            </m:r>
          </m:sub>
          <m:sup/>
          <m:e>
            <m:sSubSup>
              <m:sSubSupPr>
                <m:ctrlPr>
                  <w:rPr>
                    <w:rFonts w:ascii="Cambria Math" w:hAnsi="Cambria Math"/>
                    <w:b/>
                    <w:color w:val="000000"/>
                    <w:sz w:val="22"/>
                    <w:szCs w:val="22"/>
                  </w:rPr>
                </m:ctrlPr>
              </m:sSubSupPr>
              <m:e>
                <m:r>
                  <m:rPr>
                    <m:sty m:val="b"/>
                  </m:rPr>
                  <w:rPr>
                    <w:rFonts w:ascii="Cambria Math" w:hAnsi="Cambria Math"/>
                    <w:color w:val="000000"/>
                    <w:sz w:val="22"/>
                    <w:szCs w:val="22"/>
                  </w:rPr>
                  <m:t>H</m:t>
                </m:r>
              </m:e>
              <m:sub>
                <m:r>
                  <w:rPr>
                    <w:rFonts w:ascii="Cambria Math" w:hAnsi="Cambria Math"/>
                    <w:color w:val="000000"/>
                    <w:sz w:val="22"/>
                    <w:szCs w:val="22"/>
                  </w:rPr>
                  <m:t>*,n</m:t>
                </m:r>
              </m:sub>
              <m:sup>
                <m:r>
                  <w:rPr>
                    <w:rFonts w:ascii="Cambria Math" w:hAnsi="Cambria Math"/>
                    <w:color w:val="000000"/>
                    <w:sz w:val="22"/>
                    <w:szCs w:val="22"/>
                  </w:rPr>
                  <m:t>m</m:t>
                </m:r>
              </m:sup>
            </m:sSubSup>
          </m:e>
        </m:nary>
      </m:oMath>
      <w:r w:rsidRPr="00E7705F">
        <w:rPr>
          <w:color w:val="000000"/>
          <w:sz w:val="22"/>
          <w:szCs w:val="22"/>
        </w:rPr>
        <w:t xml:space="preserve"> is at most </w:t>
      </w:r>
      <w:r w:rsidRPr="00E7705F">
        <w:rPr>
          <w:i/>
          <w:color w:val="000000"/>
          <w:sz w:val="22"/>
          <w:szCs w:val="22"/>
        </w:rPr>
        <w:t>l-</w:t>
      </w:r>
      <w:r w:rsidRPr="00E7705F">
        <w:rPr>
          <w:color w:val="000000"/>
          <w:sz w:val="22"/>
          <w:szCs w:val="22"/>
        </w:rPr>
        <w:t xml:space="preserve">1 for a physical system where </w:t>
      </w:r>
      <w:r w:rsidRPr="00E7705F">
        <w:rPr>
          <w:i/>
          <w:color w:val="000000"/>
          <w:sz w:val="22"/>
          <w:szCs w:val="22"/>
        </w:rPr>
        <w:t>l</w:t>
      </w:r>
      <w:r w:rsidRPr="00E7705F">
        <w:rPr>
          <w:color w:val="000000"/>
          <w:sz w:val="22"/>
          <w:szCs w:val="22"/>
        </w:rPr>
        <w:t xml:space="preserve"> elements are deposited.</w:t>
      </w:r>
      <w:r w:rsidRPr="00E7705F">
        <w:rPr>
          <w:color w:val="FF0000"/>
          <w:sz w:val="22"/>
          <w:szCs w:val="22"/>
        </w:rPr>
        <w:t xml:space="preserve"> </w:t>
      </w:r>
    </w:p>
    <w:p w14:paraId="7735B87A" w14:textId="77777777" w:rsidR="00A94648" w:rsidRPr="00E7705F" w:rsidRDefault="00A94648" w:rsidP="00612305">
      <w:pPr>
        <w:spacing w:before="120" w:line="360" w:lineRule="auto"/>
        <w:ind w:firstLine="720"/>
        <w:jc w:val="both"/>
        <w:rPr>
          <w:color w:val="0D0D0D"/>
        </w:rPr>
      </w:pPr>
      <w:r w:rsidRPr="00E7705F">
        <w:rPr>
          <w:color w:val="0D0D0D"/>
        </w:rPr>
        <w:t>Violations of the Gibbs-Alloy constraint are rectified using a small-scale MIP, which again is computed indep</w:t>
      </w:r>
      <w:r>
        <w:rPr>
          <w:color w:val="0D0D0D"/>
        </w:rPr>
        <w:t>endently for each sample point:</w:t>
      </w:r>
    </w:p>
    <w:p w14:paraId="62F31E93" w14:textId="77777777" w:rsidR="00A94648" w:rsidRPr="00EA6706" w:rsidRDefault="00A94648" w:rsidP="00612305">
      <w:pPr>
        <w:spacing w:before="120" w:line="360" w:lineRule="auto"/>
        <w:ind w:firstLine="720"/>
        <w:jc w:val="both"/>
        <w:rPr>
          <w:color w:val="000000"/>
          <w:lang w:val="it-IT"/>
        </w:rPr>
      </w:pPr>
      <w:r w:rsidRPr="00EA6706">
        <w:rPr>
          <w:color w:val="000000"/>
          <w:lang w:val="it-IT"/>
        </w:rPr>
        <w:t>Minimize</w:t>
      </w:r>
      <w:r w:rsidRPr="00EA6706">
        <w:rPr>
          <w:color w:val="000000"/>
          <w:lang w:val="it-IT"/>
        </w:rPr>
        <w:tab/>
      </w:r>
      <m:oMath>
        <m:sSub>
          <m:sSubPr>
            <m:ctrlPr>
              <w:rPr>
                <w:rFonts w:ascii="Cambria Math" w:hAnsi="Cambria Math"/>
                <w:i/>
                <w:color w:val="000000"/>
              </w:rPr>
            </m:ctrlPr>
          </m:sSubPr>
          <m:e>
            <m:d>
              <m:dPr>
                <m:begChr m:val="|"/>
                <m:endChr m:val="|"/>
                <m:ctrlPr>
                  <w:rPr>
                    <w:rFonts w:ascii="Cambria Math" w:hAnsi="Cambria Math"/>
                    <w:i/>
                    <w:color w:val="000000"/>
                  </w:rPr>
                </m:ctrlPr>
              </m:dPr>
              <m:e>
                <m:d>
                  <m:dPr>
                    <m:begChr m:val="|"/>
                    <m:endChr m:val="|"/>
                    <m:ctrlPr>
                      <w:rPr>
                        <w:rFonts w:ascii="Cambria Math" w:hAnsi="Cambria Math"/>
                        <w:i/>
                        <w:color w:val="000000"/>
                      </w:rPr>
                    </m:ctrlPr>
                  </m:dPr>
                  <m:e>
                    <m:r>
                      <m:rPr>
                        <m:sty m:val="b"/>
                      </m:rPr>
                      <w:rPr>
                        <w:rFonts w:ascii="Cambria Math" w:hAnsi="Cambria Math"/>
                        <w:color w:val="000000"/>
                      </w:rPr>
                      <m:t>A</m:t>
                    </m:r>
                    <m:r>
                      <w:rPr>
                        <w:rFonts w:ascii="Cambria Math" w:hAnsi="Cambria Math"/>
                        <w:color w:val="000000"/>
                        <w:lang w:val="it-IT"/>
                      </w:rPr>
                      <m:t>-</m:t>
                    </m:r>
                    <m:nary>
                      <m:naryPr>
                        <m:chr m:val="∑"/>
                        <m:supHide m:val="1"/>
                        <m:ctrlPr>
                          <w:rPr>
                            <w:rFonts w:ascii="Cambria Math" w:hAnsi="Cambria Math"/>
                            <w:i/>
                            <w:color w:val="000000"/>
                          </w:rPr>
                        </m:ctrlPr>
                      </m:naryPr>
                      <m:sub>
                        <m:r>
                          <w:rPr>
                            <w:rFonts w:ascii="Cambria Math" w:hAnsi="Cambria Math"/>
                            <w:color w:val="000000"/>
                          </w:rPr>
                          <m:t>m</m:t>
                        </m:r>
                      </m:sub>
                      <m:sup/>
                      <m:e>
                        <m:sSup>
                          <m:sSupPr>
                            <m:ctrlPr>
                              <w:rPr>
                                <w:rFonts w:ascii="Cambria Math" w:hAnsi="Cambria Math"/>
                                <w:i/>
                                <w:color w:val="0D0D0D"/>
                              </w:rPr>
                            </m:ctrlPr>
                          </m:sSupPr>
                          <m:e>
                            <m:r>
                              <m:rPr>
                                <m:sty m:val="b"/>
                              </m:rPr>
                              <w:rPr>
                                <w:rFonts w:ascii="Cambria Math" w:hAnsi="Cambria Math"/>
                                <w:color w:val="0D0D0D"/>
                              </w:rPr>
                              <m:t>W</m:t>
                            </m:r>
                          </m:e>
                          <m:sup>
                            <m:r>
                              <w:rPr>
                                <w:rFonts w:ascii="Cambria Math" w:hAnsi="Cambria Math"/>
                                <w:color w:val="0D0D0D"/>
                                <w:lang w:val="it-IT"/>
                              </w:rPr>
                              <m:t>↓</m:t>
                            </m:r>
                            <m:r>
                              <w:rPr>
                                <w:rFonts w:ascii="Cambria Math" w:hAnsi="Cambria Math"/>
                                <w:color w:val="0D0D0D"/>
                              </w:rPr>
                              <m:t>m</m:t>
                            </m:r>
                          </m:sup>
                        </m:sSup>
                        <m:r>
                          <w:rPr>
                            <w:rFonts w:ascii="Cambria Math" w:hAnsi="Cambria Math"/>
                            <w:color w:val="0D0D0D"/>
                            <w:lang w:val="it-IT"/>
                          </w:rPr>
                          <m:t>⋅</m:t>
                        </m:r>
                        <m:sSup>
                          <m:sSupPr>
                            <m:ctrlPr>
                              <w:rPr>
                                <w:rFonts w:ascii="Cambria Math" w:hAnsi="Cambria Math"/>
                                <w:b/>
                                <w:color w:val="0D0D0D"/>
                              </w:rPr>
                            </m:ctrlPr>
                          </m:sSupPr>
                          <m:e>
                            <m:r>
                              <m:rPr>
                                <m:sty m:val="b"/>
                              </m:rPr>
                              <w:rPr>
                                <w:rFonts w:ascii="Cambria Math" w:hAnsi="Cambria Math"/>
                                <w:color w:val="0D0D0D"/>
                              </w:rPr>
                              <m:t>H</m:t>
                            </m:r>
                          </m:e>
                          <m:sup>
                            <m:r>
                              <w:rPr>
                                <w:rFonts w:ascii="Cambria Math" w:hAnsi="Cambria Math"/>
                                <w:color w:val="0D0D0D"/>
                              </w:rPr>
                              <m:t>m</m:t>
                            </m:r>
                          </m:sup>
                        </m:sSup>
                      </m:e>
                    </m:nary>
                  </m:e>
                </m:d>
              </m:e>
            </m:d>
          </m:e>
          <m:sub>
            <m:r>
              <w:rPr>
                <w:rFonts w:ascii="Cambria Math" w:hAnsi="Cambria Math"/>
                <w:color w:val="000000"/>
                <w:lang w:val="it-IT"/>
              </w:rPr>
              <m:t>1</m:t>
            </m:r>
          </m:sub>
        </m:sSub>
        <m:r>
          <w:rPr>
            <w:rFonts w:ascii="Cambria Math" w:hAnsi="Cambria Math"/>
            <w:color w:val="000000"/>
            <w:lang w:val="it-IT"/>
          </w:rPr>
          <m:t xml:space="preserve"> </m:t>
        </m:r>
        <m:r>
          <m:rPr>
            <m:sty m:val="p"/>
          </m:rPr>
          <w:rPr>
            <w:rFonts w:ascii="Cambria Math" w:hAnsi="Cambria Math"/>
            <w:color w:val="000000"/>
            <w:lang w:val="it-IT"/>
          </w:rPr>
          <m:t>,</m:t>
        </m:r>
      </m:oMath>
    </w:p>
    <w:p w14:paraId="23E8C9CA" w14:textId="77777777" w:rsidR="00A94648" w:rsidRPr="00E7705F" w:rsidRDefault="00A94648" w:rsidP="00612305">
      <w:pPr>
        <w:spacing w:before="120" w:line="360" w:lineRule="auto"/>
        <w:ind w:firstLine="720"/>
        <w:jc w:val="both"/>
        <w:rPr>
          <w:color w:val="000000"/>
        </w:rPr>
      </w:pPr>
      <w:r w:rsidRPr="00E7705F">
        <w:rPr>
          <w:color w:val="000000"/>
        </w:rPr>
        <w:t>Subject to</w:t>
      </w:r>
      <w:r w:rsidRPr="00E7705F">
        <w:rPr>
          <w:color w:val="000000"/>
        </w:rPr>
        <w:tab/>
      </w:r>
      <m:oMath>
        <m:sSubSup>
          <m:sSubSupPr>
            <m:ctrlPr>
              <w:rPr>
                <w:rFonts w:ascii="Cambria Math" w:hAnsi="Cambria Math"/>
                <w:i/>
                <w:color w:val="000000"/>
              </w:rPr>
            </m:ctrlPr>
          </m:sSubSupPr>
          <m:e>
            <m:r>
              <m:rPr>
                <m:sty m:val="b"/>
              </m:rPr>
              <w:rPr>
                <w:rFonts w:ascii="Cambria Math" w:hAnsi="Cambria Math"/>
              </w:rPr>
              <m:t>H</m:t>
            </m:r>
          </m:e>
          <m:sub>
            <m:r>
              <w:rPr>
                <w:rFonts w:ascii="Cambria Math" w:hAnsi="Cambria Math"/>
                <w:color w:val="000000"/>
              </w:rPr>
              <m:t>k,n</m:t>
            </m:r>
          </m:sub>
          <m:sup>
            <m:r>
              <w:rPr>
                <w:rFonts w:ascii="Cambria Math" w:hAnsi="Cambria Math"/>
                <w:color w:val="000000"/>
              </w:rPr>
              <m:t>m</m:t>
            </m:r>
          </m:sup>
        </m:sSubSup>
        <m:r>
          <m:rPr>
            <m:sty m:val="p"/>
          </m:rPr>
          <w:rPr>
            <w:rFonts w:ascii="Cambria Math" w:hAnsi="Cambria Math"/>
            <w:color w:val="000000"/>
          </w:rPr>
          <m:t>≤</m:t>
        </m:r>
        <m:r>
          <m:rPr>
            <m:scr m:val="double-struck"/>
          </m:rPr>
          <w:rPr>
            <w:rFonts w:ascii="Cambria Math" w:eastAsia="DengXian" w:hAnsi="Cambria Math"/>
            <w:color w:val="000000"/>
          </w:rPr>
          <m:t>M</m:t>
        </m:r>
        <m:sSub>
          <m:sSubPr>
            <m:ctrlPr>
              <w:rPr>
                <w:rFonts w:ascii="Cambria Math" w:eastAsia="DengXian" w:hAnsi="Cambria Math"/>
                <w:i/>
                <w:color w:val="000000"/>
              </w:rPr>
            </m:ctrlPr>
          </m:sSubPr>
          <m:e>
            <m:r>
              <w:rPr>
                <w:rFonts w:ascii="Cambria Math" w:eastAsia="DengXian" w:hAnsi="Cambria Math"/>
                <w:color w:val="000000"/>
              </w:rPr>
              <m:t>δ</m:t>
            </m:r>
          </m:e>
          <m:sub>
            <m:r>
              <w:rPr>
                <w:rFonts w:ascii="Cambria Math" w:eastAsia="DengXian" w:hAnsi="Cambria Math"/>
                <w:color w:val="000000"/>
              </w:rPr>
              <m:t>n,k</m:t>
            </m:r>
          </m:sub>
        </m:sSub>
        <m:r>
          <w:rPr>
            <w:rFonts w:ascii="Cambria Math" w:hAnsi="Cambria Math"/>
            <w:color w:val="000000"/>
          </w:rPr>
          <m:t>,</m:t>
        </m:r>
        <m:r>
          <m:rPr>
            <m:sty m:val="p"/>
          </m:rPr>
          <w:rPr>
            <w:rFonts w:ascii="Cambria Math" w:hAnsi="Cambria Math"/>
            <w:color w:val="000000"/>
          </w:rPr>
          <m:t xml:space="preserve">  </m:t>
        </m:r>
        <m:nary>
          <m:naryPr>
            <m:chr m:val="∑"/>
            <m:supHide m:val="1"/>
            <m:ctrlPr>
              <w:rPr>
                <w:rFonts w:ascii="Cambria Math" w:hAnsi="Cambria Math"/>
                <w:color w:val="000000"/>
              </w:rPr>
            </m:ctrlPr>
          </m:naryPr>
          <m:sub>
            <m:r>
              <m:rPr>
                <m:sty m:val="p"/>
              </m:rPr>
              <w:rPr>
                <w:rFonts w:ascii="Cambria Math" w:hAnsi="Cambria Math"/>
                <w:color w:val="000000"/>
              </w:rPr>
              <m:t>k</m:t>
            </m:r>
          </m:sub>
          <m:sup/>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n,k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n</m:t>
                </m:r>
              </m:sub>
            </m:sSub>
            <m:r>
              <w:rPr>
                <w:rFonts w:ascii="Cambria Math" w:hAnsi="Cambria Math"/>
                <w:color w:val="000000"/>
              </w:rPr>
              <m:t>≤l</m:t>
            </m:r>
          </m:e>
        </m:nary>
        <m:r>
          <w:rPr>
            <w:rFonts w:ascii="Cambria Math" w:hAnsi="Cambria Math"/>
            <w:color w:val="000000"/>
          </w:rPr>
          <m:t xml:space="preserve">, </m:t>
        </m:r>
      </m:oMath>
    </w:p>
    <w:p w14:paraId="349222CD" w14:textId="77777777" w:rsidR="00A94648" w:rsidRPr="00E7705F" w:rsidRDefault="00A94648" w:rsidP="00612305">
      <w:pPr>
        <w:spacing w:before="120" w:line="360" w:lineRule="auto"/>
        <w:ind w:left="720" w:firstLine="720"/>
        <w:jc w:val="both"/>
        <w:rPr>
          <w:color w:val="0D0D0D"/>
        </w:rPr>
      </w:pPr>
      <w:r w:rsidRPr="00E7705F">
        <w:rPr>
          <w:color w:val="000000"/>
        </w:rPr>
        <w:tab/>
      </w:r>
      <m:oMath>
        <m:d>
          <m:dPr>
            <m:begChr m:val="|"/>
            <m:endChr m:val="|"/>
            <m:ctrlPr>
              <w:rPr>
                <w:rFonts w:ascii="Cambria Math" w:hAnsi="Cambria Math"/>
                <w:color w:val="000000"/>
              </w:rPr>
            </m:ctrlPr>
          </m:dPr>
          <m:e>
            <m:nary>
              <m:naryPr>
                <m:chr m:val="∑"/>
                <m:supHide m:val="1"/>
                <m:ctrlPr>
                  <w:rPr>
                    <w:rFonts w:ascii="Cambria Math" w:hAnsi="Cambria Math"/>
                    <w:color w:val="000000"/>
                  </w:rPr>
                </m:ctrlPr>
              </m:naryPr>
              <m:sub>
                <m:r>
                  <m:rPr>
                    <m:sty m:val="p"/>
                  </m:rPr>
                  <w:rPr>
                    <w:rFonts w:ascii="Cambria Math" w:hAnsi="Cambria Math"/>
                    <w:color w:val="000000"/>
                  </w:rPr>
                  <m:t>m</m:t>
                </m:r>
              </m:sub>
              <m:sup/>
              <m:e>
                <m:sSubSup>
                  <m:sSubSupPr>
                    <m:ctrlPr>
                      <w:rPr>
                        <w:rFonts w:ascii="Cambria Math" w:hAnsi="Cambria Math"/>
                        <w:i/>
                        <w:color w:val="000000"/>
                      </w:rPr>
                    </m:ctrlPr>
                  </m:sSubSupPr>
                  <m:e>
                    <m:r>
                      <m:rPr>
                        <m:sty m:val="b"/>
                      </m:rPr>
                      <w:rPr>
                        <w:rFonts w:ascii="Cambria Math" w:hAnsi="Cambria Math"/>
                      </w:rPr>
                      <m:t>H</m:t>
                    </m:r>
                  </m:e>
                  <m:sub>
                    <m:r>
                      <w:rPr>
                        <w:rFonts w:ascii="Cambria Math" w:hAnsi="Cambria Math"/>
                        <w:color w:val="000000"/>
                      </w:rPr>
                      <m:t>k,n</m:t>
                    </m:r>
                  </m:sub>
                  <m:sup>
                    <m:r>
                      <w:rPr>
                        <w:rFonts w:ascii="Cambria Math" w:hAnsi="Cambria Math"/>
                        <w:color w:val="000000"/>
                      </w:rPr>
                      <m:t>m</m:t>
                    </m:r>
                  </m:sup>
                </m:sSubSup>
                <m:sSup>
                  <m:sSupPr>
                    <m:ctrlPr>
                      <w:rPr>
                        <w:rFonts w:ascii="Cambria Math" w:hAnsi="Cambria Math"/>
                        <w:i/>
                        <w:color w:val="000000"/>
                      </w:rPr>
                    </m:ctrlPr>
                  </m:sSupPr>
                  <m:e>
                    <m:r>
                      <w:rPr>
                        <w:rFonts w:ascii="Cambria Math" w:hAnsi="Cambria Math"/>
                        <w:color w:val="000000"/>
                      </w:rPr>
                      <m:t>β</m:t>
                    </m:r>
                  </m:e>
                  <m:sup>
                    <m:r>
                      <w:rPr>
                        <w:rFonts w:ascii="Cambria Math" w:hAnsi="Cambria Math"/>
                        <w:color w:val="000000"/>
                      </w:rPr>
                      <m:t>m-1</m:t>
                    </m:r>
                  </m:sup>
                </m:sSup>
              </m:e>
            </m:nary>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λ</m:t>
                </m:r>
              </m:e>
              <m:sub>
                <m:r>
                  <m:rPr>
                    <m:sty m:val="p"/>
                  </m:rPr>
                  <w:rPr>
                    <w:rFonts w:ascii="Cambria Math" w:hAnsi="Cambria Math"/>
                    <w:color w:val="000000"/>
                  </w:rPr>
                  <m:t>k,j</m:t>
                </m:r>
              </m:sub>
            </m:sSub>
            <m:nary>
              <m:naryPr>
                <m:chr m:val="∑"/>
                <m:supHide m:val="1"/>
                <m:ctrlPr>
                  <w:rPr>
                    <w:rFonts w:ascii="Cambria Math" w:hAnsi="Cambria Math"/>
                    <w:color w:val="000000"/>
                  </w:rPr>
                </m:ctrlPr>
              </m:naryPr>
              <m:sub>
                <m:r>
                  <m:rPr>
                    <m:sty m:val="p"/>
                  </m:rPr>
                  <w:rPr>
                    <w:rFonts w:ascii="Cambria Math" w:hAnsi="Cambria Math"/>
                    <w:color w:val="000000"/>
                  </w:rPr>
                  <m:t>m</m:t>
                </m:r>
              </m:sub>
              <m:sup/>
              <m:e>
                <m:sSubSup>
                  <m:sSubSupPr>
                    <m:ctrlPr>
                      <w:rPr>
                        <w:rFonts w:ascii="Cambria Math" w:hAnsi="Cambria Math"/>
                        <w:i/>
                        <w:color w:val="000000"/>
                      </w:rPr>
                    </m:ctrlPr>
                  </m:sSubSupPr>
                  <m:e>
                    <m:r>
                      <m:rPr>
                        <m:sty m:val="b"/>
                      </m:rPr>
                      <w:rPr>
                        <w:rFonts w:ascii="Cambria Math" w:hAnsi="Cambria Math"/>
                      </w:rPr>
                      <m:t>H</m:t>
                    </m:r>
                  </m:e>
                  <m:sub>
                    <m:r>
                      <w:rPr>
                        <w:rFonts w:ascii="Cambria Math" w:hAnsi="Cambria Math"/>
                        <w:color w:val="000000"/>
                      </w:rPr>
                      <m:t>k,n</m:t>
                    </m:r>
                  </m:sub>
                  <m:sup>
                    <m:r>
                      <w:rPr>
                        <w:rFonts w:ascii="Cambria Math" w:hAnsi="Cambria Math"/>
                        <w:color w:val="000000"/>
                      </w:rPr>
                      <m:t>m</m:t>
                    </m:r>
                  </m:sup>
                </m:sSubSup>
              </m:e>
            </m:nary>
          </m:e>
        </m:d>
        <m:r>
          <m:rPr>
            <m:sty m:val="p"/>
          </m:rPr>
          <w:rPr>
            <w:rFonts w:ascii="Cambria Math" w:hAnsi="Cambria Math"/>
            <w:color w:val="000000"/>
          </w:rPr>
          <m:t>≤ϵ</m:t>
        </m:r>
        <m:nary>
          <m:naryPr>
            <m:chr m:val="∑"/>
            <m:supHide m:val="1"/>
            <m:ctrlPr>
              <w:rPr>
                <w:rFonts w:ascii="Cambria Math" w:hAnsi="Cambria Math"/>
                <w:color w:val="000000"/>
              </w:rPr>
            </m:ctrlPr>
          </m:naryPr>
          <m:sub>
            <m:r>
              <m:rPr>
                <m:sty m:val="p"/>
              </m:rPr>
              <w:rPr>
                <w:rFonts w:ascii="Cambria Math" w:hAnsi="Cambria Math"/>
                <w:color w:val="000000"/>
              </w:rPr>
              <m:t>m</m:t>
            </m:r>
          </m:sub>
          <m:sup/>
          <m:e>
            <m:sSubSup>
              <m:sSubSupPr>
                <m:ctrlPr>
                  <w:rPr>
                    <w:rFonts w:ascii="Cambria Math" w:hAnsi="Cambria Math"/>
                    <w:i/>
                    <w:color w:val="000000"/>
                  </w:rPr>
                </m:ctrlPr>
              </m:sSubSupPr>
              <m:e>
                <m:r>
                  <m:rPr>
                    <m:sty m:val="b"/>
                  </m:rPr>
                  <w:rPr>
                    <w:rFonts w:ascii="Cambria Math" w:hAnsi="Cambria Math"/>
                  </w:rPr>
                  <m:t>H</m:t>
                </m:r>
              </m:e>
              <m:sub>
                <m:r>
                  <w:rPr>
                    <w:rFonts w:ascii="Cambria Math" w:hAnsi="Cambria Math"/>
                    <w:color w:val="000000"/>
                  </w:rPr>
                  <m:t>k,n</m:t>
                </m:r>
              </m:sub>
              <m:sup>
                <m:r>
                  <w:rPr>
                    <w:rFonts w:ascii="Cambria Math" w:hAnsi="Cambria Math"/>
                    <w:color w:val="000000"/>
                  </w:rPr>
                  <m:t>m</m:t>
                </m:r>
              </m:sup>
            </m:sSubSup>
            <m:r>
              <w:rPr>
                <w:rFonts w:ascii="Cambria Math" w:hAnsi="Cambria Math"/>
                <w:color w:val="000000"/>
              </w:rPr>
              <m:t>+</m:t>
            </m:r>
            <m:r>
              <m:rPr>
                <m:scr m:val="double-struck"/>
              </m:rPr>
              <w:rPr>
                <w:rFonts w:ascii="Cambria Math" w:eastAsia="DengXian" w:hAnsi="Cambria Math"/>
                <w:color w:val="000000"/>
              </w:rPr>
              <m:t>M</m:t>
            </m:r>
            <m:sSub>
              <m:sSubPr>
                <m:ctrlPr>
                  <w:rPr>
                    <w:rFonts w:ascii="Cambria Math" w:eastAsia="DengXian" w:hAnsi="Cambria Math"/>
                    <w:i/>
                    <w:color w:val="000000"/>
                  </w:rPr>
                </m:ctrlPr>
              </m:sSubPr>
              <m:e>
                <m:r>
                  <w:rPr>
                    <w:rFonts w:ascii="Cambria Math" w:eastAsia="DengXian" w:hAnsi="Cambria Math"/>
                    <w:color w:val="000000"/>
                  </w:rPr>
                  <m:t>τ</m:t>
                </m:r>
              </m:e>
              <m:sub>
                <m:r>
                  <w:rPr>
                    <w:rFonts w:ascii="Cambria Math" w:eastAsia="DengXian" w:hAnsi="Cambria Math"/>
                    <w:color w:val="000000"/>
                  </w:rPr>
                  <m:t>n</m:t>
                </m:r>
              </m:sub>
            </m:sSub>
            <m:r>
              <m:rPr>
                <m:scr m:val="double-struck"/>
              </m:rPr>
              <w:rPr>
                <w:rFonts w:ascii="Cambria Math" w:eastAsia="DengXian" w:hAnsi="Cambria Math"/>
                <w:color w:val="000000"/>
              </w:rPr>
              <m:t>+M</m:t>
            </m:r>
            <m:d>
              <m:dPr>
                <m:ctrlPr>
                  <w:rPr>
                    <w:rFonts w:ascii="Cambria Math" w:eastAsia="DengXian" w:hAnsi="Cambria Math"/>
                    <w:i/>
                    <w:color w:val="000000"/>
                  </w:rPr>
                </m:ctrlPr>
              </m:dPr>
              <m:e>
                <m:r>
                  <w:rPr>
                    <w:rFonts w:ascii="Cambria Math" w:eastAsia="DengXian" w:hAnsi="Cambria Math"/>
                    <w:color w:val="000000"/>
                  </w:rPr>
                  <m:t>1-</m:t>
                </m:r>
                <m:sSub>
                  <m:sSubPr>
                    <m:ctrlPr>
                      <w:rPr>
                        <w:rFonts w:ascii="Cambria Math" w:eastAsia="DengXian" w:hAnsi="Cambria Math"/>
                        <w:i/>
                        <w:color w:val="000000"/>
                      </w:rPr>
                    </m:ctrlPr>
                  </m:sSubPr>
                  <m:e>
                    <m:r>
                      <w:rPr>
                        <w:rFonts w:ascii="Cambria Math" w:eastAsia="DengXian" w:hAnsi="Cambria Math"/>
                        <w:color w:val="000000"/>
                      </w:rPr>
                      <m:t>δ</m:t>
                    </m:r>
                  </m:e>
                  <m:sub>
                    <m:r>
                      <w:rPr>
                        <w:rFonts w:ascii="Cambria Math" w:eastAsia="DengXian" w:hAnsi="Cambria Math"/>
                        <w:color w:val="000000"/>
                      </w:rPr>
                      <m:t>k,n</m:t>
                    </m:r>
                  </m:sub>
                </m:sSub>
              </m:e>
            </m:d>
            <m:r>
              <w:rPr>
                <w:rFonts w:ascii="Cambria Math" w:eastAsia="DengXian" w:hAnsi="Cambria Math"/>
                <w:color w:val="000000"/>
              </w:rPr>
              <m:t>,</m:t>
            </m:r>
          </m:e>
        </m:nary>
      </m:oMath>
    </w:p>
    <w:p w14:paraId="654DD2D6" w14:textId="77777777" w:rsidR="00A94648" w:rsidRPr="00E7705F" w:rsidRDefault="00A94648" w:rsidP="00612305">
      <w:pPr>
        <w:spacing w:before="120" w:line="360" w:lineRule="auto"/>
        <w:jc w:val="both"/>
        <w:rPr>
          <w:color w:val="000000"/>
        </w:rPr>
      </w:pPr>
      <w:r w:rsidRPr="00E7705F">
        <w:rPr>
          <w:color w:val="0D0D0D"/>
        </w:rPr>
        <w:tab/>
      </w:r>
      <w:r w:rsidRPr="00E7705F">
        <w:rPr>
          <w:color w:val="0D0D0D"/>
        </w:rPr>
        <w:tab/>
      </w:r>
      <w:r w:rsidRPr="00E7705F">
        <w:rPr>
          <w:color w:val="0D0D0D"/>
        </w:rPr>
        <w:tab/>
      </w:r>
      <m:oMath>
        <m:r>
          <w:rPr>
            <w:rFonts w:ascii="Cambria Math" w:hAnsi="Cambria Math"/>
            <w:color w:val="000000"/>
          </w:rPr>
          <m:t>∀ 1≤k≤</m:t>
        </m:r>
        <m:r>
          <m:rPr>
            <m:sty m:val="p"/>
          </m:rPr>
          <w:rPr>
            <w:rFonts w:ascii="Cambria Math" w:hAnsi="Cambria Math"/>
            <w:color w:val="000000"/>
          </w:rPr>
          <m:t>K</m:t>
        </m:r>
        <m:r>
          <w:rPr>
            <w:rFonts w:ascii="Cambria Math" w:hAnsi="Cambria Math"/>
            <w:color w:val="000000"/>
          </w:rPr>
          <m:t>,1≤n≤</m:t>
        </m:r>
        <m:r>
          <m:rPr>
            <m:sty m:val="p"/>
          </m:rPr>
          <w:rPr>
            <w:rFonts w:ascii="Cambria Math" w:hAnsi="Cambria Math"/>
            <w:color w:val="000000"/>
          </w:rPr>
          <m:t>N</m:t>
        </m:r>
        <m:r>
          <w:rPr>
            <w:rFonts w:ascii="Cambria Math" w:hAnsi="Cambria Math"/>
            <w:color w:val="000000"/>
          </w:rPr>
          <m:t>,1≤m≤</m:t>
        </m:r>
        <m:r>
          <m:rPr>
            <m:sty m:val="p"/>
          </m:rPr>
          <w:rPr>
            <w:rFonts w:ascii="Cambria Math" w:hAnsi="Cambria Math"/>
            <w:color w:val="000000"/>
          </w:rPr>
          <m:t>M</m:t>
        </m:r>
        <m:r>
          <w:rPr>
            <w:rFonts w:ascii="Cambria Math" w:hAnsi="Cambria Math"/>
            <w:color w:val="000000"/>
          </w:rPr>
          <m:t>,</m:t>
        </m:r>
        <m:r>
          <m:rPr>
            <m:sty m:val="p"/>
          </m:rPr>
          <w:rPr>
            <w:rFonts w:ascii="Cambria Math" w:hAnsi="Cambria Math"/>
            <w:color w:val="000000"/>
          </w:rPr>
          <m:t>1≤</m:t>
        </m:r>
        <m:r>
          <w:rPr>
            <w:rFonts w:ascii="Cambria Math" w:hAnsi="Cambria Math"/>
            <w:color w:val="000000"/>
          </w:rPr>
          <m:t>q</m:t>
        </m:r>
        <m:r>
          <m:rPr>
            <m:sty m:val="p"/>
          </m:rPr>
          <w:rPr>
            <w:rFonts w:ascii="Cambria Math" w:hAnsi="Cambria Math"/>
            <w:color w:val="000000"/>
          </w:rPr>
          <m:t>≤L, j∈</m:t>
        </m:r>
        <m:r>
          <m:rPr>
            <m:scr m:val="script"/>
            <m:sty m:val="p"/>
          </m:rPr>
          <w:rPr>
            <w:rFonts w:ascii="Cambria Math" w:hAnsi="Cambria Math"/>
            <w:color w:val="000000"/>
          </w:rPr>
          <m:t>N</m:t>
        </m:r>
        <m:d>
          <m:dPr>
            <m:ctrlPr>
              <w:rPr>
                <w:rFonts w:ascii="Cambria Math" w:hAnsi="Cambria Math"/>
                <w:color w:val="000000"/>
              </w:rPr>
            </m:ctrlPr>
          </m:dPr>
          <m:e>
            <m:r>
              <m:rPr>
                <m:sty m:val="p"/>
              </m:rPr>
              <w:rPr>
                <w:rFonts w:ascii="Cambria Math" w:hAnsi="Cambria Math"/>
                <w:color w:val="000000"/>
              </w:rPr>
              <m:t>n</m:t>
            </m:r>
          </m:e>
        </m:d>
        <m:r>
          <m:rPr>
            <m:sty m:val="p"/>
          </m:rPr>
          <w:rPr>
            <w:rFonts w:ascii="Cambria Math" w:hAnsi="Cambria Math"/>
            <w:color w:val="000000"/>
          </w:rPr>
          <m:t>,</m:t>
        </m:r>
      </m:oMath>
    </w:p>
    <w:p w14:paraId="759E36B4" w14:textId="77777777" w:rsidR="00A94648" w:rsidRPr="00E8318E" w:rsidRDefault="00A94648" w:rsidP="00612305">
      <w:pPr>
        <w:spacing w:before="120" w:line="360" w:lineRule="auto"/>
        <w:ind w:left="2160"/>
        <w:jc w:val="both"/>
        <w:rPr>
          <w:color w:val="0D0D0D"/>
        </w:rPr>
      </w:pPr>
      <m:oMath>
        <m:r>
          <m:rPr>
            <m:sty m:val="p"/>
          </m:rPr>
          <w:rPr>
            <w:rFonts w:ascii="Cambria Math" w:hAnsi="Cambria Math"/>
            <w:color w:val="000000"/>
          </w:rPr>
          <m:t>where</m:t>
        </m:r>
        <m:r>
          <w:rPr>
            <w:rFonts w:ascii="Cambria Math" w:hAnsi="Cambria Math"/>
            <w:color w:val="000000"/>
          </w:rPr>
          <m:t xml:space="preserve"> </m:t>
        </m:r>
        <m:r>
          <m:rPr>
            <m:scr m:val="double-struck"/>
          </m:rPr>
          <w:rPr>
            <w:rFonts w:ascii="Cambria Math" w:eastAsia="DengXian" w:hAnsi="Cambria Math"/>
            <w:color w:val="000000"/>
          </w:rPr>
          <m:t>M</m:t>
        </m:r>
        <m:r>
          <m:rPr>
            <m:sty m:val="p"/>
          </m:rPr>
          <w:rPr>
            <w:rFonts w:ascii="Cambria Math" w:hAnsi="Cambria Math"/>
            <w:color w:val="000000"/>
          </w:rPr>
          <m:t>=1.15M</m:t>
        </m:r>
      </m:oMath>
      <w:r w:rsidRPr="00E7705F">
        <w:rPr>
          <w:color w:val="000000"/>
        </w:rPr>
        <w:t xml:space="preserve">, </w:t>
      </w:r>
      <m:oMath>
        <m:r>
          <m:rPr>
            <m:scr m:val="script"/>
            <m:sty m:val="p"/>
          </m:rPr>
          <w:rPr>
            <w:rFonts w:ascii="Cambria Math" w:hAnsi="Cambria Math"/>
            <w:color w:val="000000"/>
          </w:rPr>
          <m:t>N</m:t>
        </m:r>
        <m:r>
          <m:rPr>
            <m:sty m:val="p"/>
          </m:rPr>
          <w:rPr>
            <w:rFonts w:ascii="Cambria Math" w:hAnsi="Cambria Math"/>
            <w:color w:val="000000"/>
          </w:rPr>
          <m:t>(n)</m:t>
        </m:r>
      </m:oMath>
      <w:r w:rsidRPr="00E7705F">
        <w:rPr>
          <w:color w:val="0D0D0D"/>
        </w:rPr>
        <w:t xml:space="preserve"> is defined as the neighbors of sample n given Delaunay triangulation and </w:t>
      </w:r>
      <m:oMath>
        <m:r>
          <m:rPr>
            <m:sty m:val="p"/>
          </m:rPr>
          <w:rPr>
            <w:rFonts w:ascii="Cambria Math" w:hAnsi="Cambria Math"/>
            <w:color w:val="0D0D0D"/>
          </w:rPr>
          <m:t>ϵ</m:t>
        </m:r>
      </m:oMath>
      <w:r w:rsidRPr="00E7705F">
        <w:rPr>
          <w:color w:val="0D0D0D"/>
        </w:rPr>
        <w:t xml:space="preserve"> is typically set to 1e-6.</w:t>
      </w:r>
    </w:p>
    <w:p w14:paraId="51A584DC" w14:textId="77777777" w:rsidR="00A94648" w:rsidRPr="00E7705F" w:rsidRDefault="00A94648" w:rsidP="00612305">
      <w:pPr>
        <w:spacing w:before="120" w:line="360" w:lineRule="auto"/>
        <w:ind w:firstLine="720"/>
        <w:jc w:val="both"/>
        <w:rPr>
          <w:color w:val="0D0D0D"/>
        </w:rPr>
      </w:pPr>
      <w:r w:rsidRPr="00E7705F">
        <w:rPr>
          <w:color w:val="0D0D0D"/>
        </w:rPr>
        <w:t xml:space="preserve">The MIP decouples naturally between sample points, which leads to a very small scale mathematical programming which can be solved very quickly in parallel. We conservatively assume that the largest shifting will not exceed 15%, which is larger than any alloying-based lattice constant shift of which we are aware. This constraint </w:t>
      </w:r>
      <w:proofErr w:type="gramStart"/>
      <w:r w:rsidRPr="00E7705F">
        <w:rPr>
          <w:color w:val="0D0D0D"/>
        </w:rPr>
        <w:t xml:space="preserve">means </w:t>
      </w:r>
      <w:proofErr w:type="gramEnd"/>
      <m:oMath>
        <m:r>
          <m:rPr>
            <m:sty m:val="p"/>
          </m:rPr>
          <w:rPr>
            <w:rFonts w:ascii="Cambria Math" w:hAnsi="Cambria Math"/>
            <w:color w:val="0D0D0D"/>
          </w:rPr>
          <m:t>1≤</m:t>
        </m:r>
        <m:sSup>
          <m:sSupPr>
            <m:ctrlPr>
              <w:rPr>
                <w:rFonts w:ascii="Cambria Math" w:hAnsi="Cambria Math"/>
                <w:i/>
                <w:color w:val="0D0D0D"/>
              </w:rPr>
            </m:ctrlPr>
          </m:sSupPr>
          <m:e>
            <m:r>
              <w:rPr>
                <w:rFonts w:ascii="Cambria Math" w:hAnsi="Cambria Math"/>
                <w:color w:val="0D0D0D"/>
              </w:rPr>
              <m:t>β</m:t>
            </m:r>
          </m:e>
          <m:sup>
            <m:r>
              <m:rPr>
                <m:sty m:val="p"/>
              </m:rPr>
              <w:rPr>
                <w:rFonts w:ascii="Cambria Math" w:hAnsi="Cambria Math"/>
                <w:color w:val="0D0D0D"/>
              </w:rPr>
              <m:t>M</m:t>
            </m:r>
            <m:r>
              <w:rPr>
                <w:rFonts w:ascii="Cambria Math" w:hAnsi="Cambria Math"/>
                <w:color w:val="0D0D0D"/>
              </w:rPr>
              <m:t>-1</m:t>
            </m:r>
          </m:sup>
        </m:sSup>
        <m:r>
          <m:rPr>
            <m:sty m:val="p"/>
          </m:rPr>
          <w:rPr>
            <w:rFonts w:ascii="Cambria Math" w:hAnsi="Cambria Math"/>
            <w:color w:val="0D0D0D"/>
          </w:rPr>
          <m:t xml:space="preserve">, </m:t>
        </m:r>
        <m:sSub>
          <m:sSubPr>
            <m:ctrlPr>
              <w:rPr>
                <w:rFonts w:ascii="Cambria Math" w:hAnsi="Cambria Math"/>
                <w:color w:val="0D0D0D"/>
              </w:rPr>
            </m:ctrlPr>
          </m:sSubPr>
          <m:e>
            <m:r>
              <m:rPr>
                <m:sty m:val="p"/>
              </m:rPr>
              <w:rPr>
                <w:rFonts w:ascii="Cambria Math" w:hAnsi="Cambria Math"/>
                <w:color w:val="0D0D0D"/>
              </w:rPr>
              <m:t>λ</m:t>
            </m:r>
          </m:e>
          <m:sub>
            <m:r>
              <m:rPr>
                <m:sty m:val="p"/>
              </m:rPr>
              <w:rPr>
                <w:rFonts w:ascii="Cambria Math" w:hAnsi="Cambria Math"/>
                <w:color w:val="0D0D0D"/>
              </w:rPr>
              <m:t>k,n</m:t>
            </m:r>
          </m:sub>
        </m:sSub>
        <m:r>
          <m:rPr>
            <m:sty m:val="p"/>
          </m:rPr>
          <w:rPr>
            <w:rFonts w:ascii="Cambria Math" w:hAnsi="Cambria Math"/>
            <w:color w:val="0D0D0D"/>
          </w:rPr>
          <m:t>≤1.15</m:t>
        </m:r>
      </m:oMath>
      <w:r w:rsidRPr="00E7705F">
        <w:rPr>
          <w:color w:val="0D0D0D"/>
        </w:rPr>
        <w:t>. Therefore, the upper bound for the left side of the aforementioned inequality constraint could be lowered to 1.15 M where M is the number of shifted versions.</w:t>
      </w:r>
      <w:r w:rsidRPr="00E7705F">
        <w:rPr>
          <w:color w:val="FF0000"/>
        </w:rPr>
        <w:t xml:space="preserve"> </w:t>
      </w:r>
      <w:r w:rsidRPr="00E7705F">
        <w:rPr>
          <w:color w:val="0D0D0D"/>
        </w:rPr>
        <w:t xml:space="preserve"> </w:t>
      </w:r>
    </w:p>
    <w:p w14:paraId="55E6D44C" w14:textId="77777777" w:rsidR="00A94648" w:rsidRPr="00E7705F" w:rsidRDefault="00A94648" w:rsidP="00612305">
      <w:pPr>
        <w:spacing w:before="120" w:line="360" w:lineRule="auto"/>
        <w:jc w:val="both"/>
        <w:rPr>
          <w:color w:val="0D0D0D"/>
        </w:rPr>
      </w:pPr>
      <w:r w:rsidRPr="00E7705F">
        <w:rPr>
          <w:color w:val="0D0D0D"/>
        </w:rPr>
        <w:t xml:space="preserve">Given phase k at sample point </w:t>
      </w:r>
      <w:proofErr w:type="spellStart"/>
      <w:r w:rsidRPr="00E7705F">
        <w:rPr>
          <w:color w:val="0D0D0D"/>
        </w:rPr>
        <w:t>n</w:t>
      </w:r>
      <w:proofErr w:type="spellEnd"/>
      <w:r w:rsidRPr="00E7705F">
        <w:rPr>
          <w:color w:val="0D0D0D"/>
        </w:rPr>
        <w:t>, we want to minimize the following objective function:</w:t>
      </w:r>
    </w:p>
    <w:p w14:paraId="136B426D" w14:textId="77777777" w:rsidR="00A94648" w:rsidRPr="00EA6706" w:rsidRDefault="00A94648" w:rsidP="00612305">
      <w:pPr>
        <w:spacing w:before="120" w:line="360" w:lineRule="auto"/>
        <w:ind w:firstLine="720"/>
        <w:jc w:val="both"/>
        <w:rPr>
          <w:color w:val="000000"/>
          <w:lang w:val="it-IT"/>
        </w:rPr>
      </w:pPr>
      <w:r w:rsidRPr="00EA6706">
        <w:rPr>
          <w:color w:val="000000"/>
          <w:lang w:val="it-IT"/>
        </w:rPr>
        <w:t>Minimize</w:t>
      </w:r>
      <w:r w:rsidRPr="00EA6706">
        <w:rPr>
          <w:color w:val="000000"/>
          <w:lang w:val="it-IT"/>
        </w:rPr>
        <w:tab/>
      </w:r>
      <m:oMath>
        <m:sSub>
          <m:sSubPr>
            <m:ctrlPr>
              <w:rPr>
                <w:rFonts w:ascii="Cambria Math" w:hAnsi="Cambria Math"/>
                <w:i/>
                <w:color w:val="000000"/>
              </w:rPr>
            </m:ctrlPr>
          </m:sSubPr>
          <m:e>
            <m:d>
              <m:dPr>
                <m:begChr m:val="|"/>
                <m:endChr m:val="|"/>
                <m:ctrlPr>
                  <w:rPr>
                    <w:rFonts w:ascii="Cambria Math" w:hAnsi="Cambria Math"/>
                    <w:i/>
                    <w:color w:val="000000"/>
                  </w:rPr>
                </m:ctrlPr>
              </m:dPr>
              <m:e>
                <m:d>
                  <m:dPr>
                    <m:begChr m:val="|"/>
                    <m:endChr m:val="|"/>
                    <m:ctrlPr>
                      <w:rPr>
                        <w:rFonts w:ascii="Cambria Math" w:hAnsi="Cambria Math"/>
                        <w:i/>
                        <w:color w:val="000000"/>
                      </w:rPr>
                    </m:ctrlPr>
                  </m:dPr>
                  <m:e>
                    <m:r>
                      <m:rPr>
                        <m:sty m:val="b"/>
                      </m:rPr>
                      <w:rPr>
                        <w:rFonts w:ascii="Cambria Math" w:hAnsi="Cambria Math"/>
                        <w:color w:val="000000"/>
                      </w:rPr>
                      <m:t>A</m:t>
                    </m:r>
                    <m:r>
                      <w:rPr>
                        <w:rFonts w:ascii="Cambria Math" w:hAnsi="Cambria Math"/>
                        <w:color w:val="000000"/>
                        <w:lang w:val="it-IT"/>
                      </w:rPr>
                      <m:t>-</m:t>
                    </m:r>
                    <m:nary>
                      <m:naryPr>
                        <m:chr m:val="∑"/>
                        <m:supHide m:val="1"/>
                        <m:ctrlPr>
                          <w:rPr>
                            <w:rFonts w:ascii="Cambria Math" w:hAnsi="Cambria Math"/>
                            <w:i/>
                            <w:color w:val="000000"/>
                          </w:rPr>
                        </m:ctrlPr>
                      </m:naryPr>
                      <m:sub>
                        <m:r>
                          <w:rPr>
                            <w:rFonts w:ascii="Cambria Math" w:hAnsi="Cambria Math"/>
                            <w:color w:val="000000"/>
                          </w:rPr>
                          <m:t>m</m:t>
                        </m:r>
                      </m:sub>
                      <m:sup/>
                      <m:e>
                        <m:sSup>
                          <m:sSupPr>
                            <m:ctrlPr>
                              <w:rPr>
                                <w:rFonts w:ascii="Cambria Math" w:hAnsi="Cambria Math"/>
                                <w:i/>
                                <w:color w:val="0D0D0D"/>
                              </w:rPr>
                            </m:ctrlPr>
                          </m:sSupPr>
                          <m:e>
                            <m:r>
                              <m:rPr>
                                <m:sty m:val="b"/>
                              </m:rPr>
                              <w:rPr>
                                <w:rFonts w:ascii="Cambria Math" w:hAnsi="Cambria Math"/>
                                <w:color w:val="0D0D0D"/>
                              </w:rPr>
                              <m:t>W</m:t>
                            </m:r>
                          </m:e>
                          <m:sup>
                            <m:r>
                              <w:rPr>
                                <w:rFonts w:ascii="Cambria Math" w:hAnsi="Cambria Math"/>
                                <w:color w:val="0D0D0D"/>
                                <w:lang w:val="it-IT"/>
                              </w:rPr>
                              <m:t>↓</m:t>
                            </m:r>
                            <m:r>
                              <w:rPr>
                                <w:rFonts w:ascii="Cambria Math" w:hAnsi="Cambria Math"/>
                                <w:color w:val="0D0D0D"/>
                              </w:rPr>
                              <m:t>m</m:t>
                            </m:r>
                          </m:sup>
                        </m:sSup>
                        <m:r>
                          <w:rPr>
                            <w:rFonts w:ascii="Cambria Math" w:hAnsi="Cambria Math"/>
                            <w:color w:val="0D0D0D"/>
                            <w:lang w:val="it-IT"/>
                          </w:rPr>
                          <m:t>⋅</m:t>
                        </m:r>
                        <m:sSup>
                          <m:sSupPr>
                            <m:ctrlPr>
                              <w:rPr>
                                <w:rFonts w:ascii="Cambria Math" w:hAnsi="Cambria Math"/>
                                <w:b/>
                                <w:color w:val="0D0D0D"/>
                              </w:rPr>
                            </m:ctrlPr>
                          </m:sSupPr>
                          <m:e>
                            <m:r>
                              <m:rPr>
                                <m:sty m:val="b"/>
                              </m:rPr>
                              <w:rPr>
                                <w:rFonts w:ascii="Cambria Math" w:hAnsi="Cambria Math"/>
                                <w:color w:val="0D0D0D"/>
                              </w:rPr>
                              <m:t>H</m:t>
                            </m:r>
                          </m:e>
                          <m:sup>
                            <m:r>
                              <w:rPr>
                                <w:rFonts w:ascii="Cambria Math" w:hAnsi="Cambria Math"/>
                                <w:color w:val="0D0D0D"/>
                              </w:rPr>
                              <m:t>m</m:t>
                            </m:r>
                          </m:sup>
                        </m:sSup>
                      </m:e>
                    </m:nary>
                  </m:e>
                </m:d>
              </m:e>
            </m:d>
          </m:e>
          <m:sub>
            <m:r>
              <w:rPr>
                <w:rFonts w:ascii="Cambria Math" w:hAnsi="Cambria Math"/>
                <w:color w:val="000000"/>
                <w:lang w:val="it-IT"/>
              </w:rPr>
              <m:t>1</m:t>
            </m:r>
          </m:sub>
        </m:sSub>
        <m:r>
          <w:rPr>
            <w:rFonts w:ascii="Cambria Math" w:hAnsi="Cambria Math"/>
            <w:color w:val="000000"/>
            <w:lang w:val="it-IT"/>
          </w:rPr>
          <m:t xml:space="preserve"> </m:t>
        </m:r>
        <m:r>
          <m:rPr>
            <m:sty m:val="p"/>
          </m:rPr>
          <w:rPr>
            <w:rFonts w:ascii="Cambria Math" w:hAnsi="Cambria Math"/>
            <w:color w:val="000000"/>
            <w:lang w:val="it-IT"/>
          </w:rPr>
          <m:t>,</m:t>
        </m:r>
      </m:oMath>
    </w:p>
    <w:p w14:paraId="14E008C5" w14:textId="77777777" w:rsidR="00A94648" w:rsidRPr="00E7705F" w:rsidRDefault="00A94648" w:rsidP="00612305">
      <w:pPr>
        <w:spacing w:before="120" w:line="360" w:lineRule="auto"/>
        <w:jc w:val="both"/>
        <w:rPr>
          <w:color w:val="000000"/>
        </w:rPr>
      </w:pPr>
      <w:r w:rsidRPr="00EA6706">
        <w:rPr>
          <w:color w:val="0D0D0D"/>
          <w:lang w:val="it-IT"/>
        </w:rPr>
        <w:tab/>
      </w:r>
      <w:r w:rsidRPr="00E7705F">
        <w:rPr>
          <w:color w:val="0D0D0D"/>
        </w:rPr>
        <w:t>Subject to</w:t>
      </w:r>
      <w:r w:rsidRPr="00E7705F">
        <w:rPr>
          <w:color w:val="0D0D0D"/>
        </w:rPr>
        <w:tab/>
      </w:r>
      <m:oMath>
        <m:r>
          <m:rPr>
            <m:scr m:val="double-struck"/>
          </m:rPr>
          <w:rPr>
            <w:rFonts w:ascii="Cambria Math" w:eastAsia="DengXian" w:hAnsi="Cambria Math"/>
            <w:color w:val="000000"/>
          </w:rPr>
          <m:t>M</m:t>
        </m:r>
        <m:d>
          <m:dPr>
            <m:ctrlPr>
              <w:rPr>
                <w:rFonts w:ascii="Cambria Math" w:hAnsi="Cambria Math"/>
                <w:color w:val="000000"/>
              </w:rPr>
            </m:ctrlPr>
          </m:dPr>
          <m:e>
            <m:sSubSup>
              <m:sSubSupPr>
                <m:ctrlPr>
                  <w:rPr>
                    <w:rFonts w:ascii="Cambria Math" w:hAnsi="Cambria Math"/>
                    <w:i/>
                    <w:color w:val="0D0D0D"/>
                  </w:rPr>
                </m:ctrlPr>
              </m:sSubSupPr>
              <m:e>
                <m:r>
                  <w:rPr>
                    <w:rFonts w:ascii="Cambria Math" w:hAnsi="Cambria Math"/>
                    <w:color w:val="0D0D0D"/>
                  </w:rPr>
                  <m:t>ζ</m:t>
                </m:r>
              </m:e>
              <m:sub>
                <m:r>
                  <w:rPr>
                    <w:rFonts w:ascii="Cambria Math" w:hAnsi="Cambria Math"/>
                    <w:color w:val="0D0D0D"/>
                  </w:rPr>
                  <m:t>k,n</m:t>
                </m:r>
              </m:sub>
              <m:sup>
                <m:r>
                  <w:rPr>
                    <w:rFonts w:ascii="Cambria Math" w:hAnsi="Cambria Math"/>
                    <w:color w:val="0D0D0D"/>
                  </w:rPr>
                  <m:t>m-1</m:t>
                </m:r>
              </m:sup>
            </m:sSubSup>
            <m:r>
              <m:rPr>
                <m:sty m:val="p"/>
              </m:rPr>
              <w:rPr>
                <w:rFonts w:ascii="Cambria Math" w:hAnsi="Cambria Math"/>
                <w:color w:val="000000"/>
              </w:rPr>
              <m:t>+</m:t>
            </m:r>
            <m:sSubSup>
              <m:sSubSupPr>
                <m:ctrlPr>
                  <w:rPr>
                    <w:rFonts w:ascii="Cambria Math" w:hAnsi="Cambria Math"/>
                    <w:i/>
                    <w:color w:val="0D0D0D"/>
                  </w:rPr>
                </m:ctrlPr>
              </m:sSubSupPr>
              <m:e>
                <m:r>
                  <w:rPr>
                    <w:rFonts w:ascii="Cambria Math" w:hAnsi="Cambria Math"/>
                    <w:color w:val="0D0D0D"/>
                  </w:rPr>
                  <m:t>ζ</m:t>
                </m:r>
              </m:e>
              <m:sub>
                <m:r>
                  <w:rPr>
                    <w:rFonts w:ascii="Cambria Math" w:hAnsi="Cambria Math"/>
                    <w:color w:val="0D0D0D"/>
                  </w:rPr>
                  <m:t>k,n</m:t>
                </m:r>
              </m:sub>
              <m:sup>
                <m:r>
                  <w:rPr>
                    <w:rFonts w:ascii="Cambria Math" w:hAnsi="Cambria Math"/>
                    <w:color w:val="0D0D0D"/>
                  </w:rPr>
                  <m:t>m</m:t>
                </m:r>
              </m:sup>
            </m:sSubSup>
          </m:e>
        </m:d>
        <m:r>
          <m:rPr>
            <m:sty m:val="p"/>
          </m:rPr>
          <w:rPr>
            <w:rFonts w:ascii="Cambria Math" w:hAnsi="Cambria Math"/>
            <w:color w:val="000000"/>
          </w:rPr>
          <m:t>≥</m:t>
        </m:r>
        <m:sSubSup>
          <m:sSubSupPr>
            <m:ctrlPr>
              <w:rPr>
                <w:rFonts w:ascii="Cambria Math" w:hAnsi="Cambria Math"/>
                <w:i/>
                <w:color w:val="000000"/>
              </w:rPr>
            </m:ctrlPr>
          </m:sSubSupPr>
          <m:e>
            <m:r>
              <m:rPr>
                <m:sty m:val="b"/>
              </m:rPr>
              <w:rPr>
                <w:rFonts w:ascii="Cambria Math" w:hAnsi="Cambria Math"/>
                <w:color w:val="000000"/>
              </w:rPr>
              <m:t>H</m:t>
            </m:r>
          </m:e>
          <m:sub>
            <m:r>
              <w:rPr>
                <w:rFonts w:ascii="Cambria Math" w:hAnsi="Cambria Math"/>
                <w:color w:val="000000"/>
              </w:rPr>
              <m:t>k,n</m:t>
            </m:r>
          </m:sub>
          <m:sup>
            <m:r>
              <w:rPr>
                <w:rFonts w:ascii="Cambria Math" w:hAnsi="Cambria Math"/>
                <w:color w:val="000000"/>
              </w:rPr>
              <m:t>m</m:t>
            </m:r>
          </m:sup>
        </m:sSubSup>
        <m:r>
          <w:rPr>
            <w:rFonts w:ascii="Cambria Math" w:hAnsi="Cambria Math"/>
            <w:color w:val="000000"/>
          </w:rPr>
          <m:t xml:space="preserve">,  </m:t>
        </m:r>
        <m:r>
          <m:rPr>
            <m:scr m:val="double-struck"/>
          </m:rPr>
          <w:rPr>
            <w:rFonts w:ascii="Cambria Math" w:eastAsia="DengXian" w:hAnsi="Cambria Math"/>
            <w:color w:val="000000"/>
          </w:rPr>
          <m:t>M</m:t>
        </m:r>
        <m:sSubSup>
          <m:sSubSupPr>
            <m:ctrlPr>
              <w:rPr>
                <w:rFonts w:ascii="Cambria Math" w:hAnsi="Cambria Math"/>
                <w:i/>
                <w:color w:val="000000"/>
              </w:rPr>
            </m:ctrlPr>
          </m:sSubSupPr>
          <m:e>
            <m:r>
              <w:rPr>
                <w:rFonts w:ascii="Cambria Math" w:hAnsi="Cambria Math"/>
                <w:color w:val="0D0D0D"/>
              </w:rPr>
              <m:t>ζ</m:t>
            </m:r>
            <m:ctrlPr>
              <w:rPr>
                <w:rFonts w:ascii="Cambria Math" w:hAnsi="Cambria Math"/>
                <w:i/>
                <w:color w:val="0D0D0D"/>
              </w:rPr>
            </m:ctrlPr>
          </m:e>
          <m:sub>
            <m:r>
              <w:rPr>
                <w:rFonts w:ascii="Cambria Math" w:hAnsi="Cambria Math"/>
                <w:color w:val="000000"/>
              </w:rPr>
              <m:t>k,n</m:t>
            </m:r>
          </m:sub>
          <m:sup>
            <m:r>
              <w:rPr>
                <w:rFonts w:ascii="Cambria Math" w:hAnsi="Cambria Math"/>
                <w:color w:val="0D0D0D"/>
              </w:rPr>
              <m:t>1</m:t>
            </m:r>
            <m:ctrlPr>
              <w:rPr>
                <w:rFonts w:ascii="Cambria Math" w:hAnsi="Cambria Math"/>
                <w:i/>
                <w:color w:val="0D0D0D"/>
              </w:rPr>
            </m:ctrlPr>
          </m:sup>
        </m:sSubSup>
        <m:r>
          <w:rPr>
            <w:rFonts w:ascii="Cambria Math" w:hAnsi="Cambria Math"/>
            <w:color w:val="000000"/>
          </w:rPr>
          <m:t>≥</m:t>
        </m:r>
        <m:sSubSup>
          <m:sSubSupPr>
            <m:ctrlPr>
              <w:rPr>
                <w:rFonts w:ascii="Cambria Math" w:hAnsi="Cambria Math"/>
                <w:i/>
                <w:color w:val="000000"/>
              </w:rPr>
            </m:ctrlPr>
          </m:sSubSupPr>
          <m:e>
            <m:r>
              <m:rPr>
                <m:sty m:val="b"/>
              </m:rPr>
              <w:rPr>
                <w:rFonts w:ascii="Cambria Math" w:hAnsi="Cambria Math"/>
                <w:color w:val="000000"/>
              </w:rPr>
              <m:t>H</m:t>
            </m:r>
          </m:e>
          <m:sub>
            <m:r>
              <w:rPr>
                <w:rFonts w:ascii="Cambria Math" w:hAnsi="Cambria Math"/>
                <w:color w:val="000000"/>
              </w:rPr>
              <m:t>k,n</m:t>
            </m:r>
          </m:sub>
          <m:sup>
            <m:r>
              <w:rPr>
                <w:rFonts w:ascii="Cambria Math" w:hAnsi="Cambria Math"/>
                <w:color w:val="000000"/>
              </w:rPr>
              <m:t>1</m:t>
            </m:r>
          </m:sup>
        </m:sSubSup>
        <m:r>
          <w:rPr>
            <w:rFonts w:ascii="Cambria Math" w:hAnsi="Cambria Math"/>
            <w:color w:val="000000"/>
          </w:rPr>
          <m:t xml:space="preserve">,  </m:t>
        </m:r>
        <m:nary>
          <m:naryPr>
            <m:chr m:val="∑"/>
            <m:supHide m:val="1"/>
            <m:ctrlPr>
              <w:rPr>
                <w:rFonts w:ascii="Cambria Math" w:hAnsi="Cambria Math"/>
                <w:i/>
                <w:color w:val="000000"/>
              </w:rPr>
            </m:ctrlPr>
          </m:naryPr>
          <m:sub>
            <m:r>
              <w:rPr>
                <w:rFonts w:ascii="Cambria Math" w:hAnsi="Cambria Math"/>
                <w:color w:val="000000"/>
              </w:rPr>
              <m:t>m</m:t>
            </m:r>
          </m:sub>
          <m:sup/>
          <m:e>
            <m:sSubSup>
              <m:sSubSupPr>
                <m:ctrlPr>
                  <w:rPr>
                    <w:rFonts w:ascii="Cambria Math" w:hAnsi="Cambria Math"/>
                    <w:i/>
                    <w:color w:val="0D0D0D"/>
                  </w:rPr>
                </m:ctrlPr>
              </m:sSubSupPr>
              <m:e>
                <m:r>
                  <w:rPr>
                    <w:rFonts w:ascii="Cambria Math" w:hAnsi="Cambria Math"/>
                    <w:color w:val="0D0D0D"/>
                  </w:rPr>
                  <m:t>ζ</m:t>
                </m:r>
              </m:e>
              <m:sub>
                <m:r>
                  <w:rPr>
                    <w:rFonts w:ascii="Cambria Math" w:hAnsi="Cambria Math"/>
                    <w:color w:val="0D0D0D"/>
                  </w:rPr>
                  <m:t>k,n</m:t>
                </m:r>
              </m:sub>
              <m:sup>
                <m:r>
                  <w:rPr>
                    <w:rFonts w:ascii="Cambria Math" w:hAnsi="Cambria Math"/>
                    <w:color w:val="0D0D0D"/>
                  </w:rPr>
                  <m:t>m</m:t>
                </m:r>
              </m:sup>
            </m:sSubSup>
          </m:e>
        </m:nary>
        <m:r>
          <w:rPr>
            <w:rFonts w:ascii="Cambria Math" w:hAnsi="Cambria Math"/>
            <w:color w:val="000000"/>
          </w:rPr>
          <m:t>≤1,</m:t>
        </m:r>
      </m:oMath>
    </w:p>
    <w:p w14:paraId="71BD37BE" w14:textId="77777777" w:rsidR="00A94648" w:rsidRPr="00E8318E" w:rsidRDefault="00A94648" w:rsidP="00612305">
      <w:pPr>
        <w:spacing w:before="120" w:line="360" w:lineRule="auto"/>
        <w:jc w:val="both"/>
        <w:rPr>
          <w:color w:val="000000"/>
        </w:rPr>
      </w:pPr>
      <w:r w:rsidRPr="00E7705F">
        <w:rPr>
          <w:color w:val="000000"/>
        </w:rPr>
        <w:tab/>
      </w:r>
      <w:r w:rsidRPr="00E7705F">
        <w:rPr>
          <w:color w:val="000000"/>
        </w:rPr>
        <w:tab/>
      </w:r>
      <w:r w:rsidRPr="00E7705F">
        <w:rPr>
          <w:color w:val="000000"/>
        </w:rPr>
        <w:tab/>
      </w:r>
      <m:oMath>
        <m:r>
          <w:rPr>
            <w:rFonts w:ascii="Cambria Math" w:hAnsi="Cambria Math"/>
            <w:color w:val="000000"/>
          </w:rPr>
          <m:t>∀ 1≤k≤</m:t>
        </m:r>
        <m:r>
          <m:rPr>
            <m:sty m:val="p"/>
          </m:rPr>
          <w:rPr>
            <w:rFonts w:ascii="Cambria Math" w:hAnsi="Cambria Math"/>
            <w:color w:val="000000"/>
          </w:rPr>
          <m:t>K</m:t>
        </m:r>
        <m:r>
          <w:rPr>
            <w:rFonts w:ascii="Cambria Math" w:hAnsi="Cambria Math"/>
            <w:color w:val="000000"/>
          </w:rPr>
          <m:t>,1≤n≤</m:t>
        </m:r>
        <m:r>
          <m:rPr>
            <m:sty m:val="p"/>
          </m:rPr>
          <w:rPr>
            <w:rFonts w:ascii="Cambria Math" w:hAnsi="Cambria Math"/>
            <w:color w:val="000000"/>
          </w:rPr>
          <m:t>N</m:t>
        </m:r>
        <m:r>
          <w:rPr>
            <w:rFonts w:ascii="Cambria Math" w:hAnsi="Cambria Math"/>
            <w:color w:val="000000"/>
          </w:rPr>
          <m:t>,2≤m≤</m:t>
        </m:r>
        <m:r>
          <m:rPr>
            <m:sty m:val="p"/>
          </m:rPr>
          <w:rPr>
            <w:rFonts w:ascii="Cambria Math" w:hAnsi="Cambria Math"/>
            <w:color w:val="000000"/>
          </w:rPr>
          <m:t>M, 1≤</m:t>
        </m:r>
        <m:r>
          <w:rPr>
            <w:rFonts w:ascii="Cambria Math" w:hAnsi="Cambria Math"/>
            <w:color w:val="000000"/>
          </w:rPr>
          <m:t>q</m:t>
        </m:r>
        <m:r>
          <m:rPr>
            <m:sty m:val="p"/>
          </m:rPr>
          <w:rPr>
            <w:rFonts w:ascii="Cambria Math" w:hAnsi="Cambria Math"/>
            <w:color w:val="000000"/>
          </w:rPr>
          <m:t xml:space="preserve">≤L, where </m:t>
        </m:r>
        <m:r>
          <m:rPr>
            <m:scr m:val="double-struck"/>
          </m:rPr>
          <w:rPr>
            <w:rFonts w:ascii="Cambria Math" w:eastAsia="DengXian" w:hAnsi="Cambria Math"/>
            <w:color w:val="000000"/>
          </w:rPr>
          <m:t>M</m:t>
        </m:r>
        <m:r>
          <w:rPr>
            <w:rFonts w:ascii="Cambria Math" w:eastAsia="DengXian" w:hAnsi="Cambria Math"/>
            <w:color w:val="000000"/>
          </w:rPr>
          <m:t>=1.</m:t>
        </m:r>
      </m:oMath>
    </w:p>
    <w:p w14:paraId="03106D7C" w14:textId="77777777" w:rsidR="00A94648" w:rsidRPr="00B74446" w:rsidRDefault="00A94648" w:rsidP="00612305">
      <w:pPr>
        <w:spacing w:before="120" w:line="360" w:lineRule="auto"/>
        <w:jc w:val="both"/>
        <w:rPr>
          <w:b/>
          <w:color w:val="000000"/>
        </w:rPr>
      </w:pPr>
      <w:r w:rsidRPr="00E7705F">
        <w:rPr>
          <w:color w:val="0D0D0D"/>
        </w:rPr>
        <w:t xml:space="preserve">Here, </w:t>
      </w:r>
      <m:oMath>
        <m:sSubSup>
          <m:sSubSupPr>
            <m:ctrlPr>
              <w:rPr>
                <w:rFonts w:ascii="Cambria Math" w:hAnsi="Cambria Math"/>
                <w:i/>
                <w:color w:val="0D0D0D"/>
              </w:rPr>
            </m:ctrlPr>
          </m:sSubSupPr>
          <m:e>
            <m:r>
              <w:rPr>
                <w:rFonts w:ascii="Cambria Math" w:hAnsi="Cambria Math"/>
                <w:color w:val="0D0D0D"/>
              </w:rPr>
              <m:t>ζ</m:t>
            </m:r>
          </m:e>
          <m:sub>
            <m:r>
              <w:rPr>
                <w:rFonts w:ascii="Cambria Math" w:hAnsi="Cambria Math"/>
                <w:color w:val="0D0D0D"/>
              </w:rPr>
              <m:t>k,n</m:t>
            </m:r>
          </m:sub>
          <m:sup>
            <m:r>
              <w:rPr>
                <w:rFonts w:ascii="Cambria Math" w:hAnsi="Cambria Math"/>
                <w:color w:val="0D0D0D"/>
              </w:rPr>
              <m:t>m</m:t>
            </m:r>
          </m:sup>
        </m:sSubSup>
      </m:oMath>
      <w:r w:rsidRPr="00E7705F">
        <w:rPr>
          <w:color w:val="0D0D0D"/>
        </w:rPr>
        <w:t xml:space="preserve"> is an indicator variable which is 1 if the m-th shifted version of phase k at sample n is activated. The (</w:t>
      </w:r>
      <w:r w:rsidRPr="00E7705F">
        <w:rPr>
          <w:i/>
          <w:color w:val="0D0D0D"/>
        </w:rPr>
        <w:t>m</w:t>
      </w:r>
      <w:r w:rsidRPr="00E7705F">
        <w:rPr>
          <w:color w:val="0D0D0D"/>
        </w:rPr>
        <w:t>+1)-</w:t>
      </w:r>
      <w:proofErr w:type="spellStart"/>
      <w:proofErr w:type="gramStart"/>
      <w:r w:rsidRPr="00E7705F">
        <w:rPr>
          <w:color w:val="0D0D0D"/>
        </w:rPr>
        <w:t>th</w:t>
      </w:r>
      <w:proofErr w:type="spellEnd"/>
      <w:proofErr w:type="gramEnd"/>
      <w:r w:rsidRPr="00E7705F">
        <w:rPr>
          <w:color w:val="0D0D0D"/>
        </w:rPr>
        <w:t xml:space="preserve"> shifted version is also allowed to be activated if the </w:t>
      </w:r>
      <w:r w:rsidRPr="00E7705F">
        <w:rPr>
          <w:i/>
          <w:color w:val="0D0D0D"/>
        </w:rPr>
        <w:t>m</w:t>
      </w:r>
      <w:r w:rsidRPr="00E7705F">
        <w:rPr>
          <w:color w:val="0D0D0D"/>
        </w:rPr>
        <w:t>-</w:t>
      </w:r>
      <w:proofErr w:type="spellStart"/>
      <w:r w:rsidRPr="00E7705F">
        <w:rPr>
          <w:color w:val="0D0D0D"/>
        </w:rPr>
        <w:t>th</w:t>
      </w:r>
      <w:proofErr w:type="spellEnd"/>
      <w:r w:rsidRPr="00E7705F">
        <w:rPr>
          <w:color w:val="0D0D0D"/>
        </w:rPr>
        <w:t xml:space="preserve"> shifted version </w:t>
      </w:r>
      <w:r w:rsidRPr="00E7705F">
        <w:rPr>
          <w:color w:val="0D0D0D"/>
        </w:rPr>
        <w:lastRenderedPageBreak/>
        <w:t xml:space="preserve">is activated. Then the weighted mean of the </w:t>
      </w:r>
      <w:r w:rsidRPr="00E7705F">
        <w:rPr>
          <w:i/>
          <w:color w:val="0D0D0D"/>
        </w:rPr>
        <w:t>m</w:t>
      </w:r>
      <w:r w:rsidRPr="00E7705F">
        <w:rPr>
          <w:color w:val="0D0D0D"/>
        </w:rPr>
        <w:t>-</w:t>
      </w:r>
      <w:proofErr w:type="spellStart"/>
      <w:r w:rsidRPr="00E7705F">
        <w:rPr>
          <w:color w:val="0D0D0D"/>
        </w:rPr>
        <w:t>th</w:t>
      </w:r>
      <w:proofErr w:type="spellEnd"/>
      <w:r w:rsidRPr="00E7705F">
        <w:rPr>
          <w:color w:val="0D0D0D"/>
        </w:rPr>
        <w:t xml:space="preserve"> and (</w:t>
      </w:r>
      <w:r w:rsidRPr="00E7705F">
        <w:rPr>
          <w:i/>
          <w:color w:val="0D0D0D"/>
        </w:rPr>
        <w:t>m</w:t>
      </w:r>
      <w:r w:rsidRPr="00E7705F">
        <w:rPr>
          <w:color w:val="0D0D0D"/>
        </w:rPr>
        <w:t>+1)-</w:t>
      </w:r>
      <w:proofErr w:type="spellStart"/>
      <w:proofErr w:type="gramStart"/>
      <w:r w:rsidRPr="00E7705F">
        <w:rPr>
          <w:color w:val="0D0D0D"/>
        </w:rPr>
        <w:t>th</w:t>
      </w:r>
      <w:proofErr w:type="spellEnd"/>
      <w:proofErr w:type="gramEnd"/>
      <w:r w:rsidRPr="00E7705F">
        <w:rPr>
          <w:color w:val="0D0D0D"/>
        </w:rPr>
        <w:t xml:space="preserve"> shifted version could approximately simulate a continuous shifted version of phase k. </w:t>
      </w:r>
      <m:oMath>
        <m:r>
          <m:rPr>
            <m:sty m:val="p"/>
          </m:rPr>
          <w:rPr>
            <w:rFonts w:ascii="Cambria Math" w:hAnsi="Cambria Math"/>
            <w:color w:val="0D0D0D"/>
          </w:rPr>
          <m:t>M</m:t>
        </m:r>
      </m:oMath>
      <w:r w:rsidRPr="00E7705F">
        <w:rPr>
          <w:color w:val="0D0D0D"/>
        </w:rPr>
        <w:t xml:space="preserve"> is the total number of shifted versions while</w:t>
      </w:r>
      <m:oMath>
        <m:r>
          <m:rPr>
            <m:sty m:val="p"/>
          </m:rPr>
          <w:rPr>
            <w:rFonts w:ascii="Cambria Math" w:hAnsi="Cambria Math"/>
            <w:color w:val="0D0D0D"/>
          </w:rPr>
          <m:t xml:space="preserve"> </m:t>
        </m:r>
        <m:r>
          <m:rPr>
            <m:scr m:val="double-struck"/>
          </m:rPr>
          <w:rPr>
            <w:rFonts w:ascii="Cambria Math" w:eastAsia="DengXian" w:hAnsi="Cambria Math"/>
            <w:color w:val="000000"/>
          </w:rPr>
          <m:t>M</m:t>
        </m:r>
      </m:oMath>
      <w:r w:rsidRPr="00E7705F">
        <w:rPr>
          <w:color w:val="0D0D0D"/>
        </w:rPr>
        <w:t xml:space="preserve"> is a large constant. However, since </w:t>
      </w:r>
      <w:proofErr w:type="spellStart"/>
      <w:r w:rsidRPr="00E7705F">
        <w:rPr>
          <w:b/>
          <w:color w:val="0D0D0D"/>
        </w:rPr>
        <w:t>H</w:t>
      </w:r>
      <w:r w:rsidRPr="00E7705F">
        <w:rPr>
          <w:color w:val="0D0D0D"/>
        </w:rPr>
        <w:t xml:space="preserve"> is</w:t>
      </w:r>
      <w:proofErr w:type="spellEnd"/>
      <w:r w:rsidRPr="00E7705F">
        <w:rPr>
          <w:color w:val="0D0D0D"/>
        </w:rPr>
        <w:t xml:space="preserve"> normalized </w:t>
      </w:r>
      <w:proofErr w:type="gramStart"/>
      <w:r w:rsidRPr="00E7705F">
        <w:rPr>
          <w:color w:val="0D0D0D"/>
        </w:rPr>
        <w:t>after each iteration</w:t>
      </w:r>
      <w:proofErr w:type="gramEnd"/>
      <w:r w:rsidRPr="00E7705F">
        <w:rPr>
          <w:color w:val="0D0D0D"/>
        </w:rPr>
        <w:t xml:space="preserve">, </w:t>
      </w:r>
      <m:oMath>
        <m:r>
          <m:rPr>
            <m:scr m:val="double-struck"/>
          </m:rPr>
          <w:rPr>
            <w:rFonts w:ascii="Cambria Math" w:eastAsia="DengXian" w:hAnsi="Cambria Math"/>
            <w:color w:val="000000"/>
          </w:rPr>
          <m:t>M</m:t>
        </m:r>
      </m:oMath>
      <w:r w:rsidRPr="00E7705F">
        <w:rPr>
          <w:color w:val="0D0D0D"/>
        </w:rPr>
        <w:t xml:space="preserve"> could be lowered down to just 1.</w:t>
      </w:r>
    </w:p>
    <w:p w14:paraId="2844F275" w14:textId="128E3F39" w:rsidR="00A94648" w:rsidRDefault="00A94648" w:rsidP="00612305">
      <w:pPr>
        <w:spacing w:before="120" w:line="360" w:lineRule="auto"/>
        <w:ind w:firstLine="720"/>
        <w:jc w:val="both"/>
        <w:rPr>
          <w:color w:val="000000"/>
        </w:rPr>
      </w:pPr>
      <w:r w:rsidRPr="00E7705F">
        <w:rPr>
          <w:color w:val="000000"/>
        </w:rPr>
        <w:t xml:space="preserve">The Phase </w:t>
      </w:r>
      <w:r>
        <w:rPr>
          <w:color w:val="000000"/>
        </w:rPr>
        <w:t xml:space="preserve">and Phase Filed </w:t>
      </w:r>
      <w:r w:rsidRPr="00E7705F">
        <w:rPr>
          <w:color w:val="000000"/>
        </w:rPr>
        <w:t>Connectivity bot rectifies the connectivity constraint</w:t>
      </w:r>
      <w:r>
        <w:rPr>
          <w:color w:val="000000"/>
        </w:rPr>
        <w:t>s</w:t>
      </w:r>
      <w:r w:rsidRPr="00E7705F">
        <w:rPr>
          <w:color w:val="000000"/>
        </w:rPr>
        <w:t xml:space="preserve"> in a lazy and interactive manner. Experimentally we observed that in most cases the connectivity constraint is violated with a large connected component, and only a few additional small components whose intensity is near the background noise. If this is the case, the Phase Connectivity bot zeros out these small connected components in the </w:t>
      </w:r>
      <w:r w:rsidRPr="00E7705F">
        <w:rPr>
          <w:b/>
          <w:color w:val="000000"/>
        </w:rPr>
        <w:t>H</w:t>
      </w:r>
      <w:r w:rsidRPr="00E7705F">
        <w:rPr>
          <w:color w:val="000000"/>
        </w:rPr>
        <w:t xml:space="preserve"> matrix, to ensure a</w:t>
      </w:r>
      <w:r>
        <w:rPr>
          <w:color w:val="000000"/>
        </w:rPr>
        <w:t xml:space="preserve"> physically meaningful solution.</w:t>
      </w:r>
    </w:p>
    <w:p w14:paraId="761C15DE" w14:textId="77777777" w:rsidR="00AC5BB9" w:rsidRDefault="00AC5BB9" w:rsidP="00612305">
      <w:pPr>
        <w:spacing w:before="120" w:line="360" w:lineRule="auto"/>
        <w:ind w:firstLine="720"/>
        <w:jc w:val="both"/>
      </w:pPr>
    </w:p>
    <w:p w14:paraId="78164620" w14:textId="77777777" w:rsidR="00A94648" w:rsidRPr="00E7705F" w:rsidRDefault="00A94648" w:rsidP="00612305">
      <w:pPr>
        <w:spacing w:before="120" w:line="360" w:lineRule="auto"/>
        <w:rPr>
          <w:b/>
        </w:rPr>
      </w:pPr>
      <w:r w:rsidRPr="00E7705F">
        <w:rPr>
          <w:b/>
        </w:rPr>
        <w:t>IAFD parameters and integration into CRYSTAL</w:t>
      </w:r>
    </w:p>
    <w:p w14:paraId="098D1F62" w14:textId="77777777" w:rsidR="00A94648" w:rsidRPr="00E7705F" w:rsidRDefault="00A94648" w:rsidP="00612305">
      <w:pPr>
        <w:spacing w:before="120" w:line="360" w:lineRule="auto"/>
        <w:ind w:firstLine="720"/>
        <w:jc w:val="both"/>
      </w:pPr>
      <w:r w:rsidRPr="00E7705F">
        <w:t xml:space="preserve">Parallel runs of IAFD are performed in 2 distinct stages of solution generation. In the first stage, CRYSTAL performs a user-specified number (typically 500) of runs for each configuration (value of K, typically 5 configurations) with random initialization to generate a total of approximately 2500 phase diagrams. From this large set of phase diagrams, 100 representative solutions are selected to initialize IAFD runs in the second stage, in which 100 parallel IAFD runs yield refined phase diagrams. </w:t>
      </w:r>
    </w:p>
    <w:p w14:paraId="05F9997E" w14:textId="6FB7622C" w:rsidR="00A94648" w:rsidRDefault="00A94648" w:rsidP="00612305">
      <w:pPr>
        <w:spacing w:before="120" w:line="360" w:lineRule="auto"/>
        <w:ind w:firstLine="720"/>
        <w:jc w:val="both"/>
      </w:pPr>
      <w:r w:rsidRPr="00E7705F">
        <w:t xml:space="preserve">Within each IAFD run, p is </w:t>
      </w:r>
      <w:r>
        <w:t xml:space="preserve">typically </w:t>
      </w:r>
      <w:r w:rsidRPr="00E7705F">
        <w:t xml:space="preserve">set to be 3 to gradually enforce the Gibbs constraint in the </w:t>
      </w:r>
      <w:proofErr w:type="spellStart"/>
      <w:r w:rsidRPr="00E7705F">
        <w:t>AgileFD</w:t>
      </w:r>
      <w:proofErr w:type="spellEnd"/>
      <w:r w:rsidRPr="00E7705F">
        <w:t xml:space="preserve">-Gibbs loop and q is </w:t>
      </w:r>
      <w:r>
        <w:t xml:space="preserve">typically </w:t>
      </w:r>
      <w:r w:rsidRPr="00E7705F">
        <w:t xml:space="preserve">set to 2 to repair the solutions according to the Gibbs-Alloy and Phase Connectivity constraints and then relax and repair again. We have heuristically determined that these parameter values provide a nice balance between computationally efficiency and phase map refinement. Since the Gibbs-Alloy and Phase Connectivity bots determine the global minima in the objective function, there </w:t>
      </w:r>
      <w:r>
        <w:t xml:space="preserve">are no </w:t>
      </w:r>
      <w:r w:rsidRPr="00E7705F">
        <w:t xml:space="preserve">termination parameters for these bots. The </w:t>
      </w:r>
      <w:proofErr w:type="spellStart"/>
      <w:r w:rsidRPr="00E7705F">
        <w:t>AgileFD</w:t>
      </w:r>
      <w:proofErr w:type="spellEnd"/>
      <w:r w:rsidRPr="00E7705F">
        <w:t xml:space="preserve">-Gibbs loop requires a convergence criterion to trigger termination of iterative updating, which occurs when the relative difference between the reconstruction errors from the current iteration and previous iteration drops below the convergence criterion value. This value is set to </w:t>
      </w:r>
      <w:r>
        <w:t>10</w:t>
      </w:r>
      <w:r>
        <w:rPr>
          <w:vertAlign w:val="superscript"/>
        </w:rPr>
        <w:t>-5</w:t>
      </w:r>
      <w:r w:rsidRPr="00E7705F">
        <w:t xml:space="preserve"> is stage 1 and to a smaller value of </w:t>
      </w:r>
      <w:r>
        <w:t>10</w:t>
      </w:r>
      <w:r>
        <w:rPr>
          <w:vertAlign w:val="superscript"/>
        </w:rPr>
        <w:t>-6</w:t>
      </w:r>
      <w:r w:rsidRPr="00E7705F">
        <w:t xml:space="preserve"> in stage 2 to promote further refinement of the phase maps. </w:t>
      </w:r>
    </w:p>
    <w:p w14:paraId="693E16FC" w14:textId="77777777" w:rsidR="00A16791" w:rsidRPr="00E7705F" w:rsidRDefault="00A16791" w:rsidP="00612305">
      <w:pPr>
        <w:spacing w:before="120" w:line="360" w:lineRule="auto"/>
        <w:ind w:firstLine="720"/>
        <w:jc w:val="both"/>
      </w:pPr>
    </w:p>
    <w:p w14:paraId="538234AA" w14:textId="77777777" w:rsidR="00A94648" w:rsidRPr="00C50D22" w:rsidRDefault="00A94648" w:rsidP="00612305">
      <w:pPr>
        <w:spacing w:before="120" w:line="360" w:lineRule="auto"/>
        <w:rPr>
          <w:b/>
        </w:rPr>
      </w:pPr>
      <w:r>
        <w:rPr>
          <w:b/>
        </w:rPr>
        <w:t>Phase Matching bot</w:t>
      </w:r>
    </w:p>
    <w:p w14:paraId="452B38F2" w14:textId="77777777" w:rsidR="00A94648" w:rsidRPr="00E7705F" w:rsidRDefault="00A94648" w:rsidP="00612305">
      <w:pPr>
        <w:spacing w:before="120" w:line="360" w:lineRule="auto"/>
        <w:ind w:firstLine="720"/>
        <w:jc w:val="both"/>
      </w:pPr>
      <w:r w:rsidRPr="00E7705F">
        <w:t>Due to inability to directly query the database, the expert user first assembles the set of known ICDD patterns for the composition space under consideration and removes duplicate ICDD entries such that each unique phase known for the composition space appears once in the ICDD library provided to the Phase Matching bot. Each ICDD pattern is a collection of sticks with locations and intensities. To make the comparison between basis patterns produced by CRYSTAL and the ICDD patterns, we fit Gaussian distributions to the discrete ICDD sticks in order to form a continuous signal that is compared against the basis patterns produced by CRYSTAL. The loss between a basis pattern generated by the IAFD module and an ICDD-derived pattern is defined as the L</w:t>
      </w:r>
      <w:r w:rsidRPr="00E7705F">
        <w:rPr>
          <w:vertAlign w:val="subscript"/>
        </w:rPr>
        <w:t>2</w:t>
      </w:r>
      <w:r w:rsidRPr="00E7705F">
        <w:t xml:space="preserve"> distance between the phase and the ICDD pattern after normalization. We minimize via gradient descent the L</w:t>
      </w:r>
      <w:r w:rsidRPr="00E7705F">
        <w:rPr>
          <w:vertAlign w:val="subscript"/>
        </w:rPr>
        <w:t>2</w:t>
      </w:r>
      <w:r w:rsidRPr="00E7705F">
        <w:t xml:space="preserve"> loss with respect to the following parameters: the peak width of the Gaussians, intensity scaling of the ICDD pattern, and peak shifting parameter that is akin to the alloying-based shifting modelled in </w:t>
      </w:r>
      <w:r w:rsidRPr="00E7705F">
        <w:rPr>
          <w:b/>
        </w:rPr>
        <w:t>W</w:t>
      </w:r>
      <w:r w:rsidRPr="00E7705F">
        <w:t>, which is necessary because the basis pattern may correspond to a given ICDD phase but with a different lattice constant. After the fit is complete, the L</w:t>
      </w:r>
      <w:r w:rsidRPr="00E7705F">
        <w:rPr>
          <w:vertAlign w:val="subscript"/>
        </w:rPr>
        <w:t>2</w:t>
      </w:r>
      <w:r w:rsidRPr="00E7705F">
        <w:t xml:space="preserve"> loss between the basis pattern and each ICDD-derived pattern is used to rank the ICDD match from best (lowest L</w:t>
      </w:r>
      <w:r w:rsidRPr="00E7705F">
        <w:rPr>
          <w:vertAlign w:val="subscript"/>
        </w:rPr>
        <w:t>2</w:t>
      </w:r>
      <w:r w:rsidRPr="00E7705F">
        <w:t xml:space="preserve"> loss) to worst, which provides the additional opportunity to provide a threshold loss such that if no ICDD-derived pattern sufficiently matches the basis pattern, then the basis pattern may be describing a new phase. </w:t>
      </w:r>
    </w:p>
    <w:p w14:paraId="263477EE" w14:textId="77777777" w:rsidR="00A94648" w:rsidRPr="00E7705F" w:rsidRDefault="00A94648" w:rsidP="00612305">
      <w:pPr>
        <w:spacing w:before="120" w:line="360" w:lineRule="auto"/>
        <w:ind w:firstLine="720"/>
        <w:jc w:val="both"/>
        <w:rPr>
          <w:b/>
          <w:vertAlign w:val="subscript"/>
        </w:rPr>
      </w:pPr>
      <w:r w:rsidRPr="00E7705F">
        <w:t xml:space="preserve">If the system configuration parameter K is lower than the actual number of phases present in the sample, a basis pattern may contain multiple phases and the Phase Matching bot may flag that pattern as possibly containing a new phase. However, in runs performed at higher K values, this erroneous “new” phase will likely be split into the appropriate basis patterns. Therefore, the possibility of new phase discovery is generally only considered for the highest K value yielding valid solutions. In the </w:t>
      </w:r>
      <w:r>
        <w:t>two</w:t>
      </w:r>
      <w:r w:rsidRPr="00E7705F">
        <w:t xml:space="preserve"> systems described in the present work, ICDD matches were identified for all basis patterns. Subtle signatures of new phases such as ordering peaks that arise due to long range order at select alloying compositions, will not be sensitive to the L</w:t>
      </w:r>
      <w:r w:rsidRPr="00E7705F">
        <w:rPr>
          <w:vertAlign w:val="subscript"/>
        </w:rPr>
        <w:t>2</w:t>
      </w:r>
      <w:r w:rsidRPr="00E7705F">
        <w:rPr>
          <w:vertAlign w:val="subscript"/>
        </w:rPr>
        <w:softHyphen/>
      </w:r>
      <w:r w:rsidRPr="00E7705F">
        <w:t xml:space="preserve"> loss, so human-expert analysis of the CRYSTAL-generated reports is necessary to apply prior knowledge in order to determine whether each basis pattern is sufficiently described by the ICDD fit.</w:t>
      </w:r>
    </w:p>
    <w:p w14:paraId="45E99B09" w14:textId="77777777" w:rsidR="00A94648" w:rsidRPr="00E7705F" w:rsidRDefault="00A94648" w:rsidP="00612305">
      <w:pPr>
        <w:spacing w:before="120" w:line="360" w:lineRule="auto"/>
        <w:jc w:val="both"/>
        <w:rPr>
          <w:b/>
        </w:rPr>
      </w:pPr>
      <w:r w:rsidRPr="00E7705F">
        <w:rPr>
          <w:b/>
        </w:rPr>
        <w:t>Clustering bot</w:t>
      </w:r>
    </w:p>
    <w:p w14:paraId="2DED7D3D" w14:textId="77777777" w:rsidR="00A94648" w:rsidRPr="00E7705F" w:rsidRDefault="00A94648" w:rsidP="00612305">
      <w:pPr>
        <w:spacing w:before="120" w:line="360" w:lineRule="auto"/>
        <w:ind w:firstLine="720"/>
        <w:jc w:val="both"/>
      </w:pPr>
      <w:r>
        <w:lastRenderedPageBreak/>
        <w:t xml:space="preserve">As mentioned above, the Clustering bot compares a pair of phase diagrams according to sample-wise dissimilarity of the phase behavior from the two different solutions. </w:t>
      </w:r>
      <w:r w:rsidRPr="00E7705F">
        <w:t xml:space="preserve">To perform this comparison for a given composition sample, we first assemble the set of ICDD phases that may be present in the XRD pattern according to each phase diagram. For each of the k activated basis patterns in sample </w:t>
      </w:r>
      <w:r w:rsidRPr="00E7705F">
        <w:rPr>
          <w:i/>
        </w:rPr>
        <w:t>n</w:t>
      </w:r>
      <w:r w:rsidRPr="00E7705F">
        <w:t xml:space="preserve"> of solution </w:t>
      </w:r>
      <w:proofErr w:type="spellStart"/>
      <w:r w:rsidRPr="00E7705F">
        <w:rPr>
          <w:i/>
        </w:rPr>
        <w:t>i</w:t>
      </w:r>
      <w:proofErr w:type="spellEnd"/>
      <w:r w:rsidRPr="00E7705F">
        <w:t>, the set of possible phases is determined by choosing the best-match ICDD pattern and any additional phases within a threshold fraction increase in the L</w:t>
      </w:r>
      <w:r w:rsidRPr="00E7705F">
        <w:rPr>
          <w:vertAlign w:val="subscript"/>
        </w:rPr>
        <w:t>1</w:t>
      </w:r>
      <w:r w:rsidRPr="00E7705F">
        <w:rPr>
          <w:vertAlign w:val="subscript"/>
        </w:rPr>
        <w:softHyphen/>
      </w:r>
      <w:r w:rsidRPr="00E7705F">
        <w:t xml:space="preserve"> loss compared to the best match, and the union of these matched phases is defined as </w:t>
      </w:r>
      <w:proofErr w:type="spellStart"/>
      <w:r w:rsidRPr="00E7705F">
        <w:rPr>
          <w:i/>
        </w:rPr>
        <w:t>S</w:t>
      </w:r>
      <w:r w:rsidRPr="00E7705F">
        <w:rPr>
          <w:i/>
          <w:vertAlign w:val="subscript"/>
        </w:rPr>
        <w:t>i,n</w:t>
      </w:r>
      <w:proofErr w:type="spellEnd"/>
      <w:r w:rsidRPr="00E7705F">
        <w:t xml:space="preserve">. This threshold is needed because often the library of ICDD patterns contains phases with similar XRD patterns and the Phase Match bot cannot adequately differentiate the phase match, so all inadequately differentiated phases are included in </w:t>
      </w:r>
      <w:proofErr w:type="spellStart"/>
      <w:r w:rsidRPr="00E7705F">
        <w:rPr>
          <w:i/>
        </w:rPr>
        <w:t>S</w:t>
      </w:r>
      <w:r w:rsidRPr="00E7705F">
        <w:rPr>
          <w:i/>
          <w:vertAlign w:val="subscript"/>
        </w:rPr>
        <w:t>i</w:t>
      </w:r>
      <w:proofErr w:type="gramStart"/>
      <w:r w:rsidRPr="00E7705F">
        <w:rPr>
          <w:i/>
          <w:vertAlign w:val="subscript"/>
        </w:rPr>
        <w:t>,n</w:t>
      </w:r>
      <w:proofErr w:type="spellEnd"/>
      <w:proofErr w:type="gramEnd"/>
      <w:r w:rsidRPr="00E7705F">
        <w:t xml:space="preserve">. For example, due to the broad features in the </w:t>
      </w:r>
      <w:proofErr w:type="spellStart"/>
      <w:r w:rsidRPr="00E7705F">
        <w:t>Pd</w:t>
      </w:r>
      <w:proofErr w:type="spellEnd"/>
      <w:r w:rsidRPr="00E7705F">
        <w:t xml:space="preserve">-Rh-Ta dataset this threshold was set to 20% </w:t>
      </w:r>
      <w:r>
        <w:t>while</w:t>
      </w:r>
      <w:r w:rsidRPr="00E7705F">
        <w:t xml:space="preserve"> a lower 5% value was used for the </w:t>
      </w:r>
      <w:proofErr w:type="spellStart"/>
      <w:r w:rsidRPr="00E7705F">
        <w:t>Nb</w:t>
      </w:r>
      <w:proofErr w:type="spellEnd"/>
      <w:r w:rsidRPr="00E7705F">
        <w:t xml:space="preserve">-Cu-V system. Assuming all the phases were matched, the number of phases in </w:t>
      </w:r>
      <w:proofErr w:type="spellStart"/>
      <w:r w:rsidRPr="00E7705F">
        <w:rPr>
          <w:i/>
        </w:rPr>
        <w:t>S</w:t>
      </w:r>
      <w:r w:rsidRPr="00E7705F">
        <w:rPr>
          <w:i/>
          <w:vertAlign w:val="subscript"/>
        </w:rPr>
        <w:t>i</w:t>
      </w:r>
      <w:proofErr w:type="gramStart"/>
      <w:r w:rsidRPr="00E7705F">
        <w:rPr>
          <w:i/>
          <w:vertAlign w:val="subscript"/>
        </w:rPr>
        <w:t>,n</w:t>
      </w:r>
      <w:proofErr w:type="spellEnd"/>
      <w:proofErr w:type="gramEnd"/>
      <w:r w:rsidRPr="00E7705F">
        <w:t xml:space="preserve"> can be no smaller than k, and the task now becomes the comparison of </w:t>
      </w:r>
      <w:proofErr w:type="spellStart"/>
      <w:r w:rsidRPr="00E7705F">
        <w:rPr>
          <w:i/>
        </w:rPr>
        <w:t>S</w:t>
      </w:r>
      <w:r w:rsidRPr="00E7705F">
        <w:rPr>
          <w:i/>
          <w:vertAlign w:val="subscript"/>
        </w:rPr>
        <w:t>i,n</w:t>
      </w:r>
      <w:proofErr w:type="spellEnd"/>
      <w:r w:rsidRPr="00E7705F">
        <w:t xml:space="preserve"> and </w:t>
      </w:r>
      <w:proofErr w:type="spellStart"/>
      <w:r w:rsidRPr="00E7705F">
        <w:rPr>
          <w:i/>
        </w:rPr>
        <w:t>S</w:t>
      </w:r>
      <w:r w:rsidRPr="00E7705F">
        <w:rPr>
          <w:i/>
          <w:vertAlign w:val="subscript"/>
        </w:rPr>
        <w:t>j,n</w:t>
      </w:r>
      <w:proofErr w:type="spellEnd"/>
      <w:r w:rsidRPr="00E7705F">
        <w:t xml:space="preserve">, i.e. the ICDD phase sets from the same sample in </w:t>
      </w:r>
      <w:r>
        <w:t>two</w:t>
      </w:r>
      <w:r w:rsidRPr="00E7705F">
        <w:t xml:space="preserve"> different solutions (</w:t>
      </w:r>
      <w:proofErr w:type="spellStart"/>
      <w:r w:rsidRPr="00E7705F">
        <w:rPr>
          <w:i/>
        </w:rPr>
        <w:t>i</w:t>
      </w:r>
      <w:proofErr w:type="spellEnd"/>
      <w:r w:rsidRPr="00E7705F">
        <w:t xml:space="preserve"> and </w:t>
      </w:r>
      <w:r w:rsidRPr="00E7705F">
        <w:rPr>
          <w:i/>
        </w:rPr>
        <w:t>j</w:t>
      </w:r>
      <w:r w:rsidRPr="00E7705F">
        <w:t xml:space="preserve">), to determine if this sample is in the same phase field in the </w:t>
      </w:r>
      <w:r>
        <w:t>two</w:t>
      </w:r>
      <w:r w:rsidRPr="00E7705F">
        <w:t xml:space="preserve"> solutions. If </w:t>
      </w:r>
      <w:proofErr w:type="spellStart"/>
      <w:r w:rsidRPr="00E7705F">
        <w:rPr>
          <w:i/>
        </w:rPr>
        <w:t>S</w:t>
      </w:r>
      <w:r w:rsidRPr="00E7705F">
        <w:rPr>
          <w:i/>
          <w:vertAlign w:val="subscript"/>
        </w:rPr>
        <w:t>i</w:t>
      </w:r>
      <w:proofErr w:type="gramStart"/>
      <w:r w:rsidRPr="00E7705F">
        <w:rPr>
          <w:i/>
          <w:vertAlign w:val="subscript"/>
        </w:rPr>
        <w:t>,n</w:t>
      </w:r>
      <w:proofErr w:type="gramEnd"/>
      <w:r w:rsidRPr="00E7705F">
        <w:t>∩</w:t>
      </w:r>
      <w:r w:rsidRPr="00E7705F">
        <w:rPr>
          <w:i/>
        </w:rPr>
        <w:t>S</w:t>
      </w:r>
      <w:r w:rsidRPr="00E7705F">
        <w:rPr>
          <w:i/>
          <w:vertAlign w:val="subscript"/>
        </w:rPr>
        <w:t>j,n</w:t>
      </w:r>
      <w:proofErr w:type="spellEnd"/>
      <w:r w:rsidRPr="00E7705F">
        <w:t xml:space="preserve"> is smaller than k, if different numbers of phases were activated in the solutions, or if at least one phase was not matched to any ICDD pattern, the phase fields are assumed to be different and the distance is the maximum value of 1. Otherwise, the </w:t>
      </w:r>
      <w:proofErr w:type="spellStart"/>
      <w:r w:rsidRPr="00E7705F">
        <w:t>Jaccard</w:t>
      </w:r>
      <w:proofErr w:type="spellEnd"/>
      <w:r w:rsidRPr="00E7705F">
        <w:t xml:space="preserve"> distance between </w:t>
      </w:r>
      <w:proofErr w:type="spellStart"/>
      <w:r w:rsidRPr="00E7705F">
        <w:rPr>
          <w:i/>
        </w:rPr>
        <w:t>S</w:t>
      </w:r>
      <w:r w:rsidRPr="00E7705F">
        <w:rPr>
          <w:i/>
          <w:vertAlign w:val="subscript"/>
        </w:rPr>
        <w:t>i</w:t>
      </w:r>
      <w:proofErr w:type="gramStart"/>
      <w:r w:rsidRPr="00E7705F">
        <w:rPr>
          <w:i/>
          <w:vertAlign w:val="subscript"/>
        </w:rPr>
        <w:t>,n</w:t>
      </w:r>
      <w:proofErr w:type="spellEnd"/>
      <w:proofErr w:type="gramEnd"/>
      <w:r w:rsidRPr="00E7705F">
        <w:t xml:space="preserve"> and </w:t>
      </w:r>
      <w:proofErr w:type="spellStart"/>
      <w:r w:rsidRPr="00E7705F">
        <w:rPr>
          <w:i/>
        </w:rPr>
        <w:t>S</w:t>
      </w:r>
      <w:r w:rsidRPr="00E7705F">
        <w:rPr>
          <w:i/>
          <w:vertAlign w:val="subscript"/>
        </w:rPr>
        <w:t>j,n</w:t>
      </w:r>
      <w:proofErr w:type="spellEnd"/>
      <w:r w:rsidRPr="00E7705F">
        <w:t xml:space="preserve"> is used. The average over the samples of this distance metric is then an estimate of the fraction of samples that are in different phase fields in the </w:t>
      </w:r>
      <w:r>
        <w:t>two</w:t>
      </w:r>
      <w:r w:rsidRPr="00E7705F">
        <w:t xml:space="preserve"> solutions. </w:t>
      </w:r>
    </w:p>
    <w:p w14:paraId="0AEA6641" w14:textId="77777777" w:rsidR="00A94648" w:rsidRPr="00E7705F" w:rsidRDefault="00A94648" w:rsidP="00612305">
      <w:pPr>
        <w:spacing w:before="120" w:line="360" w:lineRule="auto"/>
        <w:ind w:firstLine="720"/>
        <w:jc w:val="both"/>
      </w:pPr>
      <w:r w:rsidRPr="00E7705F">
        <w:t xml:space="preserve">Clustering on this pairwise dissimilarity using the average linkage method (UPGMA, </w:t>
      </w:r>
      <w:proofErr w:type="spellStart"/>
      <w:r w:rsidRPr="00E7705F">
        <w:t>Unweighted</w:t>
      </w:r>
      <w:proofErr w:type="spellEnd"/>
      <w:r w:rsidRPr="00E7705F">
        <w:t xml:space="preserve"> Pair Group Method with Arithmetic Mean) provides clusters of phase diagrams such that dissimilarities within the cluster are smaller than a threshold value, and the representative phase diagram (</w:t>
      </w:r>
      <w:proofErr w:type="spellStart"/>
      <w:r w:rsidRPr="00E7705F">
        <w:t>medoid</w:t>
      </w:r>
      <w:proofErr w:type="spellEnd"/>
      <w:r w:rsidRPr="00E7705F">
        <w:t xml:space="preserve">) can be chosen as the representative phase diagram for each cluster. It is worth noting that solutions with different configurations </w:t>
      </w:r>
      <w:r>
        <w:t>k</w:t>
      </w:r>
      <w:r w:rsidRPr="00E7705F">
        <w:t xml:space="preserve"> can be clustered together, e.g. if a 4-phase solution has nearly the same phase diagram as a 3-phase solution except for 1 additional phase that appears only in a small fraction of the samples, the solutions will have low dissimilarity.</w:t>
      </w:r>
    </w:p>
    <w:p w14:paraId="5D617DF7" w14:textId="77777777" w:rsidR="00A94648" w:rsidRDefault="00A94648" w:rsidP="00612305">
      <w:pPr>
        <w:spacing w:before="120" w:line="360" w:lineRule="auto"/>
        <w:jc w:val="both"/>
      </w:pPr>
      <w:r w:rsidRPr="00E7705F">
        <w:t xml:space="preserve">For the initial clustering of ~2500 solutions, the dissimilarity threshold is set such that 100 clusters are obtained, which corresponds to an assumption that there are no more than 100 inadequately differentiated interpretations of the data. For final report generation, the number of </w:t>
      </w:r>
      <w:r w:rsidRPr="00E7705F">
        <w:lastRenderedPageBreak/>
        <w:t xml:space="preserve">inadequately differentiated interpretations of the data is automatically determined through analysis of the hierarchical clustering results. The lowest dissimilarity threshold is chosen such that the representative solutions (1 from each cluster) sufficiently represent the span of different physically-meaningful phase diagrams among all 100 refined solutions, which is defined as follows. For a given solution </w:t>
      </w:r>
      <w:proofErr w:type="spellStart"/>
      <w:r w:rsidRPr="00E7705F">
        <w:rPr>
          <w:i/>
        </w:rPr>
        <w:t>i</w:t>
      </w:r>
      <w:proofErr w:type="spellEnd"/>
      <w:r w:rsidRPr="00E7705F">
        <w:t xml:space="preserve">, a comparison is made with each solution </w:t>
      </w:r>
      <w:r w:rsidRPr="00E7705F">
        <w:rPr>
          <w:i/>
        </w:rPr>
        <w:t>j</w:t>
      </w:r>
      <w:r w:rsidRPr="00E7705F">
        <w:t xml:space="preserve"> that has the same number of phases (</w:t>
      </w:r>
      <w:r>
        <w:t>k</w:t>
      </w:r>
      <w:r w:rsidRPr="00E7705F">
        <w:t>). If the number of match ICDD phases between these 2 solutions (</w:t>
      </w:r>
      <w:proofErr w:type="spellStart"/>
      <w:r w:rsidRPr="00E7705F">
        <w:rPr>
          <w:i/>
        </w:rPr>
        <w:t>S</w:t>
      </w:r>
      <w:r w:rsidRPr="00E7705F">
        <w:rPr>
          <w:i/>
          <w:vertAlign w:val="subscript"/>
        </w:rPr>
        <w:t>i</w:t>
      </w:r>
      <w:r w:rsidRPr="00E7705F">
        <w:t>∩</w:t>
      </w:r>
      <w:r w:rsidRPr="00E7705F">
        <w:rPr>
          <w:i/>
        </w:rPr>
        <w:t>S</w:t>
      </w:r>
      <w:r w:rsidRPr="00E7705F">
        <w:rPr>
          <w:i/>
          <w:vertAlign w:val="subscript"/>
        </w:rPr>
        <w:t>j</w:t>
      </w:r>
      <w:proofErr w:type="spellEnd"/>
      <w:r w:rsidRPr="00E7705F">
        <w:t xml:space="preserve"> where these sets describe all ICDD matches in the solution, not in a single sample as defined above) is at least </w:t>
      </w:r>
      <w:r>
        <w:t>k</w:t>
      </w:r>
      <w:r w:rsidRPr="00E7705F">
        <w:t xml:space="preserve">, then solution </w:t>
      </w:r>
      <w:proofErr w:type="spellStart"/>
      <w:r w:rsidRPr="00E7705F">
        <w:rPr>
          <w:i/>
        </w:rPr>
        <w:t>i</w:t>
      </w:r>
      <w:proofErr w:type="spellEnd"/>
      <w:r w:rsidRPr="00E7705F">
        <w:rPr>
          <w:i/>
        </w:rPr>
        <w:t xml:space="preserve"> </w:t>
      </w:r>
      <w:r w:rsidRPr="00E7705F">
        <w:t xml:space="preserve">is sufficiently well represented by solution </w:t>
      </w:r>
      <w:r w:rsidRPr="00E7705F">
        <w:rPr>
          <w:i/>
        </w:rPr>
        <w:t>j</w:t>
      </w:r>
      <w:r w:rsidRPr="00E7705F">
        <w:t>, and every solution must be represented this way. Intuitively, this algorithm corresponds to ensuring that every phase diagram with a unique set of ICDD phases is included in the list of representative solutions that are reported to the human expert. The rank of the cluster from which a representative solution originates corresponds to the number of refined phase diagrams that provide a similar interpretation of the data.</w:t>
      </w:r>
    </w:p>
    <w:p w14:paraId="002A48F9" w14:textId="77777777" w:rsidR="00A94648" w:rsidRPr="00E7705F" w:rsidRDefault="00A94648" w:rsidP="00612305">
      <w:pPr>
        <w:spacing w:before="120" w:line="360" w:lineRule="auto"/>
        <w:jc w:val="both"/>
        <w:rPr>
          <w:b/>
        </w:rPr>
      </w:pPr>
      <w:r w:rsidRPr="00E7705F">
        <w:rPr>
          <w:b/>
        </w:rPr>
        <w:t>Phase Mapper: Visualizer &amp; Interface</w:t>
      </w:r>
    </w:p>
    <w:p w14:paraId="713E1C92" w14:textId="41CD615E" w:rsidR="00A94648" w:rsidRDefault="00A94648" w:rsidP="00612305">
      <w:pPr>
        <w:spacing w:before="120" w:line="360" w:lineRule="auto"/>
        <w:jc w:val="both"/>
      </w:pPr>
      <w:r w:rsidRPr="00E7705F">
        <w:t>Phase Mapper (see</w:t>
      </w:r>
      <w:r>
        <w:t xml:space="preserve"> Extended Data</w:t>
      </w:r>
      <w:r w:rsidRPr="00E7705F">
        <w:t xml:space="preserve"> Fig</w:t>
      </w:r>
      <w:r>
        <w:t xml:space="preserve">. </w:t>
      </w:r>
      <w:r w:rsidRPr="00E7705F">
        <w:t xml:space="preserve">2) is a web based application that allows for the visualization, generation, and refinement of solution files with an interface designed to provide data and solution visualizations that are intuitive to materials scientists </w:t>
      </w:r>
      <w:hyperlink w:anchor="_ENREF_4" w:tooltip="Xue, 2017 #2200" w:history="1">
        <w:r w:rsidR="00BC490E" w:rsidRPr="00E7705F">
          <w:fldChar w:fldCharType="begin"/>
        </w:r>
        <w:r w:rsidR="00BC490E">
          <w:instrText xml:space="preserve"> ADDIN EN.CITE &lt;EndNote&gt;&lt;Cite&gt;&lt;Author&gt;Xue&lt;/Author&gt;&lt;Year&gt;2017&lt;/Year&gt;&lt;RecNum&gt;2200&lt;/RecNum&gt;&lt;DisplayText&gt;&lt;style face="superscript"&gt;4&lt;/style&gt;&lt;/DisplayText&gt;&lt;record&gt;&lt;rec-number&gt;2200&lt;/rec-number&gt;&lt;foreign-keys&gt;&lt;key app="EN" db-id="pe2f5azzuzpwphearsu5t5p25z9wvzaftts0"&gt;2200&lt;/key&gt;&lt;/foreign-keys&gt;&lt;ref-type name="Conference Paper"&gt;47&lt;/ref-type&gt;&lt;contributors&gt;&lt;authors&gt;&lt;author&gt;Xue, Y.&lt;/author&gt;&lt;author&gt;Bai, J.&lt;/author&gt;&lt;author&gt;Le Bras, R.&lt;/author&gt;&lt;author&gt;Bernstein, R.&lt;/author&gt;&lt;author&gt;Bjorck, J.&lt;/author&gt;&lt;author&gt;Longpre, L.&lt;/author&gt;&lt;author&gt;Suram, S. K.&lt;/author&gt;&lt;author&gt;van Dover, R. B.&lt;/author&gt;&lt;author&gt;Gregoire, J.&lt;/author&gt;&lt;author&gt;Gomes, C. P.&lt;/author&gt;&lt;/authors&gt;&lt;/contributors&gt;&lt;titles&gt;&lt;title&gt;Phase-Mapper: An AI Platform to Accelerate High Throughput Materials Discovery&lt;/title&gt;&lt;secondary-title&gt;The Twenty-Ninth Annual Conference on Innovative Applications of Artificial Intelligence&lt;/secondary-title&gt;&lt;/titles&gt;&lt;keywords&gt;&lt;keyword&gt;Computer Science - Artificial Intelligence&lt;/keyword&gt;&lt;/keywords&gt;&lt;dates&gt;&lt;year&gt;2017&lt;/year&gt;&lt;/dates&gt;&lt;publisher&gt;IAAI&lt;/publisher&gt;&lt;urls&gt;&lt;/urls&gt;&lt;/record&gt;&lt;/Cite&gt;&lt;/EndNote&gt;</w:instrText>
        </w:r>
        <w:r w:rsidR="00BC490E" w:rsidRPr="00E7705F">
          <w:fldChar w:fldCharType="separate"/>
        </w:r>
        <w:r w:rsidR="00BC490E" w:rsidRPr="00BC490E">
          <w:rPr>
            <w:noProof/>
            <w:vertAlign w:val="superscript"/>
          </w:rPr>
          <w:t>4</w:t>
        </w:r>
        <w:r w:rsidR="00BC490E" w:rsidRPr="00E7705F">
          <w:fldChar w:fldCharType="end"/>
        </w:r>
      </w:hyperlink>
      <w:r w:rsidRPr="00E7705F">
        <w:t xml:space="preserve">. A user can load in different material systems by uploading their instance files. A user can then interactively plot the XRD patterns of different sample points as well as select slices of sample points to plot. In </w:t>
      </w:r>
      <w:r>
        <w:t xml:space="preserve">Extended Data </w:t>
      </w:r>
      <w:r w:rsidRPr="00E7705F">
        <w:t xml:space="preserve">Fig. 2 a slice is shown by the red data points enclosed in the grey rectangle in the top left plot. Those points’ XRD patterns are then shown in a heat map plot in the top right. When the user loads a solution file they can select an individual sample point and Phase Mapper will plot the XRD pattern of the point and reconstructed signal as shown in the upper-middle left plot. Users can also see each point’s reconstruction accuracy, given by the upper-middle right plot, where a perfectly reconstructed point is bright green, and a point with no reconstruction is bright red. This allows an expert user to identify potential areas of the system that are not being reconstructed well. The lower-middle left plot allows the user to plot each basis pattern of the solution, while the lower-middle right plot shows where the basis pattern is used in the system, how concentrated it is at each data point and which shifted copy is used for each data point. Additionally, the lower-middle right plot shows the shifts of basis pattern 1. The user can also load ICDD patterns (or known patterns from other databases such as ICSD) as shown in the </w:t>
      </w:r>
      <w:r w:rsidRPr="00E7705F">
        <w:lastRenderedPageBreak/>
        <w:t xml:space="preserve">bottom right plot and compare them to a given solution’s basis patterns, as shown in </w:t>
      </w:r>
      <w:r>
        <w:t xml:space="preserve">Extended Data Fig. </w:t>
      </w:r>
      <w:r w:rsidRPr="00E7705F">
        <w:t xml:space="preserve">2. In this way the expert can see how particular ICDD patterns fit the basis patterns the solver found. Additionally, Phase Mapper is connected to a back end server that can generate new solution files as well </w:t>
      </w:r>
      <w:r>
        <w:t xml:space="preserve">as </w:t>
      </w:r>
      <w:r w:rsidRPr="00E7705F">
        <w:t>allow</w:t>
      </w:r>
      <w:r>
        <w:t>ing</w:t>
      </w:r>
      <w:r w:rsidRPr="00E7705F">
        <w:t xml:space="preserve"> the user to refine the phase field of a loaded solution, point by point.</w:t>
      </w:r>
    </w:p>
    <w:p w14:paraId="76DAFC02" w14:textId="77777777" w:rsidR="00A94648" w:rsidRDefault="00A94648" w:rsidP="00612305">
      <w:pPr>
        <w:spacing w:before="120" w:line="360" w:lineRule="auto"/>
        <w:jc w:val="both"/>
        <w:rPr>
          <w:b/>
        </w:rPr>
      </w:pPr>
      <w:r>
        <w:rPr>
          <w:b/>
        </w:rPr>
        <w:t xml:space="preserve">Methods for </w:t>
      </w:r>
      <w:proofErr w:type="spellStart"/>
      <w:r>
        <w:rPr>
          <w:b/>
        </w:rPr>
        <w:t>Pd</w:t>
      </w:r>
      <w:proofErr w:type="spellEnd"/>
      <w:r>
        <w:rPr>
          <w:b/>
        </w:rPr>
        <w:t>-Rh-Ta experiments</w:t>
      </w:r>
    </w:p>
    <w:p w14:paraId="4A02C167" w14:textId="3F134953" w:rsidR="00A94648" w:rsidRPr="00E7705F" w:rsidRDefault="00A94648" w:rsidP="00612305">
      <w:pPr>
        <w:spacing w:before="120" w:line="360" w:lineRule="auto"/>
        <w:ind w:firstLine="540"/>
        <w:jc w:val="both"/>
        <w:rPr>
          <w:b/>
        </w:rPr>
      </w:pPr>
      <w:r w:rsidRPr="00E7705F">
        <w:t xml:space="preserve">The deposition used a Si substrate with a 12 nm </w:t>
      </w:r>
      <w:proofErr w:type="spellStart"/>
      <w:r w:rsidRPr="00E7705F">
        <w:t>Ti</w:t>
      </w:r>
      <w:proofErr w:type="spellEnd"/>
      <w:r w:rsidRPr="00E7705F">
        <w:t xml:space="preserve"> coating that served as an adhesion layer and diffusion barrier. The substrate was heated to 400</w:t>
      </w:r>
      <w:r>
        <w:t xml:space="preserve"> </w:t>
      </w:r>
      <w:r w:rsidRPr="00E7705F">
        <w:t xml:space="preserve">°C before and during deposition with sputtering occurring from elemental targets (&gt;99.9% purity) in separate magnetron sputter sources (Angstrom Sciences) with an atmosphere of 0.66 Pa </w:t>
      </w:r>
      <w:proofErr w:type="spellStart"/>
      <w:r w:rsidRPr="00E7705F">
        <w:t>Ar</w:t>
      </w:r>
      <w:proofErr w:type="spellEnd"/>
      <w:r w:rsidRPr="00E7705F">
        <w:t xml:space="preserve"> in system with 10</w:t>
      </w:r>
      <w:r w:rsidRPr="00E7705F">
        <w:rPr>
          <w:vertAlign w:val="superscript"/>
        </w:rPr>
        <w:t>-5</w:t>
      </w:r>
      <w:r w:rsidRPr="00E7705F">
        <w:t xml:space="preserve"> Pa base pressure. The thin films all have thickness on the order of 200 nm, which was not explicitly measured but calibrated with deposition rate monitor measurements of the individual sources and corroborated with the XRF measurements. The asymmetric composition region contained in the </w:t>
      </w:r>
      <w:proofErr w:type="spellStart"/>
      <w:r w:rsidRPr="00E7705F">
        <w:t>Pd</w:t>
      </w:r>
      <w:proofErr w:type="spellEnd"/>
      <w:r w:rsidRPr="00E7705F">
        <w:t xml:space="preserve">-Rh-Ta library and in particular the skewing of the compositions to Ta-rich compositions is due to </w:t>
      </w:r>
      <w:proofErr w:type="spellStart"/>
      <w:r w:rsidRPr="00E7705F">
        <w:t>resputtering</w:t>
      </w:r>
      <w:proofErr w:type="spellEnd"/>
      <w:r w:rsidRPr="00E7705F">
        <w:t xml:space="preserve"> of </w:t>
      </w:r>
      <w:proofErr w:type="spellStart"/>
      <w:r w:rsidRPr="00E7705F">
        <w:t>Pd</w:t>
      </w:r>
      <w:proofErr w:type="spellEnd"/>
      <w:r w:rsidRPr="00E7705F">
        <w:t xml:space="preserve">, and to a lesser extent Rh, from the thin film by </w:t>
      </w:r>
      <w:proofErr w:type="spellStart"/>
      <w:r w:rsidRPr="00E7705F">
        <w:t>Ar</w:t>
      </w:r>
      <w:proofErr w:type="spellEnd"/>
      <w:r w:rsidRPr="00E7705F">
        <w:t xml:space="preserve"> reflected from the Ta target, as explained by </w:t>
      </w:r>
      <w:proofErr w:type="spellStart"/>
      <w:r w:rsidRPr="00E7705F">
        <w:t>resputtering</w:t>
      </w:r>
      <w:proofErr w:type="spellEnd"/>
      <w:r w:rsidRPr="00E7705F">
        <w:t xml:space="preserve"> models </w:t>
      </w:r>
      <w:hyperlink w:anchor="_ENREF_9" w:tooltip="Gregoire, 2007 #117" w:history="1">
        <w:r w:rsidR="00BC490E" w:rsidRPr="00E7705F">
          <w:fldChar w:fldCharType="begin"/>
        </w:r>
        <w:r w:rsidR="00BC490E">
          <w:instrText xml:space="preserve"> ADDIN EN.CITE &lt;EndNote&gt;&lt;Cite&gt;&lt;Author&gt;Gregoire&lt;/Author&gt;&lt;Year&gt;2007&lt;/Year&gt;&lt;RecNum&gt;117&lt;/RecNum&gt;&lt;DisplayText&gt;&lt;style face="superscript"&gt;9&lt;/style&gt;&lt;/DisplayText&gt;&lt;record&gt;&lt;rec-number&gt;117&lt;/rec-number&gt;&lt;foreign-keys&gt;&lt;key app="EN" db-id="pe2f5azzuzpwphearsu5t5p25z9wvzaftts0"&gt;117&lt;/key&gt;&lt;/foreign-keys&gt;&lt;ref-type name="Journal Article"&gt;17&lt;/ref-type&gt;&lt;contributors&gt;&lt;authors&gt;&lt;author&gt;Gregoire, J.M.&lt;/author&gt;&lt;author&gt;Lobovsky, M.B.&lt;/author&gt;&lt;author&gt;Heinz, M.F.&lt;/author&gt;&lt;author&gt;DiSalvo, F.J.&lt;/author&gt;&lt;author&gt;van Dover, R.B.&lt;/author&gt;&lt;/authors&gt;&lt;/contributors&gt;&lt;titles&gt;&lt;title&gt;Resputtering phenomena and determination of composition in codeposited films&lt;/title&gt;&lt;secondary-title&gt;Physical Review B&lt;/secondary-title&gt;&lt;/titles&gt;&lt;periodical&gt;&lt;full-title&gt;Physical Review B&lt;/full-title&gt;&lt;/periodical&gt;&lt;pages&gt;195437&lt;/pages&gt;&lt;volume&gt;76&lt;/volume&gt;&lt;number&gt;19&lt;/number&gt;&lt;dates&gt;&lt;year&gt;2007&lt;/year&gt;&lt;/dates&gt;&lt;urls&gt;&lt;/urls&gt;&lt;/record&gt;&lt;/Cite&gt;&lt;/EndNote&gt;</w:instrText>
        </w:r>
        <w:r w:rsidR="00BC490E" w:rsidRPr="00E7705F">
          <w:fldChar w:fldCharType="separate"/>
        </w:r>
        <w:r w:rsidR="00BC490E" w:rsidRPr="00612305">
          <w:rPr>
            <w:noProof/>
            <w:vertAlign w:val="superscript"/>
          </w:rPr>
          <w:t>9</w:t>
        </w:r>
        <w:r w:rsidR="00BC490E" w:rsidRPr="00E7705F">
          <w:fldChar w:fldCharType="end"/>
        </w:r>
      </w:hyperlink>
      <w:r w:rsidRPr="00E7705F">
        <w:t>.</w:t>
      </w:r>
    </w:p>
    <w:p w14:paraId="66C25CD0" w14:textId="3D799765" w:rsidR="00A94648" w:rsidRDefault="00A94648" w:rsidP="00612305">
      <w:pPr>
        <w:spacing w:line="360" w:lineRule="auto"/>
        <w:jc w:val="both"/>
      </w:pPr>
      <w:r w:rsidRPr="00E7705F">
        <w:t xml:space="preserve">As described in Ref. </w:t>
      </w:r>
      <w:hyperlink w:anchor="_ENREF_10" w:tooltip="Gregoire, 2009 #1432" w:history="1">
        <w:r w:rsidR="00BC490E" w:rsidRPr="00E7705F">
          <w:fldChar w:fldCharType="begin"/>
        </w:r>
        <w:r w:rsidR="00BC490E">
          <w:instrText xml:space="preserve"> ADDIN EN.CITE &lt;EndNote&gt;&lt;Cite&gt;&lt;Author&gt;Gregoire&lt;/Author&gt;&lt;Year&gt;2009&lt;/Year&gt;&lt;RecNum&gt;1432&lt;/RecNum&gt;&lt;DisplayText&gt;&lt;style face="superscript"&gt;10&lt;/style&gt;&lt;/DisplayText&gt;&lt;record&gt;&lt;rec-number&gt;1432&lt;/rec-number&gt;&lt;foreign-keys&gt;&lt;key app="EN" db-id="pe2f5azzuzpwphearsu5t5p25z9wvzaftts0"&gt;1432&lt;/key&gt;&lt;/foreign-keys&gt;&lt;ref-type name="Journal Article"&gt;17&lt;/ref-type&gt;&lt;contributors&gt;&lt;authors&gt;&lt;author&gt;Gregoire, John M&lt;/author&gt;&lt;author&gt;Tague, Michele E&lt;/author&gt;&lt;author&gt;Cahen, Sophie&lt;/author&gt;&lt;author&gt;Khan, Sahr&lt;/author&gt;&lt;author&gt;Abruña, Héctor D&lt;/author&gt;&lt;author&gt;DiSalvo, Francis J&lt;/author&gt;&lt;author&gt;van Dover, R Bruce&lt;/author&gt;&lt;/authors&gt;&lt;/contributors&gt;&lt;titles&gt;&lt;title&gt;&lt;style face="normal" font="default" size="100%"&gt;Improved Fuel Cell Oxidation Catalysis in Pt&lt;/style&gt;&lt;style face="subscript" font="default" size="100%"&gt;1−x&lt;/style&gt;&lt;style face="normal" font="default" size="100%"&gt;Ta&lt;/style&gt;&lt;style face="subscript" font="default" size="100%"&gt;x&lt;/style&gt;&lt;/title&gt;&lt;secondary-title&gt;Chem. Mater.&lt;/secondary-title&gt;&lt;/titles&gt;&lt;periodical&gt;&lt;full-title&gt;Chem. Mater.&lt;/full-title&gt;&lt;/periodical&gt;&lt;pages&gt;1080-1087&lt;/pages&gt;&lt;volume&gt;22&lt;/volume&gt;&lt;number&gt;3&lt;/number&gt;&lt;dates&gt;&lt;year&gt;2009&lt;/year&gt;&lt;/dates&gt;&lt;urls&gt;&lt;/urls&gt;&lt;/record&gt;&lt;/Cite&gt;&lt;/EndNote&gt;</w:instrText>
        </w:r>
        <w:r w:rsidR="00BC490E" w:rsidRPr="00E7705F">
          <w:fldChar w:fldCharType="separate"/>
        </w:r>
        <w:r w:rsidR="00BC490E" w:rsidRPr="00612305">
          <w:rPr>
            <w:noProof/>
            <w:vertAlign w:val="superscript"/>
          </w:rPr>
          <w:t>10</w:t>
        </w:r>
        <w:r w:rsidR="00BC490E" w:rsidRPr="00E7705F">
          <w:fldChar w:fldCharType="end"/>
        </w:r>
      </w:hyperlink>
      <w:r w:rsidRPr="00E7705F">
        <w:t>, the as-deposited film, after synchrotron measurements, is prepared for catalyst testing by attempting to reduce surface oxides that are formed in air, which entails a linear voltage sweep from 0 V to -0.8 V (vs Ag/</w:t>
      </w:r>
      <w:proofErr w:type="spellStart"/>
      <w:r w:rsidRPr="00E7705F">
        <w:t>AgCl</w:t>
      </w:r>
      <w:proofErr w:type="spellEnd"/>
      <w:r w:rsidRPr="00E7705F">
        <w:t>) in an aqueous solution of 0.01 M H</w:t>
      </w:r>
      <w:r w:rsidRPr="00E7705F">
        <w:rPr>
          <w:vertAlign w:val="subscript"/>
        </w:rPr>
        <w:t>2</w:t>
      </w:r>
      <w:r w:rsidRPr="00E7705F">
        <w:t>SO</w:t>
      </w:r>
      <w:r w:rsidRPr="00E7705F">
        <w:rPr>
          <w:vertAlign w:val="subscript"/>
        </w:rPr>
        <w:t>4</w:t>
      </w:r>
      <w:r w:rsidRPr="00E7705F">
        <w:t xml:space="preserve"> and 1 M Na</w:t>
      </w:r>
      <w:r w:rsidRPr="00E7705F">
        <w:rPr>
          <w:vertAlign w:val="subscript"/>
        </w:rPr>
        <w:t>2</w:t>
      </w:r>
      <w:r w:rsidRPr="00E7705F">
        <w:t>SO</w:t>
      </w:r>
      <w:r w:rsidRPr="00E7705F">
        <w:rPr>
          <w:vertAlign w:val="subscript"/>
        </w:rPr>
        <w:t>4</w:t>
      </w:r>
      <w:r w:rsidRPr="00E7705F">
        <w:t xml:space="preserve">. </w:t>
      </w:r>
    </w:p>
    <w:p w14:paraId="496F93F1" w14:textId="3A2F895A" w:rsidR="00A94648" w:rsidRDefault="00A94648" w:rsidP="00612305">
      <w:pPr>
        <w:spacing w:line="360" w:lineRule="auto"/>
        <w:jc w:val="both"/>
        <w:rPr>
          <w:color w:val="000000"/>
        </w:rPr>
      </w:pPr>
      <w:r w:rsidRPr="00E7705F">
        <w:t xml:space="preserve">As previously discussed </w:t>
      </w:r>
      <w:hyperlink w:anchor="_ENREF_11" w:tooltip="Gregoire, 2009 #107" w:history="1">
        <w:r w:rsidR="00BC490E" w:rsidRPr="00E7705F">
          <w:fldChar w:fldCharType="begin"/>
        </w:r>
        <w:r w:rsidR="00BC490E">
          <w:instrText xml:space="preserve"> ADDIN EN.CITE &lt;EndNote&gt;&lt;Cite&gt;&lt;Author&gt;Gregoire&lt;/Author&gt;&lt;Year&gt;2009&lt;/Year&gt;&lt;RecNum&gt;107&lt;/RecNum&gt;&lt;DisplayText&gt;&lt;style face="superscript"&gt;11&lt;/style&gt;&lt;/DisplayText&gt;&lt;record&gt;&lt;rec-number&gt;107&lt;/rec-number&gt;&lt;foreign-keys&gt;&lt;key app="EN" db-id="pe2f5azzuzpwphearsu5t5p25z9wvzaftts0"&gt;107&lt;/key&gt;&lt;/foreign-keys&gt;&lt;ref-type name="Journal Article"&gt;17&lt;/ref-type&gt;&lt;contributors&gt;&lt;authors&gt;&lt;author&gt;Gregoire, John M&lt;/author&gt;&lt;author&gt;Kostylev, Maxim&lt;/author&gt;&lt;author&gt;Tague, Michele E&lt;/author&gt;&lt;author&gt;Mutolo, Paul F&lt;/author&gt;&lt;author&gt;van Dover, R Bruce&lt;/author&gt;&lt;author&gt;DiSalvo, Francis J&lt;/author&gt;&lt;author&gt;Abruña, Héctor D&lt;/author&gt;&lt;/authors&gt;&lt;/contributors&gt;&lt;titles&gt;&lt;title&gt;High-throughput evaluation of dealloyed Pt–Zn composition-spread thin film for methanol-oxidation catalysis&lt;/title&gt;&lt;secondary-title&gt;Journal of the Electrochemical Society&lt;/secondary-title&gt;&lt;/titles&gt;&lt;periodical&gt;&lt;full-title&gt;Journal of the Electrochemical Society&lt;/full-title&gt;&lt;/periodical&gt;&lt;pages&gt;B160-B166&lt;/pages&gt;&lt;volume&gt;156&lt;/volume&gt;&lt;number&gt;1&lt;/number&gt;&lt;dates&gt;&lt;year&gt;2009&lt;/year&gt;&lt;/dates&gt;&lt;isbn&gt;0013-4651&lt;/isbn&gt;&lt;urls&gt;&lt;/urls&gt;&lt;/record&gt;&lt;/Cite&gt;&lt;/EndNote&gt;</w:instrText>
        </w:r>
        <w:r w:rsidR="00BC490E" w:rsidRPr="00E7705F">
          <w:fldChar w:fldCharType="separate"/>
        </w:r>
        <w:r w:rsidR="00BC490E" w:rsidRPr="00612305">
          <w:rPr>
            <w:noProof/>
            <w:vertAlign w:val="superscript"/>
          </w:rPr>
          <w:t>11</w:t>
        </w:r>
        <w:r w:rsidR="00BC490E" w:rsidRPr="00E7705F">
          <w:fldChar w:fldCharType="end"/>
        </w:r>
      </w:hyperlink>
      <w:r w:rsidRPr="00E7705F">
        <w:t xml:space="preserve">, the pH of the near-neutral solution drops precipitously to below pH 5 in the vicinity of active catalysts, and since this is the pH below which quinine fluoresces and the catalyst must continue to be active to result in positive detection by the screening experiment, this pH value can be used to provide an upper limit on the onset potential vs the relative hydrogen electrode (RHE), which is similar to the </w:t>
      </w:r>
      <w:proofErr w:type="spellStart"/>
      <w:r w:rsidRPr="00E7705F">
        <w:t>overpotential</w:t>
      </w:r>
      <w:proofErr w:type="spellEnd"/>
      <w:r w:rsidRPr="00E7705F">
        <w:t xml:space="preserve"> for methanol oxidation.</w:t>
      </w:r>
    </w:p>
    <w:p w14:paraId="78B35156" w14:textId="77777777" w:rsidR="00A94648" w:rsidRPr="00462328" w:rsidRDefault="00A94648" w:rsidP="00612305">
      <w:pPr>
        <w:spacing w:before="120" w:line="360" w:lineRule="auto"/>
        <w:jc w:val="both"/>
        <w:rPr>
          <w:b/>
        </w:rPr>
      </w:pPr>
      <w:r w:rsidRPr="00462328">
        <w:rPr>
          <w:b/>
        </w:rPr>
        <w:t xml:space="preserve">Non-Equilibrium Phase Behavior and Alloying in </w:t>
      </w:r>
      <w:proofErr w:type="spellStart"/>
      <w:r w:rsidRPr="00462328">
        <w:rPr>
          <w:b/>
        </w:rPr>
        <w:t>Pd</w:t>
      </w:r>
      <w:proofErr w:type="spellEnd"/>
      <w:r w:rsidRPr="00462328">
        <w:rPr>
          <w:b/>
        </w:rPr>
        <w:t>-Rh-Ta</w:t>
      </w:r>
    </w:p>
    <w:p w14:paraId="12445817" w14:textId="77777777" w:rsidR="00A94648" w:rsidRPr="00E7705F" w:rsidRDefault="00A94648" w:rsidP="00612305">
      <w:pPr>
        <w:spacing w:before="120" w:line="360" w:lineRule="auto"/>
        <w:ind w:firstLine="720"/>
        <w:jc w:val="both"/>
      </w:pPr>
      <w:r w:rsidRPr="00E7705F">
        <w:t xml:space="preserve">In many materials syntheses and especially sputter deposition, non-equilibrium phase behavior may be obtained. While the </w:t>
      </w:r>
      <w:proofErr w:type="spellStart"/>
      <w:r w:rsidRPr="00E7705F">
        <w:t>Pd</w:t>
      </w:r>
      <w:proofErr w:type="spellEnd"/>
      <w:r w:rsidRPr="00E7705F">
        <w:t xml:space="preserve">-Rh-Ta ternary phase diagram has not been previously explored, we can compare the CRYSTAL phase diagram with reported phase behavior in the binary systems. The lattice constants of </w:t>
      </w:r>
      <w:proofErr w:type="spellStart"/>
      <w:r w:rsidRPr="00E7705F">
        <w:t>fcc</w:t>
      </w:r>
      <w:proofErr w:type="spellEnd"/>
      <w:r w:rsidRPr="00E7705F">
        <w:t xml:space="preserve">-Rh and </w:t>
      </w:r>
      <w:proofErr w:type="spellStart"/>
      <w:r w:rsidRPr="00E7705F">
        <w:t>fcc-Pd</w:t>
      </w:r>
      <w:proofErr w:type="spellEnd"/>
      <w:r w:rsidRPr="00E7705F">
        <w:t xml:space="preserve"> are 0.3803 nm and 0.3980 nm, </w:t>
      </w:r>
      <w:r w:rsidRPr="00E7705F">
        <w:lastRenderedPageBreak/>
        <w:t xml:space="preserve">respectively, and these </w:t>
      </w:r>
      <w:proofErr w:type="spellStart"/>
      <w:r w:rsidRPr="00E7705F">
        <w:t>fcc</w:t>
      </w:r>
      <w:proofErr w:type="spellEnd"/>
      <w:r w:rsidRPr="00E7705F">
        <w:t xml:space="preserve"> metals exhibit substantial alloying with the equilibrium </w:t>
      </w:r>
      <w:proofErr w:type="spellStart"/>
      <w:r w:rsidRPr="00E7705F">
        <w:t>Pd</w:t>
      </w:r>
      <w:proofErr w:type="spellEnd"/>
      <w:r w:rsidRPr="00E7705F">
        <w:t xml:space="preserve">-Rh phase diagram indicating complete solid solubility for temperatures in excess of 900 °C and incomplete solubility at lower temperatures. Our results indicate that in the </w:t>
      </w:r>
      <w:proofErr w:type="spellStart"/>
      <w:r w:rsidRPr="00E7705F">
        <w:t>athermal</w:t>
      </w:r>
      <w:proofErr w:type="spellEnd"/>
      <w:r w:rsidRPr="00E7705F">
        <w:t xml:space="preserve"> sputtering process, thin film alloys are formed for all </w:t>
      </w:r>
      <w:proofErr w:type="spellStart"/>
      <w:r w:rsidRPr="00E7705F">
        <w:t>Pd</w:t>
      </w:r>
      <w:proofErr w:type="spellEnd"/>
      <w:r w:rsidRPr="00E7705F">
        <w:t xml:space="preserve">-Rh compositions. Similar the equilibrium bulk solubility of Ta in these structures is approximately 10 atom% but is observed to be close to 20 atom% in our thin films. The alloying within the intermetallic structures has not previously been explored but we suspect is also far from equilibrium. It is important to note that the solution revealing this </w:t>
      </w:r>
      <w:proofErr w:type="spellStart"/>
      <w:r w:rsidRPr="00E7705F">
        <w:t>nonequilibrium</w:t>
      </w:r>
      <w:proofErr w:type="spellEnd"/>
      <w:r w:rsidRPr="00E7705F">
        <w:t xml:space="preserve"> phase behavior was obtained through CRYSTAL’s imposition of equilibrium thermodynamic constraints. The imposed constraints were chosen as a result of our deep experience exploring phase behavior of sputtered thin films. </w:t>
      </w:r>
      <w:r>
        <w:t xml:space="preserve">To explore whether </w:t>
      </w:r>
      <w:r w:rsidRPr="00E7705F">
        <w:t xml:space="preserve">constraints such as those based on the Gibbs’ phase rule may be violated in the sputter-deposited films, </w:t>
      </w:r>
      <w:r>
        <w:t>CRYSTAL enables exploration of solutions with altered or removed</w:t>
      </w:r>
      <w:r w:rsidRPr="00E7705F">
        <w:t xml:space="preserve"> constraint enforcement bots in IAFD. However, we find that the </w:t>
      </w:r>
      <w:proofErr w:type="spellStart"/>
      <w:r w:rsidRPr="00E7705F">
        <w:t>nonequilibrium</w:t>
      </w:r>
      <w:proofErr w:type="spellEnd"/>
      <w:r w:rsidRPr="00E7705F">
        <w:t xml:space="preserve"> phase behavior </w:t>
      </w:r>
      <w:r>
        <w:t>generally still adheres to the IAFD constraints. From a different perspective</w:t>
      </w:r>
      <w:r w:rsidRPr="00E7705F">
        <w:t xml:space="preserve">, CRYSTAL </w:t>
      </w:r>
      <w:r>
        <w:t xml:space="preserve">with full constraint enforcement </w:t>
      </w:r>
      <w:r w:rsidRPr="00E7705F">
        <w:t>provide</w:t>
      </w:r>
      <w:r>
        <w:t>s</w:t>
      </w:r>
      <w:r w:rsidRPr="00E7705F">
        <w:t xml:space="preserve"> the closest constraint-adherent solution with a composition map of the reconstruction error such that a composition region with poor reconstruction can be further analyzed for constraint-violating phase behavior. </w:t>
      </w:r>
    </w:p>
    <w:p w14:paraId="3CB152CE" w14:textId="77B255A1" w:rsidR="004B4C27" w:rsidRDefault="00612305" w:rsidP="00612305">
      <w:pPr>
        <w:spacing w:line="360" w:lineRule="auto"/>
        <w:rPr>
          <w:b/>
        </w:rPr>
      </w:pPr>
      <w:r w:rsidRPr="00612305">
        <w:rPr>
          <w:b/>
        </w:rPr>
        <w:t>References</w:t>
      </w:r>
    </w:p>
    <w:p w14:paraId="19CA0696" w14:textId="77777777" w:rsidR="00BC490E" w:rsidRPr="00BC490E" w:rsidRDefault="00612305" w:rsidP="00BC490E">
      <w:pPr>
        <w:pStyle w:val="EndNoteBibliography"/>
        <w:spacing w:after="0"/>
        <w:ind w:left="720" w:hanging="720"/>
      </w:pPr>
      <w:r>
        <w:rPr>
          <w:b/>
        </w:rPr>
        <w:fldChar w:fldCharType="begin"/>
      </w:r>
      <w:r>
        <w:rPr>
          <w:b/>
        </w:rPr>
        <w:instrText xml:space="preserve"> ADDIN EN.REFLIST </w:instrText>
      </w:r>
      <w:r>
        <w:rPr>
          <w:b/>
        </w:rPr>
        <w:fldChar w:fldCharType="separate"/>
      </w:r>
      <w:bookmarkStart w:id="1" w:name="_ENREF_1"/>
      <w:r w:rsidR="00BC490E" w:rsidRPr="00BC490E">
        <w:t>1.</w:t>
      </w:r>
      <w:r w:rsidR="00BC490E" w:rsidRPr="00BC490E">
        <w:tab/>
        <w:t xml:space="preserve">C.J. Long, D. Bunker, X. Li, V.L. Karen and I. Takeuchi: Rapid identification of structural phases in combinatorial thin-film libraries using x-ray diffraction and non-negative matrix factorization. </w:t>
      </w:r>
      <w:r w:rsidR="00BC490E" w:rsidRPr="00BC490E">
        <w:rPr>
          <w:i/>
        </w:rPr>
        <w:t>Rev. Sci. Instrum.</w:t>
      </w:r>
      <w:r w:rsidR="00BC490E" w:rsidRPr="00BC490E">
        <w:t xml:space="preserve"> </w:t>
      </w:r>
      <w:r w:rsidR="00BC490E" w:rsidRPr="00BC490E">
        <w:rPr>
          <w:b/>
        </w:rPr>
        <w:t>80</w:t>
      </w:r>
      <w:r w:rsidR="00BC490E" w:rsidRPr="00BC490E">
        <w:t>, 103902 (2009).</w:t>
      </w:r>
      <w:bookmarkEnd w:id="1"/>
    </w:p>
    <w:p w14:paraId="0C401144" w14:textId="77777777" w:rsidR="00BC490E" w:rsidRPr="00BC490E" w:rsidRDefault="00BC490E" w:rsidP="00BC490E">
      <w:pPr>
        <w:pStyle w:val="EndNoteBibliography"/>
        <w:spacing w:after="0"/>
        <w:ind w:left="720" w:hanging="720"/>
      </w:pPr>
      <w:bookmarkStart w:id="2" w:name="_ENREF_2"/>
      <w:r w:rsidRPr="00BC490E">
        <w:t>2.</w:t>
      </w:r>
      <w:r w:rsidRPr="00BC490E">
        <w:tab/>
        <w:t xml:space="preserve">A.G. Kusne, D. Keller, A. Anderson, A. Zaban and I. Takeuchi: High-throughput determination of structural phase diagram and constituent phases using GRENDEL. </w:t>
      </w:r>
      <w:r w:rsidRPr="00BC490E">
        <w:rPr>
          <w:i/>
        </w:rPr>
        <w:t>Nanotechnology</w:t>
      </w:r>
      <w:r w:rsidRPr="00BC490E">
        <w:t xml:space="preserve"> </w:t>
      </w:r>
      <w:r w:rsidRPr="00BC490E">
        <w:rPr>
          <w:b/>
        </w:rPr>
        <w:t>26</w:t>
      </w:r>
      <w:r w:rsidRPr="00BC490E">
        <w:t>, 444002 (2015).</w:t>
      </w:r>
      <w:bookmarkEnd w:id="2"/>
    </w:p>
    <w:p w14:paraId="1ABC4BA9" w14:textId="77777777" w:rsidR="00BC490E" w:rsidRPr="00BC490E" w:rsidRDefault="00BC490E" w:rsidP="00BC490E">
      <w:pPr>
        <w:pStyle w:val="EndNoteBibliography"/>
        <w:spacing w:after="0"/>
        <w:ind w:left="720" w:hanging="720"/>
      </w:pPr>
      <w:bookmarkStart w:id="3" w:name="_ENREF_3"/>
      <w:r w:rsidRPr="00BC490E">
        <w:t>3.</w:t>
      </w:r>
      <w:r w:rsidRPr="00BC490E">
        <w:tab/>
        <w:t xml:space="preserve">S.K. Suram, Y. Xue, J. Bai, R. Le Bras, B. Rappazzo, R. Bernstein, J. Bjorck, L. Zhou, R.B. van Dover, C.P. Gomes and J.M. Gregoire: Automated Phase Mapping with AgileFD and its Application to Light Absorber Discovery in the V–Mn–Nb Oxide System. </w:t>
      </w:r>
      <w:r w:rsidRPr="00BC490E">
        <w:rPr>
          <w:i/>
        </w:rPr>
        <w:t>ACS Comb. Sci.</w:t>
      </w:r>
      <w:r w:rsidRPr="00BC490E">
        <w:t xml:space="preserve"> </w:t>
      </w:r>
      <w:r w:rsidRPr="00BC490E">
        <w:rPr>
          <w:b/>
        </w:rPr>
        <w:t>19</w:t>
      </w:r>
      <w:r w:rsidRPr="00BC490E">
        <w:t>, 37 (2017).</w:t>
      </w:r>
      <w:bookmarkEnd w:id="3"/>
    </w:p>
    <w:p w14:paraId="4BB9426E" w14:textId="77777777" w:rsidR="00BC490E" w:rsidRPr="00BC490E" w:rsidRDefault="00BC490E" w:rsidP="00BC490E">
      <w:pPr>
        <w:pStyle w:val="EndNoteBibliography"/>
        <w:spacing w:after="0"/>
        <w:ind w:left="720" w:hanging="720"/>
      </w:pPr>
      <w:bookmarkStart w:id="4" w:name="_ENREF_4"/>
      <w:r w:rsidRPr="00BC490E">
        <w:t>4.</w:t>
      </w:r>
      <w:r w:rsidRPr="00BC490E">
        <w:tab/>
        <w:t>Y. Xue, J. Bai, R. Le Bras, R. Bernstein, J. Bjorck, L. Longpre, S.K. Suram, R.B. van Dover, J. Gregoire and C.P. Gomes: Phase-Mapper: An AI Platform to Accelerate High Throughput Materials Discovery, in The Twenty-Ninth Annual Conference on Innovative Applications of Artificial Intelligence (IAAI2017).</w:t>
      </w:r>
      <w:bookmarkEnd w:id="4"/>
    </w:p>
    <w:p w14:paraId="1A5830B7" w14:textId="77777777" w:rsidR="00BC490E" w:rsidRPr="00BC490E" w:rsidRDefault="00BC490E" w:rsidP="00BC490E">
      <w:pPr>
        <w:pStyle w:val="EndNoteBibliography"/>
        <w:spacing w:after="0"/>
        <w:ind w:left="720" w:hanging="720"/>
      </w:pPr>
      <w:bookmarkStart w:id="5" w:name="_ENREF_5"/>
      <w:r w:rsidRPr="00BC490E">
        <w:t>5.</w:t>
      </w:r>
      <w:r w:rsidRPr="00BC490E">
        <w:tab/>
        <w:t xml:space="preserve">V. Stanev, V.V. Vesselinov, A.G. Kusne, G. Antoszewski, I. Takeuchi and B.S. Alexandrov: Unsupervised phase mapping of X-ray diffraction data by nonnegative matrix factorization integrated with custom clustering. </w:t>
      </w:r>
      <w:r w:rsidRPr="00BC490E">
        <w:rPr>
          <w:i/>
        </w:rPr>
        <w:t>npj Computational Materials</w:t>
      </w:r>
      <w:r w:rsidRPr="00BC490E">
        <w:t xml:space="preserve"> </w:t>
      </w:r>
      <w:r w:rsidRPr="00BC490E">
        <w:rPr>
          <w:b/>
        </w:rPr>
        <w:t>4</w:t>
      </w:r>
      <w:r w:rsidRPr="00BC490E">
        <w:t>, 43 (2018).</w:t>
      </w:r>
      <w:bookmarkEnd w:id="5"/>
    </w:p>
    <w:p w14:paraId="074BE458" w14:textId="77777777" w:rsidR="00BC490E" w:rsidRPr="00BC490E" w:rsidRDefault="00BC490E" w:rsidP="00BC490E">
      <w:pPr>
        <w:pStyle w:val="EndNoteBibliography"/>
        <w:spacing w:after="0"/>
        <w:ind w:left="720" w:hanging="720"/>
      </w:pPr>
      <w:bookmarkStart w:id="6" w:name="_ENREF_6"/>
      <w:r w:rsidRPr="00BC490E">
        <w:t>6.</w:t>
      </w:r>
      <w:r w:rsidRPr="00BC490E">
        <w:tab/>
        <w:t xml:space="preserve">J.R. Hattrick-Simpers, J.M. Gregoire and A.G. Kusne: Perspective: Composition–structure–property mapping in high-throughput experiments: Turning data into knowledge. </w:t>
      </w:r>
      <w:r w:rsidRPr="00BC490E">
        <w:rPr>
          <w:i/>
        </w:rPr>
        <w:t>APL Mater.</w:t>
      </w:r>
      <w:r w:rsidRPr="00BC490E">
        <w:t xml:space="preserve"> </w:t>
      </w:r>
      <w:r w:rsidRPr="00BC490E">
        <w:rPr>
          <w:b/>
        </w:rPr>
        <w:t>4</w:t>
      </w:r>
      <w:r w:rsidRPr="00BC490E">
        <w:t>, 053211 (2016).</w:t>
      </w:r>
      <w:bookmarkEnd w:id="6"/>
    </w:p>
    <w:p w14:paraId="1D58A418" w14:textId="77777777" w:rsidR="00BC490E" w:rsidRPr="00BC490E" w:rsidRDefault="00BC490E" w:rsidP="00BC490E">
      <w:pPr>
        <w:pStyle w:val="EndNoteBibliography"/>
        <w:spacing w:after="0"/>
        <w:ind w:left="720" w:hanging="720"/>
      </w:pPr>
      <w:bookmarkStart w:id="7" w:name="_ENREF_7"/>
      <w:r w:rsidRPr="00BC490E">
        <w:lastRenderedPageBreak/>
        <w:t>7.</w:t>
      </w:r>
      <w:r w:rsidRPr="00BC490E">
        <w:tab/>
        <w:t xml:space="preserve">M.L. Green, C.L. Choi, J.R. Hattrick-Simpers, A.M. Joshi, I. Takeuchi, S.C. Barron, E. Campo, T. Chiang, S. Empedocles, J.M. Gregoire, A.G. Kusne, J. Martin, A. Mehta, K. Persson, Z. Trautt, J.V. Duren and A. Zakutayev: Fulfilling the promise of the materials genome initiative with high-throughput experimental methodologies. </w:t>
      </w:r>
      <w:r w:rsidRPr="00BC490E">
        <w:rPr>
          <w:i/>
        </w:rPr>
        <w:t>Applied Physics Reviews</w:t>
      </w:r>
      <w:r w:rsidRPr="00BC490E">
        <w:t xml:space="preserve"> </w:t>
      </w:r>
      <w:r w:rsidRPr="00BC490E">
        <w:rPr>
          <w:b/>
        </w:rPr>
        <w:t>4</w:t>
      </w:r>
      <w:r w:rsidRPr="00BC490E">
        <w:t>, 011105 (2017).</w:t>
      </w:r>
      <w:bookmarkEnd w:id="7"/>
    </w:p>
    <w:p w14:paraId="7BF04B17" w14:textId="77777777" w:rsidR="00BC490E" w:rsidRPr="00BC490E" w:rsidRDefault="00BC490E" w:rsidP="00BC490E">
      <w:pPr>
        <w:pStyle w:val="EndNoteBibliography"/>
        <w:spacing w:after="0"/>
        <w:ind w:left="720" w:hanging="720"/>
      </w:pPr>
      <w:bookmarkStart w:id="8" w:name="_ENREF_8"/>
      <w:r w:rsidRPr="00BC490E">
        <w:t>8.</w:t>
      </w:r>
      <w:r w:rsidRPr="00BC490E">
        <w:tab/>
        <w:t>P. Smaragdis: Non-negative Matrix Factor Deconvolution; Extraction of Multiple Sound Sources from Monophonic Inputs, in Independent Component Analysis and Blind Signal Separation: Fifth International Conference, ICA 2004, Granada, Spain, September 22-24, 2004. Proceedings, edited by C. G. Puntonet and A. Prieto (Springer Berlin Heidelberg, Berlin, Heidelberg, 2004), pp. 494.</w:t>
      </w:r>
      <w:bookmarkEnd w:id="8"/>
    </w:p>
    <w:p w14:paraId="0B561B90" w14:textId="77777777" w:rsidR="00BC490E" w:rsidRPr="00BC490E" w:rsidRDefault="00BC490E" w:rsidP="00BC490E">
      <w:pPr>
        <w:pStyle w:val="EndNoteBibliography"/>
        <w:spacing w:after="0"/>
        <w:ind w:left="720" w:hanging="720"/>
      </w:pPr>
      <w:bookmarkStart w:id="9" w:name="_ENREF_9"/>
      <w:r w:rsidRPr="00BC490E">
        <w:t>9.</w:t>
      </w:r>
      <w:r w:rsidRPr="00BC490E">
        <w:tab/>
        <w:t xml:space="preserve">J.M. Gregoire, M.B. Lobovsky, M.F. Heinz, F.J. DiSalvo and R.B. van Dover: Resputtering phenomena and determination of composition in codeposited films. </w:t>
      </w:r>
      <w:r w:rsidRPr="00BC490E">
        <w:rPr>
          <w:i/>
        </w:rPr>
        <w:t>Physical Review B</w:t>
      </w:r>
      <w:r w:rsidRPr="00BC490E">
        <w:t xml:space="preserve"> </w:t>
      </w:r>
      <w:r w:rsidRPr="00BC490E">
        <w:rPr>
          <w:b/>
        </w:rPr>
        <w:t>76</w:t>
      </w:r>
      <w:r w:rsidRPr="00BC490E">
        <w:t>, 195437 (2007).</w:t>
      </w:r>
      <w:bookmarkEnd w:id="9"/>
    </w:p>
    <w:p w14:paraId="1412A3D1" w14:textId="77777777" w:rsidR="00BC490E" w:rsidRPr="00BC490E" w:rsidRDefault="00BC490E" w:rsidP="00BC490E">
      <w:pPr>
        <w:pStyle w:val="EndNoteBibliography"/>
        <w:spacing w:after="0"/>
        <w:ind w:left="720" w:hanging="720"/>
      </w:pPr>
      <w:bookmarkStart w:id="10" w:name="_ENREF_10"/>
      <w:r w:rsidRPr="00BC490E">
        <w:t>10.</w:t>
      </w:r>
      <w:r w:rsidRPr="00BC490E">
        <w:tab/>
        <w:t>J.M. Gregoire, M.E. Tague, S. Cahen, S. Khan, H.c.D. Abruña, F.J. DiSalvo and R.B. van Dover: Improved Fuel Cell Oxidation Catalysis in Pt</w:t>
      </w:r>
      <w:r w:rsidRPr="00BC490E">
        <w:rPr>
          <w:vertAlign w:val="subscript"/>
        </w:rPr>
        <w:t>1−x</w:t>
      </w:r>
      <w:r w:rsidRPr="00BC490E">
        <w:t>Ta</w:t>
      </w:r>
      <w:r w:rsidRPr="00BC490E">
        <w:rPr>
          <w:vertAlign w:val="subscript"/>
        </w:rPr>
        <w:t>x</w:t>
      </w:r>
      <w:r w:rsidRPr="00BC490E">
        <w:t xml:space="preserve">. </w:t>
      </w:r>
      <w:r w:rsidRPr="00BC490E">
        <w:rPr>
          <w:i/>
        </w:rPr>
        <w:t>Chem. Mater.</w:t>
      </w:r>
      <w:r w:rsidRPr="00BC490E">
        <w:t xml:space="preserve"> </w:t>
      </w:r>
      <w:r w:rsidRPr="00BC490E">
        <w:rPr>
          <w:b/>
        </w:rPr>
        <w:t>22</w:t>
      </w:r>
      <w:r w:rsidRPr="00BC490E">
        <w:t>, 1080 (2009).</w:t>
      </w:r>
      <w:bookmarkEnd w:id="10"/>
    </w:p>
    <w:p w14:paraId="5B6147A1" w14:textId="77777777" w:rsidR="00BC490E" w:rsidRPr="00BC490E" w:rsidRDefault="00BC490E" w:rsidP="00BC490E">
      <w:pPr>
        <w:pStyle w:val="EndNoteBibliography"/>
        <w:ind w:left="720" w:hanging="720"/>
      </w:pPr>
      <w:bookmarkStart w:id="11" w:name="_ENREF_11"/>
      <w:r w:rsidRPr="00BC490E">
        <w:t>11.</w:t>
      </w:r>
      <w:r w:rsidRPr="00BC490E">
        <w:tab/>
        <w:t xml:space="preserve">J.M. Gregoire, M. Kostylev, M.E. Tague, P.F. Mutolo, R.B. van Dover, F.J. DiSalvo and H.D. Abruña: High-throughput evaluation of dealloyed Pt–Zn composition-spread thin film for methanol-oxidation catalysis. </w:t>
      </w:r>
      <w:r w:rsidRPr="00BC490E">
        <w:rPr>
          <w:i/>
        </w:rPr>
        <w:t>Journal of the Electrochemical Society</w:t>
      </w:r>
      <w:r w:rsidRPr="00BC490E">
        <w:t xml:space="preserve"> </w:t>
      </w:r>
      <w:r w:rsidRPr="00BC490E">
        <w:rPr>
          <w:b/>
        </w:rPr>
        <w:t>156</w:t>
      </w:r>
      <w:r w:rsidRPr="00BC490E">
        <w:t>, B160 (2009).</w:t>
      </w:r>
      <w:bookmarkEnd w:id="11"/>
    </w:p>
    <w:p w14:paraId="0F8C060A" w14:textId="25DAF121" w:rsidR="00612305" w:rsidRPr="00612305" w:rsidRDefault="00612305" w:rsidP="00612305">
      <w:pPr>
        <w:spacing w:line="360" w:lineRule="auto"/>
        <w:rPr>
          <w:b/>
        </w:rPr>
      </w:pPr>
      <w:r>
        <w:rPr>
          <w:b/>
        </w:rPr>
        <w:fldChar w:fldCharType="end"/>
      </w:r>
    </w:p>
    <w:sectPr w:rsidR="00612305" w:rsidRPr="0061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Lucida Grande">
    <w:panose1 w:val="00000000000000000000"/>
    <w:charset w:val="00"/>
    <w:family w:val="auto"/>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lissRegular">
    <w:altName w:val="Calibri"/>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1366C5"/>
    <w:multiLevelType w:val="hybridMultilevel"/>
    <w:tmpl w:val="E6B0A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249C5"/>
    <w:multiLevelType w:val="multilevel"/>
    <w:tmpl w:val="9C72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20FC7"/>
    <w:multiLevelType w:val="hybridMultilevel"/>
    <w:tmpl w:val="92AC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76E68"/>
    <w:multiLevelType w:val="hybridMultilevel"/>
    <w:tmpl w:val="6B4CC822"/>
    <w:lvl w:ilvl="0" w:tplc="085CE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F3BC1"/>
    <w:multiLevelType w:val="hybridMultilevel"/>
    <w:tmpl w:val="839A201E"/>
    <w:lvl w:ilvl="0" w:tplc="53846328">
      <w:start w:val="1"/>
      <w:numFmt w:val="decimal"/>
      <w:lvlText w:val="%1."/>
      <w:lvlJc w:val="left"/>
      <w:pPr>
        <w:ind w:left="720" w:hanging="360"/>
      </w:pPr>
      <w:rPr>
        <w:rFonts w:eastAsia="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71486"/>
    <w:multiLevelType w:val="hybridMultilevel"/>
    <w:tmpl w:val="0C683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F4C13"/>
    <w:multiLevelType w:val="multilevel"/>
    <w:tmpl w:val="503E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F1B6A"/>
    <w:multiLevelType w:val="hybridMultilevel"/>
    <w:tmpl w:val="A67EC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1"/>
  </w:num>
  <w:num w:numId="15">
    <w:abstractNumId w:val="12"/>
  </w:num>
  <w:num w:numId="16">
    <w:abstractNumId w:val="17"/>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RS Communic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2f5azzuzpwphearsu5t5p25z9wvzaftts0&quot;&gt;GregoireMaster&lt;record-ids&gt;&lt;item&gt;107&lt;/item&gt;&lt;item&gt;117&lt;/item&gt;&lt;item&gt;1165&lt;/item&gt;&lt;item&gt;1432&lt;/item&gt;&lt;item&gt;1538&lt;/item&gt;&lt;item&gt;2128&lt;/item&gt;&lt;item&gt;2200&lt;/item&gt;&lt;item&gt;2206&lt;/item&gt;&lt;item&gt;2219&lt;/item&gt;&lt;item&gt;2348&lt;/item&gt;&lt;item&gt;2510&lt;/item&gt;&lt;/record-ids&gt;&lt;/item&gt;&lt;/Libraries&gt;"/>
  </w:docVars>
  <w:rsids>
    <w:rsidRoot w:val="00A94648"/>
    <w:rsid w:val="001640E7"/>
    <w:rsid w:val="0024023B"/>
    <w:rsid w:val="00265AF3"/>
    <w:rsid w:val="00433D29"/>
    <w:rsid w:val="00441EA4"/>
    <w:rsid w:val="00467C1C"/>
    <w:rsid w:val="004B4C27"/>
    <w:rsid w:val="004E1ADE"/>
    <w:rsid w:val="00532EB3"/>
    <w:rsid w:val="005A7845"/>
    <w:rsid w:val="00612305"/>
    <w:rsid w:val="007F56C7"/>
    <w:rsid w:val="00800305"/>
    <w:rsid w:val="009E7896"/>
    <w:rsid w:val="00A16791"/>
    <w:rsid w:val="00A94648"/>
    <w:rsid w:val="00AC3F04"/>
    <w:rsid w:val="00AC5BB9"/>
    <w:rsid w:val="00B605AF"/>
    <w:rsid w:val="00BC490E"/>
    <w:rsid w:val="00C05DAF"/>
    <w:rsid w:val="00C1175E"/>
    <w:rsid w:val="00D319C2"/>
    <w:rsid w:val="00DD7FD9"/>
    <w:rsid w:val="00EC1B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1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94648"/>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A94648"/>
    <w:pPr>
      <w:spacing w:before="100" w:beforeAutospacing="1" w:after="100" w:afterAutospacing="1"/>
      <w:outlineLvl w:val="1"/>
    </w:pPr>
    <w:rPr>
      <w:rFonts w:eastAsia="DengXi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4648"/>
    <w:rPr>
      <w:rFonts w:ascii="Times New Roman" w:eastAsia="DengXian" w:hAnsi="Times New Roman" w:cs="Times New Roman"/>
      <w:b/>
      <w:bCs/>
      <w:sz w:val="36"/>
      <w:szCs w:val="36"/>
    </w:rPr>
  </w:style>
  <w:style w:type="paragraph" w:customStyle="1" w:styleId="AbstractSummary">
    <w:name w:val="Abstract/Summary"/>
    <w:basedOn w:val="Normal"/>
    <w:rsid w:val="00A94648"/>
    <w:pPr>
      <w:spacing w:before="120"/>
    </w:pPr>
    <w:rPr>
      <w:lang w:eastAsia="en-US"/>
    </w:rPr>
  </w:style>
  <w:style w:type="paragraph" w:customStyle="1" w:styleId="Authors">
    <w:name w:val="Authors"/>
    <w:basedOn w:val="Normal"/>
    <w:rsid w:val="00A94648"/>
    <w:pPr>
      <w:spacing w:before="120" w:after="360"/>
      <w:jc w:val="center"/>
    </w:pPr>
    <w:rPr>
      <w:lang w:eastAsia="en-US"/>
    </w:rPr>
  </w:style>
  <w:style w:type="paragraph" w:customStyle="1" w:styleId="Paragraph">
    <w:name w:val="Paragraph"/>
    <w:basedOn w:val="Normal"/>
    <w:link w:val="ParagraphChar"/>
    <w:rsid w:val="00A94648"/>
    <w:pPr>
      <w:spacing w:before="120"/>
      <w:ind w:firstLine="720"/>
    </w:pPr>
    <w:rPr>
      <w:lang w:eastAsia="en-US"/>
    </w:rPr>
  </w:style>
  <w:style w:type="character" w:customStyle="1" w:styleId="ParagraphChar">
    <w:name w:val="Paragraph Char"/>
    <w:basedOn w:val="DefaultParagraphFont"/>
    <w:link w:val="Paragraph"/>
    <w:rsid w:val="00A94648"/>
    <w:rPr>
      <w:rFonts w:ascii="Times New Roman" w:eastAsia="Times New Roman" w:hAnsi="Times New Roman" w:cs="Times New Roman"/>
      <w:sz w:val="24"/>
      <w:szCs w:val="24"/>
    </w:rPr>
  </w:style>
  <w:style w:type="paragraph" w:customStyle="1" w:styleId="Head">
    <w:name w:val="Head"/>
    <w:basedOn w:val="Normal"/>
    <w:rsid w:val="00A94648"/>
    <w:pPr>
      <w:keepNext/>
      <w:spacing w:before="120" w:after="120"/>
      <w:jc w:val="center"/>
      <w:outlineLvl w:val="0"/>
    </w:pPr>
    <w:rPr>
      <w:b/>
      <w:bCs/>
      <w:kern w:val="28"/>
      <w:sz w:val="28"/>
      <w:szCs w:val="28"/>
      <w:lang w:eastAsia="en-US"/>
    </w:rPr>
  </w:style>
  <w:style w:type="character" w:styleId="Hyperlink">
    <w:name w:val="Hyperlink"/>
    <w:uiPriority w:val="99"/>
    <w:rsid w:val="00A94648"/>
    <w:rPr>
      <w:color w:val="0000FF"/>
      <w:u w:val="single"/>
    </w:rPr>
  </w:style>
  <w:style w:type="paragraph" w:customStyle="1" w:styleId="EndNoteBibliographyTitle">
    <w:name w:val="EndNote Bibliography Title"/>
    <w:basedOn w:val="Normal"/>
    <w:link w:val="EndNoteBibliographyTitleChar"/>
    <w:rsid w:val="00A94648"/>
    <w:pPr>
      <w:spacing w:line="259" w:lineRule="auto"/>
      <w:jc w:val="center"/>
    </w:pPr>
    <w:rPr>
      <w:rFonts w:ascii="Calibri" w:eastAsia="SimSun" w:hAnsi="Calibri" w:cstheme="minorBidi"/>
      <w:noProof/>
      <w:sz w:val="22"/>
      <w:szCs w:val="22"/>
      <w:lang w:eastAsia="en-US"/>
    </w:rPr>
  </w:style>
  <w:style w:type="character" w:customStyle="1" w:styleId="EndNoteBibliographyTitleChar">
    <w:name w:val="EndNote Bibliography Title Char"/>
    <w:basedOn w:val="DefaultParagraphFont"/>
    <w:link w:val="EndNoteBibliographyTitle"/>
    <w:rsid w:val="00A94648"/>
    <w:rPr>
      <w:rFonts w:ascii="Calibri" w:eastAsia="SimSun" w:hAnsi="Calibri"/>
      <w:noProof/>
    </w:rPr>
  </w:style>
  <w:style w:type="paragraph" w:customStyle="1" w:styleId="EndNoteBibliography">
    <w:name w:val="EndNote Bibliography"/>
    <w:basedOn w:val="Normal"/>
    <w:link w:val="EndNoteBibliographyChar"/>
    <w:rsid w:val="00A94648"/>
    <w:pPr>
      <w:spacing w:after="160"/>
    </w:pPr>
    <w:rPr>
      <w:rFonts w:ascii="Calibri" w:eastAsia="SimSun" w:hAnsi="Calibri" w:cstheme="minorBidi"/>
      <w:noProof/>
      <w:sz w:val="22"/>
      <w:szCs w:val="22"/>
      <w:lang w:eastAsia="en-US"/>
    </w:rPr>
  </w:style>
  <w:style w:type="character" w:customStyle="1" w:styleId="EndNoteBibliographyChar">
    <w:name w:val="EndNote Bibliography Char"/>
    <w:basedOn w:val="DefaultParagraphFont"/>
    <w:link w:val="EndNoteBibliography"/>
    <w:rsid w:val="00A94648"/>
    <w:rPr>
      <w:rFonts w:ascii="Calibri" w:eastAsia="SimSun" w:hAnsi="Calibri"/>
      <w:noProof/>
    </w:rPr>
  </w:style>
  <w:style w:type="paragraph" w:customStyle="1" w:styleId="BaseText">
    <w:name w:val="Base_Text"/>
    <w:link w:val="BaseTextChar"/>
    <w:rsid w:val="00A94648"/>
    <w:pPr>
      <w:spacing w:before="120" w:after="0" w:line="240" w:lineRule="auto"/>
    </w:pPr>
    <w:rPr>
      <w:rFonts w:ascii="Times New Roman" w:eastAsia="Times New Roman" w:hAnsi="Times New Roman" w:cs="Times New Roman"/>
      <w:sz w:val="24"/>
      <w:szCs w:val="24"/>
    </w:rPr>
  </w:style>
  <w:style w:type="character" w:customStyle="1" w:styleId="BaseTextChar">
    <w:name w:val="Base_Text Char"/>
    <w:link w:val="BaseText"/>
    <w:rsid w:val="00A94648"/>
    <w:rPr>
      <w:rFonts w:ascii="Times New Roman" w:eastAsia="Times New Roman" w:hAnsi="Times New Roman" w:cs="Times New Roman"/>
      <w:sz w:val="24"/>
      <w:szCs w:val="24"/>
    </w:rPr>
  </w:style>
  <w:style w:type="paragraph" w:customStyle="1" w:styleId="1stparatext">
    <w:name w:val="1st para text"/>
    <w:basedOn w:val="BaseText"/>
    <w:rsid w:val="00A94648"/>
  </w:style>
  <w:style w:type="paragraph" w:customStyle="1" w:styleId="BaseHeading">
    <w:name w:val="Base_Heading"/>
    <w:rsid w:val="00A94648"/>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A94648"/>
  </w:style>
  <w:style w:type="paragraph" w:customStyle="1" w:styleId="Referencesandnotes">
    <w:name w:val="References and notes"/>
    <w:basedOn w:val="BaseText"/>
    <w:rsid w:val="00A94648"/>
    <w:pPr>
      <w:ind w:left="720" w:hanging="720"/>
    </w:pPr>
  </w:style>
  <w:style w:type="paragraph" w:customStyle="1" w:styleId="Acknowledgement">
    <w:name w:val="Acknowledgement"/>
    <w:basedOn w:val="Referencesandnotes"/>
    <w:rsid w:val="00A94648"/>
  </w:style>
  <w:style w:type="paragraph" w:customStyle="1" w:styleId="Subhead">
    <w:name w:val="Subhead"/>
    <w:basedOn w:val="BaseHeading"/>
    <w:rsid w:val="00A94648"/>
    <w:rPr>
      <w:b/>
      <w:bCs/>
      <w:sz w:val="24"/>
      <w:szCs w:val="24"/>
    </w:rPr>
  </w:style>
  <w:style w:type="paragraph" w:customStyle="1" w:styleId="AppendixHead">
    <w:name w:val="AppendixHead"/>
    <w:basedOn w:val="Subhead"/>
    <w:rsid w:val="00A94648"/>
  </w:style>
  <w:style w:type="paragraph" w:customStyle="1" w:styleId="AppendixSubhead">
    <w:name w:val="AppendixSubhead"/>
    <w:basedOn w:val="Subhead"/>
    <w:rsid w:val="00A94648"/>
  </w:style>
  <w:style w:type="paragraph" w:customStyle="1" w:styleId="Articletype">
    <w:name w:val="Article type"/>
    <w:basedOn w:val="BaseText"/>
    <w:rsid w:val="00A94648"/>
  </w:style>
  <w:style w:type="character" w:customStyle="1" w:styleId="aubase">
    <w:name w:val="au_base"/>
    <w:rsid w:val="00A94648"/>
    <w:rPr>
      <w:sz w:val="24"/>
    </w:rPr>
  </w:style>
  <w:style w:type="character" w:customStyle="1" w:styleId="aucollab">
    <w:name w:val="au_collab"/>
    <w:rsid w:val="00A94648"/>
    <w:rPr>
      <w:sz w:val="24"/>
      <w:bdr w:val="none" w:sz="0" w:space="0" w:color="auto"/>
      <w:shd w:val="clear" w:color="auto" w:fill="C0C0C0"/>
    </w:rPr>
  </w:style>
  <w:style w:type="character" w:customStyle="1" w:styleId="audeg">
    <w:name w:val="au_deg"/>
    <w:rsid w:val="00A94648"/>
    <w:rPr>
      <w:sz w:val="24"/>
      <w:bdr w:val="none" w:sz="0" w:space="0" w:color="auto"/>
      <w:shd w:val="clear" w:color="auto" w:fill="FFFF00"/>
    </w:rPr>
  </w:style>
  <w:style w:type="character" w:customStyle="1" w:styleId="aufname">
    <w:name w:val="au_fname"/>
    <w:rsid w:val="00A94648"/>
    <w:rPr>
      <w:sz w:val="24"/>
      <w:bdr w:val="none" w:sz="0" w:space="0" w:color="auto"/>
      <w:shd w:val="clear" w:color="auto" w:fill="00FFFF"/>
    </w:rPr>
  </w:style>
  <w:style w:type="character" w:customStyle="1" w:styleId="aurole">
    <w:name w:val="au_role"/>
    <w:rsid w:val="00A94648"/>
    <w:rPr>
      <w:sz w:val="24"/>
      <w:bdr w:val="none" w:sz="0" w:space="0" w:color="auto"/>
      <w:shd w:val="clear" w:color="auto" w:fill="808000"/>
    </w:rPr>
  </w:style>
  <w:style w:type="character" w:customStyle="1" w:styleId="ausuffix">
    <w:name w:val="au_suffix"/>
    <w:rsid w:val="00A94648"/>
    <w:rPr>
      <w:sz w:val="24"/>
      <w:bdr w:val="none" w:sz="0" w:space="0" w:color="auto"/>
      <w:shd w:val="clear" w:color="auto" w:fill="FF00FF"/>
    </w:rPr>
  </w:style>
  <w:style w:type="character" w:customStyle="1" w:styleId="ausurname">
    <w:name w:val="au_surname"/>
    <w:rsid w:val="00A94648"/>
    <w:rPr>
      <w:sz w:val="24"/>
      <w:bdr w:val="none" w:sz="0" w:space="0" w:color="auto"/>
      <w:shd w:val="clear" w:color="auto" w:fill="00FF00"/>
    </w:rPr>
  </w:style>
  <w:style w:type="paragraph" w:customStyle="1" w:styleId="AuthorAttribute">
    <w:name w:val="Author Attribute"/>
    <w:basedOn w:val="BaseText"/>
    <w:rsid w:val="00A94648"/>
    <w:pPr>
      <w:spacing w:before="480"/>
    </w:pPr>
  </w:style>
  <w:style w:type="paragraph" w:customStyle="1" w:styleId="Footnote">
    <w:name w:val="Footnote"/>
    <w:basedOn w:val="BaseText"/>
    <w:rsid w:val="00A94648"/>
  </w:style>
  <w:style w:type="paragraph" w:customStyle="1" w:styleId="AuthorFootnote">
    <w:name w:val="AuthorFootnote"/>
    <w:basedOn w:val="Footnote"/>
    <w:rsid w:val="00A94648"/>
    <w:pPr>
      <w:autoSpaceDE w:val="0"/>
      <w:autoSpaceDN w:val="0"/>
      <w:adjustRightInd w:val="0"/>
    </w:pPr>
    <w:rPr>
      <w:lang w:bidi="he-IL"/>
    </w:rPr>
  </w:style>
  <w:style w:type="paragraph" w:styleId="BalloonText">
    <w:name w:val="Balloon Text"/>
    <w:basedOn w:val="Normal"/>
    <w:link w:val="BalloonTextChar"/>
    <w:uiPriority w:val="99"/>
    <w:semiHidden/>
    <w:rsid w:val="00A94648"/>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A94648"/>
    <w:rPr>
      <w:rFonts w:ascii="Lucida Grande" w:eastAsia="Times New Roman" w:hAnsi="Lucida Grande" w:cs="Times New Roman"/>
      <w:sz w:val="18"/>
      <w:szCs w:val="18"/>
    </w:rPr>
  </w:style>
  <w:style w:type="character" w:customStyle="1" w:styleId="bibarticle">
    <w:name w:val="bib_article"/>
    <w:rsid w:val="00A94648"/>
    <w:rPr>
      <w:sz w:val="24"/>
      <w:bdr w:val="none" w:sz="0" w:space="0" w:color="auto"/>
      <w:shd w:val="clear" w:color="auto" w:fill="00FFFF"/>
    </w:rPr>
  </w:style>
  <w:style w:type="character" w:customStyle="1" w:styleId="bibbase">
    <w:name w:val="bib_base"/>
    <w:rsid w:val="00A94648"/>
    <w:rPr>
      <w:sz w:val="24"/>
    </w:rPr>
  </w:style>
  <w:style w:type="character" w:customStyle="1" w:styleId="bibcomment">
    <w:name w:val="bib_comment"/>
    <w:basedOn w:val="bibbase"/>
    <w:rsid w:val="00A94648"/>
    <w:rPr>
      <w:sz w:val="24"/>
    </w:rPr>
  </w:style>
  <w:style w:type="character" w:customStyle="1" w:styleId="bibdeg">
    <w:name w:val="bib_deg"/>
    <w:basedOn w:val="bibbase"/>
    <w:rsid w:val="00A94648"/>
    <w:rPr>
      <w:sz w:val="24"/>
    </w:rPr>
  </w:style>
  <w:style w:type="character" w:customStyle="1" w:styleId="bibdoi">
    <w:name w:val="bib_doi"/>
    <w:rsid w:val="00A94648"/>
    <w:rPr>
      <w:sz w:val="24"/>
      <w:bdr w:val="none" w:sz="0" w:space="0" w:color="auto"/>
      <w:shd w:val="clear" w:color="auto" w:fill="00FF00"/>
    </w:rPr>
  </w:style>
  <w:style w:type="character" w:customStyle="1" w:styleId="bibetal">
    <w:name w:val="bib_etal"/>
    <w:rsid w:val="00A94648"/>
    <w:rPr>
      <w:sz w:val="24"/>
      <w:bdr w:val="none" w:sz="0" w:space="0" w:color="auto"/>
      <w:shd w:val="clear" w:color="auto" w:fill="008080"/>
    </w:rPr>
  </w:style>
  <w:style w:type="character" w:customStyle="1" w:styleId="bibfname">
    <w:name w:val="bib_fname"/>
    <w:rsid w:val="00A94648"/>
    <w:rPr>
      <w:sz w:val="24"/>
      <w:bdr w:val="none" w:sz="0" w:space="0" w:color="auto"/>
      <w:shd w:val="clear" w:color="auto" w:fill="FFFF00"/>
    </w:rPr>
  </w:style>
  <w:style w:type="character" w:customStyle="1" w:styleId="bibfpage">
    <w:name w:val="bib_fpage"/>
    <w:rsid w:val="00A94648"/>
    <w:rPr>
      <w:sz w:val="24"/>
      <w:bdr w:val="none" w:sz="0" w:space="0" w:color="auto"/>
      <w:shd w:val="clear" w:color="auto" w:fill="808080"/>
    </w:rPr>
  </w:style>
  <w:style w:type="character" w:customStyle="1" w:styleId="bibissue">
    <w:name w:val="bib_issue"/>
    <w:rsid w:val="00A94648"/>
    <w:rPr>
      <w:sz w:val="24"/>
      <w:bdr w:val="none" w:sz="0" w:space="0" w:color="auto"/>
      <w:shd w:val="clear" w:color="auto" w:fill="FFFF00"/>
    </w:rPr>
  </w:style>
  <w:style w:type="character" w:customStyle="1" w:styleId="bibjournal">
    <w:name w:val="bib_journal"/>
    <w:rsid w:val="00A94648"/>
    <w:rPr>
      <w:sz w:val="24"/>
      <w:bdr w:val="none" w:sz="0" w:space="0" w:color="auto"/>
      <w:shd w:val="clear" w:color="auto" w:fill="808000"/>
    </w:rPr>
  </w:style>
  <w:style w:type="character" w:customStyle="1" w:styleId="biblpage">
    <w:name w:val="bib_lpage"/>
    <w:rsid w:val="00A94648"/>
    <w:rPr>
      <w:sz w:val="24"/>
      <w:bdr w:val="none" w:sz="0" w:space="0" w:color="auto"/>
      <w:shd w:val="clear" w:color="auto" w:fill="808080"/>
    </w:rPr>
  </w:style>
  <w:style w:type="character" w:customStyle="1" w:styleId="bibmedline">
    <w:name w:val="bib_medline"/>
    <w:basedOn w:val="bibbase"/>
    <w:rsid w:val="00A94648"/>
    <w:rPr>
      <w:sz w:val="24"/>
    </w:rPr>
  </w:style>
  <w:style w:type="character" w:customStyle="1" w:styleId="bibnumber">
    <w:name w:val="bib_number"/>
    <w:basedOn w:val="bibbase"/>
    <w:rsid w:val="00A94648"/>
    <w:rPr>
      <w:sz w:val="24"/>
    </w:rPr>
  </w:style>
  <w:style w:type="character" w:customStyle="1" w:styleId="biborganization">
    <w:name w:val="bib_organization"/>
    <w:rsid w:val="00A94648"/>
    <w:rPr>
      <w:sz w:val="24"/>
      <w:bdr w:val="none" w:sz="0" w:space="0" w:color="auto"/>
      <w:shd w:val="clear" w:color="auto" w:fill="808000"/>
    </w:rPr>
  </w:style>
  <w:style w:type="character" w:customStyle="1" w:styleId="bibsuffix">
    <w:name w:val="bib_suffix"/>
    <w:basedOn w:val="bibbase"/>
    <w:rsid w:val="00A94648"/>
    <w:rPr>
      <w:sz w:val="24"/>
    </w:rPr>
  </w:style>
  <w:style w:type="character" w:customStyle="1" w:styleId="bibsuppl">
    <w:name w:val="bib_suppl"/>
    <w:rsid w:val="00A94648"/>
    <w:rPr>
      <w:sz w:val="24"/>
      <w:bdr w:val="none" w:sz="0" w:space="0" w:color="auto"/>
      <w:shd w:val="clear" w:color="auto" w:fill="FFFF00"/>
    </w:rPr>
  </w:style>
  <w:style w:type="character" w:customStyle="1" w:styleId="bibsurname">
    <w:name w:val="bib_surname"/>
    <w:rsid w:val="00A94648"/>
    <w:rPr>
      <w:sz w:val="24"/>
      <w:bdr w:val="none" w:sz="0" w:space="0" w:color="auto"/>
      <w:shd w:val="clear" w:color="auto" w:fill="FFFF00"/>
    </w:rPr>
  </w:style>
  <w:style w:type="character" w:customStyle="1" w:styleId="bibunpubl">
    <w:name w:val="bib_unpubl"/>
    <w:basedOn w:val="bibbase"/>
    <w:rsid w:val="00A94648"/>
    <w:rPr>
      <w:sz w:val="24"/>
    </w:rPr>
  </w:style>
  <w:style w:type="character" w:customStyle="1" w:styleId="biburl">
    <w:name w:val="bib_url"/>
    <w:rsid w:val="00A94648"/>
    <w:rPr>
      <w:sz w:val="24"/>
      <w:bdr w:val="none" w:sz="0" w:space="0" w:color="auto"/>
      <w:shd w:val="clear" w:color="auto" w:fill="00FF00"/>
    </w:rPr>
  </w:style>
  <w:style w:type="character" w:customStyle="1" w:styleId="bibvolume">
    <w:name w:val="bib_volume"/>
    <w:rsid w:val="00A94648"/>
    <w:rPr>
      <w:sz w:val="24"/>
      <w:bdr w:val="none" w:sz="0" w:space="0" w:color="auto"/>
      <w:shd w:val="clear" w:color="auto" w:fill="00FF00"/>
    </w:rPr>
  </w:style>
  <w:style w:type="character" w:customStyle="1" w:styleId="bibyear">
    <w:name w:val="bib_year"/>
    <w:rsid w:val="00A94648"/>
    <w:rPr>
      <w:sz w:val="24"/>
      <w:bdr w:val="none" w:sz="0" w:space="0" w:color="auto"/>
      <w:shd w:val="clear" w:color="auto" w:fill="FF00FF"/>
    </w:rPr>
  </w:style>
  <w:style w:type="paragraph" w:customStyle="1" w:styleId="BookorMeetingInformation">
    <w:name w:val="Book or Meeting Information"/>
    <w:basedOn w:val="BaseText"/>
    <w:rsid w:val="00A94648"/>
  </w:style>
  <w:style w:type="paragraph" w:customStyle="1" w:styleId="BookInformation">
    <w:name w:val="BookInformation"/>
    <w:basedOn w:val="BaseText"/>
    <w:rsid w:val="00A94648"/>
  </w:style>
  <w:style w:type="paragraph" w:customStyle="1" w:styleId="Level2Head">
    <w:name w:val="Level 2 Head"/>
    <w:basedOn w:val="BaseHeading"/>
    <w:rsid w:val="00A94648"/>
    <w:pPr>
      <w:outlineLvl w:val="1"/>
    </w:pPr>
    <w:rPr>
      <w:i/>
      <w:iCs/>
      <w:sz w:val="24"/>
      <w:szCs w:val="24"/>
    </w:rPr>
  </w:style>
  <w:style w:type="paragraph" w:customStyle="1" w:styleId="BoxLevel2Head">
    <w:name w:val="BoxLevel 2 Head"/>
    <w:basedOn w:val="Level2Head"/>
    <w:rsid w:val="00A94648"/>
    <w:pPr>
      <w:shd w:val="clear" w:color="auto" w:fill="E6E6E6"/>
    </w:pPr>
  </w:style>
  <w:style w:type="paragraph" w:customStyle="1" w:styleId="BoxListUnnumbered">
    <w:name w:val="BoxListUnnumbered"/>
    <w:basedOn w:val="BaseText"/>
    <w:rsid w:val="00A94648"/>
    <w:pPr>
      <w:shd w:val="clear" w:color="auto" w:fill="E6E6E6"/>
      <w:ind w:left="1080" w:hanging="360"/>
    </w:pPr>
  </w:style>
  <w:style w:type="paragraph" w:customStyle="1" w:styleId="BoxList">
    <w:name w:val="BoxList"/>
    <w:basedOn w:val="BoxListUnnumbered"/>
    <w:rsid w:val="00A94648"/>
  </w:style>
  <w:style w:type="paragraph" w:customStyle="1" w:styleId="BoxSubhead">
    <w:name w:val="BoxSubhead"/>
    <w:basedOn w:val="Subhead"/>
    <w:rsid w:val="00A94648"/>
    <w:pPr>
      <w:shd w:val="clear" w:color="auto" w:fill="E6E6E6"/>
    </w:pPr>
  </w:style>
  <w:style w:type="paragraph" w:customStyle="1" w:styleId="BoxText">
    <w:name w:val="BoxText"/>
    <w:basedOn w:val="Paragraph"/>
    <w:rsid w:val="00A94648"/>
    <w:pPr>
      <w:shd w:val="clear" w:color="auto" w:fill="E6E6E6"/>
    </w:pPr>
  </w:style>
  <w:style w:type="paragraph" w:customStyle="1" w:styleId="BoxTitle">
    <w:name w:val="BoxTitle"/>
    <w:basedOn w:val="BaseHeading"/>
    <w:rsid w:val="00A94648"/>
    <w:pPr>
      <w:shd w:val="clear" w:color="auto" w:fill="E6E6E6"/>
    </w:pPr>
    <w:rPr>
      <w:b/>
      <w:sz w:val="24"/>
      <w:szCs w:val="24"/>
    </w:rPr>
  </w:style>
  <w:style w:type="paragraph" w:customStyle="1" w:styleId="BulletedText">
    <w:name w:val="Bulleted Text"/>
    <w:basedOn w:val="BaseText"/>
    <w:rsid w:val="00A94648"/>
    <w:pPr>
      <w:ind w:left="720" w:hanging="720"/>
    </w:pPr>
  </w:style>
  <w:style w:type="paragraph" w:customStyle="1" w:styleId="career-magazine">
    <w:name w:val="career-magazine"/>
    <w:basedOn w:val="BaseText"/>
    <w:rsid w:val="00A94648"/>
    <w:pPr>
      <w:jc w:val="right"/>
    </w:pPr>
    <w:rPr>
      <w:color w:val="FF0000"/>
    </w:rPr>
  </w:style>
  <w:style w:type="paragraph" w:customStyle="1" w:styleId="career-stage">
    <w:name w:val="career-stage"/>
    <w:basedOn w:val="BaseText"/>
    <w:rsid w:val="00A94648"/>
    <w:pPr>
      <w:jc w:val="right"/>
    </w:pPr>
    <w:rPr>
      <w:color w:val="339966"/>
    </w:rPr>
  </w:style>
  <w:style w:type="character" w:customStyle="1" w:styleId="citebase">
    <w:name w:val="cite_base"/>
    <w:rsid w:val="00A94648"/>
    <w:rPr>
      <w:sz w:val="24"/>
    </w:rPr>
  </w:style>
  <w:style w:type="character" w:customStyle="1" w:styleId="citebib">
    <w:name w:val="cite_bib"/>
    <w:rsid w:val="00A94648"/>
    <w:rPr>
      <w:sz w:val="24"/>
      <w:bdr w:val="none" w:sz="0" w:space="0" w:color="auto"/>
      <w:shd w:val="clear" w:color="auto" w:fill="00FFFF"/>
    </w:rPr>
  </w:style>
  <w:style w:type="character" w:customStyle="1" w:styleId="citebox">
    <w:name w:val="cite_box"/>
    <w:basedOn w:val="citebase"/>
    <w:rsid w:val="00A94648"/>
    <w:rPr>
      <w:sz w:val="24"/>
    </w:rPr>
  </w:style>
  <w:style w:type="character" w:customStyle="1" w:styleId="citeen">
    <w:name w:val="cite_en"/>
    <w:rsid w:val="00A94648"/>
    <w:rPr>
      <w:sz w:val="24"/>
      <w:shd w:val="clear" w:color="auto" w:fill="FFFF00"/>
      <w:vertAlign w:val="superscript"/>
    </w:rPr>
  </w:style>
  <w:style w:type="character" w:customStyle="1" w:styleId="citeeq">
    <w:name w:val="cite_eq"/>
    <w:rsid w:val="00A94648"/>
    <w:rPr>
      <w:sz w:val="24"/>
      <w:bdr w:val="none" w:sz="0" w:space="0" w:color="auto"/>
      <w:shd w:val="clear" w:color="auto" w:fill="FF99CC"/>
    </w:rPr>
  </w:style>
  <w:style w:type="character" w:customStyle="1" w:styleId="citefig">
    <w:name w:val="cite_fig"/>
    <w:rsid w:val="00A94648"/>
    <w:rPr>
      <w:color w:val="000000"/>
      <w:sz w:val="24"/>
      <w:bdr w:val="none" w:sz="0" w:space="0" w:color="auto"/>
      <w:shd w:val="clear" w:color="auto" w:fill="00FF00"/>
    </w:rPr>
  </w:style>
  <w:style w:type="character" w:customStyle="1" w:styleId="citefn">
    <w:name w:val="cite_fn"/>
    <w:rsid w:val="00A94648"/>
    <w:rPr>
      <w:sz w:val="24"/>
      <w:bdr w:val="none" w:sz="0" w:space="0" w:color="auto"/>
      <w:shd w:val="clear" w:color="auto" w:fill="FF0000"/>
    </w:rPr>
  </w:style>
  <w:style w:type="character" w:customStyle="1" w:styleId="citetbl">
    <w:name w:val="cite_tbl"/>
    <w:rsid w:val="00A94648"/>
    <w:rPr>
      <w:color w:val="000000"/>
      <w:sz w:val="24"/>
      <w:bdr w:val="none" w:sz="0" w:space="0" w:color="auto"/>
      <w:shd w:val="clear" w:color="auto" w:fill="FF00FF"/>
    </w:rPr>
  </w:style>
  <w:style w:type="character" w:styleId="CommentReference">
    <w:name w:val="annotation reference"/>
    <w:uiPriority w:val="99"/>
    <w:rsid w:val="00A94648"/>
    <w:rPr>
      <w:sz w:val="18"/>
      <w:szCs w:val="18"/>
    </w:rPr>
  </w:style>
  <w:style w:type="paragraph" w:styleId="CommentText">
    <w:name w:val="annotation text"/>
    <w:basedOn w:val="Normal"/>
    <w:link w:val="CommentTextChar"/>
    <w:uiPriority w:val="99"/>
    <w:semiHidden/>
    <w:rsid w:val="00A94648"/>
    <w:rPr>
      <w:sz w:val="20"/>
      <w:szCs w:val="20"/>
      <w:lang w:eastAsia="en-US"/>
    </w:rPr>
  </w:style>
  <w:style w:type="character" w:customStyle="1" w:styleId="CommentTextChar">
    <w:name w:val="Comment Text Char"/>
    <w:basedOn w:val="DefaultParagraphFont"/>
    <w:link w:val="CommentText"/>
    <w:uiPriority w:val="99"/>
    <w:semiHidden/>
    <w:rsid w:val="00A946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648"/>
    <w:rPr>
      <w:b/>
      <w:bCs/>
    </w:rPr>
  </w:style>
  <w:style w:type="character" w:customStyle="1" w:styleId="CommentSubjectChar">
    <w:name w:val="Comment Subject Char"/>
    <w:basedOn w:val="CommentTextChar"/>
    <w:link w:val="CommentSubject"/>
    <w:uiPriority w:val="99"/>
    <w:semiHidden/>
    <w:rsid w:val="00A94648"/>
    <w:rPr>
      <w:rFonts w:ascii="Times New Roman" w:eastAsia="Times New Roman" w:hAnsi="Times New Roman" w:cs="Times New Roman"/>
      <w:b/>
      <w:bCs/>
      <w:sz w:val="20"/>
      <w:szCs w:val="20"/>
    </w:rPr>
  </w:style>
  <w:style w:type="paragraph" w:customStyle="1" w:styleId="ContinuedParagraph">
    <w:name w:val="ContinuedParagraph"/>
    <w:basedOn w:val="Paragraph"/>
    <w:rsid w:val="00A94648"/>
    <w:pPr>
      <w:ind w:firstLine="0"/>
    </w:pPr>
  </w:style>
  <w:style w:type="character" w:customStyle="1" w:styleId="ContractNumber">
    <w:name w:val="Contract Number"/>
    <w:rsid w:val="00A94648"/>
    <w:rPr>
      <w:sz w:val="24"/>
      <w:szCs w:val="24"/>
      <w:bdr w:val="none" w:sz="0" w:space="0" w:color="auto"/>
      <w:shd w:val="clear" w:color="auto" w:fill="CCFFCC"/>
    </w:rPr>
  </w:style>
  <w:style w:type="character" w:customStyle="1" w:styleId="ContractSponsor">
    <w:name w:val="Contract Sponsor"/>
    <w:rsid w:val="00A94648"/>
    <w:rPr>
      <w:sz w:val="24"/>
      <w:szCs w:val="24"/>
      <w:bdr w:val="none" w:sz="0" w:space="0" w:color="auto"/>
      <w:shd w:val="clear" w:color="auto" w:fill="FFCC99"/>
    </w:rPr>
  </w:style>
  <w:style w:type="paragraph" w:customStyle="1" w:styleId="Correspondence">
    <w:name w:val="Correspondence"/>
    <w:basedOn w:val="BaseText"/>
    <w:rsid w:val="00A94648"/>
    <w:pPr>
      <w:spacing w:before="0" w:after="240"/>
    </w:pPr>
  </w:style>
  <w:style w:type="paragraph" w:customStyle="1" w:styleId="DateAccepted">
    <w:name w:val="Date Accepted"/>
    <w:basedOn w:val="BaseText"/>
    <w:rsid w:val="00A94648"/>
    <w:pPr>
      <w:spacing w:before="360"/>
    </w:pPr>
  </w:style>
  <w:style w:type="paragraph" w:customStyle="1" w:styleId="Deck">
    <w:name w:val="Deck"/>
    <w:basedOn w:val="BaseHeading"/>
    <w:rsid w:val="00A94648"/>
    <w:pPr>
      <w:outlineLvl w:val="1"/>
    </w:pPr>
  </w:style>
  <w:style w:type="paragraph" w:customStyle="1" w:styleId="DefTerm">
    <w:name w:val="DefTerm"/>
    <w:basedOn w:val="BaseText"/>
    <w:rsid w:val="00A94648"/>
    <w:pPr>
      <w:ind w:left="720"/>
    </w:pPr>
  </w:style>
  <w:style w:type="paragraph" w:customStyle="1" w:styleId="Definition">
    <w:name w:val="Definition"/>
    <w:basedOn w:val="DefTerm"/>
    <w:rsid w:val="00A94648"/>
    <w:pPr>
      <w:ind w:left="1080" w:hanging="360"/>
    </w:pPr>
  </w:style>
  <w:style w:type="paragraph" w:customStyle="1" w:styleId="DefListTitle">
    <w:name w:val="DefListTitle"/>
    <w:basedOn w:val="BaseHeading"/>
    <w:rsid w:val="00A94648"/>
  </w:style>
  <w:style w:type="paragraph" w:customStyle="1" w:styleId="discipline">
    <w:name w:val="discipline"/>
    <w:basedOn w:val="BaseText"/>
    <w:rsid w:val="00A94648"/>
    <w:pPr>
      <w:jc w:val="right"/>
    </w:pPr>
    <w:rPr>
      <w:color w:val="993366"/>
    </w:rPr>
  </w:style>
  <w:style w:type="paragraph" w:customStyle="1" w:styleId="Editors">
    <w:name w:val="Editors"/>
    <w:basedOn w:val="Authors"/>
    <w:rsid w:val="00A94648"/>
  </w:style>
  <w:style w:type="character" w:styleId="Emphasis">
    <w:name w:val="Emphasis"/>
    <w:uiPriority w:val="20"/>
    <w:qFormat/>
    <w:rsid w:val="00A94648"/>
    <w:rPr>
      <w:i/>
      <w:iCs/>
    </w:rPr>
  </w:style>
  <w:style w:type="character" w:styleId="EndnoteReference">
    <w:name w:val="endnote reference"/>
    <w:semiHidden/>
    <w:rsid w:val="00A94648"/>
    <w:rPr>
      <w:vertAlign w:val="superscript"/>
    </w:rPr>
  </w:style>
  <w:style w:type="paragraph" w:styleId="EndnoteText">
    <w:name w:val="endnote text"/>
    <w:basedOn w:val="Normal"/>
    <w:link w:val="EndnoteTextChar"/>
    <w:semiHidden/>
    <w:rsid w:val="00A94648"/>
    <w:rPr>
      <w:rFonts w:ascii="Cambria" w:eastAsia="Cambria" w:hAnsi="Cambria"/>
      <w:sz w:val="20"/>
      <w:szCs w:val="20"/>
    </w:rPr>
  </w:style>
  <w:style w:type="character" w:customStyle="1" w:styleId="EndnoteTextChar">
    <w:name w:val="Endnote Text Char"/>
    <w:basedOn w:val="DefaultParagraphFont"/>
    <w:link w:val="EndnoteText"/>
    <w:semiHidden/>
    <w:rsid w:val="00A94648"/>
    <w:rPr>
      <w:rFonts w:ascii="Cambria" w:eastAsia="Cambria" w:hAnsi="Cambria" w:cs="Times New Roman"/>
      <w:sz w:val="20"/>
      <w:szCs w:val="20"/>
    </w:rPr>
  </w:style>
  <w:style w:type="character" w:customStyle="1" w:styleId="eqno">
    <w:name w:val="eq_no"/>
    <w:basedOn w:val="citebase"/>
    <w:rsid w:val="00A94648"/>
    <w:rPr>
      <w:sz w:val="24"/>
    </w:rPr>
  </w:style>
  <w:style w:type="paragraph" w:customStyle="1" w:styleId="Equation">
    <w:name w:val="Equation"/>
    <w:basedOn w:val="BaseText"/>
    <w:rsid w:val="00A94648"/>
    <w:pPr>
      <w:jc w:val="center"/>
    </w:pPr>
  </w:style>
  <w:style w:type="paragraph" w:customStyle="1" w:styleId="FieldCodes">
    <w:name w:val="FieldCodes"/>
    <w:basedOn w:val="BaseText"/>
    <w:rsid w:val="00A94648"/>
  </w:style>
  <w:style w:type="paragraph" w:customStyle="1" w:styleId="Legend">
    <w:name w:val="Legend"/>
    <w:basedOn w:val="BaseHeading"/>
    <w:rsid w:val="00A94648"/>
    <w:rPr>
      <w:sz w:val="24"/>
      <w:szCs w:val="24"/>
    </w:rPr>
  </w:style>
  <w:style w:type="paragraph" w:customStyle="1" w:styleId="FigureCopyright">
    <w:name w:val="FigureCopyright"/>
    <w:basedOn w:val="Legend"/>
    <w:rsid w:val="00A94648"/>
    <w:pPr>
      <w:autoSpaceDE w:val="0"/>
      <w:autoSpaceDN w:val="0"/>
      <w:adjustRightInd w:val="0"/>
      <w:spacing w:before="80"/>
    </w:pPr>
    <w:rPr>
      <w:lang w:bidi="he-IL"/>
    </w:rPr>
  </w:style>
  <w:style w:type="paragraph" w:customStyle="1" w:styleId="FigureCredit">
    <w:name w:val="FigureCredit"/>
    <w:basedOn w:val="FigureCopyright"/>
    <w:rsid w:val="00A94648"/>
  </w:style>
  <w:style w:type="character" w:styleId="FollowedHyperlink">
    <w:name w:val="FollowedHyperlink"/>
    <w:rsid w:val="00A94648"/>
    <w:rPr>
      <w:color w:val="800080"/>
      <w:u w:val="single"/>
    </w:rPr>
  </w:style>
  <w:style w:type="paragraph" w:styleId="Footer">
    <w:name w:val="footer"/>
    <w:basedOn w:val="Normal"/>
    <w:link w:val="FooterChar"/>
    <w:rsid w:val="00A94648"/>
    <w:pPr>
      <w:tabs>
        <w:tab w:val="center" w:pos="4320"/>
        <w:tab w:val="right" w:pos="8640"/>
      </w:tabs>
    </w:pPr>
    <w:rPr>
      <w:sz w:val="20"/>
      <w:szCs w:val="20"/>
      <w:lang w:eastAsia="en-US"/>
    </w:rPr>
  </w:style>
  <w:style w:type="character" w:customStyle="1" w:styleId="FooterChar">
    <w:name w:val="Footer Char"/>
    <w:basedOn w:val="DefaultParagraphFont"/>
    <w:link w:val="Footer"/>
    <w:rsid w:val="00A94648"/>
    <w:rPr>
      <w:rFonts w:ascii="Times New Roman" w:eastAsia="Times New Roman" w:hAnsi="Times New Roman" w:cs="Times New Roman"/>
      <w:sz w:val="20"/>
      <w:szCs w:val="20"/>
    </w:rPr>
  </w:style>
  <w:style w:type="character" w:styleId="FootnoteReference">
    <w:name w:val="footnote reference"/>
    <w:uiPriority w:val="99"/>
    <w:semiHidden/>
    <w:rsid w:val="00A94648"/>
    <w:rPr>
      <w:vertAlign w:val="superscript"/>
    </w:rPr>
  </w:style>
  <w:style w:type="paragraph" w:customStyle="1" w:styleId="Gloss">
    <w:name w:val="Gloss"/>
    <w:basedOn w:val="AbstractSummary"/>
    <w:rsid w:val="00A94648"/>
  </w:style>
  <w:style w:type="paragraph" w:customStyle="1" w:styleId="Glossary">
    <w:name w:val="Glossary"/>
    <w:basedOn w:val="BaseText"/>
    <w:rsid w:val="00A94648"/>
  </w:style>
  <w:style w:type="paragraph" w:customStyle="1" w:styleId="GlossHead">
    <w:name w:val="GlossHead"/>
    <w:basedOn w:val="AbstractHead"/>
    <w:rsid w:val="00A94648"/>
  </w:style>
  <w:style w:type="paragraph" w:customStyle="1" w:styleId="GraphicAltText">
    <w:name w:val="GraphicAltText"/>
    <w:basedOn w:val="Legend"/>
    <w:rsid w:val="00A94648"/>
    <w:pPr>
      <w:autoSpaceDE w:val="0"/>
      <w:autoSpaceDN w:val="0"/>
      <w:adjustRightInd w:val="0"/>
    </w:pPr>
  </w:style>
  <w:style w:type="paragraph" w:customStyle="1" w:styleId="GraphicCredit">
    <w:name w:val="GraphicCredit"/>
    <w:basedOn w:val="FigureCredit"/>
    <w:rsid w:val="00A94648"/>
  </w:style>
  <w:style w:type="paragraph" w:styleId="Header">
    <w:name w:val="header"/>
    <w:basedOn w:val="Normal"/>
    <w:link w:val="HeaderChar"/>
    <w:rsid w:val="00A94648"/>
    <w:pPr>
      <w:tabs>
        <w:tab w:val="center" w:pos="4320"/>
        <w:tab w:val="right" w:pos="8640"/>
      </w:tabs>
    </w:pPr>
    <w:rPr>
      <w:sz w:val="20"/>
      <w:szCs w:val="20"/>
      <w:lang w:eastAsia="en-US"/>
    </w:rPr>
  </w:style>
  <w:style w:type="character" w:customStyle="1" w:styleId="HeaderChar">
    <w:name w:val="Header Char"/>
    <w:basedOn w:val="DefaultParagraphFont"/>
    <w:link w:val="Header"/>
    <w:rsid w:val="00A94648"/>
    <w:rPr>
      <w:rFonts w:ascii="Times New Roman" w:eastAsia="Times New Roman" w:hAnsi="Times New Roman" w:cs="Times New Roman"/>
      <w:sz w:val="20"/>
      <w:szCs w:val="20"/>
    </w:rPr>
  </w:style>
  <w:style w:type="character" w:styleId="HTMLAcronym">
    <w:name w:val="HTML Acronym"/>
    <w:basedOn w:val="DefaultParagraphFont"/>
    <w:rsid w:val="00A94648"/>
  </w:style>
  <w:style w:type="character" w:styleId="HTMLCite">
    <w:name w:val="HTML Cite"/>
    <w:rsid w:val="00A94648"/>
    <w:rPr>
      <w:i/>
      <w:iCs/>
    </w:rPr>
  </w:style>
  <w:style w:type="character" w:styleId="HTMLCode">
    <w:name w:val="HTML Code"/>
    <w:rsid w:val="00A94648"/>
    <w:rPr>
      <w:rFonts w:ascii="Courier New" w:hAnsi="Courier New" w:cs="Courier New"/>
      <w:sz w:val="20"/>
      <w:szCs w:val="20"/>
    </w:rPr>
  </w:style>
  <w:style w:type="character" w:styleId="HTMLDefinition">
    <w:name w:val="HTML Definition"/>
    <w:rsid w:val="00A94648"/>
    <w:rPr>
      <w:i/>
      <w:iCs/>
    </w:rPr>
  </w:style>
  <w:style w:type="character" w:styleId="HTMLKeyboard">
    <w:name w:val="HTML Keyboard"/>
    <w:rsid w:val="00A94648"/>
    <w:rPr>
      <w:rFonts w:ascii="Courier New" w:hAnsi="Courier New" w:cs="Courier New"/>
      <w:sz w:val="20"/>
      <w:szCs w:val="20"/>
    </w:rPr>
  </w:style>
  <w:style w:type="paragraph" w:styleId="HTMLPreformatted">
    <w:name w:val="HTML Preformatted"/>
    <w:basedOn w:val="Normal"/>
    <w:link w:val="HTMLPreformattedChar"/>
    <w:uiPriority w:val="99"/>
    <w:rsid w:val="00A94648"/>
    <w:rPr>
      <w:rFonts w:ascii="Consolas" w:hAnsi="Consolas"/>
      <w:sz w:val="20"/>
      <w:szCs w:val="20"/>
      <w:lang w:eastAsia="en-US"/>
    </w:rPr>
  </w:style>
  <w:style w:type="character" w:customStyle="1" w:styleId="HTMLPreformattedChar">
    <w:name w:val="HTML Preformatted Char"/>
    <w:basedOn w:val="DefaultParagraphFont"/>
    <w:link w:val="HTMLPreformatted"/>
    <w:uiPriority w:val="99"/>
    <w:rsid w:val="00A94648"/>
    <w:rPr>
      <w:rFonts w:ascii="Consolas" w:eastAsia="Times New Roman" w:hAnsi="Consolas" w:cs="Times New Roman"/>
      <w:sz w:val="20"/>
      <w:szCs w:val="20"/>
    </w:rPr>
  </w:style>
  <w:style w:type="character" w:styleId="HTMLSample">
    <w:name w:val="HTML Sample"/>
    <w:rsid w:val="00A94648"/>
    <w:rPr>
      <w:rFonts w:ascii="Courier New" w:hAnsi="Courier New" w:cs="Courier New"/>
    </w:rPr>
  </w:style>
  <w:style w:type="character" w:styleId="HTMLTypewriter">
    <w:name w:val="HTML Typewriter"/>
    <w:rsid w:val="00A94648"/>
    <w:rPr>
      <w:rFonts w:ascii="Courier New" w:hAnsi="Courier New" w:cs="Courier New"/>
      <w:sz w:val="20"/>
      <w:szCs w:val="20"/>
    </w:rPr>
  </w:style>
  <w:style w:type="character" w:styleId="HTMLVariable">
    <w:name w:val="HTML Variable"/>
    <w:rsid w:val="00A94648"/>
    <w:rPr>
      <w:i/>
      <w:iCs/>
    </w:rPr>
  </w:style>
  <w:style w:type="paragraph" w:customStyle="1" w:styleId="InstructionsText">
    <w:name w:val="Instructions Text"/>
    <w:basedOn w:val="BaseText"/>
    <w:rsid w:val="00A94648"/>
  </w:style>
  <w:style w:type="paragraph" w:customStyle="1" w:styleId="Overline">
    <w:name w:val="Overline"/>
    <w:basedOn w:val="BaseText"/>
    <w:rsid w:val="00A94648"/>
  </w:style>
  <w:style w:type="paragraph" w:customStyle="1" w:styleId="IssueName">
    <w:name w:val="IssueName"/>
    <w:basedOn w:val="Overline"/>
    <w:rsid w:val="00A94648"/>
  </w:style>
  <w:style w:type="paragraph" w:customStyle="1" w:styleId="Keywords">
    <w:name w:val="Keywords"/>
    <w:basedOn w:val="BaseText"/>
    <w:rsid w:val="00A94648"/>
  </w:style>
  <w:style w:type="paragraph" w:customStyle="1" w:styleId="Level3Head">
    <w:name w:val="Level 3 Head"/>
    <w:basedOn w:val="BaseHeading"/>
    <w:rsid w:val="00A94648"/>
    <w:pPr>
      <w:outlineLvl w:val="2"/>
    </w:pPr>
    <w:rPr>
      <w:sz w:val="24"/>
      <w:szCs w:val="24"/>
      <w:u w:val="single"/>
    </w:rPr>
  </w:style>
  <w:style w:type="paragraph" w:customStyle="1" w:styleId="Level4Head">
    <w:name w:val="Level 4 Head"/>
    <w:basedOn w:val="BaseHeading"/>
    <w:rsid w:val="00A94648"/>
    <w:pPr>
      <w:ind w:left="346"/>
    </w:pPr>
    <w:rPr>
      <w:sz w:val="24"/>
      <w:szCs w:val="24"/>
    </w:rPr>
  </w:style>
  <w:style w:type="character" w:styleId="LineNumber">
    <w:name w:val="line number"/>
    <w:basedOn w:val="DefaultParagraphFont"/>
    <w:uiPriority w:val="99"/>
    <w:rsid w:val="00A94648"/>
  </w:style>
  <w:style w:type="paragraph" w:customStyle="1" w:styleId="Literaryquote">
    <w:name w:val="Literary quote"/>
    <w:basedOn w:val="BaseText"/>
    <w:rsid w:val="00A94648"/>
    <w:pPr>
      <w:ind w:left="1440" w:right="1440"/>
    </w:pPr>
  </w:style>
  <w:style w:type="paragraph" w:customStyle="1" w:styleId="MaterialsText">
    <w:name w:val="Materials Text"/>
    <w:basedOn w:val="BaseText"/>
    <w:rsid w:val="00A94648"/>
  </w:style>
  <w:style w:type="paragraph" w:customStyle="1" w:styleId="NoteInProof">
    <w:name w:val="NoteInProof"/>
    <w:basedOn w:val="BaseText"/>
    <w:rsid w:val="00A94648"/>
  </w:style>
  <w:style w:type="paragraph" w:customStyle="1" w:styleId="Notes">
    <w:name w:val="Notes"/>
    <w:basedOn w:val="BaseText"/>
    <w:rsid w:val="00A94648"/>
    <w:rPr>
      <w:i/>
    </w:rPr>
  </w:style>
  <w:style w:type="paragraph" w:customStyle="1" w:styleId="Notes-Helvetica">
    <w:name w:val="Notes-Helvetica"/>
    <w:basedOn w:val="BaseText"/>
    <w:rsid w:val="00A94648"/>
    <w:rPr>
      <w:i/>
    </w:rPr>
  </w:style>
  <w:style w:type="paragraph" w:customStyle="1" w:styleId="NumberedInstructions">
    <w:name w:val="Numbered Instructions"/>
    <w:basedOn w:val="BaseText"/>
    <w:rsid w:val="00A94648"/>
  </w:style>
  <w:style w:type="paragraph" w:customStyle="1" w:styleId="OutlineLevel1">
    <w:name w:val="OutlineLevel1"/>
    <w:basedOn w:val="BaseHeading"/>
    <w:rsid w:val="00A94648"/>
    <w:rPr>
      <w:b/>
      <w:bCs/>
    </w:rPr>
  </w:style>
  <w:style w:type="paragraph" w:customStyle="1" w:styleId="OutlineLevel2">
    <w:name w:val="OutlineLevel2"/>
    <w:basedOn w:val="BaseHeading"/>
    <w:rsid w:val="00A94648"/>
    <w:pPr>
      <w:ind w:left="360"/>
      <w:outlineLvl w:val="1"/>
    </w:pPr>
    <w:rPr>
      <w:b/>
      <w:bCs/>
      <w:sz w:val="24"/>
      <w:szCs w:val="24"/>
    </w:rPr>
  </w:style>
  <w:style w:type="paragraph" w:customStyle="1" w:styleId="OutlineLevel3">
    <w:name w:val="OutlineLevel3"/>
    <w:basedOn w:val="BaseHeading"/>
    <w:rsid w:val="00A94648"/>
    <w:pPr>
      <w:ind w:left="720"/>
      <w:outlineLvl w:val="2"/>
    </w:pPr>
    <w:rPr>
      <w:b/>
      <w:bCs/>
      <w:sz w:val="24"/>
      <w:szCs w:val="24"/>
    </w:rPr>
  </w:style>
  <w:style w:type="character" w:styleId="PageNumber">
    <w:name w:val="page number"/>
    <w:basedOn w:val="DefaultParagraphFont"/>
    <w:rsid w:val="00A94648"/>
  </w:style>
  <w:style w:type="paragraph" w:customStyle="1" w:styleId="Preformat">
    <w:name w:val="Preformat"/>
    <w:basedOn w:val="BaseText"/>
    <w:rsid w:val="00A9464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A94648"/>
  </w:style>
  <w:style w:type="paragraph" w:customStyle="1" w:styleId="ProductInformation">
    <w:name w:val="ProductInformation"/>
    <w:basedOn w:val="BaseText"/>
    <w:rsid w:val="00A94648"/>
  </w:style>
  <w:style w:type="paragraph" w:customStyle="1" w:styleId="ProductTitle">
    <w:name w:val="ProductTitle"/>
    <w:basedOn w:val="BaseText"/>
    <w:rsid w:val="00A94648"/>
    <w:rPr>
      <w:b/>
      <w:bCs/>
    </w:rPr>
  </w:style>
  <w:style w:type="paragraph" w:customStyle="1" w:styleId="PublishedOnline">
    <w:name w:val="Published Online"/>
    <w:basedOn w:val="DateAccepted"/>
    <w:rsid w:val="00A94648"/>
  </w:style>
  <w:style w:type="paragraph" w:customStyle="1" w:styleId="RecipeMaterials">
    <w:name w:val="Recipe Materials"/>
    <w:basedOn w:val="BaseText"/>
    <w:rsid w:val="00A94648"/>
  </w:style>
  <w:style w:type="paragraph" w:customStyle="1" w:styleId="Refhead">
    <w:name w:val="Ref head"/>
    <w:basedOn w:val="BaseHeading"/>
    <w:rsid w:val="00A94648"/>
    <w:pPr>
      <w:spacing w:before="120" w:after="120"/>
    </w:pPr>
    <w:rPr>
      <w:b/>
      <w:bCs/>
      <w:sz w:val="24"/>
      <w:szCs w:val="24"/>
    </w:rPr>
  </w:style>
  <w:style w:type="paragraph" w:customStyle="1" w:styleId="ReferenceNote">
    <w:name w:val="Reference Note"/>
    <w:basedOn w:val="Referencesandnotes"/>
    <w:rsid w:val="00A94648"/>
  </w:style>
  <w:style w:type="paragraph" w:customStyle="1" w:styleId="ReferencesandnotesLong">
    <w:name w:val="References and notes Long"/>
    <w:basedOn w:val="BaseText"/>
    <w:rsid w:val="00A94648"/>
    <w:pPr>
      <w:ind w:left="720" w:hanging="720"/>
    </w:pPr>
  </w:style>
  <w:style w:type="paragraph" w:customStyle="1" w:styleId="region">
    <w:name w:val="region"/>
    <w:basedOn w:val="BaseText"/>
    <w:rsid w:val="00A94648"/>
    <w:pPr>
      <w:jc w:val="right"/>
    </w:pPr>
    <w:rPr>
      <w:color w:val="0000FF"/>
    </w:rPr>
  </w:style>
  <w:style w:type="paragraph" w:customStyle="1" w:styleId="RelatedArticle">
    <w:name w:val="RelatedArticle"/>
    <w:basedOn w:val="Referencesandnotes"/>
    <w:rsid w:val="00A94648"/>
  </w:style>
  <w:style w:type="paragraph" w:customStyle="1" w:styleId="RunHead">
    <w:name w:val="RunHead"/>
    <w:basedOn w:val="BaseText"/>
    <w:rsid w:val="00A94648"/>
  </w:style>
  <w:style w:type="paragraph" w:customStyle="1" w:styleId="SOMContent">
    <w:name w:val="SOMContent"/>
    <w:basedOn w:val="1stparatext"/>
    <w:rsid w:val="00A94648"/>
  </w:style>
  <w:style w:type="paragraph" w:customStyle="1" w:styleId="SOMHead">
    <w:name w:val="SOMHead"/>
    <w:basedOn w:val="BaseHeading"/>
    <w:rsid w:val="00A94648"/>
    <w:rPr>
      <w:b/>
      <w:sz w:val="24"/>
      <w:szCs w:val="24"/>
    </w:rPr>
  </w:style>
  <w:style w:type="paragraph" w:customStyle="1" w:styleId="Speaker">
    <w:name w:val="Speaker"/>
    <w:basedOn w:val="Paragraph"/>
    <w:rsid w:val="00A94648"/>
    <w:pPr>
      <w:autoSpaceDE w:val="0"/>
      <w:autoSpaceDN w:val="0"/>
      <w:adjustRightInd w:val="0"/>
    </w:pPr>
    <w:rPr>
      <w:b/>
      <w:lang w:bidi="he-IL"/>
    </w:rPr>
  </w:style>
  <w:style w:type="paragraph" w:customStyle="1" w:styleId="Speech">
    <w:name w:val="Speech"/>
    <w:basedOn w:val="Paragraph"/>
    <w:rsid w:val="00A94648"/>
    <w:pPr>
      <w:autoSpaceDE w:val="0"/>
      <w:autoSpaceDN w:val="0"/>
      <w:adjustRightInd w:val="0"/>
    </w:pPr>
    <w:rPr>
      <w:lang w:bidi="he-IL"/>
    </w:rPr>
  </w:style>
  <w:style w:type="character" w:styleId="Strong">
    <w:name w:val="Strong"/>
    <w:uiPriority w:val="22"/>
    <w:qFormat/>
    <w:rsid w:val="00A94648"/>
    <w:rPr>
      <w:b/>
      <w:bCs/>
    </w:rPr>
  </w:style>
  <w:style w:type="paragraph" w:customStyle="1" w:styleId="SX-Abstract">
    <w:name w:val="SX-Abstract"/>
    <w:basedOn w:val="Normal"/>
    <w:qFormat/>
    <w:rsid w:val="00A94648"/>
    <w:pPr>
      <w:widowControl w:val="0"/>
      <w:spacing w:before="120" w:after="240" w:line="210" w:lineRule="exact"/>
      <w:ind w:left="700" w:right="700"/>
      <w:jc w:val="both"/>
    </w:pPr>
    <w:rPr>
      <w:rFonts w:ascii="BlissRegular" w:hAnsi="BlissRegular"/>
      <w:b/>
      <w:sz w:val="20"/>
      <w:szCs w:val="20"/>
      <w:lang w:eastAsia="en-US"/>
    </w:rPr>
  </w:style>
  <w:style w:type="paragraph" w:customStyle="1" w:styleId="SX-Affiliation">
    <w:name w:val="SX-Affiliation"/>
    <w:basedOn w:val="Normal"/>
    <w:next w:val="Normal"/>
    <w:qFormat/>
    <w:rsid w:val="00A94648"/>
    <w:pPr>
      <w:spacing w:after="160" w:line="190" w:lineRule="exact"/>
    </w:pPr>
    <w:rPr>
      <w:rFonts w:ascii="BlissRegular" w:hAnsi="BlissRegular"/>
      <w:sz w:val="16"/>
      <w:szCs w:val="20"/>
      <w:lang w:eastAsia="en-US"/>
    </w:rPr>
  </w:style>
  <w:style w:type="paragraph" w:customStyle="1" w:styleId="SX-Articlehead">
    <w:name w:val="SX-Article head"/>
    <w:basedOn w:val="Normal"/>
    <w:qFormat/>
    <w:rsid w:val="00A94648"/>
    <w:pPr>
      <w:spacing w:before="210" w:line="210" w:lineRule="exact"/>
      <w:ind w:firstLine="288"/>
      <w:jc w:val="both"/>
    </w:pPr>
    <w:rPr>
      <w:b/>
      <w:sz w:val="18"/>
      <w:szCs w:val="20"/>
      <w:lang w:eastAsia="en-US"/>
    </w:rPr>
  </w:style>
  <w:style w:type="paragraph" w:customStyle="1" w:styleId="SX-Authornames">
    <w:name w:val="SX-Author names"/>
    <w:basedOn w:val="Normal"/>
    <w:rsid w:val="00A94648"/>
    <w:pPr>
      <w:spacing w:after="120" w:line="210" w:lineRule="exact"/>
    </w:pPr>
    <w:rPr>
      <w:rFonts w:ascii="BlissMedium" w:hAnsi="BlissMedium"/>
      <w:sz w:val="20"/>
      <w:szCs w:val="20"/>
      <w:lang w:eastAsia="en-US"/>
    </w:rPr>
  </w:style>
  <w:style w:type="paragraph" w:customStyle="1" w:styleId="SX-Bodytext">
    <w:name w:val="SX-Body text"/>
    <w:basedOn w:val="Normal"/>
    <w:next w:val="Normal"/>
    <w:rsid w:val="00A94648"/>
    <w:pPr>
      <w:spacing w:line="210" w:lineRule="exact"/>
      <w:ind w:firstLine="288"/>
      <w:jc w:val="both"/>
    </w:pPr>
    <w:rPr>
      <w:sz w:val="18"/>
      <w:szCs w:val="20"/>
      <w:lang w:eastAsia="en-US"/>
    </w:rPr>
  </w:style>
  <w:style w:type="paragraph" w:customStyle="1" w:styleId="SX-Bodytextflush">
    <w:name w:val="SX-Body text flush"/>
    <w:basedOn w:val="SX-Bodytext"/>
    <w:next w:val="SX-Bodytext"/>
    <w:rsid w:val="00A94648"/>
    <w:pPr>
      <w:ind w:firstLine="0"/>
    </w:pPr>
  </w:style>
  <w:style w:type="paragraph" w:customStyle="1" w:styleId="SX-Correspondence">
    <w:name w:val="SX-Correspondence"/>
    <w:basedOn w:val="SX-Affiliation"/>
    <w:qFormat/>
    <w:rsid w:val="00A94648"/>
    <w:pPr>
      <w:spacing w:after="80"/>
    </w:pPr>
  </w:style>
  <w:style w:type="paragraph" w:customStyle="1" w:styleId="SX-Date">
    <w:name w:val="SX-Date"/>
    <w:basedOn w:val="Normal"/>
    <w:qFormat/>
    <w:rsid w:val="00A94648"/>
    <w:pPr>
      <w:spacing w:before="180" w:line="190" w:lineRule="exact"/>
      <w:ind w:left="245" w:hanging="245"/>
      <w:jc w:val="both"/>
    </w:pPr>
    <w:rPr>
      <w:sz w:val="16"/>
      <w:szCs w:val="20"/>
      <w:lang w:eastAsia="en-US"/>
    </w:rPr>
  </w:style>
  <w:style w:type="paragraph" w:customStyle="1" w:styleId="SX-Equation">
    <w:name w:val="SX-Equation"/>
    <w:basedOn w:val="SX-Bodytextflush"/>
    <w:next w:val="SX-Bodytext"/>
    <w:rsid w:val="00A94648"/>
    <w:pPr>
      <w:autoSpaceDE w:val="0"/>
      <w:autoSpaceDN w:val="0"/>
      <w:adjustRightInd w:val="0"/>
      <w:spacing w:line="240" w:lineRule="auto"/>
      <w:jc w:val="center"/>
    </w:pPr>
  </w:style>
  <w:style w:type="paragraph" w:customStyle="1" w:styleId="SX-Legend">
    <w:name w:val="SX-Legend"/>
    <w:basedOn w:val="SX-Authornames"/>
    <w:rsid w:val="00A94648"/>
    <w:pPr>
      <w:jc w:val="both"/>
    </w:pPr>
    <w:rPr>
      <w:sz w:val="18"/>
    </w:rPr>
  </w:style>
  <w:style w:type="paragraph" w:customStyle="1" w:styleId="SX-References">
    <w:name w:val="SX-References"/>
    <w:basedOn w:val="Normal"/>
    <w:rsid w:val="00A94648"/>
    <w:pPr>
      <w:spacing w:line="190" w:lineRule="exact"/>
      <w:ind w:left="245" w:hanging="245"/>
      <w:jc w:val="both"/>
    </w:pPr>
    <w:rPr>
      <w:sz w:val="16"/>
      <w:szCs w:val="20"/>
      <w:lang w:eastAsia="en-US"/>
    </w:rPr>
  </w:style>
  <w:style w:type="paragraph" w:customStyle="1" w:styleId="SX-RefHead">
    <w:name w:val="SX-RefHead"/>
    <w:basedOn w:val="Normal"/>
    <w:rsid w:val="00A94648"/>
    <w:pPr>
      <w:spacing w:before="200" w:line="190" w:lineRule="exact"/>
    </w:pPr>
    <w:rPr>
      <w:b/>
      <w:sz w:val="16"/>
      <w:szCs w:val="20"/>
      <w:lang w:eastAsia="en-US"/>
    </w:rPr>
  </w:style>
  <w:style w:type="character" w:customStyle="1" w:styleId="SX-reflink">
    <w:name w:val="SX-reflink"/>
    <w:uiPriority w:val="1"/>
    <w:qFormat/>
    <w:rsid w:val="00A94648"/>
    <w:rPr>
      <w:color w:val="0000FF"/>
      <w:sz w:val="16"/>
      <w:u w:val="words"/>
      <w:bdr w:val="none" w:sz="0" w:space="0" w:color="auto"/>
      <w:shd w:val="clear" w:color="auto" w:fill="FFFFFF"/>
    </w:rPr>
  </w:style>
  <w:style w:type="paragraph" w:customStyle="1" w:styleId="SX-SOMHead">
    <w:name w:val="SX-SOMHead"/>
    <w:basedOn w:val="SX-RefHead"/>
    <w:rsid w:val="00A94648"/>
  </w:style>
  <w:style w:type="paragraph" w:customStyle="1" w:styleId="SX-Tablehead">
    <w:name w:val="SX-Tablehead"/>
    <w:basedOn w:val="Normal"/>
    <w:qFormat/>
    <w:rsid w:val="00A94648"/>
    <w:rPr>
      <w:sz w:val="20"/>
      <w:lang w:eastAsia="en-US"/>
    </w:rPr>
  </w:style>
  <w:style w:type="paragraph" w:customStyle="1" w:styleId="SX-Tablelegend">
    <w:name w:val="SX-Tablelegend"/>
    <w:basedOn w:val="Normal"/>
    <w:qFormat/>
    <w:rsid w:val="00A94648"/>
    <w:pPr>
      <w:spacing w:line="190" w:lineRule="exact"/>
      <w:ind w:left="245" w:hanging="245"/>
      <w:jc w:val="both"/>
    </w:pPr>
    <w:rPr>
      <w:sz w:val="16"/>
      <w:szCs w:val="20"/>
      <w:lang w:eastAsia="en-US"/>
    </w:rPr>
  </w:style>
  <w:style w:type="paragraph" w:customStyle="1" w:styleId="SX-Tabletext">
    <w:name w:val="SX-Tabletext"/>
    <w:basedOn w:val="Normal"/>
    <w:qFormat/>
    <w:rsid w:val="00A94648"/>
    <w:pPr>
      <w:spacing w:line="210" w:lineRule="exact"/>
      <w:jc w:val="center"/>
    </w:pPr>
    <w:rPr>
      <w:sz w:val="18"/>
      <w:szCs w:val="20"/>
      <w:lang w:eastAsia="en-US"/>
    </w:rPr>
  </w:style>
  <w:style w:type="paragraph" w:customStyle="1" w:styleId="SX-Tabletitle">
    <w:name w:val="SX-Tabletitle"/>
    <w:basedOn w:val="Normal"/>
    <w:qFormat/>
    <w:rsid w:val="00A94648"/>
    <w:pPr>
      <w:spacing w:after="120" w:line="210" w:lineRule="exact"/>
      <w:jc w:val="both"/>
    </w:pPr>
    <w:rPr>
      <w:rFonts w:ascii="BlissMedium" w:hAnsi="BlissMedium"/>
      <w:sz w:val="18"/>
      <w:szCs w:val="20"/>
      <w:lang w:eastAsia="en-US"/>
    </w:rPr>
  </w:style>
  <w:style w:type="paragraph" w:customStyle="1" w:styleId="SX-Title">
    <w:name w:val="SX-Title"/>
    <w:basedOn w:val="Normal"/>
    <w:rsid w:val="00A94648"/>
    <w:pPr>
      <w:spacing w:after="240" w:line="500" w:lineRule="exact"/>
    </w:pPr>
    <w:rPr>
      <w:rFonts w:ascii="BlissBold" w:hAnsi="BlissBold"/>
      <w:b/>
      <w:sz w:val="44"/>
      <w:szCs w:val="20"/>
      <w:lang w:eastAsia="en-US"/>
    </w:rPr>
  </w:style>
  <w:style w:type="paragraph" w:customStyle="1" w:styleId="Tablecolumnhead">
    <w:name w:val="Table column head"/>
    <w:basedOn w:val="BaseText"/>
    <w:rsid w:val="00A94648"/>
    <w:pPr>
      <w:spacing w:before="0"/>
    </w:pPr>
  </w:style>
  <w:style w:type="paragraph" w:customStyle="1" w:styleId="Tabletext">
    <w:name w:val="Table text"/>
    <w:basedOn w:val="BaseText"/>
    <w:rsid w:val="00A94648"/>
    <w:pPr>
      <w:spacing w:before="0"/>
    </w:pPr>
  </w:style>
  <w:style w:type="paragraph" w:customStyle="1" w:styleId="TableLegend">
    <w:name w:val="TableLegend"/>
    <w:basedOn w:val="BaseText"/>
    <w:rsid w:val="00A94648"/>
    <w:pPr>
      <w:spacing w:before="0"/>
    </w:pPr>
  </w:style>
  <w:style w:type="paragraph" w:customStyle="1" w:styleId="TableTitle">
    <w:name w:val="TableTitle"/>
    <w:basedOn w:val="BaseHeading"/>
    <w:rsid w:val="00A94648"/>
  </w:style>
  <w:style w:type="paragraph" w:customStyle="1" w:styleId="Teaser">
    <w:name w:val="Teaser"/>
    <w:basedOn w:val="BaseText"/>
    <w:rsid w:val="00A94648"/>
  </w:style>
  <w:style w:type="paragraph" w:customStyle="1" w:styleId="TWIS">
    <w:name w:val="TWIS"/>
    <w:basedOn w:val="AbstractSummary"/>
    <w:rsid w:val="00A94648"/>
    <w:pPr>
      <w:autoSpaceDE w:val="0"/>
      <w:autoSpaceDN w:val="0"/>
      <w:adjustRightInd w:val="0"/>
    </w:pPr>
  </w:style>
  <w:style w:type="paragraph" w:customStyle="1" w:styleId="TWISorEC">
    <w:name w:val="TWIS or EC"/>
    <w:basedOn w:val="Normal"/>
    <w:rsid w:val="00A94648"/>
    <w:pPr>
      <w:spacing w:line="210" w:lineRule="exact"/>
    </w:pPr>
    <w:rPr>
      <w:rFonts w:ascii="BlissRegular" w:hAnsi="BlissRegular"/>
      <w:sz w:val="19"/>
      <w:szCs w:val="20"/>
      <w:lang w:eastAsia="en-US"/>
    </w:rPr>
  </w:style>
  <w:style w:type="paragraph" w:customStyle="1" w:styleId="work-sector">
    <w:name w:val="work-sector"/>
    <w:basedOn w:val="BaseText"/>
    <w:rsid w:val="00A94648"/>
    <w:pPr>
      <w:jc w:val="right"/>
    </w:pPr>
    <w:rPr>
      <w:color w:val="003300"/>
    </w:rPr>
  </w:style>
  <w:style w:type="paragraph" w:customStyle="1" w:styleId="DOI">
    <w:name w:val="DOI"/>
    <w:basedOn w:val="DateAccepted"/>
    <w:qFormat/>
    <w:rsid w:val="00A94648"/>
  </w:style>
  <w:style w:type="paragraph" w:styleId="NormalWeb">
    <w:name w:val="Normal (Web)"/>
    <w:basedOn w:val="Normal"/>
    <w:uiPriority w:val="99"/>
    <w:unhideWhenUsed/>
    <w:rsid w:val="00A94648"/>
    <w:pPr>
      <w:spacing w:before="100" w:beforeAutospacing="1" w:after="100" w:afterAutospacing="1"/>
    </w:pPr>
    <w:rPr>
      <w:lang w:eastAsia="en-US"/>
    </w:rPr>
  </w:style>
  <w:style w:type="character" w:customStyle="1" w:styleId="tgc">
    <w:name w:val="_tgc"/>
    <w:rsid w:val="00A94648"/>
  </w:style>
  <w:style w:type="paragraph" w:styleId="ListParagraph">
    <w:name w:val="List Paragraph"/>
    <w:basedOn w:val="Normal"/>
    <w:uiPriority w:val="34"/>
    <w:qFormat/>
    <w:rsid w:val="00A94648"/>
    <w:pPr>
      <w:ind w:left="720"/>
      <w:contextualSpacing/>
    </w:pPr>
    <w:rPr>
      <w:rFonts w:eastAsia="DengXian"/>
      <w:lang w:eastAsia="en-US"/>
    </w:rPr>
  </w:style>
  <w:style w:type="character" w:customStyle="1" w:styleId="il">
    <w:name w:val="il"/>
    <w:rsid w:val="00A94648"/>
  </w:style>
  <w:style w:type="paragraph" w:customStyle="1" w:styleId="Standard">
    <w:name w:val="Standard"/>
    <w:rsid w:val="00A94648"/>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FootnoteText">
    <w:name w:val="footnote text"/>
    <w:basedOn w:val="Normal"/>
    <w:link w:val="FootnoteTextChar"/>
    <w:uiPriority w:val="99"/>
    <w:semiHidden/>
    <w:unhideWhenUsed/>
    <w:rsid w:val="00A94648"/>
    <w:rPr>
      <w:rFonts w:eastAsia="DengXian"/>
      <w:sz w:val="20"/>
      <w:szCs w:val="20"/>
      <w:lang w:eastAsia="en-US"/>
    </w:rPr>
  </w:style>
  <w:style w:type="character" w:customStyle="1" w:styleId="FootnoteTextChar">
    <w:name w:val="Footnote Text Char"/>
    <w:basedOn w:val="DefaultParagraphFont"/>
    <w:link w:val="FootnoteText"/>
    <w:uiPriority w:val="99"/>
    <w:semiHidden/>
    <w:rsid w:val="00A94648"/>
    <w:rPr>
      <w:rFonts w:ascii="Times New Roman" w:eastAsia="DengXian" w:hAnsi="Times New Roman" w:cs="Times New Roman"/>
      <w:sz w:val="20"/>
      <w:szCs w:val="20"/>
    </w:rPr>
  </w:style>
  <w:style w:type="table" w:styleId="TableGrid">
    <w:name w:val="Table Grid"/>
    <w:basedOn w:val="TableNormal"/>
    <w:uiPriority w:val="39"/>
    <w:rsid w:val="00A9464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94648"/>
    <w:pPr>
      <w:spacing w:after="0" w:line="240" w:lineRule="auto"/>
    </w:pPr>
    <w:rPr>
      <w:rFonts w:ascii="Times New Roman" w:eastAsia="SimSun" w:hAnsi="Times New Roman" w:cs="Times New Roman"/>
      <w:sz w:val="20"/>
      <w:szCs w:val="20"/>
    </w:rPr>
  </w:style>
  <w:style w:type="character" w:customStyle="1" w:styleId="fn">
    <w:name w:val="fn"/>
    <w:basedOn w:val="DefaultParagraphFont"/>
    <w:rsid w:val="00A94648"/>
  </w:style>
  <w:style w:type="character" w:customStyle="1" w:styleId="title1">
    <w:name w:val="title1"/>
    <w:basedOn w:val="DefaultParagraphFont"/>
    <w:rsid w:val="00A94648"/>
  </w:style>
  <w:style w:type="character" w:customStyle="1" w:styleId="source-title">
    <w:name w:val="source-title"/>
    <w:basedOn w:val="DefaultParagraphFont"/>
    <w:rsid w:val="00A94648"/>
  </w:style>
  <w:style w:type="character" w:customStyle="1" w:styleId="start-page">
    <w:name w:val="start-page"/>
    <w:basedOn w:val="DefaultParagraphFont"/>
    <w:rsid w:val="00A94648"/>
  </w:style>
  <w:style w:type="character" w:customStyle="1" w:styleId="end-page">
    <w:name w:val="end-page"/>
    <w:basedOn w:val="DefaultParagraphFont"/>
    <w:rsid w:val="00A94648"/>
  </w:style>
  <w:style w:type="character" w:customStyle="1" w:styleId="year">
    <w:name w:val="year"/>
    <w:basedOn w:val="DefaultParagraphFont"/>
    <w:rsid w:val="00A94648"/>
  </w:style>
  <w:style w:type="character" w:customStyle="1" w:styleId="volume">
    <w:name w:val="volume"/>
    <w:basedOn w:val="DefaultParagraphFont"/>
    <w:rsid w:val="00A94648"/>
  </w:style>
  <w:style w:type="character" w:customStyle="1" w:styleId="name">
    <w:name w:val="name"/>
    <w:basedOn w:val="DefaultParagraphFont"/>
    <w:rsid w:val="00A94648"/>
  </w:style>
  <w:style w:type="character" w:customStyle="1" w:styleId="xref-sep">
    <w:name w:val="xref-sep"/>
    <w:basedOn w:val="DefaultParagraphFont"/>
    <w:rsid w:val="00A94648"/>
  </w:style>
  <w:style w:type="character" w:styleId="PlaceholderText">
    <w:name w:val="Placeholder Text"/>
    <w:basedOn w:val="DefaultParagraphFont"/>
    <w:uiPriority w:val="99"/>
    <w:unhideWhenUsed/>
    <w:rsid w:val="00A946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1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94648"/>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A94648"/>
    <w:pPr>
      <w:spacing w:before="100" w:beforeAutospacing="1" w:after="100" w:afterAutospacing="1"/>
      <w:outlineLvl w:val="1"/>
    </w:pPr>
    <w:rPr>
      <w:rFonts w:eastAsia="DengXi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4648"/>
    <w:rPr>
      <w:rFonts w:ascii="Times New Roman" w:eastAsia="DengXian" w:hAnsi="Times New Roman" w:cs="Times New Roman"/>
      <w:b/>
      <w:bCs/>
      <w:sz w:val="36"/>
      <w:szCs w:val="36"/>
    </w:rPr>
  </w:style>
  <w:style w:type="paragraph" w:customStyle="1" w:styleId="AbstractSummary">
    <w:name w:val="Abstract/Summary"/>
    <w:basedOn w:val="Normal"/>
    <w:rsid w:val="00A94648"/>
    <w:pPr>
      <w:spacing w:before="120"/>
    </w:pPr>
    <w:rPr>
      <w:lang w:eastAsia="en-US"/>
    </w:rPr>
  </w:style>
  <w:style w:type="paragraph" w:customStyle="1" w:styleId="Authors">
    <w:name w:val="Authors"/>
    <w:basedOn w:val="Normal"/>
    <w:rsid w:val="00A94648"/>
    <w:pPr>
      <w:spacing w:before="120" w:after="360"/>
      <w:jc w:val="center"/>
    </w:pPr>
    <w:rPr>
      <w:lang w:eastAsia="en-US"/>
    </w:rPr>
  </w:style>
  <w:style w:type="paragraph" w:customStyle="1" w:styleId="Paragraph">
    <w:name w:val="Paragraph"/>
    <w:basedOn w:val="Normal"/>
    <w:link w:val="ParagraphChar"/>
    <w:rsid w:val="00A94648"/>
    <w:pPr>
      <w:spacing w:before="120"/>
      <w:ind w:firstLine="720"/>
    </w:pPr>
    <w:rPr>
      <w:lang w:eastAsia="en-US"/>
    </w:rPr>
  </w:style>
  <w:style w:type="character" w:customStyle="1" w:styleId="ParagraphChar">
    <w:name w:val="Paragraph Char"/>
    <w:basedOn w:val="DefaultParagraphFont"/>
    <w:link w:val="Paragraph"/>
    <w:rsid w:val="00A94648"/>
    <w:rPr>
      <w:rFonts w:ascii="Times New Roman" w:eastAsia="Times New Roman" w:hAnsi="Times New Roman" w:cs="Times New Roman"/>
      <w:sz w:val="24"/>
      <w:szCs w:val="24"/>
    </w:rPr>
  </w:style>
  <w:style w:type="paragraph" w:customStyle="1" w:styleId="Head">
    <w:name w:val="Head"/>
    <w:basedOn w:val="Normal"/>
    <w:rsid w:val="00A94648"/>
    <w:pPr>
      <w:keepNext/>
      <w:spacing w:before="120" w:after="120"/>
      <w:jc w:val="center"/>
      <w:outlineLvl w:val="0"/>
    </w:pPr>
    <w:rPr>
      <w:b/>
      <w:bCs/>
      <w:kern w:val="28"/>
      <w:sz w:val="28"/>
      <w:szCs w:val="28"/>
      <w:lang w:eastAsia="en-US"/>
    </w:rPr>
  </w:style>
  <w:style w:type="character" w:styleId="Hyperlink">
    <w:name w:val="Hyperlink"/>
    <w:uiPriority w:val="99"/>
    <w:rsid w:val="00A94648"/>
    <w:rPr>
      <w:color w:val="0000FF"/>
      <w:u w:val="single"/>
    </w:rPr>
  </w:style>
  <w:style w:type="paragraph" w:customStyle="1" w:styleId="EndNoteBibliographyTitle">
    <w:name w:val="EndNote Bibliography Title"/>
    <w:basedOn w:val="Normal"/>
    <w:link w:val="EndNoteBibliographyTitleChar"/>
    <w:rsid w:val="00A94648"/>
    <w:pPr>
      <w:spacing w:line="259" w:lineRule="auto"/>
      <w:jc w:val="center"/>
    </w:pPr>
    <w:rPr>
      <w:rFonts w:ascii="Calibri" w:eastAsia="SimSun" w:hAnsi="Calibri" w:cstheme="minorBidi"/>
      <w:noProof/>
      <w:sz w:val="22"/>
      <w:szCs w:val="22"/>
      <w:lang w:eastAsia="en-US"/>
    </w:rPr>
  </w:style>
  <w:style w:type="character" w:customStyle="1" w:styleId="EndNoteBibliographyTitleChar">
    <w:name w:val="EndNote Bibliography Title Char"/>
    <w:basedOn w:val="DefaultParagraphFont"/>
    <w:link w:val="EndNoteBibliographyTitle"/>
    <w:rsid w:val="00A94648"/>
    <w:rPr>
      <w:rFonts w:ascii="Calibri" w:eastAsia="SimSun" w:hAnsi="Calibri"/>
      <w:noProof/>
    </w:rPr>
  </w:style>
  <w:style w:type="paragraph" w:customStyle="1" w:styleId="EndNoteBibliography">
    <w:name w:val="EndNote Bibliography"/>
    <w:basedOn w:val="Normal"/>
    <w:link w:val="EndNoteBibliographyChar"/>
    <w:rsid w:val="00A94648"/>
    <w:pPr>
      <w:spacing w:after="160"/>
    </w:pPr>
    <w:rPr>
      <w:rFonts w:ascii="Calibri" w:eastAsia="SimSun" w:hAnsi="Calibri" w:cstheme="minorBidi"/>
      <w:noProof/>
      <w:sz w:val="22"/>
      <w:szCs w:val="22"/>
      <w:lang w:eastAsia="en-US"/>
    </w:rPr>
  </w:style>
  <w:style w:type="character" w:customStyle="1" w:styleId="EndNoteBibliographyChar">
    <w:name w:val="EndNote Bibliography Char"/>
    <w:basedOn w:val="DefaultParagraphFont"/>
    <w:link w:val="EndNoteBibliography"/>
    <w:rsid w:val="00A94648"/>
    <w:rPr>
      <w:rFonts w:ascii="Calibri" w:eastAsia="SimSun" w:hAnsi="Calibri"/>
      <w:noProof/>
    </w:rPr>
  </w:style>
  <w:style w:type="paragraph" w:customStyle="1" w:styleId="BaseText">
    <w:name w:val="Base_Text"/>
    <w:link w:val="BaseTextChar"/>
    <w:rsid w:val="00A94648"/>
    <w:pPr>
      <w:spacing w:before="120" w:after="0" w:line="240" w:lineRule="auto"/>
    </w:pPr>
    <w:rPr>
      <w:rFonts w:ascii="Times New Roman" w:eastAsia="Times New Roman" w:hAnsi="Times New Roman" w:cs="Times New Roman"/>
      <w:sz w:val="24"/>
      <w:szCs w:val="24"/>
    </w:rPr>
  </w:style>
  <w:style w:type="character" w:customStyle="1" w:styleId="BaseTextChar">
    <w:name w:val="Base_Text Char"/>
    <w:link w:val="BaseText"/>
    <w:rsid w:val="00A94648"/>
    <w:rPr>
      <w:rFonts w:ascii="Times New Roman" w:eastAsia="Times New Roman" w:hAnsi="Times New Roman" w:cs="Times New Roman"/>
      <w:sz w:val="24"/>
      <w:szCs w:val="24"/>
    </w:rPr>
  </w:style>
  <w:style w:type="paragraph" w:customStyle="1" w:styleId="1stparatext">
    <w:name w:val="1st para text"/>
    <w:basedOn w:val="BaseText"/>
    <w:rsid w:val="00A94648"/>
  </w:style>
  <w:style w:type="paragraph" w:customStyle="1" w:styleId="BaseHeading">
    <w:name w:val="Base_Heading"/>
    <w:rsid w:val="00A94648"/>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A94648"/>
  </w:style>
  <w:style w:type="paragraph" w:customStyle="1" w:styleId="Referencesandnotes">
    <w:name w:val="References and notes"/>
    <w:basedOn w:val="BaseText"/>
    <w:rsid w:val="00A94648"/>
    <w:pPr>
      <w:ind w:left="720" w:hanging="720"/>
    </w:pPr>
  </w:style>
  <w:style w:type="paragraph" w:customStyle="1" w:styleId="Acknowledgement">
    <w:name w:val="Acknowledgement"/>
    <w:basedOn w:val="Referencesandnotes"/>
    <w:rsid w:val="00A94648"/>
  </w:style>
  <w:style w:type="paragraph" w:customStyle="1" w:styleId="Subhead">
    <w:name w:val="Subhead"/>
    <w:basedOn w:val="BaseHeading"/>
    <w:rsid w:val="00A94648"/>
    <w:rPr>
      <w:b/>
      <w:bCs/>
      <w:sz w:val="24"/>
      <w:szCs w:val="24"/>
    </w:rPr>
  </w:style>
  <w:style w:type="paragraph" w:customStyle="1" w:styleId="AppendixHead">
    <w:name w:val="AppendixHead"/>
    <w:basedOn w:val="Subhead"/>
    <w:rsid w:val="00A94648"/>
  </w:style>
  <w:style w:type="paragraph" w:customStyle="1" w:styleId="AppendixSubhead">
    <w:name w:val="AppendixSubhead"/>
    <w:basedOn w:val="Subhead"/>
    <w:rsid w:val="00A94648"/>
  </w:style>
  <w:style w:type="paragraph" w:customStyle="1" w:styleId="Articletype">
    <w:name w:val="Article type"/>
    <w:basedOn w:val="BaseText"/>
    <w:rsid w:val="00A94648"/>
  </w:style>
  <w:style w:type="character" w:customStyle="1" w:styleId="aubase">
    <w:name w:val="au_base"/>
    <w:rsid w:val="00A94648"/>
    <w:rPr>
      <w:sz w:val="24"/>
    </w:rPr>
  </w:style>
  <w:style w:type="character" w:customStyle="1" w:styleId="aucollab">
    <w:name w:val="au_collab"/>
    <w:rsid w:val="00A94648"/>
    <w:rPr>
      <w:sz w:val="24"/>
      <w:bdr w:val="none" w:sz="0" w:space="0" w:color="auto"/>
      <w:shd w:val="clear" w:color="auto" w:fill="C0C0C0"/>
    </w:rPr>
  </w:style>
  <w:style w:type="character" w:customStyle="1" w:styleId="audeg">
    <w:name w:val="au_deg"/>
    <w:rsid w:val="00A94648"/>
    <w:rPr>
      <w:sz w:val="24"/>
      <w:bdr w:val="none" w:sz="0" w:space="0" w:color="auto"/>
      <w:shd w:val="clear" w:color="auto" w:fill="FFFF00"/>
    </w:rPr>
  </w:style>
  <w:style w:type="character" w:customStyle="1" w:styleId="aufname">
    <w:name w:val="au_fname"/>
    <w:rsid w:val="00A94648"/>
    <w:rPr>
      <w:sz w:val="24"/>
      <w:bdr w:val="none" w:sz="0" w:space="0" w:color="auto"/>
      <w:shd w:val="clear" w:color="auto" w:fill="00FFFF"/>
    </w:rPr>
  </w:style>
  <w:style w:type="character" w:customStyle="1" w:styleId="aurole">
    <w:name w:val="au_role"/>
    <w:rsid w:val="00A94648"/>
    <w:rPr>
      <w:sz w:val="24"/>
      <w:bdr w:val="none" w:sz="0" w:space="0" w:color="auto"/>
      <w:shd w:val="clear" w:color="auto" w:fill="808000"/>
    </w:rPr>
  </w:style>
  <w:style w:type="character" w:customStyle="1" w:styleId="ausuffix">
    <w:name w:val="au_suffix"/>
    <w:rsid w:val="00A94648"/>
    <w:rPr>
      <w:sz w:val="24"/>
      <w:bdr w:val="none" w:sz="0" w:space="0" w:color="auto"/>
      <w:shd w:val="clear" w:color="auto" w:fill="FF00FF"/>
    </w:rPr>
  </w:style>
  <w:style w:type="character" w:customStyle="1" w:styleId="ausurname">
    <w:name w:val="au_surname"/>
    <w:rsid w:val="00A94648"/>
    <w:rPr>
      <w:sz w:val="24"/>
      <w:bdr w:val="none" w:sz="0" w:space="0" w:color="auto"/>
      <w:shd w:val="clear" w:color="auto" w:fill="00FF00"/>
    </w:rPr>
  </w:style>
  <w:style w:type="paragraph" w:customStyle="1" w:styleId="AuthorAttribute">
    <w:name w:val="Author Attribute"/>
    <w:basedOn w:val="BaseText"/>
    <w:rsid w:val="00A94648"/>
    <w:pPr>
      <w:spacing w:before="480"/>
    </w:pPr>
  </w:style>
  <w:style w:type="paragraph" w:customStyle="1" w:styleId="Footnote">
    <w:name w:val="Footnote"/>
    <w:basedOn w:val="BaseText"/>
    <w:rsid w:val="00A94648"/>
  </w:style>
  <w:style w:type="paragraph" w:customStyle="1" w:styleId="AuthorFootnote">
    <w:name w:val="AuthorFootnote"/>
    <w:basedOn w:val="Footnote"/>
    <w:rsid w:val="00A94648"/>
    <w:pPr>
      <w:autoSpaceDE w:val="0"/>
      <w:autoSpaceDN w:val="0"/>
      <w:adjustRightInd w:val="0"/>
    </w:pPr>
    <w:rPr>
      <w:lang w:bidi="he-IL"/>
    </w:rPr>
  </w:style>
  <w:style w:type="paragraph" w:styleId="BalloonText">
    <w:name w:val="Balloon Text"/>
    <w:basedOn w:val="Normal"/>
    <w:link w:val="BalloonTextChar"/>
    <w:uiPriority w:val="99"/>
    <w:semiHidden/>
    <w:rsid w:val="00A94648"/>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A94648"/>
    <w:rPr>
      <w:rFonts w:ascii="Lucida Grande" w:eastAsia="Times New Roman" w:hAnsi="Lucida Grande" w:cs="Times New Roman"/>
      <w:sz w:val="18"/>
      <w:szCs w:val="18"/>
    </w:rPr>
  </w:style>
  <w:style w:type="character" w:customStyle="1" w:styleId="bibarticle">
    <w:name w:val="bib_article"/>
    <w:rsid w:val="00A94648"/>
    <w:rPr>
      <w:sz w:val="24"/>
      <w:bdr w:val="none" w:sz="0" w:space="0" w:color="auto"/>
      <w:shd w:val="clear" w:color="auto" w:fill="00FFFF"/>
    </w:rPr>
  </w:style>
  <w:style w:type="character" w:customStyle="1" w:styleId="bibbase">
    <w:name w:val="bib_base"/>
    <w:rsid w:val="00A94648"/>
    <w:rPr>
      <w:sz w:val="24"/>
    </w:rPr>
  </w:style>
  <w:style w:type="character" w:customStyle="1" w:styleId="bibcomment">
    <w:name w:val="bib_comment"/>
    <w:basedOn w:val="bibbase"/>
    <w:rsid w:val="00A94648"/>
    <w:rPr>
      <w:sz w:val="24"/>
    </w:rPr>
  </w:style>
  <w:style w:type="character" w:customStyle="1" w:styleId="bibdeg">
    <w:name w:val="bib_deg"/>
    <w:basedOn w:val="bibbase"/>
    <w:rsid w:val="00A94648"/>
    <w:rPr>
      <w:sz w:val="24"/>
    </w:rPr>
  </w:style>
  <w:style w:type="character" w:customStyle="1" w:styleId="bibdoi">
    <w:name w:val="bib_doi"/>
    <w:rsid w:val="00A94648"/>
    <w:rPr>
      <w:sz w:val="24"/>
      <w:bdr w:val="none" w:sz="0" w:space="0" w:color="auto"/>
      <w:shd w:val="clear" w:color="auto" w:fill="00FF00"/>
    </w:rPr>
  </w:style>
  <w:style w:type="character" w:customStyle="1" w:styleId="bibetal">
    <w:name w:val="bib_etal"/>
    <w:rsid w:val="00A94648"/>
    <w:rPr>
      <w:sz w:val="24"/>
      <w:bdr w:val="none" w:sz="0" w:space="0" w:color="auto"/>
      <w:shd w:val="clear" w:color="auto" w:fill="008080"/>
    </w:rPr>
  </w:style>
  <w:style w:type="character" w:customStyle="1" w:styleId="bibfname">
    <w:name w:val="bib_fname"/>
    <w:rsid w:val="00A94648"/>
    <w:rPr>
      <w:sz w:val="24"/>
      <w:bdr w:val="none" w:sz="0" w:space="0" w:color="auto"/>
      <w:shd w:val="clear" w:color="auto" w:fill="FFFF00"/>
    </w:rPr>
  </w:style>
  <w:style w:type="character" w:customStyle="1" w:styleId="bibfpage">
    <w:name w:val="bib_fpage"/>
    <w:rsid w:val="00A94648"/>
    <w:rPr>
      <w:sz w:val="24"/>
      <w:bdr w:val="none" w:sz="0" w:space="0" w:color="auto"/>
      <w:shd w:val="clear" w:color="auto" w:fill="808080"/>
    </w:rPr>
  </w:style>
  <w:style w:type="character" w:customStyle="1" w:styleId="bibissue">
    <w:name w:val="bib_issue"/>
    <w:rsid w:val="00A94648"/>
    <w:rPr>
      <w:sz w:val="24"/>
      <w:bdr w:val="none" w:sz="0" w:space="0" w:color="auto"/>
      <w:shd w:val="clear" w:color="auto" w:fill="FFFF00"/>
    </w:rPr>
  </w:style>
  <w:style w:type="character" w:customStyle="1" w:styleId="bibjournal">
    <w:name w:val="bib_journal"/>
    <w:rsid w:val="00A94648"/>
    <w:rPr>
      <w:sz w:val="24"/>
      <w:bdr w:val="none" w:sz="0" w:space="0" w:color="auto"/>
      <w:shd w:val="clear" w:color="auto" w:fill="808000"/>
    </w:rPr>
  </w:style>
  <w:style w:type="character" w:customStyle="1" w:styleId="biblpage">
    <w:name w:val="bib_lpage"/>
    <w:rsid w:val="00A94648"/>
    <w:rPr>
      <w:sz w:val="24"/>
      <w:bdr w:val="none" w:sz="0" w:space="0" w:color="auto"/>
      <w:shd w:val="clear" w:color="auto" w:fill="808080"/>
    </w:rPr>
  </w:style>
  <w:style w:type="character" w:customStyle="1" w:styleId="bibmedline">
    <w:name w:val="bib_medline"/>
    <w:basedOn w:val="bibbase"/>
    <w:rsid w:val="00A94648"/>
    <w:rPr>
      <w:sz w:val="24"/>
    </w:rPr>
  </w:style>
  <w:style w:type="character" w:customStyle="1" w:styleId="bibnumber">
    <w:name w:val="bib_number"/>
    <w:basedOn w:val="bibbase"/>
    <w:rsid w:val="00A94648"/>
    <w:rPr>
      <w:sz w:val="24"/>
    </w:rPr>
  </w:style>
  <w:style w:type="character" w:customStyle="1" w:styleId="biborganization">
    <w:name w:val="bib_organization"/>
    <w:rsid w:val="00A94648"/>
    <w:rPr>
      <w:sz w:val="24"/>
      <w:bdr w:val="none" w:sz="0" w:space="0" w:color="auto"/>
      <w:shd w:val="clear" w:color="auto" w:fill="808000"/>
    </w:rPr>
  </w:style>
  <w:style w:type="character" w:customStyle="1" w:styleId="bibsuffix">
    <w:name w:val="bib_suffix"/>
    <w:basedOn w:val="bibbase"/>
    <w:rsid w:val="00A94648"/>
    <w:rPr>
      <w:sz w:val="24"/>
    </w:rPr>
  </w:style>
  <w:style w:type="character" w:customStyle="1" w:styleId="bibsuppl">
    <w:name w:val="bib_suppl"/>
    <w:rsid w:val="00A94648"/>
    <w:rPr>
      <w:sz w:val="24"/>
      <w:bdr w:val="none" w:sz="0" w:space="0" w:color="auto"/>
      <w:shd w:val="clear" w:color="auto" w:fill="FFFF00"/>
    </w:rPr>
  </w:style>
  <w:style w:type="character" w:customStyle="1" w:styleId="bibsurname">
    <w:name w:val="bib_surname"/>
    <w:rsid w:val="00A94648"/>
    <w:rPr>
      <w:sz w:val="24"/>
      <w:bdr w:val="none" w:sz="0" w:space="0" w:color="auto"/>
      <w:shd w:val="clear" w:color="auto" w:fill="FFFF00"/>
    </w:rPr>
  </w:style>
  <w:style w:type="character" w:customStyle="1" w:styleId="bibunpubl">
    <w:name w:val="bib_unpubl"/>
    <w:basedOn w:val="bibbase"/>
    <w:rsid w:val="00A94648"/>
    <w:rPr>
      <w:sz w:val="24"/>
    </w:rPr>
  </w:style>
  <w:style w:type="character" w:customStyle="1" w:styleId="biburl">
    <w:name w:val="bib_url"/>
    <w:rsid w:val="00A94648"/>
    <w:rPr>
      <w:sz w:val="24"/>
      <w:bdr w:val="none" w:sz="0" w:space="0" w:color="auto"/>
      <w:shd w:val="clear" w:color="auto" w:fill="00FF00"/>
    </w:rPr>
  </w:style>
  <w:style w:type="character" w:customStyle="1" w:styleId="bibvolume">
    <w:name w:val="bib_volume"/>
    <w:rsid w:val="00A94648"/>
    <w:rPr>
      <w:sz w:val="24"/>
      <w:bdr w:val="none" w:sz="0" w:space="0" w:color="auto"/>
      <w:shd w:val="clear" w:color="auto" w:fill="00FF00"/>
    </w:rPr>
  </w:style>
  <w:style w:type="character" w:customStyle="1" w:styleId="bibyear">
    <w:name w:val="bib_year"/>
    <w:rsid w:val="00A94648"/>
    <w:rPr>
      <w:sz w:val="24"/>
      <w:bdr w:val="none" w:sz="0" w:space="0" w:color="auto"/>
      <w:shd w:val="clear" w:color="auto" w:fill="FF00FF"/>
    </w:rPr>
  </w:style>
  <w:style w:type="paragraph" w:customStyle="1" w:styleId="BookorMeetingInformation">
    <w:name w:val="Book or Meeting Information"/>
    <w:basedOn w:val="BaseText"/>
    <w:rsid w:val="00A94648"/>
  </w:style>
  <w:style w:type="paragraph" w:customStyle="1" w:styleId="BookInformation">
    <w:name w:val="BookInformation"/>
    <w:basedOn w:val="BaseText"/>
    <w:rsid w:val="00A94648"/>
  </w:style>
  <w:style w:type="paragraph" w:customStyle="1" w:styleId="Level2Head">
    <w:name w:val="Level 2 Head"/>
    <w:basedOn w:val="BaseHeading"/>
    <w:rsid w:val="00A94648"/>
    <w:pPr>
      <w:outlineLvl w:val="1"/>
    </w:pPr>
    <w:rPr>
      <w:i/>
      <w:iCs/>
      <w:sz w:val="24"/>
      <w:szCs w:val="24"/>
    </w:rPr>
  </w:style>
  <w:style w:type="paragraph" w:customStyle="1" w:styleId="BoxLevel2Head">
    <w:name w:val="BoxLevel 2 Head"/>
    <w:basedOn w:val="Level2Head"/>
    <w:rsid w:val="00A94648"/>
    <w:pPr>
      <w:shd w:val="clear" w:color="auto" w:fill="E6E6E6"/>
    </w:pPr>
  </w:style>
  <w:style w:type="paragraph" w:customStyle="1" w:styleId="BoxListUnnumbered">
    <w:name w:val="BoxListUnnumbered"/>
    <w:basedOn w:val="BaseText"/>
    <w:rsid w:val="00A94648"/>
    <w:pPr>
      <w:shd w:val="clear" w:color="auto" w:fill="E6E6E6"/>
      <w:ind w:left="1080" w:hanging="360"/>
    </w:pPr>
  </w:style>
  <w:style w:type="paragraph" w:customStyle="1" w:styleId="BoxList">
    <w:name w:val="BoxList"/>
    <w:basedOn w:val="BoxListUnnumbered"/>
    <w:rsid w:val="00A94648"/>
  </w:style>
  <w:style w:type="paragraph" w:customStyle="1" w:styleId="BoxSubhead">
    <w:name w:val="BoxSubhead"/>
    <w:basedOn w:val="Subhead"/>
    <w:rsid w:val="00A94648"/>
    <w:pPr>
      <w:shd w:val="clear" w:color="auto" w:fill="E6E6E6"/>
    </w:pPr>
  </w:style>
  <w:style w:type="paragraph" w:customStyle="1" w:styleId="BoxText">
    <w:name w:val="BoxText"/>
    <w:basedOn w:val="Paragraph"/>
    <w:rsid w:val="00A94648"/>
    <w:pPr>
      <w:shd w:val="clear" w:color="auto" w:fill="E6E6E6"/>
    </w:pPr>
  </w:style>
  <w:style w:type="paragraph" w:customStyle="1" w:styleId="BoxTitle">
    <w:name w:val="BoxTitle"/>
    <w:basedOn w:val="BaseHeading"/>
    <w:rsid w:val="00A94648"/>
    <w:pPr>
      <w:shd w:val="clear" w:color="auto" w:fill="E6E6E6"/>
    </w:pPr>
    <w:rPr>
      <w:b/>
      <w:sz w:val="24"/>
      <w:szCs w:val="24"/>
    </w:rPr>
  </w:style>
  <w:style w:type="paragraph" w:customStyle="1" w:styleId="BulletedText">
    <w:name w:val="Bulleted Text"/>
    <w:basedOn w:val="BaseText"/>
    <w:rsid w:val="00A94648"/>
    <w:pPr>
      <w:ind w:left="720" w:hanging="720"/>
    </w:pPr>
  </w:style>
  <w:style w:type="paragraph" w:customStyle="1" w:styleId="career-magazine">
    <w:name w:val="career-magazine"/>
    <w:basedOn w:val="BaseText"/>
    <w:rsid w:val="00A94648"/>
    <w:pPr>
      <w:jc w:val="right"/>
    </w:pPr>
    <w:rPr>
      <w:color w:val="FF0000"/>
    </w:rPr>
  </w:style>
  <w:style w:type="paragraph" w:customStyle="1" w:styleId="career-stage">
    <w:name w:val="career-stage"/>
    <w:basedOn w:val="BaseText"/>
    <w:rsid w:val="00A94648"/>
    <w:pPr>
      <w:jc w:val="right"/>
    </w:pPr>
    <w:rPr>
      <w:color w:val="339966"/>
    </w:rPr>
  </w:style>
  <w:style w:type="character" w:customStyle="1" w:styleId="citebase">
    <w:name w:val="cite_base"/>
    <w:rsid w:val="00A94648"/>
    <w:rPr>
      <w:sz w:val="24"/>
    </w:rPr>
  </w:style>
  <w:style w:type="character" w:customStyle="1" w:styleId="citebib">
    <w:name w:val="cite_bib"/>
    <w:rsid w:val="00A94648"/>
    <w:rPr>
      <w:sz w:val="24"/>
      <w:bdr w:val="none" w:sz="0" w:space="0" w:color="auto"/>
      <w:shd w:val="clear" w:color="auto" w:fill="00FFFF"/>
    </w:rPr>
  </w:style>
  <w:style w:type="character" w:customStyle="1" w:styleId="citebox">
    <w:name w:val="cite_box"/>
    <w:basedOn w:val="citebase"/>
    <w:rsid w:val="00A94648"/>
    <w:rPr>
      <w:sz w:val="24"/>
    </w:rPr>
  </w:style>
  <w:style w:type="character" w:customStyle="1" w:styleId="citeen">
    <w:name w:val="cite_en"/>
    <w:rsid w:val="00A94648"/>
    <w:rPr>
      <w:sz w:val="24"/>
      <w:shd w:val="clear" w:color="auto" w:fill="FFFF00"/>
      <w:vertAlign w:val="superscript"/>
    </w:rPr>
  </w:style>
  <w:style w:type="character" w:customStyle="1" w:styleId="citeeq">
    <w:name w:val="cite_eq"/>
    <w:rsid w:val="00A94648"/>
    <w:rPr>
      <w:sz w:val="24"/>
      <w:bdr w:val="none" w:sz="0" w:space="0" w:color="auto"/>
      <w:shd w:val="clear" w:color="auto" w:fill="FF99CC"/>
    </w:rPr>
  </w:style>
  <w:style w:type="character" w:customStyle="1" w:styleId="citefig">
    <w:name w:val="cite_fig"/>
    <w:rsid w:val="00A94648"/>
    <w:rPr>
      <w:color w:val="000000"/>
      <w:sz w:val="24"/>
      <w:bdr w:val="none" w:sz="0" w:space="0" w:color="auto"/>
      <w:shd w:val="clear" w:color="auto" w:fill="00FF00"/>
    </w:rPr>
  </w:style>
  <w:style w:type="character" w:customStyle="1" w:styleId="citefn">
    <w:name w:val="cite_fn"/>
    <w:rsid w:val="00A94648"/>
    <w:rPr>
      <w:sz w:val="24"/>
      <w:bdr w:val="none" w:sz="0" w:space="0" w:color="auto"/>
      <w:shd w:val="clear" w:color="auto" w:fill="FF0000"/>
    </w:rPr>
  </w:style>
  <w:style w:type="character" w:customStyle="1" w:styleId="citetbl">
    <w:name w:val="cite_tbl"/>
    <w:rsid w:val="00A94648"/>
    <w:rPr>
      <w:color w:val="000000"/>
      <w:sz w:val="24"/>
      <w:bdr w:val="none" w:sz="0" w:space="0" w:color="auto"/>
      <w:shd w:val="clear" w:color="auto" w:fill="FF00FF"/>
    </w:rPr>
  </w:style>
  <w:style w:type="character" w:styleId="CommentReference">
    <w:name w:val="annotation reference"/>
    <w:uiPriority w:val="99"/>
    <w:rsid w:val="00A94648"/>
    <w:rPr>
      <w:sz w:val="18"/>
      <w:szCs w:val="18"/>
    </w:rPr>
  </w:style>
  <w:style w:type="paragraph" w:styleId="CommentText">
    <w:name w:val="annotation text"/>
    <w:basedOn w:val="Normal"/>
    <w:link w:val="CommentTextChar"/>
    <w:uiPriority w:val="99"/>
    <w:semiHidden/>
    <w:rsid w:val="00A94648"/>
    <w:rPr>
      <w:sz w:val="20"/>
      <w:szCs w:val="20"/>
      <w:lang w:eastAsia="en-US"/>
    </w:rPr>
  </w:style>
  <w:style w:type="character" w:customStyle="1" w:styleId="CommentTextChar">
    <w:name w:val="Comment Text Char"/>
    <w:basedOn w:val="DefaultParagraphFont"/>
    <w:link w:val="CommentText"/>
    <w:uiPriority w:val="99"/>
    <w:semiHidden/>
    <w:rsid w:val="00A946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648"/>
    <w:rPr>
      <w:b/>
      <w:bCs/>
    </w:rPr>
  </w:style>
  <w:style w:type="character" w:customStyle="1" w:styleId="CommentSubjectChar">
    <w:name w:val="Comment Subject Char"/>
    <w:basedOn w:val="CommentTextChar"/>
    <w:link w:val="CommentSubject"/>
    <w:uiPriority w:val="99"/>
    <w:semiHidden/>
    <w:rsid w:val="00A94648"/>
    <w:rPr>
      <w:rFonts w:ascii="Times New Roman" w:eastAsia="Times New Roman" w:hAnsi="Times New Roman" w:cs="Times New Roman"/>
      <w:b/>
      <w:bCs/>
      <w:sz w:val="20"/>
      <w:szCs w:val="20"/>
    </w:rPr>
  </w:style>
  <w:style w:type="paragraph" w:customStyle="1" w:styleId="ContinuedParagraph">
    <w:name w:val="ContinuedParagraph"/>
    <w:basedOn w:val="Paragraph"/>
    <w:rsid w:val="00A94648"/>
    <w:pPr>
      <w:ind w:firstLine="0"/>
    </w:pPr>
  </w:style>
  <w:style w:type="character" w:customStyle="1" w:styleId="ContractNumber">
    <w:name w:val="Contract Number"/>
    <w:rsid w:val="00A94648"/>
    <w:rPr>
      <w:sz w:val="24"/>
      <w:szCs w:val="24"/>
      <w:bdr w:val="none" w:sz="0" w:space="0" w:color="auto"/>
      <w:shd w:val="clear" w:color="auto" w:fill="CCFFCC"/>
    </w:rPr>
  </w:style>
  <w:style w:type="character" w:customStyle="1" w:styleId="ContractSponsor">
    <w:name w:val="Contract Sponsor"/>
    <w:rsid w:val="00A94648"/>
    <w:rPr>
      <w:sz w:val="24"/>
      <w:szCs w:val="24"/>
      <w:bdr w:val="none" w:sz="0" w:space="0" w:color="auto"/>
      <w:shd w:val="clear" w:color="auto" w:fill="FFCC99"/>
    </w:rPr>
  </w:style>
  <w:style w:type="paragraph" w:customStyle="1" w:styleId="Correspondence">
    <w:name w:val="Correspondence"/>
    <w:basedOn w:val="BaseText"/>
    <w:rsid w:val="00A94648"/>
    <w:pPr>
      <w:spacing w:before="0" w:after="240"/>
    </w:pPr>
  </w:style>
  <w:style w:type="paragraph" w:customStyle="1" w:styleId="DateAccepted">
    <w:name w:val="Date Accepted"/>
    <w:basedOn w:val="BaseText"/>
    <w:rsid w:val="00A94648"/>
    <w:pPr>
      <w:spacing w:before="360"/>
    </w:pPr>
  </w:style>
  <w:style w:type="paragraph" w:customStyle="1" w:styleId="Deck">
    <w:name w:val="Deck"/>
    <w:basedOn w:val="BaseHeading"/>
    <w:rsid w:val="00A94648"/>
    <w:pPr>
      <w:outlineLvl w:val="1"/>
    </w:pPr>
  </w:style>
  <w:style w:type="paragraph" w:customStyle="1" w:styleId="DefTerm">
    <w:name w:val="DefTerm"/>
    <w:basedOn w:val="BaseText"/>
    <w:rsid w:val="00A94648"/>
    <w:pPr>
      <w:ind w:left="720"/>
    </w:pPr>
  </w:style>
  <w:style w:type="paragraph" w:customStyle="1" w:styleId="Definition">
    <w:name w:val="Definition"/>
    <w:basedOn w:val="DefTerm"/>
    <w:rsid w:val="00A94648"/>
    <w:pPr>
      <w:ind w:left="1080" w:hanging="360"/>
    </w:pPr>
  </w:style>
  <w:style w:type="paragraph" w:customStyle="1" w:styleId="DefListTitle">
    <w:name w:val="DefListTitle"/>
    <w:basedOn w:val="BaseHeading"/>
    <w:rsid w:val="00A94648"/>
  </w:style>
  <w:style w:type="paragraph" w:customStyle="1" w:styleId="discipline">
    <w:name w:val="discipline"/>
    <w:basedOn w:val="BaseText"/>
    <w:rsid w:val="00A94648"/>
    <w:pPr>
      <w:jc w:val="right"/>
    </w:pPr>
    <w:rPr>
      <w:color w:val="993366"/>
    </w:rPr>
  </w:style>
  <w:style w:type="paragraph" w:customStyle="1" w:styleId="Editors">
    <w:name w:val="Editors"/>
    <w:basedOn w:val="Authors"/>
    <w:rsid w:val="00A94648"/>
  </w:style>
  <w:style w:type="character" w:styleId="Emphasis">
    <w:name w:val="Emphasis"/>
    <w:uiPriority w:val="20"/>
    <w:qFormat/>
    <w:rsid w:val="00A94648"/>
    <w:rPr>
      <w:i/>
      <w:iCs/>
    </w:rPr>
  </w:style>
  <w:style w:type="character" w:styleId="EndnoteReference">
    <w:name w:val="endnote reference"/>
    <w:semiHidden/>
    <w:rsid w:val="00A94648"/>
    <w:rPr>
      <w:vertAlign w:val="superscript"/>
    </w:rPr>
  </w:style>
  <w:style w:type="paragraph" w:styleId="EndnoteText">
    <w:name w:val="endnote text"/>
    <w:basedOn w:val="Normal"/>
    <w:link w:val="EndnoteTextChar"/>
    <w:semiHidden/>
    <w:rsid w:val="00A94648"/>
    <w:rPr>
      <w:rFonts w:ascii="Cambria" w:eastAsia="Cambria" w:hAnsi="Cambria"/>
      <w:sz w:val="20"/>
      <w:szCs w:val="20"/>
    </w:rPr>
  </w:style>
  <w:style w:type="character" w:customStyle="1" w:styleId="EndnoteTextChar">
    <w:name w:val="Endnote Text Char"/>
    <w:basedOn w:val="DefaultParagraphFont"/>
    <w:link w:val="EndnoteText"/>
    <w:semiHidden/>
    <w:rsid w:val="00A94648"/>
    <w:rPr>
      <w:rFonts w:ascii="Cambria" w:eastAsia="Cambria" w:hAnsi="Cambria" w:cs="Times New Roman"/>
      <w:sz w:val="20"/>
      <w:szCs w:val="20"/>
    </w:rPr>
  </w:style>
  <w:style w:type="character" w:customStyle="1" w:styleId="eqno">
    <w:name w:val="eq_no"/>
    <w:basedOn w:val="citebase"/>
    <w:rsid w:val="00A94648"/>
    <w:rPr>
      <w:sz w:val="24"/>
    </w:rPr>
  </w:style>
  <w:style w:type="paragraph" w:customStyle="1" w:styleId="Equation">
    <w:name w:val="Equation"/>
    <w:basedOn w:val="BaseText"/>
    <w:rsid w:val="00A94648"/>
    <w:pPr>
      <w:jc w:val="center"/>
    </w:pPr>
  </w:style>
  <w:style w:type="paragraph" w:customStyle="1" w:styleId="FieldCodes">
    <w:name w:val="FieldCodes"/>
    <w:basedOn w:val="BaseText"/>
    <w:rsid w:val="00A94648"/>
  </w:style>
  <w:style w:type="paragraph" w:customStyle="1" w:styleId="Legend">
    <w:name w:val="Legend"/>
    <w:basedOn w:val="BaseHeading"/>
    <w:rsid w:val="00A94648"/>
    <w:rPr>
      <w:sz w:val="24"/>
      <w:szCs w:val="24"/>
    </w:rPr>
  </w:style>
  <w:style w:type="paragraph" w:customStyle="1" w:styleId="FigureCopyright">
    <w:name w:val="FigureCopyright"/>
    <w:basedOn w:val="Legend"/>
    <w:rsid w:val="00A94648"/>
    <w:pPr>
      <w:autoSpaceDE w:val="0"/>
      <w:autoSpaceDN w:val="0"/>
      <w:adjustRightInd w:val="0"/>
      <w:spacing w:before="80"/>
    </w:pPr>
    <w:rPr>
      <w:lang w:bidi="he-IL"/>
    </w:rPr>
  </w:style>
  <w:style w:type="paragraph" w:customStyle="1" w:styleId="FigureCredit">
    <w:name w:val="FigureCredit"/>
    <w:basedOn w:val="FigureCopyright"/>
    <w:rsid w:val="00A94648"/>
  </w:style>
  <w:style w:type="character" w:styleId="FollowedHyperlink">
    <w:name w:val="FollowedHyperlink"/>
    <w:rsid w:val="00A94648"/>
    <w:rPr>
      <w:color w:val="800080"/>
      <w:u w:val="single"/>
    </w:rPr>
  </w:style>
  <w:style w:type="paragraph" w:styleId="Footer">
    <w:name w:val="footer"/>
    <w:basedOn w:val="Normal"/>
    <w:link w:val="FooterChar"/>
    <w:rsid w:val="00A94648"/>
    <w:pPr>
      <w:tabs>
        <w:tab w:val="center" w:pos="4320"/>
        <w:tab w:val="right" w:pos="8640"/>
      </w:tabs>
    </w:pPr>
    <w:rPr>
      <w:sz w:val="20"/>
      <w:szCs w:val="20"/>
      <w:lang w:eastAsia="en-US"/>
    </w:rPr>
  </w:style>
  <w:style w:type="character" w:customStyle="1" w:styleId="FooterChar">
    <w:name w:val="Footer Char"/>
    <w:basedOn w:val="DefaultParagraphFont"/>
    <w:link w:val="Footer"/>
    <w:rsid w:val="00A94648"/>
    <w:rPr>
      <w:rFonts w:ascii="Times New Roman" w:eastAsia="Times New Roman" w:hAnsi="Times New Roman" w:cs="Times New Roman"/>
      <w:sz w:val="20"/>
      <w:szCs w:val="20"/>
    </w:rPr>
  </w:style>
  <w:style w:type="character" w:styleId="FootnoteReference">
    <w:name w:val="footnote reference"/>
    <w:uiPriority w:val="99"/>
    <w:semiHidden/>
    <w:rsid w:val="00A94648"/>
    <w:rPr>
      <w:vertAlign w:val="superscript"/>
    </w:rPr>
  </w:style>
  <w:style w:type="paragraph" w:customStyle="1" w:styleId="Gloss">
    <w:name w:val="Gloss"/>
    <w:basedOn w:val="AbstractSummary"/>
    <w:rsid w:val="00A94648"/>
  </w:style>
  <w:style w:type="paragraph" w:customStyle="1" w:styleId="Glossary">
    <w:name w:val="Glossary"/>
    <w:basedOn w:val="BaseText"/>
    <w:rsid w:val="00A94648"/>
  </w:style>
  <w:style w:type="paragraph" w:customStyle="1" w:styleId="GlossHead">
    <w:name w:val="GlossHead"/>
    <w:basedOn w:val="AbstractHead"/>
    <w:rsid w:val="00A94648"/>
  </w:style>
  <w:style w:type="paragraph" w:customStyle="1" w:styleId="GraphicAltText">
    <w:name w:val="GraphicAltText"/>
    <w:basedOn w:val="Legend"/>
    <w:rsid w:val="00A94648"/>
    <w:pPr>
      <w:autoSpaceDE w:val="0"/>
      <w:autoSpaceDN w:val="0"/>
      <w:adjustRightInd w:val="0"/>
    </w:pPr>
  </w:style>
  <w:style w:type="paragraph" w:customStyle="1" w:styleId="GraphicCredit">
    <w:name w:val="GraphicCredit"/>
    <w:basedOn w:val="FigureCredit"/>
    <w:rsid w:val="00A94648"/>
  </w:style>
  <w:style w:type="paragraph" w:styleId="Header">
    <w:name w:val="header"/>
    <w:basedOn w:val="Normal"/>
    <w:link w:val="HeaderChar"/>
    <w:rsid w:val="00A94648"/>
    <w:pPr>
      <w:tabs>
        <w:tab w:val="center" w:pos="4320"/>
        <w:tab w:val="right" w:pos="8640"/>
      </w:tabs>
    </w:pPr>
    <w:rPr>
      <w:sz w:val="20"/>
      <w:szCs w:val="20"/>
      <w:lang w:eastAsia="en-US"/>
    </w:rPr>
  </w:style>
  <w:style w:type="character" w:customStyle="1" w:styleId="HeaderChar">
    <w:name w:val="Header Char"/>
    <w:basedOn w:val="DefaultParagraphFont"/>
    <w:link w:val="Header"/>
    <w:rsid w:val="00A94648"/>
    <w:rPr>
      <w:rFonts w:ascii="Times New Roman" w:eastAsia="Times New Roman" w:hAnsi="Times New Roman" w:cs="Times New Roman"/>
      <w:sz w:val="20"/>
      <w:szCs w:val="20"/>
    </w:rPr>
  </w:style>
  <w:style w:type="character" w:styleId="HTMLAcronym">
    <w:name w:val="HTML Acronym"/>
    <w:basedOn w:val="DefaultParagraphFont"/>
    <w:rsid w:val="00A94648"/>
  </w:style>
  <w:style w:type="character" w:styleId="HTMLCite">
    <w:name w:val="HTML Cite"/>
    <w:rsid w:val="00A94648"/>
    <w:rPr>
      <w:i/>
      <w:iCs/>
    </w:rPr>
  </w:style>
  <w:style w:type="character" w:styleId="HTMLCode">
    <w:name w:val="HTML Code"/>
    <w:rsid w:val="00A94648"/>
    <w:rPr>
      <w:rFonts w:ascii="Courier New" w:hAnsi="Courier New" w:cs="Courier New"/>
      <w:sz w:val="20"/>
      <w:szCs w:val="20"/>
    </w:rPr>
  </w:style>
  <w:style w:type="character" w:styleId="HTMLDefinition">
    <w:name w:val="HTML Definition"/>
    <w:rsid w:val="00A94648"/>
    <w:rPr>
      <w:i/>
      <w:iCs/>
    </w:rPr>
  </w:style>
  <w:style w:type="character" w:styleId="HTMLKeyboard">
    <w:name w:val="HTML Keyboard"/>
    <w:rsid w:val="00A94648"/>
    <w:rPr>
      <w:rFonts w:ascii="Courier New" w:hAnsi="Courier New" w:cs="Courier New"/>
      <w:sz w:val="20"/>
      <w:szCs w:val="20"/>
    </w:rPr>
  </w:style>
  <w:style w:type="paragraph" w:styleId="HTMLPreformatted">
    <w:name w:val="HTML Preformatted"/>
    <w:basedOn w:val="Normal"/>
    <w:link w:val="HTMLPreformattedChar"/>
    <w:uiPriority w:val="99"/>
    <w:rsid w:val="00A94648"/>
    <w:rPr>
      <w:rFonts w:ascii="Consolas" w:hAnsi="Consolas"/>
      <w:sz w:val="20"/>
      <w:szCs w:val="20"/>
      <w:lang w:eastAsia="en-US"/>
    </w:rPr>
  </w:style>
  <w:style w:type="character" w:customStyle="1" w:styleId="HTMLPreformattedChar">
    <w:name w:val="HTML Preformatted Char"/>
    <w:basedOn w:val="DefaultParagraphFont"/>
    <w:link w:val="HTMLPreformatted"/>
    <w:uiPriority w:val="99"/>
    <w:rsid w:val="00A94648"/>
    <w:rPr>
      <w:rFonts w:ascii="Consolas" w:eastAsia="Times New Roman" w:hAnsi="Consolas" w:cs="Times New Roman"/>
      <w:sz w:val="20"/>
      <w:szCs w:val="20"/>
    </w:rPr>
  </w:style>
  <w:style w:type="character" w:styleId="HTMLSample">
    <w:name w:val="HTML Sample"/>
    <w:rsid w:val="00A94648"/>
    <w:rPr>
      <w:rFonts w:ascii="Courier New" w:hAnsi="Courier New" w:cs="Courier New"/>
    </w:rPr>
  </w:style>
  <w:style w:type="character" w:styleId="HTMLTypewriter">
    <w:name w:val="HTML Typewriter"/>
    <w:rsid w:val="00A94648"/>
    <w:rPr>
      <w:rFonts w:ascii="Courier New" w:hAnsi="Courier New" w:cs="Courier New"/>
      <w:sz w:val="20"/>
      <w:szCs w:val="20"/>
    </w:rPr>
  </w:style>
  <w:style w:type="character" w:styleId="HTMLVariable">
    <w:name w:val="HTML Variable"/>
    <w:rsid w:val="00A94648"/>
    <w:rPr>
      <w:i/>
      <w:iCs/>
    </w:rPr>
  </w:style>
  <w:style w:type="paragraph" w:customStyle="1" w:styleId="InstructionsText">
    <w:name w:val="Instructions Text"/>
    <w:basedOn w:val="BaseText"/>
    <w:rsid w:val="00A94648"/>
  </w:style>
  <w:style w:type="paragraph" w:customStyle="1" w:styleId="Overline">
    <w:name w:val="Overline"/>
    <w:basedOn w:val="BaseText"/>
    <w:rsid w:val="00A94648"/>
  </w:style>
  <w:style w:type="paragraph" w:customStyle="1" w:styleId="IssueName">
    <w:name w:val="IssueName"/>
    <w:basedOn w:val="Overline"/>
    <w:rsid w:val="00A94648"/>
  </w:style>
  <w:style w:type="paragraph" w:customStyle="1" w:styleId="Keywords">
    <w:name w:val="Keywords"/>
    <w:basedOn w:val="BaseText"/>
    <w:rsid w:val="00A94648"/>
  </w:style>
  <w:style w:type="paragraph" w:customStyle="1" w:styleId="Level3Head">
    <w:name w:val="Level 3 Head"/>
    <w:basedOn w:val="BaseHeading"/>
    <w:rsid w:val="00A94648"/>
    <w:pPr>
      <w:outlineLvl w:val="2"/>
    </w:pPr>
    <w:rPr>
      <w:sz w:val="24"/>
      <w:szCs w:val="24"/>
      <w:u w:val="single"/>
    </w:rPr>
  </w:style>
  <w:style w:type="paragraph" w:customStyle="1" w:styleId="Level4Head">
    <w:name w:val="Level 4 Head"/>
    <w:basedOn w:val="BaseHeading"/>
    <w:rsid w:val="00A94648"/>
    <w:pPr>
      <w:ind w:left="346"/>
    </w:pPr>
    <w:rPr>
      <w:sz w:val="24"/>
      <w:szCs w:val="24"/>
    </w:rPr>
  </w:style>
  <w:style w:type="character" w:styleId="LineNumber">
    <w:name w:val="line number"/>
    <w:basedOn w:val="DefaultParagraphFont"/>
    <w:uiPriority w:val="99"/>
    <w:rsid w:val="00A94648"/>
  </w:style>
  <w:style w:type="paragraph" w:customStyle="1" w:styleId="Literaryquote">
    <w:name w:val="Literary quote"/>
    <w:basedOn w:val="BaseText"/>
    <w:rsid w:val="00A94648"/>
    <w:pPr>
      <w:ind w:left="1440" w:right="1440"/>
    </w:pPr>
  </w:style>
  <w:style w:type="paragraph" w:customStyle="1" w:styleId="MaterialsText">
    <w:name w:val="Materials Text"/>
    <w:basedOn w:val="BaseText"/>
    <w:rsid w:val="00A94648"/>
  </w:style>
  <w:style w:type="paragraph" w:customStyle="1" w:styleId="NoteInProof">
    <w:name w:val="NoteInProof"/>
    <w:basedOn w:val="BaseText"/>
    <w:rsid w:val="00A94648"/>
  </w:style>
  <w:style w:type="paragraph" w:customStyle="1" w:styleId="Notes">
    <w:name w:val="Notes"/>
    <w:basedOn w:val="BaseText"/>
    <w:rsid w:val="00A94648"/>
    <w:rPr>
      <w:i/>
    </w:rPr>
  </w:style>
  <w:style w:type="paragraph" w:customStyle="1" w:styleId="Notes-Helvetica">
    <w:name w:val="Notes-Helvetica"/>
    <w:basedOn w:val="BaseText"/>
    <w:rsid w:val="00A94648"/>
    <w:rPr>
      <w:i/>
    </w:rPr>
  </w:style>
  <w:style w:type="paragraph" w:customStyle="1" w:styleId="NumberedInstructions">
    <w:name w:val="Numbered Instructions"/>
    <w:basedOn w:val="BaseText"/>
    <w:rsid w:val="00A94648"/>
  </w:style>
  <w:style w:type="paragraph" w:customStyle="1" w:styleId="OutlineLevel1">
    <w:name w:val="OutlineLevel1"/>
    <w:basedOn w:val="BaseHeading"/>
    <w:rsid w:val="00A94648"/>
    <w:rPr>
      <w:b/>
      <w:bCs/>
    </w:rPr>
  </w:style>
  <w:style w:type="paragraph" w:customStyle="1" w:styleId="OutlineLevel2">
    <w:name w:val="OutlineLevel2"/>
    <w:basedOn w:val="BaseHeading"/>
    <w:rsid w:val="00A94648"/>
    <w:pPr>
      <w:ind w:left="360"/>
      <w:outlineLvl w:val="1"/>
    </w:pPr>
    <w:rPr>
      <w:b/>
      <w:bCs/>
      <w:sz w:val="24"/>
      <w:szCs w:val="24"/>
    </w:rPr>
  </w:style>
  <w:style w:type="paragraph" w:customStyle="1" w:styleId="OutlineLevel3">
    <w:name w:val="OutlineLevel3"/>
    <w:basedOn w:val="BaseHeading"/>
    <w:rsid w:val="00A94648"/>
    <w:pPr>
      <w:ind w:left="720"/>
      <w:outlineLvl w:val="2"/>
    </w:pPr>
    <w:rPr>
      <w:b/>
      <w:bCs/>
      <w:sz w:val="24"/>
      <w:szCs w:val="24"/>
    </w:rPr>
  </w:style>
  <w:style w:type="character" w:styleId="PageNumber">
    <w:name w:val="page number"/>
    <w:basedOn w:val="DefaultParagraphFont"/>
    <w:rsid w:val="00A94648"/>
  </w:style>
  <w:style w:type="paragraph" w:customStyle="1" w:styleId="Preformat">
    <w:name w:val="Preformat"/>
    <w:basedOn w:val="BaseText"/>
    <w:rsid w:val="00A9464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A94648"/>
  </w:style>
  <w:style w:type="paragraph" w:customStyle="1" w:styleId="ProductInformation">
    <w:name w:val="ProductInformation"/>
    <w:basedOn w:val="BaseText"/>
    <w:rsid w:val="00A94648"/>
  </w:style>
  <w:style w:type="paragraph" w:customStyle="1" w:styleId="ProductTitle">
    <w:name w:val="ProductTitle"/>
    <w:basedOn w:val="BaseText"/>
    <w:rsid w:val="00A94648"/>
    <w:rPr>
      <w:b/>
      <w:bCs/>
    </w:rPr>
  </w:style>
  <w:style w:type="paragraph" w:customStyle="1" w:styleId="PublishedOnline">
    <w:name w:val="Published Online"/>
    <w:basedOn w:val="DateAccepted"/>
    <w:rsid w:val="00A94648"/>
  </w:style>
  <w:style w:type="paragraph" w:customStyle="1" w:styleId="RecipeMaterials">
    <w:name w:val="Recipe Materials"/>
    <w:basedOn w:val="BaseText"/>
    <w:rsid w:val="00A94648"/>
  </w:style>
  <w:style w:type="paragraph" w:customStyle="1" w:styleId="Refhead">
    <w:name w:val="Ref head"/>
    <w:basedOn w:val="BaseHeading"/>
    <w:rsid w:val="00A94648"/>
    <w:pPr>
      <w:spacing w:before="120" w:after="120"/>
    </w:pPr>
    <w:rPr>
      <w:b/>
      <w:bCs/>
      <w:sz w:val="24"/>
      <w:szCs w:val="24"/>
    </w:rPr>
  </w:style>
  <w:style w:type="paragraph" w:customStyle="1" w:styleId="ReferenceNote">
    <w:name w:val="Reference Note"/>
    <w:basedOn w:val="Referencesandnotes"/>
    <w:rsid w:val="00A94648"/>
  </w:style>
  <w:style w:type="paragraph" w:customStyle="1" w:styleId="ReferencesandnotesLong">
    <w:name w:val="References and notes Long"/>
    <w:basedOn w:val="BaseText"/>
    <w:rsid w:val="00A94648"/>
    <w:pPr>
      <w:ind w:left="720" w:hanging="720"/>
    </w:pPr>
  </w:style>
  <w:style w:type="paragraph" w:customStyle="1" w:styleId="region">
    <w:name w:val="region"/>
    <w:basedOn w:val="BaseText"/>
    <w:rsid w:val="00A94648"/>
    <w:pPr>
      <w:jc w:val="right"/>
    </w:pPr>
    <w:rPr>
      <w:color w:val="0000FF"/>
    </w:rPr>
  </w:style>
  <w:style w:type="paragraph" w:customStyle="1" w:styleId="RelatedArticle">
    <w:name w:val="RelatedArticle"/>
    <w:basedOn w:val="Referencesandnotes"/>
    <w:rsid w:val="00A94648"/>
  </w:style>
  <w:style w:type="paragraph" w:customStyle="1" w:styleId="RunHead">
    <w:name w:val="RunHead"/>
    <w:basedOn w:val="BaseText"/>
    <w:rsid w:val="00A94648"/>
  </w:style>
  <w:style w:type="paragraph" w:customStyle="1" w:styleId="SOMContent">
    <w:name w:val="SOMContent"/>
    <w:basedOn w:val="1stparatext"/>
    <w:rsid w:val="00A94648"/>
  </w:style>
  <w:style w:type="paragraph" w:customStyle="1" w:styleId="SOMHead">
    <w:name w:val="SOMHead"/>
    <w:basedOn w:val="BaseHeading"/>
    <w:rsid w:val="00A94648"/>
    <w:rPr>
      <w:b/>
      <w:sz w:val="24"/>
      <w:szCs w:val="24"/>
    </w:rPr>
  </w:style>
  <w:style w:type="paragraph" w:customStyle="1" w:styleId="Speaker">
    <w:name w:val="Speaker"/>
    <w:basedOn w:val="Paragraph"/>
    <w:rsid w:val="00A94648"/>
    <w:pPr>
      <w:autoSpaceDE w:val="0"/>
      <w:autoSpaceDN w:val="0"/>
      <w:adjustRightInd w:val="0"/>
    </w:pPr>
    <w:rPr>
      <w:b/>
      <w:lang w:bidi="he-IL"/>
    </w:rPr>
  </w:style>
  <w:style w:type="paragraph" w:customStyle="1" w:styleId="Speech">
    <w:name w:val="Speech"/>
    <w:basedOn w:val="Paragraph"/>
    <w:rsid w:val="00A94648"/>
    <w:pPr>
      <w:autoSpaceDE w:val="0"/>
      <w:autoSpaceDN w:val="0"/>
      <w:adjustRightInd w:val="0"/>
    </w:pPr>
    <w:rPr>
      <w:lang w:bidi="he-IL"/>
    </w:rPr>
  </w:style>
  <w:style w:type="character" w:styleId="Strong">
    <w:name w:val="Strong"/>
    <w:uiPriority w:val="22"/>
    <w:qFormat/>
    <w:rsid w:val="00A94648"/>
    <w:rPr>
      <w:b/>
      <w:bCs/>
    </w:rPr>
  </w:style>
  <w:style w:type="paragraph" w:customStyle="1" w:styleId="SX-Abstract">
    <w:name w:val="SX-Abstract"/>
    <w:basedOn w:val="Normal"/>
    <w:qFormat/>
    <w:rsid w:val="00A94648"/>
    <w:pPr>
      <w:widowControl w:val="0"/>
      <w:spacing w:before="120" w:after="240" w:line="210" w:lineRule="exact"/>
      <w:ind w:left="700" w:right="700"/>
      <w:jc w:val="both"/>
    </w:pPr>
    <w:rPr>
      <w:rFonts w:ascii="BlissRegular" w:hAnsi="BlissRegular"/>
      <w:b/>
      <w:sz w:val="20"/>
      <w:szCs w:val="20"/>
      <w:lang w:eastAsia="en-US"/>
    </w:rPr>
  </w:style>
  <w:style w:type="paragraph" w:customStyle="1" w:styleId="SX-Affiliation">
    <w:name w:val="SX-Affiliation"/>
    <w:basedOn w:val="Normal"/>
    <w:next w:val="Normal"/>
    <w:qFormat/>
    <w:rsid w:val="00A94648"/>
    <w:pPr>
      <w:spacing w:after="160" w:line="190" w:lineRule="exact"/>
    </w:pPr>
    <w:rPr>
      <w:rFonts w:ascii="BlissRegular" w:hAnsi="BlissRegular"/>
      <w:sz w:val="16"/>
      <w:szCs w:val="20"/>
      <w:lang w:eastAsia="en-US"/>
    </w:rPr>
  </w:style>
  <w:style w:type="paragraph" w:customStyle="1" w:styleId="SX-Articlehead">
    <w:name w:val="SX-Article head"/>
    <w:basedOn w:val="Normal"/>
    <w:qFormat/>
    <w:rsid w:val="00A94648"/>
    <w:pPr>
      <w:spacing w:before="210" w:line="210" w:lineRule="exact"/>
      <w:ind w:firstLine="288"/>
      <w:jc w:val="both"/>
    </w:pPr>
    <w:rPr>
      <w:b/>
      <w:sz w:val="18"/>
      <w:szCs w:val="20"/>
      <w:lang w:eastAsia="en-US"/>
    </w:rPr>
  </w:style>
  <w:style w:type="paragraph" w:customStyle="1" w:styleId="SX-Authornames">
    <w:name w:val="SX-Author names"/>
    <w:basedOn w:val="Normal"/>
    <w:rsid w:val="00A94648"/>
    <w:pPr>
      <w:spacing w:after="120" w:line="210" w:lineRule="exact"/>
    </w:pPr>
    <w:rPr>
      <w:rFonts w:ascii="BlissMedium" w:hAnsi="BlissMedium"/>
      <w:sz w:val="20"/>
      <w:szCs w:val="20"/>
      <w:lang w:eastAsia="en-US"/>
    </w:rPr>
  </w:style>
  <w:style w:type="paragraph" w:customStyle="1" w:styleId="SX-Bodytext">
    <w:name w:val="SX-Body text"/>
    <w:basedOn w:val="Normal"/>
    <w:next w:val="Normal"/>
    <w:rsid w:val="00A94648"/>
    <w:pPr>
      <w:spacing w:line="210" w:lineRule="exact"/>
      <w:ind w:firstLine="288"/>
      <w:jc w:val="both"/>
    </w:pPr>
    <w:rPr>
      <w:sz w:val="18"/>
      <w:szCs w:val="20"/>
      <w:lang w:eastAsia="en-US"/>
    </w:rPr>
  </w:style>
  <w:style w:type="paragraph" w:customStyle="1" w:styleId="SX-Bodytextflush">
    <w:name w:val="SX-Body text flush"/>
    <w:basedOn w:val="SX-Bodytext"/>
    <w:next w:val="SX-Bodytext"/>
    <w:rsid w:val="00A94648"/>
    <w:pPr>
      <w:ind w:firstLine="0"/>
    </w:pPr>
  </w:style>
  <w:style w:type="paragraph" w:customStyle="1" w:styleId="SX-Correspondence">
    <w:name w:val="SX-Correspondence"/>
    <w:basedOn w:val="SX-Affiliation"/>
    <w:qFormat/>
    <w:rsid w:val="00A94648"/>
    <w:pPr>
      <w:spacing w:after="80"/>
    </w:pPr>
  </w:style>
  <w:style w:type="paragraph" w:customStyle="1" w:styleId="SX-Date">
    <w:name w:val="SX-Date"/>
    <w:basedOn w:val="Normal"/>
    <w:qFormat/>
    <w:rsid w:val="00A94648"/>
    <w:pPr>
      <w:spacing w:before="180" w:line="190" w:lineRule="exact"/>
      <w:ind w:left="245" w:hanging="245"/>
      <w:jc w:val="both"/>
    </w:pPr>
    <w:rPr>
      <w:sz w:val="16"/>
      <w:szCs w:val="20"/>
      <w:lang w:eastAsia="en-US"/>
    </w:rPr>
  </w:style>
  <w:style w:type="paragraph" w:customStyle="1" w:styleId="SX-Equation">
    <w:name w:val="SX-Equation"/>
    <w:basedOn w:val="SX-Bodytextflush"/>
    <w:next w:val="SX-Bodytext"/>
    <w:rsid w:val="00A94648"/>
    <w:pPr>
      <w:autoSpaceDE w:val="0"/>
      <w:autoSpaceDN w:val="0"/>
      <w:adjustRightInd w:val="0"/>
      <w:spacing w:line="240" w:lineRule="auto"/>
      <w:jc w:val="center"/>
    </w:pPr>
  </w:style>
  <w:style w:type="paragraph" w:customStyle="1" w:styleId="SX-Legend">
    <w:name w:val="SX-Legend"/>
    <w:basedOn w:val="SX-Authornames"/>
    <w:rsid w:val="00A94648"/>
    <w:pPr>
      <w:jc w:val="both"/>
    </w:pPr>
    <w:rPr>
      <w:sz w:val="18"/>
    </w:rPr>
  </w:style>
  <w:style w:type="paragraph" w:customStyle="1" w:styleId="SX-References">
    <w:name w:val="SX-References"/>
    <w:basedOn w:val="Normal"/>
    <w:rsid w:val="00A94648"/>
    <w:pPr>
      <w:spacing w:line="190" w:lineRule="exact"/>
      <w:ind w:left="245" w:hanging="245"/>
      <w:jc w:val="both"/>
    </w:pPr>
    <w:rPr>
      <w:sz w:val="16"/>
      <w:szCs w:val="20"/>
      <w:lang w:eastAsia="en-US"/>
    </w:rPr>
  </w:style>
  <w:style w:type="paragraph" w:customStyle="1" w:styleId="SX-RefHead">
    <w:name w:val="SX-RefHead"/>
    <w:basedOn w:val="Normal"/>
    <w:rsid w:val="00A94648"/>
    <w:pPr>
      <w:spacing w:before="200" w:line="190" w:lineRule="exact"/>
    </w:pPr>
    <w:rPr>
      <w:b/>
      <w:sz w:val="16"/>
      <w:szCs w:val="20"/>
      <w:lang w:eastAsia="en-US"/>
    </w:rPr>
  </w:style>
  <w:style w:type="character" w:customStyle="1" w:styleId="SX-reflink">
    <w:name w:val="SX-reflink"/>
    <w:uiPriority w:val="1"/>
    <w:qFormat/>
    <w:rsid w:val="00A94648"/>
    <w:rPr>
      <w:color w:val="0000FF"/>
      <w:sz w:val="16"/>
      <w:u w:val="words"/>
      <w:bdr w:val="none" w:sz="0" w:space="0" w:color="auto"/>
      <w:shd w:val="clear" w:color="auto" w:fill="FFFFFF"/>
    </w:rPr>
  </w:style>
  <w:style w:type="paragraph" w:customStyle="1" w:styleId="SX-SOMHead">
    <w:name w:val="SX-SOMHead"/>
    <w:basedOn w:val="SX-RefHead"/>
    <w:rsid w:val="00A94648"/>
  </w:style>
  <w:style w:type="paragraph" w:customStyle="1" w:styleId="SX-Tablehead">
    <w:name w:val="SX-Tablehead"/>
    <w:basedOn w:val="Normal"/>
    <w:qFormat/>
    <w:rsid w:val="00A94648"/>
    <w:rPr>
      <w:sz w:val="20"/>
      <w:lang w:eastAsia="en-US"/>
    </w:rPr>
  </w:style>
  <w:style w:type="paragraph" w:customStyle="1" w:styleId="SX-Tablelegend">
    <w:name w:val="SX-Tablelegend"/>
    <w:basedOn w:val="Normal"/>
    <w:qFormat/>
    <w:rsid w:val="00A94648"/>
    <w:pPr>
      <w:spacing w:line="190" w:lineRule="exact"/>
      <w:ind w:left="245" w:hanging="245"/>
      <w:jc w:val="both"/>
    </w:pPr>
    <w:rPr>
      <w:sz w:val="16"/>
      <w:szCs w:val="20"/>
      <w:lang w:eastAsia="en-US"/>
    </w:rPr>
  </w:style>
  <w:style w:type="paragraph" w:customStyle="1" w:styleId="SX-Tabletext">
    <w:name w:val="SX-Tabletext"/>
    <w:basedOn w:val="Normal"/>
    <w:qFormat/>
    <w:rsid w:val="00A94648"/>
    <w:pPr>
      <w:spacing w:line="210" w:lineRule="exact"/>
      <w:jc w:val="center"/>
    </w:pPr>
    <w:rPr>
      <w:sz w:val="18"/>
      <w:szCs w:val="20"/>
      <w:lang w:eastAsia="en-US"/>
    </w:rPr>
  </w:style>
  <w:style w:type="paragraph" w:customStyle="1" w:styleId="SX-Tabletitle">
    <w:name w:val="SX-Tabletitle"/>
    <w:basedOn w:val="Normal"/>
    <w:qFormat/>
    <w:rsid w:val="00A94648"/>
    <w:pPr>
      <w:spacing w:after="120" w:line="210" w:lineRule="exact"/>
      <w:jc w:val="both"/>
    </w:pPr>
    <w:rPr>
      <w:rFonts w:ascii="BlissMedium" w:hAnsi="BlissMedium"/>
      <w:sz w:val="18"/>
      <w:szCs w:val="20"/>
      <w:lang w:eastAsia="en-US"/>
    </w:rPr>
  </w:style>
  <w:style w:type="paragraph" w:customStyle="1" w:styleId="SX-Title">
    <w:name w:val="SX-Title"/>
    <w:basedOn w:val="Normal"/>
    <w:rsid w:val="00A94648"/>
    <w:pPr>
      <w:spacing w:after="240" w:line="500" w:lineRule="exact"/>
    </w:pPr>
    <w:rPr>
      <w:rFonts w:ascii="BlissBold" w:hAnsi="BlissBold"/>
      <w:b/>
      <w:sz w:val="44"/>
      <w:szCs w:val="20"/>
      <w:lang w:eastAsia="en-US"/>
    </w:rPr>
  </w:style>
  <w:style w:type="paragraph" w:customStyle="1" w:styleId="Tablecolumnhead">
    <w:name w:val="Table column head"/>
    <w:basedOn w:val="BaseText"/>
    <w:rsid w:val="00A94648"/>
    <w:pPr>
      <w:spacing w:before="0"/>
    </w:pPr>
  </w:style>
  <w:style w:type="paragraph" w:customStyle="1" w:styleId="Tabletext">
    <w:name w:val="Table text"/>
    <w:basedOn w:val="BaseText"/>
    <w:rsid w:val="00A94648"/>
    <w:pPr>
      <w:spacing w:before="0"/>
    </w:pPr>
  </w:style>
  <w:style w:type="paragraph" w:customStyle="1" w:styleId="TableLegend">
    <w:name w:val="TableLegend"/>
    <w:basedOn w:val="BaseText"/>
    <w:rsid w:val="00A94648"/>
    <w:pPr>
      <w:spacing w:before="0"/>
    </w:pPr>
  </w:style>
  <w:style w:type="paragraph" w:customStyle="1" w:styleId="TableTitle">
    <w:name w:val="TableTitle"/>
    <w:basedOn w:val="BaseHeading"/>
    <w:rsid w:val="00A94648"/>
  </w:style>
  <w:style w:type="paragraph" w:customStyle="1" w:styleId="Teaser">
    <w:name w:val="Teaser"/>
    <w:basedOn w:val="BaseText"/>
    <w:rsid w:val="00A94648"/>
  </w:style>
  <w:style w:type="paragraph" w:customStyle="1" w:styleId="TWIS">
    <w:name w:val="TWIS"/>
    <w:basedOn w:val="AbstractSummary"/>
    <w:rsid w:val="00A94648"/>
    <w:pPr>
      <w:autoSpaceDE w:val="0"/>
      <w:autoSpaceDN w:val="0"/>
      <w:adjustRightInd w:val="0"/>
    </w:pPr>
  </w:style>
  <w:style w:type="paragraph" w:customStyle="1" w:styleId="TWISorEC">
    <w:name w:val="TWIS or EC"/>
    <w:basedOn w:val="Normal"/>
    <w:rsid w:val="00A94648"/>
    <w:pPr>
      <w:spacing w:line="210" w:lineRule="exact"/>
    </w:pPr>
    <w:rPr>
      <w:rFonts w:ascii="BlissRegular" w:hAnsi="BlissRegular"/>
      <w:sz w:val="19"/>
      <w:szCs w:val="20"/>
      <w:lang w:eastAsia="en-US"/>
    </w:rPr>
  </w:style>
  <w:style w:type="paragraph" w:customStyle="1" w:styleId="work-sector">
    <w:name w:val="work-sector"/>
    <w:basedOn w:val="BaseText"/>
    <w:rsid w:val="00A94648"/>
    <w:pPr>
      <w:jc w:val="right"/>
    </w:pPr>
    <w:rPr>
      <w:color w:val="003300"/>
    </w:rPr>
  </w:style>
  <w:style w:type="paragraph" w:customStyle="1" w:styleId="DOI">
    <w:name w:val="DOI"/>
    <w:basedOn w:val="DateAccepted"/>
    <w:qFormat/>
    <w:rsid w:val="00A94648"/>
  </w:style>
  <w:style w:type="paragraph" w:styleId="NormalWeb">
    <w:name w:val="Normal (Web)"/>
    <w:basedOn w:val="Normal"/>
    <w:uiPriority w:val="99"/>
    <w:unhideWhenUsed/>
    <w:rsid w:val="00A94648"/>
    <w:pPr>
      <w:spacing w:before="100" w:beforeAutospacing="1" w:after="100" w:afterAutospacing="1"/>
    </w:pPr>
    <w:rPr>
      <w:lang w:eastAsia="en-US"/>
    </w:rPr>
  </w:style>
  <w:style w:type="character" w:customStyle="1" w:styleId="tgc">
    <w:name w:val="_tgc"/>
    <w:rsid w:val="00A94648"/>
  </w:style>
  <w:style w:type="paragraph" w:styleId="ListParagraph">
    <w:name w:val="List Paragraph"/>
    <w:basedOn w:val="Normal"/>
    <w:uiPriority w:val="34"/>
    <w:qFormat/>
    <w:rsid w:val="00A94648"/>
    <w:pPr>
      <w:ind w:left="720"/>
      <w:contextualSpacing/>
    </w:pPr>
    <w:rPr>
      <w:rFonts w:eastAsia="DengXian"/>
      <w:lang w:eastAsia="en-US"/>
    </w:rPr>
  </w:style>
  <w:style w:type="character" w:customStyle="1" w:styleId="il">
    <w:name w:val="il"/>
    <w:rsid w:val="00A94648"/>
  </w:style>
  <w:style w:type="paragraph" w:customStyle="1" w:styleId="Standard">
    <w:name w:val="Standard"/>
    <w:rsid w:val="00A94648"/>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FootnoteText">
    <w:name w:val="footnote text"/>
    <w:basedOn w:val="Normal"/>
    <w:link w:val="FootnoteTextChar"/>
    <w:uiPriority w:val="99"/>
    <w:semiHidden/>
    <w:unhideWhenUsed/>
    <w:rsid w:val="00A94648"/>
    <w:rPr>
      <w:rFonts w:eastAsia="DengXian"/>
      <w:sz w:val="20"/>
      <w:szCs w:val="20"/>
      <w:lang w:eastAsia="en-US"/>
    </w:rPr>
  </w:style>
  <w:style w:type="character" w:customStyle="1" w:styleId="FootnoteTextChar">
    <w:name w:val="Footnote Text Char"/>
    <w:basedOn w:val="DefaultParagraphFont"/>
    <w:link w:val="FootnoteText"/>
    <w:uiPriority w:val="99"/>
    <w:semiHidden/>
    <w:rsid w:val="00A94648"/>
    <w:rPr>
      <w:rFonts w:ascii="Times New Roman" w:eastAsia="DengXian" w:hAnsi="Times New Roman" w:cs="Times New Roman"/>
      <w:sz w:val="20"/>
      <w:szCs w:val="20"/>
    </w:rPr>
  </w:style>
  <w:style w:type="table" w:styleId="TableGrid">
    <w:name w:val="Table Grid"/>
    <w:basedOn w:val="TableNormal"/>
    <w:uiPriority w:val="39"/>
    <w:rsid w:val="00A9464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94648"/>
    <w:pPr>
      <w:spacing w:after="0" w:line="240" w:lineRule="auto"/>
    </w:pPr>
    <w:rPr>
      <w:rFonts w:ascii="Times New Roman" w:eastAsia="SimSun" w:hAnsi="Times New Roman" w:cs="Times New Roman"/>
      <w:sz w:val="20"/>
      <w:szCs w:val="20"/>
    </w:rPr>
  </w:style>
  <w:style w:type="character" w:customStyle="1" w:styleId="fn">
    <w:name w:val="fn"/>
    <w:basedOn w:val="DefaultParagraphFont"/>
    <w:rsid w:val="00A94648"/>
  </w:style>
  <w:style w:type="character" w:customStyle="1" w:styleId="title1">
    <w:name w:val="title1"/>
    <w:basedOn w:val="DefaultParagraphFont"/>
    <w:rsid w:val="00A94648"/>
  </w:style>
  <w:style w:type="character" w:customStyle="1" w:styleId="source-title">
    <w:name w:val="source-title"/>
    <w:basedOn w:val="DefaultParagraphFont"/>
    <w:rsid w:val="00A94648"/>
  </w:style>
  <w:style w:type="character" w:customStyle="1" w:styleId="start-page">
    <w:name w:val="start-page"/>
    <w:basedOn w:val="DefaultParagraphFont"/>
    <w:rsid w:val="00A94648"/>
  </w:style>
  <w:style w:type="character" w:customStyle="1" w:styleId="end-page">
    <w:name w:val="end-page"/>
    <w:basedOn w:val="DefaultParagraphFont"/>
    <w:rsid w:val="00A94648"/>
  </w:style>
  <w:style w:type="character" w:customStyle="1" w:styleId="year">
    <w:name w:val="year"/>
    <w:basedOn w:val="DefaultParagraphFont"/>
    <w:rsid w:val="00A94648"/>
  </w:style>
  <w:style w:type="character" w:customStyle="1" w:styleId="volume">
    <w:name w:val="volume"/>
    <w:basedOn w:val="DefaultParagraphFont"/>
    <w:rsid w:val="00A94648"/>
  </w:style>
  <w:style w:type="character" w:customStyle="1" w:styleId="name">
    <w:name w:val="name"/>
    <w:basedOn w:val="DefaultParagraphFont"/>
    <w:rsid w:val="00A94648"/>
  </w:style>
  <w:style w:type="character" w:customStyle="1" w:styleId="xref-sep">
    <w:name w:val="xref-sep"/>
    <w:basedOn w:val="DefaultParagraphFont"/>
    <w:rsid w:val="00A94648"/>
  </w:style>
  <w:style w:type="character" w:styleId="PlaceholderText">
    <w:name w:val="Placeholder Text"/>
    <w:basedOn w:val="DefaultParagraphFont"/>
    <w:uiPriority w:val="99"/>
    <w:unhideWhenUsed/>
    <w:rsid w:val="00A946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2917">
      <w:bodyDiv w:val="1"/>
      <w:marLeft w:val="0"/>
      <w:marRight w:val="0"/>
      <w:marTop w:val="0"/>
      <w:marBottom w:val="0"/>
      <w:divBdr>
        <w:top w:val="none" w:sz="0" w:space="0" w:color="auto"/>
        <w:left w:val="none" w:sz="0" w:space="0" w:color="auto"/>
        <w:bottom w:val="none" w:sz="0" w:space="0" w:color="auto"/>
        <w:right w:val="none" w:sz="0" w:space="0" w:color="auto"/>
      </w:divBdr>
    </w:div>
    <w:div w:id="1674258544">
      <w:bodyDiv w:val="1"/>
      <w:marLeft w:val="0"/>
      <w:marRight w:val="0"/>
      <w:marTop w:val="0"/>
      <w:marBottom w:val="0"/>
      <w:divBdr>
        <w:top w:val="none" w:sz="0" w:space="0" w:color="auto"/>
        <w:left w:val="none" w:sz="0" w:space="0" w:color="auto"/>
        <w:bottom w:val="none" w:sz="0" w:space="0" w:color="auto"/>
        <w:right w:val="none" w:sz="0" w:space="0" w:color="auto"/>
      </w:divBdr>
    </w:div>
    <w:div w:id="17016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6441</Words>
  <Characters>36716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Gregoire</dc:creator>
  <cp:keywords/>
  <dc:description/>
  <cp:lastModifiedBy>Senthil C. Kumari</cp:lastModifiedBy>
  <cp:revision>3</cp:revision>
  <dcterms:created xsi:type="dcterms:W3CDTF">2019-04-02T05:28:00Z</dcterms:created>
  <dcterms:modified xsi:type="dcterms:W3CDTF">2019-04-23T07:02:00Z</dcterms:modified>
</cp:coreProperties>
</file>