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21" w:rsidRDefault="009D733F">
      <w:pPr>
        <w:rPr>
          <w:rFonts w:ascii="Times New Roman" w:hAnsi="Times New Roman" w:cs="Times New Roman"/>
          <w:b/>
          <w:sz w:val="24"/>
        </w:rPr>
      </w:pPr>
      <w:r w:rsidRPr="00F077E0">
        <w:rPr>
          <w:rFonts w:ascii="Times New Roman" w:hAnsi="Times New Roman" w:cs="Times New Roman"/>
          <w:b/>
          <w:sz w:val="24"/>
        </w:rPr>
        <w:t>Supplemental Information</w:t>
      </w:r>
    </w:p>
    <w:p w:rsidR="00FE3821" w:rsidRPr="00805BAF" w:rsidRDefault="00FE3821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3821">
        <w:rPr>
          <w:rFonts w:ascii="Times New Roman" w:hAnsi="Times New Roman" w:cs="Times New Roman"/>
          <w:b/>
          <w:sz w:val="24"/>
          <w:szCs w:val="24"/>
        </w:rPr>
        <w:t>“</w:t>
      </w:r>
      <w:r w:rsidR="00320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Identification of a Hemozoin Nucleating Protein </w:t>
      </w:r>
      <w:r w:rsidR="00EB32F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from</w:t>
      </w:r>
      <w:r w:rsidR="00320CA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a Marine Sandworm</w:t>
      </w:r>
      <w:r w:rsidRPr="00FE382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”</w:t>
      </w:r>
    </w:p>
    <w:p w:rsidR="00F077E0" w:rsidRPr="00F077E0" w:rsidRDefault="00B7199B" w:rsidP="00F077E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Sequence of Nvjp1 </w:t>
      </w:r>
      <w:r w:rsidR="00F077E0" w:rsidRPr="00F077E0">
        <w:rPr>
          <w:rFonts w:ascii="Times New Roman" w:eastAsia="Times New Roman" w:hAnsi="Times New Roman" w:cs="Times New Roman"/>
          <w:b/>
          <w:sz w:val="24"/>
          <w:szCs w:val="24"/>
        </w:rPr>
        <w:t>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C207</w:t>
      </w:r>
      <w:r w:rsidR="00F077E0" w:rsidRPr="00F077E0">
        <w:rPr>
          <w:rFonts w:ascii="Times New Roman" w:eastAsia="Times New Roman" w:hAnsi="Times New Roman" w:cs="Times New Roman"/>
          <w:b/>
          <w:sz w:val="24"/>
          <w:szCs w:val="24"/>
        </w:rPr>
        <w:t xml:space="preserve"> Fragment</w:t>
      </w:r>
    </w:p>
    <w:p w:rsidR="00F077E0" w:rsidRPr="00F077E0" w:rsidRDefault="00F077E0" w:rsidP="00F077E0">
      <w:pPr>
        <w:jc w:val="both"/>
        <w:rPr>
          <w:rFonts w:ascii="Times New Roman" w:hAnsi="Times New Roman" w:cs="Times New Roman"/>
          <w:sz w:val="24"/>
          <w:szCs w:val="24"/>
        </w:rPr>
      </w:pPr>
      <w:r w:rsidRPr="00F077E0">
        <w:rPr>
          <w:rFonts w:ascii="Times New Roman" w:hAnsi="Times New Roman" w:cs="Times New Roman"/>
          <w:sz w:val="24"/>
          <w:szCs w:val="24"/>
        </w:rPr>
        <w:t>HNDGYGHDDHHGHGHGGYGGHGHGDYGGHGHGGYGGHGHGHGHGHGHFDDHPFYTIPAFGHGYGHGHGGHGHGYGGHDGYGGHGGYGGHGGYGDHGHGGHGYGSHGGHGQDYGGDYGGHGHGGHHHGGHDHDDFGHDFGHHGGDHGHHGGGHHGHHDGYGHDQGHGHGHGDYDY</w:t>
      </w:r>
    </w:p>
    <w:p w:rsidR="00F077E0" w:rsidRPr="00F077E0" w:rsidRDefault="00F077E0" w:rsidP="00F077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7E0">
        <w:rPr>
          <w:rFonts w:ascii="Times New Roman" w:eastAsia="Times New Roman" w:hAnsi="Times New Roman" w:cs="Times New Roman"/>
          <w:b/>
          <w:sz w:val="24"/>
          <w:szCs w:val="24"/>
        </w:rPr>
        <w:t>Sequence of Nvjp1 Δ</w:t>
      </w:r>
      <w:r w:rsidR="00B7199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077E0">
        <w:rPr>
          <w:rFonts w:ascii="Times New Roman" w:hAnsi="Times New Roman" w:cs="Times New Roman"/>
          <w:b/>
          <w:sz w:val="24"/>
          <w:szCs w:val="24"/>
        </w:rPr>
        <w:t>174 Fragment</w:t>
      </w:r>
    </w:p>
    <w:p w:rsidR="00F077E0" w:rsidRPr="00F077E0" w:rsidRDefault="00B7199B" w:rsidP="00F077E0">
      <w:pPr>
        <w:jc w:val="both"/>
        <w:rPr>
          <w:rFonts w:ascii="Times New Roman" w:hAnsi="Times New Roman" w:cs="Times New Roman"/>
          <w:sz w:val="24"/>
          <w:szCs w:val="24"/>
        </w:rPr>
      </w:pPr>
      <w:r w:rsidRPr="00F077E0">
        <w:rPr>
          <w:rFonts w:ascii="Times New Roman" w:hAnsi="Times New Roman" w:cs="Times New Roman"/>
          <w:sz w:val="24"/>
          <w:szCs w:val="24"/>
        </w:rPr>
        <w:t>SHGNQHDNGHREHYGGHQAAGHHGHGESGSHY</w:t>
      </w:r>
      <w:r w:rsidR="00F077E0" w:rsidRPr="00F077E0">
        <w:rPr>
          <w:rFonts w:ascii="Times New Roman" w:hAnsi="Times New Roman" w:cs="Times New Roman"/>
          <w:sz w:val="24"/>
          <w:szCs w:val="24"/>
        </w:rPr>
        <w:t>GGQGGGGGSHHSGGHDGSHNHGKFQTQYSYRGNDKYGGHNQYQGHGAYNEYSKSKGTGKYVAHGTEEGHHQLDGYEKDNHQGKYEGHGEHHSHQHGDGHHKRKEHGDHAGISGFHGQGHVQGNHALHGHHGGGHGHHGGEHGHSARGHHGGGGYGGGGHGHRGHHGGHQGHHGHH</w:t>
      </w:r>
      <w:bookmarkStart w:id="0" w:name="_GoBack"/>
      <w:bookmarkEnd w:id="0"/>
    </w:p>
    <w:p w:rsidR="009D733F" w:rsidRPr="00F077E0" w:rsidRDefault="009D733F">
      <w:pPr>
        <w:rPr>
          <w:rFonts w:ascii="Times New Roman" w:hAnsi="Times New Roman" w:cs="Times New Roman"/>
          <w:sz w:val="24"/>
        </w:rPr>
      </w:pPr>
    </w:p>
    <w:p w:rsidR="009D733F" w:rsidRPr="00F077E0" w:rsidRDefault="009D733F">
      <w:pPr>
        <w:rPr>
          <w:rFonts w:ascii="Times New Roman" w:hAnsi="Times New Roman" w:cs="Times New Roman"/>
          <w:sz w:val="24"/>
        </w:rPr>
      </w:pPr>
    </w:p>
    <w:p w:rsidR="009D733F" w:rsidRPr="00F077E0" w:rsidRDefault="009D733F">
      <w:pPr>
        <w:rPr>
          <w:rFonts w:ascii="Times New Roman" w:hAnsi="Times New Roman" w:cs="Times New Roman"/>
          <w:sz w:val="24"/>
        </w:rPr>
      </w:pPr>
      <w:r w:rsidRPr="00F077E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A939691" wp14:editId="1B0421BA">
                <wp:extent cx="5943600" cy="2867660"/>
                <wp:effectExtent l="0" t="0" r="0" b="889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33F" w:rsidRDefault="009D733F" w:rsidP="009D73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891737" wp14:editId="064C767F">
                                  <wp:extent cx="3695700" cy="2115591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3953" cy="2131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33F" w:rsidRDefault="009D733F" w:rsidP="009D733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CD spectra of HisRPII and Nvjp1 (10 µM) with and without hemin (50 µM) in 20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sodium phosphate buffer pH 6.0.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93969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68pt;height:2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" stroked="f">
                <v:textbox>
                  <w:txbxContent>
                    <w:p w:rsidR="009D733F" w:rsidRDefault="009D733F" w:rsidP="009D733F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0891737" wp14:editId="064C767F">
                            <wp:extent cx="3695700" cy="2115591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3953" cy="2131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33F" w:rsidRDefault="009D733F" w:rsidP="009D733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S1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CD spectra of HisRPII and Nvjp1 (10 µM) with and without hemin (50 µM) in 20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sodium phosphate buffer pH 6.0.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2CF3" w:rsidRPr="00F077E0" w:rsidRDefault="00792CF3">
      <w:pPr>
        <w:rPr>
          <w:rFonts w:ascii="Times New Roman" w:hAnsi="Times New Roman" w:cs="Times New Roman"/>
          <w:sz w:val="24"/>
        </w:rPr>
      </w:pPr>
      <w:r w:rsidRPr="00F077E0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inline distT="0" distB="0" distL="0" distR="0" wp14:anchorId="7C896387" wp14:editId="3DBC2C40">
                <wp:extent cx="6117021" cy="3238653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021" cy="323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CF3" w:rsidRPr="005A5022" w:rsidRDefault="00792CF3" w:rsidP="00792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7F45C8" wp14:editId="7E2DF0D7">
                                  <wp:extent cx="5584374" cy="265162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94295" cy="26563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2CF3" w:rsidRPr="005A5022" w:rsidRDefault="00792CF3" w:rsidP="00792C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</w:t>
                            </w:r>
                            <w:r w:rsidR="009B7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A5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Thermogravimetric analysis (TGA) data for </w:t>
                            </w:r>
                            <w:r w:rsidR="009B7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-protamine and </w:t>
                            </w:r>
                            <w:r w:rsidR="009B7A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nAl-assembled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thermites.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896387" id="Text Box 2" o:spid="_x0000_s1027" type="#_x0000_t202" style="width:481.6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" stroked="f">
                <v:textbox>
                  <w:txbxContent>
                    <w:p w:rsidR="00792CF3" w:rsidRPr="005A5022" w:rsidRDefault="00792CF3" w:rsidP="00792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7F45C8" wp14:editId="7E2DF0D7">
                            <wp:extent cx="5584374" cy="265162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94295" cy="26563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2CF3" w:rsidRPr="005A5022" w:rsidRDefault="00792CF3" w:rsidP="00792C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S</w:t>
                      </w:r>
                      <w:r w:rsidR="009B7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5A5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Thermogravimetric analysis (TGA) data for </w:t>
                      </w:r>
                      <w:r w:rsidR="009B7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-protamine and </w:t>
                      </w:r>
                      <w:r w:rsidR="009B7A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nAl-assembled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thermites.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022" w:rsidRPr="00F077E0" w:rsidRDefault="009B7AB2">
      <w:pPr>
        <w:rPr>
          <w:rFonts w:ascii="Times New Roman" w:hAnsi="Times New Roman" w:cs="Times New Roman"/>
          <w:sz w:val="24"/>
        </w:rPr>
      </w:pPr>
      <w:r w:rsidRPr="00F077E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inline distT="0" distB="0" distL="0" distR="0" wp14:anchorId="639C4C88" wp14:editId="7E30F2E4">
                <wp:extent cx="5943600" cy="3238653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3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AB2" w:rsidRPr="005A5022" w:rsidRDefault="009B7AB2" w:rsidP="009B7A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532F" wp14:editId="22EE046C">
                                  <wp:extent cx="3533140" cy="2205355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3140" cy="2205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7AB2" w:rsidRPr="005A5022" w:rsidRDefault="009B7AB2" w:rsidP="009B7AB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0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5A5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Corrected heat flow as a function of time for thermite samples containing nAl-protamine alone, or assembled with synthetic hemozoin, HisRPII-nucleated hemozoin, or Nvjp1-nucleated hemozoin. The area under the curve for each sample was integrated to generate heats of combustion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ΔH</w:t>
                            </w:r>
                            <w:r w:rsidRPr="001651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comb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9C4C88" id="_x0000_s1028" type="#_x0000_t202" style="width:468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" stroked="f">
                <v:textbox>
                  <w:txbxContent>
                    <w:p w:rsidR="009B7AB2" w:rsidRPr="005A5022" w:rsidRDefault="009B7AB2" w:rsidP="009B7A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72532F" wp14:editId="22EE046C">
                            <wp:extent cx="3533140" cy="2205355"/>
                            <wp:effectExtent l="0" t="0" r="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33140" cy="2205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7AB2" w:rsidRPr="005A5022" w:rsidRDefault="009B7AB2" w:rsidP="009B7AB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0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 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  <w:r w:rsidRPr="005A5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Corrected heat flow as a function of time for thermite samples containing nAl-protamine alone, or assembled with synthetic hemozoin, HisRPII-nucleated hemozoin, or Nvjp1-nucleated hemozoin. The area under the curve for each sample was integrated to generate heats of combustion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ΔH</w:t>
                      </w:r>
                      <w:r w:rsidRPr="001651A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comb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A5022" w:rsidRPr="00F07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is one!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3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vddfs5pzps09we2025xsfd3zvzdp5a5aa05&quot;&gt;Hz_paper_library&lt;record-ids&gt;&lt;item&gt;8&lt;/item&gt;&lt;item&gt;12&lt;/item&gt;&lt;/record-ids&gt;&lt;/item&gt;&lt;/Libraries&gt;"/>
  </w:docVars>
  <w:rsids>
    <w:rsidRoot w:val="00C86735"/>
    <w:rsid w:val="00057B5F"/>
    <w:rsid w:val="0009241F"/>
    <w:rsid w:val="00095A31"/>
    <w:rsid w:val="0010026A"/>
    <w:rsid w:val="001651A2"/>
    <w:rsid w:val="001E6451"/>
    <w:rsid w:val="00267760"/>
    <w:rsid w:val="00320CA5"/>
    <w:rsid w:val="00353402"/>
    <w:rsid w:val="00380C24"/>
    <w:rsid w:val="003A4AB7"/>
    <w:rsid w:val="003B4337"/>
    <w:rsid w:val="00412EB5"/>
    <w:rsid w:val="00496509"/>
    <w:rsid w:val="00586423"/>
    <w:rsid w:val="005876CE"/>
    <w:rsid w:val="005A5022"/>
    <w:rsid w:val="00682436"/>
    <w:rsid w:val="006B6E7F"/>
    <w:rsid w:val="006B7A5D"/>
    <w:rsid w:val="006E0819"/>
    <w:rsid w:val="00792CF3"/>
    <w:rsid w:val="007D12AB"/>
    <w:rsid w:val="007F6266"/>
    <w:rsid w:val="00805BAF"/>
    <w:rsid w:val="00981BD4"/>
    <w:rsid w:val="009A7485"/>
    <w:rsid w:val="009B7AB2"/>
    <w:rsid w:val="009D733F"/>
    <w:rsid w:val="00A05E8A"/>
    <w:rsid w:val="00B7199B"/>
    <w:rsid w:val="00B919CF"/>
    <w:rsid w:val="00BA5EC2"/>
    <w:rsid w:val="00C10E8B"/>
    <w:rsid w:val="00C86735"/>
    <w:rsid w:val="00C97047"/>
    <w:rsid w:val="00CD3678"/>
    <w:rsid w:val="00E37F27"/>
    <w:rsid w:val="00EA0229"/>
    <w:rsid w:val="00EB32F0"/>
    <w:rsid w:val="00F077E0"/>
    <w:rsid w:val="00F47B1C"/>
    <w:rsid w:val="00FD4498"/>
    <w:rsid w:val="00FE3821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6B57D-7C3C-45CA-937F-48A49708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95A3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5A3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095A31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095A31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095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Reinert, Zachary E CTR USAF AFMC AFRL/RXAS</dc:creator>
  <cp:keywords/>
  <dc:description/>
  <cp:lastModifiedBy>Reinert, Zachary E CTR AFRL/RXAS</cp:lastModifiedBy>
  <cp:revision>2</cp:revision>
  <dcterms:created xsi:type="dcterms:W3CDTF">2019-03-13T19:15:00Z</dcterms:created>
  <dcterms:modified xsi:type="dcterms:W3CDTF">2019-03-13T19:15:00Z</dcterms:modified>
</cp:coreProperties>
</file>