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405C8" w14:textId="267AFCA1" w:rsidR="00191D0D" w:rsidRPr="00197392" w:rsidRDefault="001C352B" w:rsidP="00FE5D48">
      <w:pPr>
        <w:jc w:val="both"/>
        <w:rPr>
          <w:b/>
          <w:lang w:val="en-US"/>
        </w:rPr>
      </w:pPr>
      <w:r w:rsidRPr="00197392">
        <w:rPr>
          <w:b/>
          <w:lang w:val="en-US"/>
        </w:rPr>
        <w:t>Article Type</w:t>
      </w:r>
      <w:r w:rsidR="00602A82" w:rsidRPr="00197392">
        <w:rPr>
          <w:b/>
          <w:lang w:val="en-US"/>
        </w:rPr>
        <w:t xml:space="preserve"> (</w:t>
      </w:r>
      <w:r w:rsidR="006B22CD" w:rsidRPr="00197392">
        <w:rPr>
          <w:b/>
          <w:lang w:val="en-US"/>
        </w:rPr>
        <w:t>Research Letter</w:t>
      </w:r>
      <w:r w:rsidR="00124DD7" w:rsidRPr="00197392">
        <w:rPr>
          <w:b/>
          <w:lang w:val="en-US"/>
        </w:rPr>
        <w:t xml:space="preserve">-Supplementary </w:t>
      </w:r>
      <w:r w:rsidR="00F873E5" w:rsidRPr="00197392">
        <w:rPr>
          <w:b/>
          <w:lang w:val="en-US"/>
        </w:rPr>
        <w:t>Material</w:t>
      </w:r>
      <w:r w:rsidR="0087231B" w:rsidRPr="00197392">
        <w:rPr>
          <w:b/>
          <w:lang w:val="en-US"/>
        </w:rPr>
        <w:t>)</w:t>
      </w:r>
    </w:p>
    <w:p w14:paraId="087E97CF" w14:textId="77777777" w:rsidR="002F5508" w:rsidRPr="00197392" w:rsidRDefault="002F5508" w:rsidP="00FE5D48">
      <w:pPr>
        <w:jc w:val="both"/>
        <w:rPr>
          <w:lang w:val="en-US"/>
        </w:rPr>
      </w:pPr>
    </w:p>
    <w:p w14:paraId="7B92A4FB" w14:textId="77777777" w:rsidR="00E371E9" w:rsidRPr="00197392" w:rsidRDefault="00E371E9" w:rsidP="00E371E9">
      <w:pPr>
        <w:pStyle w:val="Title1"/>
        <w:jc w:val="both"/>
        <w:rPr>
          <w:sz w:val="28"/>
          <w:szCs w:val="28"/>
        </w:rPr>
      </w:pPr>
      <w:r w:rsidRPr="00197392">
        <w:rPr>
          <w:sz w:val="28"/>
          <w:szCs w:val="28"/>
        </w:rPr>
        <w:t>Thermo-Mechanical and Swelling Properties of 3D-printed Poly (Ethylene Glycol) Diacrylate (PEGDA)/ SiO</w:t>
      </w:r>
      <w:r w:rsidRPr="00197392">
        <w:rPr>
          <w:sz w:val="28"/>
          <w:szCs w:val="28"/>
          <w:vertAlign w:val="subscript"/>
        </w:rPr>
        <w:t>2</w:t>
      </w:r>
      <w:r w:rsidRPr="00197392">
        <w:rPr>
          <w:sz w:val="28"/>
          <w:szCs w:val="28"/>
        </w:rPr>
        <w:t xml:space="preserve"> Nanocomposites</w:t>
      </w:r>
    </w:p>
    <w:p w14:paraId="43D027A5" w14:textId="77777777" w:rsidR="002F5508" w:rsidRPr="00197392" w:rsidRDefault="002F5508" w:rsidP="00FE5D48">
      <w:pPr>
        <w:jc w:val="both"/>
        <w:rPr>
          <w:lang w:val="en-US"/>
        </w:rPr>
      </w:pPr>
    </w:p>
    <w:p w14:paraId="238DC587" w14:textId="77777777" w:rsidR="00D82271" w:rsidRPr="00197392" w:rsidRDefault="00D82271" w:rsidP="00FE5D48">
      <w:pPr>
        <w:pStyle w:val="AuthorsFull"/>
        <w:jc w:val="both"/>
        <w:rPr>
          <w:i w:val="0"/>
        </w:rPr>
      </w:pPr>
    </w:p>
    <w:p w14:paraId="10DF84B1" w14:textId="77777777" w:rsidR="00D82271" w:rsidRPr="00197392" w:rsidRDefault="00D82271" w:rsidP="00FE5D48">
      <w:pPr>
        <w:pStyle w:val="AuthorsFull"/>
        <w:jc w:val="both"/>
        <w:rPr>
          <w:i w:val="0"/>
        </w:rPr>
      </w:pPr>
    </w:p>
    <w:p w14:paraId="69F23A10" w14:textId="77777777" w:rsidR="005F1CCE" w:rsidRPr="00197392" w:rsidRDefault="00397FB0" w:rsidP="00FE5D48">
      <w:pPr>
        <w:pStyle w:val="AuthorsFull"/>
        <w:jc w:val="both"/>
      </w:pPr>
      <w:r w:rsidRPr="00197392">
        <w:rPr>
          <w:i w:val="0"/>
        </w:rPr>
        <w:t>John Ryan C. Dizon, Qiyi Chen, Arnaldo D. Valino, Rigoberto C. Advincula*</w:t>
      </w:r>
    </w:p>
    <w:p w14:paraId="0CAA67C2" w14:textId="77777777" w:rsidR="00B91B61" w:rsidRPr="00197392" w:rsidRDefault="00B91B61" w:rsidP="00FE5D48">
      <w:pPr>
        <w:pStyle w:val="AuthorsFull"/>
        <w:jc w:val="both"/>
      </w:pPr>
    </w:p>
    <w:p w14:paraId="005B3F31" w14:textId="77777777" w:rsidR="002F5508" w:rsidRPr="00197392" w:rsidRDefault="002F5508" w:rsidP="00FE5D48">
      <w:pPr>
        <w:jc w:val="both"/>
        <w:rPr>
          <w:lang w:val="en-US"/>
        </w:rPr>
      </w:pPr>
    </w:p>
    <w:p w14:paraId="4793F9BE" w14:textId="77777777" w:rsidR="00A6512C" w:rsidRPr="00197392" w:rsidRDefault="00A6512C" w:rsidP="00FE5D48">
      <w:pPr>
        <w:jc w:val="both"/>
        <w:rPr>
          <w:lang w:val="en-US"/>
        </w:rPr>
      </w:pPr>
      <w:r w:rsidRPr="00197392">
        <w:rPr>
          <w:lang w:val="en-US"/>
        </w:rPr>
        <w:t>–––––––––</w:t>
      </w:r>
    </w:p>
    <w:p w14:paraId="12E0B7AF" w14:textId="77777777" w:rsidR="00A6512C" w:rsidRPr="00197392" w:rsidRDefault="00A6512C" w:rsidP="00FE5D48">
      <w:pPr>
        <w:jc w:val="both"/>
        <w:rPr>
          <w:lang w:val="en-US"/>
        </w:rPr>
      </w:pPr>
    </w:p>
    <w:p w14:paraId="51F36547" w14:textId="77777777" w:rsidR="00CA0218" w:rsidRPr="00197392" w:rsidRDefault="00CA0218" w:rsidP="00490D16">
      <w:pPr>
        <w:pStyle w:val="Addresses"/>
      </w:pPr>
      <w:r w:rsidRPr="00197392">
        <w:t>Dr. J. R. C. Dizon, Q. Chen, Engr. A. D. Valino, Prof. R. C. Advincula</w:t>
      </w:r>
    </w:p>
    <w:p w14:paraId="0181312F" w14:textId="77777777" w:rsidR="00CA0218" w:rsidRPr="00197392" w:rsidRDefault="00CA0218" w:rsidP="00CA0218">
      <w:pPr>
        <w:pStyle w:val="Addresses"/>
      </w:pPr>
      <w:r w:rsidRPr="00197392">
        <w:t>Department of Macromolecular Science and Engineering</w:t>
      </w:r>
    </w:p>
    <w:p w14:paraId="54488A20" w14:textId="77777777" w:rsidR="00CA0218" w:rsidRPr="00197392" w:rsidRDefault="00CA0218" w:rsidP="00CA0218">
      <w:pPr>
        <w:pStyle w:val="Addresses"/>
      </w:pPr>
      <w:r w:rsidRPr="00197392">
        <w:t>Case Western Reserve University</w:t>
      </w:r>
    </w:p>
    <w:p w14:paraId="7DE7D459" w14:textId="77777777" w:rsidR="00CA0218" w:rsidRPr="00197392" w:rsidRDefault="00CA0218" w:rsidP="00CA0218">
      <w:pPr>
        <w:pStyle w:val="Addresses"/>
      </w:pPr>
      <w:r w:rsidRPr="00197392">
        <w:t>Cleveland, OH 44106, USA</w:t>
      </w:r>
    </w:p>
    <w:p w14:paraId="41CA671F" w14:textId="77777777" w:rsidR="00CA0218" w:rsidRPr="00197392" w:rsidRDefault="00CA0218" w:rsidP="00CA0218">
      <w:pPr>
        <w:pStyle w:val="Addresses"/>
      </w:pPr>
      <w:r w:rsidRPr="00197392">
        <w:t>E-mail: rca41@case.edu</w:t>
      </w:r>
    </w:p>
    <w:p w14:paraId="0CE2F5CB" w14:textId="77777777" w:rsidR="00CA0218" w:rsidRPr="00197392" w:rsidRDefault="00CA0218" w:rsidP="00CA0218">
      <w:pPr>
        <w:pStyle w:val="Addresses"/>
      </w:pPr>
      <w:r w:rsidRPr="00197392">
        <w:t>Dr. J. R. C. Dizon</w:t>
      </w:r>
    </w:p>
    <w:p w14:paraId="79FC24F0" w14:textId="77777777" w:rsidR="00CA0218" w:rsidRPr="00197392" w:rsidRDefault="00CA0218" w:rsidP="00CA0218">
      <w:pPr>
        <w:pStyle w:val="Addresses"/>
      </w:pPr>
      <w:r w:rsidRPr="00197392">
        <w:t>Department of Mechanical Engineering, College of Engineering and Architecture</w:t>
      </w:r>
    </w:p>
    <w:p w14:paraId="5922143B" w14:textId="77777777" w:rsidR="00CA0218" w:rsidRPr="00197392" w:rsidRDefault="00CA0218" w:rsidP="00CA0218">
      <w:pPr>
        <w:pStyle w:val="Addresses"/>
      </w:pPr>
      <w:r w:rsidRPr="00197392">
        <w:t>Bataan Peninsula State University</w:t>
      </w:r>
    </w:p>
    <w:p w14:paraId="0B6EFDD1" w14:textId="77777777" w:rsidR="00CA0218" w:rsidRPr="00197392" w:rsidRDefault="00CA0218" w:rsidP="00CA0218">
      <w:pPr>
        <w:pStyle w:val="Addresses"/>
      </w:pPr>
      <w:r w:rsidRPr="00197392">
        <w:t>City of Balanga, Bataan, 2100, Philippines</w:t>
      </w:r>
    </w:p>
    <w:p w14:paraId="3C0C015C" w14:textId="77777777" w:rsidR="00E164F8" w:rsidRPr="00197392" w:rsidRDefault="00E164F8" w:rsidP="00490D16">
      <w:pPr>
        <w:pStyle w:val="Addresses"/>
      </w:pPr>
    </w:p>
    <w:p w14:paraId="339CF65F" w14:textId="77777777" w:rsidR="00E164F8" w:rsidRPr="00197392" w:rsidRDefault="00E164F8" w:rsidP="00FE5D48">
      <w:pPr>
        <w:pStyle w:val="Addresses"/>
        <w:jc w:val="both"/>
      </w:pPr>
    </w:p>
    <w:p w14:paraId="27A46D16" w14:textId="77777777" w:rsidR="009827EE" w:rsidRPr="00197392" w:rsidRDefault="009827EE" w:rsidP="00FE5D48">
      <w:pPr>
        <w:pStyle w:val="Addresses"/>
        <w:jc w:val="both"/>
      </w:pPr>
    </w:p>
    <w:p w14:paraId="69F99EE9" w14:textId="77777777" w:rsidR="009827EE" w:rsidRPr="00197392" w:rsidRDefault="009827EE" w:rsidP="00FE5D48">
      <w:pPr>
        <w:pStyle w:val="Addresses"/>
        <w:jc w:val="both"/>
      </w:pPr>
    </w:p>
    <w:p w14:paraId="72D7C93E" w14:textId="77777777" w:rsidR="00506541" w:rsidRPr="00197392" w:rsidRDefault="00506541" w:rsidP="00506541">
      <w:pPr>
        <w:contextualSpacing/>
        <w:jc w:val="center"/>
      </w:pPr>
      <w:r w:rsidRPr="00197392">
        <w:rPr>
          <w:noProof/>
          <w:lang w:val="en-US" w:eastAsia="en-US"/>
        </w:rPr>
        <w:drawing>
          <wp:inline distT="0" distB="0" distL="0" distR="0" wp14:anchorId="3C7677A7" wp14:editId="27D92327">
            <wp:extent cx="3557016" cy="27432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016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503DF7" w14:textId="0F6B4701" w:rsidR="00506541" w:rsidRPr="00197392" w:rsidRDefault="00374749" w:rsidP="00506541">
      <w:pPr>
        <w:contextualSpacing/>
        <w:jc w:val="center"/>
      </w:pPr>
      <w:r w:rsidRPr="00197392">
        <w:t>FIG.</w:t>
      </w:r>
      <w:r w:rsidR="00506541" w:rsidRPr="00197392">
        <w:t xml:space="preserve"> S</w:t>
      </w:r>
      <w:r w:rsidR="002E0E48" w:rsidRPr="00197392">
        <w:t>1</w:t>
      </w:r>
      <w:r w:rsidR="00506541" w:rsidRPr="00197392">
        <w:t xml:space="preserve"> Set-up for the Tensile Test showing the sample clamped on both ends by the upper and lower gripping part of the testing machine.</w:t>
      </w:r>
    </w:p>
    <w:p w14:paraId="3066230B" w14:textId="77777777" w:rsidR="00506541" w:rsidRPr="00197392" w:rsidRDefault="00506541" w:rsidP="00506541">
      <w:pPr>
        <w:pStyle w:val="MainText"/>
        <w:jc w:val="both"/>
      </w:pPr>
    </w:p>
    <w:p w14:paraId="595B2F91" w14:textId="77777777" w:rsidR="00506541" w:rsidRPr="00197392" w:rsidRDefault="00506541" w:rsidP="00506541">
      <w:pPr>
        <w:pStyle w:val="MainText"/>
        <w:jc w:val="both"/>
      </w:pPr>
    </w:p>
    <w:p w14:paraId="1A3CADF6" w14:textId="77777777" w:rsidR="00506541" w:rsidRPr="00197392" w:rsidRDefault="00506541" w:rsidP="00506541">
      <w:pPr>
        <w:pStyle w:val="MainText"/>
        <w:jc w:val="both"/>
      </w:pPr>
    </w:p>
    <w:p w14:paraId="24EA7981" w14:textId="77777777" w:rsidR="00506541" w:rsidRPr="00197392" w:rsidRDefault="00506541" w:rsidP="00506541">
      <w:pPr>
        <w:pStyle w:val="MainText"/>
        <w:jc w:val="both"/>
      </w:pPr>
    </w:p>
    <w:p w14:paraId="52441A1C" w14:textId="77777777" w:rsidR="00506541" w:rsidRPr="00197392" w:rsidRDefault="00506541" w:rsidP="00506541">
      <w:pPr>
        <w:contextualSpacing/>
        <w:jc w:val="center"/>
      </w:pPr>
      <w:r w:rsidRPr="00197392">
        <w:rPr>
          <w:noProof/>
          <w:lang w:val="en-US" w:eastAsia="en-US"/>
        </w:rPr>
        <w:lastRenderedPageBreak/>
        <w:drawing>
          <wp:inline distT="0" distB="0" distL="0" distR="0" wp14:anchorId="50264EB5" wp14:editId="68A650CA">
            <wp:extent cx="4882896" cy="274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896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AA929E" w14:textId="1EDBDBF8" w:rsidR="00506541" w:rsidRPr="00197392" w:rsidRDefault="00374749" w:rsidP="00506541">
      <w:pPr>
        <w:contextualSpacing/>
        <w:jc w:val="center"/>
      </w:pPr>
      <w:r w:rsidRPr="00197392">
        <w:t>FIG.</w:t>
      </w:r>
      <w:r w:rsidR="009827EE" w:rsidRPr="00197392">
        <w:t xml:space="preserve"> S</w:t>
      </w:r>
      <w:r w:rsidR="002E0E48" w:rsidRPr="00197392">
        <w:t>2</w:t>
      </w:r>
      <w:r w:rsidR="00506541" w:rsidRPr="00197392">
        <w:t xml:space="preserve"> Set-up for the Compression Test showing the sample clamped on both ends by the upper and lower gripping part of the testing machine.</w:t>
      </w:r>
    </w:p>
    <w:p w14:paraId="3FC78733" w14:textId="77777777" w:rsidR="00506541" w:rsidRPr="00197392" w:rsidRDefault="00506541" w:rsidP="00777A28">
      <w:pPr>
        <w:pStyle w:val="Head1"/>
      </w:pPr>
    </w:p>
    <w:p w14:paraId="73927F26" w14:textId="77777777" w:rsidR="002E0E48" w:rsidRPr="00197392" w:rsidRDefault="002E0E48" w:rsidP="00777A28">
      <w:pPr>
        <w:pStyle w:val="Head1"/>
      </w:pPr>
    </w:p>
    <w:p w14:paraId="5624CEA3" w14:textId="77777777" w:rsidR="002E0E48" w:rsidRPr="00197392" w:rsidRDefault="002E0E48" w:rsidP="00777A28">
      <w:pPr>
        <w:pStyle w:val="Head1"/>
      </w:pPr>
    </w:p>
    <w:p w14:paraId="5D182A8A" w14:textId="77777777" w:rsidR="002E0E48" w:rsidRPr="00197392" w:rsidRDefault="002E0E48" w:rsidP="00777A28">
      <w:pPr>
        <w:pStyle w:val="Head1"/>
      </w:pPr>
    </w:p>
    <w:p w14:paraId="0324DC7C" w14:textId="77777777" w:rsidR="002E0E48" w:rsidRPr="00197392" w:rsidRDefault="002E0E48" w:rsidP="00777A28">
      <w:pPr>
        <w:pStyle w:val="Head1"/>
      </w:pPr>
    </w:p>
    <w:p w14:paraId="382B2730" w14:textId="77777777" w:rsidR="002E0E48" w:rsidRPr="00197392" w:rsidRDefault="002E0E48" w:rsidP="00777A28">
      <w:pPr>
        <w:pStyle w:val="Head1"/>
      </w:pPr>
    </w:p>
    <w:p w14:paraId="6A8B215F" w14:textId="77777777" w:rsidR="002E0E48" w:rsidRPr="00197392" w:rsidRDefault="002E0E48" w:rsidP="00777A28">
      <w:pPr>
        <w:pStyle w:val="Head1"/>
      </w:pPr>
    </w:p>
    <w:p w14:paraId="768C2E8C" w14:textId="77777777" w:rsidR="002E0E48" w:rsidRPr="00197392" w:rsidRDefault="002E0E48" w:rsidP="00777A28">
      <w:pPr>
        <w:pStyle w:val="Head1"/>
      </w:pPr>
    </w:p>
    <w:p w14:paraId="7AE2A66B" w14:textId="77777777" w:rsidR="002E0E48" w:rsidRPr="00197392" w:rsidRDefault="002E0E48" w:rsidP="00777A28">
      <w:pPr>
        <w:pStyle w:val="Head1"/>
      </w:pPr>
    </w:p>
    <w:p w14:paraId="641756EC" w14:textId="77777777" w:rsidR="002E0E48" w:rsidRPr="00197392" w:rsidRDefault="002E0E48" w:rsidP="00777A28">
      <w:pPr>
        <w:pStyle w:val="Head1"/>
      </w:pPr>
      <w:bookmarkStart w:id="0" w:name="_GoBack"/>
      <w:bookmarkEnd w:id="0"/>
    </w:p>
    <w:p w14:paraId="649A7429" w14:textId="5B9C9EB7" w:rsidR="009827EE" w:rsidRPr="00197392" w:rsidRDefault="00210358" w:rsidP="009827EE">
      <w:pPr>
        <w:contextualSpacing/>
        <w:jc w:val="center"/>
      </w:pPr>
      <w:r w:rsidRPr="00197392">
        <w:rPr>
          <w:noProof/>
          <w:lang w:val="en-US" w:eastAsia="en-US"/>
        </w:rPr>
        <w:lastRenderedPageBreak/>
        <w:drawing>
          <wp:inline distT="0" distB="0" distL="0" distR="0" wp14:anchorId="2424FF4D" wp14:editId="12462E25">
            <wp:extent cx="3584448" cy="2743200"/>
            <wp:effectExtent l="0" t="0" r="0" b="0"/>
            <wp:docPr id="1" name="Picture 1" descr="C:\Users\Kokoy\Desktop\CWRU Files\SLA PEGDA Research\for MRS Communications\August 2018 - for REsubmission\Figures for MRS Communications - revised\Fig S3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koy\Desktop\CWRU Files\SLA PEGDA Research\for MRS Communications\August 2018 - for REsubmission\Figures for MRS Communications - revised\Fig S3a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448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7316C" w14:textId="77777777" w:rsidR="009827EE" w:rsidRPr="00197392" w:rsidRDefault="009827EE" w:rsidP="009827EE">
      <w:pPr>
        <w:contextualSpacing/>
        <w:jc w:val="center"/>
      </w:pPr>
      <w:r w:rsidRPr="00197392">
        <w:t>a)</w:t>
      </w:r>
    </w:p>
    <w:p w14:paraId="55DFBE9F" w14:textId="77777777" w:rsidR="009827EE" w:rsidRPr="00197392" w:rsidRDefault="009827EE" w:rsidP="009827EE">
      <w:pPr>
        <w:contextualSpacing/>
        <w:jc w:val="center"/>
      </w:pPr>
    </w:p>
    <w:p w14:paraId="03A0B10F" w14:textId="2761E98D" w:rsidR="009827EE" w:rsidRPr="00197392" w:rsidRDefault="00210358" w:rsidP="009827EE">
      <w:pPr>
        <w:contextualSpacing/>
        <w:jc w:val="center"/>
      </w:pPr>
      <w:r w:rsidRPr="00197392">
        <w:rPr>
          <w:noProof/>
          <w:lang w:val="en-US" w:eastAsia="en-US"/>
        </w:rPr>
        <w:drawing>
          <wp:inline distT="0" distB="0" distL="0" distR="0" wp14:anchorId="3CE08742" wp14:editId="2E3232D8">
            <wp:extent cx="3584448" cy="2743200"/>
            <wp:effectExtent l="0" t="0" r="0" b="0"/>
            <wp:docPr id="2" name="Picture 2" descr="C:\Users\Kokoy\Desktop\CWRU Files\SLA PEGDA Research\for MRS Communications\August 2018 - for REsubmission\Figures for MRS Communications - revised\Fig S3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koy\Desktop\CWRU Files\SLA PEGDA Research\for MRS Communications\August 2018 - for REsubmission\Figures for MRS Communications - revised\Fig S3b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448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53104" w14:textId="77777777" w:rsidR="009827EE" w:rsidRPr="00197392" w:rsidRDefault="009827EE" w:rsidP="009827EE">
      <w:pPr>
        <w:contextualSpacing/>
        <w:jc w:val="center"/>
      </w:pPr>
      <w:r w:rsidRPr="00197392">
        <w:t>b)</w:t>
      </w:r>
    </w:p>
    <w:p w14:paraId="30263282" w14:textId="77777777" w:rsidR="009827EE" w:rsidRPr="00197392" w:rsidRDefault="009827EE" w:rsidP="009827EE">
      <w:pPr>
        <w:contextualSpacing/>
        <w:jc w:val="center"/>
      </w:pPr>
    </w:p>
    <w:p w14:paraId="446C66B7" w14:textId="2113FDE2" w:rsidR="009827EE" w:rsidRPr="00197392" w:rsidRDefault="009827EE" w:rsidP="009827EE">
      <w:pPr>
        <w:contextualSpacing/>
        <w:jc w:val="both"/>
      </w:pPr>
      <w:r w:rsidRPr="00197392">
        <w:t>FIG. S</w:t>
      </w:r>
      <w:r w:rsidR="002E0E48" w:rsidRPr="00197392">
        <w:t>3</w:t>
      </w:r>
      <w:r w:rsidRPr="00197392">
        <w:t xml:space="preserve"> FTIR spectra of unfilled PEGDA, PEGDA/SiO</w:t>
      </w:r>
      <w:r w:rsidRPr="00197392">
        <w:rPr>
          <w:vertAlign w:val="subscript"/>
        </w:rPr>
        <w:t>2</w:t>
      </w:r>
      <w:r w:rsidRPr="00197392">
        <w:t xml:space="preserve"> nanocomposite and SiO</w:t>
      </w:r>
      <w:r w:rsidRPr="00197392">
        <w:rPr>
          <w:vertAlign w:val="subscript"/>
        </w:rPr>
        <w:t>2</w:t>
      </w:r>
      <w:r w:rsidRPr="00197392">
        <w:t xml:space="preserve"> powder; a) whole spectra from 400 cm</w:t>
      </w:r>
      <w:r w:rsidRPr="00197392">
        <w:rPr>
          <w:vertAlign w:val="superscript"/>
        </w:rPr>
        <w:t>-1</w:t>
      </w:r>
      <w:r w:rsidRPr="00197392">
        <w:t xml:space="preserve"> to 4,000 cm</w:t>
      </w:r>
      <w:r w:rsidRPr="00197392">
        <w:rPr>
          <w:vertAlign w:val="superscript"/>
        </w:rPr>
        <w:t>-1</w:t>
      </w:r>
      <w:r w:rsidRPr="00197392">
        <w:t>; b) enlarged view showing SiOH bending at ~ 960 cm</w:t>
      </w:r>
      <w:r w:rsidRPr="00197392">
        <w:rPr>
          <w:vertAlign w:val="superscript"/>
        </w:rPr>
        <w:t>-1</w:t>
      </w:r>
      <w:r w:rsidRPr="00197392">
        <w:t>.</w:t>
      </w:r>
    </w:p>
    <w:p w14:paraId="0DAD4AE2" w14:textId="77777777" w:rsidR="00506541" w:rsidRPr="00197392" w:rsidRDefault="00506541" w:rsidP="00777A28">
      <w:pPr>
        <w:pStyle w:val="Head1"/>
      </w:pPr>
    </w:p>
    <w:p w14:paraId="625779EE" w14:textId="77777777" w:rsidR="00B82DA9" w:rsidRPr="00197392" w:rsidRDefault="00B82DA9" w:rsidP="00777A28">
      <w:pPr>
        <w:pStyle w:val="Head1"/>
      </w:pPr>
    </w:p>
    <w:p w14:paraId="162DCBFC" w14:textId="77777777" w:rsidR="00B82DA9" w:rsidRPr="00197392" w:rsidRDefault="00B82DA9" w:rsidP="00777A28">
      <w:pPr>
        <w:pStyle w:val="Head1"/>
      </w:pPr>
    </w:p>
    <w:p w14:paraId="75F74FF2" w14:textId="77777777" w:rsidR="00B82DA9" w:rsidRPr="00197392" w:rsidRDefault="00B82DA9" w:rsidP="00777A28">
      <w:pPr>
        <w:pStyle w:val="Head1"/>
      </w:pPr>
    </w:p>
    <w:p w14:paraId="2BC2E91B" w14:textId="77777777" w:rsidR="00B82DA9" w:rsidRPr="00197392" w:rsidRDefault="00B82DA9" w:rsidP="00777A28">
      <w:pPr>
        <w:pStyle w:val="Head1"/>
      </w:pPr>
    </w:p>
    <w:p w14:paraId="09FF87B0" w14:textId="6907F985" w:rsidR="00B82DA9" w:rsidRPr="00197392" w:rsidRDefault="00B82DA9" w:rsidP="00B82DA9">
      <w:pPr>
        <w:contextualSpacing/>
        <w:jc w:val="center"/>
      </w:pPr>
      <w:r w:rsidRPr="00197392">
        <w:lastRenderedPageBreak/>
        <w:t xml:space="preserve">Table S1 </w:t>
      </w:r>
      <w:r w:rsidR="00634DC3" w:rsidRPr="00197392">
        <w:t>Temperature</w:t>
      </w:r>
      <w:r w:rsidRPr="00197392">
        <w:t xml:space="preserve"> Values for 10% and 90% Weight Loss</w:t>
      </w:r>
    </w:p>
    <w:p w14:paraId="2B053053" w14:textId="77777777" w:rsidR="00B82DA9" w:rsidRPr="00197392" w:rsidRDefault="00B82DA9" w:rsidP="00B82DA9">
      <w:pPr>
        <w:contextualSpacing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7"/>
        <w:gridCol w:w="2880"/>
        <w:gridCol w:w="2584"/>
      </w:tblGrid>
      <w:tr w:rsidR="00197392" w:rsidRPr="00197392" w14:paraId="7127E5ED" w14:textId="77777777" w:rsidTr="00381747">
        <w:trPr>
          <w:jc w:val="center"/>
        </w:trPr>
        <w:tc>
          <w:tcPr>
            <w:tcW w:w="2527" w:type="dxa"/>
          </w:tcPr>
          <w:p w14:paraId="011B9B46" w14:textId="77777777" w:rsidR="00B82DA9" w:rsidRPr="00197392" w:rsidRDefault="00B82DA9" w:rsidP="00381747">
            <w:pPr>
              <w:contextualSpacing/>
              <w:jc w:val="center"/>
              <w:rPr>
                <w:sz w:val="20"/>
                <w:szCs w:val="20"/>
              </w:rPr>
            </w:pPr>
            <w:r w:rsidRPr="00197392">
              <w:rPr>
                <w:sz w:val="20"/>
                <w:szCs w:val="20"/>
              </w:rPr>
              <w:t>SiO</w:t>
            </w:r>
            <w:r w:rsidRPr="00197392">
              <w:rPr>
                <w:sz w:val="20"/>
                <w:szCs w:val="20"/>
                <w:vertAlign w:val="subscript"/>
              </w:rPr>
              <w:t>2</w:t>
            </w:r>
            <w:r w:rsidRPr="00197392">
              <w:rPr>
                <w:sz w:val="20"/>
                <w:szCs w:val="20"/>
              </w:rPr>
              <w:t xml:space="preserve"> content (%)</w:t>
            </w:r>
          </w:p>
        </w:tc>
        <w:tc>
          <w:tcPr>
            <w:tcW w:w="2880" w:type="dxa"/>
          </w:tcPr>
          <w:p w14:paraId="1B208BF9" w14:textId="77777777" w:rsidR="00B82DA9" w:rsidRPr="00197392" w:rsidRDefault="00B82DA9" w:rsidP="00381747">
            <w:pPr>
              <w:contextualSpacing/>
              <w:jc w:val="center"/>
              <w:rPr>
                <w:sz w:val="20"/>
                <w:szCs w:val="20"/>
              </w:rPr>
            </w:pPr>
            <w:r w:rsidRPr="00197392">
              <w:rPr>
                <w:sz w:val="20"/>
                <w:szCs w:val="20"/>
              </w:rPr>
              <w:t>Temperature values for 10% Weight Loss (</w:t>
            </w:r>
            <w:r w:rsidRPr="00197392">
              <w:rPr>
                <w:sz w:val="20"/>
                <w:szCs w:val="20"/>
              </w:rPr>
              <w:sym w:font="Symbol" w:char="F0B0"/>
            </w:r>
            <w:r w:rsidRPr="00197392">
              <w:rPr>
                <w:sz w:val="20"/>
                <w:szCs w:val="20"/>
              </w:rPr>
              <w:t>C)</w:t>
            </w:r>
          </w:p>
        </w:tc>
        <w:tc>
          <w:tcPr>
            <w:tcW w:w="2584" w:type="dxa"/>
          </w:tcPr>
          <w:p w14:paraId="4AA68422" w14:textId="77777777" w:rsidR="00B82DA9" w:rsidRPr="00197392" w:rsidRDefault="00B82DA9" w:rsidP="00381747">
            <w:pPr>
              <w:contextualSpacing/>
              <w:jc w:val="center"/>
              <w:rPr>
                <w:sz w:val="20"/>
                <w:szCs w:val="20"/>
              </w:rPr>
            </w:pPr>
            <w:r w:rsidRPr="00197392">
              <w:rPr>
                <w:sz w:val="20"/>
                <w:szCs w:val="20"/>
              </w:rPr>
              <w:t>Temperature values for 90% Weight Loss (</w:t>
            </w:r>
            <w:r w:rsidRPr="00197392">
              <w:rPr>
                <w:sz w:val="20"/>
                <w:szCs w:val="20"/>
              </w:rPr>
              <w:sym w:font="Symbol" w:char="F0B0"/>
            </w:r>
            <w:r w:rsidRPr="00197392">
              <w:rPr>
                <w:sz w:val="20"/>
                <w:szCs w:val="20"/>
              </w:rPr>
              <w:t>C)</w:t>
            </w:r>
          </w:p>
        </w:tc>
      </w:tr>
      <w:tr w:rsidR="00197392" w:rsidRPr="00197392" w14:paraId="2D4BD9CF" w14:textId="77777777" w:rsidTr="00381747">
        <w:trPr>
          <w:jc w:val="center"/>
        </w:trPr>
        <w:tc>
          <w:tcPr>
            <w:tcW w:w="2527" w:type="dxa"/>
          </w:tcPr>
          <w:p w14:paraId="22ACA7E4" w14:textId="77777777" w:rsidR="00B82DA9" w:rsidRPr="00197392" w:rsidRDefault="00B82DA9" w:rsidP="00381747">
            <w:pPr>
              <w:contextualSpacing/>
              <w:jc w:val="center"/>
              <w:rPr>
                <w:sz w:val="20"/>
                <w:szCs w:val="20"/>
              </w:rPr>
            </w:pPr>
            <w:r w:rsidRPr="00197392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14:paraId="54B193CB" w14:textId="77777777" w:rsidR="00B82DA9" w:rsidRPr="00197392" w:rsidRDefault="00B82DA9" w:rsidP="00381747">
            <w:pPr>
              <w:contextualSpacing/>
              <w:jc w:val="center"/>
              <w:rPr>
                <w:sz w:val="20"/>
                <w:szCs w:val="20"/>
              </w:rPr>
            </w:pPr>
            <w:r w:rsidRPr="00197392">
              <w:rPr>
                <w:sz w:val="20"/>
                <w:szCs w:val="20"/>
              </w:rPr>
              <w:t>338</w:t>
            </w:r>
          </w:p>
        </w:tc>
        <w:tc>
          <w:tcPr>
            <w:tcW w:w="2584" w:type="dxa"/>
          </w:tcPr>
          <w:p w14:paraId="3B7FB4E7" w14:textId="77777777" w:rsidR="00B82DA9" w:rsidRPr="00197392" w:rsidRDefault="00B82DA9" w:rsidP="00381747">
            <w:pPr>
              <w:contextualSpacing/>
              <w:jc w:val="center"/>
              <w:rPr>
                <w:sz w:val="20"/>
                <w:szCs w:val="20"/>
              </w:rPr>
            </w:pPr>
            <w:r w:rsidRPr="00197392">
              <w:rPr>
                <w:sz w:val="20"/>
                <w:szCs w:val="20"/>
              </w:rPr>
              <w:t>438</w:t>
            </w:r>
          </w:p>
        </w:tc>
      </w:tr>
      <w:tr w:rsidR="00197392" w:rsidRPr="00197392" w14:paraId="7D97E6A2" w14:textId="77777777" w:rsidTr="00381747">
        <w:trPr>
          <w:jc w:val="center"/>
        </w:trPr>
        <w:tc>
          <w:tcPr>
            <w:tcW w:w="2527" w:type="dxa"/>
          </w:tcPr>
          <w:p w14:paraId="51EFB683" w14:textId="77777777" w:rsidR="00B82DA9" w:rsidRPr="00197392" w:rsidRDefault="00B82DA9" w:rsidP="00381747">
            <w:pPr>
              <w:contextualSpacing/>
              <w:jc w:val="center"/>
              <w:rPr>
                <w:sz w:val="20"/>
                <w:szCs w:val="20"/>
              </w:rPr>
            </w:pPr>
            <w:r w:rsidRPr="00197392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14:paraId="74399109" w14:textId="77777777" w:rsidR="00B82DA9" w:rsidRPr="00197392" w:rsidRDefault="00B82DA9" w:rsidP="00381747">
            <w:pPr>
              <w:contextualSpacing/>
              <w:jc w:val="center"/>
              <w:rPr>
                <w:sz w:val="20"/>
                <w:szCs w:val="20"/>
              </w:rPr>
            </w:pPr>
            <w:r w:rsidRPr="00197392">
              <w:rPr>
                <w:sz w:val="20"/>
                <w:szCs w:val="20"/>
              </w:rPr>
              <w:t>338</w:t>
            </w:r>
          </w:p>
        </w:tc>
        <w:tc>
          <w:tcPr>
            <w:tcW w:w="2584" w:type="dxa"/>
          </w:tcPr>
          <w:p w14:paraId="5F7DF11E" w14:textId="77777777" w:rsidR="00B82DA9" w:rsidRPr="00197392" w:rsidRDefault="00B82DA9" w:rsidP="00381747">
            <w:pPr>
              <w:contextualSpacing/>
              <w:jc w:val="center"/>
              <w:rPr>
                <w:sz w:val="20"/>
                <w:szCs w:val="20"/>
              </w:rPr>
            </w:pPr>
            <w:r w:rsidRPr="00197392">
              <w:rPr>
                <w:sz w:val="20"/>
                <w:szCs w:val="20"/>
              </w:rPr>
              <w:t>440</w:t>
            </w:r>
          </w:p>
        </w:tc>
      </w:tr>
      <w:tr w:rsidR="00197392" w:rsidRPr="00197392" w14:paraId="40FCD535" w14:textId="77777777" w:rsidTr="00381747">
        <w:trPr>
          <w:jc w:val="center"/>
        </w:trPr>
        <w:tc>
          <w:tcPr>
            <w:tcW w:w="2527" w:type="dxa"/>
          </w:tcPr>
          <w:p w14:paraId="4777D3C8" w14:textId="77777777" w:rsidR="00B82DA9" w:rsidRPr="00197392" w:rsidRDefault="00B82DA9" w:rsidP="00381747">
            <w:pPr>
              <w:contextualSpacing/>
              <w:jc w:val="center"/>
              <w:rPr>
                <w:sz w:val="20"/>
                <w:szCs w:val="20"/>
              </w:rPr>
            </w:pPr>
            <w:r w:rsidRPr="00197392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5B046E1B" w14:textId="77777777" w:rsidR="00B82DA9" w:rsidRPr="00197392" w:rsidRDefault="00B82DA9" w:rsidP="00381747">
            <w:pPr>
              <w:contextualSpacing/>
              <w:jc w:val="center"/>
              <w:rPr>
                <w:sz w:val="20"/>
                <w:szCs w:val="20"/>
              </w:rPr>
            </w:pPr>
            <w:r w:rsidRPr="00197392">
              <w:rPr>
                <w:sz w:val="20"/>
                <w:szCs w:val="20"/>
              </w:rPr>
              <w:t>352</w:t>
            </w:r>
          </w:p>
        </w:tc>
        <w:tc>
          <w:tcPr>
            <w:tcW w:w="2584" w:type="dxa"/>
          </w:tcPr>
          <w:p w14:paraId="5400E277" w14:textId="77777777" w:rsidR="00B82DA9" w:rsidRPr="00197392" w:rsidRDefault="00B82DA9" w:rsidP="00381747">
            <w:pPr>
              <w:contextualSpacing/>
              <w:jc w:val="center"/>
              <w:rPr>
                <w:sz w:val="20"/>
                <w:szCs w:val="20"/>
              </w:rPr>
            </w:pPr>
            <w:r w:rsidRPr="00197392">
              <w:rPr>
                <w:sz w:val="20"/>
                <w:szCs w:val="20"/>
              </w:rPr>
              <w:t>449</w:t>
            </w:r>
          </w:p>
        </w:tc>
      </w:tr>
      <w:tr w:rsidR="00197392" w:rsidRPr="00197392" w14:paraId="70A2FE2B" w14:textId="77777777" w:rsidTr="00381747">
        <w:trPr>
          <w:jc w:val="center"/>
        </w:trPr>
        <w:tc>
          <w:tcPr>
            <w:tcW w:w="2527" w:type="dxa"/>
          </w:tcPr>
          <w:p w14:paraId="3E8C3443" w14:textId="77777777" w:rsidR="00B82DA9" w:rsidRPr="00197392" w:rsidRDefault="00B82DA9" w:rsidP="00381747">
            <w:pPr>
              <w:contextualSpacing/>
              <w:jc w:val="center"/>
              <w:rPr>
                <w:sz w:val="20"/>
                <w:szCs w:val="20"/>
              </w:rPr>
            </w:pPr>
            <w:r w:rsidRPr="00197392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14:paraId="23BDB84C" w14:textId="77777777" w:rsidR="00B82DA9" w:rsidRPr="00197392" w:rsidRDefault="00B82DA9" w:rsidP="00381747">
            <w:pPr>
              <w:contextualSpacing/>
              <w:jc w:val="center"/>
              <w:rPr>
                <w:sz w:val="20"/>
                <w:szCs w:val="20"/>
              </w:rPr>
            </w:pPr>
            <w:r w:rsidRPr="00197392">
              <w:rPr>
                <w:sz w:val="20"/>
                <w:szCs w:val="20"/>
              </w:rPr>
              <w:t>385</w:t>
            </w:r>
          </w:p>
        </w:tc>
        <w:tc>
          <w:tcPr>
            <w:tcW w:w="2584" w:type="dxa"/>
          </w:tcPr>
          <w:p w14:paraId="4053F9CD" w14:textId="77777777" w:rsidR="00B82DA9" w:rsidRPr="00197392" w:rsidRDefault="00B82DA9" w:rsidP="00381747">
            <w:pPr>
              <w:contextualSpacing/>
              <w:jc w:val="center"/>
              <w:rPr>
                <w:sz w:val="20"/>
                <w:szCs w:val="20"/>
              </w:rPr>
            </w:pPr>
            <w:r w:rsidRPr="00197392">
              <w:rPr>
                <w:sz w:val="20"/>
                <w:szCs w:val="20"/>
              </w:rPr>
              <w:t>458</w:t>
            </w:r>
          </w:p>
        </w:tc>
      </w:tr>
    </w:tbl>
    <w:p w14:paraId="37FDA983" w14:textId="77777777" w:rsidR="00B82DA9" w:rsidRPr="00197392" w:rsidRDefault="00B82DA9" w:rsidP="00B82DA9">
      <w:pPr>
        <w:pStyle w:val="MainText"/>
        <w:jc w:val="both"/>
      </w:pPr>
    </w:p>
    <w:p w14:paraId="6F7583C0" w14:textId="77777777" w:rsidR="00B82DA9" w:rsidRPr="00197392" w:rsidRDefault="00B82DA9" w:rsidP="00777A28">
      <w:pPr>
        <w:pStyle w:val="Head1"/>
      </w:pPr>
    </w:p>
    <w:p w14:paraId="0A4C5FE1" w14:textId="77777777" w:rsidR="00B82DA9" w:rsidRPr="00197392" w:rsidRDefault="00B82DA9" w:rsidP="00777A28">
      <w:pPr>
        <w:pStyle w:val="Head1"/>
      </w:pPr>
    </w:p>
    <w:p w14:paraId="2F06E96C" w14:textId="77777777" w:rsidR="00B82DA9" w:rsidRPr="00197392" w:rsidRDefault="00B82DA9" w:rsidP="00777A28">
      <w:pPr>
        <w:pStyle w:val="Head1"/>
      </w:pPr>
    </w:p>
    <w:p w14:paraId="37358DEE" w14:textId="77777777" w:rsidR="00B82DA9" w:rsidRPr="00197392" w:rsidRDefault="00B82DA9" w:rsidP="00777A28">
      <w:pPr>
        <w:pStyle w:val="Head1"/>
      </w:pPr>
    </w:p>
    <w:p w14:paraId="1C92B80F" w14:textId="77777777" w:rsidR="00B82DA9" w:rsidRPr="00197392" w:rsidRDefault="00B82DA9" w:rsidP="00777A28">
      <w:pPr>
        <w:pStyle w:val="Head1"/>
      </w:pPr>
    </w:p>
    <w:p w14:paraId="43ABCDB3" w14:textId="77777777" w:rsidR="00B82DA9" w:rsidRPr="00197392" w:rsidRDefault="00B82DA9" w:rsidP="00777A28">
      <w:pPr>
        <w:pStyle w:val="Head1"/>
      </w:pPr>
    </w:p>
    <w:p w14:paraId="30FF12FC" w14:textId="77777777" w:rsidR="00B82DA9" w:rsidRPr="00197392" w:rsidRDefault="00B82DA9" w:rsidP="00777A28">
      <w:pPr>
        <w:pStyle w:val="Head1"/>
      </w:pPr>
    </w:p>
    <w:p w14:paraId="448827E9" w14:textId="77777777" w:rsidR="00B82DA9" w:rsidRPr="00197392" w:rsidRDefault="00B82DA9" w:rsidP="00777A28">
      <w:pPr>
        <w:pStyle w:val="Head1"/>
      </w:pPr>
    </w:p>
    <w:p w14:paraId="366FF1BB" w14:textId="77777777" w:rsidR="00B82DA9" w:rsidRPr="00197392" w:rsidRDefault="00B82DA9" w:rsidP="00777A28">
      <w:pPr>
        <w:pStyle w:val="Head1"/>
      </w:pPr>
    </w:p>
    <w:p w14:paraId="7F9975D6" w14:textId="77777777" w:rsidR="00B82DA9" w:rsidRPr="00197392" w:rsidRDefault="00B82DA9" w:rsidP="00777A28">
      <w:pPr>
        <w:pStyle w:val="Head1"/>
      </w:pPr>
    </w:p>
    <w:p w14:paraId="3D4A89F4" w14:textId="77777777" w:rsidR="00B82DA9" w:rsidRPr="00197392" w:rsidRDefault="00B82DA9" w:rsidP="00777A28">
      <w:pPr>
        <w:pStyle w:val="Head1"/>
      </w:pPr>
    </w:p>
    <w:sectPr w:rsidR="00B82DA9" w:rsidRPr="00197392" w:rsidSect="00F67EB7">
      <w:headerReference w:type="default" r:id="rId12"/>
      <w:footerReference w:type="default" r:id="rId13"/>
      <w:footnotePr>
        <w:numFmt w:val="lowerLetter"/>
      </w:foot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438D" w14:textId="77777777" w:rsidR="007226E6" w:rsidRDefault="007226E6">
      <w:r>
        <w:separator/>
      </w:r>
    </w:p>
  </w:endnote>
  <w:endnote w:type="continuationSeparator" w:id="0">
    <w:p w14:paraId="5D522BE7" w14:textId="77777777" w:rsidR="007226E6" w:rsidRDefault="0072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74AE4" w14:textId="48007EAA" w:rsidR="001D669A" w:rsidRDefault="001D669A" w:rsidP="004A2C9C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97392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BF7E6" w14:textId="77777777" w:rsidR="007226E6" w:rsidRDefault="007226E6">
      <w:r>
        <w:separator/>
      </w:r>
    </w:p>
  </w:footnote>
  <w:footnote w:type="continuationSeparator" w:id="0">
    <w:p w14:paraId="54811FF1" w14:textId="77777777" w:rsidR="007226E6" w:rsidRDefault="00722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3A3E7" w14:textId="77777777" w:rsidR="001D669A" w:rsidRDefault="001D669A">
    <w:pPr>
      <w:pStyle w:val="Header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c" style="width:12pt;height:9.75pt;visibility:visible" o:bullet="t">
        <v:imagedata r:id="rId1" o:title="pc"/>
      </v:shape>
    </w:pict>
  </w:numPicBullet>
  <w:abstractNum w:abstractNumId="0" w15:restartNumberingAfterBreak="0">
    <w:nsid w:val="1F094376"/>
    <w:multiLevelType w:val="hybridMultilevel"/>
    <w:tmpl w:val="83200242"/>
    <w:lvl w:ilvl="0" w:tplc="14FA2D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AA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0235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B6E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C5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04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E46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C1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BABF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4487930"/>
    <w:multiLevelType w:val="hybridMultilevel"/>
    <w:tmpl w:val="D0E8E726"/>
    <w:lvl w:ilvl="0" w:tplc="271E19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62D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72C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8CD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33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AA8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9E2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CFC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3A03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5BA64EC"/>
    <w:multiLevelType w:val="multilevel"/>
    <w:tmpl w:val="9C68C9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" w15:restartNumberingAfterBreak="0">
    <w:nsid w:val="6F666AD7"/>
    <w:multiLevelType w:val="hybridMultilevel"/>
    <w:tmpl w:val="580E653C"/>
    <w:lvl w:ilvl="0" w:tplc="E2E6576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82"/>
    <w:rsid w:val="0000075B"/>
    <w:rsid w:val="0000179C"/>
    <w:rsid w:val="00007273"/>
    <w:rsid w:val="00015204"/>
    <w:rsid w:val="00021E5F"/>
    <w:rsid w:val="00021FA7"/>
    <w:rsid w:val="00024AF1"/>
    <w:rsid w:val="00026B7D"/>
    <w:rsid w:val="00030537"/>
    <w:rsid w:val="00034BAF"/>
    <w:rsid w:val="0004371B"/>
    <w:rsid w:val="0004764F"/>
    <w:rsid w:val="00047F7F"/>
    <w:rsid w:val="0005475C"/>
    <w:rsid w:val="00057477"/>
    <w:rsid w:val="0006034E"/>
    <w:rsid w:val="0006048F"/>
    <w:rsid w:val="00061346"/>
    <w:rsid w:val="00065FA9"/>
    <w:rsid w:val="00066669"/>
    <w:rsid w:val="00070938"/>
    <w:rsid w:val="000759D5"/>
    <w:rsid w:val="00081C87"/>
    <w:rsid w:val="00083758"/>
    <w:rsid w:val="000846BA"/>
    <w:rsid w:val="0008481F"/>
    <w:rsid w:val="000864CE"/>
    <w:rsid w:val="000915B5"/>
    <w:rsid w:val="00092F90"/>
    <w:rsid w:val="000974FA"/>
    <w:rsid w:val="000A7273"/>
    <w:rsid w:val="000A74E8"/>
    <w:rsid w:val="000B0CF7"/>
    <w:rsid w:val="000B0DE7"/>
    <w:rsid w:val="000B5136"/>
    <w:rsid w:val="000B780F"/>
    <w:rsid w:val="000C2EAF"/>
    <w:rsid w:val="000C3B14"/>
    <w:rsid w:val="000C3B90"/>
    <w:rsid w:val="000C6783"/>
    <w:rsid w:val="000D2B1A"/>
    <w:rsid w:val="000D3575"/>
    <w:rsid w:val="000D4DB5"/>
    <w:rsid w:val="000D6AEE"/>
    <w:rsid w:val="000E1731"/>
    <w:rsid w:val="000E375D"/>
    <w:rsid w:val="000E4747"/>
    <w:rsid w:val="000E6140"/>
    <w:rsid w:val="000E7A52"/>
    <w:rsid w:val="000F10DB"/>
    <w:rsid w:val="000F1795"/>
    <w:rsid w:val="000F3D8E"/>
    <w:rsid w:val="000F40F2"/>
    <w:rsid w:val="000F4770"/>
    <w:rsid w:val="000F5784"/>
    <w:rsid w:val="000F718A"/>
    <w:rsid w:val="0010160D"/>
    <w:rsid w:val="00102B3A"/>
    <w:rsid w:val="0010312B"/>
    <w:rsid w:val="001042FF"/>
    <w:rsid w:val="00105624"/>
    <w:rsid w:val="00110047"/>
    <w:rsid w:val="001113C9"/>
    <w:rsid w:val="001124FB"/>
    <w:rsid w:val="00112CA0"/>
    <w:rsid w:val="00113E3E"/>
    <w:rsid w:val="00114188"/>
    <w:rsid w:val="001178A9"/>
    <w:rsid w:val="00120102"/>
    <w:rsid w:val="00124DD7"/>
    <w:rsid w:val="00125480"/>
    <w:rsid w:val="00134919"/>
    <w:rsid w:val="00143D2D"/>
    <w:rsid w:val="001505DC"/>
    <w:rsid w:val="00153862"/>
    <w:rsid w:val="0016334A"/>
    <w:rsid w:val="00166067"/>
    <w:rsid w:val="001710D5"/>
    <w:rsid w:val="001724E9"/>
    <w:rsid w:val="00180576"/>
    <w:rsid w:val="00187F08"/>
    <w:rsid w:val="001900EF"/>
    <w:rsid w:val="00190879"/>
    <w:rsid w:val="00191D0D"/>
    <w:rsid w:val="00193230"/>
    <w:rsid w:val="001941BE"/>
    <w:rsid w:val="00197392"/>
    <w:rsid w:val="001B0CDE"/>
    <w:rsid w:val="001B393F"/>
    <w:rsid w:val="001B442F"/>
    <w:rsid w:val="001B4994"/>
    <w:rsid w:val="001B6CC2"/>
    <w:rsid w:val="001B7E43"/>
    <w:rsid w:val="001C352B"/>
    <w:rsid w:val="001C4FAF"/>
    <w:rsid w:val="001C557A"/>
    <w:rsid w:val="001C6DE9"/>
    <w:rsid w:val="001D5D76"/>
    <w:rsid w:val="001D669A"/>
    <w:rsid w:val="001D69AF"/>
    <w:rsid w:val="001E2620"/>
    <w:rsid w:val="001E3648"/>
    <w:rsid w:val="001E5A3C"/>
    <w:rsid w:val="001E6636"/>
    <w:rsid w:val="001E7D9B"/>
    <w:rsid w:val="001F08E5"/>
    <w:rsid w:val="001F75DA"/>
    <w:rsid w:val="00202356"/>
    <w:rsid w:val="002042A1"/>
    <w:rsid w:val="00206C15"/>
    <w:rsid w:val="00207606"/>
    <w:rsid w:val="002079B0"/>
    <w:rsid w:val="00210358"/>
    <w:rsid w:val="00216F92"/>
    <w:rsid w:val="00220325"/>
    <w:rsid w:val="00223ACC"/>
    <w:rsid w:val="00225674"/>
    <w:rsid w:val="00225DFD"/>
    <w:rsid w:val="00226672"/>
    <w:rsid w:val="00227E37"/>
    <w:rsid w:val="00236DF3"/>
    <w:rsid w:val="00241C68"/>
    <w:rsid w:val="002442A8"/>
    <w:rsid w:val="002443D6"/>
    <w:rsid w:val="0024626A"/>
    <w:rsid w:val="00252D17"/>
    <w:rsid w:val="0025657A"/>
    <w:rsid w:val="0026587A"/>
    <w:rsid w:val="00273248"/>
    <w:rsid w:val="0027431D"/>
    <w:rsid w:val="002763EF"/>
    <w:rsid w:val="002776B5"/>
    <w:rsid w:val="002800A5"/>
    <w:rsid w:val="00281B31"/>
    <w:rsid w:val="002833F2"/>
    <w:rsid w:val="00283652"/>
    <w:rsid w:val="00284599"/>
    <w:rsid w:val="0029242D"/>
    <w:rsid w:val="00293C1D"/>
    <w:rsid w:val="002964CC"/>
    <w:rsid w:val="00296A86"/>
    <w:rsid w:val="002A0BE8"/>
    <w:rsid w:val="002A2B19"/>
    <w:rsid w:val="002A39E1"/>
    <w:rsid w:val="002A3C70"/>
    <w:rsid w:val="002A5539"/>
    <w:rsid w:val="002A7C64"/>
    <w:rsid w:val="002B2A7D"/>
    <w:rsid w:val="002B33D7"/>
    <w:rsid w:val="002C470A"/>
    <w:rsid w:val="002D34E4"/>
    <w:rsid w:val="002D3E07"/>
    <w:rsid w:val="002D53D9"/>
    <w:rsid w:val="002D5E1C"/>
    <w:rsid w:val="002D624A"/>
    <w:rsid w:val="002D71CA"/>
    <w:rsid w:val="002E061B"/>
    <w:rsid w:val="002E0E48"/>
    <w:rsid w:val="002E27FD"/>
    <w:rsid w:val="002E3468"/>
    <w:rsid w:val="002E5307"/>
    <w:rsid w:val="002E72F0"/>
    <w:rsid w:val="002F088C"/>
    <w:rsid w:val="002F5508"/>
    <w:rsid w:val="00301DEB"/>
    <w:rsid w:val="00303E78"/>
    <w:rsid w:val="00303F51"/>
    <w:rsid w:val="00304D8C"/>
    <w:rsid w:val="00305B75"/>
    <w:rsid w:val="003069FF"/>
    <w:rsid w:val="00310DC5"/>
    <w:rsid w:val="00311090"/>
    <w:rsid w:val="003133BF"/>
    <w:rsid w:val="003160AF"/>
    <w:rsid w:val="003161C0"/>
    <w:rsid w:val="0031626C"/>
    <w:rsid w:val="00320832"/>
    <w:rsid w:val="0032192D"/>
    <w:rsid w:val="00323A27"/>
    <w:rsid w:val="00326178"/>
    <w:rsid w:val="0032626E"/>
    <w:rsid w:val="0032707F"/>
    <w:rsid w:val="00331593"/>
    <w:rsid w:val="003353C7"/>
    <w:rsid w:val="00336CC9"/>
    <w:rsid w:val="00337176"/>
    <w:rsid w:val="003449D1"/>
    <w:rsid w:val="0034564C"/>
    <w:rsid w:val="00345843"/>
    <w:rsid w:val="003468C2"/>
    <w:rsid w:val="003538AC"/>
    <w:rsid w:val="00354979"/>
    <w:rsid w:val="00355C2D"/>
    <w:rsid w:val="0036358D"/>
    <w:rsid w:val="00374749"/>
    <w:rsid w:val="00376453"/>
    <w:rsid w:val="00376BCB"/>
    <w:rsid w:val="003807F0"/>
    <w:rsid w:val="00384D90"/>
    <w:rsid w:val="00385120"/>
    <w:rsid w:val="003855A5"/>
    <w:rsid w:val="00397FB0"/>
    <w:rsid w:val="003A1679"/>
    <w:rsid w:val="003B293F"/>
    <w:rsid w:val="003B6146"/>
    <w:rsid w:val="003C38EC"/>
    <w:rsid w:val="003C4A84"/>
    <w:rsid w:val="003C688B"/>
    <w:rsid w:val="003D0D0F"/>
    <w:rsid w:val="003D340A"/>
    <w:rsid w:val="003D5919"/>
    <w:rsid w:val="003D762E"/>
    <w:rsid w:val="003E39DB"/>
    <w:rsid w:val="003E7193"/>
    <w:rsid w:val="003E71EA"/>
    <w:rsid w:val="003F031E"/>
    <w:rsid w:val="003F092A"/>
    <w:rsid w:val="003F1961"/>
    <w:rsid w:val="003F3F62"/>
    <w:rsid w:val="003F6375"/>
    <w:rsid w:val="003F69D3"/>
    <w:rsid w:val="00403C99"/>
    <w:rsid w:val="00405FB8"/>
    <w:rsid w:val="00413C1A"/>
    <w:rsid w:val="00414602"/>
    <w:rsid w:val="0041514E"/>
    <w:rsid w:val="00415C58"/>
    <w:rsid w:val="00415F10"/>
    <w:rsid w:val="00417D42"/>
    <w:rsid w:val="00421051"/>
    <w:rsid w:val="00425189"/>
    <w:rsid w:val="004267B4"/>
    <w:rsid w:val="00426B02"/>
    <w:rsid w:val="00426F62"/>
    <w:rsid w:val="00431B6D"/>
    <w:rsid w:val="00431DA4"/>
    <w:rsid w:val="004333D6"/>
    <w:rsid w:val="00435B37"/>
    <w:rsid w:val="00436551"/>
    <w:rsid w:val="004424AF"/>
    <w:rsid w:val="0045068F"/>
    <w:rsid w:val="00450881"/>
    <w:rsid w:val="0045259D"/>
    <w:rsid w:val="00454C9E"/>
    <w:rsid w:val="00462094"/>
    <w:rsid w:val="00464EDA"/>
    <w:rsid w:val="00465646"/>
    <w:rsid w:val="00471273"/>
    <w:rsid w:val="0047225C"/>
    <w:rsid w:val="0047531B"/>
    <w:rsid w:val="004753B3"/>
    <w:rsid w:val="00482857"/>
    <w:rsid w:val="004856EE"/>
    <w:rsid w:val="00486931"/>
    <w:rsid w:val="00490C22"/>
    <w:rsid w:val="00490D16"/>
    <w:rsid w:val="004961A8"/>
    <w:rsid w:val="00497695"/>
    <w:rsid w:val="004A2C9C"/>
    <w:rsid w:val="004A3D07"/>
    <w:rsid w:val="004A7612"/>
    <w:rsid w:val="004C05D3"/>
    <w:rsid w:val="004C09D8"/>
    <w:rsid w:val="004C466D"/>
    <w:rsid w:val="004C4709"/>
    <w:rsid w:val="004D0ECC"/>
    <w:rsid w:val="004D4800"/>
    <w:rsid w:val="004E50C4"/>
    <w:rsid w:val="004F0277"/>
    <w:rsid w:val="004F1D93"/>
    <w:rsid w:val="004F2ED9"/>
    <w:rsid w:val="004F4BF2"/>
    <w:rsid w:val="004F5445"/>
    <w:rsid w:val="004F7ECA"/>
    <w:rsid w:val="00501092"/>
    <w:rsid w:val="00506403"/>
    <w:rsid w:val="00506541"/>
    <w:rsid w:val="005123F7"/>
    <w:rsid w:val="00514FD2"/>
    <w:rsid w:val="00517A31"/>
    <w:rsid w:val="00524A44"/>
    <w:rsid w:val="0052529C"/>
    <w:rsid w:val="005254FC"/>
    <w:rsid w:val="00525A3A"/>
    <w:rsid w:val="00526C88"/>
    <w:rsid w:val="0052725B"/>
    <w:rsid w:val="005273C0"/>
    <w:rsid w:val="00533740"/>
    <w:rsid w:val="005363B1"/>
    <w:rsid w:val="00540060"/>
    <w:rsid w:val="00540480"/>
    <w:rsid w:val="00547248"/>
    <w:rsid w:val="00547418"/>
    <w:rsid w:val="00550D6D"/>
    <w:rsid w:val="005617EA"/>
    <w:rsid w:val="005624F5"/>
    <w:rsid w:val="00565429"/>
    <w:rsid w:val="005661D2"/>
    <w:rsid w:val="005709B0"/>
    <w:rsid w:val="005736CE"/>
    <w:rsid w:val="005844F0"/>
    <w:rsid w:val="00584987"/>
    <w:rsid w:val="005858AB"/>
    <w:rsid w:val="00585AAD"/>
    <w:rsid w:val="00585D56"/>
    <w:rsid w:val="005864F6"/>
    <w:rsid w:val="00591AC7"/>
    <w:rsid w:val="00593982"/>
    <w:rsid w:val="00595DE6"/>
    <w:rsid w:val="005962E4"/>
    <w:rsid w:val="005A3B0C"/>
    <w:rsid w:val="005A61D5"/>
    <w:rsid w:val="005B324C"/>
    <w:rsid w:val="005B56B4"/>
    <w:rsid w:val="005C0D28"/>
    <w:rsid w:val="005C26D0"/>
    <w:rsid w:val="005C2A9E"/>
    <w:rsid w:val="005D141C"/>
    <w:rsid w:val="005D1B2B"/>
    <w:rsid w:val="005D2EBD"/>
    <w:rsid w:val="005D4833"/>
    <w:rsid w:val="005D4B3F"/>
    <w:rsid w:val="005D4DB2"/>
    <w:rsid w:val="005E6555"/>
    <w:rsid w:val="005F0C75"/>
    <w:rsid w:val="005F1CCE"/>
    <w:rsid w:val="005F1E74"/>
    <w:rsid w:val="005F6060"/>
    <w:rsid w:val="005F72CA"/>
    <w:rsid w:val="005F733A"/>
    <w:rsid w:val="005F7C7F"/>
    <w:rsid w:val="00602A82"/>
    <w:rsid w:val="00604DD0"/>
    <w:rsid w:val="00606D43"/>
    <w:rsid w:val="00611815"/>
    <w:rsid w:val="00612BD2"/>
    <w:rsid w:val="006146AA"/>
    <w:rsid w:val="0061496B"/>
    <w:rsid w:val="0061623E"/>
    <w:rsid w:val="0061676F"/>
    <w:rsid w:val="0062023D"/>
    <w:rsid w:val="00620F69"/>
    <w:rsid w:val="0062121D"/>
    <w:rsid w:val="00621BBB"/>
    <w:rsid w:val="00627060"/>
    <w:rsid w:val="00631A95"/>
    <w:rsid w:val="006348BA"/>
    <w:rsid w:val="006349AB"/>
    <w:rsid w:val="00634DC3"/>
    <w:rsid w:val="00635DB4"/>
    <w:rsid w:val="006373C1"/>
    <w:rsid w:val="0064204F"/>
    <w:rsid w:val="00645974"/>
    <w:rsid w:val="00646731"/>
    <w:rsid w:val="006504FD"/>
    <w:rsid w:val="00653F2C"/>
    <w:rsid w:val="00654933"/>
    <w:rsid w:val="00657EEF"/>
    <w:rsid w:val="006636A4"/>
    <w:rsid w:val="006654DD"/>
    <w:rsid w:val="00667697"/>
    <w:rsid w:val="006718C4"/>
    <w:rsid w:val="0067259A"/>
    <w:rsid w:val="00672F88"/>
    <w:rsid w:val="00676152"/>
    <w:rsid w:val="00682C9F"/>
    <w:rsid w:val="00683308"/>
    <w:rsid w:val="00685233"/>
    <w:rsid w:val="006941EE"/>
    <w:rsid w:val="00694613"/>
    <w:rsid w:val="006956EE"/>
    <w:rsid w:val="006A109B"/>
    <w:rsid w:val="006A1789"/>
    <w:rsid w:val="006A460D"/>
    <w:rsid w:val="006A7414"/>
    <w:rsid w:val="006A75BC"/>
    <w:rsid w:val="006B0357"/>
    <w:rsid w:val="006B0BFF"/>
    <w:rsid w:val="006B22CD"/>
    <w:rsid w:val="006C129A"/>
    <w:rsid w:val="006C1E1C"/>
    <w:rsid w:val="006C53F7"/>
    <w:rsid w:val="006D0DF1"/>
    <w:rsid w:val="006D1E43"/>
    <w:rsid w:val="006D3C95"/>
    <w:rsid w:val="006D731C"/>
    <w:rsid w:val="006D745C"/>
    <w:rsid w:val="006E11B2"/>
    <w:rsid w:val="006E5B87"/>
    <w:rsid w:val="006E63D8"/>
    <w:rsid w:val="006E7CAF"/>
    <w:rsid w:val="006F0358"/>
    <w:rsid w:val="006F1A7A"/>
    <w:rsid w:val="006F4649"/>
    <w:rsid w:val="006F6E2B"/>
    <w:rsid w:val="006F7C72"/>
    <w:rsid w:val="00701D5B"/>
    <w:rsid w:val="00705FE2"/>
    <w:rsid w:val="00710383"/>
    <w:rsid w:val="007108E9"/>
    <w:rsid w:val="0071190F"/>
    <w:rsid w:val="007226E6"/>
    <w:rsid w:val="00727CEF"/>
    <w:rsid w:val="0073075A"/>
    <w:rsid w:val="00731FAB"/>
    <w:rsid w:val="007350CC"/>
    <w:rsid w:val="0073732F"/>
    <w:rsid w:val="00741F1C"/>
    <w:rsid w:val="00746BD3"/>
    <w:rsid w:val="007503D2"/>
    <w:rsid w:val="007520A1"/>
    <w:rsid w:val="00754106"/>
    <w:rsid w:val="00756D9F"/>
    <w:rsid w:val="00760283"/>
    <w:rsid w:val="00760F77"/>
    <w:rsid w:val="00763A0E"/>
    <w:rsid w:val="00764D9A"/>
    <w:rsid w:val="00765E19"/>
    <w:rsid w:val="00770123"/>
    <w:rsid w:val="00773AB8"/>
    <w:rsid w:val="0077648C"/>
    <w:rsid w:val="00776961"/>
    <w:rsid w:val="00777A28"/>
    <w:rsid w:val="00792116"/>
    <w:rsid w:val="007964FE"/>
    <w:rsid w:val="007A1D4F"/>
    <w:rsid w:val="007A2FA3"/>
    <w:rsid w:val="007A6894"/>
    <w:rsid w:val="007B026B"/>
    <w:rsid w:val="007C11ED"/>
    <w:rsid w:val="007C1AE3"/>
    <w:rsid w:val="007C357F"/>
    <w:rsid w:val="007C52FE"/>
    <w:rsid w:val="007C5DC3"/>
    <w:rsid w:val="007C5EFE"/>
    <w:rsid w:val="007C6AB8"/>
    <w:rsid w:val="007D057B"/>
    <w:rsid w:val="007D35D6"/>
    <w:rsid w:val="007D43D2"/>
    <w:rsid w:val="007D6EFB"/>
    <w:rsid w:val="007E1B02"/>
    <w:rsid w:val="007E1E88"/>
    <w:rsid w:val="007E2FDF"/>
    <w:rsid w:val="007E308A"/>
    <w:rsid w:val="007E3F4D"/>
    <w:rsid w:val="007E4128"/>
    <w:rsid w:val="007E6B1A"/>
    <w:rsid w:val="007F145E"/>
    <w:rsid w:val="007F3BB3"/>
    <w:rsid w:val="00802287"/>
    <w:rsid w:val="00804B02"/>
    <w:rsid w:val="00805C31"/>
    <w:rsid w:val="00806D0F"/>
    <w:rsid w:val="00807E9E"/>
    <w:rsid w:val="00812AE7"/>
    <w:rsid w:val="00813980"/>
    <w:rsid w:val="008168F8"/>
    <w:rsid w:val="00825F37"/>
    <w:rsid w:val="008335A7"/>
    <w:rsid w:val="0083535A"/>
    <w:rsid w:val="00836263"/>
    <w:rsid w:val="00836DEC"/>
    <w:rsid w:val="00843114"/>
    <w:rsid w:val="00844DFD"/>
    <w:rsid w:val="00845D87"/>
    <w:rsid w:val="0085066B"/>
    <w:rsid w:val="00850D49"/>
    <w:rsid w:val="00851F69"/>
    <w:rsid w:val="00855A21"/>
    <w:rsid w:val="00857ACC"/>
    <w:rsid w:val="008603B0"/>
    <w:rsid w:val="00864978"/>
    <w:rsid w:val="0087231B"/>
    <w:rsid w:val="008769EE"/>
    <w:rsid w:val="00884AE9"/>
    <w:rsid w:val="008852CB"/>
    <w:rsid w:val="0088658E"/>
    <w:rsid w:val="00896F1D"/>
    <w:rsid w:val="008A1745"/>
    <w:rsid w:val="008A22B3"/>
    <w:rsid w:val="008A688E"/>
    <w:rsid w:val="008B1E2F"/>
    <w:rsid w:val="008B2531"/>
    <w:rsid w:val="008B4DD0"/>
    <w:rsid w:val="008B4F87"/>
    <w:rsid w:val="008C2508"/>
    <w:rsid w:val="008C31F4"/>
    <w:rsid w:val="008C4187"/>
    <w:rsid w:val="008C49DE"/>
    <w:rsid w:val="008C5239"/>
    <w:rsid w:val="008C6455"/>
    <w:rsid w:val="008D54E7"/>
    <w:rsid w:val="008E075B"/>
    <w:rsid w:val="008E1123"/>
    <w:rsid w:val="008E21D0"/>
    <w:rsid w:val="008E7ADF"/>
    <w:rsid w:val="008F2385"/>
    <w:rsid w:val="008F2C06"/>
    <w:rsid w:val="008F3925"/>
    <w:rsid w:val="008F7216"/>
    <w:rsid w:val="0090123C"/>
    <w:rsid w:val="009045DD"/>
    <w:rsid w:val="009050A9"/>
    <w:rsid w:val="0090770E"/>
    <w:rsid w:val="0091332D"/>
    <w:rsid w:val="009136EB"/>
    <w:rsid w:val="009137B9"/>
    <w:rsid w:val="0092631C"/>
    <w:rsid w:val="0093285E"/>
    <w:rsid w:val="00932D76"/>
    <w:rsid w:val="00941911"/>
    <w:rsid w:val="00942DFE"/>
    <w:rsid w:val="009463D9"/>
    <w:rsid w:val="009465B0"/>
    <w:rsid w:val="00950B2F"/>
    <w:rsid w:val="00950C60"/>
    <w:rsid w:val="00950ED0"/>
    <w:rsid w:val="00952F77"/>
    <w:rsid w:val="00953D66"/>
    <w:rsid w:val="009551B9"/>
    <w:rsid w:val="00960BD9"/>
    <w:rsid w:val="009637AD"/>
    <w:rsid w:val="00964DC6"/>
    <w:rsid w:val="00965FA8"/>
    <w:rsid w:val="0097016D"/>
    <w:rsid w:val="00971739"/>
    <w:rsid w:val="0097531E"/>
    <w:rsid w:val="00975753"/>
    <w:rsid w:val="0097577F"/>
    <w:rsid w:val="009774CC"/>
    <w:rsid w:val="009827EE"/>
    <w:rsid w:val="00982B47"/>
    <w:rsid w:val="00983AC3"/>
    <w:rsid w:val="00984F6F"/>
    <w:rsid w:val="00992093"/>
    <w:rsid w:val="00993313"/>
    <w:rsid w:val="00995CBB"/>
    <w:rsid w:val="009966BD"/>
    <w:rsid w:val="009A1979"/>
    <w:rsid w:val="009A34DF"/>
    <w:rsid w:val="009A71C5"/>
    <w:rsid w:val="009B6032"/>
    <w:rsid w:val="009B63B1"/>
    <w:rsid w:val="009E15B0"/>
    <w:rsid w:val="009E1A05"/>
    <w:rsid w:val="009E4FE5"/>
    <w:rsid w:val="009F0690"/>
    <w:rsid w:val="009F5F10"/>
    <w:rsid w:val="009F7019"/>
    <w:rsid w:val="00A03CED"/>
    <w:rsid w:val="00A05CD9"/>
    <w:rsid w:val="00A174B6"/>
    <w:rsid w:val="00A21660"/>
    <w:rsid w:val="00A23DF6"/>
    <w:rsid w:val="00A24C50"/>
    <w:rsid w:val="00A24DD8"/>
    <w:rsid w:val="00A27493"/>
    <w:rsid w:val="00A27A5E"/>
    <w:rsid w:val="00A3007D"/>
    <w:rsid w:val="00A31A72"/>
    <w:rsid w:val="00A320D5"/>
    <w:rsid w:val="00A34425"/>
    <w:rsid w:val="00A44B11"/>
    <w:rsid w:val="00A53021"/>
    <w:rsid w:val="00A532B8"/>
    <w:rsid w:val="00A54EA0"/>
    <w:rsid w:val="00A5593F"/>
    <w:rsid w:val="00A63827"/>
    <w:rsid w:val="00A64D98"/>
    <w:rsid w:val="00A6512C"/>
    <w:rsid w:val="00A67C96"/>
    <w:rsid w:val="00A758AD"/>
    <w:rsid w:val="00A7692A"/>
    <w:rsid w:val="00A8061E"/>
    <w:rsid w:val="00A91C57"/>
    <w:rsid w:val="00AA1A4D"/>
    <w:rsid w:val="00AA4F8D"/>
    <w:rsid w:val="00AA68D3"/>
    <w:rsid w:val="00AB076C"/>
    <w:rsid w:val="00AB5B31"/>
    <w:rsid w:val="00AB6793"/>
    <w:rsid w:val="00AB72AE"/>
    <w:rsid w:val="00AC3D92"/>
    <w:rsid w:val="00AC7D13"/>
    <w:rsid w:val="00AD01CD"/>
    <w:rsid w:val="00AD374F"/>
    <w:rsid w:val="00AD6A97"/>
    <w:rsid w:val="00AF1821"/>
    <w:rsid w:val="00AF21FD"/>
    <w:rsid w:val="00AF3967"/>
    <w:rsid w:val="00AF61B5"/>
    <w:rsid w:val="00AF7F98"/>
    <w:rsid w:val="00B103E0"/>
    <w:rsid w:val="00B15F28"/>
    <w:rsid w:val="00B16C3F"/>
    <w:rsid w:val="00B21723"/>
    <w:rsid w:val="00B23865"/>
    <w:rsid w:val="00B266E2"/>
    <w:rsid w:val="00B3149B"/>
    <w:rsid w:val="00B32265"/>
    <w:rsid w:val="00B33E63"/>
    <w:rsid w:val="00B42416"/>
    <w:rsid w:val="00B44A87"/>
    <w:rsid w:val="00B577E9"/>
    <w:rsid w:val="00B62F71"/>
    <w:rsid w:val="00B65F6A"/>
    <w:rsid w:val="00B70084"/>
    <w:rsid w:val="00B7243B"/>
    <w:rsid w:val="00B72EEF"/>
    <w:rsid w:val="00B82C55"/>
    <w:rsid w:val="00B82DA9"/>
    <w:rsid w:val="00B84BF8"/>
    <w:rsid w:val="00B84EA4"/>
    <w:rsid w:val="00B8652F"/>
    <w:rsid w:val="00B86F2B"/>
    <w:rsid w:val="00B903AC"/>
    <w:rsid w:val="00B91B61"/>
    <w:rsid w:val="00B93465"/>
    <w:rsid w:val="00B95F20"/>
    <w:rsid w:val="00B96B85"/>
    <w:rsid w:val="00B97090"/>
    <w:rsid w:val="00BA2186"/>
    <w:rsid w:val="00BA54F8"/>
    <w:rsid w:val="00BA6ABC"/>
    <w:rsid w:val="00BB0161"/>
    <w:rsid w:val="00BB09FF"/>
    <w:rsid w:val="00BB3E55"/>
    <w:rsid w:val="00BC03FD"/>
    <w:rsid w:val="00BC0958"/>
    <w:rsid w:val="00BC4862"/>
    <w:rsid w:val="00BC6E3C"/>
    <w:rsid w:val="00BD5567"/>
    <w:rsid w:val="00BD6A55"/>
    <w:rsid w:val="00BE0BDA"/>
    <w:rsid w:val="00BE1354"/>
    <w:rsid w:val="00BF1699"/>
    <w:rsid w:val="00BF176A"/>
    <w:rsid w:val="00BF3303"/>
    <w:rsid w:val="00BF5E4E"/>
    <w:rsid w:val="00BF740D"/>
    <w:rsid w:val="00C01484"/>
    <w:rsid w:val="00C019A6"/>
    <w:rsid w:val="00C02383"/>
    <w:rsid w:val="00C03BED"/>
    <w:rsid w:val="00C03D71"/>
    <w:rsid w:val="00C112F4"/>
    <w:rsid w:val="00C116A6"/>
    <w:rsid w:val="00C11E4C"/>
    <w:rsid w:val="00C123F0"/>
    <w:rsid w:val="00C13B80"/>
    <w:rsid w:val="00C21E71"/>
    <w:rsid w:val="00C23097"/>
    <w:rsid w:val="00C23B54"/>
    <w:rsid w:val="00C2492F"/>
    <w:rsid w:val="00C30DD5"/>
    <w:rsid w:val="00C3323E"/>
    <w:rsid w:val="00C358FF"/>
    <w:rsid w:val="00C4041D"/>
    <w:rsid w:val="00C40828"/>
    <w:rsid w:val="00C44B57"/>
    <w:rsid w:val="00C50197"/>
    <w:rsid w:val="00C51008"/>
    <w:rsid w:val="00C53330"/>
    <w:rsid w:val="00C54199"/>
    <w:rsid w:val="00C60C34"/>
    <w:rsid w:val="00C61A1E"/>
    <w:rsid w:val="00C628CA"/>
    <w:rsid w:val="00C71C75"/>
    <w:rsid w:val="00C74719"/>
    <w:rsid w:val="00C75864"/>
    <w:rsid w:val="00C81E32"/>
    <w:rsid w:val="00C82DA9"/>
    <w:rsid w:val="00C83430"/>
    <w:rsid w:val="00C840D2"/>
    <w:rsid w:val="00C85D5E"/>
    <w:rsid w:val="00C927E0"/>
    <w:rsid w:val="00C93A06"/>
    <w:rsid w:val="00C94F08"/>
    <w:rsid w:val="00C970D4"/>
    <w:rsid w:val="00C974D2"/>
    <w:rsid w:val="00CA0218"/>
    <w:rsid w:val="00CA3052"/>
    <w:rsid w:val="00CA45A0"/>
    <w:rsid w:val="00CB10BF"/>
    <w:rsid w:val="00CB1E8E"/>
    <w:rsid w:val="00CB200A"/>
    <w:rsid w:val="00CB5495"/>
    <w:rsid w:val="00CC0BAF"/>
    <w:rsid w:val="00CC252B"/>
    <w:rsid w:val="00CC5AB5"/>
    <w:rsid w:val="00CC5D05"/>
    <w:rsid w:val="00CC5F15"/>
    <w:rsid w:val="00CC6D19"/>
    <w:rsid w:val="00CD0F11"/>
    <w:rsid w:val="00CD4FEE"/>
    <w:rsid w:val="00CD4FEF"/>
    <w:rsid w:val="00CE1870"/>
    <w:rsid w:val="00CF024A"/>
    <w:rsid w:val="00CF0C7B"/>
    <w:rsid w:val="00CF4A80"/>
    <w:rsid w:val="00CF60A8"/>
    <w:rsid w:val="00D11276"/>
    <w:rsid w:val="00D167CA"/>
    <w:rsid w:val="00D16AF3"/>
    <w:rsid w:val="00D2200B"/>
    <w:rsid w:val="00D220E9"/>
    <w:rsid w:val="00D25179"/>
    <w:rsid w:val="00D2651C"/>
    <w:rsid w:val="00D27C4F"/>
    <w:rsid w:val="00D323BF"/>
    <w:rsid w:val="00D32961"/>
    <w:rsid w:val="00D340B0"/>
    <w:rsid w:val="00D37E64"/>
    <w:rsid w:val="00D43B19"/>
    <w:rsid w:val="00D44E85"/>
    <w:rsid w:val="00D460EB"/>
    <w:rsid w:val="00D56A60"/>
    <w:rsid w:val="00D70E19"/>
    <w:rsid w:val="00D81F92"/>
    <w:rsid w:val="00D82271"/>
    <w:rsid w:val="00D8289E"/>
    <w:rsid w:val="00D854E7"/>
    <w:rsid w:val="00D90803"/>
    <w:rsid w:val="00DA0A6A"/>
    <w:rsid w:val="00DB15EA"/>
    <w:rsid w:val="00DB397C"/>
    <w:rsid w:val="00DB54F8"/>
    <w:rsid w:val="00DB749C"/>
    <w:rsid w:val="00DC0569"/>
    <w:rsid w:val="00DC2F3B"/>
    <w:rsid w:val="00DC4026"/>
    <w:rsid w:val="00DC6C87"/>
    <w:rsid w:val="00DD2094"/>
    <w:rsid w:val="00DD4421"/>
    <w:rsid w:val="00DD5DEE"/>
    <w:rsid w:val="00DD70A9"/>
    <w:rsid w:val="00DE2044"/>
    <w:rsid w:val="00E03F78"/>
    <w:rsid w:val="00E05189"/>
    <w:rsid w:val="00E1007A"/>
    <w:rsid w:val="00E1110B"/>
    <w:rsid w:val="00E125CA"/>
    <w:rsid w:val="00E134C2"/>
    <w:rsid w:val="00E161B4"/>
    <w:rsid w:val="00E164F8"/>
    <w:rsid w:val="00E167D0"/>
    <w:rsid w:val="00E17B83"/>
    <w:rsid w:val="00E207E0"/>
    <w:rsid w:val="00E21BC6"/>
    <w:rsid w:val="00E22332"/>
    <w:rsid w:val="00E225D1"/>
    <w:rsid w:val="00E26F4C"/>
    <w:rsid w:val="00E34577"/>
    <w:rsid w:val="00E36E21"/>
    <w:rsid w:val="00E371E9"/>
    <w:rsid w:val="00E4713B"/>
    <w:rsid w:val="00E510D7"/>
    <w:rsid w:val="00E555DB"/>
    <w:rsid w:val="00E610E7"/>
    <w:rsid w:val="00E66955"/>
    <w:rsid w:val="00E71DDB"/>
    <w:rsid w:val="00E74107"/>
    <w:rsid w:val="00E74AAF"/>
    <w:rsid w:val="00E7755B"/>
    <w:rsid w:val="00E87B73"/>
    <w:rsid w:val="00E93ABB"/>
    <w:rsid w:val="00E94B68"/>
    <w:rsid w:val="00EA02AB"/>
    <w:rsid w:val="00EA2752"/>
    <w:rsid w:val="00EA2C47"/>
    <w:rsid w:val="00EA3BDC"/>
    <w:rsid w:val="00EA4D9F"/>
    <w:rsid w:val="00EA5135"/>
    <w:rsid w:val="00EB59AD"/>
    <w:rsid w:val="00EB6C88"/>
    <w:rsid w:val="00EC0EB6"/>
    <w:rsid w:val="00EC23D6"/>
    <w:rsid w:val="00EC4577"/>
    <w:rsid w:val="00EC6AF1"/>
    <w:rsid w:val="00ED2F99"/>
    <w:rsid w:val="00ED52D5"/>
    <w:rsid w:val="00ED5C3C"/>
    <w:rsid w:val="00ED6E1F"/>
    <w:rsid w:val="00EE112B"/>
    <w:rsid w:val="00EE4D3C"/>
    <w:rsid w:val="00EE6515"/>
    <w:rsid w:val="00EF0D3E"/>
    <w:rsid w:val="00EF261E"/>
    <w:rsid w:val="00EF568E"/>
    <w:rsid w:val="00EF5FC6"/>
    <w:rsid w:val="00EF7F72"/>
    <w:rsid w:val="00F03AE2"/>
    <w:rsid w:val="00F04D28"/>
    <w:rsid w:val="00F05139"/>
    <w:rsid w:val="00F05D00"/>
    <w:rsid w:val="00F06B2B"/>
    <w:rsid w:val="00F101D4"/>
    <w:rsid w:val="00F133AE"/>
    <w:rsid w:val="00F13F64"/>
    <w:rsid w:val="00F151AE"/>
    <w:rsid w:val="00F20E69"/>
    <w:rsid w:val="00F21EA6"/>
    <w:rsid w:val="00F24545"/>
    <w:rsid w:val="00F2456A"/>
    <w:rsid w:val="00F27396"/>
    <w:rsid w:val="00F30A87"/>
    <w:rsid w:val="00F35E97"/>
    <w:rsid w:val="00F36208"/>
    <w:rsid w:val="00F41121"/>
    <w:rsid w:val="00F45894"/>
    <w:rsid w:val="00F4746A"/>
    <w:rsid w:val="00F549D9"/>
    <w:rsid w:val="00F5636B"/>
    <w:rsid w:val="00F56D3C"/>
    <w:rsid w:val="00F66F5A"/>
    <w:rsid w:val="00F67EB7"/>
    <w:rsid w:val="00F70CFE"/>
    <w:rsid w:val="00F71ACB"/>
    <w:rsid w:val="00F80815"/>
    <w:rsid w:val="00F80C71"/>
    <w:rsid w:val="00F85773"/>
    <w:rsid w:val="00F873E5"/>
    <w:rsid w:val="00F93092"/>
    <w:rsid w:val="00F97343"/>
    <w:rsid w:val="00F97481"/>
    <w:rsid w:val="00FA35D4"/>
    <w:rsid w:val="00FA3FD7"/>
    <w:rsid w:val="00FA5AC0"/>
    <w:rsid w:val="00FA5E94"/>
    <w:rsid w:val="00FA6EBE"/>
    <w:rsid w:val="00FB0700"/>
    <w:rsid w:val="00FB1688"/>
    <w:rsid w:val="00FB3510"/>
    <w:rsid w:val="00FB4ED7"/>
    <w:rsid w:val="00FB59A4"/>
    <w:rsid w:val="00FD0768"/>
    <w:rsid w:val="00FD141A"/>
    <w:rsid w:val="00FD58B2"/>
    <w:rsid w:val="00FE023B"/>
    <w:rsid w:val="00FE3032"/>
    <w:rsid w:val="00FE3BF1"/>
    <w:rsid w:val="00FE3DED"/>
    <w:rsid w:val="00FE4311"/>
    <w:rsid w:val="00FE4F78"/>
    <w:rsid w:val="00FE5D48"/>
    <w:rsid w:val="00FF2344"/>
    <w:rsid w:val="00FF2E85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AA0D92"/>
  <w15:docId w15:val="{1D9EC68C-B83F-4AB8-92D1-BD927059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508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41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Head"/>
    <w:basedOn w:val="Normal"/>
    <w:rsid w:val="002F5508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line="190" w:lineRule="exact"/>
      <w:jc w:val="both"/>
    </w:pPr>
    <w:rPr>
      <w:rFonts w:ascii="Arial" w:hAnsi="Arial"/>
      <w:sz w:val="16"/>
      <w:szCs w:val="14"/>
      <w:lang w:val="en-GB"/>
    </w:rPr>
  </w:style>
  <w:style w:type="paragraph" w:customStyle="1" w:styleId="TableBody">
    <w:name w:val="TableBody"/>
    <w:basedOn w:val="TableHead"/>
    <w:rsid w:val="002F5508"/>
  </w:style>
  <w:style w:type="paragraph" w:styleId="Header">
    <w:name w:val="header"/>
    <w:basedOn w:val="Normal"/>
    <w:rsid w:val="002F55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F5508"/>
    <w:pPr>
      <w:tabs>
        <w:tab w:val="center" w:pos="4536"/>
        <w:tab w:val="right" w:pos="9072"/>
      </w:tabs>
    </w:pPr>
  </w:style>
  <w:style w:type="paragraph" w:customStyle="1" w:styleId="Title1">
    <w:name w:val="Title1"/>
    <w:basedOn w:val="Normal"/>
    <w:rsid w:val="002F5508"/>
    <w:rPr>
      <w:b/>
      <w:lang w:val="en-US"/>
    </w:rPr>
  </w:style>
  <w:style w:type="paragraph" w:customStyle="1" w:styleId="AuthorsFull">
    <w:name w:val="Authors Full"/>
    <w:basedOn w:val="Normal"/>
    <w:rsid w:val="002F5508"/>
    <w:rPr>
      <w:i/>
      <w:lang w:val="en-US"/>
    </w:rPr>
  </w:style>
  <w:style w:type="paragraph" w:customStyle="1" w:styleId="dedication">
    <w:name w:val="dedication"/>
    <w:basedOn w:val="Normal"/>
    <w:rsid w:val="002F5508"/>
    <w:rPr>
      <w:i/>
      <w:lang w:val="en-US"/>
    </w:rPr>
  </w:style>
  <w:style w:type="paragraph" w:customStyle="1" w:styleId="Addresses">
    <w:name w:val="Addresses"/>
    <w:basedOn w:val="Normal"/>
    <w:rsid w:val="002F5508"/>
    <w:rPr>
      <w:lang w:val="en-US"/>
    </w:rPr>
  </w:style>
  <w:style w:type="paragraph" w:customStyle="1" w:styleId="Acknowledgements">
    <w:name w:val="Acknowledgements"/>
    <w:basedOn w:val="Normal"/>
    <w:rsid w:val="002F5508"/>
    <w:rPr>
      <w:lang w:val="en-US"/>
    </w:rPr>
  </w:style>
  <w:style w:type="paragraph" w:customStyle="1" w:styleId="Abstract">
    <w:name w:val="Abstract"/>
    <w:basedOn w:val="Normal"/>
    <w:autoRedefine/>
    <w:rsid w:val="002F5508"/>
    <w:pPr>
      <w:spacing w:line="480" w:lineRule="auto"/>
    </w:pPr>
    <w:rPr>
      <w:lang w:val="en-US"/>
    </w:rPr>
  </w:style>
  <w:style w:type="paragraph" w:customStyle="1" w:styleId="Head1">
    <w:name w:val="Head 1"/>
    <w:basedOn w:val="Normal"/>
    <w:autoRedefine/>
    <w:rsid w:val="00777A28"/>
    <w:pPr>
      <w:spacing w:before="240" w:line="480" w:lineRule="auto"/>
      <w:ind w:firstLine="10"/>
      <w:jc w:val="both"/>
    </w:pPr>
    <w:rPr>
      <w:szCs w:val="28"/>
      <w:lang w:val="en-US"/>
    </w:rPr>
  </w:style>
  <w:style w:type="paragraph" w:customStyle="1" w:styleId="Head2">
    <w:name w:val="Head 2"/>
    <w:basedOn w:val="Normal"/>
    <w:autoRedefine/>
    <w:rsid w:val="002F5508"/>
    <w:pPr>
      <w:spacing w:line="360" w:lineRule="auto"/>
    </w:pPr>
    <w:rPr>
      <w:i/>
      <w:lang w:val="en-US"/>
    </w:rPr>
  </w:style>
  <w:style w:type="paragraph" w:customStyle="1" w:styleId="dates">
    <w:name w:val="dates"/>
    <w:basedOn w:val="Normal"/>
    <w:rsid w:val="002F5508"/>
    <w:pPr>
      <w:jc w:val="right"/>
    </w:pPr>
    <w:rPr>
      <w:lang w:val="en-US"/>
    </w:rPr>
  </w:style>
  <w:style w:type="paragraph" w:customStyle="1" w:styleId="Literature">
    <w:name w:val="Literature"/>
    <w:basedOn w:val="Normal"/>
    <w:rsid w:val="002F5508"/>
    <w:pPr>
      <w:spacing w:line="480" w:lineRule="auto"/>
    </w:pPr>
  </w:style>
  <w:style w:type="paragraph" w:customStyle="1" w:styleId="Legend">
    <w:name w:val="Legend"/>
    <w:basedOn w:val="Normal"/>
    <w:rsid w:val="002F5508"/>
    <w:rPr>
      <w:lang w:val="en-US"/>
    </w:rPr>
  </w:style>
  <w:style w:type="paragraph" w:customStyle="1" w:styleId="MainText">
    <w:name w:val="Main Text"/>
    <w:basedOn w:val="Normal"/>
    <w:link w:val="MainTextChar"/>
    <w:rsid w:val="002F5508"/>
    <w:pPr>
      <w:spacing w:line="480" w:lineRule="auto"/>
    </w:pPr>
    <w:rPr>
      <w:lang w:val="en-US"/>
    </w:rPr>
  </w:style>
  <w:style w:type="paragraph" w:customStyle="1" w:styleId="Tableofcontents">
    <w:name w:val="Table of contents"/>
    <w:basedOn w:val="Normal"/>
    <w:autoRedefine/>
    <w:rsid w:val="00550D6D"/>
    <w:rPr>
      <w:lang w:val="en-US"/>
    </w:rPr>
  </w:style>
  <w:style w:type="paragraph" w:customStyle="1" w:styleId="ExperimentalText">
    <w:name w:val="Experimental Text"/>
    <w:basedOn w:val="Normal"/>
    <w:link w:val="ExperimentalTextChar"/>
    <w:rsid w:val="002F5508"/>
    <w:pPr>
      <w:spacing w:line="480" w:lineRule="auto"/>
    </w:pPr>
    <w:rPr>
      <w:lang w:val="en-US"/>
    </w:rPr>
  </w:style>
  <w:style w:type="character" w:customStyle="1" w:styleId="ExperimentalTextChar">
    <w:name w:val="Experimental Text Char"/>
    <w:link w:val="ExperimentalText"/>
    <w:rsid w:val="002F5508"/>
    <w:rPr>
      <w:rFonts w:eastAsia="MS Mincho"/>
      <w:sz w:val="24"/>
      <w:szCs w:val="24"/>
      <w:lang w:val="en-US" w:eastAsia="ja-JP" w:bidi="ar-SA"/>
    </w:rPr>
  </w:style>
  <w:style w:type="character" w:customStyle="1" w:styleId="MainTextChar">
    <w:name w:val="Main Text Char"/>
    <w:link w:val="MainText"/>
    <w:rsid w:val="002F5508"/>
    <w:rPr>
      <w:rFonts w:eastAsia="MS Mincho"/>
      <w:sz w:val="24"/>
      <w:szCs w:val="24"/>
      <w:lang w:val="en-US" w:eastAsia="ja-JP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512C"/>
    <w:rPr>
      <w:rFonts w:cs="Angsana New"/>
      <w:sz w:val="20"/>
      <w:szCs w:val="20"/>
      <w:lang w:val="x-none" w:bidi="th-TH"/>
    </w:rPr>
  </w:style>
  <w:style w:type="character" w:customStyle="1" w:styleId="FootnoteTextChar">
    <w:name w:val="Footnote Text Char"/>
    <w:link w:val="FootnoteText"/>
    <w:uiPriority w:val="99"/>
    <w:semiHidden/>
    <w:rsid w:val="00A6512C"/>
    <w:rPr>
      <w:rFonts w:eastAsia="MS Mincho"/>
      <w:lang w:eastAsia="ja-JP"/>
    </w:rPr>
  </w:style>
  <w:style w:type="character" w:styleId="FootnoteReference">
    <w:name w:val="footnote reference"/>
    <w:uiPriority w:val="99"/>
    <w:semiHidden/>
    <w:unhideWhenUsed/>
    <w:rsid w:val="00A6512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12C"/>
    <w:rPr>
      <w:rFonts w:ascii="Tahoma" w:hAnsi="Tahoma" w:cs="Angsana New"/>
      <w:sz w:val="16"/>
      <w:szCs w:val="16"/>
      <w:lang w:val="x-none" w:bidi="th-TH"/>
    </w:rPr>
  </w:style>
  <w:style w:type="character" w:customStyle="1" w:styleId="BalloonTextChar">
    <w:name w:val="Balloon Text Char"/>
    <w:link w:val="BalloonText"/>
    <w:uiPriority w:val="99"/>
    <w:semiHidden/>
    <w:rsid w:val="00A6512C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2A39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intext0">
    <w:name w:val="Main text"/>
    <w:basedOn w:val="Normal"/>
    <w:link w:val="MaintextChar0"/>
    <w:autoRedefine/>
    <w:rsid w:val="00896F1D"/>
    <w:pPr>
      <w:spacing w:line="480" w:lineRule="auto"/>
    </w:pPr>
    <w:rPr>
      <w:rFonts w:cs="Angsana New"/>
      <w:lang w:val="en-US" w:bidi="th-TH"/>
    </w:rPr>
  </w:style>
  <w:style w:type="character" w:customStyle="1" w:styleId="MaintextChar0">
    <w:name w:val="Main text Char"/>
    <w:link w:val="Maintext0"/>
    <w:rsid w:val="00896F1D"/>
    <w:rPr>
      <w:rFonts w:eastAsia="MS Mincho"/>
      <w:sz w:val="24"/>
      <w:szCs w:val="24"/>
      <w:lang w:val="en-US" w:eastAsia="ja-JP"/>
    </w:rPr>
  </w:style>
  <w:style w:type="paragraph" w:customStyle="1" w:styleId="Biography">
    <w:name w:val="Biography"/>
    <w:basedOn w:val="Normal"/>
    <w:autoRedefine/>
    <w:rsid w:val="00A54EA0"/>
    <w:rPr>
      <w:i/>
      <w:lang w:val="en-US"/>
    </w:rPr>
  </w:style>
  <w:style w:type="paragraph" w:customStyle="1" w:styleId="Title2">
    <w:name w:val="Title2"/>
    <w:basedOn w:val="Normal"/>
    <w:rsid w:val="00FE023B"/>
    <w:rPr>
      <w:b/>
      <w:lang w:val="en-US"/>
    </w:rPr>
  </w:style>
  <w:style w:type="character" w:styleId="CommentReference">
    <w:name w:val="annotation reference"/>
    <w:uiPriority w:val="99"/>
    <w:semiHidden/>
    <w:unhideWhenUsed/>
    <w:rsid w:val="00B91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B61"/>
    <w:rPr>
      <w:rFonts w:cs="Angsana New"/>
      <w:sz w:val="20"/>
      <w:szCs w:val="20"/>
      <w:lang w:val="x-none" w:bidi="th-TH"/>
    </w:rPr>
  </w:style>
  <w:style w:type="character" w:customStyle="1" w:styleId="CommentTextChar">
    <w:name w:val="Comment Text Char"/>
    <w:link w:val="CommentText"/>
    <w:uiPriority w:val="99"/>
    <w:semiHidden/>
    <w:rsid w:val="00B91B61"/>
    <w:rPr>
      <w:rFonts w:eastAsia="MS Mincho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B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1B61"/>
    <w:rPr>
      <w:rFonts w:eastAsia="MS Mincho"/>
      <w:b/>
      <w:bCs/>
      <w:lang w:eastAsia="ja-JP"/>
    </w:rPr>
  </w:style>
  <w:style w:type="character" w:styleId="Hyperlink">
    <w:name w:val="Hyperlink"/>
    <w:rsid w:val="006459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1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04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C4041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tif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koy\Desktop\MME%20template\PEGDA%20paper%20-%20templa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Manapat2017</b:Tag>
    <b:SourceType>JournalArticle</b:SourceType>
    <b:Guid>{715401F0-0E3C-4720-A03E-31DDBA3D0CBB}</b:Guid>
    <b:Author>
      <b:Author>
        <b:NameList>
          <b:Person>
            <b:Last>Manapat</b:Last>
            <b:First>J.Z.</b:First>
          </b:Person>
          <b:Person>
            <b:Last>Chen</b:Last>
            <b:First>Q.</b:First>
          </b:Person>
          <b:Person>
            <b:Last>Ye</b:Last>
            <b:First>P.</b:First>
          </b:Person>
          <b:Person>
            <b:Last>Advincula</b:Last>
            <b:First>R.C.</b:First>
          </b:Person>
        </b:NameList>
      </b:Author>
    </b:Author>
    <b:Title>3D Printing of Polymer Nanocomposites via Stereolithography,</b:Title>
    <b:JournalName>Macromol. Mater. Eng.</b:JournalName>
    <b:Year>2017</b:Year>
    <b:DOI>10.1002/mame.201600553</b:DOI>
    <b:RefOrder>1</b:RefOrder>
  </b:Source>
  <b:Source>
    <b:Tag>Attaran</b:Tag>
    <b:SourceType>JournalArticle</b:SourceType>
    <b:Guid>{9E26ED06-341C-40F1-B6A7-BE5E01B5C5A0}</b:Guid>
    <b:Author>
      <b:Author>
        <b:NameList>
          <b:Person>
            <b:Last>Attaran</b:Last>
            <b:First>M.</b:First>
          </b:Person>
        </b:NameList>
      </b:Author>
    </b:Author>
    <b:Title>The rise of 3-D printing: The advantages of additive manufacturing over traditional manufacturing</b:Title>
    <b:JournalName>in press</b:JournalName>
    <b:DOI>http://dx.doi.org/10.1016/j.bushor.2017.05.011</b:DOI>
    <b:RefOrder>2</b:RefOrder>
  </b:Source>
  <b:Source>
    <b:Tag>Weng16</b:Tag>
    <b:SourceType>JournalArticle</b:SourceType>
    <b:Guid>{B6BC5752-994C-4ADA-A680-B28EBCACEC28}</b:Guid>
    <b:Author>
      <b:Author>
        <b:NameList>
          <b:Person>
            <b:Last>Weng</b:Last>
            <b:First>Z.</b:First>
          </b:Person>
          <b:Person>
            <b:Last>Zhou</b:Last>
            <b:First>Y.</b:First>
          </b:Person>
          <b:Person>
            <b:Last>Lin</b:Last>
            <b:First>W.</b:First>
          </b:Person>
          <b:Person>
            <b:Last>Senthil</b:Last>
            <b:First>T.</b:First>
          </b:Person>
          <b:Person>
            <b:Last>Wu</b:Last>
            <b:First>L.</b:First>
          </b:Person>
        </b:NameList>
      </b:Author>
    </b:Author>
    <b:Title>Structure-property relationship of nano enhanced stereolithography resin for desktop SLA 3D printer Zixiang</b:Title>
    <b:JournalName>Composites: Part A</b:JournalName>
    <b:Year>2016</b:Year>
    <b:Pages>234-242</b:Pages>
    <b:Volume>88</b:Volume>
    <b:RefOrder>3</b:RefOrder>
  </b:Source>
  <b:Source>
    <b:Tag>Reichmanis2014</b:Tag>
    <b:SourceType>JournalArticle</b:SourceType>
    <b:Guid>{08726770-A35A-4021-B618-4C64BC528B37}</b:Guid>
    <b:Author>
      <b:Author>
        <b:NameList>
          <b:Person>
            <b:Last>Reichmanis</b:Last>
            <b:First>E.</b:First>
          </b:Person>
          <b:Person>
            <b:Last>Crivello</b:Last>
            <b:First>J.</b:First>
          </b:Person>
        </b:NameList>
      </b:Author>
    </b:Author>
    <b:Title>Photopolymer Materials and Processes for Advanced Technologies". </b:Title>
    <b:JournalName>Chem. Mater.</b:JournalName>
    <b:Year>2014</b:Year>
    <b:Pages>533-548</b:Pages>
    <b:Volume>26</b:Volume>
    <b:RefOrder>4</b:RefOrder>
  </b:Source>
  <b:Source>
    <b:Tag>Kannurpati1998</b:Tag>
    <b:SourceType>JournalArticle</b:SourceType>
    <b:Guid>{6251CC78-DFD6-42E7-8EA1-BE660738EDB4}</b:Guid>
    <b:Author>
      <b:Author>
        <b:NameList>
          <b:Person>
            <b:Last>Kannurpatti</b:Last>
            <b:First>A.R.</b:First>
          </b:Person>
          <b:Person>
            <b:Last>Anseth</b:Last>
            <b:First>J.W.</b:First>
          </b:Person>
          <b:Person>
            <b:Last>Bowman</b:Last>
            <b:First>C.N.</b:First>
          </b:Person>
        </b:NameList>
      </b:Author>
    </b:Author>
    <b:Title>A study of the evolution of mechanical properties and structural heterogeneity of polymer networks formed by photopolymerizations of multifunctional (meth)acrylates,</b:Title>
    <b:JournalName>Polymer</b:JournalName>
    <b:Year>1998</b:Year>
    <b:Pages>2507-2513</b:Pages>
    <b:Volume>39</b:Volume>
    <b:Issue>12</b:Issue>
    <b:RefOrder>5</b:RefOrder>
  </b:Source>
  <b:Source>
    <b:Tag>Decker2003</b:Tag>
    <b:SourceType>JournalArticle</b:SourceType>
    <b:Guid>{FF250CB2-037F-4E1A-B1E5-E01ADCC8DD84}</b:Guid>
    <b:Author>
      <b:Author>
        <b:NameList>
          <b:Person>
            <b:Last>Decker</b:Last>
            <b:First>C.</b:First>
          </b:Person>
        </b:NameList>
      </b:Author>
    </b:Author>
    <b:Title>Kinetic StudyNew Applications of UV Radiation Curing</b:Title>
    <b:JournalName>Macromolecular Rapid Communications</b:JournalName>
    <b:Year>2003</b:Year>
    <b:Pages>1067-1093</b:Pages>
    <b:Volume>23</b:Volume>
    <b:Issue>18</b:Issue>
    <b:DOI> 10.1002/marc.200290014</b:DOI>
    <b:RefOrder>6</b:RefOrder>
  </b:Source>
  <b:Source>
    <b:Tag>Decker2001</b:Tag>
    <b:SourceType>JournalArticle</b:SourceType>
    <b:Guid>{F0B2EE89-6CEB-47D3-97D2-B98A3801DDEC}</b:Guid>
    <b:Author>
      <b:Author>
        <b:NameList>
          <b:Person>
            <b:Last>Decker</b:Last>
            <b:First>C.</b:First>
          </b:Person>
        </b:NameList>
      </b:Author>
    </b:Author>
    <b:Title> UV-radiation curing chemistry </b:Title>
    <b:JournalName>Pigment &amp; Resin Technology; </b:JournalName>
    <b:Year>2001</b:Year>
    <b:Pages>278</b:Pages>
    <b:RefOrder>7</b:RefOrder>
  </b:Source>
  <b:Source>
    <b:Tag>Gojzewski2017</b:Tag>
    <b:SourceType>JournalArticle</b:SourceType>
    <b:Guid>{DB10240F-2445-480B-83EB-FD084638F347}</b:Guid>
    <b:Author>
      <b:Author>
        <b:NameList>
          <b:Person>
            <b:Last>Gojzewski</b:Last>
            <b:First>H.</b:First>
          </b:Person>
          <b:Person>
            <b:Last>Sadej</b:Last>
            <b:First>M.</b:First>
          </b:Person>
          <b:Person>
            <b:Last>Andrzejewska</b:Last>
            <b:First>E.</b:First>
          </b:Person>
          <b:Person>
            <b:Last>Kokowska</b:Last>
            <b:First>M.</b:First>
          </b:Person>
        </b:NameList>
      </b:Author>
    </b:Author>
    <b:Title>Nanoscale Young’s modulus and surface morphology in photocurable polyacrylate/nanosilica composites</b:Title>
    <b:JournalName>European Polymer Journal</b:JournalName>
    <b:Year>2017</b:Year>
    <b:Pages>205-220</b:Pages>
    <b:Volume>88</b:Volume>
    <b:RefOrder>8</b:RefOrder>
  </b:Source>
  <b:Source>
    <b:Tag>Thostenson2005</b:Tag>
    <b:SourceType>JournalArticle</b:SourceType>
    <b:Guid>{7901DD4E-6029-4C55-B4D7-4511357B5EA3}</b:Guid>
    <b:Author>
      <b:Author>
        <b:NameList>
          <b:Person>
            <b:Last>Thostenson</b:Last>
            <b:First>E.T.</b:First>
          </b:Person>
          <b:Person>
            <b:Last>Li</b:Last>
            <b:First>C.</b:First>
          </b:Person>
          <b:Person>
            <b:Last>Chou</b:Last>
            <b:First>T.-W.</b:First>
          </b:Person>
        </b:NameList>
      </b:Author>
    </b:Author>
    <b:Title>Nanocomposites in context</b:Title>
    <b:JournalName> Composites Science and Technology</b:JournalName>
    <b:Year>2005</b:Year>
    <b:Pages>491-516</b:Pages>
    <b:Volume>65</b:Volume>
    <b:RefOrder>9</b:RefOrder>
  </b:Source>
  <b:Source>
    <b:Tag>Sadej2011</b:Tag>
    <b:SourceType>JournalArticle</b:SourceType>
    <b:Guid>{B8F2D0F3-C728-4A47-8686-D8DF89C3E3AB}</b:Guid>
    <b:Author>
      <b:Author>
        <b:NameList>
          <b:Person>
            <b:Last>Sadej-Bajerlain</b:Last>
            <b:First>M.</b:First>
          </b:Person>
          <b:Person>
            <b:Last>Gojzewski</b:Last>
            <b:First>H.</b:First>
          </b:Person>
          <b:Person>
            <b:Last>Andrzejewska</b:Last>
            <b:First>E.</b:First>
          </b:Person>
        </b:NameList>
      </b:Author>
    </b:Author>
    <b:Title>Monomer/modified nanosilica systems: Photopolymerization kinetics and composite characterization</b:Title>
    <b:JournalName>Polymer</b:JournalName>
    <b:Year>2011</b:Year>
    <b:Pages>1495-1503</b:Pages>
    <b:Volume>52</b:Volume>
    <b:RefOrder>10</b:RefOrder>
  </b:Source>
  <b:Source>
    <b:Tag>Palmero2015</b:Tag>
    <b:SourceType>JournalArticle</b:SourceType>
    <b:Guid>{288C02DE-76AC-4CA5-BD38-1A4AD9604BE1}</b:Guid>
    <b:Author>
      <b:Author>
        <b:NameList>
          <b:Person>
            <b:Last>Palmero</b:Last>
            <b:First>P.</b:First>
          </b:Person>
        </b:NameList>
      </b:Author>
    </b:Author>
    <b:Title>Structural Ceramic Nanocomposites: A Review of Properties and Powders’ Synthesis Methods</b:Title>
    <b:JournalName>Nanomaterials</b:JournalName>
    <b:Year>2015</b:Year>
    <b:Pages>656-696</b:Pages>
    <b:Volume>5</b:Volume>
    <b:Issue>2</b:Issue>
    <b:DOI> 10.3390/nano5020656</b:DOI>
    <b:RefOrder>11</b:RefOrder>
  </b:Source>
  <b:Source>
    <b:Tag>Beun2007</b:Tag>
    <b:SourceType>JournalArticle</b:SourceType>
    <b:Guid>{AD3F3EB1-C251-46E5-A29B-03D75A0E8537}</b:Guid>
    <b:Author>
      <b:Author>
        <b:NameList>
          <b:Person>
            <b:Last>Beun</b:Last>
            <b:First>S.</b:First>
          </b:Person>
          <b:Person>
            <b:Last>Glorieux</b:Last>
            <b:First>T.</b:First>
          </b:Person>
          <b:Person>
            <b:Last>Devaux</b:Last>
            <b:First>J.</b:First>
          </b:Person>
          <b:Person>
            <b:Last>Vreven</b:Last>
            <b:First>J.</b:First>
          </b:Person>
          <b:Person>
            <b:Last>Leloup</b:Last>
            <b:First>G.</b:First>
          </b:Person>
        </b:NameList>
      </b:Author>
    </b:Author>
    <b:Title>Characterization of nanofilled compared to universal and microfilled composites,</b:Title>
    <b:JournalName>Dental Mater</b:JournalName>
    <b:Volume>23</b:Volume>
    <b:Year>2007</b:Year>
    <b:Pages>51-59</b:Pages>
    <b:Issue>1</b:Issue>
    <b:RefOrder>12</b:RefOrder>
  </b:Source>
  <b:Source>
    <b:Tag>Manapat2017b</b:Tag>
    <b:SourceType>JournalArticle</b:SourceType>
    <b:Guid>{61C42F75-0149-4A59-A74D-5591778F31FD}</b:Guid>
    <b:Author>
      <b:Author>
        <b:NameList>
          <b:Person>
            <b:Last>Manapat</b:Last>
            <b:First>J.Z.</b:First>
          </b:Person>
          <b:Person>
            <b:Last>Mangadlao</b:Last>
            <b:First>J.D.</b:First>
          </b:Person>
          <b:Person>
            <b:Last>Tiu</b:Last>
            <b:First>B.D.B.</b:First>
          </b:Person>
          <b:Person>
            <b:Last>Tritchler</b:Last>
            <b:First>G.C.</b:First>
          </b:Person>
          <b:Person>
            <b:Last>Advincula</b:Last>
            <b:First>R.C.</b:First>
          </b:Person>
        </b:NameList>
      </b:Author>
    </b:Author>
    <b:Title>, High-Strength Stereolithographic 3D Printed Nanocomposites: Graphene Oxide Metastability,</b:Title>
    <b:JournalName>ACS Appl. Mater. Interfaces</b:JournalName>
    <b:Year>2017</b:Year>
    <b:Pages>10085-10093</b:Pages>
    <b:Volume>9</b:Volume>
    <b:RefOrder>13</b:RefOrder>
  </b:Source>
  <b:Source>
    <b:Tag>DeLeon2016</b:Tag>
    <b:SourceType>JournalArticle</b:SourceType>
    <b:Guid>{6B0CCD97-2D69-4C9D-B503-74BC6D05CEDE}</b:Guid>
    <b:Author>
      <b:Author>
        <b:NameList>
          <b:Person>
            <b:Last>de Leon</b:Last>
            <b:First>A.C.</b:First>
          </b:Person>
          <b:Person>
            <b:Last>Chen</b:Last>
            <b:First>Q.</b:First>
          </b:Person>
          <b:Person>
            <b:Last>Palaganas</b:Last>
            <b:First>N.B.</b:First>
          </b:Person>
          <b:Person>
            <b:Last>Palaganas</b:Last>
            <b:First>J.O.</b:First>
          </b:Person>
          <b:Person>
            <b:Last>Manapat</b:Last>
            <b:First>J.</b:First>
          </b:Person>
          <b:Person>
            <b:Last>Advincula</b:Last>
            <b:First>R.C.</b:First>
          </b:Person>
        </b:NameList>
      </b:Author>
    </b:Author>
    <b:Title>High performance polymer nanocomposites for additive manufacturing applications,</b:Title>
    <b:JournalName>Reactive and Functional Polymers</b:JournalName>
    <b:Year>2016</b:Year>
    <b:Pages>141-155</b:Pages>
    <b:Volume>103</b:Volume>
    <b:RefOrder>14</b:RefOrder>
  </b:Source>
  <b:Source>
    <b:Tag>Liu2010</b:Tag>
    <b:SourceType>JournalArticle</b:SourceType>
    <b:Guid>{3630E2B5-7470-4F42-B176-4412703FD350}</b:Guid>
    <b:Author>
      <b:Author>
        <b:NameList>
          <b:Person>
            <b:Last>Liu</b:Last>
            <b:First>H.</b:First>
          </b:Person>
          <b:Person>
            <b:Last>Mo</b:Last>
            <b:First>J.</b:First>
          </b:Person>
        </b:NameList>
      </b:Author>
    </b:Author>
    <b:Title>Study on Nanosilica Reinforced Stereolithography Resin</b:Title>
    <b:JournalName>Journal of Reinforced Plastics and Composites</b:JournalName>
    <b:Year>2010</b:Year>
    <b:Volume>29</b:Volume>
    <b:Issue>6</b:Issue>
    <b:RefOrder>15</b:RefOrder>
  </b:Source>
  <b:Source>
    <b:Tag>Gong2015</b:Tag>
    <b:SourceType>JournalArticle</b:SourceType>
    <b:Guid>{E05F33BA-4EAC-40FE-8C92-9AE26EF8D8B0}</b:Guid>
    <b:Author>
      <b:Author>
        <b:NameList>
          <b:Person>
            <b:Last>Gong</b:Last>
            <b:First>H.</b:First>
          </b:Person>
          <b:Person>
            <b:Last>Beauchamp</b:Last>
            <b:First>M.</b:First>
          </b:Person>
          <b:Person>
            <b:Last>Perry</b:Last>
            <b:First>S.</b:First>
          </b:Person>
          <b:Person>
            <b:Last>Woolley</b:Last>
            <b:First>A.T.</b:First>
          </b:Person>
          <b:Person>
            <b:Last>Nordin</b:Last>
            <b:First>G.P.</b:First>
          </b:Person>
        </b:NameList>
      </b:Author>
    </b:Author>
    <b:Title>Optical Approach to Resin Formulation for 3D Printed Microfluidics</b:Title>
    <b:JournalName>RSC Adv. </b:JournalName>
    <b:Year>2015</b:Year>
    <b:Pages>106621–106632</b:Pages>
    <b:Volume>5</b:Volume>
    <b:Issue>129</b:Issue>
    <b:DOI>10.1039/C5RA23855B</b:DOI>
    <b:RefOrder>16</b:RefOrder>
  </b:Source>
  <b:Source>
    <b:Tag>Rogers2011</b:Tag>
    <b:SourceType>JournalArticle</b:SourceType>
    <b:Guid>{60660155-E341-49AE-ABF4-17853C34D36B}</b:Guid>
    <b:Author>
      <b:Author>
        <b:NameList>
          <b:Person>
            <b:Last>Rogers</b:Last>
            <b:First>C.I.</b:First>
          </b:Person>
          <b:Person>
            <b:Last>Pagaduan</b:Last>
            <b:First>J.V.</b:First>
          </b:Person>
          <b:Person>
            <b:Last>Nordin</b:Last>
            <b:First>G.P.</b:First>
          </b:Person>
          <b:Person>
            <b:Last>Woolley</b:Last>
            <b:First>A.T.</b:First>
          </b:Person>
        </b:NameList>
      </b:Author>
    </b:Author>
    <b:Title>Single-Monomer Formulation of Polymerized Polyethylene Glycol Diacrylate as a Nonadsorptive Material</b:Title>
    <b:JournalName>Anal Chem.</b:JournalName>
    <b:Year>2011</b:Year>
    <b:Pages>6418–6425</b:Pages>
    <b:Volume>83</b:Volume>
    <b:Issue>16</b:Issue>
    <b:DOI>10.1021/ac201539h,</b:DOI>
    <b:RefOrder>17</b:RefOrder>
  </b:Source>
  <b:Source>
    <b:Tag>Kim2006</b:Tag>
    <b:SourceType>JournalArticle</b:SourceType>
    <b:Guid>{84A4FA19-C6D3-4509-A390-A1E2765F09E9}</b:Guid>
    <b:Author>
      <b:Author>
        <b:NameList>
          <b:Person>
            <b:Last>Kim</b:Last>
            <b:First>P.</b:First>
          </b:Person>
          <b:Person>
            <b:Last>Jeong</b:Last>
            <b:First>H.E.</b:First>
          </b:Person>
          <b:Person>
            <b:Last>Khademhosseini</b:Last>
            <b:First>A.</b:First>
          </b:Person>
          <b:Person>
            <b:Last>Suh</b:Last>
            <b:First>K.Y.</b:First>
          </b:Person>
        </b:NameList>
      </b:Author>
    </b:Author>
    <b:Title>Pilnam Kim, Hoon Eui Jeong, Ali Khademhosseini and Kahp Y. Suh, Fabrication of non-biofouling polyethylene glycol micro- and nanochannels by ultraviolet-assisted irreversible sealing</b:Title>
    <b:JournalName>Lab Chip.</b:JournalName>
    <b:Year>2006</b:Year>
    <b:Pages>1432-1437</b:Pages>
    <b:Volume>6</b:Volume>
    <b:Issue>11</b:Issue>
    <b:DOI>10.1039/b610503c</b:DOI>
    <b:RefOrder>18</b:RefOrder>
  </b:Source>
  <b:Source>
    <b:Tag>Durst2011</b:Tag>
    <b:SourceType>JournalArticle</b:SourceType>
    <b:Guid>{E931DAF4-A058-4B1D-A70F-83FB8484B647}</b:Guid>
    <b:Author>
      <b:Author>
        <b:NameList>
          <b:Person>
            <b:Last>Durst</b:Last>
            <b:First>C.A.</b:First>
          </b:Person>
          <b:Person>
            <b:Last>Cuchiara</b:Last>
            <b:First>M.P.</b:First>
          </b:Person>
          <b:Person>
            <b:Last>Mansfield</b:Last>
            <b:First>E.G.</b:First>
          </b:Person>
          <b:Person>
            <b:Last>West</b:Last>
            <b:First>J.L.</b:First>
          </b:Person>
          <b:Person>
            <b:Last>Grande-Allen</b:Last>
            <b:First>K.J.</b:First>
          </b:Person>
        </b:NameList>
      </b:Author>
    </b:Author>
    <b:Title>Flexural characterization of cell encapsulated PEGDA hydrogels with applications for tissue engineered heart valves</b:Title>
    <b:JournalName>Acta Biomaterialia</b:JournalName>
    <b:Year>2011</b:Year>
    <b:Volume>7</b:Volume>
    <b:Pages>2467-2476</b:Pages>
    <b:RefOrder>19</b:RefOrder>
  </b:Source>
  <b:Source>
    <b:Tag>Cuchiara2010</b:Tag>
    <b:SourceType>JournalArticle</b:SourceType>
    <b:Guid>{E83A2309-7703-47D4-BB9B-58B835A42633}</b:Guid>
    <b:Author>
      <b:Author>
        <b:NameList>
          <b:Person>
            <b:Last>Cuchiara</b:Last>
            <b:First>M.P.</b:First>
          </b:Person>
          <b:Person>
            <b:Last>Allen</b:Last>
            <b:First>A.C.B.</b:First>
          </b:Person>
          <b:Person>
            <b:Last>Chen</b:Last>
            <b:First>T.M.</b:First>
          </b:Person>
          <b:Person>
            <b:Last>Miller</b:Last>
            <b:First>J.S.</b:First>
          </b:Person>
          <b:Person>
            <b:Last>West</b:Last>
            <b:First>J.L.</b:First>
          </b:Person>
        </b:NameList>
      </b:Author>
    </b:Author>
    <b:Title>Multilayer microfluidic PEGDA hydrogels</b:Title>
    <b:JournalName>Biomaterials</b:JournalName>
    <b:Year>2010</b:Year>
    <b:Pages>5491-5497</b:Pages>
    <b:Volume>31</b:Volume>
    <b:Issue>21</b:Issue>
    <b:DOI>10.1016/j.biomaterials.2010.03.031</b:DOI>
    <b:RefOrder>20</b:RefOrder>
  </b:Source>
  <b:Source>
    <b:Tag>Chartier2012</b:Tag>
    <b:SourceType>JournalArticle</b:SourceType>
    <b:Guid>{41A447BF-0100-4107-A352-9FDF19A14A4E}</b:Guid>
    <b:Author>
      <b:Author>
        <b:NameList>
          <b:Person>
            <b:Last>Chartier</b:Last>
            <b:First>T.</b:First>
          </b:Person>
          <b:Person>
            <b:Last>Badev</b:Last>
            <b:First>A.</b:First>
          </b:Person>
          <b:Person>
            <b:Last>Abouliatima</b:Last>
            <b:First>Y.</b:First>
          </b:Person>
          <b:Person>
            <b:Last>Lebaudy</b:Last>
            <b:First>P.</b:First>
          </b:Person>
          <b:Person>
            <b:Last>Lecamp</b:Last>
            <b:First>L.</b:First>
          </b:Person>
        </b:NameList>
      </b:Author>
    </b:Author>
    <b:Title>Stereolithography process: Influence of the rheology of silica suspensions and of the medium on polymerization kinetics – Cured depth and width</b:Title>
    <b:JournalName>Journal of the European Ceramic Society</b:JournalName>
    <b:Year>2012</b:Year>
    <b:Pages>1625-1634</b:Pages>
    <b:Volume>32</b:Volume>
    <b:RefOrder>23</b:RefOrder>
  </b:Source>
  <b:Source>
    <b:Tag>Hinczewski1998</b:Tag>
    <b:SourceType>JournalArticle</b:SourceType>
    <b:Guid>{CDA356F1-7327-4366-92EA-B42A5BD4345F}</b:Guid>
    <b:Author>
      <b:Author>
        <b:NameList>
          <b:Person>
            <b:Last>Hinczewski</b:Last>
            <b:First>C.</b:First>
          </b:Person>
          <b:Person>
            <b:Last>Corbel</b:Last>
            <b:First>S.</b:First>
          </b:Person>
          <b:Person>
            <b:Last>Chartier</b:Last>
            <b:First>T.</b:First>
          </b:Person>
        </b:NameList>
      </b:Author>
    </b:Author>
    <b:Title>Ceramic Suspensions Suitable for Stereolithography</b:Title>
    <b:JournalName>Journal of the European Ceramic Society</b:JournalName>
    <b:Year>1998</b:Year>
    <b:Pages>583-590</b:Pages>
    <b:Volume>18</b:Volume>
    <b:RefOrder>24</b:RefOrder>
  </b:Source>
  <b:Source>
    <b:Tag>Wozniak2011</b:Tag>
    <b:SourceType>JournalArticle</b:SourceType>
    <b:Guid>{9A2FC728-12BC-4E4D-B0DF-52F02685DBAC}</b:Guid>
    <b:Author>
      <b:Author>
        <b:NameList>
          <b:Person>
            <b:Last>Wozniak</b:Last>
            <b:First>M.</b:First>
          </b:Person>
          <b:Person>
            <b:Last>de Hazan</b:Last>
            <b:First>T.</b:First>
          </b:Person>
          <b:Person>
            <b:Last>Graule</b:Last>
            <b:First>T.</b:First>
          </b:Person>
          <b:Person>
            <b:Last>Kata</b:Last>
            <b:First>D.</b:First>
          </b:Person>
        </b:NameList>
      </b:Author>
    </b:Author>
    <b:Title>Rheology of UV curable colloidal silica dispersions for rapid prototyping, applications </b:Title>
    <b:JournalName>Journal of the European Ceramic Society </b:JournalName>
    <b:Year>2011</b:Year>
    <b:Pages>2221-2229</b:Pages>
    <b:Volume>31</b:Volume>
    <b:RefOrder>25</b:RefOrder>
  </b:Source>
  <b:Source>
    <b:Tag>Licciulli2005</b:Tag>
    <b:SourceType>JournalArticle</b:SourceType>
    <b:Guid>{6EF9465E-0CF6-47B9-90AB-FBB1D4E26939}</b:Guid>
    <b:Author>
      <b:Author>
        <b:NameList>
          <b:Person>
            <b:Last>Licciulli</b:Last>
            <b:First>A.</b:First>
          </b:Person>
          <b:Person>
            <b:Last>Corcione</b:Last>
            <b:First>C.E.</b:First>
          </b:Person>
          <b:Person>
            <b:Last>Greco</b:Last>
            <b:First>A.</b:First>
          </b:Person>
          <b:Person>
            <b:Last>Amicarelli</b:Last>
            <b:First>V.</b:First>
          </b:Person>
          <b:Person>
            <b:Last>Maffezzoli</b:Last>
            <b:First>A.</b:First>
          </b:Person>
        </b:NameList>
      </b:Author>
    </b:Author>
    <b:Title>Laser stereolithography of ZrO2 toughened Al2O3</b:Title>
    <b:JournalName> Journal of the European Ceramic Society</b:JournalName>
    <b:Year>2005</b:Year>
    <b:Pages>1581-1589</b:Pages>
    <b:Volume>25</b:Volume>
    <b:RefOrder>26</b:RefOrder>
  </b:Source>
  <b:Source>
    <b:Tag>Wozniak2009</b:Tag>
    <b:SourceType>JournalArticle</b:SourceType>
    <b:Guid>{DA62872D-F2A9-48CA-B591-288847646791}</b:Guid>
    <b:Author>
      <b:Author>
        <b:NameList>
          <b:Person>
            <b:Last>Wozniak</b:Last>
            <b:First>M.</b:First>
          </b:Person>
          <b:Person>
            <b:Last>Graule</b:Last>
            <b:First>T.</b:First>
          </b:Person>
          <b:Person>
            <b:Last>de Hazan</b:Last>
            <b:First>Y.</b:First>
          </b:Person>
          <b:Person>
            <b:Last>Kata</b:Last>
            <b:First>D.</b:First>
          </b:Person>
          <b:Person>
            <b:Last>Lis</b:Last>
            <b:First>J.</b:First>
          </b:Person>
        </b:NameList>
      </b:Author>
    </b:Author>
    <b:Title>Highly loaded UV curable nanosilica dispersions for rapid prototyping applications</b:Title>
    <b:JournalName>Journal of the European Ceramic Society</b:JournalName>
    <b:Year>2009</b:Year>
    <b:Pages>2259-2265</b:Pages>
    <b:Volume>29</b:Volume>
    <b:RefOrder>27</b:RefOrder>
  </b:Source>
  <b:Source>
    <b:Tag>Tighe1986</b:Tag>
    <b:SourceType>JournalArticle</b:SourceType>
    <b:Guid>{71DD128A-AE7A-4788-9CC9-BA2558D2EA56}</b:Guid>
    <b:Author>
      <b:Author>
        <b:NameList>
          <b:Person>
            <b:Last>Tighe</b:Last>
            <b:First>B.J.</b:First>
          </b:Person>
        </b:NameList>
      </b:Author>
    </b:Author>
    <b:Title>The role of permeability and related properties in the design of synthetic hydrogels for biomedical applications</b:Title>
    <b:Year>1986</b:Year>
    <b:JournalName>Brit. Polym. J. </b:JournalName>
    <b:Pages>8-13</b:Pages>
    <b:Volume>18</b:Volume>
    <b:RefOrder>28</b:RefOrder>
  </b:Source>
  <b:Source>
    <b:Tag>Wong2015</b:Tag>
    <b:SourceType>JournalArticle</b:SourceType>
    <b:Guid>{C8F09C3C-4FDE-434E-B577-BF306B9869B9}</b:Guid>
    <b:Author>
      <b:Author>
        <b:NameList>
          <b:Person>
            <b:Last>Wong</b:Last>
            <b:First>R.S.H.</b:First>
          </b:Person>
          <b:Person>
            <b:Last>Ashton</b:Last>
            <b:First>M.</b:First>
          </b:Person>
          <b:Person>
            <b:Last>Dodou</b:Last>
            <b:First>K.</b:First>
          </b:Person>
        </b:NameList>
      </b:Author>
    </b:Author>
    <b:Title>Effect of Crosslinking Agent Concentration on the Properties of Unmedicated Hydrogels</b:Title>
    <b:JournalName>Pharmaceutics</b:JournalName>
    <b:Year>2015</b:Year>
    <b:Pages>305-319</b:Pages>
    <b:Volume>7</b:Volume>
    <b:DOI>10.3390/pharmaceutics7030305</b:DOI>
    <b:RefOrder>29</b:RefOrder>
  </b:Source>
  <b:Source>
    <b:Tag>IntertekTGA2017</b:Tag>
    <b:SourceType>InternetSite</b:SourceType>
    <b:Guid>{229007B5-9900-4A35-B70F-01A184C051B5}</b:Guid>
    <b:Title>Thermogravimetric Analysis (TGA) ASTM E1131, ISO 11358</b:Title>
    <b:Author>
      <b:Author>
        <b:NameList>
          <b:Person>
            <b:Last>Intertek</b:Last>
          </b:Person>
        </b:NameList>
      </b:Author>
    </b:Author>
    <b:YearAccessed>2017</b:YearAccessed>
    <b:MonthAccessed>September</b:MonthAccessed>
    <b:URL>http://www.intertek.com/polymers/testlopedia/tga-astm-e1131/</b:URL>
    <b:DayAccessed>2</b:DayAccessed>
    <b:RefOrder>30</b:RefOrder>
  </b:Source>
  <b:Source>
    <b:Tag>SigmaAldrich2017</b:Tag>
    <b:SourceType>InternetSite</b:SourceType>
    <b:Guid>{BF5EE3A4-C60E-44AF-9AE0-C32A136CFB09}</b:Guid>
    <b:Title>Poly(ethylene glycol) diacrylate</b:Title>
    <b:ProductionCompany>Sigma Aldrich</b:ProductionCompany>
    <b:YearAccessed>2017</b:YearAccessed>
    <b:MonthAccessed>August</b:MonthAccessed>
    <b:DayAccessed>31</b:DayAccessed>
    <b:URL>http://www.sigmaaldrich.com/catalog/product/aldrich/437441?lang=en&amp;region=US</b:URL>
    <b:RefOrder>31</b:RefOrder>
  </b:Source>
  <b:Source>
    <b:Tag>Cornelissen1955</b:Tag>
    <b:SourceType>JournalArticle</b:SourceType>
    <b:Guid>{ACDD9ED1-E6B6-463B-A6D4-1E81DC72371A}</b:Guid>
    <b:Author>
      <b:Author>
        <b:NameList>
          <b:Person>
            <b:Last>Cornelissen</b:Last>
            <b:First>J.</b:First>
          </b:Person>
          <b:Person>
            <b:Last>Waterman</b:Last>
            <b:First>H.I.</b:First>
          </b:Person>
        </b:NameList>
      </b:Author>
    </b:Author>
    <b:Title>The viscosity temperature relationship of liquids</b:Title>
    <b:JournalName>Chemical Engineering Science</b:JournalName>
    <b:Year>1955</b:Year>
    <b:Pages>238-246</b:Pages>
    <b:Volume>4</b:Volume>
    <b:Issue>5</b:Issue>
    <b:RefOrder>32</b:RefOrder>
  </b:Source>
  <b:Source>
    <b:Tag>Horkay1998</b:Tag>
    <b:SourceType>JournalArticle</b:SourceType>
    <b:Guid>{BE416E33-D1E6-43F6-8EA8-3EF2DCBE5841}</b:Guid>
    <b:Title>Studies on mechanical and swelling behavior of polymer networks on the basis of the scaling concept. 7. Effect of deformation on the swelling equilibrium concentration of gels</b:Title>
    <b:Year>1998</b:Year>
    <b:Author>
      <b:Author>
        <b:NameList>
          <b:Person>
            <b:Last>Horkay</b:Last>
            <b:First>F.</b:First>
          </b:Person>
          <b:Person>
            <b:Last>Zrinyi</b:Last>
            <b:First>M.</b:First>
          </b:Person>
        </b:NameList>
      </b:Author>
    </b:Author>
    <b:JournalName>Macromolecules</b:JournalName>
    <b:Pages>3260-3266</b:Pages>
    <b:Volume>21</b:Volume>
    <b:Issue>11</b:Issue>
    <b:RefOrder>33</b:RefOrder>
  </b:Source>
  <b:Source>
    <b:Tag>OKA2004</b:Tag>
    <b:SourceType>JournalArticle</b:SourceType>
    <b:Guid>{26C9F343-7A75-4636-B2B0-1222472FA366}</b:Guid>
    <b:Title>Measurements of Mechanical Properties on a Swollen Hydrogel</b:Title>
    <b:Year>2004</b:Year>
    <b:Author>
      <b:Author>
        <b:NameList>
          <b:Person>
            <b:Last>Oka</b:Last>
            <b:First>Y.I.</b:First>
          </b:Person>
          <b:Person>
            <b:Last>Sakohara</b:Last>
            <b:First>S.</b:First>
          </b:Person>
          <b:Person>
            <b:Last>Gotoh</b:Last>
            <b:First>T.</b:First>
          </b:Person>
          <b:Person>
            <b:Last>Iizawa</b:Last>
            <b:First>T.</b:First>
          </b:Person>
        </b:NameList>
      </b:Author>
    </b:Author>
    <b:JournalName>Polymer Journal,</b:JournalName>
    <b:Pages>59-63</b:Pages>
    <b:Volume>36</b:Volume>
    <b:Issue>1</b:Issue>
    <b:RefOrder>34</b:RefOrder>
  </b:Source>
  <b:Source>
    <b:Tag>Sacca2007</b:Tag>
    <b:SourceType>JournalArticle</b:SourceType>
    <b:Guid>{B29F6161-B0FF-4533-A4F0-D7263759A2BE}</b:Guid>
    <b:Title>Comparative Investigation on Nano-Sized SiO2</b:Title>
    <b:Year>2007</b:Year>
    <b:Author>
      <b:Author>
        <b:NameList>
          <b:Person>
            <b:Last>Sacca</b:Last>
            <b:First>A.</b:First>
          </b:Person>
          <b:Person>
            <b:Last>Pedicini</b:Last>
            <b:First>R.</b:First>
          </b:Person>
          <b:Person>
            <b:Last>Carbone</b:Last>
            <b:First>A.</b:First>
          </b:Person>
          <b:Person>
            <b:Last>Passalacqua</b:Last>
            <b:First>E.</b:First>
          </b:Person>
        </b:NameList>
      </b:Author>
    </b:Author>
    <b:JournalName>ECS Transactions </b:JournalName>
    <b:Pages>1553-1557</b:Pages>
    <b:Volume>11</b:Volume>
    <b:Issue>1</b:Issue>
    <b:RefOrder>21</b:RefOrder>
  </b:Source>
  <b:Source>
    <b:Tag>Cabot2008</b:Tag>
    <b:SourceType>DocumentFromInternetSite</b:SourceType>
    <b:Guid>{1940FE04-011C-4BB7-8B51-960D0491CF70}</b:Guid>
    <b:Title>Cabot Corporation - CAB-O-SIL EH-5 - Untreated Fumed Silic</b:Title>
    <b:Year>2008</b:Year>
    <b:Month>September</b:Month>
    <b:YearAccessed>2017</b:YearAccessed>
    <b:MonthAccessed>August</b:MonthAccessed>
    <b:DayAccessed>29</b:DayAccessed>
    <b:URL>http://twinstar-corp.com/wp-content/uploads/2012/05/cabot-fmo/FMNTCA001%20EH5.pdf</b:URL>
    <b:RefOrder>22</b:RefOrder>
  </b:Source>
</b:Sources>
</file>

<file path=customXml/itemProps1.xml><?xml version="1.0" encoding="utf-8"?>
<ds:datastoreItem xmlns:ds="http://schemas.openxmlformats.org/officeDocument/2006/customXml" ds:itemID="{8CEA652F-3DD0-4514-A352-CF4E05F0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PEGDA paper - template</Template>
  <TotalTime>0</TotalTime>
  <Pages>4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DOI: 10</vt:lpstr>
      <vt:lpstr>DOI: 10</vt:lpstr>
    </vt:vector>
  </TitlesOfParts>
  <Company>WILEY-VCH Verlag GmbH &amp; Co. KGaA</Company>
  <LinksUpToDate>false</LinksUpToDate>
  <CharactersWithSpaces>1357</CharactersWithSpaces>
  <SharedDoc>false</SharedDoc>
  <HLinks>
    <vt:vector size="6" baseType="variant"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http://www.macros.wiley-vch.de/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DOI: 10</dc:title>
  <dc:creator>Kokoy</dc:creator>
  <cp:lastModifiedBy>Kirby Morris</cp:lastModifiedBy>
  <cp:revision>2</cp:revision>
  <cp:lastPrinted>2009-07-02T12:17:00Z</cp:lastPrinted>
  <dcterms:created xsi:type="dcterms:W3CDTF">2018-08-20T19:19:00Z</dcterms:created>
  <dcterms:modified xsi:type="dcterms:W3CDTF">2018-08-20T19:19:00Z</dcterms:modified>
</cp:coreProperties>
</file>