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3E5EA" w14:textId="68599FC1" w:rsidR="00EC50C6" w:rsidRPr="008C7683" w:rsidRDefault="00EC50C6" w:rsidP="00EC50C6">
      <w:pPr>
        <w:autoSpaceDE w:val="0"/>
        <w:autoSpaceDN w:val="0"/>
        <w:adjustRightInd w:val="0"/>
        <w:jc w:val="center"/>
        <w:rPr>
          <w:rFonts w:ascii="Times New Roman" w:hAnsi="Times New Roman" w:cs="Times New Roman"/>
          <w:b/>
          <w:bCs/>
          <w:sz w:val="24"/>
          <w:szCs w:val="24"/>
        </w:rPr>
      </w:pPr>
      <w:r w:rsidRPr="008C7683">
        <w:rPr>
          <w:rFonts w:ascii="Times New Roman" w:hAnsi="Times New Roman" w:cs="Times New Roman"/>
          <w:b/>
          <w:bCs/>
          <w:sz w:val="24"/>
          <w:szCs w:val="24"/>
        </w:rPr>
        <w:t>Supplementary Material</w:t>
      </w:r>
    </w:p>
    <w:p w14:paraId="4A011080" w14:textId="47485B6E" w:rsidR="00C47001" w:rsidRPr="008C7683" w:rsidRDefault="00C47001" w:rsidP="00C47001">
      <w:pPr>
        <w:jc w:val="center"/>
        <w:rPr>
          <w:rFonts w:ascii="Times New Roman" w:hAnsi="Times New Roman" w:cs="Times New Roman"/>
          <w:b/>
          <w:bCs/>
          <w:sz w:val="30"/>
          <w:szCs w:val="30"/>
        </w:rPr>
      </w:pPr>
      <w:bookmarkStart w:id="0" w:name="_Hlk520109451"/>
      <w:bookmarkStart w:id="1" w:name="_Hlk519956521"/>
      <w:r w:rsidRPr="008C7683">
        <w:rPr>
          <w:rFonts w:ascii="Times New Roman" w:hAnsi="Times New Roman" w:cs="Times New Roman"/>
          <w:b/>
          <w:bCs/>
          <w:sz w:val="30"/>
          <w:szCs w:val="30"/>
        </w:rPr>
        <w:t>Atomic-level insights through spectroscopic and transport measurements into the large-area synthesis of MoS</w:t>
      </w:r>
      <w:r w:rsidRPr="008C7683">
        <w:rPr>
          <w:rFonts w:ascii="Times New Roman" w:hAnsi="Times New Roman" w:cs="Times New Roman"/>
          <w:b/>
          <w:bCs/>
          <w:sz w:val="30"/>
          <w:szCs w:val="30"/>
          <w:vertAlign w:val="subscript"/>
        </w:rPr>
        <w:t>2</w:t>
      </w:r>
      <w:r w:rsidRPr="008C7683">
        <w:rPr>
          <w:rFonts w:ascii="Times New Roman" w:hAnsi="Times New Roman" w:cs="Times New Roman"/>
          <w:b/>
          <w:bCs/>
          <w:sz w:val="30"/>
          <w:szCs w:val="30"/>
        </w:rPr>
        <w:t xml:space="preserve"> thin films</w:t>
      </w:r>
      <w:bookmarkEnd w:id="0"/>
    </w:p>
    <w:bookmarkEnd w:id="1"/>
    <w:p w14:paraId="589C5A21" w14:textId="05A9393D" w:rsidR="001A6DFB" w:rsidRPr="008C7683" w:rsidRDefault="001A6DFB" w:rsidP="001A6DFB">
      <w:pPr>
        <w:spacing w:line="240" w:lineRule="auto"/>
        <w:jc w:val="center"/>
        <w:rPr>
          <w:rFonts w:ascii="Times New Roman" w:hAnsi="Times New Roman" w:cs="Times New Roman"/>
          <w:sz w:val="24"/>
          <w:szCs w:val="24"/>
        </w:rPr>
      </w:pPr>
      <w:r w:rsidRPr="008C7683">
        <w:rPr>
          <w:rFonts w:ascii="Times New Roman" w:hAnsi="Times New Roman" w:cs="Times New Roman"/>
          <w:sz w:val="24"/>
          <w:szCs w:val="24"/>
        </w:rPr>
        <w:t>Hassana Samassekou</w:t>
      </w:r>
      <w:r w:rsidR="001E5271" w:rsidRPr="008C7683">
        <w:rPr>
          <w:rFonts w:ascii="Times New Roman" w:hAnsi="Times New Roman" w:cs="Times New Roman"/>
          <w:sz w:val="24"/>
          <w:szCs w:val="24"/>
        </w:rPr>
        <w:t>*</w:t>
      </w:r>
      <w:r w:rsidRPr="008C7683">
        <w:rPr>
          <w:rFonts w:ascii="Times New Roman" w:hAnsi="Times New Roman" w:cs="Times New Roman"/>
          <w:sz w:val="24"/>
          <w:szCs w:val="24"/>
        </w:rPr>
        <w:t xml:space="preserve">, Asma Alkabsh, Kenneth </w:t>
      </w:r>
      <w:r w:rsidRPr="008C7683">
        <w:rPr>
          <w:rFonts w:ascii="Times New Roman" w:hAnsi="Times New Roman" w:cs="Times New Roman"/>
          <w:sz w:val="24"/>
          <w:szCs w:val="24"/>
          <w:shd w:val="clear" w:color="auto" w:fill="FFFFFF"/>
        </w:rPr>
        <w:t>Stiwinter,</w:t>
      </w:r>
      <w:r w:rsidR="004D1C7F" w:rsidRPr="008C7683">
        <w:rPr>
          <w:rFonts w:ascii="Times New Roman" w:hAnsi="Times New Roman" w:cs="Times New Roman"/>
          <w:sz w:val="24"/>
          <w:szCs w:val="24"/>
          <w:shd w:val="clear" w:color="auto" w:fill="FFFFFF"/>
        </w:rPr>
        <w:t xml:space="preserve"> Avinash Khatri</w:t>
      </w:r>
      <w:r w:rsidR="002D47D1" w:rsidRPr="008C7683">
        <w:rPr>
          <w:rFonts w:ascii="Times New Roman" w:hAnsi="Times New Roman" w:cs="Times New Roman"/>
          <w:sz w:val="24"/>
          <w:szCs w:val="24"/>
          <w:shd w:val="clear" w:color="auto" w:fill="FFFFFF"/>
        </w:rPr>
        <w:t>,</w:t>
      </w:r>
      <w:r w:rsidRPr="008C7683">
        <w:rPr>
          <w:rFonts w:ascii="Times New Roman" w:hAnsi="Times New Roman" w:cs="Times New Roman"/>
          <w:sz w:val="24"/>
          <w:szCs w:val="24"/>
        </w:rPr>
        <w:t xml:space="preserve"> and Dipanjan Mazumdar*</w:t>
      </w:r>
    </w:p>
    <w:p w14:paraId="013A925D" w14:textId="77777777" w:rsidR="001A6DFB" w:rsidRPr="008C7683" w:rsidRDefault="001A6DFB" w:rsidP="001A6DFB">
      <w:pPr>
        <w:spacing w:line="240" w:lineRule="auto"/>
        <w:jc w:val="center"/>
        <w:rPr>
          <w:rFonts w:ascii="Times New Roman" w:hAnsi="Times New Roman" w:cs="Times New Roman"/>
          <w:sz w:val="24"/>
          <w:szCs w:val="24"/>
        </w:rPr>
      </w:pPr>
      <w:r w:rsidRPr="008C7683">
        <w:rPr>
          <w:rFonts w:ascii="Times New Roman" w:hAnsi="Times New Roman" w:cs="Times New Roman"/>
          <w:sz w:val="24"/>
          <w:szCs w:val="24"/>
        </w:rPr>
        <w:t>Department of Physics, Southern Illinois University, Carbondale IL 62901</w:t>
      </w:r>
    </w:p>
    <w:p w14:paraId="3F0D9C41" w14:textId="77777777" w:rsidR="001A6DFB" w:rsidRPr="008C7683" w:rsidRDefault="001A6DFB" w:rsidP="001A6DFB">
      <w:pPr>
        <w:spacing w:line="240" w:lineRule="auto"/>
        <w:jc w:val="center"/>
        <w:rPr>
          <w:rFonts w:ascii="Times New Roman" w:hAnsi="Times New Roman" w:cs="Times New Roman"/>
          <w:sz w:val="24"/>
          <w:szCs w:val="24"/>
        </w:rPr>
      </w:pPr>
    </w:p>
    <w:p w14:paraId="4813A418" w14:textId="40FCEF01" w:rsidR="001A6DFB" w:rsidRPr="008C7683" w:rsidRDefault="001A6DFB" w:rsidP="001A6DFB">
      <w:pPr>
        <w:autoSpaceDE w:val="0"/>
        <w:autoSpaceDN w:val="0"/>
        <w:adjustRightInd w:val="0"/>
        <w:jc w:val="both"/>
        <w:rPr>
          <w:rFonts w:ascii="Times New Roman" w:hAnsi="Times New Roman" w:cs="Times New Roman"/>
          <w:b/>
          <w:bCs/>
          <w:sz w:val="24"/>
          <w:szCs w:val="24"/>
        </w:rPr>
      </w:pPr>
    </w:p>
    <w:p w14:paraId="4269D2AE" w14:textId="70C42477" w:rsidR="00C436FF" w:rsidRPr="008C7683" w:rsidRDefault="00C436FF" w:rsidP="001A6DFB">
      <w:pPr>
        <w:autoSpaceDE w:val="0"/>
        <w:autoSpaceDN w:val="0"/>
        <w:adjustRightInd w:val="0"/>
        <w:jc w:val="both"/>
        <w:rPr>
          <w:rFonts w:ascii="Times New Roman" w:hAnsi="Times New Roman" w:cs="Times New Roman"/>
        </w:rPr>
      </w:pPr>
      <w:bookmarkStart w:id="2" w:name="_GoBack"/>
      <w:bookmarkEnd w:id="2"/>
    </w:p>
    <w:p w14:paraId="2FB7DF78" w14:textId="77777777" w:rsidR="00C436FF" w:rsidRPr="008C7683" w:rsidRDefault="00C436FF" w:rsidP="001A6DFB">
      <w:pPr>
        <w:autoSpaceDE w:val="0"/>
        <w:autoSpaceDN w:val="0"/>
        <w:adjustRightInd w:val="0"/>
        <w:jc w:val="both"/>
        <w:rPr>
          <w:rFonts w:ascii="Times New Roman" w:hAnsi="Times New Roman" w:cs="Times New Roman"/>
        </w:rPr>
      </w:pPr>
    </w:p>
    <w:p w14:paraId="348B07E8" w14:textId="77777777" w:rsidR="001A6DFB" w:rsidRPr="008C7683" w:rsidRDefault="001A6DFB" w:rsidP="001A6DFB">
      <w:pPr>
        <w:rPr>
          <w:rFonts w:ascii="Times New Roman" w:hAnsi="Times New Roman" w:cs="Times New Roman"/>
        </w:rPr>
      </w:pPr>
    </w:p>
    <w:p w14:paraId="54BB2B4B" w14:textId="77777777" w:rsidR="001A6DFB" w:rsidRPr="008C7683" w:rsidRDefault="001A6DFB" w:rsidP="001A6DFB">
      <w:pPr>
        <w:rPr>
          <w:rFonts w:ascii="Times New Roman" w:hAnsi="Times New Roman" w:cs="Times New Roman"/>
        </w:rPr>
      </w:pPr>
    </w:p>
    <w:p w14:paraId="2B78B82F" w14:textId="77777777" w:rsidR="001A6DFB" w:rsidRPr="008C7683" w:rsidRDefault="001A6DFB" w:rsidP="001A6DFB">
      <w:pPr>
        <w:rPr>
          <w:rFonts w:ascii="Times New Roman" w:hAnsi="Times New Roman" w:cs="Times New Roman"/>
        </w:rPr>
      </w:pPr>
    </w:p>
    <w:p w14:paraId="513EB80B" w14:textId="77777777" w:rsidR="001A6DFB" w:rsidRPr="008C7683" w:rsidRDefault="001A6DFB" w:rsidP="001A6DFB">
      <w:pPr>
        <w:rPr>
          <w:rFonts w:ascii="Times New Roman" w:hAnsi="Times New Roman" w:cs="Times New Roman"/>
        </w:rPr>
      </w:pPr>
    </w:p>
    <w:p w14:paraId="6E275715" w14:textId="77777777" w:rsidR="001A6DFB" w:rsidRPr="008C7683" w:rsidRDefault="001A6DFB" w:rsidP="001A6DFB">
      <w:pPr>
        <w:rPr>
          <w:rFonts w:ascii="Times New Roman" w:hAnsi="Times New Roman" w:cs="Times New Roman"/>
        </w:rPr>
      </w:pPr>
    </w:p>
    <w:p w14:paraId="7644BFB4" w14:textId="77777777" w:rsidR="001A6DFB" w:rsidRPr="008C7683" w:rsidRDefault="001A6DFB" w:rsidP="001A6DFB">
      <w:pPr>
        <w:rPr>
          <w:rFonts w:ascii="Times New Roman" w:hAnsi="Times New Roman" w:cs="Times New Roman"/>
        </w:rPr>
      </w:pPr>
    </w:p>
    <w:p w14:paraId="467B5EFE" w14:textId="77777777" w:rsidR="001A6DFB" w:rsidRPr="008C7683" w:rsidRDefault="001A6DFB" w:rsidP="001A6DFB">
      <w:pPr>
        <w:rPr>
          <w:rFonts w:ascii="Times New Roman" w:hAnsi="Times New Roman" w:cs="Times New Roman"/>
        </w:rPr>
      </w:pPr>
    </w:p>
    <w:p w14:paraId="05F800D5" w14:textId="77777777" w:rsidR="001A6DFB" w:rsidRPr="008C7683" w:rsidRDefault="001A6DFB" w:rsidP="001A6DFB">
      <w:pPr>
        <w:rPr>
          <w:rFonts w:ascii="Times New Roman" w:hAnsi="Times New Roman" w:cs="Times New Roman"/>
        </w:rPr>
      </w:pPr>
    </w:p>
    <w:p w14:paraId="16449498" w14:textId="77777777" w:rsidR="001A6DFB" w:rsidRPr="008C7683" w:rsidRDefault="001A6DFB" w:rsidP="001A6DFB">
      <w:pPr>
        <w:rPr>
          <w:rFonts w:ascii="Times New Roman" w:hAnsi="Times New Roman" w:cs="Times New Roman"/>
        </w:rPr>
      </w:pPr>
    </w:p>
    <w:p w14:paraId="60053AF2" w14:textId="77777777" w:rsidR="001A6DFB" w:rsidRPr="008C7683" w:rsidRDefault="001A6DFB" w:rsidP="001A6DFB">
      <w:pPr>
        <w:rPr>
          <w:rFonts w:ascii="Times New Roman" w:hAnsi="Times New Roman" w:cs="Times New Roman"/>
        </w:rPr>
      </w:pPr>
    </w:p>
    <w:p w14:paraId="43B34ACD" w14:textId="7AF6917E" w:rsidR="001A6DFB" w:rsidRPr="008C7683" w:rsidRDefault="001A6DFB" w:rsidP="001A6DFB">
      <w:pPr>
        <w:rPr>
          <w:rFonts w:ascii="Times New Roman" w:hAnsi="Times New Roman" w:cs="Times New Roman"/>
        </w:rPr>
      </w:pPr>
    </w:p>
    <w:p w14:paraId="6038763F" w14:textId="711D493E" w:rsidR="000B7280" w:rsidRPr="008C7683" w:rsidRDefault="000B7280" w:rsidP="001A6DFB">
      <w:pPr>
        <w:rPr>
          <w:rFonts w:ascii="Times New Roman" w:hAnsi="Times New Roman" w:cs="Times New Roman"/>
        </w:rPr>
      </w:pPr>
    </w:p>
    <w:p w14:paraId="0B8FC11E" w14:textId="24F05D76" w:rsidR="000B7280" w:rsidRPr="008C7683" w:rsidRDefault="000B7280" w:rsidP="001A6DFB">
      <w:pPr>
        <w:rPr>
          <w:rFonts w:ascii="Times New Roman" w:hAnsi="Times New Roman" w:cs="Times New Roman"/>
        </w:rPr>
      </w:pPr>
    </w:p>
    <w:p w14:paraId="343E4F3C" w14:textId="557282B1" w:rsidR="000B7280" w:rsidRPr="008C7683" w:rsidRDefault="000B7280" w:rsidP="001A6DFB">
      <w:pPr>
        <w:rPr>
          <w:rFonts w:ascii="Times New Roman" w:hAnsi="Times New Roman" w:cs="Times New Roman"/>
        </w:rPr>
      </w:pPr>
    </w:p>
    <w:p w14:paraId="250CAE99" w14:textId="7292E571" w:rsidR="000B7280" w:rsidRPr="008C7683" w:rsidRDefault="000B7280" w:rsidP="001A6DFB">
      <w:pPr>
        <w:rPr>
          <w:rFonts w:ascii="Times New Roman" w:hAnsi="Times New Roman" w:cs="Times New Roman"/>
        </w:rPr>
      </w:pPr>
    </w:p>
    <w:p w14:paraId="0879134B" w14:textId="27E5E5CF" w:rsidR="000B7280" w:rsidRPr="008C7683" w:rsidRDefault="000B7280" w:rsidP="001A6DFB">
      <w:pPr>
        <w:rPr>
          <w:rFonts w:ascii="Times New Roman" w:hAnsi="Times New Roman" w:cs="Times New Roman"/>
        </w:rPr>
      </w:pPr>
    </w:p>
    <w:p w14:paraId="39AE0D91" w14:textId="654B4592" w:rsidR="000B7280" w:rsidRPr="008C7683" w:rsidRDefault="000B7280" w:rsidP="001A6DFB">
      <w:pPr>
        <w:rPr>
          <w:rFonts w:ascii="Times New Roman" w:hAnsi="Times New Roman" w:cs="Times New Roman"/>
        </w:rPr>
      </w:pPr>
    </w:p>
    <w:p w14:paraId="5B67A9AF" w14:textId="32E5865A" w:rsidR="000B7280" w:rsidRPr="008C7683" w:rsidRDefault="000B7280" w:rsidP="001A6DFB">
      <w:pPr>
        <w:rPr>
          <w:rFonts w:ascii="Times New Roman" w:hAnsi="Times New Roman" w:cs="Times New Roman"/>
        </w:rPr>
      </w:pPr>
    </w:p>
    <w:p w14:paraId="2A5FF420" w14:textId="77777777" w:rsidR="000B7280" w:rsidRPr="008C7683" w:rsidRDefault="000B7280" w:rsidP="001A6DFB">
      <w:pPr>
        <w:rPr>
          <w:rFonts w:ascii="Times New Roman" w:hAnsi="Times New Roman" w:cs="Times New Roman"/>
        </w:rPr>
      </w:pPr>
    </w:p>
    <w:p w14:paraId="2F10DAF1" w14:textId="77777777" w:rsidR="001A6DFB" w:rsidRPr="008C7683" w:rsidRDefault="001A6DFB" w:rsidP="001A6DFB">
      <w:pPr>
        <w:autoSpaceDE w:val="0"/>
        <w:autoSpaceDN w:val="0"/>
        <w:adjustRightInd w:val="0"/>
        <w:jc w:val="both"/>
        <w:rPr>
          <w:rFonts w:ascii="Times New Roman" w:hAnsi="Times New Roman" w:cs="Times New Roman"/>
          <w:sz w:val="24"/>
          <w:szCs w:val="24"/>
        </w:rPr>
      </w:pPr>
      <w:r w:rsidRPr="008C7683">
        <w:rPr>
          <w:rFonts w:ascii="Times New Roman" w:hAnsi="Times New Roman" w:cs="Times New Roman"/>
          <w:sz w:val="24"/>
          <w:szCs w:val="24"/>
        </w:rPr>
        <w:t xml:space="preserve">*Corresponding author:  </w:t>
      </w:r>
      <w:hyperlink r:id="rId7" w:history="1">
        <w:r w:rsidRPr="008C7683">
          <w:rPr>
            <w:rStyle w:val="Hyperlink"/>
            <w:rFonts w:ascii="Times New Roman" w:hAnsi="Times New Roman" w:cs="Times New Roman"/>
            <w:color w:val="auto"/>
            <w:sz w:val="24"/>
            <w:szCs w:val="24"/>
          </w:rPr>
          <w:t>dmazumdar@siu.edu</w:t>
        </w:r>
      </w:hyperlink>
    </w:p>
    <w:tbl>
      <w:tblPr>
        <w:tblStyle w:val="TableGrid"/>
        <w:tblpPr w:leftFromText="180" w:rightFromText="180" w:vertAnchor="text" w:horzAnchor="margin" w:tblpXSpec="center" w:tblpY="916"/>
        <w:tblOverlap w:val="never"/>
        <w:tblW w:w="1062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30"/>
        <w:gridCol w:w="1890"/>
        <w:gridCol w:w="1620"/>
        <w:gridCol w:w="1440"/>
        <w:gridCol w:w="1440"/>
        <w:gridCol w:w="900"/>
        <w:gridCol w:w="900"/>
      </w:tblGrid>
      <w:tr w:rsidR="008C7683" w:rsidRPr="008C7683" w14:paraId="6E12016D" w14:textId="77777777" w:rsidTr="00DF2DE6">
        <w:trPr>
          <w:trHeight w:val="1268"/>
        </w:trPr>
        <w:tc>
          <w:tcPr>
            <w:tcW w:w="2430" w:type="dxa"/>
            <w:vMerge w:val="restart"/>
            <w:tcBorders>
              <w:top w:val="double" w:sz="4" w:space="0" w:color="auto"/>
              <w:left w:val="nil"/>
              <w:bottom w:val="single" w:sz="4" w:space="0" w:color="auto"/>
              <w:right w:val="double" w:sz="4" w:space="0" w:color="auto"/>
            </w:tcBorders>
            <w:hideMark/>
          </w:tcPr>
          <w:p w14:paraId="7F905627"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lastRenderedPageBreak/>
              <w:t>Growth Method</w:t>
            </w:r>
          </w:p>
        </w:tc>
        <w:tc>
          <w:tcPr>
            <w:tcW w:w="1890" w:type="dxa"/>
            <w:vMerge w:val="restart"/>
            <w:tcBorders>
              <w:top w:val="double" w:sz="4" w:space="0" w:color="auto"/>
              <w:left w:val="double" w:sz="4" w:space="0" w:color="auto"/>
              <w:bottom w:val="single" w:sz="4" w:space="0" w:color="auto"/>
              <w:right w:val="double" w:sz="4" w:space="0" w:color="auto"/>
            </w:tcBorders>
            <w:hideMark/>
          </w:tcPr>
          <w:p w14:paraId="5F45FFAA"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t>Precursor (CVD)</w:t>
            </w:r>
          </w:p>
          <w:p w14:paraId="1B6E135F"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t xml:space="preserve">or </w:t>
            </w:r>
          </w:p>
          <w:p w14:paraId="68E9EB97"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t>Target (PVD)</w:t>
            </w:r>
          </w:p>
        </w:tc>
        <w:tc>
          <w:tcPr>
            <w:tcW w:w="1620" w:type="dxa"/>
            <w:vMerge w:val="restart"/>
            <w:tcBorders>
              <w:top w:val="double" w:sz="4" w:space="0" w:color="auto"/>
              <w:left w:val="double" w:sz="4" w:space="0" w:color="auto"/>
              <w:bottom w:val="single" w:sz="4" w:space="0" w:color="auto"/>
              <w:right w:val="double" w:sz="4" w:space="0" w:color="auto"/>
            </w:tcBorders>
            <w:hideMark/>
          </w:tcPr>
          <w:p w14:paraId="70FFF604"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t>Growth Conditions</w:t>
            </w:r>
          </w:p>
        </w:tc>
        <w:tc>
          <w:tcPr>
            <w:tcW w:w="1440" w:type="dxa"/>
            <w:vMerge w:val="restart"/>
            <w:tcBorders>
              <w:top w:val="double" w:sz="4" w:space="0" w:color="auto"/>
              <w:left w:val="double" w:sz="4" w:space="0" w:color="auto"/>
              <w:bottom w:val="single" w:sz="4" w:space="0" w:color="auto"/>
              <w:right w:val="single" w:sz="4" w:space="0" w:color="auto"/>
            </w:tcBorders>
            <w:hideMark/>
          </w:tcPr>
          <w:p w14:paraId="268DE274"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t>Morphology</w:t>
            </w:r>
          </w:p>
          <w:p w14:paraId="2C353E4E"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t>(number of MoS</w:t>
            </w:r>
            <w:r w:rsidRPr="008C7683">
              <w:rPr>
                <w:rFonts w:ascii="Times New Roman" w:hAnsi="Times New Roman" w:cs="Times New Roman"/>
                <w:b/>
                <w:vertAlign w:val="subscript"/>
              </w:rPr>
              <w:t>2</w:t>
            </w:r>
            <w:r w:rsidRPr="008C7683">
              <w:rPr>
                <w:rFonts w:ascii="Times New Roman" w:hAnsi="Times New Roman" w:cs="Times New Roman"/>
                <w:b/>
              </w:rPr>
              <w:t xml:space="preserve"> layers) </w:t>
            </w:r>
          </w:p>
        </w:tc>
        <w:tc>
          <w:tcPr>
            <w:tcW w:w="2340" w:type="dxa"/>
            <w:gridSpan w:val="2"/>
            <w:tcBorders>
              <w:top w:val="double" w:sz="4" w:space="0" w:color="auto"/>
              <w:left w:val="double" w:sz="4" w:space="0" w:color="auto"/>
              <w:bottom w:val="single" w:sz="4" w:space="0" w:color="auto"/>
              <w:right w:val="single" w:sz="4" w:space="0" w:color="auto"/>
            </w:tcBorders>
            <w:hideMark/>
          </w:tcPr>
          <w:p w14:paraId="11A3F8BA"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t>Device Performance</w:t>
            </w:r>
          </w:p>
        </w:tc>
        <w:tc>
          <w:tcPr>
            <w:tcW w:w="900" w:type="dxa"/>
            <w:vMerge w:val="restart"/>
            <w:tcBorders>
              <w:top w:val="double" w:sz="4" w:space="0" w:color="auto"/>
              <w:left w:val="double" w:sz="4" w:space="0" w:color="auto"/>
              <w:bottom w:val="double" w:sz="4" w:space="0" w:color="auto"/>
              <w:right w:val="nil"/>
            </w:tcBorders>
            <w:hideMark/>
          </w:tcPr>
          <w:p w14:paraId="5A89A87F"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t>Ref.</w:t>
            </w:r>
          </w:p>
        </w:tc>
      </w:tr>
      <w:tr w:rsidR="008C7683" w:rsidRPr="008C7683" w14:paraId="2EFB590B" w14:textId="77777777" w:rsidTr="00DF2DE6">
        <w:trPr>
          <w:trHeight w:val="1267"/>
        </w:trPr>
        <w:tc>
          <w:tcPr>
            <w:tcW w:w="2430" w:type="dxa"/>
            <w:vMerge/>
            <w:tcBorders>
              <w:top w:val="double" w:sz="4" w:space="0" w:color="auto"/>
              <w:left w:val="nil"/>
              <w:bottom w:val="single" w:sz="4" w:space="0" w:color="auto"/>
              <w:right w:val="double" w:sz="4" w:space="0" w:color="auto"/>
            </w:tcBorders>
            <w:vAlign w:val="center"/>
            <w:hideMark/>
          </w:tcPr>
          <w:p w14:paraId="43CDA503" w14:textId="77777777" w:rsidR="00DF2DE6" w:rsidRPr="008C7683" w:rsidRDefault="00DF2DE6" w:rsidP="00DF2DE6">
            <w:pPr>
              <w:rPr>
                <w:rFonts w:ascii="Times New Roman" w:hAnsi="Times New Roman" w:cs="Times New Roman"/>
                <w:b/>
              </w:rPr>
            </w:pPr>
          </w:p>
        </w:tc>
        <w:tc>
          <w:tcPr>
            <w:tcW w:w="1890" w:type="dxa"/>
            <w:vMerge/>
            <w:tcBorders>
              <w:top w:val="double" w:sz="4" w:space="0" w:color="auto"/>
              <w:left w:val="double" w:sz="4" w:space="0" w:color="auto"/>
              <w:bottom w:val="single" w:sz="4" w:space="0" w:color="auto"/>
              <w:right w:val="double" w:sz="4" w:space="0" w:color="auto"/>
            </w:tcBorders>
            <w:vAlign w:val="center"/>
            <w:hideMark/>
          </w:tcPr>
          <w:p w14:paraId="43404C04" w14:textId="77777777" w:rsidR="00DF2DE6" w:rsidRPr="008C7683" w:rsidRDefault="00DF2DE6" w:rsidP="00DF2DE6">
            <w:pPr>
              <w:rPr>
                <w:rFonts w:ascii="Times New Roman" w:hAnsi="Times New Roman" w:cs="Times New Roman"/>
                <w:b/>
              </w:rPr>
            </w:pPr>
          </w:p>
        </w:tc>
        <w:tc>
          <w:tcPr>
            <w:tcW w:w="1620" w:type="dxa"/>
            <w:vMerge/>
            <w:tcBorders>
              <w:top w:val="double" w:sz="4" w:space="0" w:color="auto"/>
              <w:left w:val="double" w:sz="4" w:space="0" w:color="auto"/>
              <w:bottom w:val="single" w:sz="4" w:space="0" w:color="auto"/>
              <w:right w:val="double" w:sz="4" w:space="0" w:color="auto"/>
            </w:tcBorders>
            <w:vAlign w:val="center"/>
            <w:hideMark/>
          </w:tcPr>
          <w:p w14:paraId="14B10CD3" w14:textId="77777777" w:rsidR="00DF2DE6" w:rsidRPr="008C7683" w:rsidRDefault="00DF2DE6" w:rsidP="00DF2DE6">
            <w:pPr>
              <w:rPr>
                <w:rFonts w:ascii="Times New Roman" w:hAnsi="Times New Roman" w:cs="Times New Roman"/>
                <w:b/>
              </w:rPr>
            </w:pPr>
          </w:p>
        </w:tc>
        <w:tc>
          <w:tcPr>
            <w:tcW w:w="1440" w:type="dxa"/>
            <w:vMerge/>
            <w:tcBorders>
              <w:top w:val="double" w:sz="4" w:space="0" w:color="auto"/>
              <w:left w:val="double" w:sz="4" w:space="0" w:color="auto"/>
              <w:bottom w:val="single" w:sz="4" w:space="0" w:color="auto"/>
              <w:right w:val="single" w:sz="4" w:space="0" w:color="auto"/>
            </w:tcBorders>
            <w:vAlign w:val="center"/>
            <w:hideMark/>
          </w:tcPr>
          <w:p w14:paraId="6745A62F" w14:textId="77777777" w:rsidR="00DF2DE6" w:rsidRPr="008C7683" w:rsidRDefault="00DF2DE6" w:rsidP="00DF2DE6">
            <w:pPr>
              <w:rPr>
                <w:rFonts w:ascii="Times New Roman" w:hAnsi="Times New Roman" w:cs="Times New Roman"/>
                <w:b/>
              </w:rPr>
            </w:pPr>
          </w:p>
        </w:tc>
        <w:tc>
          <w:tcPr>
            <w:tcW w:w="1440" w:type="dxa"/>
            <w:tcBorders>
              <w:top w:val="double" w:sz="4" w:space="0" w:color="auto"/>
              <w:left w:val="double" w:sz="4" w:space="0" w:color="auto"/>
              <w:bottom w:val="single" w:sz="4" w:space="0" w:color="auto"/>
              <w:right w:val="single" w:sz="4" w:space="0" w:color="auto"/>
            </w:tcBorders>
            <w:hideMark/>
          </w:tcPr>
          <w:p w14:paraId="7605475E"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t xml:space="preserve">RT </w:t>
            </w:r>
          </w:p>
          <w:p w14:paraId="438FC960"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t>μ</w:t>
            </w:r>
            <w:r w:rsidRPr="008C7683">
              <w:rPr>
                <w:rFonts w:ascii="Times New Roman" w:hAnsi="Times New Roman" w:cs="Times New Roman"/>
                <w:b/>
                <w:vertAlign w:val="subscript"/>
              </w:rPr>
              <w:t>FET</w:t>
            </w:r>
          </w:p>
          <w:p w14:paraId="7E2D34D3"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t>(cm</w:t>
            </w:r>
            <w:r w:rsidRPr="008C7683">
              <w:rPr>
                <w:rFonts w:ascii="Times New Roman" w:hAnsi="Times New Roman" w:cs="Times New Roman"/>
                <w:b/>
                <w:vertAlign w:val="superscript"/>
              </w:rPr>
              <w:t xml:space="preserve">2 </w:t>
            </w:r>
            <w:r w:rsidRPr="008C7683">
              <w:rPr>
                <w:rFonts w:ascii="Times New Roman" w:hAnsi="Times New Roman" w:cs="Times New Roman"/>
                <w:b/>
              </w:rPr>
              <w:t>V</w:t>
            </w:r>
            <w:r w:rsidRPr="008C7683">
              <w:rPr>
                <w:rFonts w:ascii="Times New Roman" w:hAnsi="Times New Roman" w:cs="Times New Roman"/>
                <w:b/>
                <w:vertAlign w:val="superscript"/>
              </w:rPr>
              <w:t>-1</w:t>
            </w:r>
            <w:r w:rsidRPr="008C7683">
              <w:rPr>
                <w:rFonts w:ascii="Times New Roman" w:hAnsi="Times New Roman" w:cs="Times New Roman"/>
                <w:b/>
              </w:rPr>
              <w:t>s</w:t>
            </w:r>
            <w:r w:rsidRPr="008C7683">
              <w:rPr>
                <w:rFonts w:ascii="Times New Roman" w:hAnsi="Times New Roman" w:cs="Times New Roman"/>
                <w:b/>
                <w:vertAlign w:val="superscript"/>
              </w:rPr>
              <w:t>-1</w:t>
            </w:r>
            <w:r w:rsidRPr="008C7683">
              <w:rPr>
                <w:rFonts w:ascii="Times New Roman" w:hAnsi="Times New Roman" w:cs="Times New Roman"/>
                <w:b/>
              </w:rPr>
              <w:t>)</w:t>
            </w:r>
          </w:p>
        </w:tc>
        <w:tc>
          <w:tcPr>
            <w:tcW w:w="900" w:type="dxa"/>
            <w:tcBorders>
              <w:top w:val="double" w:sz="4" w:space="0" w:color="auto"/>
              <w:left w:val="double" w:sz="4" w:space="0" w:color="auto"/>
              <w:bottom w:val="single" w:sz="4" w:space="0" w:color="auto"/>
              <w:right w:val="single" w:sz="4" w:space="0" w:color="auto"/>
            </w:tcBorders>
            <w:hideMark/>
          </w:tcPr>
          <w:p w14:paraId="27507166" w14:textId="77777777" w:rsidR="00DF2DE6" w:rsidRPr="008C7683" w:rsidRDefault="00DF2DE6" w:rsidP="00DF2DE6">
            <w:pPr>
              <w:spacing w:line="480" w:lineRule="auto"/>
              <w:jc w:val="center"/>
              <w:rPr>
                <w:rFonts w:ascii="Times New Roman" w:hAnsi="Times New Roman" w:cs="Times New Roman"/>
                <w:b/>
              </w:rPr>
            </w:pPr>
            <w:r w:rsidRPr="008C7683">
              <w:rPr>
                <w:rFonts w:ascii="Times New Roman" w:hAnsi="Times New Roman" w:cs="Times New Roman"/>
                <w:b/>
              </w:rPr>
              <w:t>I</w:t>
            </w:r>
            <w:r w:rsidRPr="008C7683">
              <w:rPr>
                <w:rFonts w:ascii="Times New Roman" w:hAnsi="Times New Roman" w:cs="Times New Roman"/>
                <w:b/>
                <w:vertAlign w:val="subscript"/>
              </w:rPr>
              <w:t>On</w:t>
            </w:r>
            <w:r w:rsidRPr="008C7683">
              <w:rPr>
                <w:rFonts w:ascii="Times New Roman" w:hAnsi="Times New Roman" w:cs="Times New Roman"/>
                <w:b/>
              </w:rPr>
              <w:t>/I</w:t>
            </w:r>
            <w:r w:rsidRPr="008C7683">
              <w:rPr>
                <w:rFonts w:ascii="Times New Roman" w:hAnsi="Times New Roman" w:cs="Times New Roman"/>
                <w:b/>
                <w:vertAlign w:val="subscript"/>
              </w:rPr>
              <w:t>Off</w:t>
            </w:r>
            <w:r w:rsidRPr="008C7683">
              <w:rPr>
                <w:rFonts w:ascii="Times New Roman" w:hAnsi="Times New Roman" w:cs="Times New Roman"/>
                <w:b/>
              </w:rPr>
              <w:t xml:space="preserve"> </w:t>
            </w:r>
          </w:p>
        </w:tc>
        <w:tc>
          <w:tcPr>
            <w:tcW w:w="900" w:type="dxa"/>
            <w:vMerge/>
            <w:tcBorders>
              <w:top w:val="double" w:sz="4" w:space="0" w:color="auto"/>
              <w:left w:val="double" w:sz="4" w:space="0" w:color="auto"/>
              <w:bottom w:val="double" w:sz="4" w:space="0" w:color="auto"/>
              <w:right w:val="nil"/>
            </w:tcBorders>
            <w:vAlign w:val="center"/>
            <w:hideMark/>
          </w:tcPr>
          <w:p w14:paraId="541B1B83" w14:textId="77777777" w:rsidR="00DF2DE6" w:rsidRPr="008C7683" w:rsidRDefault="00DF2DE6" w:rsidP="00DF2DE6">
            <w:pPr>
              <w:rPr>
                <w:rFonts w:ascii="Times New Roman" w:hAnsi="Times New Roman" w:cs="Times New Roman"/>
                <w:b/>
              </w:rPr>
            </w:pPr>
          </w:p>
        </w:tc>
      </w:tr>
      <w:tr w:rsidR="008C7683" w:rsidRPr="008C7683" w14:paraId="6609826A" w14:textId="77777777" w:rsidTr="00DF2DE6">
        <w:tc>
          <w:tcPr>
            <w:tcW w:w="2430" w:type="dxa"/>
            <w:tcBorders>
              <w:top w:val="double" w:sz="4" w:space="0" w:color="auto"/>
              <w:left w:val="nil"/>
              <w:bottom w:val="nil"/>
              <w:right w:val="double" w:sz="4" w:space="0" w:color="auto"/>
            </w:tcBorders>
          </w:tcPr>
          <w:p w14:paraId="7B93B669" w14:textId="77777777" w:rsidR="00DF2DE6" w:rsidRPr="008C7683" w:rsidRDefault="00DF2DE6" w:rsidP="00DF2DE6">
            <w:pPr>
              <w:spacing w:line="480" w:lineRule="auto"/>
              <w:jc w:val="center"/>
              <w:rPr>
                <w:rFonts w:ascii="Times New Roman" w:hAnsi="Times New Roman" w:cs="Times New Roman"/>
                <w:b/>
                <w:bCs/>
                <w:sz w:val="20"/>
                <w:szCs w:val="20"/>
              </w:rPr>
            </w:pPr>
            <w:r w:rsidRPr="008C7683">
              <w:rPr>
                <w:rFonts w:ascii="Times New Roman" w:hAnsi="Times New Roman" w:cs="Times New Roman"/>
                <w:b/>
                <w:bCs/>
                <w:sz w:val="20"/>
                <w:szCs w:val="20"/>
              </w:rPr>
              <w:t>Powder Vaporization</w:t>
            </w:r>
          </w:p>
          <w:p w14:paraId="6CC9DBEB" w14:textId="77777777" w:rsidR="00DF2DE6" w:rsidRPr="008C7683" w:rsidRDefault="00DF2DE6" w:rsidP="00DF2DE6">
            <w:pPr>
              <w:spacing w:line="480" w:lineRule="auto"/>
              <w:jc w:val="center"/>
              <w:rPr>
                <w:rFonts w:ascii="Times New Roman" w:hAnsi="Times New Roman" w:cs="Times New Roman"/>
                <w:b/>
                <w:bCs/>
                <w:sz w:val="20"/>
                <w:szCs w:val="20"/>
              </w:rPr>
            </w:pPr>
          </w:p>
          <w:p w14:paraId="1706B74A" w14:textId="77777777" w:rsidR="00DF2DE6" w:rsidRPr="008C7683" w:rsidRDefault="00DF2DE6" w:rsidP="00DF2DE6">
            <w:pPr>
              <w:spacing w:line="480" w:lineRule="auto"/>
              <w:jc w:val="center"/>
              <w:rPr>
                <w:rFonts w:ascii="Times New Roman" w:hAnsi="Times New Roman" w:cs="Times New Roman"/>
                <w:b/>
                <w:bCs/>
                <w:sz w:val="20"/>
                <w:szCs w:val="20"/>
              </w:rPr>
            </w:pPr>
          </w:p>
          <w:p w14:paraId="77B26187" w14:textId="77777777" w:rsidR="00DF2DE6" w:rsidRPr="008C7683" w:rsidRDefault="00DF2DE6" w:rsidP="00DF2DE6">
            <w:pPr>
              <w:spacing w:line="480" w:lineRule="auto"/>
              <w:jc w:val="center"/>
              <w:rPr>
                <w:rFonts w:ascii="Times New Roman" w:hAnsi="Times New Roman" w:cs="Times New Roman"/>
                <w:b/>
                <w:bCs/>
                <w:sz w:val="20"/>
                <w:szCs w:val="20"/>
              </w:rPr>
            </w:pPr>
            <w:r w:rsidRPr="008C7683">
              <w:rPr>
                <w:rFonts w:ascii="Times New Roman" w:hAnsi="Times New Roman" w:cs="Times New Roman"/>
                <w:b/>
                <w:bCs/>
                <w:sz w:val="20"/>
                <w:szCs w:val="20"/>
              </w:rPr>
              <w:t>Metal-Organic CVD</w:t>
            </w:r>
          </w:p>
          <w:p w14:paraId="11547B78" w14:textId="77777777" w:rsidR="00DF2DE6" w:rsidRPr="008C7683" w:rsidRDefault="00DF2DE6" w:rsidP="00DF2DE6">
            <w:pPr>
              <w:spacing w:line="480" w:lineRule="auto"/>
              <w:jc w:val="center"/>
              <w:rPr>
                <w:rFonts w:ascii="Times New Roman" w:hAnsi="Times New Roman" w:cs="Times New Roman"/>
                <w:b/>
                <w:bCs/>
                <w:sz w:val="20"/>
                <w:szCs w:val="20"/>
              </w:rPr>
            </w:pPr>
            <w:r w:rsidRPr="008C7683">
              <w:rPr>
                <w:rFonts w:ascii="Times New Roman" w:hAnsi="Times New Roman" w:cs="Times New Roman"/>
                <w:b/>
                <w:bCs/>
                <w:sz w:val="20"/>
                <w:szCs w:val="20"/>
              </w:rPr>
              <w:t>Atomic Layer Deposition</w:t>
            </w:r>
          </w:p>
          <w:p w14:paraId="71117525" w14:textId="77777777" w:rsidR="00DF2DE6" w:rsidRPr="008C7683" w:rsidRDefault="00DF2DE6" w:rsidP="00DF2DE6">
            <w:pPr>
              <w:spacing w:line="480" w:lineRule="auto"/>
              <w:jc w:val="center"/>
              <w:rPr>
                <w:rFonts w:ascii="Times New Roman" w:hAnsi="Times New Roman" w:cs="Times New Roman"/>
                <w:b/>
                <w:bCs/>
                <w:sz w:val="20"/>
                <w:szCs w:val="20"/>
              </w:rPr>
            </w:pPr>
            <w:r w:rsidRPr="008C7683">
              <w:rPr>
                <w:rFonts w:ascii="Times New Roman" w:hAnsi="Times New Roman" w:cs="Times New Roman"/>
                <w:b/>
                <w:bCs/>
                <w:sz w:val="20"/>
                <w:szCs w:val="20"/>
              </w:rPr>
              <w:t>Thermolysis</w:t>
            </w:r>
          </w:p>
          <w:p w14:paraId="45C80261" w14:textId="77777777" w:rsidR="00DF2DE6" w:rsidRPr="008C7683" w:rsidRDefault="00DF2DE6" w:rsidP="00DF2DE6">
            <w:pPr>
              <w:spacing w:line="480" w:lineRule="auto"/>
              <w:jc w:val="center"/>
              <w:rPr>
                <w:rFonts w:ascii="Times New Roman" w:hAnsi="Times New Roman" w:cs="Times New Roman"/>
                <w:b/>
                <w:bCs/>
                <w:sz w:val="20"/>
                <w:szCs w:val="20"/>
              </w:rPr>
            </w:pPr>
            <w:r w:rsidRPr="008C7683">
              <w:rPr>
                <w:rFonts w:ascii="Times New Roman" w:hAnsi="Times New Roman" w:cs="Times New Roman"/>
                <w:b/>
                <w:bCs/>
                <w:sz w:val="20"/>
                <w:szCs w:val="20"/>
              </w:rPr>
              <w:t>Two-step Process</w:t>
            </w:r>
          </w:p>
          <w:p w14:paraId="2510197C" w14:textId="77777777" w:rsidR="00DF2DE6" w:rsidRPr="008C7683" w:rsidRDefault="00DF2DE6" w:rsidP="00DF2DE6">
            <w:pPr>
              <w:spacing w:line="480" w:lineRule="auto"/>
              <w:jc w:val="center"/>
              <w:rPr>
                <w:rFonts w:ascii="Times New Roman" w:hAnsi="Times New Roman" w:cs="Times New Roman"/>
                <w:b/>
                <w:bCs/>
                <w:sz w:val="20"/>
                <w:szCs w:val="20"/>
              </w:rPr>
            </w:pPr>
          </w:p>
        </w:tc>
        <w:tc>
          <w:tcPr>
            <w:tcW w:w="1890" w:type="dxa"/>
            <w:vMerge w:val="restart"/>
            <w:tcBorders>
              <w:top w:val="double" w:sz="4" w:space="0" w:color="auto"/>
              <w:left w:val="double" w:sz="4" w:space="0" w:color="auto"/>
              <w:bottom w:val="double" w:sz="4" w:space="0" w:color="auto"/>
              <w:right w:val="double" w:sz="4" w:space="0" w:color="auto"/>
            </w:tcBorders>
            <w:hideMark/>
          </w:tcPr>
          <w:p w14:paraId="75AE6024"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Mo</w:t>
            </w:r>
          </w:p>
          <w:p w14:paraId="3DAB4AD3" w14:textId="77777777" w:rsidR="00DF2DE6" w:rsidRPr="008C7683" w:rsidRDefault="00DF2DE6" w:rsidP="00DF2DE6">
            <w:pPr>
              <w:spacing w:line="480" w:lineRule="auto"/>
              <w:jc w:val="center"/>
              <w:rPr>
                <w:rFonts w:ascii="Times New Roman" w:hAnsi="Times New Roman" w:cs="Times New Roman"/>
                <w:sz w:val="20"/>
                <w:szCs w:val="20"/>
                <w:vertAlign w:val="subscript"/>
              </w:rPr>
            </w:pPr>
            <w:r w:rsidRPr="008C7683">
              <w:rPr>
                <w:rFonts w:ascii="Times New Roman" w:hAnsi="Times New Roman" w:cs="Times New Roman"/>
                <w:sz w:val="20"/>
                <w:szCs w:val="20"/>
              </w:rPr>
              <w:t>MoO</w:t>
            </w:r>
            <w:r w:rsidRPr="008C7683">
              <w:rPr>
                <w:rFonts w:ascii="Times New Roman" w:hAnsi="Times New Roman" w:cs="Times New Roman"/>
                <w:sz w:val="20"/>
                <w:szCs w:val="20"/>
                <w:vertAlign w:val="subscript"/>
              </w:rPr>
              <w:t>3</w:t>
            </w:r>
          </w:p>
          <w:p w14:paraId="6F626355"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MoCl</w:t>
            </w:r>
            <w:r w:rsidRPr="008C7683">
              <w:rPr>
                <w:rFonts w:ascii="Times New Roman" w:hAnsi="Times New Roman" w:cs="Times New Roman"/>
                <w:sz w:val="20"/>
                <w:szCs w:val="20"/>
                <w:vertAlign w:val="subscript"/>
              </w:rPr>
              <w:t>5</w:t>
            </w:r>
          </w:p>
          <w:p w14:paraId="2C899630"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Mo(CO)</w:t>
            </w:r>
            <w:r w:rsidRPr="008C7683">
              <w:rPr>
                <w:rFonts w:ascii="Times New Roman" w:hAnsi="Times New Roman" w:cs="Times New Roman"/>
                <w:sz w:val="20"/>
                <w:szCs w:val="20"/>
                <w:vertAlign w:val="subscript"/>
              </w:rPr>
              <w:t>6</w:t>
            </w:r>
            <w:r w:rsidRPr="008C7683">
              <w:rPr>
                <w:rFonts w:ascii="Times New Roman" w:hAnsi="Times New Roman" w:cs="Times New Roman"/>
                <w:sz w:val="20"/>
                <w:szCs w:val="20"/>
              </w:rPr>
              <w:t xml:space="preserve"> +(C</w:t>
            </w:r>
            <w:r w:rsidRPr="008C7683">
              <w:rPr>
                <w:rFonts w:ascii="Times New Roman" w:hAnsi="Times New Roman" w:cs="Times New Roman"/>
                <w:sz w:val="20"/>
                <w:szCs w:val="20"/>
                <w:vertAlign w:val="subscript"/>
              </w:rPr>
              <w:t>2</w:t>
            </w:r>
            <w:r w:rsidRPr="008C7683">
              <w:rPr>
                <w:rFonts w:ascii="Times New Roman" w:hAnsi="Times New Roman" w:cs="Times New Roman"/>
                <w:sz w:val="20"/>
                <w:szCs w:val="20"/>
              </w:rPr>
              <w:t>H</w:t>
            </w:r>
            <w:r w:rsidRPr="008C7683">
              <w:rPr>
                <w:rFonts w:ascii="Times New Roman" w:hAnsi="Times New Roman" w:cs="Times New Roman"/>
                <w:sz w:val="20"/>
                <w:szCs w:val="20"/>
                <w:vertAlign w:val="subscript"/>
              </w:rPr>
              <w:t>5</w:t>
            </w:r>
            <w:r w:rsidRPr="008C7683">
              <w:rPr>
                <w:rFonts w:ascii="Times New Roman" w:hAnsi="Times New Roman" w:cs="Times New Roman"/>
                <w:sz w:val="20"/>
                <w:szCs w:val="20"/>
              </w:rPr>
              <w:t>)</w:t>
            </w:r>
            <w:r w:rsidRPr="008C7683">
              <w:rPr>
                <w:rFonts w:ascii="Times New Roman" w:hAnsi="Times New Roman" w:cs="Times New Roman"/>
                <w:sz w:val="20"/>
                <w:szCs w:val="20"/>
                <w:vertAlign w:val="subscript"/>
              </w:rPr>
              <w:t>2</w:t>
            </w:r>
            <w:r w:rsidRPr="008C7683">
              <w:rPr>
                <w:rFonts w:ascii="Times New Roman" w:hAnsi="Times New Roman" w:cs="Times New Roman"/>
                <w:sz w:val="20"/>
                <w:szCs w:val="20"/>
              </w:rPr>
              <w:t>S</w:t>
            </w:r>
          </w:p>
          <w:p w14:paraId="35536EE7"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MoCl</w:t>
            </w:r>
            <w:r w:rsidRPr="008C7683">
              <w:rPr>
                <w:rFonts w:ascii="Times New Roman" w:hAnsi="Times New Roman" w:cs="Times New Roman"/>
                <w:sz w:val="20"/>
                <w:szCs w:val="20"/>
                <w:vertAlign w:val="subscript"/>
              </w:rPr>
              <w:t>5</w:t>
            </w:r>
          </w:p>
          <w:p w14:paraId="5CD267FC"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(NH</w:t>
            </w:r>
            <w:r w:rsidRPr="008C7683">
              <w:rPr>
                <w:rFonts w:ascii="Times New Roman" w:hAnsi="Times New Roman" w:cs="Times New Roman"/>
                <w:sz w:val="20"/>
                <w:szCs w:val="20"/>
                <w:vertAlign w:val="subscript"/>
              </w:rPr>
              <w:t>4</w:t>
            </w:r>
            <w:r w:rsidRPr="008C7683">
              <w:rPr>
                <w:rFonts w:ascii="Times New Roman" w:hAnsi="Times New Roman" w:cs="Times New Roman"/>
                <w:sz w:val="20"/>
                <w:szCs w:val="20"/>
              </w:rPr>
              <w:t>)</w:t>
            </w:r>
            <w:r w:rsidRPr="008C7683">
              <w:rPr>
                <w:rFonts w:ascii="Times New Roman" w:hAnsi="Times New Roman" w:cs="Times New Roman"/>
                <w:sz w:val="20"/>
                <w:szCs w:val="20"/>
                <w:vertAlign w:val="subscript"/>
              </w:rPr>
              <w:t>2</w:t>
            </w:r>
            <w:r w:rsidRPr="008C7683">
              <w:rPr>
                <w:rFonts w:ascii="Times New Roman" w:hAnsi="Times New Roman" w:cs="Times New Roman"/>
                <w:sz w:val="20"/>
                <w:szCs w:val="20"/>
              </w:rPr>
              <w:t>MoS</w:t>
            </w:r>
            <w:r w:rsidRPr="008C7683">
              <w:rPr>
                <w:rFonts w:ascii="Times New Roman" w:hAnsi="Times New Roman" w:cs="Times New Roman"/>
                <w:sz w:val="20"/>
                <w:szCs w:val="20"/>
                <w:vertAlign w:val="subscript"/>
              </w:rPr>
              <w:t>4</w:t>
            </w:r>
          </w:p>
          <w:p w14:paraId="0EEC271C"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Mo</w:t>
            </w:r>
          </w:p>
          <w:p w14:paraId="14A51A9E"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MoO</w:t>
            </w:r>
            <w:r w:rsidRPr="008C7683">
              <w:rPr>
                <w:rFonts w:ascii="Times New Roman" w:hAnsi="Times New Roman" w:cs="Times New Roman"/>
                <w:sz w:val="20"/>
                <w:szCs w:val="20"/>
                <w:vertAlign w:val="subscript"/>
              </w:rPr>
              <w:t>3</w:t>
            </w:r>
          </w:p>
          <w:p w14:paraId="1CFAD0C7"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MoS</w:t>
            </w:r>
            <w:r w:rsidRPr="008C7683">
              <w:rPr>
                <w:rFonts w:ascii="Times New Roman" w:hAnsi="Times New Roman" w:cs="Times New Roman"/>
                <w:sz w:val="20"/>
                <w:szCs w:val="20"/>
                <w:vertAlign w:val="subscript"/>
              </w:rPr>
              <w:t>2</w:t>
            </w:r>
          </w:p>
          <w:p w14:paraId="5D2830AB"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Mo</w:t>
            </w:r>
          </w:p>
          <w:p w14:paraId="69DFE9CF"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MoS</w:t>
            </w:r>
            <w:r w:rsidRPr="008C7683">
              <w:rPr>
                <w:rFonts w:ascii="Times New Roman" w:hAnsi="Times New Roman" w:cs="Times New Roman"/>
                <w:sz w:val="20"/>
                <w:szCs w:val="20"/>
                <w:vertAlign w:val="subscript"/>
              </w:rPr>
              <w:t>2</w:t>
            </w:r>
          </w:p>
          <w:p w14:paraId="4E19944C"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MoS</w:t>
            </w:r>
            <w:r w:rsidRPr="008C7683">
              <w:rPr>
                <w:rFonts w:ascii="Times New Roman" w:hAnsi="Times New Roman" w:cs="Times New Roman"/>
                <w:sz w:val="20"/>
                <w:szCs w:val="20"/>
                <w:vertAlign w:val="subscript"/>
              </w:rPr>
              <w:t>2</w:t>
            </w:r>
          </w:p>
          <w:p w14:paraId="465B093E" w14:textId="77777777" w:rsidR="00DF2DE6" w:rsidRPr="008C7683" w:rsidRDefault="00DF2DE6" w:rsidP="00DF2DE6">
            <w:pPr>
              <w:spacing w:line="480" w:lineRule="auto"/>
              <w:jc w:val="center"/>
              <w:rPr>
                <w:rFonts w:ascii="Times New Roman" w:hAnsi="Times New Roman" w:cs="Times New Roman"/>
                <w:sz w:val="20"/>
                <w:szCs w:val="20"/>
                <w:vertAlign w:val="subscript"/>
              </w:rPr>
            </w:pPr>
            <w:r w:rsidRPr="008C7683">
              <w:rPr>
                <w:rFonts w:ascii="Times New Roman" w:hAnsi="Times New Roman" w:cs="Times New Roman"/>
                <w:sz w:val="20"/>
                <w:szCs w:val="20"/>
              </w:rPr>
              <w:t>MoS</w:t>
            </w:r>
            <w:r w:rsidRPr="008C7683">
              <w:rPr>
                <w:rFonts w:ascii="Times New Roman" w:hAnsi="Times New Roman" w:cs="Times New Roman"/>
                <w:sz w:val="20"/>
                <w:szCs w:val="20"/>
                <w:vertAlign w:val="subscript"/>
              </w:rPr>
              <w:t>2</w:t>
            </w:r>
          </w:p>
          <w:p w14:paraId="2D7E5D00"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MoS</w:t>
            </w:r>
            <w:r w:rsidRPr="008C7683">
              <w:rPr>
                <w:rFonts w:ascii="Times New Roman" w:hAnsi="Times New Roman" w:cs="Times New Roman"/>
                <w:sz w:val="20"/>
                <w:szCs w:val="20"/>
                <w:vertAlign w:val="subscript"/>
              </w:rPr>
              <w:t>2</w:t>
            </w:r>
          </w:p>
        </w:tc>
        <w:tc>
          <w:tcPr>
            <w:tcW w:w="1620" w:type="dxa"/>
            <w:vMerge w:val="restart"/>
            <w:tcBorders>
              <w:top w:val="double" w:sz="4" w:space="0" w:color="auto"/>
              <w:left w:val="double" w:sz="4" w:space="0" w:color="auto"/>
              <w:bottom w:val="double" w:sz="4" w:space="0" w:color="auto"/>
              <w:right w:val="double" w:sz="4" w:space="0" w:color="auto"/>
            </w:tcBorders>
          </w:tcPr>
          <w:p w14:paraId="63C29BCB"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H</w:t>
            </w:r>
            <w:r w:rsidRPr="008C7683">
              <w:rPr>
                <w:rFonts w:ascii="Times New Roman" w:hAnsi="Times New Roman" w:cs="Times New Roman"/>
                <w:sz w:val="20"/>
                <w:szCs w:val="20"/>
                <w:vertAlign w:val="subscript"/>
              </w:rPr>
              <w:t>2</w:t>
            </w:r>
            <w:r w:rsidRPr="008C7683">
              <w:rPr>
                <w:rFonts w:ascii="Times New Roman" w:hAnsi="Times New Roman" w:cs="Times New Roman"/>
                <w:sz w:val="20"/>
                <w:szCs w:val="20"/>
              </w:rPr>
              <w:t>S at T&gt; 600C</w:t>
            </w:r>
          </w:p>
          <w:p w14:paraId="3BDFAFEF"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S at 850C</w:t>
            </w:r>
          </w:p>
          <w:p w14:paraId="0F6D40F7"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S at T&gt; 800C</w:t>
            </w:r>
          </w:p>
          <w:p w14:paraId="6D61EEBD"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H</w:t>
            </w:r>
            <w:r w:rsidRPr="008C7683">
              <w:rPr>
                <w:rFonts w:ascii="Times New Roman" w:hAnsi="Times New Roman" w:cs="Times New Roman"/>
                <w:sz w:val="20"/>
                <w:szCs w:val="20"/>
                <w:vertAlign w:val="subscript"/>
              </w:rPr>
              <w:t xml:space="preserve">2 </w:t>
            </w:r>
            <w:r w:rsidRPr="008C7683">
              <w:rPr>
                <w:rFonts w:ascii="Times New Roman" w:hAnsi="Times New Roman" w:cs="Times New Roman"/>
                <w:sz w:val="20"/>
                <w:szCs w:val="20"/>
              </w:rPr>
              <w:t>presence</w:t>
            </w:r>
          </w:p>
          <w:p w14:paraId="6110AC8A"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H</w:t>
            </w:r>
            <w:r w:rsidRPr="008C7683">
              <w:rPr>
                <w:rFonts w:ascii="Times New Roman" w:hAnsi="Times New Roman" w:cs="Times New Roman"/>
                <w:sz w:val="20"/>
                <w:szCs w:val="20"/>
                <w:vertAlign w:val="subscript"/>
              </w:rPr>
              <w:t>2</w:t>
            </w:r>
            <w:r w:rsidRPr="008C7683">
              <w:rPr>
                <w:rFonts w:ascii="Times New Roman" w:hAnsi="Times New Roman" w:cs="Times New Roman"/>
                <w:sz w:val="20"/>
                <w:szCs w:val="20"/>
              </w:rPr>
              <w:t>S at 300C</w:t>
            </w:r>
          </w:p>
          <w:p w14:paraId="57B808EA"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T&gt; 800C</w:t>
            </w:r>
          </w:p>
          <w:p w14:paraId="4A3AF098"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S at 600C</w:t>
            </w:r>
          </w:p>
          <w:p w14:paraId="522CCD29"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S at 650C</w:t>
            </w:r>
          </w:p>
          <w:p w14:paraId="1BC784D9"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S at 700C</w:t>
            </w:r>
          </w:p>
          <w:p w14:paraId="50404256"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S at 500-1100C</w:t>
            </w:r>
          </w:p>
          <w:p w14:paraId="4C3DBE59" w14:textId="77777777" w:rsidR="00DF2DE6" w:rsidRPr="008C7683" w:rsidRDefault="00DF2DE6" w:rsidP="00DF2DE6">
            <w:pPr>
              <w:spacing w:line="480" w:lineRule="auto"/>
              <w:jc w:val="center"/>
              <w:rPr>
                <w:rFonts w:ascii="Times New Roman" w:hAnsi="Times New Roman" w:cs="Times New Roman"/>
                <w:sz w:val="20"/>
                <w:szCs w:val="20"/>
              </w:rPr>
            </w:pPr>
          </w:p>
          <w:p w14:paraId="77BC45C1"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485C annealing</w:t>
            </w:r>
          </w:p>
          <w:p w14:paraId="0CCCECC3"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75-100C</w:t>
            </w:r>
          </w:p>
          <w:p w14:paraId="2CA39AD4"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750C-900C</w:t>
            </w:r>
          </w:p>
        </w:tc>
        <w:tc>
          <w:tcPr>
            <w:tcW w:w="1440" w:type="dxa"/>
            <w:vMerge w:val="restart"/>
            <w:tcBorders>
              <w:top w:val="double" w:sz="4" w:space="0" w:color="auto"/>
              <w:left w:val="double" w:sz="4" w:space="0" w:color="auto"/>
              <w:bottom w:val="double" w:sz="4" w:space="0" w:color="auto"/>
              <w:right w:val="double" w:sz="4" w:space="0" w:color="auto"/>
            </w:tcBorders>
            <w:hideMark/>
          </w:tcPr>
          <w:p w14:paraId="1B779461"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w:t>
            </w:r>
          </w:p>
          <w:p w14:paraId="55840D27"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w:t>
            </w:r>
          </w:p>
          <w:p w14:paraId="45F968AF"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w:t>
            </w:r>
          </w:p>
          <w:p w14:paraId="0C31E169"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w:t>
            </w:r>
          </w:p>
          <w:p w14:paraId="70A138D5"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w:t>
            </w:r>
          </w:p>
          <w:p w14:paraId="740E2C5A"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3</w:t>
            </w:r>
          </w:p>
          <w:p w14:paraId="5EC864F7"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w:t>
            </w:r>
          </w:p>
          <w:p w14:paraId="48D643B4"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2</w:t>
            </w:r>
          </w:p>
          <w:p w14:paraId="5EF0206A"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2</w:t>
            </w:r>
          </w:p>
          <w:p w14:paraId="3D185C0C"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w:t>
            </w:r>
          </w:p>
          <w:p w14:paraId="6A901485"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w:t>
            </w:r>
          </w:p>
          <w:p w14:paraId="34701C31"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3</w:t>
            </w:r>
          </w:p>
          <w:p w14:paraId="4BF65087"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w:t>
            </w:r>
          </w:p>
          <w:p w14:paraId="437C24E2"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w:t>
            </w:r>
          </w:p>
        </w:tc>
        <w:tc>
          <w:tcPr>
            <w:tcW w:w="1440" w:type="dxa"/>
            <w:vMerge w:val="restart"/>
            <w:tcBorders>
              <w:top w:val="double" w:sz="4" w:space="0" w:color="auto"/>
              <w:left w:val="double" w:sz="4" w:space="0" w:color="auto"/>
              <w:bottom w:val="double" w:sz="4" w:space="0" w:color="auto"/>
              <w:right w:val="double" w:sz="4" w:space="0" w:color="auto"/>
            </w:tcBorders>
          </w:tcPr>
          <w:p w14:paraId="0C9FC3C7"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~20</w:t>
            </w:r>
          </w:p>
          <w:p w14:paraId="68265C51"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~4.3</w:t>
            </w:r>
          </w:p>
          <w:p w14:paraId="22B08404"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~0.003-0.03</w:t>
            </w:r>
          </w:p>
          <w:p w14:paraId="68C55934"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~30</w:t>
            </w:r>
          </w:p>
          <w:p w14:paraId="75FC123A" w14:textId="77777777" w:rsidR="00DF2DE6" w:rsidRPr="008C7683" w:rsidRDefault="00DF2DE6" w:rsidP="00DF2DE6">
            <w:pPr>
              <w:spacing w:line="480" w:lineRule="auto"/>
              <w:jc w:val="center"/>
              <w:rPr>
                <w:rFonts w:ascii="Times New Roman" w:hAnsi="Times New Roman" w:cs="Times New Roman"/>
                <w:sz w:val="20"/>
                <w:szCs w:val="20"/>
              </w:rPr>
            </w:pPr>
          </w:p>
          <w:p w14:paraId="62544250"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~6</w:t>
            </w:r>
          </w:p>
          <w:p w14:paraId="5580F205"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~12 (p-type)</w:t>
            </w:r>
          </w:p>
          <w:p w14:paraId="4ED1866D"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~21</w:t>
            </w:r>
          </w:p>
          <w:p w14:paraId="571EF0EB"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~29</w:t>
            </w:r>
          </w:p>
          <w:p w14:paraId="590D41BC"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~12</w:t>
            </w:r>
          </w:p>
          <w:p w14:paraId="6C9FA562"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~12 (p-type)</w:t>
            </w:r>
          </w:p>
          <w:p w14:paraId="43988382" w14:textId="77777777" w:rsidR="00DF2DE6" w:rsidRPr="008C7683" w:rsidRDefault="00DF2DE6" w:rsidP="00DF2DE6">
            <w:pPr>
              <w:spacing w:line="480" w:lineRule="auto"/>
              <w:jc w:val="center"/>
              <w:rPr>
                <w:rFonts w:ascii="Times New Roman" w:hAnsi="Times New Roman" w:cs="Times New Roman"/>
                <w:sz w:val="20"/>
                <w:szCs w:val="20"/>
              </w:rPr>
            </w:pPr>
          </w:p>
          <w:p w14:paraId="4CF9E313" w14:textId="77777777" w:rsidR="00DF2DE6" w:rsidRPr="008C7683" w:rsidRDefault="00DF2DE6" w:rsidP="00DF2DE6">
            <w:pPr>
              <w:spacing w:line="480" w:lineRule="auto"/>
              <w:jc w:val="center"/>
              <w:rPr>
                <w:rFonts w:ascii="Times New Roman" w:hAnsi="Times New Roman" w:cs="Times New Roman"/>
                <w:sz w:val="20"/>
                <w:szCs w:val="20"/>
              </w:rPr>
            </w:pPr>
          </w:p>
          <w:p w14:paraId="2989295E"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~21</w:t>
            </w:r>
          </w:p>
        </w:tc>
        <w:tc>
          <w:tcPr>
            <w:tcW w:w="900" w:type="dxa"/>
            <w:vMerge w:val="restart"/>
            <w:tcBorders>
              <w:top w:val="double" w:sz="4" w:space="0" w:color="auto"/>
              <w:left w:val="double" w:sz="4" w:space="0" w:color="auto"/>
              <w:bottom w:val="double" w:sz="4" w:space="0" w:color="auto"/>
              <w:right w:val="double" w:sz="4" w:space="0" w:color="auto"/>
            </w:tcBorders>
          </w:tcPr>
          <w:p w14:paraId="0E04D058"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~10</w:t>
            </w:r>
            <w:r w:rsidRPr="008C7683">
              <w:rPr>
                <w:rFonts w:ascii="Times New Roman" w:hAnsi="Times New Roman" w:cs="Times New Roman"/>
                <w:sz w:val="20"/>
                <w:szCs w:val="20"/>
                <w:vertAlign w:val="superscript"/>
              </w:rPr>
              <w:t>6</w:t>
            </w:r>
          </w:p>
          <w:p w14:paraId="69B98799"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~10</w:t>
            </w:r>
            <w:r w:rsidRPr="008C7683">
              <w:rPr>
                <w:rFonts w:ascii="Times New Roman" w:hAnsi="Times New Roman" w:cs="Times New Roman"/>
                <w:sz w:val="20"/>
                <w:szCs w:val="20"/>
                <w:vertAlign w:val="superscript"/>
              </w:rPr>
              <w:t>6</w:t>
            </w:r>
          </w:p>
          <w:p w14:paraId="0D93EB4D" w14:textId="77777777" w:rsidR="00DF2DE6" w:rsidRPr="008C7683" w:rsidRDefault="00DF2DE6" w:rsidP="00DF2DE6">
            <w:pPr>
              <w:spacing w:line="480" w:lineRule="auto"/>
              <w:jc w:val="center"/>
              <w:rPr>
                <w:rFonts w:ascii="Times New Roman" w:hAnsi="Times New Roman" w:cs="Times New Roman"/>
                <w:sz w:val="20"/>
                <w:szCs w:val="20"/>
                <w:vertAlign w:val="superscript"/>
              </w:rPr>
            </w:pPr>
          </w:p>
          <w:p w14:paraId="7EB69FF7" w14:textId="77777777" w:rsidR="00DF2DE6" w:rsidRPr="008C7683" w:rsidRDefault="00DF2DE6" w:rsidP="00DF2DE6">
            <w:pPr>
              <w:spacing w:line="480" w:lineRule="auto"/>
              <w:jc w:val="center"/>
              <w:rPr>
                <w:rFonts w:ascii="Times New Roman" w:hAnsi="Times New Roman" w:cs="Times New Roman"/>
                <w:sz w:val="20"/>
                <w:szCs w:val="20"/>
                <w:vertAlign w:val="superscript"/>
              </w:rPr>
            </w:pPr>
            <w:r w:rsidRPr="008C7683">
              <w:rPr>
                <w:rFonts w:ascii="Times New Roman" w:hAnsi="Times New Roman" w:cs="Times New Roman"/>
                <w:sz w:val="20"/>
                <w:szCs w:val="20"/>
              </w:rPr>
              <w:t>~10</w:t>
            </w:r>
            <w:r w:rsidRPr="008C7683">
              <w:rPr>
                <w:rFonts w:ascii="Times New Roman" w:hAnsi="Times New Roman" w:cs="Times New Roman"/>
                <w:sz w:val="20"/>
                <w:szCs w:val="20"/>
                <w:vertAlign w:val="superscript"/>
              </w:rPr>
              <w:t>4</w:t>
            </w:r>
          </w:p>
          <w:p w14:paraId="3F23D35F" w14:textId="77777777" w:rsidR="00DF2DE6" w:rsidRPr="008C7683" w:rsidRDefault="00DF2DE6" w:rsidP="00DF2DE6">
            <w:pPr>
              <w:spacing w:line="480" w:lineRule="auto"/>
              <w:jc w:val="center"/>
              <w:rPr>
                <w:rFonts w:ascii="Times New Roman" w:hAnsi="Times New Roman" w:cs="Times New Roman"/>
                <w:sz w:val="20"/>
                <w:szCs w:val="20"/>
                <w:vertAlign w:val="superscript"/>
              </w:rPr>
            </w:pPr>
          </w:p>
          <w:p w14:paraId="5C70BB1A" w14:textId="77777777" w:rsidR="00DF2DE6" w:rsidRPr="008C7683" w:rsidRDefault="00DF2DE6" w:rsidP="00DF2DE6">
            <w:pPr>
              <w:spacing w:line="480" w:lineRule="auto"/>
              <w:jc w:val="center"/>
              <w:rPr>
                <w:rFonts w:ascii="Times New Roman" w:hAnsi="Times New Roman" w:cs="Times New Roman"/>
                <w:sz w:val="20"/>
                <w:szCs w:val="20"/>
                <w:vertAlign w:val="superscript"/>
              </w:rPr>
            </w:pPr>
            <w:r w:rsidRPr="008C7683">
              <w:rPr>
                <w:rFonts w:ascii="Times New Roman" w:hAnsi="Times New Roman" w:cs="Times New Roman"/>
                <w:sz w:val="20"/>
                <w:szCs w:val="20"/>
              </w:rPr>
              <w:t>~10</w:t>
            </w:r>
            <w:r w:rsidRPr="008C7683">
              <w:rPr>
                <w:rFonts w:ascii="Times New Roman" w:hAnsi="Times New Roman" w:cs="Times New Roman"/>
                <w:sz w:val="20"/>
                <w:szCs w:val="20"/>
                <w:vertAlign w:val="superscript"/>
              </w:rPr>
              <w:t>5</w:t>
            </w:r>
          </w:p>
          <w:p w14:paraId="6BC6BB3F" w14:textId="77777777" w:rsidR="00DF2DE6" w:rsidRPr="008C7683" w:rsidRDefault="00DF2DE6" w:rsidP="00DF2DE6">
            <w:pPr>
              <w:spacing w:line="480" w:lineRule="auto"/>
              <w:jc w:val="center"/>
              <w:rPr>
                <w:rFonts w:ascii="Times New Roman" w:hAnsi="Times New Roman" w:cs="Times New Roman"/>
                <w:sz w:val="20"/>
                <w:szCs w:val="20"/>
                <w:vertAlign w:val="superscript"/>
              </w:rPr>
            </w:pPr>
            <w:r w:rsidRPr="008C7683">
              <w:rPr>
                <w:rFonts w:ascii="Times New Roman" w:hAnsi="Times New Roman" w:cs="Times New Roman"/>
                <w:sz w:val="20"/>
                <w:szCs w:val="20"/>
              </w:rPr>
              <w:t>~10</w:t>
            </w:r>
            <w:r w:rsidRPr="008C7683">
              <w:rPr>
                <w:rFonts w:ascii="Times New Roman" w:hAnsi="Times New Roman" w:cs="Times New Roman"/>
                <w:sz w:val="20"/>
                <w:szCs w:val="20"/>
                <w:vertAlign w:val="superscript"/>
              </w:rPr>
              <w:t>6</w:t>
            </w:r>
          </w:p>
          <w:p w14:paraId="420A41D1" w14:textId="77777777" w:rsidR="00DF2DE6" w:rsidRPr="008C7683" w:rsidRDefault="00DF2DE6" w:rsidP="00DF2DE6">
            <w:pPr>
              <w:spacing w:line="480" w:lineRule="auto"/>
              <w:jc w:val="center"/>
              <w:rPr>
                <w:rFonts w:ascii="Times New Roman" w:hAnsi="Times New Roman" w:cs="Times New Roman"/>
                <w:sz w:val="20"/>
                <w:szCs w:val="20"/>
                <w:vertAlign w:val="superscript"/>
              </w:rPr>
            </w:pPr>
            <w:r w:rsidRPr="008C7683">
              <w:rPr>
                <w:rFonts w:ascii="Times New Roman" w:hAnsi="Times New Roman" w:cs="Times New Roman"/>
                <w:sz w:val="20"/>
                <w:szCs w:val="20"/>
              </w:rPr>
              <w:t>~10</w:t>
            </w:r>
            <w:r w:rsidRPr="008C7683">
              <w:rPr>
                <w:rFonts w:ascii="Times New Roman" w:hAnsi="Times New Roman" w:cs="Times New Roman"/>
                <w:sz w:val="20"/>
                <w:szCs w:val="20"/>
                <w:vertAlign w:val="superscript"/>
              </w:rPr>
              <w:t>7</w:t>
            </w:r>
          </w:p>
          <w:p w14:paraId="1E8BD85A" w14:textId="77777777" w:rsidR="00DF2DE6" w:rsidRPr="008C7683" w:rsidRDefault="00DF2DE6" w:rsidP="00DF2DE6">
            <w:pPr>
              <w:spacing w:line="480" w:lineRule="auto"/>
              <w:jc w:val="center"/>
              <w:rPr>
                <w:rFonts w:ascii="Times New Roman" w:hAnsi="Times New Roman" w:cs="Times New Roman"/>
                <w:sz w:val="20"/>
                <w:szCs w:val="20"/>
                <w:vertAlign w:val="superscript"/>
              </w:rPr>
            </w:pPr>
            <w:r w:rsidRPr="008C7683">
              <w:rPr>
                <w:rFonts w:ascii="Times New Roman" w:hAnsi="Times New Roman" w:cs="Times New Roman"/>
                <w:sz w:val="20"/>
                <w:szCs w:val="20"/>
              </w:rPr>
              <w:t>~10</w:t>
            </w:r>
            <w:r w:rsidRPr="008C7683">
              <w:rPr>
                <w:rFonts w:ascii="Times New Roman" w:hAnsi="Times New Roman" w:cs="Times New Roman"/>
                <w:sz w:val="20"/>
                <w:szCs w:val="20"/>
                <w:vertAlign w:val="superscript"/>
              </w:rPr>
              <w:t>4</w:t>
            </w:r>
          </w:p>
          <w:p w14:paraId="75F7BDF9" w14:textId="77777777" w:rsidR="00DF2DE6" w:rsidRPr="008C7683" w:rsidRDefault="00DF2DE6" w:rsidP="00DF2DE6">
            <w:pPr>
              <w:spacing w:line="480" w:lineRule="auto"/>
              <w:jc w:val="center"/>
              <w:rPr>
                <w:rFonts w:ascii="Times New Roman" w:hAnsi="Times New Roman" w:cs="Times New Roman"/>
                <w:sz w:val="20"/>
                <w:szCs w:val="20"/>
              </w:rPr>
            </w:pPr>
          </w:p>
          <w:p w14:paraId="3C3FEC06"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sz w:val="20"/>
                <w:szCs w:val="20"/>
              </w:rPr>
              <w:t>~10</w:t>
            </w:r>
            <w:r w:rsidRPr="008C7683">
              <w:rPr>
                <w:rFonts w:ascii="Times New Roman" w:hAnsi="Times New Roman" w:cs="Times New Roman"/>
                <w:sz w:val="20"/>
                <w:szCs w:val="20"/>
                <w:vertAlign w:val="superscript"/>
              </w:rPr>
              <w:t>3</w:t>
            </w:r>
          </w:p>
        </w:tc>
        <w:tc>
          <w:tcPr>
            <w:tcW w:w="900" w:type="dxa"/>
            <w:vMerge w:val="restart"/>
            <w:tcBorders>
              <w:top w:val="double" w:sz="4" w:space="0" w:color="auto"/>
              <w:left w:val="double" w:sz="4" w:space="0" w:color="auto"/>
              <w:bottom w:val="double" w:sz="4" w:space="0" w:color="auto"/>
              <w:right w:val="nil"/>
            </w:tcBorders>
            <w:hideMark/>
          </w:tcPr>
          <w:p w14:paraId="7B4E71AD" w14:textId="77777777" w:rsidR="00DF2DE6" w:rsidRPr="008C7683" w:rsidRDefault="00DF2DE6" w:rsidP="00DF2DE6">
            <w:pPr>
              <w:spacing w:line="480" w:lineRule="auto"/>
              <w:jc w:val="center"/>
              <w:rPr>
                <w:rFonts w:ascii="Times New Roman" w:hAnsi="Times New Roman" w:cs="Times New Roman"/>
                <w:noProof/>
                <w:sz w:val="20"/>
                <w:szCs w:val="20"/>
              </w:rPr>
            </w:pPr>
            <w:r w:rsidRPr="008C7683">
              <w:rPr>
                <w:rFonts w:ascii="Times New Roman" w:hAnsi="Times New Roman" w:cs="Times New Roman"/>
                <w:noProof/>
                <w:sz w:val="20"/>
                <w:szCs w:val="20"/>
              </w:rPr>
              <w:t>[1]</w:t>
            </w:r>
          </w:p>
          <w:p w14:paraId="0B6BEF57" w14:textId="77777777" w:rsidR="00DF2DE6" w:rsidRPr="008C7683" w:rsidRDefault="00DF2DE6" w:rsidP="00DF2DE6">
            <w:pPr>
              <w:spacing w:line="480" w:lineRule="auto"/>
              <w:jc w:val="center"/>
              <w:rPr>
                <w:rFonts w:ascii="Times New Roman" w:hAnsi="Times New Roman" w:cs="Times New Roman"/>
                <w:noProof/>
                <w:sz w:val="20"/>
                <w:szCs w:val="20"/>
              </w:rPr>
            </w:pPr>
            <w:r w:rsidRPr="008C7683">
              <w:rPr>
                <w:rFonts w:ascii="Times New Roman" w:hAnsi="Times New Roman" w:cs="Times New Roman"/>
                <w:noProof/>
                <w:sz w:val="20"/>
                <w:szCs w:val="20"/>
              </w:rPr>
              <w:t>[2]</w:t>
            </w:r>
          </w:p>
          <w:p w14:paraId="46C988E3" w14:textId="77777777" w:rsidR="00DF2DE6" w:rsidRPr="008C7683" w:rsidRDefault="00DF2DE6" w:rsidP="00DF2DE6">
            <w:pPr>
              <w:spacing w:line="480" w:lineRule="auto"/>
              <w:jc w:val="center"/>
              <w:rPr>
                <w:rFonts w:ascii="Times New Roman" w:hAnsi="Times New Roman" w:cs="Times New Roman"/>
                <w:noProof/>
                <w:sz w:val="20"/>
                <w:szCs w:val="20"/>
              </w:rPr>
            </w:pPr>
            <w:r w:rsidRPr="008C7683">
              <w:rPr>
                <w:rFonts w:ascii="Times New Roman" w:hAnsi="Times New Roman" w:cs="Times New Roman"/>
                <w:noProof/>
                <w:sz w:val="20"/>
                <w:szCs w:val="20"/>
              </w:rPr>
              <w:t>[3]</w:t>
            </w:r>
          </w:p>
          <w:p w14:paraId="3C9553B7"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noProof/>
                <w:sz w:val="20"/>
                <w:szCs w:val="20"/>
              </w:rPr>
              <w:t>[4]</w:t>
            </w:r>
          </w:p>
          <w:p w14:paraId="47B978DC" w14:textId="77777777" w:rsidR="00DF2DE6" w:rsidRPr="008C7683" w:rsidRDefault="00DF2DE6" w:rsidP="00DF2DE6">
            <w:pPr>
              <w:spacing w:line="480" w:lineRule="auto"/>
              <w:jc w:val="center"/>
              <w:rPr>
                <w:rFonts w:ascii="Times New Roman" w:hAnsi="Times New Roman" w:cs="Times New Roman"/>
                <w:noProof/>
                <w:sz w:val="20"/>
                <w:szCs w:val="20"/>
              </w:rPr>
            </w:pPr>
            <w:r w:rsidRPr="008C7683">
              <w:rPr>
                <w:rFonts w:ascii="Times New Roman" w:hAnsi="Times New Roman" w:cs="Times New Roman"/>
                <w:noProof/>
                <w:sz w:val="20"/>
                <w:szCs w:val="20"/>
              </w:rPr>
              <w:t>[5]</w:t>
            </w:r>
          </w:p>
          <w:p w14:paraId="315E608C" w14:textId="77777777" w:rsidR="00DF2DE6" w:rsidRPr="008C7683" w:rsidRDefault="00DF2DE6" w:rsidP="00DF2DE6">
            <w:pPr>
              <w:spacing w:line="480" w:lineRule="auto"/>
              <w:jc w:val="center"/>
              <w:rPr>
                <w:rFonts w:ascii="Times New Roman" w:hAnsi="Times New Roman" w:cs="Times New Roman"/>
                <w:noProof/>
                <w:sz w:val="20"/>
                <w:szCs w:val="20"/>
              </w:rPr>
            </w:pPr>
            <w:r w:rsidRPr="008C7683">
              <w:rPr>
                <w:rFonts w:ascii="Times New Roman" w:hAnsi="Times New Roman" w:cs="Times New Roman"/>
                <w:noProof/>
                <w:sz w:val="20"/>
                <w:szCs w:val="20"/>
              </w:rPr>
              <w:t>[6]</w:t>
            </w:r>
          </w:p>
          <w:p w14:paraId="0CAA9F6C" w14:textId="77777777" w:rsidR="00DF2DE6" w:rsidRPr="008C7683" w:rsidRDefault="00DF2DE6" w:rsidP="00DF2DE6">
            <w:pPr>
              <w:spacing w:line="480" w:lineRule="auto"/>
              <w:jc w:val="center"/>
              <w:rPr>
                <w:rFonts w:ascii="Times New Roman" w:hAnsi="Times New Roman" w:cs="Times New Roman"/>
                <w:noProof/>
                <w:sz w:val="20"/>
                <w:szCs w:val="20"/>
              </w:rPr>
            </w:pPr>
            <w:r w:rsidRPr="008C7683">
              <w:rPr>
                <w:rFonts w:ascii="Times New Roman" w:hAnsi="Times New Roman" w:cs="Times New Roman"/>
                <w:noProof/>
                <w:sz w:val="20"/>
                <w:szCs w:val="20"/>
              </w:rPr>
              <w:t>[7]</w:t>
            </w:r>
          </w:p>
          <w:p w14:paraId="08B2AD6E" w14:textId="77777777" w:rsidR="00DF2DE6" w:rsidRPr="008C7683" w:rsidRDefault="00DF2DE6" w:rsidP="00DF2DE6">
            <w:pPr>
              <w:spacing w:line="480" w:lineRule="auto"/>
              <w:jc w:val="center"/>
              <w:rPr>
                <w:rFonts w:ascii="Times New Roman" w:hAnsi="Times New Roman" w:cs="Times New Roman"/>
                <w:noProof/>
                <w:sz w:val="20"/>
                <w:szCs w:val="20"/>
              </w:rPr>
            </w:pPr>
            <w:r w:rsidRPr="008C7683">
              <w:rPr>
                <w:rFonts w:ascii="Times New Roman" w:hAnsi="Times New Roman" w:cs="Times New Roman"/>
                <w:noProof/>
                <w:sz w:val="20"/>
                <w:szCs w:val="20"/>
              </w:rPr>
              <w:t>[8]</w:t>
            </w:r>
          </w:p>
          <w:p w14:paraId="49B41B78" w14:textId="77777777" w:rsidR="00DF2DE6" w:rsidRPr="008C7683" w:rsidRDefault="00DF2DE6" w:rsidP="00DF2DE6">
            <w:pPr>
              <w:spacing w:line="480" w:lineRule="auto"/>
              <w:jc w:val="center"/>
              <w:rPr>
                <w:rFonts w:ascii="Times New Roman" w:hAnsi="Times New Roman" w:cs="Times New Roman"/>
                <w:noProof/>
                <w:sz w:val="20"/>
                <w:szCs w:val="20"/>
              </w:rPr>
            </w:pPr>
            <w:r w:rsidRPr="008C7683">
              <w:rPr>
                <w:rFonts w:ascii="Times New Roman" w:hAnsi="Times New Roman" w:cs="Times New Roman"/>
                <w:noProof/>
                <w:sz w:val="20"/>
                <w:szCs w:val="20"/>
              </w:rPr>
              <w:t>[9]</w:t>
            </w:r>
          </w:p>
          <w:p w14:paraId="1D8EA183" w14:textId="77777777" w:rsidR="00DF2DE6" w:rsidRPr="008C7683" w:rsidRDefault="00DF2DE6" w:rsidP="00DF2DE6">
            <w:pPr>
              <w:spacing w:line="480" w:lineRule="auto"/>
              <w:jc w:val="center"/>
              <w:rPr>
                <w:rFonts w:ascii="Times New Roman" w:hAnsi="Times New Roman" w:cs="Times New Roman"/>
                <w:noProof/>
                <w:sz w:val="20"/>
                <w:szCs w:val="20"/>
              </w:rPr>
            </w:pPr>
            <w:r w:rsidRPr="008C7683">
              <w:rPr>
                <w:rFonts w:ascii="Times New Roman" w:hAnsi="Times New Roman" w:cs="Times New Roman"/>
                <w:noProof/>
                <w:sz w:val="20"/>
                <w:szCs w:val="20"/>
              </w:rPr>
              <w:t>[10]</w:t>
            </w:r>
          </w:p>
          <w:p w14:paraId="03D6ED0B" w14:textId="77777777" w:rsidR="00DF2DE6" w:rsidRPr="008C7683" w:rsidRDefault="00DF2DE6" w:rsidP="00DF2DE6">
            <w:pPr>
              <w:spacing w:line="480" w:lineRule="auto"/>
              <w:jc w:val="center"/>
              <w:rPr>
                <w:rFonts w:ascii="Times New Roman" w:hAnsi="Times New Roman" w:cs="Times New Roman"/>
                <w:noProof/>
                <w:sz w:val="20"/>
                <w:szCs w:val="20"/>
              </w:rPr>
            </w:pPr>
            <w:r w:rsidRPr="008C7683">
              <w:rPr>
                <w:rFonts w:ascii="Times New Roman" w:hAnsi="Times New Roman" w:cs="Times New Roman"/>
                <w:noProof/>
                <w:sz w:val="20"/>
                <w:szCs w:val="20"/>
              </w:rPr>
              <w:t>[11]</w:t>
            </w:r>
          </w:p>
          <w:p w14:paraId="6750794A"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noProof/>
                <w:sz w:val="20"/>
                <w:szCs w:val="20"/>
              </w:rPr>
              <w:t>[12]</w:t>
            </w:r>
          </w:p>
          <w:p w14:paraId="1549F1DD" w14:textId="77777777" w:rsidR="00DF2DE6" w:rsidRPr="008C7683" w:rsidRDefault="00DF2DE6" w:rsidP="00DF2DE6">
            <w:pPr>
              <w:spacing w:line="480" w:lineRule="auto"/>
              <w:jc w:val="center"/>
              <w:rPr>
                <w:rFonts w:ascii="Times New Roman" w:hAnsi="Times New Roman" w:cs="Times New Roman"/>
                <w:noProof/>
                <w:sz w:val="20"/>
                <w:szCs w:val="20"/>
              </w:rPr>
            </w:pPr>
            <w:r w:rsidRPr="008C7683">
              <w:rPr>
                <w:rFonts w:ascii="Times New Roman" w:hAnsi="Times New Roman" w:cs="Times New Roman"/>
                <w:noProof/>
                <w:sz w:val="20"/>
                <w:szCs w:val="20"/>
              </w:rPr>
              <w:t>[13]</w:t>
            </w:r>
          </w:p>
          <w:p w14:paraId="50D066ED" w14:textId="77777777" w:rsidR="00DF2DE6" w:rsidRPr="008C7683" w:rsidRDefault="00DF2DE6" w:rsidP="00DF2DE6">
            <w:pPr>
              <w:spacing w:line="480" w:lineRule="auto"/>
              <w:jc w:val="center"/>
              <w:rPr>
                <w:rFonts w:ascii="Times New Roman" w:hAnsi="Times New Roman" w:cs="Times New Roman"/>
                <w:sz w:val="20"/>
                <w:szCs w:val="20"/>
              </w:rPr>
            </w:pPr>
            <w:r w:rsidRPr="008C7683">
              <w:rPr>
                <w:rFonts w:ascii="Times New Roman" w:hAnsi="Times New Roman" w:cs="Times New Roman"/>
                <w:noProof/>
                <w:sz w:val="20"/>
                <w:szCs w:val="20"/>
              </w:rPr>
              <w:t>[14]</w:t>
            </w:r>
          </w:p>
        </w:tc>
      </w:tr>
      <w:tr w:rsidR="008C7683" w:rsidRPr="008C7683" w14:paraId="60E45CFF" w14:textId="77777777" w:rsidTr="00DF2DE6">
        <w:tc>
          <w:tcPr>
            <w:tcW w:w="2430" w:type="dxa"/>
            <w:tcBorders>
              <w:top w:val="nil"/>
              <w:left w:val="nil"/>
              <w:bottom w:val="double" w:sz="4" w:space="0" w:color="auto"/>
              <w:right w:val="double" w:sz="4" w:space="0" w:color="auto"/>
            </w:tcBorders>
          </w:tcPr>
          <w:p w14:paraId="15DD0111" w14:textId="77777777" w:rsidR="00DF2DE6" w:rsidRPr="008C7683" w:rsidRDefault="00DF2DE6" w:rsidP="00DF2DE6">
            <w:pPr>
              <w:spacing w:line="480" w:lineRule="auto"/>
              <w:jc w:val="center"/>
              <w:rPr>
                <w:rFonts w:ascii="Times New Roman" w:hAnsi="Times New Roman" w:cs="Times New Roman"/>
                <w:b/>
                <w:bCs/>
                <w:sz w:val="20"/>
                <w:szCs w:val="20"/>
              </w:rPr>
            </w:pPr>
          </w:p>
          <w:p w14:paraId="5A7E9382" w14:textId="77777777" w:rsidR="00DF2DE6" w:rsidRPr="008C7683" w:rsidRDefault="00DF2DE6" w:rsidP="00DF2DE6">
            <w:pPr>
              <w:spacing w:line="480" w:lineRule="auto"/>
              <w:jc w:val="center"/>
              <w:rPr>
                <w:rFonts w:ascii="Times New Roman" w:hAnsi="Times New Roman" w:cs="Times New Roman"/>
                <w:b/>
                <w:bCs/>
                <w:sz w:val="20"/>
                <w:szCs w:val="20"/>
              </w:rPr>
            </w:pPr>
            <w:r w:rsidRPr="008C7683">
              <w:rPr>
                <w:rFonts w:ascii="Times New Roman" w:hAnsi="Times New Roman" w:cs="Times New Roman"/>
                <w:b/>
                <w:bCs/>
                <w:sz w:val="20"/>
                <w:szCs w:val="20"/>
              </w:rPr>
              <w:t>Ebeam-CVD</w:t>
            </w:r>
          </w:p>
          <w:p w14:paraId="44EDD41E" w14:textId="77777777" w:rsidR="00DF2DE6" w:rsidRPr="008C7683" w:rsidRDefault="00DF2DE6" w:rsidP="00DF2DE6">
            <w:pPr>
              <w:spacing w:line="480" w:lineRule="auto"/>
              <w:jc w:val="center"/>
              <w:rPr>
                <w:rFonts w:ascii="Times New Roman" w:hAnsi="Times New Roman" w:cs="Times New Roman"/>
                <w:b/>
                <w:bCs/>
                <w:sz w:val="20"/>
                <w:szCs w:val="20"/>
              </w:rPr>
            </w:pPr>
            <w:r w:rsidRPr="008C7683">
              <w:rPr>
                <w:rFonts w:ascii="Times New Roman" w:hAnsi="Times New Roman" w:cs="Times New Roman"/>
                <w:b/>
                <w:bCs/>
                <w:sz w:val="20"/>
                <w:szCs w:val="20"/>
              </w:rPr>
              <w:t>Magnetron Sputtering</w:t>
            </w:r>
          </w:p>
          <w:p w14:paraId="72EF6055" w14:textId="77777777" w:rsidR="00DF2DE6" w:rsidRPr="008C7683" w:rsidRDefault="00DF2DE6" w:rsidP="00DF2DE6">
            <w:pPr>
              <w:spacing w:line="480" w:lineRule="auto"/>
              <w:jc w:val="center"/>
              <w:rPr>
                <w:rFonts w:ascii="Times New Roman" w:hAnsi="Times New Roman" w:cs="Times New Roman"/>
                <w:b/>
                <w:bCs/>
                <w:sz w:val="20"/>
                <w:szCs w:val="20"/>
                <w:vertAlign w:val="subscript"/>
              </w:rPr>
            </w:pPr>
          </w:p>
          <w:p w14:paraId="644F8A1F" w14:textId="77777777" w:rsidR="00DF2DE6" w:rsidRPr="008C7683" w:rsidRDefault="00DF2DE6" w:rsidP="00DF2DE6">
            <w:pPr>
              <w:spacing w:line="480" w:lineRule="auto"/>
              <w:jc w:val="center"/>
              <w:rPr>
                <w:rFonts w:ascii="Times New Roman" w:hAnsi="Times New Roman" w:cs="Times New Roman"/>
                <w:b/>
                <w:bCs/>
                <w:sz w:val="20"/>
                <w:szCs w:val="20"/>
                <w:vertAlign w:val="subscript"/>
              </w:rPr>
            </w:pPr>
            <w:r w:rsidRPr="008C7683">
              <w:rPr>
                <w:rFonts w:ascii="Times New Roman" w:hAnsi="Times New Roman" w:cs="Times New Roman"/>
                <w:b/>
                <w:bCs/>
                <w:sz w:val="20"/>
                <w:szCs w:val="20"/>
              </w:rPr>
              <w:t>Pulse Laser Deposited</w:t>
            </w:r>
          </w:p>
          <w:p w14:paraId="5A72C12B" w14:textId="77777777" w:rsidR="00DF2DE6" w:rsidRPr="008C7683" w:rsidRDefault="00DF2DE6" w:rsidP="00DF2DE6">
            <w:pPr>
              <w:spacing w:line="480" w:lineRule="auto"/>
              <w:jc w:val="center"/>
              <w:rPr>
                <w:rFonts w:ascii="Times New Roman" w:hAnsi="Times New Roman" w:cs="Times New Roman"/>
                <w:b/>
                <w:bCs/>
                <w:sz w:val="20"/>
                <w:szCs w:val="20"/>
              </w:rPr>
            </w:pPr>
            <w:r w:rsidRPr="008C7683">
              <w:rPr>
                <w:rFonts w:ascii="Times New Roman" w:hAnsi="Times New Roman" w:cs="Times New Roman"/>
                <w:b/>
                <w:bCs/>
                <w:sz w:val="20"/>
                <w:szCs w:val="20"/>
              </w:rPr>
              <w:t>Molecular Beam Epitaxy</w:t>
            </w:r>
          </w:p>
        </w:tc>
        <w:tc>
          <w:tcPr>
            <w:tcW w:w="1890" w:type="dxa"/>
            <w:vMerge/>
            <w:tcBorders>
              <w:top w:val="double" w:sz="4" w:space="0" w:color="auto"/>
              <w:left w:val="double" w:sz="4" w:space="0" w:color="auto"/>
              <w:bottom w:val="double" w:sz="4" w:space="0" w:color="auto"/>
              <w:right w:val="double" w:sz="4" w:space="0" w:color="auto"/>
            </w:tcBorders>
            <w:vAlign w:val="center"/>
            <w:hideMark/>
          </w:tcPr>
          <w:p w14:paraId="7F697CC3" w14:textId="77777777" w:rsidR="00DF2DE6" w:rsidRPr="008C7683" w:rsidRDefault="00DF2DE6" w:rsidP="00DF2DE6">
            <w:pPr>
              <w:rPr>
                <w:rFonts w:ascii="Times New Roman" w:hAnsi="Times New Roman" w:cs="Times New Roman"/>
                <w:sz w:val="20"/>
                <w:szCs w:val="20"/>
              </w:rPr>
            </w:pPr>
          </w:p>
        </w:tc>
        <w:tc>
          <w:tcPr>
            <w:tcW w:w="1620" w:type="dxa"/>
            <w:vMerge/>
            <w:tcBorders>
              <w:top w:val="double" w:sz="4" w:space="0" w:color="auto"/>
              <w:left w:val="double" w:sz="4" w:space="0" w:color="auto"/>
              <w:bottom w:val="double" w:sz="4" w:space="0" w:color="auto"/>
              <w:right w:val="double" w:sz="4" w:space="0" w:color="auto"/>
            </w:tcBorders>
            <w:vAlign w:val="center"/>
            <w:hideMark/>
          </w:tcPr>
          <w:p w14:paraId="0CE4457F" w14:textId="77777777" w:rsidR="00DF2DE6" w:rsidRPr="008C7683" w:rsidRDefault="00DF2DE6" w:rsidP="00DF2DE6">
            <w:pPr>
              <w:rPr>
                <w:rFonts w:ascii="Times New Roman" w:hAnsi="Times New Roman" w:cs="Times New Roman"/>
                <w:sz w:val="20"/>
                <w:szCs w:val="20"/>
              </w:rPr>
            </w:pPr>
          </w:p>
        </w:tc>
        <w:tc>
          <w:tcPr>
            <w:tcW w:w="1440" w:type="dxa"/>
            <w:vMerge/>
            <w:tcBorders>
              <w:top w:val="double" w:sz="4" w:space="0" w:color="auto"/>
              <w:left w:val="double" w:sz="4" w:space="0" w:color="auto"/>
              <w:bottom w:val="double" w:sz="4" w:space="0" w:color="auto"/>
              <w:right w:val="double" w:sz="4" w:space="0" w:color="auto"/>
            </w:tcBorders>
            <w:vAlign w:val="center"/>
            <w:hideMark/>
          </w:tcPr>
          <w:p w14:paraId="2C4AC7F8" w14:textId="77777777" w:rsidR="00DF2DE6" w:rsidRPr="008C7683" w:rsidRDefault="00DF2DE6" w:rsidP="00DF2DE6">
            <w:pPr>
              <w:rPr>
                <w:rFonts w:ascii="Times New Roman" w:hAnsi="Times New Roman" w:cs="Times New Roman"/>
                <w:sz w:val="20"/>
                <w:szCs w:val="20"/>
              </w:rPr>
            </w:pPr>
          </w:p>
        </w:tc>
        <w:tc>
          <w:tcPr>
            <w:tcW w:w="1440" w:type="dxa"/>
            <w:vMerge/>
            <w:tcBorders>
              <w:top w:val="double" w:sz="4" w:space="0" w:color="auto"/>
              <w:left w:val="double" w:sz="4" w:space="0" w:color="auto"/>
              <w:bottom w:val="double" w:sz="4" w:space="0" w:color="auto"/>
              <w:right w:val="double" w:sz="4" w:space="0" w:color="auto"/>
            </w:tcBorders>
            <w:vAlign w:val="center"/>
            <w:hideMark/>
          </w:tcPr>
          <w:p w14:paraId="4BE63CBA" w14:textId="77777777" w:rsidR="00DF2DE6" w:rsidRPr="008C7683" w:rsidRDefault="00DF2DE6" w:rsidP="00DF2DE6">
            <w:pPr>
              <w:rPr>
                <w:rFonts w:ascii="Times New Roman" w:hAnsi="Times New Roman" w:cs="Times New Roman"/>
                <w:sz w:val="20"/>
                <w:szCs w:val="20"/>
              </w:rPr>
            </w:pPr>
          </w:p>
        </w:tc>
        <w:tc>
          <w:tcPr>
            <w:tcW w:w="900" w:type="dxa"/>
            <w:vMerge/>
            <w:tcBorders>
              <w:top w:val="double" w:sz="4" w:space="0" w:color="auto"/>
              <w:left w:val="double" w:sz="4" w:space="0" w:color="auto"/>
              <w:bottom w:val="double" w:sz="4" w:space="0" w:color="auto"/>
              <w:right w:val="double" w:sz="4" w:space="0" w:color="auto"/>
            </w:tcBorders>
            <w:vAlign w:val="center"/>
            <w:hideMark/>
          </w:tcPr>
          <w:p w14:paraId="5AB477EC" w14:textId="77777777" w:rsidR="00DF2DE6" w:rsidRPr="008C7683" w:rsidRDefault="00DF2DE6" w:rsidP="00DF2DE6">
            <w:pPr>
              <w:rPr>
                <w:rFonts w:ascii="Times New Roman" w:hAnsi="Times New Roman" w:cs="Times New Roman"/>
                <w:sz w:val="20"/>
                <w:szCs w:val="20"/>
              </w:rPr>
            </w:pPr>
          </w:p>
        </w:tc>
        <w:tc>
          <w:tcPr>
            <w:tcW w:w="900" w:type="dxa"/>
            <w:vMerge/>
            <w:tcBorders>
              <w:top w:val="double" w:sz="4" w:space="0" w:color="auto"/>
              <w:left w:val="double" w:sz="4" w:space="0" w:color="auto"/>
              <w:bottom w:val="double" w:sz="4" w:space="0" w:color="auto"/>
              <w:right w:val="nil"/>
            </w:tcBorders>
            <w:vAlign w:val="center"/>
            <w:hideMark/>
          </w:tcPr>
          <w:p w14:paraId="58697618" w14:textId="77777777" w:rsidR="00DF2DE6" w:rsidRPr="008C7683" w:rsidRDefault="00DF2DE6" w:rsidP="00DF2DE6">
            <w:pPr>
              <w:rPr>
                <w:rFonts w:ascii="Times New Roman" w:hAnsi="Times New Roman" w:cs="Times New Roman"/>
                <w:sz w:val="20"/>
                <w:szCs w:val="20"/>
              </w:rPr>
            </w:pPr>
          </w:p>
        </w:tc>
      </w:tr>
    </w:tbl>
    <w:p w14:paraId="4D34DE64" w14:textId="70F34699" w:rsidR="007B4A61" w:rsidRPr="008C7683" w:rsidRDefault="007B4A61" w:rsidP="007B4A61">
      <w:pPr>
        <w:spacing w:line="480" w:lineRule="auto"/>
        <w:jc w:val="both"/>
        <w:rPr>
          <w:rFonts w:ascii="Times New Roman" w:hAnsi="Times New Roman" w:cs="Times New Roman"/>
          <w:sz w:val="24"/>
          <w:szCs w:val="24"/>
        </w:rPr>
      </w:pPr>
      <w:r w:rsidRPr="008C7683">
        <w:rPr>
          <w:rFonts w:ascii="Times New Roman" w:hAnsi="Times New Roman" w:cs="Times New Roman"/>
          <w:sz w:val="24"/>
          <w:szCs w:val="24"/>
        </w:rPr>
        <w:t>Table S</w:t>
      </w:r>
      <w:r w:rsidR="002F7D2B" w:rsidRPr="008C7683">
        <w:rPr>
          <w:rFonts w:ascii="Times New Roman" w:hAnsi="Times New Roman" w:cs="Times New Roman"/>
          <w:sz w:val="24"/>
          <w:szCs w:val="24"/>
        </w:rPr>
        <w:t>.</w:t>
      </w:r>
      <w:r w:rsidRPr="008C7683">
        <w:rPr>
          <w:rFonts w:ascii="Times New Roman" w:hAnsi="Times New Roman" w:cs="Times New Roman"/>
          <w:sz w:val="24"/>
          <w:szCs w:val="24"/>
        </w:rPr>
        <w:t>1</w:t>
      </w:r>
      <w:r w:rsidR="002F7D2B" w:rsidRPr="008C7683">
        <w:rPr>
          <w:rFonts w:ascii="Times New Roman" w:hAnsi="Times New Roman" w:cs="Times New Roman"/>
          <w:sz w:val="24"/>
          <w:szCs w:val="24"/>
        </w:rPr>
        <w:t>.</w:t>
      </w:r>
      <w:r w:rsidRPr="008C7683">
        <w:rPr>
          <w:rFonts w:ascii="Times New Roman" w:hAnsi="Times New Roman" w:cs="Times New Roman"/>
          <w:sz w:val="24"/>
          <w:szCs w:val="24"/>
        </w:rPr>
        <w:t xml:space="preserve"> Overview of 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w:t>
      </w:r>
      <w:r w:rsidR="00EE79DA" w:rsidRPr="008C7683">
        <w:rPr>
          <w:rFonts w:ascii="Times New Roman" w:hAnsi="Times New Roman" w:cs="Times New Roman"/>
          <w:sz w:val="24"/>
          <w:szCs w:val="24"/>
        </w:rPr>
        <w:t xml:space="preserve">large-area </w:t>
      </w:r>
      <w:r w:rsidRPr="008C7683">
        <w:rPr>
          <w:rFonts w:ascii="Times New Roman" w:hAnsi="Times New Roman" w:cs="Times New Roman"/>
          <w:sz w:val="24"/>
          <w:szCs w:val="24"/>
        </w:rPr>
        <w:t xml:space="preserve">fabrication methods </w:t>
      </w:r>
      <w:r w:rsidR="00337588" w:rsidRPr="008C7683">
        <w:rPr>
          <w:rFonts w:ascii="Times New Roman" w:hAnsi="Times New Roman" w:cs="Times New Roman"/>
          <w:sz w:val="24"/>
          <w:szCs w:val="24"/>
        </w:rPr>
        <w:t>of MoS</w:t>
      </w:r>
      <w:r w:rsidR="00337588" w:rsidRPr="008C7683">
        <w:rPr>
          <w:rFonts w:ascii="Times New Roman" w:hAnsi="Times New Roman" w:cs="Times New Roman"/>
          <w:sz w:val="24"/>
          <w:szCs w:val="24"/>
          <w:vertAlign w:val="subscript"/>
        </w:rPr>
        <w:t>2</w:t>
      </w:r>
      <w:r w:rsidR="00337588" w:rsidRPr="008C7683">
        <w:rPr>
          <w:rFonts w:ascii="Times New Roman" w:hAnsi="Times New Roman" w:cs="Times New Roman"/>
          <w:sz w:val="24"/>
          <w:szCs w:val="24"/>
        </w:rPr>
        <w:t xml:space="preserve"> thin films</w:t>
      </w:r>
    </w:p>
    <w:p w14:paraId="340D7266" w14:textId="77777777" w:rsidR="007B4A61" w:rsidRPr="008C7683" w:rsidRDefault="007B4A61" w:rsidP="007B4A61">
      <w:pPr>
        <w:jc w:val="center"/>
      </w:pPr>
      <w:r w:rsidRPr="008C7683">
        <w:br w:type="textWrapping" w:clear="all"/>
      </w:r>
    </w:p>
    <w:p w14:paraId="6DE2B481" w14:textId="353F2EFA" w:rsidR="006645AC" w:rsidRPr="008C7683" w:rsidRDefault="006645AC" w:rsidP="006645AC">
      <w:pPr>
        <w:spacing w:line="240" w:lineRule="auto"/>
        <w:ind w:left="720" w:hanging="720"/>
        <w:jc w:val="both"/>
        <w:rPr>
          <w:rFonts w:ascii="Times New Roman" w:hAnsi="Times New Roman" w:cs="Times New Roman"/>
          <w:sz w:val="24"/>
          <w:szCs w:val="24"/>
        </w:rPr>
      </w:pPr>
      <w:r w:rsidRPr="008C7683">
        <w:rPr>
          <w:rFonts w:ascii="Times New Roman" w:hAnsi="Times New Roman" w:cs="Times New Roman"/>
          <w:noProof/>
          <w:sz w:val="24"/>
          <w:szCs w:val="24"/>
        </w:rPr>
        <w:lastRenderedPageBreak/>
        <w:drawing>
          <wp:inline distT="0" distB="0" distL="0" distR="0" wp14:anchorId="2A6E8B4C" wp14:editId="697B2B76">
            <wp:extent cx="5943600"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809750"/>
                    </a:xfrm>
                    <a:prstGeom prst="rect">
                      <a:avLst/>
                    </a:prstGeom>
                    <a:noFill/>
                    <a:ln>
                      <a:noFill/>
                    </a:ln>
                  </pic:spPr>
                </pic:pic>
              </a:graphicData>
            </a:graphic>
          </wp:inline>
        </w:drawing>
      </w:r>
    </w:p>
    <w:p w14:paraId="2D33A729" w14:textId="3446FD2E" w:rsidR="006645AC" w:rsidRPr="008C7683" w:rsidRDefault="006645AC" w:rsidP="006645AC">
      <w:pPr>
        <w:spacing w:line="240" w:lineRule="auto"/>
        <w:ind w:left="720" w:hanging="720"/>
        <w:jc w:val="both"/>
        <w:rPr>
          <w:rFonts w:ascii="Times New Roman" w:hAnsi="Times New Roman" w:cs="Times New Roman"/>
        </w:rPr>
      </w:pPr>
      <w:r w:rsidRPr="008C7683">
        <w:rPr>
          <w:rFonts w:ascii="Times New Roman" w:hAnsi="Times New Roman" w:cs="Times New Roman"/>
          <w:b/>
          <w:sz w:val="24"/>
          <w:szCs w:val="24"/>
        </w:rPr>
        <w:t>Fig</w:t>
      </w:r>
      <w:r w:rsidR="002D72FA" w:rsidRPr="008C7683">
        <w:rPr>
          <w:rFonts w:ascii="Times New Roman" w:hAnsi="Times New Roman" w:cs="Times New Roman"/>
          <w:b/>
          <w:sz w:val="24"/>
          <w:szCs w:val="24"/>
        </w:rPr>
        <w:t xml:space="preserve">. </w:t>
      </w:r>
      <w:r w:rsidRPr="008C7683">
        <w:rPr>
          <w:rFonts w:ascii="Times New Roman" w:hAnsi="Times New Roman" w:cs="Times New Roman"/>
          <w:b/>
          <w:sz w:val="24"/>
          <w:szCs w:val="24"/>
        </w:rPr>
        <w:t>S.1</w:t>
      </w:r>
      <w:r w:rsidR="005406EA" w:rsidRPr="008C7683">
        <w:rPr>
          <w:rFonts w:ascii="Times New Roman" w:hAnsi="Times New Roman" w:cs="Times New Roman"/>
          <w:b/>
          <w:sz w:val="24"/>
          <w:szCs w:val="24"/>
        </w:rPr>
        <w:t>.</w:t>
      </w:r>
      <w:r w:rsidRPr="008C7683">
        <w:rPr>
          <w:rFonts w:ascii="Times New Roman" w:hAnsi="Times New Roman" w:cs="Times New Roman"/>
          <w:b/>
          <w:sz w:val="24"/>
          <w:szCs w:val="24"/>
        </w:rPr>
        <w:t xml:space="preserve"> </w:t>
      </w:r>
      <w:r w:rsidRPr="008C7683">
        <w:rPr>
          <w:rFonts w:ascii="Times New Roman" w:hAnsi="Times New Roman" w:cs="Times New Roman"/>
        </w:rPr>
        <w:t>(a) Low pressure CVD system. (b) Quantitative description of the sulfurization process.</w:t>
      </w:r>
    </w:p>
    <w:p w14:paraId="133CC8D8" w14:textId="53CB4E3D" w:rsidR="00F96084" w:rsidRPr="008C7683" w:rsidRDefault="005919FE" w:rsidP="00FF4429">
      <w:pPr>
        <w:autoSpaceDE w:val="0"/>
        <w:autoSpaceDN w:val="0"/>
        <w:adjustRightInd w:val="0"/>
        <w:spacing w:line="480" w:lineRule="auto"/>
        <w:jc w:val="both"/>
        <w:rPr>
          <w:rFonts w:ascii="Times New Roman" w:hAnsi="Times New Roman" w:cs="Times New Roman"/>
          <w:sz w:val="24"/>
          <w:szCs w:val="24"/>
        </w:rPr>
      </w:pPr>
      <w:r w:rsidRPr="008C7683">
        <w:rPr>
          <w:rFonts w:ascii="Times New Roman" w:hAnsi="Times New Roman" w:cs="Times New Roman"/>
          <w:sz w:val="24"/>
          <w:szCs w:val="24"/>
        </w:rPr>
        <w:t xml:space="preserve">Fig. S.1 (a) demonstrates the experimental set-up of the sulfurization method that consists of a two-zone furnace equipped with a variable temperature control. </w:t>
      </w:r>
      <w:r w:rsidR="00B11753" w:rsidRPr="008C7683">
        <w:rPr>
          <w:rFonts w:ascii="Times New Roman" w:hAnsi="Times New Roman" w:cs="Times New Roman"/>
          <w:sz w:val="24"/>
          <w:szCs w:val="24"/>
        </w:rPr>
        <w:t xml:space="preserve">Firstly, the substrate is subject to a simple RCA cleaning process prior to the deposition: a 10 min-Isopropyl alcohol bath followed by a 10 min-acetone bath after a quick rinsing in deionized water, then a drying step by means of a nitrogen gun after a final rinsing in methanol. Then, the samples were loaded and baked at 400C for 15 mins in an ultra-high vacuum sputtering chamber of base pressure </w:t>
      </w:r>
      <w:r w:rsidR="00F26E0E" w:rsidRPr="008C7683">
        <w:rPr>
          <w:rFonts w:ascii="Times New Roman" w:hAnsi="Times New Roman" w:cs="Times New Roman"/>
          <w:sz w:val="24"/>
          <w:szCs w:val="24"/>
        </w:rPr>
        <w:t>1</w:t>
      </w:r>
      <w:r w:rsidR="00B11753" w:rsidRPr="008C7683">
        <w:rPr>
          <w:rFonts w:ascii="Times New Roman" w:hAnsi="Times New Roman" w:cs="Times New Roman"/>
          <w:sz w:val="24"/>
          <w:szCs w:val="24"/>
        </w:rPr>
        <w:t xml:space="preserve"> </w:t>
      </w:r>
      <w:r w:rsidR="00B11753" w:rsidRPr="008C7683">
        <w:rPr>
          <w:rFonts w:ascii="Times New Roman" w:eastAsia="EuclidSymbol" w:hAnsi="Times New Roman" w:cs="Times New Roman"/>
          <w:sz w:val="24"/>
          <w:szCs w:val="24"/>
        </w:rPr>
        <w:t xml:space="preserve">× </w:t>
      </w:r>
      <w:r w:rsidR="00B11753" w:rsidRPr="008C7683">
        <w:rPr>
          <w:rFonts w:ascii="Times New Roman" w:hAnsi="Times New Roman" w:cs="Times New Roman"/>
          <w:sz w:val="24"/>
          <w:szCs w:val="24"/>
        </w:rPr>
        <w:t>10</w:t>
      </w:r>
      <w:r w:rsidR="00B11753" w:rsidRPr="008C7683">
        <w:rPr>
          <w:rFonts w:ascii="Times New Roman" w:eastAsia="EuclidSymbol" w:hAnsi="Times New Roman" w:cs="Times New Roman"/>
          <w:sz w:val="24"/>
          <w:szCs w:val="24"/>
          <w:vertAlign w:val="superscript"/>
        </w:rPr>
        <w:t>−</w:t>
      </w:r>
      <w:r w:rsidR="00B11753" w:rsidRPr="008C7683">
        <w:rPr>
          <w:rFonts w:ascii="Times New Roman" w:hAnsi="Times New Roman" w:cs="Times New Roman"/>
          <w:sz w:val="24"/>
          <w:szCs w:val="24"/>
          <w:vertAlign w:val="superscript"/>
        </w:rPr>
        <w:t>9</w:t>
      </w:r>
      <w:r w:rsidR="00B11753" w:rsidRPr="008C7683">
        <w:rPr>
          <w:rFonts w:ascii="Times New Roman" w:hAnsi="Times New Roman" w:cs="Times New Roman"/>
          <w:sz w:val="24"/>
          <w:szCs w:val="24"/>
        </w:rPr>
        <w:t xml:space="preserve"> Torr. Then, an examination of different growth methods has been assessed to produce scalable 2D MoS</w:t>
      </w:r>
      <w:r w:rsidR="00B11753" w:rsidRPr="008C7683">
        <w:rPr>
          <w:rFonts w:ascii="Times New Roman" w:hAnsi="Times New Roman" w:cs="Times New Roman"/>
          <w:sz w:val="24"/>
          <w:szCs w:val="24"/>
          <w:vertAlign w:val="subscript"/>
        </w:rPr>
        <w:t>2</w:t>
      </w:r>
      <w:r w:rsidR="00B11753" w:rsidRPr="008C7683">
        <w:rPr>
          <w:rFonts w:ascii="Times New Roman" w:hAnsi="Times New Roman" w:cs="Times New Roman"/>
          <w:sz w:val="24"/>
          <w:szCs w:val="24"/>
        </w:rPr>
        <w:t xml:space="preserve"> thin films. Prior to each run, the target was pre-sputtered for 5 mins in an ultra-high purity argon (Ar) environment. The sulfurization process was conducted via an ex-situ process involving a CVD-type process. </w:t>
      </w:r>
      <w:r w:rsidRPr="008C7683">
        <w:rPr>
          <w:rFonts w:ascii="Times New Roman" w:hAnsi="Times New Roman" w:cs="Times New Roman"/>
          <w:sz w:val="24"/>
          <w:szCs w:val="24"/>
        </w:rPr>
        <w:t>The samples are placed at a minimum distance of 15 cm from the sulfur powder to ensure an efficient and stable environment for the synthesis of high quality 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thin films. Fig. S.1 (b) represents </w:t>
      </w:r>
      <w:r w:rsidR="002D47D1" w:rsidRPr="008C7683">
        <w:rPr>
          <w:rFonts w:ascii="Times New Roman" w:hAnsi="Times New Roman" w:cs="Times New Roman"/>
          <w:sz w:val="24"/>
          <w:szCs w:val="24"/>
        </w:rPr>
        <w:t>the temperature ramp-up and cool-down</w:t>
      </w:r>
      <w:r w:rsidRPr="008C7683">
        <w:rPr>
          <w:rFonts w:ascii="Times New Roman" w:hAnsi="Times New Roman" w:cs="Times New Roman"/>
          <w:sz w:val="24"/>
          <w:szCs w:val="24"/>
        </w:rPr>
        <w:t xml:space="preserve"> illustration of the sulfurization process.</w:t>
      </w:r>
    </w:p>
    <w:p w14:paraId="02EA77D8" w14:textId="61CAC6D4" w:rsidR="007B4A61" w:rsidRPr="008C7683" w:rsidRDefault="00F96084" w:rsidP="00FF4429">
      <w:pPr>
        <w:autoSpaceDE w:val="0"/>
        <w:autoSpaceDN w:val="0"/>
        <w:adjustRightInd w:val="0"/>
        <w:spacing w:line="480" w:lineRule="auto"/>
        <w:jc w:val="both"/>
        <w:rPr>
          <w:rFonts w:ascii="Times New Roman" w:hAnsi="Times New Roman" w:cs="Times New Roman"/>
          <w:sz w:val="24"/>
          <w:szCs w:val="24"/>
        </w:rPr>
      </w:pPr>
      <w:r w:rsidRPr="008C7683">
        <w:rPr>
          <w:rFonts w:ascii="Times New Roman" w:hAnsi="Times New Roman" w:cs="Times New Roman"/>
          <w:sz w:val="24"/>
          <w:szCs w:val="24"/>
        </w:rPr>
        <w:t>Upon fabrication of the 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thin films, the first characterization that was conducted was X-ray diffraction techniques (XRR and XRD).</w:t>
      </w:r>
      <w:r w:rsidR="00F83845" w:rsidRPr="008C7683">
        <w:rPr>
          <w:rFonts w:ascii="Times New Roman" w:hAnsi="Times New Roman" w:cs="Times New Roman"/>
          <w:sz w:val="24"/>
          <w:szCs w:val="24"/>
        </w:rPr>
        <w:t xml:space="preserve"> </w:t>
      </w:r>
      <w:r w:rsidRPr="008C7683">
        <w:rPr>
          <w:rFonts w:ascii="Times New Roman" w:hAnsi="Times New Roman" w:cs="Times New Roman"/>
          <w:sz w:val="24"/>
          <w:szCs w:val="24"/>
        </w:rPr>
        <w:t>Let’s discuss briefly some details about the measurements. Parallel beam (PB) geometry was used for the measurements, requiring minimal sample preparation in the form of an amorphous 1in</w:t>
      </w:r>
      <w:r w:rsidRPr="008C7683">
        <w:rPr>
          <w:rFonts w:ascii="Times New Roman" w:hAnsi="Times New Roman" w:cs="Times New Roman"/>
          <w:sz w:val="24"/>
          <w:szCs w:val="24"/>
          <w:vertAlign w:val="superscript"/>
        </w:rPr>
        <w:t>2</w:t>
      </w:r>
      <w:r w:rsidRPr="008C7683">
        <w:rPr>
          <w:rFonts w:ascii="Times New Roman" w:hAnsi="Times New Roman" w:cs="Times New Roman"/>
          <w:sz w:val="24"/>
          <w:szCs w:val="24"/>
        </w:rPr>
        <w:t xml:space="preserve"> silicon plate underneath the sample. This flattens the background by getting rid of the fluorescence and unwanted diffraction peaks from the </w:t>
      </w:r>
      <w:r w:rsidRPr="008C7683">
        <w:rPr>
          <w:rFonts w:ascii="Times New Roman" w:hAnsi="Times New Roman" w:cs="Times New Roman"/>
          <w:sz w:val="24"/>
          <w:szCs w:val="24"/>
        </w:rPr>
        <w:lastRenderedPageBreak/>
        <w:t xml:space="preserve">wafer scale iron reference plate (4in diameter). Additionally, PB optics are coupled with cross beam optics to practically eliminate instrumental errors that contribute to asymmetric peak broadening and axial divergence. Moreover, a rocking curve measurement is performed to not only investigate the crystal imperfections of the substrate but also precisely align the substrate while reaching a half-width minimum of 0.0033º. </w:t>
      </w:r>
      <w:r w:rsidR="00A95D0B" w:rsidRPr="008C7683">
        <w:rPr>
          <w:rFonts w:ascii="Times New Roman" w:hAnsi="Times New Roman" w:cs="Times New Roman"/>
          <w:sz w:val="24"/>
          <w:szCs w:val="24"/>
        </w:rPr>
        <w:t>Overall</w:t>
      </w:r>
      <w:r w:rsidRPr="008C7683">
        <w:rPr>
          <w:rFonts w:ascii="Times New Roman" w:hAnsi="Times New Roman" w:cs="Times New Roman"/>
          <w:sz w:val="24"/>
          <w:szCs w:val="24"/>
        </w:rPr>
        <w:t>, the particularities of our XRD measurements provide us with an ultra-fine precision of the lattice constants.</w:t>
      </w:r>
    </w:p>
    <w:p w14:paraId="68DB988C" w14:textId="77777777" w:rsidR="00B41D37" w:rsidRPr="008C7683" w:rsidRDefault="00B41D37" w:rsidP="00B41D37">
      <w:pPr>
        <w:keepNext/>
        <w:jc w:val="center"/>
      </w:pPr>
      <w:r w:rsidRPr="008C7683">
        <w:rPr>
          <w:noProof/>
        </w:rPr>
        <w:drawing>
          <wp:inline distT="0" distB="0" distL="0" distR="0" wp14:anchorId="427143F1" wp14:editId="0E485D14">
            <wp:extent cx="5810885" cy="2289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RR_Summary -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885" cy="2289175"/>
                    </a:xfrm>
                    <a:prstGeom prst="rect">
                      <a:avLst/>
                    </a:prstGeom>
                  </pic:spPr>
                </pic:pic>
              </a:graphicData>
            </a:graphic>
          </wp:inline>
        </w:drawing>
      </w:r>
    </w:p>
    <w:p w14:paraId="4B781889" w14:textId="72A8FA14" w:rsidR="00B41D37" w:rsidRPr="008C7683" w:rsidRDefault="00B41D37" w:rsidP="00B41D37">
      <w:pPr>
        <w:autoSpaceDE w:val="0"/>
        <w:autoSpaceDN w:val="0"/>
        <w:adjustRightInd w:val="0"/>
        <w:jc w:val="both"/>
        <w:rPr>
          <w:rFonts w:ascii="Times New Roman" w:hAnsi="Times New Roman" w:cs="Times New Roman"/>
          <w:i/>
        </w:rPr>
      </w:pPr>
      <w:r w:rsidRPr="008C7683">
        <w:rPr>
          <w:rFonts w:ascii="Times New Roman" w:hAnsi="Times New Roman" w:cs="Times New Roman"/>
          <w:b/>
        </w:rPr>
        <w:t>Fig</w:t>
      </w:r>
      <w:r w:rsidR="00494978" w:rsidRPr="008C7683">
        <w:rPr>
          <w:rFonts w:ascii="Times New Roman" w:hAnsi="Times New Roman" w:cs="Times New Roman"/>
          <w:b/>
        </w:rPr>
        <w:t>.</w:t>
      </w:r>
      <w:r w:rsidRPr="008C7683">
        <w:rPr>
          <w:rFonts w:ascii="Times New Roman" w:hAnsi="Times New Roman" w:cs="Times New Roman"/>
          <w:b/>
        </w:rPr>
        <w:t xml:space="preserve"> S.2</w:t>
      </w:r>
      <w:r w:rsidR="004B011A" w:rsidRPr="008C7683">
        <w:rPr>
          <w:rFonts w:ascii="Times New Roman" w:hAnsi="Times New Roman" w:cs="Times New Roman"/>
          <w:b/>
        </w:rPr>
        <w:t>.</w:t>
      </w:r>
      <w:r w:rsidRPr="008C7683">
        <w:rPr>
          <w:rFonts w:ascii="Times New Roman" w:hAnsi="Times New Roman" w:cs="Times New Roman"/>
          <w:i/>
        </w:rPr>
        <w:t xml:space="preserve"> </w:t>
      </w:r>
      <w:r w:rsidRPr="008C7683">
        <w:rPr>
          <w:rFonts w:ascii="Times New Roman" w:hAnsi="Times New Roman" w:cs="Times New Roman"/>
        </w:rPr>
        <w:t>(a)</w:t>
      </w:r>
      <w:r w:rsidRPr="008C7683">
        <w:rPr>
          <w:rFonts w:ascii="Times New Roman" w:hAnsi="Times New Roman" w:cs="Times New Roman"/>
          <w:i/>
        </w:rPr>
        <w:t xml:space="preserve"> </w:t>
      </w:r>
      <w:r w:rsidRPr="008C7683">
        <w:rPr>
          <w:rFonts w:ascii="Times New Roman" w:hAnsi="Times New Roman" w:cs="Times New Roman"/>
        </w:rPr>
        <w:t>XRR curve of many-layer MoS</w:t>
      </w:r>
      <w:r w:rsidRPr="008C7683">
        <w:rPr>
          <w:rFonts w:ascii="Times New Roman" w:hAnsi="Times New Roman" w:cs="Times New Roman"/>
          <w:vertAlign w:val="subscript"/>
        </w:rPr>
        <w:t>2</w:t>
      </w:r>
      <w:r w:rsidRPr="008C7683">
        <w:rPr>
          <w:rFonts w:ascii="Times New Roman" w:hAnsi="Times New Roman" w:cs="Times New Roman"/>
        </w:rPr>
        <w:t xml:space="preserve"> grown on Si/SiO</w:t>
      </w:r>
      <w:r w:rsidRPr="008C7683">
        <w:rPr>
          <w:rFonts w:ascii="Times New Roman" w:hAnsi="Times New Roman" w:cs="Times New Roman"/>
          <w:vertAlign w:val="subscript"/>
        </w:rPr>
        <w:t>2</w:t>
      </w:r>
      <w:r w:rsidRPr="008C7683">
        <w:rPr>
          <w:rFonts w:ascii="Times New Roman" w:hAnsi="Times New Roman" w:cs="Times New Roman"/>
        </w:rPr>
        <w:t xml:space="preserve"> under vacuum annealing treatment labeled “RT+Vacuum annealing” (black) noted </w:t>
      </w:r>
      <w:r w:rsidRPr="008C7683">
        <w:rPr>
          <w:rFonts w:ascii="Times New Roman" w:hAnsi="Times New Roman" w:cs="Times New Roman"/>
          <w:i/>
        </w:rPr>
        <w:t>M</w:t>
      </w:r>
      <w:r w:rsidRPr="008C7683">
        <w:rPr>
          <w:rFonts w:ascii="Times New Roman" w:hAnsi="Times New Roman" w:cs="Times New Roman"/>
          <w:i/>
          <w:vertAlign w:val="subscript"/>
        </w:rPr>
        <w:t>1</w:t>
      </w:r>
      <w:r w:rsidRPr="008C7683">
        <w:rPr>
          <w:rFonts w:ascii="Times New Roman" w:hAnsi="Times New Roman" w:cs="Times New Roman"/>
        </w:rPr>
        <w:t xml:space="preserve"> and sulfurization process labeled “RT+Sulfurization” (red) referred to as </w:t>
      </w:r>
      <w:r w:rsidRPr="008C7683">
        <w:rPr>
          <w:rFonts w:ascii="Times New Roman" w:hAnsi="Times New Roman" w:cs="Times New Roman"/>
          <w:i/>
        </w:rPr>
        <w:t>M</w:t>
      </w:r>
      <w:r w:rsidRPr="008C7683">
        <w:rPr>
          <w:rFonts w:ascii="Times New Roman" w:hAnsi="Times New Roman" w:cs="Times New Roman"/>
          <w:i/>
          <w:vertAlign w:val="subscript"/>
        </w:rPr>
        <w:t>2</w:t>
      </w:r>
      <w:r w:rsidRPr="008C7683">
        <w:rPr>
          <w:rFonts w:ascii="Times New Roman" w:hAnsi="Times New Roman" w:cs="Times New Roman"/>
        </w:rPr>
        <w:t>. (b) A many-layer optimized sample is fitted to obtain the layer-specific thickness, roughness, and density. The thickness values of the layers are listed in the inset diagram.</w:t>
      </w:r>
    </w:p>
    <w:p w14:paraId="20AE42A5" w14:textId="198AAAC4" w:rsidR="00A2612D" w:rsidRPr="008C7683" w:rsidRDefault="00B41D37" w:rsidP="00B41D37">
      <w:pPr>
        <w:spacing w:line="480" w:lineRule="auto"/>
        <w:jc w:val="both"/>
        <w:rPr>
          <w:rFonts w:ascii="Times New Roman" w:hAnsi="Times New Roman" w:cs="Times New Roman"/>
          <w:sz w:val="24"/>
          <w:szCs w:val="24"/>
        </w:rPr>
      </w:pPr>
      <w:r w:rsidRPr="008C7683">
        <w:rPr>
          <w:rFonts w:ascii="Times New Roman" w:hAnsi="Times New Roman" w:cs="Times New Roman"/>
          <w:noProof/>
          <w:sz w:val="24"/>
          <w:szCs w:val="24"/>
        </w:rPr>
        <w:t>The</w:t>
      </w:r>
      <w:r w:rsidRPr="008C7683">
        <w:rPr>
          <w:rFonts w:ascii="Times New Roman" w:hAnsi="Times New Roman" w:cs="Times New Roman"/>
          <w:sz w:val="24"/>
          <w:szCs w:val="24"/>
        </w:rPr>
        <w:t xml:space="preserve"> XRR data, which refers to Fig. S.2, revealed valuable information about each individual layer such as thickness, roughness, and density values. Parratt formalism, a generalization of Fresnel’s reflectivity for multiple interfaces, is a recursion formalism which accounts for the effect of reflection from each internal interface.  As mentioned in our previous work, the thickness and roughness values decreased dramatically from room temperature (RT) growth to post-deposition annealing (485C) whereas the density increased to bulk-like value at 485C. By sulfurizing the “as-deposited” samples, an improvement is noted. Sulfurized samples reach a bulk-like 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density of 5.06 g/cm</w:t>
      </w:r>
      <w:r w:rsidRPr="008C7683">
        <w:rPr>
          <w:rFonts w:ascii="Times New Roman" w:hAnsi="Times New Roman" w:cs="Times New Roman"/>
          <w:sz w:val="24"/>
          <w:szCs w:val="24"/>
          <w:vertAlign w:val="superscript"/>
        </w:rPr>
        <w:t>3</w:t>
      </w:r>
      <w:r w:rsidRPr="008C7683">
        <w:rPr>
          <w:rFonts w:ascii="Times New Roman" w:hAnsi="Times New Roman" w:cs="Times New Roman"/>
          <w:sz w:val="24"/>
          <w:szCs w:val="24"/>
        </w:rPr>
        <w:t xml:space="preserve"> compared to 4.92 g/cm</w:t>
      </w:r>
      <w:r w:rsidRPr="008C7683">
        <w:rPr>
          <w:rFonts w:ascii="Times New Roman" w:hAnsi="Times New Roman" w:cs="Times New Roman"/>
          <w:sz w:val="24"/>
          <w:szCs w:val="24"/>
          <w:vertAlign w:val="superscript"/>
        </w:rPr>
        <w:t>3</w:t>
      </w:r>
      <w:r w:rsidRPr="008C7683">
        <w:rPr>
          <w:rFonts w:ascii="Times New Roman" w:hAnsi="Times New Roman" w:cs="Times New Roman"/>
          <w:sz w:val="24"/>
          <w:szCs w:val="24"/>
        </w:rPr>
        <w:t xml:space="preserve"> for their vacuum annealed counterpart. In addition, </w:t>
      </w:r>
      <w:r w:rsidRPr="008C7683">
        <w:rPr>
          <w:rFonts w:ascii="Times New Roman" w:hAnsi="Times New Roman" w:cs="Times New Roman"/>
          <w:sz w:val="24"/>
          <w:szCs w:val="24"/>
        </w:rPr>
        <w:lastRenderedPageBreak/>
        <w:t xml:space="preserve">sulfurized samples note a 10% decrease in thickness compared to the vacuum annealed samples sputter-coated simultaneously and that for the same duration. This is consistent with reduction in out of plane lattice that is noted in the XRD measurements. Though, both techniques, namely </w:t>
      </w:r>
      <w:r w:rsidRPr="008C7683">
        <w:rPr>
          <w:rFonts w:ascii="Times New Roman" w:hAnsi="Times New Roman" w:cs="Times New Roman"/>
          <w:i/>
          <w:iCs/>
          <w:sz w:val="24"/>
          <w:szCs w:val="24"/>
        </w:rPr>
        <w:t>M</w:t>
      </w:r>
      <w:r w:rsidRPr="008C7683">
        <w:rPr>
          <w:rFonts w:ascii="Times New Roman" w:hAnsi="Times New Roman" w:cs="Times New Roman"/>
          <w:i/>
          <w:iCs/>
          <w:sz w:val="24"/>
          <w:szCs w:val="24"/>
          <w:vertAlign w:val="subscript"/>
        </w:rPr>
        <w:t>1</w:t>
      </w:r>
      <w:r w:rsidRPr="008C7683">
        <w:rPr>
          <w:rFonts w:ascii="Times New Roman" w:hAnsi="Times New Roman" w:cs="Times New Roman"/>
          <w:sz w:val="24"/>
          <w:szCs w:val="24"/>
          <w:vertAlign w:val="subscript"/>
        </w:rPr>
        <w:t xml:space="preserve"> </w:t>
      </w:r>
      <w:r w:rsidRPr="008C7683">
        <w:rPr>
          <w:rFonts w:ascii="Times New Roman" w:hAnsi="Times New Roman" w:cs="Times New Roman"/>
          <w:sz w:val="24"/>
          <w:szCs w:val="24"/>
        </w:rPr>
        <w:t xml:space="preserve">and </w:t>
      </w:r>
      <w:r w:rsidRPr="008C7683">
        <w:rPr>
          <w:rFonts w:ascii="Times New Roman" w:hAnsi="Times New Roman" w:cs="Times New Roman"/>
          <w:i/>
          <w:iCs/>
          <w:sz w:val="24"/>
          <w:szCs w:val="24"/>
        </w:rPr>
        <w:t>M</w:t>
      </w:r>
      <w:r w:rsidRPr="008C7683">
        <w:rPr>
          <w:rFonts w:ascii="Times New Roman" w:hAnsi="Times New Roman" w:cs="Times New Roman"/>
          <w:i/>
          <w:iCs/>
          <w:sz w:val="24"/>
          <w:szCs w:val="24"/>
          <w:vertAlign w:val="subscript"/>
        </w:rPr>
        <w:t>2</w:t>
      </w:r>
      <w:r w:rsidRPr="008C7683">
        <w:rPr>
          <w:rFonts w:ascii="Times New Roman" w:hAnsi="Times New Roman" w:cs="Times New Roman"/>
          <w:sz w:val="24"/>
          <w:szCs w:val="24"/>
        </w:rPr>
        <w:t>, exhibited sharp interfaces and bulk-like MoS</w:t>
      </w:r>
      <w:r w:rsidRPr="008C7683">
        <w:rPr>
          <w:rFonts w:ascii="Times New Roman" w:hAnsi="Times New Roman" w:cs="Times New Roman"/>
          <w:sz w:val="24"/>
          <w:szCs w:val="24"/>
          <w:vertAlign w:val="subscript"/>
        </w:rPr>
        <w:t xml:space="preserve">2 </w:t>
      </w:r>
      <w:r w:rsidRPr="008C7683">
        <w:rPr>
          <w:rFonts w:ascii="Times New Roman" w:hAnsi="Times New Roman" w:cs="Times New Roman"/>
          <w:sz w:val="24"/>
          <w:szCs w:val="24"/>
        </w:rPr>
        <w:t>density, the room temperature deposition followed by a sulfurization at 850C for 1hr revealed itself as the optimum condition for synthesis of high quality 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thin films.  A clear agreement between the experimental data and the fit for a sulfurized sample, from which the physical parameters have been extracted, is shown in Fig</w:t>
      </w:r>
      <w:r w:rsidR="009D4804" w:rsidRPr="008C7683">
        <w:rPr>
          <w:rFonts w:ascii="Times New Roman" w:hAnsi="Times New Roman" w:cs="Times New Roman"/>
          <w:sz w:val="24"/>
          <w:szCs w:val="24"/>
        </w:rPr>
        <w:t>.</w:t>
      </w:r>
      <w:r w:rsidRPr="008C7683">
        <w:rPr>
          <w:rFonts w:ascii="Times New Roman" w:hAnsi="Times New Roman" w:cs="Times New Roman"/>
          <w:sz w:val="24"/>
          <w:szCs w:val="24"/>
        </w:rPr>
        <w:t xml:space="preserve"> 1. (b). Both samples revealed a low roughness and a bulk-like 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density with clear, sharp, and deep fringes up to 2</w:t>
      </w:r>
      <w:r w:rsidRPr="008C7683">
        <w:rPr>
          <w:rFonts w:ascii="Times New Roman" w:hAnsi="Times New Roman" w:cs="Times New Roman"/>
          <w:i/>
          <w:iCs/>
          <w:sz w:val="24"/>
          <w:szCs w:val="24"/>
        </w:rPr>
        <w:t>Ɵ</w:t>
      </w:r>
      <w:r w:rsidRPr="008C7683">
        <w:rPr>
          <w:rFonts w:ascii="Times New Roman" w:hAnsi="Times New Roman" w:cs="Times New Roman"/>
          <w:sz w:val="24"/>
          <w:szCs w:val="24"/>
        </w:rPr>
        <w:t xml:space="preserve"> = 4</w:t>
      </w:r>
      <w:r w:rsidR="00FB2EB2" w:rsidRPr="008C7683">
        <w:rPr>
          <w:rFonts w:ascii="Times New Roman" w:hAnsi="Times New Roman" w:cs="Times New Roman"/>
          <w:sz w:val="24"/>
          <w:szCs w:val="24"/>
        </w:rPr>
        <w:t xml:space="preserve"> </w:t>
      </w:r>
      <w:r w:rsidR="006F0449" w:rsidRPr="008C7683">
        <w:rPr>
          <w:rFonts w:ascii="Times New Roman" w:hAnsi="Times New Roman" w:cs="Times New Roman"/>
          <w:sz w:val="24"/>
          <w:szCs w:val="24"/>
        </w:rPr>
        <w:t>deg</w:t>
      </w:r>
      <w:r w:rsidRPr="008C7683">
        <w:rPr>
          <w:rFonts w:ascii="Times New Roman" w:hAnsi="Times New Roman" w:cs="Times New Roman"/>
          <w:sz w:val="24"/>
          <w:szCs w:val="24"/>
        </w:rPr>
        <w:t xml:space="preserve"> which was indicative of sharp interfaces and formation of heterostructures. Overall, XRR revealed low roughness and good interfaces in all three cases though slightly favoring </w:t>
      </w:r>
      <w:r w:rsidRPr="008C7683">
        <w:rPr>
          <w:rFonts w:ascii="Times New Roman" w:hAnsi="Times New Roman" w:cs="Times New Roman"/>
          <w:i/>
          <w:iCs/>
          <w:sz w:val="24"/>
          <w:szCs w:val="24"/>
        </w:rPr>
        <w:t>M</w:t>
      </w:r>
      <w:r w:rsidRPr="008C7683">
        <w:rPr>
          <w:rFonts w:ascii="Times New Roman" w:hAnsi="Times New Roman" w:cs="Times New Roman"/>
          <w:i/>
          <w:iCs/>
          <w:sz w:val="24"/>
          <w:szCs w:val="24"/>
          <w:vertAlign w:val="subscript"/>
        </w:rPr>
        <w:t>2</w:t>
      </w:r>
      <w:r w:rsidRPr="008C7683">
        <w:rPr>
          <w:rFonts w:ascii="Times New Roman" w:hAnsi="Times New Roman" w:cs="Times New Roman"/>
          <w:sz w:val="24"/>
          <w:szCs w:val="24"/>
        </w:rPr>
        <w:t xml:space="preserve">. </w:t>
      </w:r>
    </w:p>
    <w:p w14:paraId="291A98F3" w14:textId="2DA4D0E2" w:rsidR="001E5271" w:rsidRPr="008C7683" w:rsidRDefault="00F8001D" w:rsidP="001E5271">
      <w:pPr>
        <w:spacing w:line="480" w:lineRule="auto"/>
        <w:rPr>
          <w:rFonts w:ascii="Times New Roman" w:hAnsi="Times New Roman" w:cs="Times New Roman"/>
          <w:b/>
          <w:sz w:val="24"/>
          <w:szCs w:val="24"/>
        </w:rPr>
      </w:pPr>
      <w:r w:rsidRPr="008C7683">
        <w:rPr>
          <w:noProof/>
        </w:rPr>
        <w:drawing>
          <wp:inline distT="0" distB="0" distL="0" distR="0" wp14:anchorId="26EE2819" wp14:editId="49D277E1">
            <wp:extent cx="5943600" cy="184516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M.tif"/>
                    <pic:cNvPicPr/>
                  </pic:nvPicPr>
                  <pic:blipFill rotWithShape="1">
                    <a:blip r:embed="rId10" cstate="print">
                      <a:extLst>
                        <a:ext uri="{28A0092B-C50C-407E-A947-70E740481C1C}">
                          <a14:useLocalDpi xmlns:a14="http://schemas.microsoft.com/office/drawing/2010/main" val="0"/>
                        </a:ext>
                      </a:extLst>
                    </a:blip>
                    <a:srcRect b="44808"/>
                    <a:stretch/>
                  </pic:blipFill>
                  <pic:spPr bwMode="auto">
                    <a:xfrm>
                      <a:off x="0" y="0"/>
                      <a:ext cx="5943600" cy="1845167"/>
                    </a:xfrm>
                    <a:prstGeom prst="rect">
                      <a:avLst/>
                    </a:prstGeom>
                    <a:ln>
                      <a:noFill/>
                    </a:ln>
                    <a:extLst>
                      <a:ext uri="{53640926-AAD7-44D8-BBD7-CCE9431645EC}">
                        <a14:shadowObscured xmlns:a14="http://schemas.microsoft.com/office/drawing/2010/main"/>
                      </a:ext>
                    </a:extLst>
                  </pic:spPr>
                </pic:pic>
              </a:graphicData>
            </a:graphic>
          </wp:inline>
        </w:drawing>
      </w:r>
    </w:p>
    <w:p w14:paraId="7C6A64E3" w14:textId="578ED5D0" w:rsidR="001E5271" w:rsidRPr="008C7683" w:rsidRDefault="00B9106F" w:rsidP="001E5271">
      <w:pPr>
        <w:spacing w:line="480" w:lineRule="auto"/>
        <w:rPr>
          <w:rFonts w:ascii="Times New Roman" w:hAnsi="Times New Roman" w:cs="Times New Roman"/>
          <w:b/>
          <w:sz w:val="24"/>
          <w:szCs w:val="24"/>
        </w:rPr>
      </w:pPr>
      <w:r w:rsidRPr="008C7683">
        <w:rPr>
          <w:rFonts w:ascii="Times New Roman" w:hAnsi="Times New Roman" w:cs="Times New Roman"/>
          <w:b/>
          <w:sz w:val="24"/>
          <w:szCs w:val="24"/>
        </w:rPr>
        <w:t>Fig.S.3</w:t>
      </w:r>
      <w:r w:rsidR="004B011A" w:rsidRPr="008C7683">
        <w:rPr>
          <w:rFonts w:ascii="Times New Roman" w:hAnsi="Times New Roman" w:cs="Times New Roman"/>
          <w:b/>
          <w:sz w:val="24"/>
          <w:szCs w:val="24"/>
        </w:rPr>
        <w:t>.</w:t>
      </w:r>
      <w:r w:rsidR="001E5271" w:rsidRPr="008C7683">
        <w:rPr>
          <w:rFonts w:ascii="Times New Roman" w:hAnsi="Times New Roman" w:cs="Times New Roman"/>
          <w:b/>
          <w:sz w:val="24"/>
          <w:szCs w:val="24"/>
        </w:rPr>
        <w:t xml:space="preserve"> </w:t>
      </w:r>
      <w:r w:rsidR="001E5271" w:rsidRPr="008C7683">
        <w:rPr>
          <w:rFonts w:ascii="Times New Roman" w:hAnsi="Times New Roman" w:cs="Times New Roman"/>
          <w:sz w:val="24"/>
          <w:szCs w:val="24"/>
        </w:rPr>
        <w:t>SEM images of MoS</w:t>
      </w:r>
      <w:r w:rsidR="001E5271" w:rsidRPr="008C7683">
        <w:rPr>
          <w:rFonts w:ascii="Times New Roman" w:hAnsi="Times New Roman" w:cs="Times New Roman"/>
          <w:sz w:val="24"/>
          <w:szCs w:val="24"/>
          <w:vertAlign w:val="subscript"/>
        </w:rPr>
        <w:t>2</w:t>
      </w:r>
      <w:r w:rsidR="001E5271" w:rsidRPr="008C7683">
        <w:rPr>
          <w:rFonts w:ascii="Times New Roman" w:hAnsi="Times New Roman" w:cs="Times New Roman"/>
          <w:sz w:val="24"/>
          <w:szCs w:val="24"/>
        </w:rPr>
        <w:t xml:space="preserve"> thin films at different growth conditions: (a) </w:t>
      </w:r>
      <w:r w:rsidR="001E5271" w:rsidRPr="008C7683">
        <w:rPr>
          <w:rFonts w:ascii="Times New Roman" w:hAnsi="Times New Roman" w:cs="Times New Roman"/>
          <w:i/>
          <w:sz w:val="24"/>
          <w:szCs w:val="24"/>
        </w:rPr>
        <w:t>M</w:t>
      </w:r>
      <w:r w:rsidR="001E5271" w:rsidRPr="008C7683">
        <w:rPr>
          <w:rFonts w:ascii="Times New Roman" w:hAnsi="Times New Roman" w:cs="Times New Roman"/>
          <w:i/>
          <w:sz w:val="24"/>
          <w:szCs w:val="24"/>
          <w:vertAlign w:val="subscript"/>
        </w:rPr>
        <w:t>1</w:t>
      </w:r>
      <w:r w:rsidR="001E5271" w:rsidRPr="008C7683">
        <w:rPr>
          <w:rFonts w:ascii="Times New Roman" w:hAnsi="Times New Roman" w:cs="Times New Roman"/>
          <w:sz w:val="24"/>
          <w:szCs w:val="24"/>
        </w:rPr>
        <w:t xml:space="preserve">. (b) </w:t>
      </w:r>
      <w:r w:rsidR="001E5271" w:rsidRPr="008C7683">
        <w:rPr>
          <w:rFonts w:ascii="Times New Roman" w:hAnsi="Times New Roman" w:cs="Times New Roman"/>
          <w:i/>
          <w:sz w:val="24"/>
          <w:szCs w:val="24"/>
        </w:rPr>
        <w:t>M</w:t>
      </w:r>
      <w:r w:rsidR="001E5271" w:rsidRPr="008C7683">
        <w:rPr>
          <w:rFonts w:ascii="Times New Roman" w:hAnsi="Times New Roman" w:cs="Times New Roman"/>
          <w:i/>
          <w:sz w:val="24"/>
          <w:szCs w:val="24"/>
          <w:vertAlign w:val="subscript"/>
        </w:rPr>
        <w:t>2</w:t>
      </w:r>
      <w:r w:rsidR="001E5271" w:rsidRPr="008C7683">
        <w:rPr>
          <w:rFonts w:ascii="Times New Roman" w:hAnsi="Times New Roman" w:cs="Times New Roman"/>
          <w:sz w:val="24"/>
          <w:szCs w:val="24"/>
        </w:rPr>
        <w:t xml:space="preserve">. (c) </w:t>
      </w:r>
      <w:r w:rsidR="001E5271" w:rsidRPr="008C7683">
        <w:rPr>
          <w:rFonts w:ascii="Times New Roman" w:hAnsi="Times New Roman" w:cs="Times New Roman"/>
          <w:i/>
          <w:sz w:val="24"/>
          <w:szCs w:val="24"/>
        </w:rPr>
        <w:t>M</w:t>
      </w:r>
      <w:r w:rsidR="001E5271" w:rsidRPr="008C7683">
        <w:rPr>
          <w:rFonts w:ascii="Times New Roman" w:hAnsi="Times New Roman" w:cs="Times New Roman"/>
          <w:i/>
          <w:sz w:val="24"/>
          <w:szCs w:val="24"/>
          <w:vertAlign w:val="subscript"/>
        </w:rPr>
        <w:t>3</w:t>
      </w:r>
      <w:r w:rsidR="001E5271" w:rsidRPr="008C7683">
        <w:rPr>
          <w:rFonts w:ascii="Times New Roman" w:hAnsi="Times New Roman" w:cs="Times New Roman"/>
        </w:rPr>
        <w:t xml:space="preserve">. </w:t>
      </w:r>
    </w:p>
    <w:p w14:paraId="18AD44AA" w14:textId="4664F063" w:rsidR="001E5271" w:rsidRPr="008C7683" w:rsidRDefault="00130A8E" w:rsidP="001E5271">
      <w:pPr>
        <w:spacing w:line="480" w:lineRule="auto"/>
        <w:jc w:val="both"/>
        <w:rPr>
          <w:rFonts w:ascii="Times New Roman" w:hAnsi="Times New Roman" w:cs="Times New Roman"/>
          <w:sz w:val="24"/>
          <w:szCs w:val="24"/>
        </w:rPr>
      </w:pPr>
      <w:r w:rsidRPr="008C7683">
        <w:rPr>
          <w:rFonts w:ascii="Times New Roman" w:hAnsi="Times New Roman" w:cs="Times New Roman"/>
          <w:sz w:val="24"/>
          <w:szCs w:val="24"/>
        </w:rPr>
        <w:t>The</w:t>
      </w:r>
      <w:r w:rsidRPr="008C7683">
        <w:rPr>
          <w:rFonts w:ascii="Times New Roman" w:hAnsi="Times New Roman" w:cs="Times New Roman"/>
          <w:b/>
          <w:i/>
          <w:sz w:val="24"/>
          <w:szCs w:val="24"/>
        </w:rPr>
        <w:t xml:space="preserve"> </w:t>
      </w:r>
      <w:r w:rsidRPr="008C7683">
        <w:rPr>
          <w:rFonts w:ascii="Times New Roman" w:hAnsi="Times New Roman" w:cs="Times New Roman"/>
          <w:sz w:val="24"/>
          <w:szCs w:val="24"/>
        </w:rPr>
        <w:t>SEM/EDS scans were performed at 20KV with a width of 11.3-11.8mm. Respective measurements conditions are shown at the bottom of each image. Each sample had measurements performed at 5 different spots.</w:t>
      </w:r>
      <w:r w:rsidRPr="008C7683">
        <w:t xml:space="preserve"> </w:t>
      </w:r>
      <w:r w:rsidR="001E5271" w:rsidRPr="008C7683">
        <w:rPr>
          <w:rFonts w:ascii="Times New Roman" w:hAnsi="Times New Roman" w:cs="Times New Roman"/>
          <w:sz w:val="24"/>
          <w:szCs w:val="24"/>
        </w:rPr>
        <w:t>EDS revealed that sulfurization plays an important role in the replenishment of sulfur atoms as expected. Particulates seen in Fig. S.</w:t>
      </w:r>
      <w:r w:rsidR="00FC311D" w:rsidRPr="008C7683">
        <w:rPr>
          <w:rFonts w:ascii="Times New Roman" w:hAnsi="Times New Roman" w:cs="Times New Roman"/>
          <w:sz w:val="24"/>
          <w:szCs w:val="24"/>
        </w:rPr>
        <w:t>3</w:t>
      </w:r>
      <w:r w:rsidR="001E5271" w:rsidRPr="008C7683">
        <w:rPr>
          <w:rFonts w:ascii="Times New Roman" w:hAnsi="Times New Roman" w:cs="Times New Roman"/>
          <w:sz w:val="24"/>
          <w:szCs w:val="24"/>
        </w:rPr>
        <w:t xml:space="preserve"> (b) and (c) are small pieces of sulfur that congregated at the surface. In the case of </w:t>
      </w:r>
      <w:r w:rsidR="001E5271" w:rsidRPr="008C7683">
        <w:rPr>
          <w:rFonts w:ascii="Times New Roman" w:hAnsi="Times New Roman" w:cs="Times New Roman"/>
          <w:i/>
          <w:sz w:val="24"/>
          <w:szCs w:val="24"/>
        </w:rPr>
        <w:t>M</w:t>
      </w:r>
      <w:r w:rsidR="001E5271" w:rsidRPr="008C7683">
        <w:rPr>
          <w:rFonts w:ascii="Times New Roman" w:hAnsi="Times New Roman" w:cs="Times New Roman"/>
          <w:i/>
          <w:sz w:val="24"/>
          <w:szCs w:val="24"/>
          <w:vertAlign w:val="subscript"/>
        </w:rPr>
        <w:t>1</w:t>
      </w:r>
      <w:r w:rsidR="001E5271" w:rsidRPr="008C7683">
        <w:rPr>
          <w:rFonts w:ascii="Times New Roman" w:hAnsi="Times New Roman" w:cs="Times New Roman"/>
          <w:sz w:val="24"/>
          <w:szCs w:val="24"/>
        </w:rPr>
        <w:t xml:space="preserve">, the results vary significantly depending </w:t>
      </w:r>
      <w:r w:rsidR="001E5271" w:rsidRPr="008C7683">
        <w:rPr>
          <w:rFonts w:ascii="Times New Roman" w:hAnsi="Times New Roman" w:cs="Times New Roman"/>
          <w:sz w:val="24"/>
          <w:szCs w:val="24"/>
        </w:rPr>
        <w:lastRenderedPageBreak/>
        <w:t xml:space="preserve">on the spot size. A quantitative analysis for all three methods demonstrated the variation in stoichiometry as shown in </w:t>
      </w:r>
      <w:r w:rsidR="004B011A" w:rsidRPr="008C7683">
        <w:rPr>
          <w:rFonts w:ascii="Times New Roman" w:hAnsi="Times New Roman" w:cs="Times New Roman"/>
          <w:sz w:val="24"/>
          <w:szCs w:val="24"/>
        </w:rPr>
        <w:t>Table</w:t>
      </w:r>
      <w:r w:rsidR="001E5271" w:rsidRPr="008C7683">
        <w:rPr>
          <w:rFonts w:ascii="Times New Roman" w:hAnsi="Times New Roman" w:cs="Times New Roman"/>
          <w:sz w:val="24"/>
          <w:szCs w:val="24"/>
        </w:rPr>
        <w:t xml:space="preserve"> S.</w:t>
      </w:r>
      <w:r w:rsidR="00B71338" w:rsidRPr="008C7683">
        <w:rPr>
          <w:rFonts w:ascii="Times New Roman" w:hAnsi="Times New Roman" w:cs="Times New Roman"/>
          <w:sz w:val="24"/>
          <w:szCs w:val="24"/>
        </w:rPr>
        <w:t>2</w:t>
      </w:r>
      <w:r w:rsidR="001E5271" w:rsidRPr="008C7683">
        <w:rPr>
          <w:rFonts w:ascii="Times New Roman" w:hAnsi="Times New Roman" w:cs="Times New Roman"/>
          <w:sz w:val="24"/>
          <w:szCs w:val="24"/>
        </w:rPr>
        <w:t>.</w:t>
      </w:r>
    </w:p>
    <w:p w14:paraId="66016D50" w14:textId="77777777" w:rsidR="00F8001D" w:rsidRPr="008C7683" w:rsidRDefault="00F8001D" w:rsidP="00F8001D">
      <w:pPr>
        <w:spacing w:line="480" w:lineRule="auto"/>
        <w:jc w:val="both"/>
        <w:rPr>
          <w:rFonts w:ascii="Times New Roman" w:hAnsi="Times New Roman" w:cs="Times New Roman"/>
          <w:sz w:val="24"/>
          <w:szCs w:val="24"/>
        </w:rPr>
      </w:pPr>
      <w:r w:rsidRPr="008C7683">
        <w:rPr>
          <w:rFonts w:ascii="Times New Roman" w:hAnsi="Times New Roman" w:cs="Times New Roman"/>
          <w:sz w:val="24"/>
          <w:szCs w:val="24"/>
        </w:rPr>
        <w:t>Table S.2. Results of SEM-EDS Analysis for 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grown under different conditions</w:t>
      </w:r>
    </w:p>
    <w:tbl>
      <w:tblPr>
        <w:tblStyle w:val="TableGrid"/>
        <w:tblW w:w="8961" w:type="dxa"/>
        <w:tblLayout w:type="fixed"/>
        <w:tblLook w:val="04A0" w:firstRow="1" w:lastRow="0" w:firstColumn="1" w:lastColumn="0" w:noHBand="0" w:noVBand="1"/>
      </w:tblPr>
      <w:tblGrid>
        <w:gridCol w:w="1350"/>
        <w:gridCol w:w="858"/>
        <w:gridCol w:w="1341"/>
        <w:gridCol w:w="1026"/>
        <w:gridCol w:w="1183"/>
        <w:gridCol w:w="867"/>
        <w:gridCol w:w="2336"/>
      </w:tblGrid>
      <w:tr w:rsidR="008C7683" w:rsidRPr="008C7683" w14:paraId="630E4470" w14:textId="77777777" w:rsidTr="00FD33C4">
        <w:trPr>
          <w:trHeight w:val="465"/>
        </w:trPr>
        <w:tc>
          <w:tcPr>
            <w:tcW w:w="1350" w:type="dxa"/>
            <w:vMerge w:val="restart"/>
            <w:tcBorders>
              <w:top w:val="double" w:sz="4" w:space="0" w:color="auto"/>
              <w:left w:val="nil"/>
              <w:bottom w:val="double" w:sz="4" w:space="0" w:color="auto"/>
              <w:right w:val="double" w:sz="4" w:space="0" w:color="auto"/>
            </w:tcBorders>
          </w:tcPr>
          <w:p w14:paraId="5FCB93DE"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Growth Conditions</w:t>
            </w:r>
          </w:p>
        </w:tc>
        <w:tc>
          <w:tcPr>
            <w:tcW w:w="3225" w:type="dxa"/>
            <w:gridSpan w:val="3"/>
            <w:tcBorders>
              <w:top w:val="double" w:sz="4" w:space="0" w:color="auto"/>
              <w:left w:val="double" w:sz="4" w:space="0" w:color="auto"/>
              <w:bottom w:val="double" w:sz="4" w:space="0" w:color="auto"/>
              <w:right w:val="double" w:sz="4" w:space="0" w:color="auto"/>
            </w:tcBorders>
          </w:tcPr>
          <w:p w14:paraId="1FF48484"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Measurement Conditions</w:t>
            </w:r>
          </w:p>
        </w:tc>
        <w:tc>
          <w:tcPr>
            <w:tcW w:w="4386" w:type="dxa"/>
            <w:gridSpan w:val="3"/>
            <w:tcBorders>
              <w:top w:val="double" w:sz="4" w:space="0" w:color="auto"/>
              <w:left w:val="double" w:sz="4" w:space="0" w:color="auto"/>
              <w:bottom w:val="double" w:sz="4" w:space="0" w:color="auto"/>
              <w:right w:val="nil"/>
            </w:tcBorders>
          </w:tcPr>
          <w:p w14:paraId="028C7FC4"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Atomic Percentage (%)</w:t>
            </w:r>
          </w:p>
        </w:tc>
      </w:tr>
      <w:tr w:rsidR="008C7683" w:rsidRPr="008C7683" w14:paraId="1913CB1A" w14:textId="77777777" w:rsidTr="00FD33C4">
        <w:trPr>
          <w:trHeight w:val="944"/>
        </w:trPr>
        <w:tc>
          <w:tcPr>
            <w:tcW w:w="1350" w:type="dxa"/>
            <w:vMerge/>
            <w:tcBorders>
              <w:top w:val="double" w:sz="4" w:space="0" w:color="auto"/>
              <w:left w:val="nil"/>
              <w:bottom w:val="double" w:sz="4" w:space="0" w:color="auto"/>
              <w:right w:val="double" w:sz="4" w:space="0" w:color="auto"/>
            </w:tcBorders>
          </w:tcPr>
          <w:p w14:paraId="35646C69" w14:textId="77777777" w:rsidR="00F8001D" w:rsidRPr="008C7683" w:rsidRDefault="00F8001D" w:rsidP="00DF2DE6">
            <w:pPr>
              <w:spacing w:line="360" w:lineRule="auto"/>
              <w:jc w:val="both"/>
              <w:rPr>
                <w:rFonts w:ascii="Times New Roman" w:hAnsi="Times New Roman" w:cs="Times New Roman"/>
                <w:sz w:val="24"/>
                <w:szCs w:val="24"/>
              </w:rPr>
            </w:pPr>
          </w:p>
        </w:tc>
        <w:tc>
          <w:tcPr>
            <w:tcW w:w="3225" w:type="dxa"/>
            <w:gridSpan w:val="3"/>
            <w:tcBorders>
              <w:top w:val="double" w:sz="4" w:space="0" w:color="auto"/>
              <w:left w:val="double" w:sz="4" w:space="0" w:color="auto"/>
              <w:bottom w:val="double" w:sz="4" w:space="0" w:color="auto"/>
              <w:right w:val="double" w:sz="4" w:space="0" w:color="auto"/>
            </w:tcBorders>
          </w:tcPr>
          <w:p w14:paraId="689FBBF4"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Energy Dispersive Spectroscopy (EDS)</w:t>
            </w:r>
          </w:p>
        </w:tc>
        <w:tc>
          <w:tcPr>
            <w:tcW w:w="1183" w:type="dxa"/>
            <w:tcBorders>
              <w:top w:val="double" w:sz="4" w:space="0" w:color="auto"/>
              <w:left w:val="double" w:sz="4" w:space="0" w:color="auto"/>
              <w:bottom w:val="double" w:sz="4" w:space="0" w:color="auto"/>
              <w:right w:val="double" w:sz="4" w:space="0" w:color="auto"/>
            </w:tcBorders>
          </w:tcPr>
          <w:p w14:paraId="52FA683D"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Mo</w:t>
            </w:r>
          </w:p>
        </w:tc>
        <w:tc>
          <w:tcPr>
            <w:tcW w:w="867" w:type="dxa"/>
            <w:tcBorders>
              <w:top w:val="double" w:sz="4" w:space="0" w:color="auto"/>
              <w:left w:val="double" w:sz="4" w:space="0" w:color="auto"/>
              <w:bottom w:val="double" w:sz="4" w:space="0" w:color="auto"/>
              <w:right w:val="nil"/>
            </w:tcBorders>
          </w:tcPr>
          <w:p w14:paraId="6B7DDBE0"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S</w:t>
            </w:r>
          </w:p>
        </w:tc>
        <w:tc>
          <w:tcPr>
            <w:tcW w:w="2336" w:type="dxa"/>
            <w:tcBorders>
              <w:top w:val="double" w:sz="4" w:space="0" w:color="auto"/>
              <w:left w:val="double" w:sz="4" w:space="0" w:color="auto"/>
              <w:bottom w:val="double" w:sz="4" w:space="0" w:color="auto"/>
              <w:right w:val="nil"/>
            </w:tcBorders>
          </w:tcPr>
          <w:p w14:paraId="566919E8" w14:textId="77777777" w:rsidR="00F8001D" w:rsidRPr="008C7683" w:rsidRDefault="00F8001D" w:rsidP="00DF2DE6">
            <w:pPr>
              <w:spacing w:line="360" w:lineRule="auto"/>
              <w:jc w:val="center"/>
              <w:rPr>
                <w:rFonts w:ascii="Times New Roman" w:hAnsi="Times New Roman" w:cs="Times New Roman"/>
                <w:sz w:val="24"/>
                <w:szCs w:val="24"/>
              </w:rPr>
            </w:pPr>
          </w:p>
        </w:tc>
      </w:tr>
      <w:tr w:rsidR="008C7683" w:rsidRPr="008C7683" w14:paraId="690CA250" w14:textId="77777777" w:rsidTr="00FD33C4">
        <w:trPr>
          <w:trHeight w:val="956"/>
        </w:trPr>
        <w:tc>
          <w:tcPr>
            <w:tcW w:w="1350" w:type="dxa"/>
            <w:vMerge/>
            <w:tcBorders>
              <w:top w:val="double" w:sz="4" w:space="0" w:color="auto"/>
              <w:left w:val="nil"/>
              <w:bottom w:val="double" w:sz="4" w:space="0" w:color="auto"/>
              <w:right w:val="double" w:sz="4" w:space="0" w:color="auto"/>
            </w:tcBorders>
          </w:tcPr>
          <w:p w14:paraId="2763548D" w14:textId="77777777" w:rsidR="00F8001D" w:rsidRPr="008C7683" w:rsidRDefault="00F8001D" w:rsidP="00DF2DE6">
            <w:pPr>
              <w:spacing w:line="360" w:lineRule="auto"/>
              <w:jc w:val="both"/>
              <w:rPr>
                <w:rFonts w:ascii="Times New Roman" w:hAnsi="Times New Roman" w:cs="Times New Roman"/>
                <w:sz w:val="24"/>
                <w:szCs w:val="24"/>
              </w:rPr>
            </w:pPr>
          </w:p>
        </w:tc>
        <w:tc>
          <w:tcPr>
            <w:tcW w:w="858" w:type="dxa"/>
            <w:tcBorders>
              <w:top w:val="double" w:sz="4" w:space="0" w:color="auto"/>
              <w:left w:val="double" w:sz="4" w:space="0" w:color="auto"/>
              <w:bottom w:val="double" w:sz="4" w:space="0" w:color="auto"/>
              <w:right w:val="double" w:sz="4" w:space="0" w:color="auto"/>
            </w:tcBorders>
          </w:tcPr>
          <w:p w14:paraId="28AF703A"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Number of spots</w:t>
            </w:r>
          </w:p>
        </w:tc>
        <w:tc>
          <w:tcPr>
            <w:tcW w:w="1341" w:type="dxa"/>
            <w:tcBorders>
              <w:top w:val="double" w:sz="4" w:space="0" w:color="auto"/>
              <w:left w:val="double" w:sz="4" w:space="0" w:color="auto"/>
              <w:bottom w:val="double" w:sz="4" w:space="0" w:color="auto"/>
              <w:right w:val="double" w:sz="4" w:space="0" w:color="auto"/>
            </w:tcBorders>
          </w:tcPr>
          <w:p w14:paraId="6D713417"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Accelerating voltage (kV)</w:t>
            </w:r>
          </w:p>
        </w:tc>
        <w:tc>
          <w:tcPr>
            <w:tcW w:w="1026" w:type="dxa"/>
            <w:tcBorders>
              <w:top w:val="double" w:sz="4" w:space="0" w:color="auto"/>
              <w:left w:val="double" w:sz="4" w:space="0" w:color="auto"/>
              <w:bottom w:val="double" w:sz="4" w:space="0" w:color="auto"/>
              <w:right w:val="double" w:sz="4" w:space="0" w:color="auto"/>
            </w:tcBorders>
          </w:tcPr>
          <w:p w14:paraId="2AE83A16"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Spot size</w:t>
            </w:r>
          </w:p>
          <w:p w14:paraId="2A092ED7"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(mm)</w:t>
            </w:r>
          </w:p>
        </w:tc>
        <w:tc>
          <w:tcPr>
            <w:tcW w:w="1183" w:type="dxa"/>
            <w:tcBorders>
              <w:top w:val="double" w:sz="4" w:space="0" w:color="auto"/>
              <w:left w:val="double" w:sz="4" w:space="0" w:color="auto"/>
              <w:bottom w:val="double" w:sz="4" w:space="0" w:color="auto"/>
              <w:right w:val="double" w:sz="4" w:space="0" w:color="auto"/>
            </w:tcBorders>
          </w:tcPr>
          <w:p w14:paraId="3D56C792"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Average value</w:t>
            </w:r>
          </w:p>
        </w:tc>
        <w:tc>
          <w:tcPr>
            <w:tcW w:w="867" w:type="dxa"/>
            <w:tcBorders>
              <w:top w:val="double" w:sz="4" w:space="0" w:color="auto"/>
              <w:left w:val="double" w:sz="4" w:space="0" w:color="auto"/>
              <w:bottom w:val="double" w:sz="4" w:space="0" w:color="auto"/>
              <w:right w:val="double" w:sz="4" w:space="0" w:color="auto"/>
            </w:tcBorders>
          </w:tcPr>
          <w:p w14:paraId="4533013C" w14:textId="77777777" w:rsidR="00F8001D" w:rsidRPr="008C7683" w:rsidRDefault="00F8001D" w:rsidP="00DF2DE6">
            <w:pPr>
              <w:spacing w:line="360" w:lineRule="auto"/>
              <w:jc w:val="both"/>
              <w:rPr>
                <w:rFonts w:ascii="Times New Roman" w:hAnsi="Times New Roman" w:cs="Times New Roman"/>
                <w:sz w:val="24"/>
                <w:szCs w:val="24"/>
              </w:rPr>
            </w:pPr>
            <w:r w:rsidRPr="008C7683">
              <w:rPr>
                <w:rFonts w:ascii="Times New Roman" w:hAnsi="Times New Roman" w:cs="Times New Roman"/>
                <w:sz w:val="24"/>
                <w:szCs w:val="24"/>
              </w:rPr>
              <w:t>Average value</w:t>
            </w:r>
          </w:p>
        </w:tc>
        <w:tc>
          <w:tcPr>
            <w:tcW w:w="2336" w:type="dxa"/>
            <w:tcBorders>
              <w:top w:val="double" w:sz="4" w:space="0" w:color="auto"/>
              <w:left w:val="double" w:sz="4" w:space="0" w:color="auto"/>
              <w:bottom w:val="double" w:sz="4" w:space="0" w:color="auto"/>
              <w:right w:val="nil"/>
            </w:tcBorders>
          </w:tcPr>
          <w:p w14:paraId="50C3226D" w14:textId="77777777" w:rsidR="00F8001D" w:rsidRPr="008C7683" w:rsidRDefault="00F8001D" w:rsidP="00DF2DE6">
            <w:pPr>
              <w:spacing w:line="360" w:lineRule="auto"/>
              <w:jc w:val="both"/>
              <w:rPr>
                <w:rFonts w:ascii="Times New Roman" w:hAnsi="Times New Roman" w:cs="Times New Roman"/>
                <w:sz w:val="24"/>
                <w:szCs w:val="24"/>
              </w:rPr>
            </w:pPr>
            <w:r w:rsidRPr="008C7683">
              <w:rPr>
                <w:rFonts w:ascii="Times New Roman" w:hAnsi="Times New Roman" w:cs="Times New Roman"/>
                <w:sz w:val="24"/>
                <w:szCs w:val="24"/>
              </w:rPr>
              <w:t>Standard deviation</w:t>
            </w:r>
          </w:p>
        </w:tc>
      </w:tr>
      <w:tr w:rsidR="008C7683" w:rsidRPr="008C7683" w14:paraId="295B8217" w14:textId="77777777" w:rsidTr="00FD33C4">
        <w:trPr>
          <w:trHeight w:val="465"/>
        </w:trPr>
        <w:tc>
          <w:tcPr>
            <w:tcW w:w="1350" w:type="dxa"/>
            <w:tcBorders>
              <w:top w:val="double" w:sz="4" w:space="0" w:color="auto"/>
              <w:left w:val="nil"/>
              <w:bottom w:val="nil"/>
              <w:right w:val="double" w:sz="4" w:space="0" w:color="auto"/>
            </w:tcBorders>
          </w:tcPr>
          <w:p w14:paraId="24BBB46D" w14:textId="77777777" w:rsidR="00F8001D" w:rsidRPr="008C7683" w:rsidRDefault="00F8001D" w:rsidP="00DF2DE6">
            <w:pPr>
              <w:spacing w:line="360" w:lineRule="auto"/>
              <w:jc w:val="center"/>
              <w:rPr>
                <w:rFonts w:ascii="Times New Roman" w:hAnsi="Times New Roman" w:cs="Times New Roman"/>
                <w:i/>
                <w:iCs/>
                <w:sz w:val="24"/>
                <w:szCs w:val="24"/>
              </w:rPr>
            </w:pPr>
            <w:r w:rsidRPr="008C7683">
              <w:rPr>
                <w:rFonts w:ascii="Times New Roman" w:hAnsi="Times New Roman" w:cs="Times New Roman"/>
                <w:i/>
                <w:iCs/>
                <w:sz w:val="24"/>
                <w:szCs w:val="24"/>
              </w:rPr>
              <w:t>M</w:t>
            </w:r>
            <w:r w:rsidRPr="008C7683">
              <w:rPr>
                <w:rFonts w:ascii="Times New Roman" w:hAnsi="Times New Roman" w:cs="Times New Roman"/>
                <w:i/>
                <w:iCs/>
                <w:sz w:val="24"/>
                <w:szCs w:val="24"/>
                <w:vertAlign w:val="subscript"/>
              </w:rPr>
              <w:t>1</w:t>
            </w:r>
          </w:p>
        </w:tc>
        <w:tc>
          <w:tcPr>
            <w:tcW w:w="858" w:type="dxa"/>
            <w:tcBorders>
              <w:top w:val="double" w:sz="4" w:space="0" w:color="auto"/>
              <w:left w:val="double" w:sz="4" w:space="0" w:color="auto"/>
              <w:bottom w:val="nil"/>
              <w:right w:val="double" w:sz="4" w:space="0" w:color="auto"/>
            </w:tcBorders>
          </w:tcPr>
          <w:p w14:paraId="50057983"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5</w:t>
            </w:r>
          </w:p>
        </w:tc>
        <w:tc>
          <w:tcPr>
            <w:tcW w:w="1341" w:type="dxa"/>
            <w:tcBorders>
              <w:top w:val="double" w:sz="4" w:space="0" w:color="auto"/>
              <w:left w:val="double" w:sz="4" w:space="0" w:color="auto"/>
              <w:bottom w:val="nil"/>
              <w:right w:val="double" w:sz="4" w:space="0" w:color="auto"/>
            </w:tcBorders>
          </w:tcPr>
          <w:p w14:paraId="7D136E1A"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20</w:t>
            </w:r>
          </w:p>
        </w:tc>
        <w:tc>
          <w:tcPr>
            <w:tcW w:w="1026" w:type="dxa"/>
            <w:tcBorders>
              <w:top w:val="double" w:sz="4" w:space="0" w:color="auto"/>
              <w:left w:val="double" w:sz="4" w:space="0" w:color="auto"/>
              <w:bottom w:val="nil"/>
              <w:right w:val="double" w:sz="4" w:space="0" w:color="auto"/>
            </w:tcBorders>
          </w:tcPr>
          <w:p w14:paraId="6D73E1A4"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3</w:t>
            </w:r>
          </w:p>
        </w:tc>
        <w:tc>
          <w:tcPr>
            <w:tcW w:w="1183" w:type="dxa"/>
            <w:vMerge w:val="restart"/>
            <w:tcBorders>
              <w:top w:val="double" w:sz="4" w:space="0" w:color="auto"/>
              <w:left w:val="double" w:sz="4" w:space="0" w:color="auto"/>
              <w:right w:val="double" w:sz="4" w:space="0" w:color="auto"/>
            </w:tcBorders>
          </w:tcPr>
          <w:p w14:paraId="11A436B5"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41.53</w:t>
            </w:r>
          </w:p>
          <w:p w14:paraId="63D38768"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33.19</w:t>
            </w:r>
          </w:p>
          <w:p w14:paraId="44FE8FD3"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36.72</w:t>
            </w:r>
          </w:p>
        </w:tc>
        <w:tc>
          <w:tcPr>
            <w:tcW w:w="867" w:type="dxa"/>
            <w:tcBorders>
              <w:top w:val="double" w:sz="4" w:space="0" w:color="auto"/>
              <w:left w:val="double" w:sz="4" w:space="0" w:color="auto"/>
              <w:bottom w:val="nil"/>
              <w:right w:val="double" w:sz="4" w:space="0" w:color="auto"/>
            </w:tcBorders>
          </w:tcPr>
          <w:p w14:paraId="74E072D5"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58.47</w:t>
            </w:r>
          </w:p>
        </w:tc>
        <w:tc>
          <w:tcPr>
            <w:tcW w:w="2336" w:type="dxa"/>
            <w:tcBorders>
              <w:top w:val="double" w:sz="4" w:space="0" w:color="auto"/>
              <w:left w:val="double" w:sz="4" w:space="0" w:color="auto"/>
              <w:bottom w:val="nil"/>
              <w:right w:val="nil"/>
            </w:tcBorders>
          </w:tcPr>
          <w:p w14:paraId="61A245C5"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5.49</w:t>
            </w:r>
          </w:p>
        </w:tc>
      </w:tr>
      <w:tr w:rsidR="008C7683" w:rsidRPr="008C7683" w14:paraId="39300E1E" w14:textId="77777777" w:rsidTr="00FD33C4">
        <w:trPr>
          <w:trHeight w:val="453"/>
        </w:trPr>
        <w:tc>
          <w:tcPr>
            <w:tcW w:w="1350" w:type="dxa"/>
            <w:tcBorders>
              <w:top w:val="nil"/>
              <w:left w:val="nil"/>
              <w:bottom w:val="nil"/>
              <w:right w:val="double" w:sz="4" w:space="0" w:color="auto"/>
            </w:tcBorders>
          </w:tcPr>
          <w:p w14:paraId="369A78EF" w14:textId="77777777" w:rsidR="00F8001D" w:rsidRPr="008C7683" w:rsidRDefault="00F8001D" w:rsidP="00DF2DE6">
            <w:pPr>
              <w:spacing w:line="360" w:lineRule="auto"/>
              <w:jc w:val="center"/>
              <w:rPr>
                <w:rFonts w:ascii="Times New Roman" w:hAnsi="Times New Roman" w:cs="Times New Roman"/>
                <w:i/>
                <w:iCs/>
                <w:sz w:val="24"/>
                <w:szCs w:val="24"/>
              </w:rPr>
            </w:pPr>
            <w:r w:rsidRPr="008C7683">
              <w:rPr>
                <w:rFonts w:ascii="Times New Roman" w:hAnsi="Times New Roman" w:cs="Times New Roman"/>
                <w:i/>
                <w:iCs/>
                <w:sz w:val="24"/>
                <w:szCs w:val="24"/>
              </w:rPr>
              <w:t>M</w:t>
            </w:r>
            <w:r w:rsidRPr="008C7683">
              <w:rPr>
                <w:rFonts w:ascii="Times New Roman" w:hAnsi="Times New Roman" w:cs="Times New Roman"/>
                <w:i/>
                <w:iCs/>
                <w:sz w:val="24"/>
                <w:szCs w:val="24"/>
                <w:vertAlign w:val="subscript"/>
              </w:rPr>
              <w:t>2</w:t>
            </w:r>
          </w:p>
        </w:tc>
        <w:tc>
          <w:tcPr>
            <w:tcW w:w="858" w:type="dxa"/>
            <w:tcBorders>
              <w:top w:val="nil"/>
              <w:left w:val="double" w:sz="4" w:space="0" w:color="auto"/>
              <w:bottom w:val="nil"/>
              <w:right w:val="double" w:sz="4" w:space="0" w:color="auto"/>
            </w:tcBorders>
          </w:tcPr>
          <w:p w14:paraId="5F1E34BA"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5</w:t>
            </w:r>
          </w:p>
        </w:tc>
        <w:tc>
          <w:tcPr>
            <w:tcW w:w="1341" w:type="dxa"/>
            <w:tcBorders>
              <w:top w:val="nil"/>
              <w:left w:val="double" w:sz="4" w:space="0" w:color="auto"/>
              <w:bottom w:val="nil"/>
              <w:right w:val="double" w:sz="4" w:space="0" w:color="auto"/>
            </w:tcBorders>
          </w:tcPr>
          <w:p w14:paraId="24D99D7C"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20</w:t>
            </w:r>
          </w:p>
        </w:tc>
        <w:tc>
          <w:tcPr>
            <w:tcW w:w="1026" w:type="dxa"/>
            <w:tcBorders>
              <w:top w:val="nil"/>
              <w:left w:val="double" w:sz="4" w:space="0" w:color="auto"/>
              <w:bottom w:val="nil"/>
              <w:right w:val="double" w:sz="4" w:space="0" w:color="auto"/>
            </w:tcBorders>
          </w:tcPr>
          <w:p w14:paraId="4B7B76B0"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3.5</w:t>
            </w:r>
          </w:p>
        </w:tc>
        <w:tc>
          <w:tcPr>
            <w:tcW w:w="1183" w:type="dxa"/>
            <w:vMerge/>
            <w:tcBorders>
              <w:left w:val="double" w:sz="4" w:space="0" w:color="auto"/>
              <w:right w:val="double" w:sz="4" w:space="0" w:color="auto"/>
            </w:tcBorders>
          </w:tcPr>
          <w:p w14:paraId="5A851334" w14:textId="77777777" w:rsidR="00F8001D" w:rsidRPr="008C7683" w:rsidRDefault="00F8001D" w:rsidP="00DF2DE6">
            <w:pPr>
              <w:spacing w:line="360" w:lineRule="auto"/>
              <w:jc w:val="center"/>
              <w:rPr>
                <w:rFonts w:ascii="Times New Roman" w:hAnsi="Times New Roman" w:cs="Times New Roman"/>
                <w:sz w:val="24"/>
                <w:szCs w:val="24"/>
              </w:rPr>
            </w:pPr>
          </w:p>
        </w:tc>
        <w:tc>
          <w:tcPr>
            <w:tcW w:w="867" w:type="dxa"/>
            <w:tcBorders>
              <w:top w:val="nil"/>
              <w:left w:val="double" w:sz="4" w:space="0" w:color="auto"/>
              <w:bottom w:val="nil"/>
              <w:right w:val="double" w:sz="4" w:space="0" w:color="auto"/>
            </w:tcBorders>
          </w:tcPr>
          <w:p w14:paraId="3E3EA6DB"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66.81</w:t>
            </w:r>
          </w:p>
        </w:tc>
        <w:tc>
          <w:tcPr>
            <w:tcW w:w="2336" w:type="dxa"/>
            <w:tcBorders>
              <w:top w:val="nil"/>
              <w:left w:val="double" w:sz="4" w:space="0" w:color="auto"/>
              <w:bottom w:val="nil"/>
              <w:right w:val="nil"/>
            </w:tcBorders>
          </w:tcPr>
          <w:p w14:paraId="0493E7CB"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4.88</w:t>
            </w:r>
          </w:p>
        </w:tc>
      </w:tr>
      <w:tr w:rsidR="00F8001D" w:rsidRPr="008C7683" w14:paraId="5590F7C2" w14:textId="77777777" w:rsidTr="00FD33C4">
        <w:trPr>
          <w:trHeight w:val="465"/>
        </w:trPr>
        <w:tc>
          <w:tcPr>
            <w:tcW w:w="1350" w:type="dxa"/>
            <w:tcBorders>
              <w:top w:val="nil"/>
              <w:left w:val="nil"/>
              <w:bottom w:val="double" w:sz="4" w:space="0" w:color="auto"/>
              <w:right w:val="double" w:sz="4" w:space="0" w:color="auto"/>
            </w:tcBorders>
          </w:tcPr>
          <w:p w14:paraId="039A77A8"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i/>
                <w:sz w:val="24"/>
                <w:szCs w:val="24"/>
              </w:rPr>
              <w:t>M</w:t>
            </w:r>
            <w:r w:rsidRPr="008C7683">
              <w:rPr>
                <w:rFonts w:ascii="Times New Roman" w:hAnsi="Times New Roman" w:cs="Times New Roman"/>
                <w:i/>
                <w:sz w:val="24"/>
                <w:szCs w:val="24"/>
                <w:vertAlign w:val="subscript"/>
              </w:rPr>
              <w:t>3</w:t>
            </w:r>
          </w:p>
        </w:tc>
        <w:tc>
          <w:tcPr>
            <w:tcW w:w="858" w:type="dxa"/>
            <w:tcBorders>
              <w:top w:val="nil"/>
              <w:left w:val="double" w:sz="4" w:space="0" w:color="auto"/>
              <w:bottom w:val="double" w:sz="4" w:space="0" w:color="auto"/>
              <w:right w:val="double" w:sz="4" w:space="0" w:color="auto"/>
            </w:tcBorders>
          </w:tcPr>
          <w:p w14:paraId="57ED2AF1"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5</w:t>
            </w:r>
          </w:p>
        </w:tc>
        <w:tc>
          <w:tcPr>
            <w:tcW w:w="1341" w:type="dxa"/>
            <w:tcBorders>
              <w:top w:val="nil"/>
              <w:left w:val="double" w:sz="4" w:space="0" w:color="auto"/>
              <w:bottom w:val="double" w:sz="4" w:space="0" w:color="auto"/>
              <w:right w:val="double" w:sz="4" w:space="0" w:color="auto"/>
            </w:tcBorders>
          </w:tcPr>
          <w:p w14:paraId="40954142"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20</w:t>
            </w:r>
          </w:p>
        </w:tc>
        <w:tc>
          <w:tcPr>
            <w:tcW w:w="1026" w:type="dxa"/>
            <w:tcBorders>
              <w:top w:val="nil"/>
              <w:left w:val="double" w:sz="4" w:space="0" w:color="auto"/>
              <w:bottom w:val="double" w:sz="4" w:space="0" w:color="auto"/>
              <w:right w:val="double" w:sz="4" w:space="0" w:color="auto"/>
            </w:tcBorders>
          </w:tcPr>
          <w:p w14:paraId="38F5556C"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3.5</w:t>
            </w:r>
          </w:p>
        </w:tc>
        <w:tc>
          <w:tcPr>
            <w:tcW w:w="1183" w:type="dxa"/>
            <w:vMerge/>
            <w:tcBorders>
              <w:left w:val="double" w:sz="4" w:space="0" w:color="auto"/>
              <w:bottom w:val="double" w:sz="4" w:space="0" w:color="auto"/>
              <w:right w:val="double" w:sz="4" w:space="0" w:color="auto"/>
            </w:tcBorders>
          </w:tcPr>
          <w:p w14:paraId="36DADEE9" w14:textId="77777777" w:rsidR="00F8001D" w:rsidRPr="008C7683" w:rsidRDefault="00F8001D" w:rsidP="00DF2DE6">
            <w:pPr>
              <w:spacing w:line="360" w:lineRule="auto"/>
              <w:jc w:val="center"/>
              <w:rPr>
                <w:rFonts w:ascii="Times New Roman" w:hAnsi="Times New Roman" w:cs="Times New Roman"/>
                <w:sz w:val="24"/>
                <w:szCs w:val="24"/>
              </w:rPr>
            </w:pPr>
          </w:p>
        </w:tc>
        <w:tc>
          <w:tcPr>
            <w:tcW w:w="867" w:type="dxa"/>
            <w:tcBorders>
              <w:top w:val="nil"/>
              <w:left w:val="double" w:sz="4" w:space="0" w:color="auto"/>
              <w:bottom w:val="double" w:sz="4" w:space="0" w:color="auto"/>
              <w:right w:val="double" w:sz="4" w:space="0" w:color="auto"/>
            </w:tcBorders>
          </w:tcPr>
          <w:p w14:paraId="05A65FD9"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63.28</w:t>
            </w:r>
          </w:p>
        </w:tc>
        <w:tc>
          <w:tcPr>
            <w:tcW w:w="2336" w:type="dxa"/>
            <w:tcBorders>
              <w:top w:val="nil"/>
              <w:left w:val="double" w:sz="4" w:space="0" w:color="auto"/>
              <w:bottom w:val="double" w:sz="4" w:space="0" w:color="auto"/>
              <w:right w:val="nil"/>
            </w:tcBorders>
          </w:tcPr>
          <w:p w14:paraId="5AB7BB15" w14:textId="77777777" w:rsidR="00F8001D" w:rsidRPr="008C7683" w:rsidRDefault="00F8001D" w:rsidP="00DF2DE6">
            <w:pPr>
              <w:spacing w:line="360" w:lineRule="auto"/>
              <w:jc w:val="center"/>
              <w:rPr>
                <w:rFonts w:ascii="Times New Roman" w:hAnsi="Times New Roman" w:cs="Times New Roman"/>
                <w:sz w:val="24"/>
                <w:szCs w:val="24"/>
              </w:rPr>
            </w:pPr>
            <w:r w:rsidRPr="008C7683">
              <w:rPr>
                <w:rFonts w:ascii="Times New Roman" w:hAnsi="Times New Roman" w:cs="Times New Roman"/>
                <w:sz w:val="24"/>
                <w:szCs w:val="24"/>
              </w:rPr>
              <w:t>3.94</w:t>
            </w:r>
          </w:p>
        </w:tc>
      </w:tr>
    </w:tbl>
    <w:p w14:paraId="61A171B4" w14:textId="6DB64B0B" w:rsidR="00C87948" w:rsidRPr="008C7683" w:rsidRDefault="00C87948" w:rsidP="00DF2DE6">
      <w:pPr>
        <w:spacing w:line="240" w:lineRule="auto"/>
        <w:rPr>
          <w:noProof/>
        </w:rPr>
      </w:pPr>
    </w:p>
    <w:p w14:paraId="0569D791" w14:textId="0F5CF296" w:rsidR="00DF2DE6" w:rsidRPr="008C7683" w:rsidRDefault="00DF2DE6" w:rsidP="00DF2DE6">
      <w:pPr>
        <w:spacing w:line="240" w:lineRule="auto"/>
        <w:jc w:val="center"/>
        <w:rPr>
          <w:rFonts w:ascii="Times New Roman" w:hAnsi="Times New Roman" w:cs="Times New Roman"/>
          <w:b/>
          <w:sz w:val="24"/>
          <w:szCs w:val="24"/>
        </w:rPr>
      </w:pPr>
      <w:r w:rsidRPr="008C7683">
        <w:rPr>
          <w:noProof/>
        </w:rPr>
        <w:drawing>
          <wp:inline distT="0" distB="0" distL="0" distR="0" wp14:anchorId="7BD32560" wp14:editId="353B59C0">
            <wp:extent cx="4953000" cy="35335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6" t="16718" r="72561" b="29097"/>
                    <a:stretch/>
                  </pic:blipFill>
                  <pic:spPr bwMode="auto">
                    <a:xfrm>
                      <a:off x="0" y="0"/>
                      <a:ext cx="5013775" cy="3576874"/>
                    </a:xfrm>
                    <a:prstGeom prst="rect">
                      <a:avLst/>
                    </a:prstGeom>
                    <a:ln>
                      <a:noFill/>
                    </a:ln>
                    <a:extLst>
                      <a:ext uri="{53640926-AAD7-44D8-BBD7-CCE9431645EC}">
                        <a14:shadowObscured xmlns:a14="http://schemas.microsoft.com/office/drawing/2010/main"/>
                      </a:ext>
                    </a:extLst>
                  </pic:spPr>
                </pic:pic>
              </a:graphicData>
            </a:graphic>
          </wp:inline>
        </w:drawing>
      </w:r>
    </w:p>
    <w:p w14:paraId="479EF8BE" w14:textId="3B3CB7AA" w:rsidR="00D26913" w:rsidRPr="008C7683" w:rsidRDefault="00B9106F" w:rsidP="00DF2DE6">
      <w:pPr>
        <w:spacing w:line="240" w:lineRule="auto"/>
        <w:rPr>
          <w:rFonts w:ascii="Times New Roman" w:hAnsi="Times New Roman" w:cs="Times New Roman"/>
          <w:b/>
          <w:sz w:val="24"/>
          <w:szCs w:val="24"/>
        </w:rPr>
      </w:pPr>
      <w:r w:rsidRPr="008C7683">
        <w:rPr>
          <w:rFonts w:ascii="Times New Roman" w:hAnsi="Times New Roman" w:cs="Times New Roman"/>
          <w:b/>
          <w:sz w:val="24"/>
          <w:szCs w:val="24"/>
        </w:rPr>
        <w:t>Fig.</w:t>
      </w:r>
      <w:r w:rsidR="00FB2EB2" w:rsidRPr="008C7683">
        <w:rPr>
          <w:rFonts w:ascii="Times New Roman" w:hAnsi="Times New Roman" w:cs="Times New Roman"/>
          <w:b/>
          <w:sz w:val="24"/>
          <w:szCs w:val="24"/>
        </w:rPr>
        <w:t xml:space="preserve"> </w:t>
      </w:r>
      <w:r w:rsidRPr="008C7683">
        <w:rPr>
          <w:rFonts w:ascii="Times New Roman" w:hAnsi="Times New Roman" w:cs="Times New Roman"/>
          <w:b/>
          <w:sz w:val="24"/>
          <w:szCs w:val="24"/>
        </w:rPr>
        <w:t>S.4</w:t>
      </w:r>
      <w:r w:rsidR="00D26913" w:rsidRPr="008C7683">
        <w:rPr>
          <w:rFonts w:ascii="Times New Roman" w:hAnsi="Times New Roman" w:cs="Times New Roman"/>
          <w:b/>
          <w:sz w:val="24"/>
          <w:szCs w:val="24"/>
        </w:rPr>
        <w:t xml:space="preserve">. </w:t>
      </w:r>
      <w:r w:rsidR="00B71338" w:rsidRPr="008C7683">
        <w:rPr>
          <w:rFonts w:ascii="Times New Roman" w:hAnsi="Times New Roman" w:cs="Times New Roman"/>
          <w:sz w:val="24"/>
          <w:szCs w:val="24"/>
        </w:rPr>
        <w:t>Atomic force microscopy scans</w:t>
      </w:r>
      <w:r w:rsidR="00D26913" w:rsidRPr="008C7683">
        <w:rPr>
          <w:rFonts w:ascii="Times New Roman" w:hAnsi="Times New Roman" w:cs="Times New Roman"/>
          <w:sz w:val="24"/>
          <w:szCs w:val="24"/>
        </w:rPr>
        <w:t xml:space="preserve"> </w:t>
      </w:r>
      <w:r w:rsidR="00966C53" w:rsidRPr="008C7683">
        <w:rPr>
          <w:rFonts w:ascii="Times New Roman" w:hAnsi="Times New Roman" w:cs="Times New Roman"/>
          <w:sz w:val="24"/>
          <w:szCs w:val="24"/>
        </w:rPr>
        <w:t xml:space="preserve">and surface profiles </w:t>
      </w:r>
      <w:r w:rsidR="00D26913" w:rsidRPr="008C7683">
        <w:rPr>
          <w:rFonts w:ascii="Times New Roman" w:hAnsi="Times New Roman" w:cs="Times New Roman"/>
          <w:sz w:val="24"/>
          <w:szCs w:val="24"/>
        </w:rPr>
        <w:t>of</w:t>
      </w:r>
      <w:r w:rsidR="00742C55" w:rsidRPr="008C7683">
        <w:rPr>
          <w:rFonts w:ascii="Times New Roman" w:hAnsi="Times New Roman" w:cs="Times New Roman"/>
          <w:sz w:val="24"/>
          <w:szCs w:val="24"/>
        </w:rPr>
        <w:t xml:space="preserve"> </w:t>
      </w:r>
      <w:r w:rsidR="00D26913" w:rsidRPr="008C7683">
        <w:rPr>
          <w:rFonts w:ascii="Times New Roman" w:hAnsi="Times New Roman" w:cs="Times New Roman"/>
          <w:sz w:val="24"/>
          <w:szCs w:val="24"/>
        </w:rPr>
        <w:t>MoS</w:t>
      </w:r>
      <w:r w:rsidR="00D26913" w:rsidRPr="008C7683">
        <w:rPr>
          <w:rFonts w:ascii="Times New Roman" w:hAnsi="Times New Roman" w:cs="Times New Roman"/>
          <w:sz w:val="24"/>
          <w:szCs w:val="24"/>
          <w:vertAlign w:val="subscript"/>
        </w:rPr>
        <w:t>2</w:t>
      </w:r>
      <w:r w:rsidR="00D26913" w:rsidRPr="008C7683">
        <w:rPr>
          <w:rFonts w:ascii="Times New Roman" w:hAnsi="Times New Roman" w:cs="Times New Roman"/>
          <w:sz w:val="24"/>
          <w:szCs w:val="24"/>
        </w:rPr>
        <w:t xml:space="preserve"> thin films </w:t>
      </w:r>
      <w:r w:rsidR="00742C55" w:rsidRPr="008C7683">
        <w:rPr>
          <w:rFonts w:ascii="Times New Roman" w:hAnsi="Times New Roman" w:cs="Times New Roman"/>
          <w:sz w:val="24"/>
          <w:szCs w:val="24"/>
        </w:rPr>
        <w:t>of different thicknesses:</w:t>
      </w:r>
      <w:r w:rsidR="00D26913" w:rsidRPr="008C7683">
        <w:rPr>
          <w:rFonts w:ascii="Times New Roman" w:hAnsi="Times New Roman" w:cs="Times New Roman"/>
          <w:sz w:val="24"/>
          <w:szCs w:val="24"/>
        </w:rPr>
        <w:t xml:space="preserve"> (a) </w:t>
      </w:r>
      <w:r w:rsidR="00742C55" w:rsidRPr="008C7683">
        <w:rPr>
          <w:rFonts w:ascii="Times New Roman" w:hAnsi="Times New Roman" w:cs="Times New Roman"/>
          <w:sz w:val="24"/>
          <w:szCs w:val="24"/>
        </w:rPr>
        <w:t>12nm (18L)</w:t>
      </w:r>
      <w:r w:rsidR="00670B44" w:rsidRPr="008C7683">
        <w:rPr>
          <w:rFonts w:ascii="Times New Roman" w:hAnsi="Times New Roman" w:cs="Times New Roman"/>
          <w:sz w:val="24"/>
          <w:szCs w:val="24"/>
        </w:rPr>
        <w:t>.</w:t>
      </w:r>
      <w:r w:rsidR="00D26913" w:rsidRPr="008C7683">
        <w:rPr>
          <w:rFonts w:ascii="Times New Roman" w:hAnsi="Times New Roman" w:cs="Times New Roman"/>
          <w:sz w:val="24"/>
          <w:szCs w:val="24"/>
        </w:rPr>
        <w:t xml:space="preserve"> (b) </w:t>
      </w:r>
      <w:r w:rsidR="00742C55" w:rsidRPr="008C7683">
        <w:rPr>
          <w:rFonts w:ascii="Times New Roman" w:hAnsi="Times New Roman" w:cs="Times New Roman"/>
          <w:sz w:val="24"/>
          <w:szCs w:val="24"/>
        </w:rPr>
        <w:t>2.3nm (4L)</w:t>
      </w:r>
      <w:r w:rsidR="00D26913" w:rsidRPr="008C7683">
        <w:rPr>
          <w:rFonts w:ascii="Times New Roman" w:hAnsi="Times New Roman" w:cs="Times New Roman"/>
          <w:sz w:val="24"/>
          <w:szCs w:val="24"/>
        </w:rPr>
        <w:t xml:space="preserve">. </w:t>
      </w:r>
    </w:p>
    <w:p w14:paraId="6BFF9C57" w14:textId="0490F978" w:rsidR="0009636C" w:rsidRPr="008C7683" w:rsidRDefault="00D26913" w:rsidP="00E64E38">
      <w:pPr>
        <w:shd w:val="clear" w:color="auto" w:fill="FFFFFF"/>
        <w:spacing w:line="480" w:lineRule="auto"/>
        <w:jc w:val="both"/>
        <w:rPr>
          <w:rFonts w:ascii="Arial" w:eastAsia="Times New Roman" w:hAnsi="Arial" w:cs="Arial"/>
          <w:sz w:val="21"/>
          <w:szCs w:val="21"/>
        </w:rPr>
      </w:pPr>
      <w:r w:rsidRPr="008C7683">
        <w:rPr>
          <w:rFonts w:ascii="Times New Roman" w:hAnsi="Times New Roman" w:cs="Times New Roman"/>
          <w:sz w:val="24"/>
          <w:szCs w:val="24"/>
        </w:rPr>
        <w:lastRenderedPageBreak/>
        <w:t>Large atomic force microscopy scans of MoS</w:t>
      </w:r>
      <w:r w:rsidRPr="008C7683">
        <w:rPr>
          <w:rFonts w:ascii="Times New Roman" w:hAnsi="Times New Roman" w:cs="Times New Roman"/>
          <w:sz w:val="24"/>
          <w:szCs w:val="24"/>
          <w:vertAlign w:val="subscript"/>
        </w:rPr>
        <w:t xml:space="preserve">2 </w:t>
      </w:r>
      <w:r w:rsidRPr="008C7683">
        <w:rPr>
          <w:rFonts w:ascii="Times New Roman" w:hAnsi="Times New Roman" w:cs="Times New Roman"/>
          <w:sz w:val="24"/>
          <w:szCs w:val="24"/>
        </w:rPr>
        <w:t xml:space="preserve">thin films </w:t>
      </w:r>
      <w:r w:rsidR="00742C55" w:rsidRPr="008C7683">
        <w:rPr>
          <w:rFonts w:ascii="Times New Roman" w:hAnsi="Times New Roman" w:cs="Times New Roman"/>
          <w:sz w:val="24"/>
          <w:szCs w:val="24"/>
        </w:rPr>
        <w:t>of different thicknesses are shown in Fig. S.4</w:t>
      </w:r>
      <w:r w:rsidR="00966C53" w:rsidRPr="008C7683">
        <w:rPr>
          <w:rFonts w:ascii="Times New Roman" w:hAnsi="Times New Roman" w:cs="Times New Roman"/>
          <w:sz w:val="24"/>
          <w:szCs w:val="24"/>
        </w:rPr>
        <w:t>.The expected thicknesses in terms of MoS</w:t>
      </w:r>
      <w:r w:rsidR="00966C53" w:rsidRPr="008C7683">
        <w:rPr>
          <w:rFonts w:ascii="Times New Roman" w:hAnsi="Times New Roman" w:cs="Times New Roman"/>
          <w:sz w:val="24"/>
          <w:szCs w:val="24"/>
          <w:vertAlign w:val="subscript"/>
        </w:rPr>
        <w:t>2</w:t>
      </w:r>
      <w:r w:rsidR="00966C53" w:rsidRPr="008C7683">
        <w:rPr>
          <w:rFonts w:ascii="Times New Roman" w:hAnsi="Times New Roman" w:cs="Times New Roman"/>
          <w:sz w:val="24"/>
          <w:szCs w:val="24"/>
        </w:rPr>
        <w:t xml:space="preserve"> layers (1L=0.615nm) were respectively 18L</w:t>
      </w:r>
      <w:r w:rsidR="003F5674" w:rsidRPr="008C7683">
        <w:rPr>
          <w:rFonts w:ascii="Times New Roman" w:hAnsi="Times New Roman" w:cs="Times New Roman"/>
          <w:sz w:val="24"/>
          <w:szCs w:val="24"/>
        </w:rPr>
        <w:t xml:space="preserve"> and </w:t>
      </w:r>
      <w:r w:rsidR="00966C53" w:rsidRPr="008C7683">
        <w:rPr>
          <w:rFonts w:ascii="Times New Roman" w:hAnsi="Times New Roman" w:cs="Times New Roman"/>
          <w:sz w:val="24"/>
          <w:szCs w:val="24"/>
        </w:rPr>
        <w:t>4L. The surface morphologies put in evidence the presence of particulates associated to sulfur pieces via Energy dispersive spectroscopy (EDS). Consequently, this leads to rougher MoS</w:t>
      </w:r>
      <w:r w:rsidR="00966C53" w:rsidRPr="008C7683">
        <w:rPr>
          <w:rFonts w:ascii="Times New Roman" w:hAnsi="Times New Roman" w:cs="Times New Roman"/>
          <w:sz w:val="24"/>
          <w:szCs w:val="24"/>
          <w:vertAlign w:val="subscript"/>
        </w:rPr>
        <w:t>2</w:t>
      </w:r>
      <w:r w:rsidR="00966C53" w:rsidRPr="008C7683">
        <w:rPr>
          <w:rFonts w:ascii="Times New Roman" w:hAnsi="Times New Roman" w:cs="Times New Roman"/>
          <w:sz w:val="24"/>
          <w:szCs w:val="24"/>
        </w:rPr>
        <w:t xml:space="preserve"> thin films limiting the growth to 2nm (4L-MoS</w:t>
      </w:r>
      <w:r w:rsidR="00966C53" w:rsidRPr="008C7683">
        <w:rPr>
          <w:rFonts w:ascii="Times New Roman" w:hAnsi="Times New Roman" w:cs="Times New Roman"/>
          <w:sz w:val="24"/>
          <w:szCs w:val="24"/>
          <w:vertAlign w:val="subscript"/>
        </w:rPr>
        <w:t>2</w:t>
      </w:r>
      <w:r w:rsidR="00966C53" w:rsidRPr="008C7683">
        <w:rPr>
          <w:rFonts w:ascii="Times New Roman" w:hAnsi="Times New Roman" w:cs="Times New Roman"/>
          <w:sz w:val="24"/>
          <w:szCs w:val="24"/>
        </w:rPr>
        <w:t xml:space="preserve">), consistent with Raman spectroscopy which demonstrates a </w:t>
      </w:r>
      <w:r w:rsidR="00354AAF" w:rsidRPr="008C7683">
        <w:rPr>
          <w:rFonts w:ascii="Times New Roman" w:hAnsi="Times New Roman" w:cs="Times New Roman"/>
          <w:sz w:val="24"/>
          <w:szCs w:val="24"/>
        </w:rPr>
        <w:t>Raman shift</w:t>
      </w:r>
      <w:r w:rsidR="00966C53" w:rsidRPr="008C7683">
        <w:rPr>
          <w:rFonts w:ascii="Times New Roman" w:hAnsi="Times New Roman" w:cs="Times New Roman"/>
          <w:sz w:val="24"/>
          <w:szCs w:val="24"/>
        </w:rPr>
        <w:t xml:space="preserve"> of 24cm</w:t>
      </w:r>
      <w:r w:rsidR="00966C53" w:rsidRPr="008C7683">
        <w:rPr>
          <w:rFonts w:ascii="Times New Roman" w:hAnsi="Times New Roman" w:cs="Times New Roman"/>
          <w:sz w:val="24"/>
          <w:szCs w:val="24"/>
          <w:vertAlign w:val="superscript"/>
        </w:rPr>
        <w:t>-1</w:t>
      </w:r>
      <w:r w:rsidR="00966C53" w:rsidRPr="008C7683">
        <w:rPr>
          <w:rFonts w:ascii="Times New Roman" w:hAnsi="Times New Roman" w:cs="Times New Roman"/>
          <w:sz w:val="24"/>
          <w:szCs w:val="24"/>
        </w:rPr>
        <w:t xml:space="preserve">. Our </w:t>
      </w:r>
      <w:r w:rsidR="003F5674" w:rsidRPr="008C7683">
        <w:rPr>
          <w:rFonts w:ascii="Times New Roman" w:hAnsi="Times New Roman" w:cs="Times New Roman"/>
          <w:sz w:val="24"/>
          <w:szCs w:val="24"/>
        </w:rPr>
        <w:t>attempt to fabricate thinner</w:t>
      </w:r>
      <w:r w:rsidR="00966C53" w:rsidRPr="008C7683">
        <w:rPr>
          <w:rFonts w:ascii="Times New Roman" w:hAnsi="Times New Roman" w:cs="Times New Roman"/>
          <w:sz w:val="24"/>
          <w:szCs w:val="24"/>
        </w:rPr>
        <w:t xml:space="preserve"> MoS</w:t>
      </w:r>
      <w:r w:rsidR="00966C53" w:rsidRPr="008C7683">
        <w:rPr>
          <w:rFonts w:ascii="Times New Roman" w:hAnsi="Times New Roman" w:cs="Times New Roman"/>
          <w:sz w:val="24"/>
          <w:szCs w:val="24"/>
          <w:vertAlign w:val="subscript"/>
        </w:rPr>
        <w:t>2</w:t>
      </w:r>
      <w:r w:rsidR="00966C53" w:rsidRPr="008C7683">
        <w:rPr>
          <w:rFonts w:ascii="Times New Roman" w:hAnsi="Times New Roman" w:cs="Times New Roman"/>
          <w:sz w:val="24"/>
          <w:szCs w:val="24"/>
        </w:rPr>
        <w:t xml:space="preserve"> thin films </w:t>
      </w:r>
      <w:r w:rsidR="003F5674" w:rsidRPr="008C7683">
        <w:rPr>
          <w:rFonts w:ascii="Times New Roman" w:hAnsi="Times New Roman" w:cs="Times New Roman"/>
          <w:sz w:val="24"/>
          <w:szCs w:val="24"/>
        </w:rPr>
        <w:t>resulted in a similar topography as the 4L samples</w:t>
      </w:r>
      <w:r w:rsidR="00966C53" w:rsidRPr="008C7683">
        <w:rPr>
          <w:rFonts w:ascii="Times New Roman" w:hAnsi="Times New Roman" w:cs="Times New Roman"/>
          <w:sz w:val="24"/>
          <w:szCs w:val="24"/>
        </w:rPr>
        <w:t xml:space="preserve">. </w:t>
      </w:r>
      <w:r w:rsidR="003F5674" w:rsidRPr="008C7683">
        <w:rPr>
          <w:rFonts w:ascii="Times New Roman" w:hAnsi="Times New Roman" w:cs="Times New Roman"/>
          <w:sz w:val="24"/>
          <w:szCs w:val="24"/>
        </w:rPr>
        <w:t>Overall, successful synthesis of scalable MoS</w:t>
      </w:r>
      <w:r w:rsidR="003F5674" w:rsidRPr="008C7683">
        <w:rPr>
          <w:rFonts w:ascii="Times New Roman" w:hAnsi="Times New Roman" w:cs="Times New Roman"/>
          <w:sz w:val="24"/>
          <w:szCs w:val="24"/>
          <w:vertAlign w:val="subscript"/>
        </w:rPr>
        <w:t>2</w:t>
      </w:r>
      <w:r w:rsidR="003F5674" w:rsidRPr="008C7683">
        <w:rPr>
          <w:rFonts w:ascii="Times New Roman" w:hAnsi="Times New Roman" w:cs="Times New Roman"/>
          <w:sz w:val="24"/>
          <w:szCs w:val="24"/>
        </w:rPr>
        <w:t xml:space="preserve"> thin films was achieved down to 4L.</w:t>
      </w:r>
    </w:p>
    <w:tbl>
      <w:tblPr>
        <w:tblStyle w:val="TableGrid"/>
        <w:tblpPr w:leftFromText="180" w:rightFromText="180" w:vertAnchor="text" w:horzAnchor="margin" w:tblpY="52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85"/>
        <w:gridCol w:w="1446"/>
        <w:gridCol w:w="1056"/>
        <w:gridCol w:w="1248"/>
        <w:gridCol w:w="2640"/>
      </w:tblGrid>
      <w:tr w:rsidR="008C7683" w:rsidRPr="008C7683" w14:paraId="474E5552" w14:textId="77777777" w:rsidTr="00C604B6">
        <w:trPr>
          <w:trHeight w:val="1124"/>
        </w:trPr>
        <w:tc>
          <w:tcPr>
            <w:tcW w:w="2885" w:type="dxa"/>
            <w:tcBorders>
              <w:top w:val="double" w:sz="4" w:space="0" w:color="auto"/>
              <w:bottom w:val="single" w:sz="4" w:space="0" w:color="auto"/>
              <w:right w:val="double" w:sz="4" w:space="0" w:color="auto"/>
            </w:tcBorders>
          </w:tcPr>
          <w:p w14:paraId="319F28EC"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Sulfurization Temperature</w:t>
            </w:r>
          </w:p>
          <w:p w14:paraId="41F1A413"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w:t>
            </w:r>
            <w:r w:rsidRPr="008C7683">
              <w:rPr>
                <w:rFonts w:asciiTheme="minorEastAsia" w:hAnsiTheme="minorEastAsia" w:cstheme="minorEastAsia"/>
              </w:rPr>
              <w:t>˚</w:t>
            </w:r>
            <w:r w:rsidRPr="008C7683">
              <w:rPr>
                <w:rFonts w:ascii="Times New Roman" w:hAnsi="Times New Roman" w:cs="Times New Roman"/>
              </w:rPr>
              <w:t>C)</w:t>
            </w:r>
          </w:p>
        </w:tc>
        <w:tc>
          <w:tcPr>
            <w:tcW w:w="1446" w:type="dxa"/>
            <w:tcBorders>
              <w:top w:val="double" w:sz="4" w:space="0" w:color="auto"/>
              <w:left w:val="double" w:sz="4" w:space="0" w:color="auto"/>
              <w:right w:val="double" w:sz="4" w:space="0" w:color="auto"/>
            </w:tcBorders>
          </w:tcPr>
          <w:p w14:paraId="6E304B89"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2</w:t>
            </w:r>
            <w:r w:rsidRPr="008C7683">
              <w:rPr>
                <w:rFonts w:ascii="Symbol" w:hAnsi="Symbol" w:cs="Times New Roman"/>
              </w:rPr>
              <w:t></w:t>
            </w:r>
            <w:r w:rsidRPr="008C7683">
              <w:rPr>
                <w:rFonts w:ascii="Times New Roman" w:hAnsi="Times New Roman" w:cs="Times New Roman"/>
              </w:rPr>
              <w:t xml:space="preserve"> Peak Position (deg)</w:t>
            </w:r>
          </w:p>
        </w:tc>
        <w:tc>
          <w:tcPr>
            <w:tcW w:w="1056" w:type="dxa"/>
            <w:tcBorders>
              <w:top w:val="double" w:sz="4" w:space="0" w:color="auto"/>
              <w:left w:val="double" w:sz="4" w:space="0" w:color="auto"/>
              <w:right w:val="double" w:sz="4" w:space="0" w:color="auto"/>
            </w:tcBorders>
          </w:tcPr>
          <w:p w14:paraId="4DCEB06B"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2</w:t>
            </w:r>
            <w:r w:rsidRPr="008C7683">
              <w:rPr>
                <w:rFonts w:ascii="Symbol" w:hAnsi="Symbol" w:cs="Times New Roman"/>
              </w:rPr>
              <w:t></w:t>
            </w:r>
            <w:r w:rsidRPr="008C7683">
              <w:rPr>
                <w:rFonts w:ascii="Times New Roman" w:hAnsi="Times New Roman" w:cs="Times New Roman"/>
              </w:rPr>
              <w:t xml:space="preserve"> Peak Intensity (cps)</w:t>
            </w:r>
          </w:p>
        </w:tc>
        <w:tc>
          <w:tcPr>
            <w:tcW w:w="1248" w:type="dxa"/>
            <w:tcBorders>
              <w:top w:val="double" w:sz="4" w:space="0" w:color="auto"/>
              <w:left w:val="double" w:sz="4" w:space="0" w:color="auto"/>
            </w:tcBorders>
          </w:tcPr>
          <w:p w14:paraId="0D52D736"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FWHM (deg)</w:t>
            </w:r>
          </w:p>
        </w:tc>
        <w:tc>
          <w:tcPr>
            <w:tcW w:w="2640" w:type="dxa"/>
            <w:tcBorders>
              <w:top w:val="double" w:sz="4" w:space="0" w:color="auto"/>
              <w:left w:val="double" w:sz="4" w:space="0" w:color="auto"/>
              <w:bottom w:val="double" w:sz="4" w:space="0" w:color="auto"/>
              <w:right w:val="nil"/>
            </w:tcBorders>
          </w:tcPr>
          <w:p w14:paraId="0DB72D37" w14:textId="07A0F1D2"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Out of plane interplanar spacing (nm)</w:t>
            </w:r>
          </w:p>
        </w:tc>
      </w:tr>
      <w:tr w:rsidR="008C7683" w:rsidRPr="008C7683" w14:paraId="66D9F6F8" w14:textId="77777777" w:rsidTr="00C604B6">
        <w:tc>
          <w:tcPr>
            <w:tcW w:w="2885" w:type="dxa"/>
            <w:tcBorders>
              <w:top w:val="double" w:sz="4" w:space="0" w:color="auto"/>
              <w:left w:val="nil"/>
              <w:bottom w:val="nil"/>
              <w:right w:val="double" w:sz="4" w:space="0" w:color="auto"/>
            </w:tcBorders>
          </w:tcPr>
          <w:p w14:paraId="232C096D"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550</w:t>
            </w:r>
          </w:p>
          <w:p w14:paraId="6B725DE2"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700</w:t>
            </w:r>
          </w:p>
          <w:p w14:paraId="1D88854A"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850</w:t>
            </w:r>
          </w:p>
        </w:tc>
        <w:tc>
          <w:tcPr>
            <w:tcW w:w="1446" w:type="dxa"/>
            <w:vMerge w:val="restart"/>
            <w:tcBorders>
              <w:top w:val="double" w:sz="4" w:space="0" w:color="auto"/>
              <w:left w:val="double" w:sz="4" w:space="0" w:color="auto"/>
              <w:right w:val="double" w:sz="4" w:space="0" w:color="auto"/>
            </w:tcBorders>
          </w:tcPr>
          <w:p w14:paraId="196E27CD"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w:t>
            </w:r>
          </w:p>
          <w:p w14:paraId="31F994A0"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14.1</w:t>
            </w:r>
          </w:p>
          <w:p w14:paraId="4EC79DF5"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14.3</w:t>
            </w:r>
          </w:p>
          <w:p w14:paraId="5B03A60E"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14.4</w:t>
            </w:r>
          </w:p>
        </w:tc>
        <w:tc>
          <w:tcPr>
            <w:tcW w:w="1056" w:type="dxa"/>
            <w:vMerge w:val="restart"/>
            <w:tcBorders>
              <w:top w:val="double" w:sz="4" w:space="0" w:color="auto"/>
              <w:left w:val="double" w:sz="4" w:space="0" w:color="auto"/>
              <w:right w:val="double" w:sz="4" w:space="0" w:color="auto"/>
            </w:tcBorders>
          </w:tcPr>
          <w:p w14:paraId="36065010"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w:t>
            </w:r>
          </w:p>
          <w:p w14:paraId="2B3A3BA6"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224</w:t>
            </w:r>
          </w:p>
          <w:p w14:paraId="740F0DDE"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1709</w:t>
            </w:r>
          </w:p>
          <w:p w14:paraId="0093F131"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5944</w:t>
            </w:r>
          </w:p>
        </w:tc>
        <w:tc>
          <w:tcPr>
            <w:tcW w:w="1248" w:type="dxa"/>
            <w:vMerge w:val="restart"/>
            <w:tcBorders>
              <w:top w:val="double" w:sz="4" w:space="0" w:color="auto"/>
              <w:left w:val="double" w:sz="4" w:space="0" w:color="auto"/>
              <w:right w:val="double" w:sz="4" w:space="0" w:color="auto"/>
            </w:tcBorders>
          </w:tcPr>
          <w:p w14:paraId="46989BDF"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w:t>
            </w:r>
          </w:p>
          <w:p w14:paraId="67A0A742"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1.3</w:t>
            </w:r>
          </w:p>
          <w:p w14:paraId="193D6DD7"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0.8</w:t>
            </w:r>
          </w:p>
          <w:p w14:paraId="64AB82EE"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0.7</w:t>
            </w:r>
          </w:p>
        </w:tc>
        <w:tc>
          <w:tcPr>
            <w:tcW w:w="2640" w:type="dxa"/>
            <w:vMerge w:val="restart"/>
            <w:tcBorders>
              <w:top w:val="double" w:sz="4" w:space="0" w:color="auto"/>
              <w:left w:val="double" w:sz="4" w:space="0" w:color="auto"/>
              <w:bottom w:val="double" w:sz="4" w:space="0" w:color="auto"/>
              <w:right w:val="nil"/>
            </w:tcBorders>
          </w:tcPr>
          <w:p w14:paraId="722606DC"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w:t>
            </w:r>
          </w:p>
          <w:p w14:paraId="37E21125" w14:textId="1B78E9A9" w:rsidR="00C604B6" w:rsidRPr="008C7683" w:rsidRDefault="001A5023" w:rsidP="00442BD9">
            <w:pPr>
              <w:spacing w:line="480" w:lineRule="auto"/>
              <w:jc w:val="center"/>
              <w:rPr>
                <w:rFonts w:ascii="Times New Roman" w:hAnsi="Times New Roman" w:cs="Times New Roman"/>
              </w:rPr>
            </w:pPr>
            <w:r w:rsidRPr="008C7683">
              <w:rPr>
                <w:rFonts w:ascii="Times New Roman" w:hAnsi="Times New Roman" w:cs="Times New Roman"/>
              </w:rPr>
              <w:t>0.629</w:t>
            </w:r>
          </w:p>
          <w:p w14:paraId="76B88F94" w14:textId="4A82D3EC" w:rsidR="00C604B6" w:rsidRPr="008C7683" w:rsidRDefault="001A5023" w:rsidP="00442BD9">
            <w:pPr>
              <w:spacing w:line="480" w:lineRule="auto"/>
              <w:jc w:val="center"/>
              <w:rPr>
                <w:rFonts w:ascii="Times New Roman" w:hAnsi="Times New Roman" w:cs="Times New Roman"/>
              </w:rPr>
            </w:pPr>
            <w:r w:rsidRPr="008C7683">
              <w:rPr>
                <w:rFonts w:ascii="Times New Roman" w:hAnsi="Times New Roman" w:cs="Times New Roman"/>
              </w:rPr>
              <w:t>0.616</w:t>
            </w:r>
          </w:p>
          <w:p w14:paraId="00981E95" w14:textId="43415485" w:rsidR="00C604B6" w:rsidRPr="008C7683" w:rsidRDefault="008F2E38" w:rsidP="00442BD9">
            <w:pPr>
              <w:spacing w:line="480" w:lineRule="auto"/>
              <w:jc w:val="center"/>
              <w:rPr>
                <w:rFonts w:ascii="Times New Roman" w:hAnsi="Times New Roman" w:cs="Times New Roman"/>
              </w:rPr>
            </w:pPr>
            <w:r w:rsidRPr="008C7683">
              <w:rPr>
                <w:rFonts w:ascii="Times New Roman" w:hAnsi="Times New Roman" w:cs="Times New Roman"/>
              </w:rPr>
              <w:t>0.614</w:t>
            </w:r>
          </w:p>
        </w:tc>
      </w:tr>
      <w:tr w:rsidR="008C7683" w:rsidRPr="008C7683" w14:paraId="1668EC32" w14:textId="77777777" w:rsidTr="00C604B6">
        <w:tc>
          <w:tcPr>
            <w:tcW w:w="2885" w:type="dxa"/>
            <w:tcBorders>
              <w:top w:val="nil"/>
              <w:left w:val="nil"/>
              <w:bottom w:val="double" w:sz="4" w:space="0" w:color="auto"/>
              <w:right w:val="double" w:sz="4" w:space="0" w:color="auto"/>
            </w:tcBorders>
          </w:tcPr>
          <w:p w14:paraId="52E474D1" w14:textId="77777777" w:rsidR="00C604B6" w:rsidRPr="008C7683" w:rsidRDefault="00C604B6" w:rsidP="00442BD9">
            <w:pPr>
              <w:spacing w:line="480" w:lineRule="auto"/>
              <w:jc w:val="center"/>
              <w:rPr>
                <w:rFonts w:ascii="Times New Roman" w:hAnsi="Times New Roman" w:cs="Times New Roman"/>
              </w:rPr>
            </w:pPr>
            <w:r w:rsidRPr="008C7683">
              <w:rPr>
                <w:rFonts w:ascii="Times New Roman" w:hAnsi="Times New Roman" w:cs="Times New Roman"/>
              </w:rPr>
              <w:t>1000</w:t>
            </w:r>
          </w:p>
        </w:tc>
        <w:tc>
          <w:tcPr>
            <w:tcW w:w="1446" w:type="dxa"/>
            <w:vMerge/>
            <w:tcBorders>
              <w:left w:val="double" w:sz="4" w:space="0" w:color="auto"/>
              <w:bottom w:val="double" w:sz="4" w:space="0" w:color="auto"/>
              <w:right w:val="double" w:sz="4" w:space="0" w:color="auto"/>
            </w:tcBorders>
          </w:tcPr>
          <w:p w14:paraId="21624A5F" w14:textId="77777777" w:rsidR="00C604B6" w:rsidRPr="008C7683" w:rsidRDefault="00C604B6" w:rsidP="00442BD9">
            <w:pPr>
              <w:spacing w:line="480" w:lineRule="auto"/>
              <w:jc w:val="center"/>
              <w:rPr>
                <w:rFonts w:ascii="Times New Roman" w:hAnsi="Times New Roman" w:cs="Times New Roman"/>
              </w:rPr>
            </w:pPr>
          </w:p>
        </w:tc>
        <w:tc>
          <w:tcPr>
            <w:tcW w:w="1056" w:type="dxa"/>
            <w:vMerge/>
            <w:tcBorders>
              <w:left w:val="double" w:sz="4" w:space="0" w:color="auto"/>
              <w:bottom w:val="double" w:sz="4" w:space="0" w:color="auto"/>
              <w:right w:val="double" w:sz="4" w:space="0" w:color="auto"/>
            </w:tcBorders>
          </w:tcPr>
          <w:p w14:paraId="52CBED30" w14:textId="77777777" w:rsidR="00C604B6" w:rsidRPr="008C7683" w:rsidRDefault="00C604B6" w:rsidP="00442BD9">
            <w:pPr>
              <w:spacing w:line="480" w:lineRule="auto"/>
              <w:jc w:val="center"/>
              <w:rPr>
                <w:rFonts w:ascii="Times New Roman" w:hAnsi="Times New Roman" w:cs="Times New Roman"/>
              </w:rPr>
            </w:pPr>
          </w:p>
        </w:tc>
        <w:tc>
          <w:tcPr>
            <w:tcW w:w="1248" w:type="dxa"/>
            <w:vMerge/>
            <w:tcBorders>
              <w:left w:val="double" w:sz="4" w:space="0" w:color="auto"/>
              <w:bottom w:val="double" w:sz="4" w:space="0" w:color="auto"/>
              <w:right w:val="double" w:sz="4" w:space="0" w:color="auto"/>
            </w:tcBorders>
          </w:tcPr>
          <w:p w14:paraId="745719A2" w14:textId="77777777" w:rsidR="00C604B6" w:rsidRPr="008C7683" w:rsidRDefault="00C604B6" w:rsidP="00442BD9">
            <w:pPr>
              <w:spacing w:line="480" w:lineRule="auto"/>
              <w:jc w:val="center"/>
              <w:rPr>
                <w:rFonts w:ascii="Times New Roman" w:hAnsi="Times New Roman" w:cs="Times New Roman"/>
              </w:rPr>
            </w:pPr>
          </w:p>
        </w:tc>
        <w:tc>
          <w:tcPr>
            <w:tcW w:w="2640" w:type="dxa"/>
            <w:vMerge/>
            <w:tcBorders>
              <w:top w:val="double" w:sz="4" w:space="0" w:color="auto"/>
              <w:left w:val="double" w:sz="4" w:space="0" w:color="auto"/>
              <w:bottom w:val="double" w:sz="4" w:space="0" w:color="auto"/>
              <w:right w:val="nil"/>
            </w:tcBorders>
          </w:tcPr>
          <w:p w14:paraId="4CF2B725" w14:textId="77777777" w:rsidR="00C604B6" w:rsidRPr="008C7683" w:rsidRDefault="00C604B6" w:rsidP="00442BD9">
            <w:pPr>
              <w:spacing w:line="480" w:lineRule="auto"/>
              <w:jc w:val="center"/>
              <w:rPr>
                <w:rFonts w:ascii="Times New Roman" w:hAnsi="Times New Roman" w:cs="Times New Roman"/>
              </w:rPr>
            </w:pPr>
          </w:p>
        </w:tc>
      </w:tr>
    </w:tbl>
    <w:p w14:paraId="10DC3A71" w14:textId="1DBD4B13" w:rsidR="00490BE9" w:rsidRPr="008C7683" w:rsidRDefault="008E633F" w:rsidP="00EA2EE4">
      <w:pPr>
        <w:spacing w:line="480" w:lineRule="auto"/>
        <w:jc w:val="both"/>
        <w:rPr>
          <w:rFonts w:ascii="Times New Roman" w:hAnsi="Times New Roman" w:cs="Times New Roman"/>
          <w:sz w:val="24"/>
          <w:szCs w:val="24"/>
        </w:rPr>
      </w:pPr>
      <w:r w:rsidRPr="008C7683">
        <w:rPr>
          <w:rFonts w:ascii="Times New Roman" w:hAnsi="Times New Roman" w:cs="Times New Roman"/>
          <w:sz w:val="24"/>
          <w:szCs w:val="24"/>
        </w:rPr>
        <w:t>Table S.3. 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(0002) 2</w:t>
      </w:r>
      <w:r w:rsidRPr="008C7683">
        <w:rPr>
          <w:rFonts w:ascii="Symbol" w:hAnsi="Symbol" w:cs="Times New Roman"/>
          <w:sz w:val="24"/>
          <w:szCs w:val="24"/>
        </w:rPr>
        <w:t></w:t>
      </w:r>
      <w:r w:rsidRPr="008C7683">
        <w:rPr>
          <w:rFonts w:ascii="Times New Roman" w:hAnsi="Times New Roman" w:cs="Times New Roman"/>
          <w:sz w:val="24"/>
          <w:szCs w:val="24"/>
        </w:rPr>
        <w:t xml:space="preserve"> peak position as a function of sulfurization temperature</w:t>
      </w:r>
    </w:p>
    <w:p w14:paraId="0C6835D7" w14:textId="77777777" w:rsidR="00631EB4" w:rsidRPr="008C7683" w:rsidRDefault="008E633F" w:rsidP="00631EB4">
      <w:pPr>
        <w:autoSpaceDE w:val="0"/>
        <w:autoSpaceDN w:val="0"/>
        <w:adjustRightInd w:val="0"/>
        <w:spacing w:line="480" w:lineRule="auto"/>
        <w:jc w:val="both"/>
        <w:rPr>
          <w:rFonts w:ascii="Times New Roman" w:hAnsi="Times New Roman" w:cs="Times New Roman"/>
          <w:sz w:val="24"/>
          <w:szCs w:val="24"/>
        </w:rPr>
      </w:pPr>
      <w:r w:rsidRPr="008C7683">
        <w:rPr>
          <w:rFonts w:ascii="Times New Roman" w:hAnsi="Times New Roman" w:cs="Times New Roman"/>
          <w:sz w:val="24"/>
          <w:szCs w:val="24"/>
        </w:rPr>
        <w:t>The peak position of the (0002) 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reflection progressively shifts towards the actual value 14.3˚ (c=12.3 </w:t>
      </w:r>
      <w:r w:rsidR="004F3D73" w:rsidRPr="008C7683">
        <w:rPr>
          <w:rFonts w:ascii="Times New Roman" w:hAnsi="Times New Roman" w:cs="Times New Roman"/>
          <w:sz w:val="24"/>
          <w:szCs w:val="24"/>
        </w:rPr>
        <w:t>Å</w:t>
      </w:r>
      <w:r w:rsidRPr="008C7683">
        <w:rPr>
          <w:rFonts w:ascii="Times New Roman" w:hAnsi="Times New Roman" w:cs="Times New Roman"/>
          <w:sz w:val="24"/>
          <w:szCs w:val="24"/>
        </w:rPr>
        <w:t>) with increasing sulfurization temperature which is indicative of better crystallization with the sulfurization process at high temperature. The peak intensity of the (0002) 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reflection also increases while a narrow Full Width at Half Maximum labeled (“FWHM”) is noted at high sulfurization temperature. </w:t>
      </w:r>
      <w:r w:rsidR="00CE2882" w:rsidRPr="008C7683">
        <w:rPr>
          <w:rFonts w:ascii="Times New Roman" w:hAnsi="Times New Roman" w:cs="Times New Roman"/>
          <w:sz w:val="24"/>
          <w:szCs w:val="24"/>
        </w:rPr>
        <w:t>The interplanar spacing at each temperature was calculated from the (0008) MoS</w:t>
      </w:r>
      <w:r w:rsidR="00CE2882" w:rsidRPr="008C7683">
        <w:rPr>
          <w:rFonts w:ascii="Times New Roman" w:hAnsi="Times New Roman" w:cs="Times New Roman"/>
          <w:sz w:val="24"/>
          <w:szCs w:val="24"/>
          <w:vertAlign w:val="subscript"/>
        </w:rPr>
        <w:t>2</w:t>
      </w:r>
      <w:r w:rsidR="00CE2882" w:rsidRPr="008C7683">
        <w:rPr>
          <w:rFonts w:ascii="Times New Roman" w:hAnsi="Times New Roman" w:cs="Times New Roman"/>
          <w:sz w:val="24"/>
          <w:szCs w:val="24"/>
        </w:rPr>
        <w:t xml:space="preserve"> reflection. </w:t>
      </w:r>
      <w:r w:rsidRPr="008C7683">
        <w:rPr>
          <w:rFonts w:ascii="Times New Roman" w:hAnsi="Times New Roman" w:cs="Times New Roman"/>
          <w:sz w:val="24"/>
          <w:szCs w:val="24"/>
        </w:rPr>
        <w:t xml:space="preserve">Our previous report mentioned a lattice expansion due to annealing whereas in this case the interplanar spacing reaches the bulk value of 0.615 nm with increasing sulfurization temperature up to 1000C. This is indicative of lattice relaxation towards bulk value </w:t>
      </w:r>
      <w:r w:rsidRPr="008C7683">
        <w:rPr>
          <w:rFonts w:ascii="Times New Roman" w:hAnsi="Times New Roman" w:cs="Times New Roman"/>
          <w:sz w:val="24"/>
          <w:szCs w:val="24"/>
        </w:rPr>
        <w:lastRenderedPageBreak/>
        <w:t>as the sulfurization temperature increases. Overall, synthesis of high crystalline scalable 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thin films</w:t>
      </w:r>
      <w:r w:rsidR="00BF02AF" w:rsidRPr="008C7683">
        <w:rPr>
          <w:rFonts w:ascii="Times New Roman" w:hAnsi="Times New Roman" w:cs="Times New Roman"/>
          <w:sz w:val="24"/>
          <w:szCs w:val="24"/>
        </w:rPr>
        <w:t xml:space="preserve"> with higher intensities</w:t>
      </w:r>
      <w:r w:rsidRPr="008C7683">
        <w:rPr>
          <w:rFonts w:ascii="Times New Roman" w:hAnsi="Times New Roman" w:cs="Times New Roman"/>
          <w:sz w:val="24"/>
          <w:szCs w:val="24"/>
        </w:rPr>
        <w:t>, sharp interfaces, and persuasive excitons demonstration is achieved by means of sputter deposition followed by a high temperature sulfurization.</w:t>
      </w:r>
    </w:p>
    <w:p w14:paraId="70E3BE12" w14:textId="42FC8E27" w:rsidR="0009636C" w:rsidRPr="008C7683" w:rsidRDefault="006B05AC" w:rsidP="00631EB4">
      <w:pPr>
        <w:autoSpaceDE w:val="0"/>
        <w:autoSpaceDN w:val="0"/>
        <w:adjustRightInd w:val="0"/>
        <w:spacing w:line="480" w:lineRule="auto"/>
        <w:jc w:val="both"/>
        <w:rPr>
          <w:rFonts w:ascii="Times New Roman" w:hAnsi="Times New Roman" w:cs="Times New Roman"/>
          <w:sz w:val="24"/>
          <w:szCs w:val="24"/>
        </w:rPr>
      </w:pPr>
      <w:r w:rsidRPr="008C7683">
        <w:rPr>
          <w:rFonts w:ascii="Times New Roman" w:hAnsi="Times New Roman" w:cs="Times New Roman"/>
          <w:sz w:val="24"/>
          <w:szCs w:val="24"/>
        </w:rPr>
        <w:t xml:space="preserve"> </w:t>
      </w:r>
      <w:r w:rsidR="00DA326F" w:rsidRPr="008C7683">
        <w:rPr>
          <w:rFonts w:ascii="Times New Roman" w:hAnsi="Times New Roman" w:cs="Times New Roman"/>
          <w:sz w:val="24"/>
          <w:szCs w:val="24"/>
        </w:rPr>
        <w:t>The structural characteristics</w:t>
      </w:r>
      <w:r w:rsidR="00312557" w:rsidRPr="008C7683">
        <w:rPr>
          <w:rFonts w:ascii="Times New Roman" w:hAnsi="Times New Roman" w:cs="Times New Roman"/>
          <w:sz w:val="24"/>
          <w:szCs w:val="24"/>
        </w:rPr>
        <w:t xml:space="preserve"> of samples </w:t>
      </w:r>
      <w:r w:rsidR="00D46939" w:rsidRPr="008C7683">
        <w:rPr>
          <w:rFonts w:ascii="Times New Roman" w:hAnsi="Times New Roman" w:cs="Times New Roman"/>
          <w:sz w:val="24"/>
          <w:szCs w:val="24"/>
        </w:rPr>
        <w:t xml:space="preserve">sulfurized </w:t>
      </w:r>
      <w:r w:rsidR="000A6F82" w:rsidRPr="008C7683">
        <w:rPr>
          <w:rFonts w:ascii="Times New Roman" w:hAnsi="Times New Roman" w:cs="Times New Roman"/>
          <w:sz w:val="24"/>
          <w:szCs w:val="24"/>
        </w:rPr>
        <w:t>MoS</w:t>
      </w:r>
      <w:r w:rsidR="000A6F82" w:rsidRPr="008C7683">
        <w:rPr>
          <w:rFonts w:ascii="Times New Roman" w:hAnsi="Times New Roman" w:cs="Times New Roman"/>
          <w:sz w:val="24"/>
          <w:szCs w:val="24"/>
          <w:vertAlign w:val="subscript"/>
        </w:rPr>
        <w:t>2</w:t>
      </w:r>
      <w:r w:rsidR="00D46939" w:rsidRPr="008C7683">
        <w:rPr>
          <w:rFonts w:ascii="Times New Roman" w:hAnsi="Times New Roman" w:cs="Times New Roman"/>
          <w:sz w:val="24"/>
          <w:szCs w:val="24"/>
          <w:vertAlign w:val="subscript"/>
        </w:rPr>
        <w:t xml:space="preserve"> </w:t>
      </w:r>
      <w:r w:rsidR="000A6F82" w:rsidRPr="008C7683">
        <w:rPr>
          <w:rFonts w:ascii="Times New Roman" w:hAnsi="Times New Roman" w:cs="Times New Roman"/>
          <w:sz w:val="24"/>
          <w:szCs w:val="24"/>
        </w:rPr>
        <w:t xml:space="preserve">samples grown </w:t>
      </w:r>
      <w:r w:rsidRPr="008C7683">
        <w:rPr>
          <w:rFonts w:ascii="Times New Roman" w:hAnsi="Times New Roman" w:cs="Times New Roman"/>
          <w:sz w:val="24"/>
          <w:szCs w:val="24"/>
        </w:rPr>
        <w:t xml:space="preserve">on </w:t>
      </w:r>
      <w:r w:rsidR="002F0F15" w:rsidRPr="008C7683">
        <w:rPr>
          <w:rFonts w:ascii="Times New Roman" w:hAnsi="Times New Roman" w:cs="Times New Roman"/>
          <w:sz w:val="24"/>
          <w:szCs w:val="24"/>
        </w:rPr>
        <w:t>different substrates (</w:t>
      </w:r>
      <w:r w:rsidRPr="008C7683">
        <w:rPr>
          <w:rFonts w:ascii="Times New Roman" w:hAnsi="Times New Roman" w:cs="Times New Roman"/>
          <w:sz w:val="24"/>
          <w:szCs w:val="24"/>
        </w:rPr>
        <w:t>Si/SiO</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quartz, and </w:t>
      </w:r>
      <w:r w:rsidR="00DA326F" w:rsidRPr="008C7683">
        <w:rPr>
          <w:rFonts w:ascii="Times New Roman" w:hAnsi="Times New Roman" w:cs="Times New Roman"/>
          <w:sz w:val="24"/>
          <w:szCs w:val="24"/>
        </w:rPr>
        <w:t>sapphire</w:t>
      </w:r>
      <w:r w:rsidR="002F0F15" w:rsidRPr="008C7683">
        <w:rPr>
          <w:rFonts w:ascii="Times New Roman" w:hAnsi="Times New Roman" w:cs="Times New Roman"/>
          <w:sz w:val="24"/>
          <w:szCs w:val="24"/>
        </w:rPr>
        <w:t>) were</w:t>
      </w:r>
      <w:r w:rsidR="00DA326F" w:rsidRPr="008C7683">
        <w:rPr>
          <w:rFonts w:ascii="Times New Roman" w:hAnsi="Times New Roman" w:cs="Times New Roman"/>
          <w:sz w:val="24"/>
          <w:szCs w:val="24"/>
        </w:rPr>
        <w:t xml:space="preserve"> compared in Table S.4.</w:t>
      </w:r>
      <w:r w:rsidRPr="008C7683">
        <w:rPr>
          <w:rFonts w:ascii="Times New Roman" w:hAnsi="Times New Roman" w:cs="Times New Roman"/>
          <w:sz w:val="24"/>
          <w:szCs w:val="24"/>
        </w:rPr>
        <w:t xml:space="preserve"> We found that films on sapphire show </w:t>
      </w:r>
      <w:r w:rsidR="00344B5E" w:rsidRPr="008C7683">
        <w:rPr>
          <w:rFonts w:ascii="Times New Roman" w:hAnsi="Times New Roman" w:cs="Times New Roman"/>
          <w:sz w:val="24"/>
          <w:szCs w:val="24"/>
        </w:rPr>
        <w:t xml:space="preserve">a higher </w:t>
      </w:r>
      <w:r w:rsidR="0035368F" w:rsidRPr="008C7683">
        <w:rPr>
          <w:rFonts w:ascii="Times New Roman" w:hAnsi="Times New Roman" w:cs="Times New Roman"/>
          <w:sz w:val="24"/>
          <w:szCs w:val="24"/>
        </w:rPr>
        <w:t>intensity and lower FWHM</w:t>
      </w:r>
      <w:r w:rsidRPr="008C7683">
        <w:rPr>
          <w:rFonts w:ascii="Times New Roman" w:hAnsi="Times New Roman" w:cs="Times New Roman"/>
          <w:sz w:val="24"/>
          <w:szCs w:val="24"/>
        </w:rPr>
        <w:t xml:space="preserve">.  </w:t>
      </w:r>
      <w:r w:rsidR="00A871EC" w:rsidRPr="008C7683">
        <w:rPr>
          <w:rFonts w:ascii="Times New Roman" w:hAnsi="Times New Roman" w:cs="Times New Roman"/>
          <w:sz w:val="24"/>
          <w:szCs w:val="24"/>
        </w:rPr>
        <w:t>(0004) MoS</w:t>
      </w:r>
      <w:r w:rsidR="00A871EC" w:rsidRPr="008C7683">
        <w:rPr>
          <w:rFonts w:ascii="Times New Roman" w:hAnsi="Times New Roman" w:cs="Times New Roman"/>
          <w:sz w:val="24"/>
          <w:szCs w:val="24"/>
          <w:vertAlign w:val="subscript"/>
        </w:rPr>
        <w:t>2</w:t>
      </w:r>
      <w:r w:rsidR="00A871EC" w:rsidRPr="008C7683">
        <w:rPr>
          <w:rFonts w:ascii="Times New Roman" w:hAnsi="Times New Roman" w:cs="Times New Roman"/>
          <w:sz w:val="24"/>
          <w:szCs w:val="24"/>
        </w:rPr>
        <w:t xml:space="preserve"> reflection was omitted for Si/SiO</w:t>
      </w:r>
      <w:r w:rsidR="00A871EC" w:rsidRPr="008C7683">
        <w:rPr>
          <w:rFonts w:ascii="Times New Roman" w:hAnsi="Times New Roman" w:cs="Times New Roman"/>
          <w:sz w:val="24"/>
          <w:szCs w:val="24"/>
          <w:vertAlign w:val="subscript"/>
        </w:rPr>
        <w:t>2</w:t>
      </w:r>
      <w:r w:rsidR="00A871EC" w:rsidRPr="008C7683">
        <w:rPr>
          <w:rFonts w:ascii="Times New Roman" w:hAnsi="Times New Roman" w:cs="Times New Roman"/>
          <w:sz w:val="24"/>
          <w:szCs w:val="24"/>
        </w:rPr>
        <w:t xml:space="preserve"> due to the overlap with a peak at </w:t>
      </w:r>
      <w:r w:rsidR="00631EB4" w:rsidRPr="008C7683">
        <w:rPr>
          <w:rFonts w:ascii="Times New Roman" w:hAnsi="Times New Roman" w:cs="Times New Roman"/>
          <w:sz w:val="24"/>
          <w:szCs w:val="24"/>
        </w:rPr>
        <w:t>2Ɵ=</w:t>
      </w:r>
      <w:r w:rsidR="00A871EC" w:rsidRPr="008C7683">
        <w:rPr>
          <w:rFonts w:ascii="Times New Roman" w:hAnsi="Times New Roman" w:cs="Times New Roman"/>
          <w:sz w:val="24"/>
          <w:szCs w:val="24"/>
        </w:rPr>
        <w:t>28.44</w:t>
      </w:r>
      <w:r w:rsidR="00915FED" w:rsidRPr="008C7683">
        <w:rPr>
          <w:rFonts w:ascii="Times New Roman" w:hAnsi="Times New Roman" w:cs="Times New Roman"/>
          <w:sz w:val="24"/>
          <w:szCs w:val="24"/>
        </w:rPr>
        <w:t xml:space="preserve"> </w:t>
      </w:r>
      <w:r w:rsidR="00A871EC" w:rsidRPr="008C7683">
        <w:rPr>
          <w:rFonts w:ascii="Times New Roman" w:hAnsi="Times New Roman" w:cs="Times New Roman"/>
          <w:sz w:val="24"/>
          <w:szCs w:val="24"/>
        </w:rPr>
        <w:t>deg present in high temperature annealed Si/SiO</w:t>
      </w:r>
      <w:r w:rsidR="00A871EC" w:rsidRPr="008C7683">
        <w:rPr>
          <w:rFonts w:ascii="Times New Roman" w:hAnsi="Times New Roman" w:cs="Times New Roman"/>
          <w:sz w:val="24"/>
          <w:szCs w:val="24"/>
          <w:vertAlign w:val="subscript"/>
        </w:rPr>
        <w:t>2</w:t>
      </w:r>
      <w:r w:rsidR="00A871EC" w:rsidRPr="008C7683">
        <w:rPr>
          <w:rFonts w:ascii="Times New Roman" w:hAnsi="Times New Roman" w:cs="Times New Roman"/>
          <w:sz w:val="24"/>
          <w:szCs w:val="24"/>
        </w:rPr>
        <w:t xml:space="preserve"> samples.</w:t>
      </w:r>
    </w:p>
    <w:p w14:paraId="01F5CDEE" w14:textId="4460CA64" w:rsidR="00EA2EE4" w:rsidRPr="008C7683" w:rsidRDefault="00EA2EE4" w:rsidP="00B41D37">
      <w:pPr>
        <w:autoSpaceDE w:val="0"/>
        <w:autoSpaceDN w:val="0"/>
        <w:adjustRightInd w:val="0"/>
        <w:spacing w:line="480" w:lineRule="auto"/>
        <w:jc w:val="both"/>
        <w:rPr>
          <w:rFonts w:ascii="Times New Roman" w:hAnsi="Times New Roman" w:cs="Times New Roman"/>
          <w:sz w:val="24"/>
          <w:szCs w:val="24"/>
        </w:rPr>
      </w:pPr>
      <w:r w:rsidRPr="008C7683">
        <w:rPr>
          <w:rFonts w:ascii="Times New Roman" w:hAnsi="Times New Roman" w:cs="Times New Roman"/>
          <w:sz w:val="24"/>
          <w:szCs w:val="24"/>
        </w:rPr>
        <w:t xml:space="preserve">Table S.4. Comparison of structural characteristics of samples grown on </w:t>
      </w:r>
      <w:r w:rsidR="008E63BD" w:rsidRPr="008C7683">
        <w:rPr>
          <w:rFonts w:ascii="Times New Roman" w:hAnsi="Times New Roman" w:cs="Times New Roman"/>
          <w:sz w:val="24"/>
          <w:szCs w:val="24"/>
        </w:rPr>
        <w:t>different substrates</w:t>
      </w:r>
      <w:r w:rsidRPr="008C7683">
        <w:rPr>
          <w:rFonts w:ascii="Times New Roman" w:hAnsi="Times New Roman" w:cs="Times New Roman"/>
          <w:sz w:val="24"/>
          <w:szCs w:val="24"/>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1440"/>
        <w:gridCol w:w="1475"/>
        <w:gridCol w:w="1495"/>
        <w:gridCol w:w="2340"/>
      </w:tblGrid>
      <w:tr w:rsidR="008C7683" w:rsidRPr="008C7683" w14:paraId="131E4284" w14:textId="77777777" w:rsidTr="0009636C">
        <w:tc>
          <w:tcPr>
            <w:tcW w:w="2610" w:type="dxa"/>
            <w:tcBorders>
              <w:top w:val="double" w:sz="4" w:space="0" w:color="auto"/>
              <w:left w:val="nil"/>
              <w:bottom w:val="double" w:sz="4" w:space="0" w:color="auto"/>
              <w:right w:val="double" w:sz="4" w:space="0" w:color="auto"/>
            </w:tcBorders>
            <w:hideMark/>
          </w:tcPr>
          <w:p w14:paraId="14172F36" w14:textId="77777777" w:rsidR="0009636C" w:rsidRPr="008C7683" w:rsidRDefault="0009636C" w:rsidP="00E64E38">
            <w:pPr>
              <w:jc w:val="center"/>
              <w:rPr>
                <w:rFonts w:ascii="Times New Roman" w:hAnsi="Times New Roman" w:cs="Times New Roman"/>
                <w:sz w:val="24"/>
                <w:szCs w:val="24"/>
              </w:rPr>
            </w:pPr>
            <w:r w:rsidRPr="008C7683">
              <w:rPr>
                <w:rFonts w:ascii="Times New Roman" w:hAnsi="Times New Roman" w:cs="Times New Roman"/>
                <w:sz w:val="24"/>
                <w:szCs w:val="24"/>
              </w:rPr>
              <w:t>Parameters</w:t>
            </w:r>
          </w:p>
        </w:tc>
        <w:tc>
          <w:tcPr>
            <w:tcW w:w="1440" w:type="dxa"/>
            <w:tcBorders>
              <w:top w:val="double" w:sz="4" w:space="0" w:color="auto"/>
              <w:left w:val="double" w:sz="4" w:space="0" w:color="auto"/>
              <w:bottom w:val="double" w:sz="4" w:space="0" w:color="auto"/>
              <w:right w:val="double" w:sz="4" w:space="0" w:color="auto"/>
            </w:tcBorders>
            <w:hideMark/>
          </w:tcPr>
          <w:p w14:paraId="587AEBE2" w14:textId="3A7171E5" w:rsidR="0009636C" w:rsidRPr="008C7683" w:rsidRDefault="006B05AC" w:rsidP="00E64E38">
            <w:pPr>
              <w:jc w:val="center"/>
              <w:rPr>
                <w:rFonts w:ascii="Times New Roman" w:hAnsi="Times New Roman" w:cs="Times New Roman"/>
                <w:sz w:val="24"/>
                <w:szCs w:val="24"/>
              </w:rPr>
            </w:pPr>
            <w:r w:rsidRPr="008C7683">
              <w:rPr>
                <w:rFonts w:ascii="Times New Roman" w:hAnsi="Times New Roman" w:cs="Times New Roman"/>
                <w:sz w:val="24"/>
                <w:szCs w:val="24"/>
              </w:rPr>
              <w:t>Si/SiO</w:t>
            </w:r>
            <w:r w:rsidRPr="008C7683">
              <w:rPr>
                <w:rFonts w:ascii="Times New Roman" w:hAnsi="Times New Roman" w:cs="Times New Roman"/>
                <w:sz w:val="24"/>
                <w:szCs w:val="24"/>
                <w:vertAlign w:val="subscript"/>
              </w:rPr>
              <w:t>2</w:t>
            </w:r>
          </w:p>
        </w:tc>
        <w:tc>
          <w:tcPr>
            <w:tcW w:w="1475" w:type="dxa"/>
            <w:tcBorders>
              <w:top w:val="double" w:sz="4" w:space="0" w:color="auto"/>
              <w:left w:val="double" w:sz="4" w:space="0" w:color="auto"/>
              <w:bottom w:val="double" w:sz="4" w:space="0" w:color="auto"/>
              <w:right w:val="double" w:sz="4" w:space="0" w:color="auto"/>
            </w:tcBorders>
            <w:hideMark/>
          </w:tcPr>
          <w:p w14:paraId="7EB80F98" w14:textId="7E807FFD" w:rsidR="0009636C" w:rsidRPr="008C7683" w:rsidRDefault="0096746F" w:rsidP="00E64E38">
            <w:pPr>
              <w:jc w:val="center"/>
              <w:rPr>
                <w:rFonts w:ascii="Times New Roman" w:hAnsi="Times New Roman" w:cs="Times New Roman"/>
                <w:sz w:val="24"/>
                <w:szCs w:val="24"/>
              </w:rPr>
            </w:pPr>
            <w:r w:rsidRPr="008C7683">
              <w:rPr>
                <w:rFonts w:ascii="Times New Roman" w:hAnsi="Times New Roman" w:cs="Times New Roman"/>
                <w:sz w:val="24"/>
                <w:szCs w:val="24"/>
              </w:rPr>
              <w:t>Quartz</w:t>
            </w:r>
          </w:p>
        </w:tc>
        <w:tc>
          <w:tcPr>
            <w:tcW w:w="1495" w:type="dxa"/>
            <w:tcBorders>
              <w:top w:val="double" w:sz="4" w:space="0" w:color="auto"/>
              <w:left w:val="double" w:sz="4" w:space="0" w:color="auto"/>
              <w:bottom w:val="double" w:sz="4" w:space="0" w:color="auto"/>
              <w:right w:val="double" w:sz="4" w:space="0" w:color="auto"/>
            </w:tcBorders>
            <w:hideMark/>
          </w:tcPr>
          <w:p w14:paraId="763B39E5" w14:textId="73C1CD8B" w:rsidR="0009636C" w:rsidRPr="008C7683" w:rsidRDefault="0096746F" w:rsidP="00E64E38">
            <w:pPr>
              <w:jc w:val="center"/>
              <w:rPr>
                <w:rFonts w:ascii="Times New Roman" w:hAnsi="Times New Roman" w:cs="Times New Roman"/>
                <w:sz w:val="24"/>
                <w:szCs w:val="24"/>
              </w:rPr>
            </w:pPr>
            <w:r w:rsidRPr="008C7683">
              <w:rPr>
                <w:rFonts w:ascii="Times New Roman" w:hAnsi="Times New Roman" w:cs="Times New Roman"/>
                <w:sz w:val="24"/>
                <w:szCs w:val="24"/>
              </w:rPr>
              <w:t>Sapphire</w:t>
            </w:r>
          </w:p>
        </w:tc>
        <w:tc>
          <w:tcPr>
            <w:tcW w:w="2340" w:type="dxa"/>
            <w:tcBorders>
              <w:top w:val="double" w:sz="4" w:space="0" w:color="auto"/>
              <w:left w:val="double" w:sz="4" w:space="0" w:color="auto"/>
              <w:bottom w:val="double" w:sz="4" w:space="0" w:color="auto"/>
              <w:right w:val="nil"/>
            </w:tcBorders>
            <w:hideMark/>
          </w:tcPr>
          <w:p w14:paraId="5928F3CF" w14:textId="77777777" w:rsidR="0009636C" w:rsidRPr="008C7683" w:rsidRDefault="0009636C" w:rsidP="00E64E38">
            <w:pPr>
              <w:jc w:val="center"/>
              <w:rPr>
                <w:rFonts w:ascii="Times New Roman" w:hAnsi="Times New Roman" w:cs="Times New Roman"/>
                <w:sz w:val="24"/>
                <w:szCs w:val="24"/>
              </w:rPr>
            </w:pPr>
            <w:r w:rsidRPr="008C7683">
              <w:rPr>
                <w:rFonts w:ascii="Times New Roman" w:hAnsi="Times New Roman" w:cs="Times New Roman"/>
                <w:sz w:val="24"/>
                <w:szCs w:val="24"/>
              </w:rPr>
              <w:t>Simulated bulk MoS</w:t>
            </w:r>
            <w:r w:rsidRPr="008C7683">
              <w:rPr>
                <w:rFonts w:ascii="Times New Roman" w:hAnsi="Times New Roman" w:cs="Times New Roman"/>
                <w:sz w:val="24"/>
                <w:szCs w:val="24"/>
                <w:vertAlign w:val="subscript"/>
              </w:rPr>
              <w:t>2</w:t>
            </w:r>
          </w:p>
        </w:tc>
      </w:tr>
      <w:tr w:rsidR="008C7683" w:rsidRPr="008C7683" w14:paraId="7B00D6D8" w14:textId="77777777" w:rsidTr="0009636C">
        <w:tc>
          <w:tcPr>
            <w:tcW w:w="2610" w:type="dxa"/>
            <w:tcBorders>
              <w:top w:val="double" w:sz="4" w:space="0" w:color="auto"/>
              <w:left w:val="nil"/>
              <w:bottom w:val="double" w:sz="4" w:space="0" w:color="auto"/>
              <w:right w:val="double" w:sz="4" w:space="0" w:color="auto"/>
            </w:tcBorders>
            <w:hideMark/>
          </w:tcPr>
          <w:p w14:paraId="0AEA6E2A" w14:textId="77777777" w:rsidR="0009636C" w:rsidRPr="008C7683" w:rsidRDefault="0009636C" w:rsidP="00E64E38">
            <w:pPr>
              <w:jc w:val="center"/>
              <w:rPr>
                <w:rFonts w:ascii="Times New Roman" w:hAnsi="Times New Roman" w:cs="Times New Roman"/>
                <w:sz w:val="24"/>
                <w:szCs w:val="24"/>
              </w:rPr>
            </w:pPr>
            <w:r w:rsidRPr="008C7683">
              <w:rPr>
                <w:rFonts w:ascii="Times New Roman" w:hAnsi="Times New Roman" w:cs="Times New Roman"/>
                <w:sz w:val="24"/>
                <w:szCs w:val="24"/>
              </w:rPr>
              <w:t>(hkil) indices</w:t>
            </w:r>
          </w:p>
        </w:tc>
        <w:tc>
          <w:tcPr>
            <w:tcW w:w="6750" w:type="dxa"/>
            <w:gridSpan w:val="4"/>
            <w:tcBorders>
              <w:top w:val="double" w:sz="4" w:space="0" w:color="auto"/>
              <w:left w:val="double" w:sz="4" w:space="0" w:color="auto"/>
              <w:bottom w:val="double" w:sz="4" w:space="0" w:color="auto"/>
              <w:right w:val="nil"/>
            </w:tcBorders>
            <w:hideMark/>
          </w:tcPr>
          <w:p w14:paraId="5E90FB2D" w14:textId="77777777" w:rsidR="0009636C" w:rsidRPr="008C7683" w:rsidRDefault="0009636C" w:rsidP="00E64E38">
            <w:pPr>
              <w:jc w:val="center"/>
              <w:rPr>
                <w:rFonts w:ascii="Times New Roman" w:hAnsi="Times New Roman" w:cs="Times New Roman"/>
                <w:sz w:val="24"/>
                <w:szCs w:val="24"/>
              </w:rPr>
            </w:pPr>
            <w:r w:rsidRPr="008C7683">
              <w:rPr>
                <w:rFonts w:ascii="Times New Roman" w:hAnsi="Times New Roman" w:cs="Times New Roman"/>
                <w:sz w:val="24"/>
                <w:szCs w:val="24"/>
              </w:rPr>
              <w:t>(0002)</w:t>
            </w:r>
          </w:p>
        </w:tc>
      </w:tr>
      <w:tr w:rsidR="008C7683" w:rsidRPr="008C7683" w14:paraId="0F421375" w14:textId="77777777" w:rsidTr="0009636C">
        <w:tc>
          <w:tcPr>
            <w:tcW w:w="2610" w:type="dxa"/>
            <w:tcBorders>
              <w:top w:val="double" w:sz="4" w:space="0" w:color="auto"/>
              <w:left w:val="nil"/>
              <w:bottom w:val="nil"/>
              <w:right w:val="double" w:sz="4" w:space="0" w:color="auto"/>
            </w:tcBorders>
            <w:hideMark/>
          </w:tcPr>
          <w:p w14:paraId="6A3F1314"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2Ɵ position (deg)</w:t>
            </w:r>
          </w:p>
        </w:tc>
        <w:tc>
          <w:tcPr>
            <w:tcW w:w="1440" w:type="dxa"/>
            <w:tcBorders>
              <w:top w:val="double" w:sz="4" w:space="0" w:color="auto"/>
              <w:left w:val="double" w:sz="4" w:space="0" w:color="auto"/>
              <w:bottom w:val="nil"/>
              <w:right w:val="double" w:sz="4" w:space="0" w:color="auto"/>
            </w:tcBorders>
            <w:hideMark/>
          </w:tcPr>
          <w:p w14:paraId="10CBD4CA" w14:textId="1506DD63" w:rsidR="008B6BCF" w:rsidRPr="008C7683" w:rsidRDefault="00823ED7" w:rsidP="00E64E38">
            <w:pPr>
              <w:jc w:val="center"/>
              <w:rPr>
                <w:rFonts w:ascii="Times New Roman" w:hAnsi="Times New Roman" w:cs="Times New Roman"/>
                <w:sz w:val="24"/>
                <w:szCs w:val="24"/>
              </w:rPr>
            </w:pPr>
            <w:r w:rsidRPr="008C7683">
              <w:rPr>
                <w:rFonts w:ascii="Times New Roman" w:hAnsi="Times New Roman" w:cs="Times New Roman"/>
                <w:sz w:val="24"/>
                <w:szCs w:val="24"/>
              </w:rPr>
              <w:t>14.</w:t>
            </w:r>
            <w:r w:rsidR="000F116A" w:rsidRPr="008C7683">
              <w:rPr>
                <w:rFonts w:ascii="Times New Roman" w:hAnsi="Times New Roman" w:cs="Times New Roman"/>
                <w:sz w:val="24"/>
                <w:szCs w:val="24"/>
              </w:rPr>
              <w:t>26</w:t>
            </w:r>
          </w:p>
        </w:tc>
        <w:tc>
          <w:tcPr>
            <w:tcW w:w="1475" w:type="dxa"/>
            <w:tcBorders>
              <w:top w:val="double" w:sz="4" w:space="0" w:color="auto"/>
              <w:left w:val="double" w:sz="4" w:space="0" w:color="auto"/>
              <w:bottom w:val="nil"/>
              <w:right w:val="double" w:sz="4" w:space="0" w:color="auto"/>
            </w:tcBorders>
            <w:hideMark/>
          </w:tcPr>
          <w:p w14:paraId="76AEF9C9" w14:textId="23675813" w:rsidR="008B6BCF" w:rsidRPr="008C7683" w:rsidRDefault="00836A62" w:rsidP="00E64E38">
            <w:pPr>
              <w:jc w:val="center"/>
              <w:rPr>
                <w:rFonts w:ascii="Times New Roman" w:hAnsi="Times New Roman" w:cs="Times New Roman"/>
                <w:sz w:val="24"/>
                <w:szCs w:val="24"/>
              </w:rPr>
            </w:pPr>
            <w:r w:rsidRPr="008C7683">
              <w:rPr>
                <w:rFonts w:ascii="Times New Roman" w:hAnsi="Times New Roman" w:cs="Times New Roman"/>
                <w:sz w:val="24"/>
                <w:szCs w:val="24"/>
              </w:rPr>
              <w:t>14.</w:t>
            </w:r>
            <w:r w:rsidR="002146CB" w:rsidRPr="008C7683">
              <w:rPr>
                <w:rFonts w:ascii="Times New Roman" w:hAnsi="Times New Roman" w:cs="Times New Roman"/>
                <w:sz w:val="24"/>
                <w:szCs w:val="24"/>
              </w:rPr>
              <w:t>28</w:t>
            </w:r>
          </w:p>
        </w:tc>
        <w:tc>
          <w:tcPr>
            <w:tcW w:w="1495" w:type="dxa"/>
            <w:tcBorders>
              <w:top w:val="double" w:sz="4" w:space="0" w:color="auto"/>
              <w:left w:val="double" w:sz="4" w:space="0" w:color="auto"/>
              <w:bottom w:val="nil"/>
              <w:right w:val="double" w:sz="4" w:space="0" w:color="auto"/>
            </w:tcBorders>
            <w:hideMark/>
          </w:tcPr>
          <w:p w14:paraId="31B17AE6" w14:textId="1E06CA9B"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14.28</w:t>
            </w:r>
          </w:p>
        </w:tc>
        <w:tc>
          <w:tcPr>
            <w:tcW w:w="2340" w:type="dxa"/>
            <w:tcBorders>
              <w:top w:val="double" w:sz="4" w:space="0" w:color="auto"/>
              <w:left w:val="double" w:sz="4" w:space="0" w:color="auto"/>
              <w:bottom w:val="nil"/>
              <w:right w:val="nil"/>
            </w:tcBorders>
            <w:hideMark/>
          </w:tcPr>
          <w:p w14:paraId="00C48C2C"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14.39</w:t>
            </w:r>
          </w:p>
        </w:tc>
      </w:tr>
      <w:tr w:rsidR="008C7683" w:rsidRPr="008C7683" w14:paraId="4E19A4C5" w14:textId="77777777" w:rsidTr="0009636C">
        <w:tc>
          <w:tcPr>
            <w:tcW w:w="2610" w:type="dxa"/>
            <w:tcBorders>
              <w:top w:val="nil"/>
              <w:left w:val="nil"/>
              <w:bottom w:val="nil"/>
              <w:right w:val="double" w:sz="4" w:space="0" w:color="auto"/>
            </w:tcBorders>
            <w:hideMark/>
          </w:tcPr>
          <w:p w14:paraId="74F12E11"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Intensity (cps)</w:t>
            </w:r>
          </w:p>
        </w:tc>
        <w:tc>
          <w:tcPr>
            <w:tcW w:w="1440" w:type="dxa"/>
            <w:tcBorders>
              <w:top w:val="nil"/>
              <w:left w:val="double" w:sz="4" w:space="0" w:color="auto"/>
              <w:bottom w:val="nil"/>
              <w:right w:val="double" w:sz="4" w:space="0" w:color="auto"/>
            </w:tcBorders>
            <w:hideMark/>
          </w:tcPr>
          <w:p w14:paraId="63814137" w14:textId="56DAA0C6" w:rsidR="008B6BCF"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2289</w:t>
            </w:r>
          </w:p>
        </w:tc>
        <w:tc>
          <w:tcPr>
            <w:tcW w:w="1475" w:type="dxa"/>
            <w:tcBorders>
              <w:top w:val="nil"/>
              <w:left w:val="double" w:sz="4" w:space="0" w:color="auto"/>
              <w:bottom w:val="nil"/>
              <w:right w:val="double" w:sz="4" w:space="0" w:color="auto"/>
            </w:tcBorders>
            <w:hideMark/>
          </w:tcPr>
          <w:p w14:paraId="70AFC6F3" w14:textId="05250434" w:rsidR="008B6BCF" w:rsidRPr="008C7683" w:rsidRDefault="00836A62" w:rsidP="00E64E38">
            <w:pPr>
              <w:jc w:val="center"/>
              <w:rPr>
                <w:rFonts w:ascii="Times New Roman" w:hAnsi="Times New Roman" w:cs="Times New Roman"/>
                <w:sz w:val="24"/>
                <w:szCs w:val="24"/>
              </w:rPr>
            </w:pPr>
            <w:r w:rsidRPr="008C7683">
              <w:rPr>
                <w:rFonts w:ascii="Times New Roman" w:hAnsi="Times New Roman" w:cs="Times New Roman"/>
                <w:sz w:val="24"/>
                <w:szCs w:val="24"/>
              </w:rPr>
              <w:t>17</w:t>
            </w:r>
            <w:r w:rsidR="00045942" w:rsidRPr="008C7683">
              <w:rPr>
                <w:rFonts w:ascii="Times New Roman" w:hAnsi="Times New Roman" w:cs="Times New Roman"/>
                <w:sz w:val="24"/>
                <w:szCs w:val="24"/>
              </w:rPr>
              <w:t>46</w:t>
            </w:r>
          </w:p>
        </w:tc>
        <w:tc>
          <w:tcPr>
            <w:tcW w:w="1495" w:type="dxa"/>
            <w:tcBorders>
              <w:top w:val="nil"/>
              <w:left w:val="double" w:sz="4" w:space="0" w:color="auto"/>
              <w:bottom w:val="nil"/>
              <w:right w:val="double" w:sz="4" w:space="0" w:color="auto"/>
            </w:tcBorders>
            <w:hideMark/>
          </w:tcPr>
          <w:p w14:paraId="22704EAB" w14:textId="1D0FB353"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1956</w:t>
            </w:r>
          </w:p>
        </w:tc>
        <w:tc>
          <w:tcPr>
            <w:tcW w:w="2340" w:type="dxa"/>
            <w:tcBorders>
              <w:top w:val="nil"/>
              <w:left w:val="double" w:sz="4" w:space="0" w:color="auto"/>
              <w:bottom w:val="nil"/>
              <w:right w:val="nil"/>
            </w:tcBorders>
            <w:hideMark/>
          </w:tcPr>
          <w:p w14:paraId="4986A94C"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100</w:t>
            </w:r>
          </w:p>
        </w:tc>
      </w:tr>
      <w:tr w:rsidR="008C7683" w:rsidRPr="008C7683" w14:paraId="11939A44" w14:textId="77777777" w:rsidTr="0009636C">
        <w:tc>
          <w:tcPr>
            <w:tcW w:w="2610" w:type="dxa"/>
            <w:tcBorders>
              <w:top w:val="nil"/>
              <w:left w:val="nil"/>
              <w:bottom w:val="nil"/>
              <w:right w:val="double" w:sz="4" w:space="0" w:color="auto"/>
            </w:tcBorders>
            <w:hideMark/>
          </w:tcPr>
          <w:p w14:paraId="48D30371"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FWHM (deg)</w:t>
            </w:r>
          </w:p>
        </w:tc>
        <w:tc>
          <w:tcPr>
            <w:tcW w:w="1440" w:type="dxa"/>
            <w:tcBorders>
              <w:top w:val="nil"/>
              <w:left w:val="double" w:sz="4" w:space="0" w:color="auto"/>
              <w:bottom w:val="nil"/>
              <w:right w:val="double" w:sz="4" w:space="0" w:color="auto"/>
            </w:tcBorders>
            <w:hideMark/>
          </w:tcPr>
          <w:p w14:paraId="6237D2C7" w14:textId="5961D5AA" w:rsidR="008B6BCF"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0.80</w:t>
            </w:r>
          </w:p>
        </w:tc>
        <w:tc>
          <w:tcPr>
            <w:tcW w:w="1475" w:type="dxa"/>
            <w:tcBorders>
              <w:top w:val="nil"/>
              <w:left w:val="double" w:sz="4" w:space="0" w:color="auto"/>
              <w:bottom w:val="nil"/>
              <w:right w:val="double" w:sz="4" w:space="0" w:color="auto"/>
            </w:tcBorders>
            <w:hideMark/>
          </w:tcPr>
          <w:p w14:paraId="129DF623" w14:textId="781EF5F6" w:rsidR="008B6BCF" w:rsidRPr="008C7683" w:rsidRDefault="00836A62" w:rsidP="00E64E38">
            <w:pPr>
              <w:jc w:val="center"/>
              <w:rPr>
                <w:rFonts w:ascii="Times New Roman" w:hAnsi="Times New Roman" w:cs="Times New Roman"/>
                <w:sz w:val="24"/>
                <w:szCs w:val="24"/>
              </w:rPr>
            </w:pPr>
            <w:r w:rsidRPr="008C7683">
              <w:rPr>
                <w:rFonts w:ascii="Times New Roman" w:hAnsi="Times New Roman" w:cs="Times New Roman"/>
                <w:sz w:val="24"/>
                <w:szCs w:val="24"/>
              </w:rPr>
              <w:t>0.8</w:t>
            </w:r>
            <w:r w:rsidR="00045942" w:rsidRPr="008C7683">
              <w:rPr>
                <w:rFonts w:ascii="Times New Roman" w:hAnsi="Times New Roman" w:cs="Times New Roman"/>
                <w:sz w:val="24"/>
                <w:szCs w:val="24"/>
              </w:rPr>
              <w:t>3</w:t>
            </w:r>
          </w:p>
        </w:tc>
        <w:tc>
          <w:tcPr>
            <w:tcW w:w="1495" w:type="dxa"/>
            <w:tcBorders>
              <w:top w:val="nil"/>
              <w:left w:val="double" w:sz="4" w:space="0" w:color="auto"/>
              <w:bottom w:val="nil"/>
              <w:right w:val="double" w:sz="4" w:space="0" w:color="auto"/>
            </w:tcBorders>
            <w:hideMark/>
          </w:tcPr>
          <w:p w14:paraId="50F84806" w14:textId="289EFE5D"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0.65</w:t>
            </w:r>
          </w:p>
        </w:tc>
        <w:tc>
          <w:tcPr>
            <w:tcW w:w="2340" w:type="dxa"/>
            <w:tcBorders>
              <w:top w:val="nil"/>
              <w:left w:val="double" w:sz="4" w:space="0" w:color="auto"/>
              <w:bottom w:val="nil"/>
              <w:right w:val="nil"/>
            </w:tcBorders>
            <w:hideMark/>
          </w:tcPr>
          <w:p w14:paraId="5FEFE791"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w:t>
            </w:r>
          </w:p>
        </w:tc>
      </w:tr>
      <w:tr w:rsidR="008C7683" w:rsidRPr="008C7683" w14:paraId="4E59B347" w14:textId="77777777" w:rsidTr="0009636C">
        <w:tc>
          <w:tcPr>
            <w:tcW w:w="2610" w:type="dxa"/>
            <w:tcBorders>
              <w:top w:val="nil"/>
              <w:left w:val="nil"/>
              <w:bottom w:val="double" w:sz="4" w:space="0" w:color="auto"/>
              <w:right w:val="double" w:sz="4" w:space="0" w:color="auto"/>
            </w:tcBorders>
            <w:hideMark/>
          </w:tcPr>
          <w:p w14:paraId="6691EE74"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Interplanar spacing (nm)</w:t>
            </w:r>
          </w:p>
        </w:tc>
        <w:tc>
          <w:tcPr>
            <w:tcW w:w="1440" w:type="dxa"/>
            <w:tcBorders>
              <w:top w:val="nil"/>
              <w:left w:val="double" w:sz="4" w:space="0" w:color="auto"/>
              <w:bottom w:val="double" w:sz="4" w:space="0" w:color="auto"/>
              <w:right w:val="double" w:sz="4" w:space="0" w:color="auto"/>
            </w:tcBorders>
            <w:hideMark/>
          </w:tcPr>
          <w:p w14:paraId="0775CA7C" w14:textId="3A370CD2" w:rsidR="008B6BCF" w:rsidRPr="008C7683" w:rsidRDefault="00823ED7" w:rsidP="00E64E38">
            <w:pPr>
              <w:jc w:val="center"/>
              <w:rPr>
                <w:rFonts w:ascii="Times New Roman" w:hAnsi="Times New Roman" w:cs="Times New Roman"/>
                <w:sz w:val="24"/>
                <w:szCs w:val="24"/>
              </w:rPr>
            </w:pPr>
            <w:r w:rsidRPr="008C7683">
              <w:rPr>
                <w:rFonts w:ascii="Times New Roman" w:hAnsi="Times New Roman" w:cs="Times New Roman"/>
                <w:sz w:val="24"/>
                <w:szCs w:val="24"/>
              </w:rPr>
              <w:t>0.6</w:t>
            </w:r>
            <w:r w:rsidR="000F116A" w:rsidRPr="008C7683">
              <w:rPr>
                <w:rFonts w:ascii="Times New Roman" w:hAnsi="Times New Roman" w:cs="Times New Roman"/>
                <w:sz w:val="24"/>
                <w:szCs w:val="24"/>
              </w:rPr>
              <w:t>21</w:t>
            </w:r>
          </w:p>
        </w:tc>
        <w:tc>
          <w:tcPr>
            <w:tcW w:w="1475" w:type="dxa"/>
            <w:tcBorders>
              <w:top w:val="nil"/>
              <w:left w:val="double" w:sz="4" w:space="0" w:color="auto"/>
              <w:bottom w:val="double" w:sz="4" w:space="0" w:color="auto"/>
              <w:right w:val="double" w:sz="4" w:space="0" w:color="auto"/>
            </w:tcBorders>
            <w:hideMark/>
          </w:tcPr>
          <w:p w14:paraId="4CE5B191" w14:textId="5460173B" w:rsidR="008B6BCF" w:rsidRPr="008C7683" w:rsidRDefault="00836A62" w:rsidP="00E64E38">
            <w:pPr>
              <w:jc w:val="center"/>
              <w:rPr>
                <w:rFonts w:ascii="Times New Roman" w:hAnsi="Times New Roman" w:cs="Times New Roman"/>
                <w:sz w:val="24"/>
                <w:szCs w:val="24"/>
              </w:rPr>
            </w:pPr>
            <w:r w:rsidRPr="008C7683">
              <w:rPr>
                <w:rFonts w:ascii="Times New Roman" w:hAnsi="Times New Roman" w:cs="Times New Roman"/>
                <w:sz w:val="24"/>
                <w:szCs w:val="24"/>
              </w:rPr>
              <w:t>0.6</w:t>
            </w:r>
            <w:r w:rsidR="00045942" w:rsidRPr="008C7683">
              <w:rPr>
                <w:rFonts w:ascii="Times New Roman" w:hAnsi="Times New Roman" w:cs="Times New Roman"/>
                <w:sz w:val="24"/>
                <w:szCs w:val="24"/>
              </w:rPr>
              <w:t>20</w:t>
            </w:r>
          </w:p>
        </w:tc>
        <w:tc>
          <w:tcPr>
            <w:tcW w:w="1495" w:type="dxa"/>
            <w:tcBorders>
              <w:top w:val="nil"/>
              <w:left w:val="double" w:sz="4" w:space="0" w:color="auto"/>
              <w:bottom w:val="double" w:sz="4" w:space="0" w:color="auto"/>
              <w:right w:val="double" w:sz="4" w:space="0" w:color="auto"/>
            </w:tcBorders>
            <w:hideMark/>
          </w:tcPr>
          <w:p w14:paraId="22D9DC32" w14:textId="3211ECD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0.620</w:t>
            </w:r>
          </w:p>
        </w:tc>
        <w:tc>
          <w:tcPr>
            <w:tcW w:w="2340" w:type="dxa"/>
            <w:tcBorders>
              <w:top w:val="nil"/>
              <w:left w:val="double" w:sz="4" w:space="0" w:color="auto"/>
              <w:bottom w:val="double" w:sz="4" w:space="0" w:color="auto"/>
              <w:right w:val="nil"/>
            </w:tcBorders>
            <w:hideMark/>
          </w:tcPr>
          <w:p w14:paraId="1AE13FCF"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0.615</w:t>
            </w:r>
          </w:p>
        </w:tc>
      </w:tr>
      <w:tr w:rsidR="008C7683" w:rsidRPr="008C7683" w14:paraId="5A0A1DD9" w14:textId="77777777" w:rsidTr="0009636C">
        <w:tc>
          <w:tcPr>
            <w:tcW w:w="2610" w:type="dxa"/>
            <w:tcBorders>
              <w:top w:val="double" w:sz="4" w:space="0" w:color="auto"/>
              <w:left w:val="nil"/>
              <w:bottom w:val="double" w:sz="4" w:space="0" w:color="auto"/>
              <w:right w:val="double" w:sz="4" w:space="0" w:color="auto"/>
            </w:tcBorders>
            <w:hideMark/>
          </w:tcPr>
          <w:p w14:paraId="623F84C8" w14:textId="77777777" w:rsidR="0009636C" w:rsidRPr="008C7683" w:rsidRDefault="0009636C" w:rsidP="00E64E38">
            <w:pPr>
              <w:jc w:val="center"/>
              <w:rPr>
                <w:rFonts w:ascii="Times New Roman" w:hAnsi="Times New Roman" w:cs="Times New Roman"/>
                <w:sz w:val="24"/>
                <w:szCs w:val="24"/>
              </w:rPr>
            </w:pPr>
            <w:r w:rsidRPr="008C7683">
              <w:rPr>
                <w:rFonts w:ascii="Times New Roman" w:hAnsi="Times New Roman" w:cs="Times New Roman"/>
                <w:sz w:val="24"/>
                <w:szCs w:val="24"/>
              </w:rPr>
              <w:t>(hkil) indices</w:t>
            </w:r>
          </w:p>
        </w:tc>
        <w:tc>
          <w:tcPr>
            <w:tcW w:w="6750" w:type="dxa"/>
            <w:gridSpan w:val="4"/>
            <w:tcBorders>
              <w:top w:val="double" w:sz="4" w:space="0" w:color="auto"/>
              <w:left w:val="double" w:sz="4" w:space="0" w:color="auto"/>
              <w:bottom w:val="double" w:sz="4" w:space="0" w:color="auto"/>
              <w:right w:val="nil"/>
            </w:tcBorders>
            <w:hideMark/>
          </w:tcPr>
          <w:p w14:paraId="39D5CC44" w14:textId="77777777" w:rsidR="0009636C" w:rsidRPr="008C7683" w:rsidRDefault="0009636C" w:rsidP="00E64E38">
            <w:pPr>
              <w:jc w:val="center"/>
              <w:rPr>
                <w:rFonts w:ascii="Times New Roman" w:hAnsi="Times New Roman" w:cs="Times New Roman"/>
                <w:sz w:val="24"/>
                <w:szCs w:val="24"/>
              </w:rPr>
            </w:pPr>
            <w:r w:rsidRPr="008C7683">
              <w:rPr>
                <w:rFonts w:ascii="Times New Roman" w:hAnsi="Times New Roman" w:cs="Times New Roman"/>
                <w:sz w:val="24"/>
                <w:szCs w:val="24"/>
              </w:rPr>
              <w:t>(0004)</w:t>
            </w:r>
          </w:p>
        </w:tc>
      </w:tr>
      <w:tr w:rsidR="008C7683" w:rsidRPr="008C7683" w14:paraId="3AF1A9E7" w14:textId="77777777" w:rsidTr="0009636C">
        <w:tc>
          <w:tcPr>
            <w:tcW w:w="2610" w:type="dxa"/>
            <w:tcBorders>
              <w:top w:val="double" w:sz="4" w:space="0" w:color="auto"/>
              <w:left w:val="nil"/>
              <w:bottom w:val="nil"/>
              <w:right w:val="double" w:sz="4" w:space="0" w:color="auto"/>
            </w:tcBorders>
            <w:hideMark/>
          </w:tcPr>
          <w:p w14:paraId="5128032B" w14:textId="77777777"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2Ɵ position (deg)</w:t>
            </w:r>
          </w:p>
        </w:tc>
        <w:tc>
          <w:tcPr>
            <w:tcW w:w="1440" w:type="dxa"/>
            <w:tcBorders>
              <w:top w:val="double" w:sz="4" w:space="0" w:color="auto"/>
              <w:left w:val="double" w:sz="4" w:space="0" w:color="auto"/>
              <w:bottom w:val="nil"/>
              <w:right w:val="double" w:sz="4" w:space="0" w:color="auto"/>
            </w:tcBorders>
            <w:hideMark/>
          </w:tcPr>
          <w:p w14:paraId="070E73B3" w14:textId="26837CD3"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w:t>
            </w:r>
          </w:p>
        </w:tc>
        <w:tc>
          <w:tcPr>
            <w:tcW w:w="1475" w:type="dxa"/>
            <w:tcBorders>
              <w:top w:val="double" w:sz="4" w:space="0" w:color="auto"/>
              <w:left w:val="double" w:sz="4" w:space="0" w:color="auto"/>
              <w:bottom w:val="nil"/>
              <w:right w:val="double" w:sz="4" w:space="0" w:color="auto"/>
            </w:tcBorders>
            <w:hideMark/>
          </w:tcPr>
          <w:p w14:paraId="50793CCB" w14:textId="1A1DD96F" w:rsidR="000F116A" w:rsidRPr="008C7683" w:rsidRDefault="002146CB" w:rsidP="00E64E38">
            <w:pPr>
              <w:jc w:val="center"/>
              <w:rPr>
                <w:rFonts w:ascii="Times New Roman" w:hAnsi="Times New Roman" w:cs="Times New Roman"/>
                <w:sz w:val="24"/>
                <w:szCs w:val="24"/>
              </w:rPr>
            </w:pPr>
            <w:r w:rsidRPr="008C7683">
              <w:rPr>
                <w:rFonts w:ascii="Times New Roman" w:hAnsi="Times New Roman" w:cs="Times New Roman"/>
                <w:sz w:val="24"/>
                <w:szCs w:val="24"/>
              </w:rPr>
              <w:t>28.76</w:t>
            </w:r>
          </w:p>
        </w:tc>
        <w:tc>
          <w:tcPr>
            <w:tcW w:w="1495" w:type="dxa"/>
            <w:tcBorders>
              <w:top w:val="double" w:sz="4" w:space="0" w:color="auto"/>
              <w:left w:val="double" w:sz="4" w:space="0" w:color="auto"/>
              <w:bottom w:val="nil"/>
              <w:right w:val="double" w:sz="4" w:space="0" w:color="auto"/>
            </w:tcBorders>
            <w:hideMark/>
          </w:tcPr>
          <w:p w14:paraId="561E1C60" w14:textId="34E722CB"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28.93</w:t>
            </w:r>
          </w:p>
        </w:tc>
        <w:tc>
          <w:tcPr>
            <w:tcW w:w="2340" w:type="dxa"/>
            <w:tcBorders>
              <w:top w:val="double" w:sz="4" w:space="0" w:color="auto"/>
              <w:left w:val="double" w:sz="4" w:space="0" w:color="auto"/>
              <w:bottom w:val="nil"/>
              <w:right w:val="nil"/>
            </w:tcBorders>
            <w:hideMark/>
          </w:tcPr>
          <w:p w14:paraId="5C33668A" w14:textId="77777777"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29.01</w:t>
            </w:r>
          </w:p>
        </w:tc>
      </w:tr>
      <w:tr w:rsidR="008C7683" w:rsidRPr="008C7683" w14:paraId="71348684" w14:textId="77777777" w:rsidTr="0009636C">
        <w:tc>
          <w:tcPr>
            <w:tcW w:w="2610" w:type="dxa"/>
            <w:tcBorders>
              <w:top w:val="nil"/>
              <w:left w:val="nil"/>
              <w:bottom w:val="nil"/>
              <w:right w:val="double" w:sz="4" w:space="0" w:color="auto"/>
            </w:tcBorders>
            <w:hideMark/>
          </w:tcPr>
          <w:p w14:paraId="640FE0BA" w14:textId="77777777"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Intensity (cps)</w:t>
            </w:r>
          </w:p>
        </w:tc>
        <w:tc>
          <w:tcPr>
            <w:tcW w:w="1440" w:type="dxa"/>
            <w:tcBorders>
              <w:top w:val="nil"/>
              <w:left w:val="double" w:sz="4" w:space="0" w:color="auto"/>
              <w:bottom w:val="nil"/>
              <w:right w:val="double" w:sz="4" w:space="0" w:color="auto"/>
            </w:tcBorders>
            <w:hideMark/>
          </w:tcPr>
          <w:p w14:paraId="502D294B" w14:textId="63CF1642"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w:t>
            </w:r>
          </w:p>
        </w:tc>
        <w:tc>
          <w:tcPr>
            <w:tcW w:w="1475" w:type="dxa"/>
            <w:tcBorders>
              <w:top w:val="nil"/>
              <w:left w:val="double" w:sz="4" w:space="0" w:color="auto"/>
              <w:bottom w:val="nil"/>
              <w:right w:val="double" w:sz="4" w:space="0" w:color="auto"/>
            </w:tcBorders>
            <w:hideMark/>
          </w:tcPr>
          <w:p w14:paraId="6F960766" w14:textId="22020351" w:rsidR="000F116A" w:rsidRPr="008C7683" w:rsidRDefault="00EF0A91" w:rsidP="00E64E38">
            <w:pPr>
              <w:jc w:val="center"/>
              <w:rPr>
                <w:rFonts w:ascii="Times New Roman" w:hAnsi="Times New Roman" w:cs="Times New Roman"/>
                <w:sz w:val="24"/>
                <w:szCs w:val="24"/>
              </w:rPr>
            </w:pPr>
            <w:r w:rsidRPr="008C7683">
              <w:rPr>
                <w:rFonts w:ascii="Times New Roman" w:hAnsi="Times New Roman" w:cs="Times New Roman"/>
                <w:sz w:val="24"/>
                <w:szCs w:val="24"/>
              </w:rPr>
              <w:t>24</w:t>
            </w:r>
          </w:p>
        </w:tc>
        <w:tc>
          <w:tcPr>
            <w:tcW w:w="1495" w:type="dxa"/>
            <w:tcBorders>
              <w:top w:val="nil"/>
              <w:left w:val="double" w:sz="4" w:space="0" w:color="auto"/>
              <w:bottom w:val="nil"/>
              <w:right w:val="double" w:sz="4" w:space="0" w:color="auto"/>
            </w:tcBorders>
            <w:hideMark/>
          </w:tcPr>
          <w:p w14:paraId="69A6B622" w14:textId="72CC823B"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30</w:t>
            </w:r>
          </w:p>
        </w:tc>
        <w:tc>
          <w:tcPr>
            <w:tcW w:w="2340" w:type="dxa"/>
            <w:tcBorders>
              <w:top w:val="nil"/>
              <w:left w:val="double" w:sz="4" w:space="0" w:color="auto"/>
              <w:bottom w:val="nil"/>
              <w:right w:val="nil"/>
            </w:tcBorders>
            <w:hideMark/>
          </w:tcPr>
          <w:p w14:paraId="3BA62DB7" w14:textId="77777777"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1.6</w:t>
            </w:r>
          </w:p>
        </w:tc>
      </w:tr>
      <w:tr w:rsidR="008C7683" w:rsidRPr="008C7683" w14:paraId="585C6F47" w14:textId="77777777" w:rsidTr="0009636C">
        <w:tc>
          <w:tcPr>
            <w:tcW w:w="2610" w:type="dxa"/>
            <w:tcBorders>
              <w:top w:val="nil"/>
              <w:left w:val="nil"/>
              <w:bottom w:val="nil"/>
              <w:right w:val="double" w:sz="4" w:space="0" w:color="auto"/>
            </w:tcBorders>
            <w:hideMark/>
          </w:tcPr>
          <w:p w14:paraId="07196946" w14:textId="77777777"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FWHM (deg)</w:t>
            </w:r>
          </w:p>
        </w:tc>
        <w:tc>
          <w:tcPr>
            <w:tcW w:w="1440" w:type="dxa"/>
            <w:tcBorders>
              <w:top w:val="nil"/>
              <w:left w:val="double" w:sz="4" w:space="0" w:color="auto"/>
              <w:bottom w:val="nil"/>
              <w:right w:val="double" w:sz="4" w:space="0" w:color="auto"/>
            </w:tcBorders>
            <w:hideMark/>
          </w:tcPr>
          <w:p w14:paraId="74E84485" w14:textId="025AD8AA"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w:t>
            </w:r>
          </w:p>
        </w:tc>
        <w:tc>
          <w:tcPr>
            <w:tcW w:w="1475" w:type="dxa"/>
            <w:tcBorders>
              <w:top w:val="nil"/>
              <w:left w:val="double" w:sz="4" w:space="0" w:color="auto"/>
              <w:bottom w:val="nil"/>
              <w:right w:val="double" w:sz="4" w:space="0" w:color="auto"/>
            </w:tcBorders>
            <w:hideMark/>
          </w:tcPr>
          <w:p w14:paraId="0D9994F6" w14:textId="69F9AF52" w:rsidR="000F116A" w:rsidRPr="008C7683" w:rsidRDefault="00EF0A91" w:rsidP="00E64E38">
            <w:pPr>
              <w:jc w:val="center"/>
              <w:rPr>
                <w:rFonts w:ascii="Times New Roman" w:hAnsi="Times New Roman" w:cs="Times New Roman"/>
                <w:sz w:val="24"/>
                <w:szCs w:val="24"/>
              </w:rPr>
            </w:pPr>
            <w:r w:rsidRPr="008C7683">
              <w:rPr>
                <w:rFonts w:ascii="Times New Roman" w:hAnsi="Times New Roman" w:cs="Times New Roman"/>
                <w:sz w:val="24"/>
                <w:szCs w:val="24"/>
              </w:rPr>
              <w:t>0.9</w:t>
            </w:r>
            <w:r w:rsidR="00B53816" w:rsidRPr="008C7683">
              <w:rPr>
                <w:rFonts w:ascii="Times New Roman" w:hAnsi="Times New Roman" w:cs="Times New Roman"/>
                <w:sz w:val="24"/>
                <w:szCs w:val="24"/>
              </w:rPr>
              <w:t>0</w:t>
            </w:r>
          </w:p>
        </w:tc>
        <w:tc>
          <w:tcPr>
            <w:tcW w:w="1495" w:type="dxa"/>
            <w:tcBorders>
              <w:top w:val="nil"/>
              <w:left w:val="double" w:sz="4" w:space="0" w:color="auto"/>
              <w:bottom w:val="nil"/>
              <w:right w:val="double" w:sz="4" w:space="0" w:color="auto"/>
            </w:tcBorders>
            <w:hideMark/>
          </w:tcPr>
          <w:p w14:paraId="57F4518C" w14:textId="4834DDE2"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0.73</w:t>
            </w:r>
          </w:p>
        </w:tc>
        <w:tc>
          <w:tcPr>
            <w:tcW w:w="2340" w:type="dxa"/>
            <w:tcBorders>
              <w:top w:val="nil"/>
              <w:left w:val="double" w:sz="4" w:space="0" w:color="auto"/>
              <w:bottom w:val="nil"/>
              <w:right w:val="nil"/>
            </w:tcBorders>
            <w:hideMark/>
          </w:tcPr>
          <w:p w14:paraId="52E939D5" w14:textId="77777777"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w:t>
            </w:r>
          </w:p>
        </w:tc>
      </w:tr>
      <w:tr w:rsidR="008C7683" w:rsidRPr="008C7683" w14:paraId="60B7315D" w14:textId="77777777" w:rsidTr="0009636C">
        <w:tc>
          <w:tcPr>
            <w:tcW w:w="2610" w:type="dxa"/>
            <w:tcBorders>
              <w:top w:val="nil"/>
              <w:left w:val="nil"/>
              <w:bottom w:val="double" w:sz="4" w:space="0" w:color="auto"/>
              <w:right w:val="double" w:sz="4" w:space="0" w:color="auto"/>
            </w:tcBorders>
            <w:hideMark/>
          </w:tcPr>
          <w:p w14:paraId="6D25DAE5" w14:textId="77777777"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Interplanar spacing (nm)</w:t>
            </w:r>
          </w:p>
        </w:tc>
        <w:tc>
          <w:tcPr>
            <w:tcW w:w="1440" w:type="dxa"/>
            <w:tcBorders>
              <w:top w:val="nil"/>
              <w:left w:val="double" w:sz="4" w:space="0" w:color="auto"/>
              <w:bottom w:val="double" w:sz="4" w:space="0" w:color="auto"/>
              <w:right w:val="double" w:sz="4" w:space="0" w:color="auto"/>
            </w:tcBorders>
            <w:hideMark/>
          </w:tcPr>
          <w:p w14:paraId="604B76CE" w14:textId="34A48986"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w:t>
            </w:r>
          </w:p>
        </w:tc>
        <w:tc>
          <w:tcPr>
            <w:tcW w:w="1475" w:type="dxa"/>
            <w:tcBorders>
              <w:top w:val="nil"/>
              <w:left w:val="double" w:sz="4" w:space="0" w:color="auto"/>
              <w:bottom w:val="double" w:sz="4" w:space="0" w:color="auto"/>
              <w:right w:val="double" w:sz="4" w:space="0" w:color="auto"/>
            </w:tcBorders>
            <w:hideMark/>
          </w:tcPr>
          <w:p w14:paraId="4A19A12A" w14:textId="63246336" w:rsidR="000F116A" w:rsidRPr="008C7683" w:rsidRDefault="00EF0A91" w:rsidP="00E64E38">
            <w:pPr>
              <w:jc w:val="center"/>
              <w:rPr>
                <w:rFonts w:ascii="Times New Roman" w:hAnsi="Times New Roman" w:cs="Times New Roman"/>
                <w:sz w:val="24"/>
                <w:szCs w:val="24"/>
              </w:rPr>
            </w:pPr>
            <w:r w:rsidRPr="008C7683">
              <w:rPr>
                <w:rFonts w:ascii="Times New Roman" w:hAnsi="Times New Roman" w:cs="Times New Roman"/>
                <w:sz w:val="24"/>
                <w:szCs w:val="24"/>
              </w:rPr>
              <w:t>0.621</w:t>
            </w:r>
          </w:p>
        </w:tc>
        <w:tc>
          <w:tcPr>
            <w:tcW w:w="1495" w:type="dxa"/>
            <w:tcBorders>
              <w:top w:val="nil"/>
              <w:left w:val="double" w:sz="4" w:space="0" w:color="auto"/>
              <w:bottom w:val="double" w:sz="4" w:space="0" w:color="auto"/>
              <w:right w:val="double" w:sz="4" w:space="0" w:color="auto"/>
            </w:tcBorders>
            <w:hideMark/>
          </w:tcPr>
          <w:p w14:paraId="5448AA6A" w14:textId="03E46769"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0.618</w:t>
            </w:r>
          </w:p>
        </w:tc>
        <w:tc>
          <w:tcPr>
            <w:tcW w:w="2340" w:type="dxa"/>
            <w:tcBorders>
              <w:top w:val="nil"/>
              <w:left w:val="double" w:sz="4" w:space="0" w:color="auto"/>
              <w:bottom w:val="double" w:sz="4" w:space="0" w:color="auto"/>
              <w:right w:val="nil"/>
            </w:tcBorders>
            <w:hideMark/>
          </w:tcPr>
          <w:p w14:paraId="02BE7C67" w14:textId="77777777" w:rsidR="000F116A"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0.615</w:t>
            </w:r>
          </w:p>
        </w:tc>
      </w:tr>
      <w:tr w:rsidR="008C7683" w:rsidRPr="008C7683" w14:paraId="296BDD23" w14:textId="77777777" w:rsidTr="0009636C">
        <w:tc>
          <w:tcPr>
            <w:tcW w:w="2610" w:type="dxa"/>
            <w:tcBorders>
              <w:top w:val="double" w:sz="4" w:space="0" w:color="auto"/>
              <w:left w:val="nil"/>
              <w:bottom w:val="double" w:sz="4" w:space="0" w:color="auto"/>
              <w:right w:val="double" w:sz="4" w:space="0" w:color="auto"/>
            </w:tcBorders>
            <w:hideMark/>
          </w:tcPr>
          <w:p w14:paraId="6EEDB498" w14:textId="77777777" w:rsidR="0009636C" w:rsidRPr="008C7683" w:rsidRDefault="0009636C" w:rsidP="00E64E38">
            <w:pPr>
              <w:jc w:val="center"/>
              <w:rPr>
                <w:rFonts w:ascii="Times New Roman" w:hAnsi="Times New Roman" w:cs="Times New Roman"/>
                <w:sz w:val="24"/>
                <w:szCs w:val="24"/>
              </w:rPr>
            </w:pPr>
            <w:r w:rsidRPr="008C7683">
              <w:rPr>
                <w:rFonts w:ascii="Times New Roman" w:hAnsi="Times New Roman" w:cs="Times New Roman"/>
                <w:sz w:val="24"/>
                <w:szCs w:val="24"/>
              </w:rPr>
              <w:t>(hkil) indices</w:t>
            </w:r>
          </w:p>
        </w:tc>
        <w:tc>
          <w:tcPr>
            <w:tcW w:w="6750" w:type="dxa"/>
            <w:gridSpan w:val="4"/>
            <w:tcBorders>
              <w:top w:val="double" w:sz="4" w:space="0" w:color="auto"/>
              <w:left w:val="double" w:sz="4" w:space="0" w:color="auto"/>
              <w:bottom w:val="double" w:sz="4" w:space="0" w:color="auto"/>
              <w:right w:val="nil"/>
            </w:tcBorders>
            <w:hideMark/>
          </w:tcPr>
          <w:p w14:paraId="30362D12" w14:textId="77777777" w:rsidR="0009636C" w:rsidRPr="008C7683" w:rsidRDefault="0009636C" w:rsidP="00E64E38">
            <w:pPr>
              <w:jc w:val="center"/>
              <w:rPr>
                <w:rFonts w:ascii="Times New Roman" w:hAnsi="Times New Roman" w:cs="Times New Roman"/>
                <w:sz w:val="24"/>
                <w:szCs w:val="24"/>
              </w:rPr>
            </w:pPr>
            <w:r w:rsidRPr="008C7683">
              <w:rPr>
                <w:rFonts w:ascii="Times New Roman" w:hAnsi="Times New Roman" w:cs="Times New Roman"/>
                <w:sz w:val="24"/>
                <w:szCs w:val="24"/>
              </w:rPr>
              <w:t>(0006)</w:t>
            </w:r>
          </w:p>
        </w:tc>
      </w:tr>
      <w:tr w:rsidR="008C7683" w:rsidRPr="008C7683" w14:paraId="7635ADBA" w14:textId="77777777" w:rsidTr="0009636C">
        <w:tc>
          <w:tcPr>
            <w:tcW w:w="2610" w:type="dxa"/>
            <w:tcBorders>
              <w:top w:val="double" w:sz="4" w:space="0" w:color="auto"/>
              <w:left w:val="nil"/>
              <w:bottom w:val="nil"/>
              <w:right w:val="double" w:sz="4" w:space="0" w:color="auto"/>
            </w:tcBorders>
            <w:hideMark/>
          </w:tcPr>
          <w:p w14:paraId="2A0F5A23"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2Ɵ position (deg)</w:t>
            </w:r>
          </w:p>
        </w:tc>
        <w:tc>
          <w:tcPr>
            <w:tcW w:w="1440" w:type="dxa"/>
            <w:tcBorders>
              <w:top w:val="double" w:sz="4" w:space="0" w:color="auto"/>
              <w:left w:val="double" w:sz="4" w:space="0" w:color="auto"/>
              <w:bottom w:val="nil"/>
              <w:right w:val="double" w:sz="4" w:space="0" w:color="auto"/>
            </w:tcBorders>
            <w:hideMark/>
          </w:tcPr>
          <w:p w14:paraId="2A01C310" w14:textId="583AD423" w:rsidR="008B6BCF"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43.96</w:t>
            </w:r>
          </w:p>
        </w:tc>
        <w:tc>
          <w:tcPr>
            <w:tcW w:w="1475" w:type="dxa"/>
            <w:tcBorders>
              <w:top w:val="double" w:sz="4" w:space="0" w:color="auto"/>
              <w:left w:val="double" w:sz="4" w:space="0" w:color="auto"/>
              <w:bottom w:val="nil"/>
              <w:right w:val="double" w:sz="4" w:space="0" w:color="auto"/>
            </w:tcBorders>
            <w:hideMark/>
          </w:tcPr>
          <w:p w14:paraId="20A50831" w14:textId="2FFE7F37" w:rsidR="008B6BCF" w:rsidRPr="008C7683" w:rsidRDefault="00430C41" w:rsidP="00E64E38">
            <w:pPr>
              <w:jc w:val="center"/>
              <w:rPr>
                <w:rFonts w:ascii="Times New Roman" w:hAnsi="Times New Roman" w:cs="Times New Roman"/>
                <w:sz w:val="24"/>
                <w:szCs w:val="24"/>
              </w:rPr>
            </w:pPr>
            <w:r w:rsidRPr="008C7683">
              <w:rPr>
                <w:rFonts w:ascii="Times New Roman" w:hAnsi="Times New Roman" w:cs="Times New Roman"/>
                <w:sz w:val="24"/>
                <w:szCs w:val="24"/>
              </w:rPr>
              <w:t>44.00</w:t>
            </w:r>
          </w:p>
        </w:tc>
        <w:tc>
          <w:tcPr>
            <w:tcW w:w="1495" w:type="dxa"/>
            <w:tcBorders>
              <w:top w:val="double" w:sz="4" w:space="0" w:color="auto"/>
              <w:left w:val="double" w:sz="4" w:space="0" w:color="auto"/>
              <w:bottom w:val="nil"/>
              <w:right w:val="double" w:sz="4" w:space="0" w:color="auto"/>
            </w:tcBorders>
            <w:hideMark/>
          </w:tcPr>
          <w:p w14:paraId="76380F4C" w14:textId="4001803D"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44.00</w:t>
            </w:r>
          </w:p>
        </w:tc>
        <w:tc>
          <w:tcPr>
            <w:tcW w:w="2340" w:type="dxa"/>
            <w:tcBorders>
              <w:top w:val="double" w:sz="4" w:space="0" w:color="auto"/>
              <w:left w:val="double" w:sz="4" w:space="0" w:color="auto"/>
              <w:bottom w:val="nil"/>
              <w:right w:val="nil"/>
            </w:tcBorders>
            <w:hideMark/>
          </w:tcPr>
          <w:p w14:paraId="5FAFCC18"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44.14</w:t>
            </w:r>
          </w:p>
        </w:tc>
      </w:tr>
      <w:tr w:rsidR="008C7683" w:rsidRPr="008C7683" w14:paraId="4E271334" w14:textId="77777777" w:rsidTr="0009636C">
        <w:tc>
          <w:tcPr>
            <w:tcW w:w="2610" w:type="dxa"/>
            <w:tcBorders>
              <w:top w:val="nil"/>
              <w:left w:val="nil"/>
              <w:bottom w:val="nil"/>
              <w:right w:val="double" w:sz="4" w:space="0" w:color="auto"/>
            </w:tcBorders>
            <w:hideMark/>
          </w:tcPr>
          <w:p w14:paraId="04569FD3"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Intensity (cps)</w:t>
            </w:r>
          </w:p>
        </w:tc>
        <w:tc>
          <w:tcPr>
            <w:tcW w:w="1440" w:type="dxa"/>
            <w:tcBorders>
              <w:top w:val="nil"/>
              <w:left w:val="double" w:sz="4" w:space="0" w:color="auto"/>
              <w:bottom w:val="nil"/>
              <w:right w:val="double" w:sz="4" w:space="0" w:color="auto"/>
            </w:tcBorders>
            <w:hideMark/>
          </w:tcPr>
          <w:p w14:paraId="0A3E20D2" w14:textId="71C48CA5" w:rsidR="008B6BCF"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32</w:t>
            </w:r>
          </w:p>
        </w:tc>
        <w:tc>
          <w:tcPr>
            <w:tcW w:w="1475" w:type="dxa"/>
            <w:tcBorders>
              <w:top w:val="nil"/>
              <w:left w:val="double" w:sz="4" w:space="0" w:color="auto"/>
              <w:bottom w:val="nil"/>
              <w:right w:val="double" w:sz="4" w:space="0" w:color="auto"/>
            </w:tcBorders>
            <w:hideMark/>
          </w:tcPr>
          <w:p w14:paraId="0C7DD07D" w14:textId="26B8F954" w:rsidR="008B6BCF" w:rsidRPr="008C7683" w:rsidRDefault="00430C41" w:rsidP="00E64E38">
            <w:pPr>
              <w:jc w:val="center"/>
              <w:rPr>
                <w:rFonts w:ascii="Times New Roman" w:hAnsi="Times New Roman" w:cs="Times New Roman"/>
                <w:sz w:val="24"/>
                <w:szCs w:val="24"/>
              </w:rPr>
            </w:pPr>
            <w:r w:rsidRPr="008C7683">
              <w:rPr>
                <w:rFonts w:ascii="Times New Roman" w:hAnsi="Times New Roman" w:cs="Times New Roman"/>
                <w:sz w:val="24"/>
                <w:szCs w:val="24"/>
              </w:rPr>
              <w:t>38</w:t>
            </w:r>
          </w:p>
        </w:tc>
        <w:tc>
          <w:tcPr>
            <w:tcW w:w="1495" w:type="dxa"/>
            <w:tcBorders>
              <w:top w:val="nil"/>
              <w:left w:val="double" w:sz="4" w:space="0" w:color="auto"/>
              <w:bottom w:val="nil"/>
              <w:right w:val="double" w:sz="4" w:space="0" w:color="auto"/>
            </w:tcBorders>
            <w:hideMark/>
          </w:tcPr>
          <w:p w14:paraId="51B407BA" w14:textId="13688C4B"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103</w:t>
            </w:r>
          </w:p>
        </w:tc>
        <w:tc>
          <w:tcPr>
            <w:tcW w:w="2340" w:type="dxa"/>
            <w:tcBorders>
              <w:top w:val="nil"/>
              <w:left w:val="double" w:sz="4" w:space="0" w:color="auto"/>
              <w:bottom w:val="nil"/>
              <w:right w:val="nil"/>
            </w:tcBorders>
            <w:hideMark/>
          </w:tcPr>
          <w:p w14:paraId="02994CE1"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7.0</w:t>
            </w:r>
          </w:p>
        </w:tc>
      </w:tr>
      <w:tr w:rsidR="008C7683" w:rsidRPr="008C7683" w14:paraId="76F28B5A" w14:textId="77777777" w:rsidTr="0009636C">
        <w:tc>
          <w:tcPr>
            <w:tcW w:w="2610" w:type="dxa"/>
            <w:tcBorders>
              <w:top w:val="nil"/>
              <w:left w:val="nil"/>
              <w:bottom w:val="nil"/>
              <w:right w:val="double" w:sz="4" w:space="0" w:color="auto"/>
            </w:tcBorders>
            <w:hideMark/>
          </w:tcPr>
          <w:p w14:paraId="4C1885F6"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FWHM (deg)</w:t>
            </w:r>
          </w:p>
        </w:tc>
        <w:tc>
          <w:tcPr>
            <w:tcW w:w="1440" w:type="dxa"/>
            <w:tcBorders>
              <w:top w:val="nil"/>
              <w:left w:val="double" w:sz="4" w:space="0" w:color="auto"/>
              <w:bottom w:val="nil"/>
              <w:right w:val="double" w:sz="4" w:space="0" w:color="auto"/>
            </w:tcBorders>
            <w:hideMark/>
          </w:tcPr>
          <w:p w14:paraId="63D81791" w14:textId="7102977B" w:rsidR="008B6BCF"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0.99</w:t>
            </w:r>
          </w:p>
        </w:tc>
        <w:tc>
          <w:tcPr>
            <w:tcW w:w="1475" w:type="dxa"/>
            <w:tcBorders>
              <w:top w:val="nil"/>
              <w:left w:val="double" w:sz="4" w:space="0" w:color="auto"/>
              <w:bottom w:val="nil"/>
              <w:right w:val="double" w:sz="4" w:space="0" w:color="auto"/>
            </w:tcBorders>
            <w:hideMark/>
          </w:tcPr>
          <w:p w14:paraId="740CF069" w14:textId="1A643213" w:rsidR="008B6BCF" w:rsidRPr="008C7683" w:rsidRDefault="00430C41" w:rsidP="00E64E38">
            <w:pPr>
              <w:jc w:val="center"/>
              <w:rPr>
                <w:rFonts w:ascii="Times New Roman" w:hAnsi="Times New Roman" w:cs="Times New Roman"/>
                <w:sz w:val="24"/>
                <w:szCs w:val="24"/>
              </w:rPr>
            </w:pPr>
            <w:r w:rsidRPr="008C7683">
              <w:rPr>
                <w:rFonts w:ascii="Times New Roman" w:hAnsi="Times New Roman" w:cs="Times New Roman"/>
                <w:sz w:val="24"/>
                <w:szCs w:val="24"/>
              </w:rPr>
              <w:t>1.2</w:t>
            </w:r>
          </w:p>
        </w:tc>
        <w:tc>
          <w:tcPr>
            <w:tcW w:w="1495" w:type="dxa"/>
            <w:tcBorders>
              <w:top w:val="nil"/>
              <w:left w:val="double" w:sz="4" w:space="0" w:color="auto"/>
              <w:bottom w:val="nil"/>
              <w:right w:val="double" w:sz="4" w:space="0" w:color="auto"/>
            </w:tcBorders>
            <w:hideMark/>
          </w:tcPr>
          <w:p w14:paraId="2F6FEB13" w14:textId="64004371"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0.81</w:t>
            </w:r>
          </w:p>
        </w:tc>
        <w:tc>
          <w:tcPr>
            <w:tcW w:w="2340" w:type="dxa"/>
            <w:tcBorders>
              <w:top w:val="nil"/>
              <w:left w:val="double" w:sz="4" w:space="0" w:color="auto"/>
              <w:bottom w:val="nil"/>
              <w:right w:val="nil"/>
            </w:tcBorders>
            <w:hideMark/>
          </w:tcPr>
          <w:p w14:paraId="739A0659"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w:t>
            </w:r>
          </w:p>
        </w:tc>
      </w:tr>
      <w:tr w:rsidR="008C7683" w:rsidRPr="008C7683" w14:paraId="342BF4DD" w14:textId="77777777" w:rsidTr="0009636C">
        <w:tc>
          <w:tcPr>
            <w:tcW w:w="2610" w:type="dxa"/>
            <w:tcBorders>
              <w:top w:val="nil"/>
              <w:left w:val="nil"/>
              <w:bottom w:val="double" w:sz="4" w:space="0" w:color="auto"/>
              <w:right w:val="double" w:sz="4" w:space="0" w:color="auto"/>
            </w:tcBorders>
            <w:hideMark/>
          </w:tcPr>
          <w:p w14:paraId="51D8E1D2"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Interplanar spacing (nm)</w:t>
            </w:r>
          </w:p>
        </w:tc>
        <w:tc>
          <w:tcPr>
            <w:tcW w:w="1440" w:type="dxa"/>
            <w:tcBorders>
              <w:top w:val="nil"/>
              <w:left w:val="double" w:sz="4" w:space="0" w:color="auto"/>
              <w:bottom w:val="double" w:sz="4" w:space="0" w:color="auto"/>
              <w:right w:val="double" w:sz="4" w:space="0" w:color="auto"/>
            </w:tcBorders>
            <w:hideMark/>
          </w:tcPr>
          <w:p w14:paraId="085C2550" w14:textId="6DE9E6CA" w:rsidR="008B6BCF" w:rsidRPr="008C7683" w:rsidRDefault="00823ED7" w:rsidP="00E64E38">
            <w:pPr>
              <w:jc w:val="center"/>
              <w:rPr>
                <w:rFonts w:ascii="Times New Roman" w:hAnsi="Times New Roman" w:cs="Times New Roman"/>
                <w:sz w:val="24"/>
                <w:szCs w:val="24"/>
              </w:rPr>
            </w:pPr>
            <w:r w:rsidRPr="008C7683">
              <w:rPr>
                <w:rFonts w:ascii="Times New Roman" w:hAnsi="Times New Roman" w:cs="Times New Roman"/>
                <w:sz w:val="24"/>
                <w:szCs w:val="24"/>
              </w:rPr>
              <w:t>0.6</w:t>
            </w:r>
            <w:r w:rsidR="000F116A" w:rsidRPr="008C7683">
              <w:rPr>
                <w:rFonts w:ascii="Times New Roman" w:hAnsi="Times New Roman" w:cs="Times New Roman"/>
                <w:sz w:val="24"/>
                <w:szCs w:val="24"/>
              </w:rPr>
              <w:t>17</w:t>
            </w:r>
          </w:p>
        </w:tc>
        <w:tc>
          <w:tcPr>
            <w:tcW w:w="1475" w:type="dxa"/>
            <w:tcBorders>
              <w:top w:val="nil"/>
              <w:left w:val="double" w:sz="4" w:space="0" w:color="auto"/>
              <w:bottom w:val="double" w:sz="4" w:space="0" w:color="auto"/>
              <w:right w:val="double" w:sz="4" w:space="0" w:color="auto"/>
            </w:tcBorders>
            <w:hideMark/>
          </w:tcPr>
          <w:p w14:paraId="52101061" w14:textId="7E5B3B5A" w:rsidR="008B6BCF" w:rsidRPr="008C7683" w:rsidRDefault="00430C41" w:rsidP="00E64E38">
            <w:pPr>
              <w:jc w:val="center"/>
              <w:rPr>
                <w:rFonts w:ascii="Times New Roman" w:hAnsi="Times New Roman" w:cs="Times New Roman"/>
                <w:sz w:val="24"/>
                <w:szCs w:val="24"/>
              </w:rPr>
            </w:pPr>
            <w:r w:rsidRPr="008C7683">
              <w:rPr>
                <w:rFonts w:ascii="Times New Roman" w:hAnsi="Times New Roman" w:cs="Times New Roman"/>
                <w:sz w:val="24"/>
                <w:szCs w:val="24"/>
              </w:rPr>
              <w:t>0.617</w:t>
            </w:r>
          </w:p>
        </w:tc>
        <w:tc>
          <w:tcPr>
            <w:tcW w:w="1495" w:type="dxa"/>
            <w:tcBorders>
              <w:top w:val="nil"/>
              <w:left w:val="double" w:sz="4" w:space="0" w:color="auto"/>
              <w:bottom w:val="double" w:sz="4" w:space="0" w:color="auto"/>
              <w:right w:val="double" w:sz="4" w:space="0" w:color="auto"/>
            </w:tcBorders>
            <w:hideMark/>
          </w:tcPr>
          <w:p w14:paraId="4D513A6B" w14:textId="168C9AC6"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0.617</w:t>
            </w:r>
          </w:p>
        </w:tc>
        <w:tc>
          <w:tcPr>
            <w:tcW w:w="2340" w:type="dxa"/>
            <w:tcBorders>
              <w:top w:val="nil"/>
              <w:left w:val="double" w:sz="4" w:space="0" w:color="auto"/>
              <w:bottom w:val="double" w:sz="4" w:space="0" w:color="auto"/>
              <w:right w:val="nil"/>
            </w:tcBorders>
            <w:hideMark/>
          </w:tcPr>
          <w:p w14:paraId="403B0B44"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0.615</w:t>
            </w:r>
          </w:p>
        </w:tc>
      </w:tr>
      <w:tr w:rsidR="008C7683" w:rsidRPr="008C7683" w14:paraId="15C88B5B" w14:textId="77777777" w:rsidTr="0009636C">
        <w:tc>
          <w:tcPr>
            <w:tcW w:w="2610" w:type="dxa"/>
            <w:tcBorders>
              <w:top w:val="double" w:sz="4" w:space="0" w:color="auto"/>
              <w:left w:val="nil"/>
              <w:bottom w:val="double" w:sz="4" w:space="0" w:color="auto"/>
              <w:right w:val="double" w:sz="4" w:space="0" w:color="auto"/>
            </w:tcBorders>
            <w:hideMark/>
          </w:tcPr>
          <w:p w14:paraId="155D8EDD" w14:textId="77777777" w:rsidR="0009636C" w:rsidRPr="008C7683" w:rsidRDefault="0009636C" w:rsidP="00E64E38">
            <w:pPr>
              <w:jc w:val="center"/>
              <w:rPr>
                <w:rFonts w:ascii="Times New Roman" w:hAnsi="Times New Roman" w:cs="Times New Roman"/>
                <w:sz w:val="24"/>
                <w:szCs w:val="24"/>
              </w:rPr>
            </w:pPr>
            <w:r w:rsidRPr="008C7683">
              <w:rPr>
                <w:rFonts w:ascii="Times New Roman" w:hAnsi="Times New Roman" w:cs="Times New Roman"/>
                <w:sz w:val="24"/>
                <w:szCs w:val="24"/>
              </w:rPr>
              <w:t>(hkil) indices</w:t>
            </w:r>
          </w:p>
        </w:tc>
        <w:tc>
          <w:tcPr>
            <w:tcW w:w="6750" w:type="dxa"/>
            <w:gridSpan w:val="4"/>
            <w:tcBorders>
              <w:top w:val="double" w:sz="4" w:space="0" w:color="auto"/>
              <w:left w:val="double" w:sz="4" w:space="0" w:color="auto"/>
              <w:bottom w:val="double" w:sz="4" w:space="0" w:color="auto"/>
              <w:right w:val="nil"/>
            </w:tcBorders>
            <w:hideMark/>
          </w:tcPr>
          <w:p w14:paraId="413E8030" w14:textId="77777777" w:rsidR="0009636C" w:rsidRPr="008C7683" w:rsidRDefault="0009636C" w:rsidP="00E64E38">
            <w:pPr>
              <w:jc w:val="center"/>
              <w:rPr>
                <w:rFonts w:ascii="Times New Roman" w:hAnsi="Times New Roman" w:cs="Times New Roman"/>
                <w:sz w:val="24"/>
                <w:szCs w:val="24"/>
              </w:rPr>
            </w:pPr>
            <w:r w:rsidRPr="008C7683">
              <w:rPr>
                <w:rFonts w:ascii="Times New Roman" w:hAnsi="Times New Roman" w:cs="Times New Roman"/>
                <w:sz w:val="24"/>
                <w:szCs w:val="24"/>
              </w:rPr>
              <w:t>(0008)</w:t>
            </w:r>
          </w:p>
        </w:tc>
      </w:tr>
      <w:tr w:rsidR="008C7683" w:rsidRPr="008C7683" w14:paraId="288A1256" w14:textId="77777777" w:rsidTr="0009636C">
        <w:tc>
          <w:tcPr>
            <w:tcW w:w="2610" w:type="dxa"/>
            <w:tcBorders>
              <w:top w:val="double" w:sz="4" w:space="0" w:color="auto"/>
              <w:left w:val="nil"/>
              <w:bottom w:val="nil"/>
              <w:right w:val="double" w:sz="4" w:space="0" w:color="auto"/>
            </w:tcBorders>
            <w:hideMark/>
          </w:tcPr>
          <w:p w14:paraId="4996D456"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2Ɵ position (deg)</w:t>
            </w:r>
          </w:p>
        </w:tc>
        <w:tc>
          <w:tcPr>
            <w:tcW w:w="1440" w:type="dxa"/>
            <w:tcBorders>
              <w:top w:val="double" w:sz="4" w:space="0" w:color="auto"/>
              <w:left w:val="double" w:sz="4" w:space="0" w:color="auto"/>
              <w:bottom w:val="nil"/>
              <w:right w:val="double" w:sz="4" w:space="0" w:color="auto"/>
            </w:tcBorders>
            <w:hideMark/>
          </w:tcPr>
          <w:p w14:paraId="3A5CBC83" w14:textId="6F604E79" w:rsidR="008B6BCF" w:rsidRPr="008C7683" w:rsidRDefault="00501A57" w:rsidP="00E64E38">
            <w:pPr>
              <w:jc w:val="center"/>
              <w:rPr>
                <w:rFonts w:ascii="Times New Roman" w:hAnsi="Times New Roman" w:cs="Times New Roman"/>
                <w:sz w:val="24"/>
                <w:szCs w:val="24"/>
              </w:rPr>
            </w:pPr>
            <w:r w:rsidRPr="008C7683">
              <w:rPr>
                <w:rFonts w:ascii="Times New Roman" w:hAnsi="Times New Roman" w:cs="Times New Roman"/>
                <w:sz w:val="24"/>
                <w:szCs w:val="24"/>
              </w:rPr>
              <w:t>59.</w:t>
            </w:r>
            <w:r w:rsidR="000F116A" w:rsidRPr="008C7683">
              <w:rPr>
                <w:rFonts w:ascii="Times New Roman" w:hAnsi="Times New Roman" w:cs="Times New Roman"/>
                <w:sz w:val="24"/>
                <w:szCs w:val="24"/>
              </w:rPr>
              <w:t>58</w:t>
            </w:r>
          </w:p>
        </w:tc>
        <w:tc>
          <w:tcPr>
            <w:tcW w:w="1475" w:type="dxa"/>
            <w:tcBorders>
              <w:top w:val="double" w:sz="4" w:space="0" w:color="auto"/>
              <w:left w:val="double" w:sz="4" w:space="0" w:color="auto"/>
              <w:bottom w:val="nil"/>
              <w:right w:val="double" w:sz="4" w:space="0" w:color="auto"/>
            </w:tcBorders>
            <w:hideMark/>
          </w:tcPr>
          <w:p w14:paraId="12B8BC31" w14:textId="728859A3" w:rsidR="008B6BCF" w:rsidRPr="008C7683" w:rsidRDefault="00430C41" w:rsidP="00E64E38">
            <w:pPr>
              <w:jc w:val="center"/>
              <w:rPr>
                <w:rFonts w:ascii="Times New Roman" w:hAnsi="Times New Roman" w:cs="Times New Roman"/>
                <w:sz w:val="24"/>
                <w:szCs w:val="24"/>
              </w:rPr>
            </w:pPr>
            <w:r w:rsidRPr="008C7683">
              <w:rPr>
                <w:rFonts w:ascii="Times New Roman" w:hAnsi="Times New Roman" w:cs="Times New Roman"/>
                <w:sz w:val="24"/>
                <w:szCs w:val="24"/>
              </w:rPr>
              <w:t>59.74</w:t>
            </w:r>
          </w:p>
        </w:tc>
        <w:tc>
          <w:tcPr>
            <w:tcW w:w="1495" w:type="dxa"/>
            <w:tcBorders>
              <w:top w:val="double" w:sz="4" w:space="0" w:color="auto"/>
              <w:left w:val="double" w:sz="4" w:space="0" w:color="auto"/>
              <w:bottom w:val="nil"/>
              <w:right w:val="double" w:sz="4" w:space="0" w:color="auto"/>
            </w:tcBorders>
            <w:hideMark/>
          </w:tcPr>
          <w:p w14:paraId="54186C08" w14:textId="673C9BEC"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59.76</w:t>
            </w:r>
          </w:p>
        </w:tc>
        <w:tc>
          <w:tcPr>
            <w:tcW w:w="2340" w:type="dxa"/>
            <w:tcBorders>
              <w:top w:val="double" w:sz="4" w:space="0" w:color="auto"/>
              <w:left w:val="double" w:sz="4" w:space="0" w:color="auto"/>
              <w:bottom w:val="nil"/>
              <w:right w:val="nil"/>
            </w:tcBorders>
            <w:hideMark/>
          </w:tcPr>
          <w:p w14:paraId="47F54CA4"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60.13</w:t>
            </w:r>
          </w:p>
        </w:tc>
      </w:tr>
      <w:tr w:rsidR="008C7683" w:rsidRPr="008C7683" w14:paraId="16779FF8" w14:textId="77777777" w:rsidTr="0009636C">
        <w:tc>
          <w:tcPr>
            <w:tcW w:w="2610" w:type="dxa"/>
            <w:tcBorders>
              <w:top w:val="nil"/>
              <w:left w:val="nil"/>
              <w:bottom w:val="nil"/>
              <w:right w:val="double" w:sz="4" w:space="0" w:color="auto"/>
            </w:tcBorders>
            <w:hideMark/>
          </w:tcPr>
          <w:p w14:paraId="53EE3027"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Intensity (cps)</w:t>
            </w:r>
          </w:p>
        </w:tc>
        <w:tc>
          <w:tcPr>
            <w:tcW w:w="1440" w:type="dxa"/>
            <w:tcBorders>
              <w:top w:val="nil"/>
              <w:left w:val="double" w:sz="4" w:space="0" w:color="auto"/>
              <w:bottom w:val="nil"/>
              <w:right w:val="double" w:sz="4" w:space="0" w:color="auto"/>
            </w:tcBorders>
            <w:hideMark/>
          </w:tcPr>
          <w:p w14:paraId="73BA29DF" w14:textId="266C43C5" w:rsidR="008B6BCF"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21</w:t>
            </w:r>
          </w:p>
        </w:tc>
        <w:tc>
          <w:tcPr>
            <w:tcW w:w="1475" w:type="dxa"/>
            <w:tcBorders>
              <w:top w:val="nil"/>
              <w:left w:val="double" w:sz="4" w:space="0" w:color="auto"/>
              <w:bottom w:val="nil"/>
              <w:right w:val="double" w:sz="4" w:space="0" w:color="auto"/>
            </w:tcBorders>
            <w:hideMark/>
          </w:tcPr>
          <w:p w14:paraId="47E54AD2" w14:textId="7641709C" w:rsidR="008B6BCF" w:rsidRPr="008C7683" w:rsidRDefault="00430C41" w:rsidP="00E64E38">
            <w:pPr>
              <w:jc w:val="center"/>
              <w:rPr>
                <w:rFonts w:ascii="Times New Roman" w:hAnsi="Times New Roman" w:cs="Times New Roman"/>
                <w:sz w:val="24"/>
                <w:szCs w:val="24"/>
              </w:rPr>
            </w:pPr>
            <w:r w:rsidRPr="008C7683">
              <w:rPr>
                <w:rFonts w:ascii="Times New Roman" w:hAnsi="Times New Roman" w:cs="Times New Roman"/>
                <w:sz w:val="24"/>
                <w:szCs w:val="24"/>
              </w:rPr>
              <w:t>28</w:t>
            </w:r>
          </w:p>
        </w:tc>
        <w:tc>
          <w:tcPr>
            <w:tcW w:w="1495" w:type="dxa"/>
            <w:tcBorders>
              <w:top w:val="nil"/>
              <w:left w:val="double" w:sz="4" w:space="0" w:color="auto"/>
              <w:bottom w:val="nil"/>
              <w:right w:val="double" w:sz="4" w:space="0" w:color="auto"/>
            </w:tcBorders>
            <w:hideMark/>
          </w:tcPr>
          <w:p w14:paraId="4274290A" w14:textId="1AF72BFA"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66</w:t>
            </w:r>
          </w:p>
        </w:tc>
        <w:tc>
          <w:tcPr>
            <w:tcW w:w="2340" w:type="dxa"/>
            <w:tcBorders>
              <w:top w:val="nil"/>
              <w:left w:val="double" w:sz="4" w:space="0" w:color="auto"/>
              <w:bottom w:val="nil"/>
              <w:right w:val="nil"/>
            </w:tcBorders>
            <w:hideMark/>
          </w:tcPr>
          <w:p w14:paraId="7D573ACC"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5.8</w:t>
            </w:r>
          </w:p>
        </w:tc>
      </w:tr>
      <w:tr w:rsidR="008C7683" w:rsidRPr="008C7683" w14:paraId="048C37E7" w14:textId="77777777" w:rsidTr="0009636C">
        <w:tc>
          <w:tcPr>
            <w:tcW w:w="2610" w:type="dxa"/>
            <w:tcBorders>
              <w:top w:val="nil"/>
              <w:left w:val="nil"/>
              <w:bottom w:val="nil"/>
              <w:right w:val="double" w:sz="4" w:space="0" w:color="auto"/>
            </w:tcBorders>
            <w:hideMark/>
          </w:tcPr>
          <w:p w14:paraId="0640AA50"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FWHM (deg)</w:t>
            </w:r>
          </w:p>
        </w:tc>
        <w:tc>
          <w:tcPr>
            <w:tcW w:w="1440" w:type="dxa"/>
            <w:tcBorders>
              <w:top w:val="nil"/>
              <w:left w:val="double" w:sz="4" w:space="0" w:color="auto"/>
              <w:bottom w:val="nil"/>
              <w:right w:val="double" w:sz="4" w:space="0" w:color="auto"/>
            </w:tcBorders>
            <w:hideMark/>
          </w:tcPr>
          <w:p w14:paraId="79D281E5" w14:textId="4D095409" w:rsidR="008B6BCF" w:rsidRPr="008C7683" w:rsidRDefault="000F116A" w:rsidP="00E64E38">
            <w:pPr>
              <w:jc w:val="center"/>
              <w:rPr>
                <w:rFonts w:ascii="Times New Roman" w:hAnsi="Times New Roman" w:cs="Times New Roman"/>
                <w:sz w:val="24"/>
                <w:szCs w:val="24"/>
              </w:rPr>
            </w:pPr>
            <w:r w:rsidRPr="008C7683">
              <w:rPr>
                <w:rFonts w:ascii="Times New Roman" w:hAnsi="Times New Roman" w:cs="Times New Roman"/>
                <w:sz w:val="24"/>
                <w:szCs w:val="24"/>
              </w:rPr>
              <w:t>1.16</w:t>
            </w:r>
          </w:p>
        </w:tc>
        <w:tc>
          <w:tcPr>
            <w:tcW w:w="1475" w:type="dxa"/>
            <w:tcBorders>
              <w:top w:val="nil"/>
              <w:left w:val="double" w:sz="4" w:space="0" w:color="auto"/>
              <w:bottom w:val="nil"/>
              <w:right w:val="double" w:sz="4" w:space="0" w:color="auto"/>
            </w:tcBorders>
            <w:hideMark/>
          </w:tcPr>
          <w:p w14:paraId="1BCE2F4C" w14:textId="2C30C156" w:rsidR="008B6BCF" w:rsidRPr="008C7683" w:rsidRDefault="00430C41" w:rsidP="00E64E38">
            <w:pPr>
              <w:jc w:val="center"/>
              <w:rPr>
                <w:rFonts w:ascii="Times New Roman" w:hAnsi="Times New Roman" w:cs="Times New Roman"/>
                <w:sz w:val="24"/>
                <w:szCs w:val="24"/>
              </w:rPr>
            </w:pPr>
            <w:r w:rsidRPr="008C7683">
              <w:rPr>
                <w:rFonts w:ascii="Times New Roman" w:hAnsi="Times New Roman" w:cs="Times New Roman"/>
                <w:sz w:val="24"/>
                <w:szCs w:val="24"/>
              </w:rPr>
              <w:t>1.1</w:t>
            </w:r>
          </w:p>
        </w:tc>
        <w:tc>
          <w:tcPr>
            <w:tcW w:w="1495" w:type="dxa"/>
            <w:tcBorders>
              <w:top w:val="nil"/>
              <w:left w:val="double" w:sz="4" w:space="0" w:color="auto"/>
              <w:bottom w:val="nil"/>
              <w:right w:val="double" w:sz="4" w:space="0" w:color="auto"/>
            </w:tcBorders>
            <w:hideMark/>
          </w:tcPr>
          <w:p w14:paraId="4FF928E3" w14:textId="29C4E123"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0.87</w:t>
            </w:r>
          </w:p>
        </w:tc>
        <w:tc>
          <w:tcPr>
            <w:tcW w:w="2340" w:type="dxa"/>
            <w:tcBorders>
              <w:top w:val="nil"/>
              <w:left w:val="double" w:sz="4" w:space="0" w:color="auto"/>
              <w:bottom w:val="nil"/>
              <w:right w:val="nil"/>
            </w:tcBorders>
            <w:hideMark/>
          </w:tcPr>
          <w:p w14:paraId="24A261BC"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w:t>
            </w:r>
          </w:p>
        </w:tc>
      </w:tr>
      <w:tr w:rsidR="008B6BCF" w:rsidRPr="008C7683" w14:paraId="3B186F7F" w14:textId="77777777" w:rsidTr="0009636C">
        <w:tc>
          <w:tcPr>
            <w:tcW w:w="2610" w:type="dxa"/>
            <w:tcBorders>
              <w:top w:val="nil"/>
              <w:left w:val="nil"/>
              <w:bottom w:val="double" w:sz="4" w:space="0" w:color="auto"/>
              <w:right w:val="double" w:sz="4" w:space="0" w:color="auto"/>
            </w:tcBorders>
            <w:hideMark/>
          </w:tcPr>
          <w:p w14:paraId="12493ACA"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Interplanar spacing (nm)</w:t>
            </w:r>
          </w:p>
        </w:tc>
        <w:tc>
          <w:tcPr>
            <w:tcW w:w="1440" w:type="dxa"/>
            <w:tcBorders>
              <w:top w:val="nil"/>
              <w:left w:val="double" w:sz="4" w:space="0" w:color="auto"/>
              <w:bottom w:val="double" w:sz="4" w:space="0" w:color="auto"/>
              <w:right w:val="double" w:sz="4" w:space="0" w:color="auto"/>
            </w:tcBorders>
            <w:hideMark/>
          </w:tcPr>
          <w:p w14:paraId="1E610EC2" w14:textId="53428766" w:rsidR="008B6BCF" w:rsidRPr="008C7683" w:rsidRDefault="00501A57" w:rsidP="00E64E38">
            <w:pPr>
              <w:jc w:val="center"/>
              <w:rPr>
                <w:rFonts w:ascii="Times New Roman" w:hAnsi="Times New Roman" w:cs="Times New Roman"/>
                <w:sz w:val="24"/>
                <w:szCs w:val="24"/>
              </w:rPr>
            </w:pPr>
            <w:r w:rsidRPr="008C7683">
              <w:rPr>
                <w:rFonts w:ascii="Times New Roman" w:hAnsi="Times New Roman" w:cs="Times New Roman"/>
                <w:sz w:val="24"/>
                <w:szCs w:val="24"/>
              </w:rPr>
              <w:t>0.62</w:t>
            </w:r>
            <w:r w:rsidR="000F116A" w:rsidRPr="008C7683">
              <w:rPr>
                <w:rFonts w:ascii="Times New Roman" w:hAnsi="Times New Roman" w:cs="Times New Roman"/>
                <w:sz w:val="24"/>
                <w:szCs w:val="24"/>
              </w:rPr>
              <w:t>0</w:t>
            </w:r>
          </w:p>
        </w:tc>
        <w:tc>
          <w:tcPr>
            <w:tcW w:w="1475" w:type="dxa"/>
            <w:tcBorders>
              <w:top w:val="nil"/>
              <w:left w:val="double" w:sz="4" w:space="0" w:color="auto"/>
              <w:bottom w:val="double" w:sz="4" w:space="0" w:color="auto"/>
              <w:right w:val="double" w:sz="4" w:space="0" w:color="auto"/>
            </w:tcBorders>
            <w:hideMark/>
          </w:tcPr>
          <w:p w14:paraId="0C7FE4DF" w14:textId="6D20C16B" w:rsidR="008B6BCF" w:rsidRPr="008C7683" w:rsidRDefault="00430C41" w:rsidP="00E64E38">
            <w:pPr>
              <w:jc w:val="center"/>
              <w:rPr>
                <w:rFonts w:ascii="Times New Roman" w:hAnsi="Times New Roman" w:cs="Times New Roman"/>
                <w:sz w:val="24"/>
                <w:szCs w:val="24"/>
              </w:rPr>
            </w:pPr>
            <w:r w:rsidRPr="008C7683">
              <w:rPr>
                <w:rFonts w:ascii="Times New Roman" w:hAnsi="Times New Roman" w:cs="Times New Roman"/>
                <w:sz w:val="24"/>
                <w:szCs w:val="24"/>
              </w:rPr>
              <w:t>0.619</w:t>
            </w:r>
          </w:p>
        </w:tc>
        <w:tc>
          <w:tcPr>
            <w:tcW w:w="1495" w:type="dxa"/>
            <w:tcBorders>
              <w:top w:val="nil"/>
              <w:left w:val="double" w:sz="4" w:space="0" w:color="auto"/>
              <w:bottom w:val="double" w:sz="4" w:space="0" w:color="auto"/>
              <w:right w:val="double" w:sz="4" w:space="0" w:color="auto"/>
            </w:tcBorders>
            <w:hideMark/>
          </w:tcPr>
          <w:p w14:paraId="217C01ED" w14:textId="2321EF5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0.618</w:t>
            </w:r>
          </w:p>
        </w:tc>
        <w:tc>
          <w:tcPr>
            <w:tcW w:w="2340" w:type="dxa"/>
            <w:tcBorders>
              <w:top w:val="nil"/>
              <w:left w:val="double" w:sz="4" w:space="0" w:color="auto"/>
              <w:bottom w:val="double" w:sz="4" w:space="0" w:color="auto"/>
              <w:right w:val="nil"/>
            </w:tcBorders>
            <w:hideMark/>
          </w:tcPr>
          <w:p w14:paraId="2D629C71" w14:textId="77777777" w:rsidR="008B6BCF" w:rsidRPr="008C7683" w:rsidRDefault="008B6BCF" w:rsidP="00E64E38">
            <w:pPr>
              <w:jc w:val="center"/>
              <w:rPr>
                <w:rFonts w:ascii="Times New Roman" w:hAnsi="Times New Roman" w:cs="Times New Roman"/>
                <w:sz w:val="24"/>
                <w:szCs w:val="24"/>
              </w:rPr>
            </w:pPr>
            <w:r w:rsidRPr="008C7683">
              <w:rPr>
                <w:rFonts w:ascii="Times New Roman" w:hAnsi="Times New Roman" w:cs="Times New Roman"/>
                <w:sz w:val="24"/>
                <w:szCs w:val="24"/>
              </w:rPr>
              <w:t>0.615</w:t>
            </w:r>
          </w:p>
        </w:tc>
      </w:tr>
    </w:tbl>
    <w:p w14:paraId="41E33B6E" w14:textId="77777777" w:rsidR="00F26E0E" w:rsidRPr="008C7683" w:rsidRDefault="00F26E0E" w:rsidP="00FD70A3">
      <w:pPr>
        <w:spacing w:line="480" w:lineRule="auto"/>
        <w:jc w:val="both"/>
        <w:rPr>
          <w:rFonts w:ascii="Times New Roman" w:hAnsi="Times New Roman" w:cs="Times New Roman"/>
          <w:sz w:val="24"/>
          <w:szCs w:val="24"/>
        </w:rPr>
      </w:pPr>
    </w:p>
    <w:p w14:paraId="0828B5D7" w14:textId="56241916" w:rsidR="00430FD1" w:rsidRPr="008C7683" w:rsidRDefault="00103300" w:rsidP="00FD70A3">
      <w:pPr>
        <w:spacing w:line="480" w:lineRule="auto"/>
        <w:jc w:val="both"/>
        <w:rPr>
          <w:rFonts w:ascii="Times New Roman" w:hAnsi="Times New Roman" w:cs="Times New Roman"/>
        </w:rPr>
      </w:pPr>
      <w:r w:rsidRPr="008C7683">
        <w:rPr>
          <w:rFonts w:ascii="Times New Roman" w:hAnsi="Times New Roman" w:cs="Times New Roman"/>
          <w:sz w:val="24"/>
          <w:szCs w:val="24"/>
        </w:rPr>
        <w:t>A 12nm-MoS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thin films have been subject to sulfurization up to 1000C resulting in clear shifts in excitons and Raman peak’s positions and noticeable changes in the peak’s broadening quantified </w:t>
      </w:r>
      <w:r w:rsidRPr="008C7683">
        <w:rPr>
          <w:rFonts w:ascii="Times New Roman" w:hAnsi="Times New Roman" w:cs="Times New Roman"/>
          <w:sz w:val="24"/>
          <w:szCs w:val="24"/>
        </w:rPr>
        <w:lastRenderedPageBreak/>
        <w:t>by the FWHM.  A quantitative analysis of the 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A-B excitonic data is shown in table S4. Similarly, a sulfurization temperature dependence on Raman peaks’ positions of 12nm-MoS</w:t>
      </w:r>
      <w:r w:rsidRPr="008C7683">
        <w:rPr>
          <w:rFonts w:ascii="Times New Roman" w:hAnsi="Times New Roman" w:cs="Times New Roman"/>
          <w:sz w:val="24"/>
          <w:szCs w:val="24"/>
          <w:vertAlign w:val="subscript"/>
        </w:rPr>
        <w:t>2</w:t>
      </w:r>
      <w:r w:rsidRPr="008C7683">
        <w:rPr>
          <w:rFonts w:ascii="Times New Roman" w:hAnsi="Times New Roman" w:cs="Times New Roman"/>
          <w:sz w:val="24"/>
          <w:szCs w:val="24"/>
        </w:rPr>
        <w:t xml:space="preserve"> thin films is shown in table S5.</w:t>
      </w:r>
      <w:r w:rsidRPr="008C7683">
        <w:rPr>
          <w:rFonts w:ascii="Times New Roman" w:hAnsi="Times New Roman" w:cs="Times New Roman"/>
        </w:rPr>
        <w:t xml:space="preserve"> </w:t>
      </w:r>
    </w:p>
    <w:p w14:paraId="7FCD3683" w14:textId="484EF40F" w:rsidR="00170862" w:rsidRPr="008C7683" w:rsidRDefault="00103300" w:rsidP="00926E54">
      <w:pPr>
        <w:spacing w:line="240" w:lineRule="auto"/>
        <w:jc w:val="both"/>
        <w:rPr>
          <w:rFonts w:ascii="Times New Roman" w:hAnsi="Times New Roman" w:cs="Times New Roman"/>
          <w:sz w:val="24"/>
          <w:szCs w:val="24"/>
        </w:rPr>
      </w:pPr>
      <w:r w:rsidRPr="008C7683">
        <w:rPr>
          <w:rFonts w:ascii="Times New Roman" w:hAnsi="Times New Roman" w:cs="Times New Roman"/>
          <w:sz w:val="24"/>
          <w:szCs w:val="24"/>
        </w:rPr>
        <w:t>Table S.</w:t>
      </w:r>
      <w:r w:rsidR="00490BE9" w:rsidRPr="008C7683">
        <w:rPr>
          <w:rFonts w:ascii="Times New Roman" w:hAnsi="Times New Roman" w:cs="Times New Roman"/>
          <w:sz w:val="24"/>
          <w:szCs w:val="24"/>
        </w:rPr>
        <w:t>5</w:t>
      </w:r>
      <w:r w:rsidR="00170862" w:rsidRPr="008C7683">
        <w:rPr>
          <w:rFonts w:ascii="Times New Roman" w:hAnsi="Times New Roman" w:cs="Times New Roman"/>
          <w:sz w:val="24"/>
          <w:szCs w:val="24"/>
        </w:rPr>
        <w:t>. Evolution of excitons’ positions as a function of sulfurization temperature (12nm film)</w:t>
      </w:r>
    </w:p>
    <w:tbl>
      <w:tblPr>
        <w:tblStyle w:val="TableGrid"/>
        <w:tblpPr w:leftFromText="180" w:rightFromText="180" w:vertAnchor="page" w:horzAnchor="margin" w:tblpY="4036"/>
        <w:tblOverlap w:val="never"/>
        <w:tblW w:w="4950" w:type="dxa"/>
        <w:tblBorders>
          <w:top w:val="double" w:sz="4" w:space="0" w:color="auto"/>
          <w:bottom w:val="double" w:sz="4" w:space="0" w:color="auto"/>
        </w:tblBorders>
        <w:tblLayout w:type="fixed"/>
        <w:tblLook w:val="04A0" w:firstRow="1" w:lastRow="0" w:firstColumn="1" w:lastColumn="0" w:noHBand="0" w:noVBand="1"/>
      </w:tblPr>
      <w:tblGrid>
        <w:gridCol w:w="1531"/>
        <w:gridCol w:w="1617"/>
        <w:gridCol w:w="1802"/>
      </w:tblGrid>
      <w:tr w:rsidR="008C7683" w:rsidRPr="008C7683" w14:paraId="36D8D581" w14:textId="77777777" w:rsidTr="00150D54">
        <w:trPr>
          <w:trHeight w:val="272"/>
        </w:trPr>
        <w:tc>
          <w:tcPr>
            <w:tcW w:w="1531" w:type="dxa"/>
            <w:vMerge w:val="restart"/>
            <w:tcBorders>
              <w:top w:val="double" w:sz="4" w:space="0" w:color="auto"/>
              <w:left w:val="nil"/>
              <w:bottom w:val="single" w:sz="4" w:space="0" w:color="auto"/>
              <w:right w:val="single" w:sz="4" w:space="0" w:color="auto"/>
            </w:tcBorders>
            <w:hideMark/>
          </w:tcPr>
          <w:p w14:paraId="57BEA4E4"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Growth Temperature</w:t>
            </w:r>
          </w:p>
          <w:p w14:paraId="47C89B11"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 xml:space="preserve">(˚C) </w:t>
            </w:r>
          </w:p>
        </w:tc>
        <w:tc>
          <w:tcPr>
            <w:tcW w:w="3419" w:type="dxa"/>
            <w:gridSpan w:val="2"/>
            <w:tcBorders>
              <w:top w:val="double" w:sz="4" w:space="0" w:color="auto"/>
              <w:left w:val="single" w:sz="4" w:space="0" w:color="auto"/>
              <w:bottom w:val="single" w:sz="4" w:space="0" w:color="auto"/>
              <w:right w:val="nil"/>
            </w:tcBorders>
            <w:hideMark/>
          </w:tcPr>
          <w:p w14:paraId="75F1A5A7"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 xml:space="preserve">Excitons’ positions (Full Width at Half-Maximum) </w:t>
            </w:r>
          </w:p>
          <w:p w14:paraId="526CE6A3"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(eV)</w:t>
            </w:r>
          </w:p>
        </w:tc>
      </w:tr>
      <w:tr w:rsidR="008C7683" w:rsidRPr="008C7683" w14:paraId="4597ED57" w14:textId="77777777" w:rsidTr="00150D54">
        <w:trPr>
          <w:trHeight w:val="143"/>
        </w:trPr>
        <w:tc>
          <w:tcPr>
            <w:tcW w:w="1531" w:type="dxa"/>
            <w:vMerge/>
            <w:tcBorders>
              <w:top w:val="double" w:sz="4" w:space="0" w:color="auto"/>
              <w:left w:val="nil"/>
              <w:bottom w:val="single" w:sz="4" w:space="0" w:color="auto"/>
              <w:right w:val="single" w:sz="4" w:space="0" w:color="auto"/>
            </w:tcBorders>
            <w:vAlign w:val="center"/>
            <w:hideMark/>
          </w:tcPr>
          <w:p w14:paraId="37838AFC" w14:textId="77777777" w:rsidR="00150D54" w:rsidRPr="008C7683" w:rsidRDefault="00150D54" w:rsidP="00150D54">
            <w:pPr>
              <w:spacing w:line="360" w:lineRule="auto"/>
              <w:rPr>
                <w:rFonts w:ascii="Times New Roman" w:hAnsi="Times New Roman" w:cs="Times New Roman"/>
              </w:rPr>
            </w:pPr>
          </w:p>
        </w:tc>
        <w:tc>
          <w:tcPr>
            <w:tcW w:w="1617" w:type="dxa"/>
            <w:tcBorders>
              <w:top w:val="single" w:sz="4" w:space="0" w:color="auto"/>
              <w:left w:val="single" w:sz="4" w:space="0" w:color="auto"/>
              <w:bottom w:val="single" w:sz="4" w:space="0" w:color="auto"/>
              <w:right w:val="single" w:sz="4" w:space="0" w:color="auto"/>
            </w:tcBorders>
            <w:hideMark/>
          </w:tcPr>
          <w:p w14:paraId="4C77A636"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A</w:t>
            </w:r>
          </w:p>
        </w:tc>
        <w:tc>
          <w:tcPr>
            <w:tcW w:w="1802" w:type="dxa"/>
            <w:tcBorders>
              <w:top w:val="single" w:sz="4" w:space="0" w:color="auto"/>
              <w:left w:val="single" w:sz="4" w:space="0" w:color="auto"/>
              <w:bottom w:val="single" w:sz="4" w:space="0" w:color="auto"/>
              <w:right w:val="nil"/>
            </w:tcBorders>
            <w:hideMark/>
          </w:tcPr>
          <w:p w14:paraId="25303618"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B</w:t>
            </w:r>
          </w:p>
        </w:tc>
      </w:tr>
      <w:tr w:rsidR="008C7683" w:rsidRPr="008C7683" w14:paraId="363AD4F6" w14:textId="77777777" w:rsidTr="00150D54">
        <w:trPr>
          <w:trHeight w:val="283"/>
        </w:trPr>
        <w:tc>
          <w:tcPr>
            <w:tcW w:w="1531" w:type="dxa"/>
            <w:tcBorders>
              <w:top w:val="single" w:sz="4" w:space="0" w:color="auto"/>
              <w:left w:val="nil"/>
              <w:bottom w:val="single" w:sz="4" w:space="0" w:color="auto"/>
              <w:right w:val="single" w:sz="4" w:space="0" w:color="auto"/>
            </w:tcBorders>
            <w:hideMark/>
          </w:tcPr>
          <w:p w14:paraId="70790C67"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RT</w:t>
            </w:r>
          </w:p>
        </w:tc>
        <w:tc>
          <w:tcPr>
            <w:tcW w:w="1617" w:type="dxa"/>
            <w:tcBorders>
              <w:top w:val="single" w:sz="4" w:space="0" w:color="auto"/>
              <w:left w:val="single" w:sz="4" w:space="0" w:color="auto"/>
              <w:bottom w:val="single" w:sz="4" w:space="0" w:color="auto"/>
              <w:right w:val="single" w:sz="4" w:space="0" w:color="auto"/>
            </w:tcBorders>
            <w:hideMark/>
          </w:tcPr>
          <w:p w14:paraId="6EDDB789" w14:textId="77777777" w:rsidR="00150D54" w:rsidRPr="008C7683" w:rsidRDefault="00150D54" w:rsidP="00150D54">
            <w:pPr>
              <w:spacing w:line="360" w:lineRule="auto"/>
              <w:rPr>
                <w:rFonts w:ascii="Times New Roman" w:hAnsi="Times New Roman" w:cs="Times New Roman"/>
              </w:rPr>
            </w:pPr>
          </w:p>
        </w:tc>
        <w:tc>
          <w:tcPr>
            <w:tcW w:w="1802" w:type="dxa"/>
            <w:tcBorders>
              <w:top w:val="single" w:sz="4" w:space="0" w:color="auto"/>
              <w:left w:val="single" w:sz="4" w:space="0" w:color="auto"/>
              <w:bottom w:val="single" w:sz="4" w:space="0" w:color="auto"/>
              <w:right w:val="nil"/>
            </w:tcBorders>
            <w:hideMark/>
          </w:tcPr>
          <w:p w14:paraId="4AD7072B"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2.13 (0.544)</w:t>
            </w:r>
          </w:p>
        </w:tc>
      </w:tr>
      <w:tr w:rsidR="008C7683" w:rsidRPr="008C7683" w14:paraId="27D60BA8" w14:textId="77777777" w:rsidTr="00150D54">
        <w:trPr>
          <w:trHeight w:val="283"/>
        </w:trPr>
        <w:tc>
          <w:tcPr>
            <w:tcW w:w="1531" w:type="dxa"/>
            <w:tcBorders>
              <w:top w:val="single" w:sz="4" w:space="0" w:color="auto"/>
              <w:left w:val="nil"/>
              <w:bottom w:val="single" w:sz="4" w:space="0" w:color="auto"/>
              <w:right w:val="single" w:sz="4" w:space="0" w:color="auto"/>
            </w:tcBorders>
            <w:hideMark/>
          </w:tcPr>
          <w:p w14:paraId="0A08C121"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250</w:t>
            </w:r>
          </w:p>
        </w:tc>
        <w:tc>
          <w:tcPr>
            <w:tcW w:w="1617" w:type="dxa"/>
            <w:tcBorders>
              <w:top w:val="single" w:sz="4" w:space="0" w:color="auto"/>
              <w:left w:val="single" w:sz="4" w:space="0" w:color="auto"/>
              <w:bottom w:val="single" w:sz="4" w:space="0" w:color="auto"/>
              <w:right w:val="single" w:sz="4" w:space="0" w:color="auto"/>
            </w:tcBorders>
            <w:hideMark/>
          </w:tcPr>
          <w:p w14:paraId="0CE5C7B6" w14:textId="77777777" w:rsidR="00150D54" w:rsidRPr="008C7683" w:rsidRDefault="00150D54" w:rsidP="00150D54">
            <w:pPr>
              <w:spacing w:line="360" w:lineRule="auto"/>
              <w:jc w:val="center"/>
              <w:rPr>
                <w:rFonts w:ascii="Times New Roman" w:hAnsi="Times New Roman" w:cs="Times New Roman"/>
              </w:rPr>
            </w:pPr>
          </w:p>
        </w:tc>
        <w:tc>
          <w:tcPr>
            <w:tcW w:w="1802" w:type="dxa"/>
            <w:tcBorders>
              <w:top w:val="single" w:sz="4" w:space="0" w:color="auto"/>
              <w:left w:val="single" w:sz="4" w:space="0" w:color="auto"/>
              <w:bottom w:val="single" w:sz="4" w:space="0" w:color="auto"/>
              <w:right w:val="nil"/>
            </w:tcBorders>
            <w:hideMark/>
          </w:tcPr>
          <w:p w14:paraId="662B57D9"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2.098 (0.682)</w:t>
            </w:r>
          </w:p>
        </w:tc>
      </w:tr>
      <w:tr w:rsidR="008C7683" w:rsidRPr="008C7683" w14:paraId="1FC340AE" w14:textId="77777777" w:rsidTr="00150D54">
        <w:trPr>
          <w:trHeight w:val="283"/>
        </w:trPr>
        <w:tc>
          <w:tcPr>
            <w:tcW w:w="1531" w:type="dxa"/>
            <w:tcBorders>
              <w:top w:val="single" w:sz="4" w:space="0" w:color="auto"/>
              <w:left w:val="nil"/>
              <w:bottom w:val="single" w:sz="4" w:space="0" w:color="auto"/>
              <w:right w:val="single" w:sz="4" w:space="0" w:color="auto"/>
            </w:tcBorders>
            <w:hideMark/>
          </w:tcPr>
          <w:p w14:paraId="5989EE1E"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350</w:t>
            </w:r>
          </w:p>
        </w:tc>
        <w:tc>
          <w:tcPr>
            <w:tcW w:w="1617" w:type="dxa"/>
            <w:tcBorders>
              <w:top w:val="single" w:sz="4" w:space="0" w:color="auto"/>
              <w:left w:val="single" w:sz="4" w:space="0" w:color="auto"/>
              <w:bottom w:val="single" w:sz="4" w:space="0" w:color="auto"/>
              <w:right w:val="single" w:sz="4" w:space="0" w:color="auto"/>
            </w:tcBorders>
            <w:hideMark/>
          </w:tcPr>
          <w:p w14:paraId="1B80D6AF"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1.916 (0.266)</w:t>
            </w:r>
          </w:p>
        </w:tc>
        <w:tc>
          <w:tcPr>
            <w:tcW w:w="1802" w:type="dxa"/>
            <w:tcBorders>
              <w:top w:val="single" w:sz="4" w:space="0" w:color="auto"/>
              <w:left w:val="single" w:sz="4" w:space="0" w:color="auto"/>
              <w:bottom w:val="single" w:sz="4" w:space="0" w:color="auto"/>
              <w:right w:val="nil"/>
            </w:tcBorders>
            <w:hideMark/>
          </w:tcPr>
          <w:p w14:paraId="38B8ACA0"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2.084 (0.365)</w:t>
            </w:r>
          </w:p>
        </w:tc>
      </w:tr>
      <w:tr w:rsidR="008C7683" w:rsidRPr="008C7683" w14:paraId="7E295912" w14:textId="77777777" w:rsidTr="00150D54">
        <w:trPr>
          <w:trHeight w:val="283"/>
        </w:trPr>
        <w:tc>
          <w:tcPr>
            <w:tcW w:w="1531" w:type="dxa"/>
            <w:tcBorders>
              <w:top w:val="single" w:sz="4" w:space="0" w:color="auto"/>
              <w:left w:val="nil"/>
              <w:bottom w:val="single" w:sz="4" w:space="0" w:color="auto"/>
              <w:right w:val="single" w:sz="4" w:space="0" w:color="auto"/>
            </w:tcBorders>
            <w:hideMark/>
          </w:tcPr>
          <w:p w14:paraId="209522C9"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450</w:t>
            </w:r>
          </w:p>
        </w:tc>
        <w:tc>
          <w:tcPr>
            <w:tcW w:w="1617" w:type="dxa"/>
            <w:tcBorders>
              <w:top w:val="single" w:sz="4" w:space="0" w:color="auto"/>
              <w:left w:val="single" w:sz="4" w:space="0" w:color="auto"/>
              <w:bottom w:val="single" w:sz="4" w:space="0" w:color="auto"/>
              <w:right w:val="single" w:sz="4" w:space="0" w:color="auto"/>
            </w:tcBorders>
            <w:hideMark/>
          </w:tcPr>
          <w:p w14:paraId="14644F1D"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1.888 (0.143)</w:t>
            </w:r>
          </w:p>
        </w:tc>
        <w:tc>
          <w:tcPr>
            <w:tcW w:w="1802" w:type="dxa"/>
            <w:tcBorders>
              <w:top w:val="single" w:sz="4" w:space="0" w:color="auto"/>
              <w:left w:val="single" w:sz="4" w:space="0" w:color="auto"/>
              <w:bottom w:val="single" w:sz="4" w:space="0" w:color="auto"/>
              <w:right w:val="nil"/>
            </w:tcBorders>
            <w:hideMark/>
          </w:tcPr>
          <w:p w14:paraId="673BDA0F"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2.042 (0.405)</w:t>
            </w:r>
          </w:p>
        </w:tc>
      </w:tr>
      <w:tr w:rsidR="008C7683" w:rsidRPr="008C7683" w14:paraId="5BBD2BC9" w14:textId="77777777" w:rsidTr="00150D54">
        <w:trPr>
          <w:trHeight w:val="283"/>
        </w:trPr>
        <w:tc>
          <w:tcPr>
            <w:tcW w:w="1531" w:type="dxa"/>
            <w:tcBorders>
              <w:top w:val="single" w:sz="4" w:space="0" w:color="auto"/>
              <w:left w:val="nil"/>
              <w:bottom w:val="single" w:sz="4" w:space="0" w:color="auto"/>
              <w:right w:val="single" w:sz="4" w:space="0" w:color="auto"/>
            </w:tcBorders>
            <w:hideMark/>
          </w:tcPr>
          <w:p w14:paraId="134B0FC3"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550</w:t>
            </w:r>
          </w:p>
        </w:tc>
        <w:tc>
          <w:tcPr>
            <w:tcW w:w="1617" w:type="dxa"/>
            <w:tcBorders>
              <w:top w:val="single" w:sz="4" w:space="0" w:color="auto"/>
              <w:left w:val="single" w:sz="4" w:space="0" w:color="auto"/>
              <w:bottom w:val="single" w:sz="4" w:space="0" w:color="auto"/>
              <w:right w:val="single" w:sz="4" w:space="0" w:color="auto"/>
            </w:tcBorders>
            <w:hideMark/>
          </w:tcPr>
          <w:p w14:paraId="41A86802"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1.868 (0.137)</w:t>
            </w:r>
          </w:p>
        </w:tc>
        <w:tc>
          <w:tcPr>
            <w:tcW w:w="1802" w:type="dxa"/>
            <w:tcBorders>
              <w:top w:val="single" w:sz="4" w:space="0" w:color="auto"/>
              <w:left w:val="single" w:sz="4" w:space="0" w:color="auto"/>
              <w:bottom w:val="single" w:sz="4" w:space="0" w:color="auto"/>
              <w:right w:val="nil"/>
            </w:tcBorders>
            <w:hideMark/>
          </w:tcPr>
          <w:p w14:paraId="74AAE918"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2.027 (0.361)</w:t>
            </w:r>
          </w:p>
        </w:tc>
      </w:tr>
      <w:tr w:rsidR="008C7683" w:rsidRPr="008C7683" w14:paraId="3C7EA047" w14:textId="77777777" w:rsidTr="00150D54">
        <w:trPr>
          <w:trHeight w:val="283"/>
        </w:trPr>
        <w:tc>
          <w:tcPr>
            <w:tcW w:w="1531" w:type="dxa"/>
            <w:tcBorders>
              <w:top w:val="single" w:sz="4" w:space="0" w:color="auto"/>
              <w:left w:val="nil"/>
              <w:bottom w:val="single" w:sz="4" w:space="0" w:color="auto"/>
              <w:right w:val="single" w:sz="4" w:space="0" w:color="auto"/>
            </w:tcBorders>
            <w:hideMark/>
          </w:tcPr>
          <w:p w14:paraId="0345B7C8"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650</w:t>
            </w:r>
          </w:p>
        </w:tc>
        <w:tc>
          <w:tcPr>
            <w:tcW w:w="1617" w:type="dxa"/>
            <w:tcBorders>
              <w:top w:val="single" w:sz="4" w:space="0" w:color="auto"/>
              <w:left w:val="single" w:sz="4" w:space="0" w:color="auto"/>
              <w:bottom w:val="single" w:sz="4" w:space="0" w:color="auto"/>
              <w:right w:val="single" w:sz="4" w:space="0" w:color="auto"/>
            </w:tcBorders>
            <w:hideMark/>
          </w:tcPr>
          <w:p w14:paraId="24A82D81"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1.837 (0.119)</w:t>
            </w:r>
          </w:p>
        </w:tc>
        <w:tc>
          <w:tcPr>
            <w:tcW w:w="1802" w:type="dxa"/>
            <w:tcBorders>
              <w:top w:val="single" w:sz="4" w:space="0" w:color="auto"/>
              <w:left w:val="single" w:sz="4" w:space="0" w:color="auto"/>
              <w:bottom w:val="single" w:sz="4" w:space="0" w:color="auto"/>
              <w:right w:val="nil"/>
            </w:tcBorders>
            <w:hideMark/>
          </w:tcPr>
          <w:p w14:paraId="62E66A08"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1.998 (0.332)</w:t>
            </w:r>
          </w:p>
        </w:tc>
      </w:tr>
      <w:tr w:rsidR="008C7683" w:rsidRPr="008C7683" w14:paraId="1D7A8DFB" w14:textId="77777777" w:rsidTr="00150D54">
        <w:trPr>
          <w:trHeight w:val="283"/>
        </w:trPr>
        <w:tc>
          <w:tcPr>
            <w:tcW w:w="1531" w:type="dxa"/>
            <w:tcBorders>
              <w:top w:val="single" w:sz="4" w:space="0" w:color="auto"/>
              <w:left w:val="nil"/>
              <w:bottom w:val="single" w:sz="4" w:space="0" w:color="auto"/>
              <w:right w:val="single" w:sz="4" w:space="0" w:color="auto"/>
            </w:tcBorders>
            <w:hideMark/>
          </w:tcPr>
          <w:p w14:paraId="60D7A8CB"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700</w:t>
            </w:r>
          </w:p>
        </w:tc>
        <w:tc>
          <w:tcPr>
            <w:tcW w:w="1617" w:type="dxa"/>
            <w:tcBorders>
              <w:top w:val="single" w:sz="4" w:space="0" w:color="auto"/>
              <w:left w:val="single" w:sz="4" w:space="0" w:color="auto"/>
              <w:bottom w:val="single" w:sz="4" w:space="0" w:color="auto"/>
              <w:right w:val="single" w:sz="4" w:space="0" w:color="auto"/>
            </w:tcBorders>
            <w:hideMark/>
          </w:tcPr>
          <w:p w14:paraId="4C736E41"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1.829 (0.099)</w:t>
            </w:r>
          </w:p>
        </w:tc>
        <w:tc>
          <w:tcPr>
            <w:tcW w:w="1802" w:type="dxa"/>
            <w:tcBorders>
              <w:top w:val="single" w:sz="4" w:space="0" w:color="auto"/>
              <w:left w:val="single" w:sz="4" w:space="0" w:color="auto"/>
              <w:bottom w:val="single" w:sz="4" w:space="0" w:color="auto"/>
              <w:right w:val="nil"/>
            </w:tcBorders>
            <w:hideMark/>
          </w:tcPr>
          <w:p w14:paraId="03598CC8"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1.979 (0.250)</w:t>
            </w:r>
          </w:p>
        </w:tc>
      </w:tr>
      <w:tr w:rsidR="008C7683" w:rsidRPr="008C7683" w14:paraId="4864CAB3" w14:textId="77777777" w:rsidTr="00150D54">
        <w:trPr>
          <w:trHeight w:val="283"/>
        </w:trPr>
        <w:tc>
          <w:tcPr>
            <w:tcW w:w="1531" w:type="dxa"/>
            <w:tcBorders>
              <w:top w:val="single" w:sz="4" w:space="0" w:color="auto"/>
              <w:left w:val="nil"/>
              <w:bottom w:val="single" w:sz="4" w:space="0" w:color="auto"/>
              <w:right w:val="single" w:sz="4" w:space="0" w:color="auto"/>
            </w:tcBorders>
            <w:hideMark/>
          </w:tcPr>
          <w:p w14:paraId="01A587F1"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850</w:t>
            </w:r>
          </w:p>
        </w:tc>
        <w:tc>
          <w:tcPr>
            <w:tcW w:w="1617" w:type="dxa"/>
            <w:tcBorders>
              <w:top w:val="single" w:sz="4" w:space="0" w:color="auto"/>
              <w:left w:val="single" w:sz="4" w:space="0" w:color="auto"/>
              <w:bottom w:val="single" w:sz="4" w:space="0" w:color="auto"/>
              <w:right w:val="single" w:sz="4" w:space="0" w:color="auto"/>
            </w:tcBorders>
            <w:hideMark/>
          </w:tcPr>
          <w:p w14:paraId="465CCD0A"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1.796 (0.084)</w:t>
            </w:r>
          </w:p>
        </w:tc>
        <w:tc>
          <w:tcPr>
            <w:tcW w:w="1802" w:type="dxa"/>
            <w:tcBorders>
              <w:top w:val="single" w:sz="4" w:space="0" w:color="auto"/>
              <w:left w:val="single" w:sz="4" w:space="0" w:color="auto"/>
              <w:bottom w:val="single" w:sz="4" w:space="0" w:color="auto"/>
              <w:right w:val="nil"/>
            </w:tcBorders>
            <w:hideMark/>
          </w:tcPr>
          <w:p w14:paraId="7132E414"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1.956 (0.183)</w:t>
            </w:r>
          </w:p>
        </w:tc>
      </w:tr>
      <w:tr w:rsidR="008C7683" w:rsidRPr="008C7683" w14:paraId="35D06DE7" w14:textId="77777777" w:rsidTr="00150D54">
        <w:trPr>
          <w:trHeight w:val="283"/>
        </w:trPr>
        <w:tc>
          <w:tcPr>
            <w:tcW w:w="1531" w:type="dxa"/>
            <w:tcBorders>
              <w:top w:val="single" w:sz="4" w:space="0" w:color="auto"/>
              <w:left w:val="nil"/>
              <w:bottom w:val="double" w:sz="4" w:space="0" w:color="auto"/>
              <w:right w:val="single" w:sz="4" w:space="0" w:color="auto"/>
            </w:tcBorders>
            <w:hideMark/>
          </w:tcPr>
          <w:p w14:paraId="5DC1238C"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1000</w:t>
            </w:r>
          </w:p>
        </w:tc>
        <w:tc>
          <w:tcPr>
            <w:tcW w:w="1617" w:type="dxa"/>
            <w:tcBorders>
              <w:top w:val="single" w:sz="4" w:space="0" w:color="auto"/>
              <w:left w:val="single" w:sz="4" w:space="0" w:color="auto"/>
              <w:bottom w:val="double" w:sz="4" w:space="0" w:color="auto"/>
              <w:right w:val="single" w:sz="4" w:space="0" w:color="auto"/>
            </w:tcBorders>
            <w:hideMark/>
          </w:tcPr>
          <w:p w14:paraId="557D88A0"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1.784 (0.077)</w:t>
            </w:r>
          </w:p>
        </w:tc>
        <w:tc>
          <w:tcPr>
            <w:tcW w:w="1802" w:type="dxa"/>
            <w:tcBorders>
              <w:top w:val="single" w:sz="4" w:space="0" w:color="auto"/>
              <w:left w:val="single" w:sz="4" w:space="0" w:color="auto"/>
              <w:bottom w:val="double" w:sz="4" w:space="0" w:color="auto"/>
              <w:right w:val="nil"/>
            </w:tcBorders>
            <w:hideMark/>
          </w:tcPr>
          <w:p w14:paraId="4BEF4900" w14:textId="77777777" w:rsidR="00150D54" w:rsidRPr="008C7683" w:rsidRDefault="00150D54" w:rsidP="00150D54">
            <w:pPr>
              <w:spacing w:line="360" w:lineRule="auto"/>
              <w:jc w:val="center"/>
              <w:rPr>
                <w:rFonts w:ascii="Times New Roman" w:hAnsi="Times New Roman" w:cs="Times New Roman"/>
              </w:rPr>
            </w:pPr>
            <w:r w:rsidRPr="008C7683">
              <w:rPr>
                <w:rFonts w:ascii="Times New Roman" w:hAnsi="Times New Roman" w:cs="Times New Roman"/>
              </w:rPr>
              <w:t>1.946 (0.165)</w:t>
            </w:r>
          </w:p>
        </w:tc>
      </w:tr>
    </w:tbl>
    <w:p w14:paraId="1825DE48" w14:textId="77777777" w:rsidR="00170862" w:rsidRPr="008C7683" w:rsidRDefault="00170862" w:rsidP="00926E54">
      <w:pPr>
        <w:spacing w:line="240" w:lineRule="auto"/>
        <w:jc w:val="both"/>
        <w:rPr>
          <w:rFonts w:ascii="Times New Roman" w:hAnsi="Times New Roman" w:cs="Times New Roman"/>
          <w:sz w:val="24"/>
          <w:szCs w:val="24"/>
        </w:rPr>
      </w:pPr>
    </w:p>
    <w:p w14:paraId="7EB12EEE" w14:textId="77777777" w:rsidR="00170862" w:rsidRPr="008C7683" w:rsidRDefault="00170862" w:rsidP="00926E54">
      <w:pPr>
        <w:spacing w:line="240" w:lineRule="auto"/>
        <w:jc w:val="both"/>
        <w:rPr>
          <w:rFonts w:ascii="Times New Roman" w:hAnsi="Times New Roman" w:cs="Times New Roman"/>
          <w:sz w:val="24"/>
          <w:szCs w:val="24"/>
        </w:rPr>
      </w:pPr>
    </w:p>
    <w:p w14:paraId="6E625DAA" w14:textId="77777777" w:rsidR="00170862" w:rsidRPr="008C7683" w:rsidRDefault="00170862" w:rsidP="00926E54">
      <w:pPr>
        <w:spacing w:line="240" w:lineRule="auto"/>
        <w:jc w:val="both"/>
        <w:rPr>
          <w:rFonts w:ascii="Times New Roman" w:hAnsi="Times New Roman" w:cs="Times New Roman"/>
          <w:sz w:val="24"/>
          <w:szCs w:val="24"/>
        </w:rPr>
      </w:pPr>
    </w:p>
    <w:p w14:paraId="4EB030AD" w14:textId="77777777" w:rsidR="00170862" w:rsidRPr="008C7683" w:rsidRDefault="00170862" w:rsidP="00926E54">
      <w:pPr>
        <w:spacing w:line="240" w:lineRule="auto"/>
        <w:jc w:val="both"/>
        <w:rPr>
          <w:rFonts w:ascii="Times New Roman" w:hAnsi="Times New Roman" w:cs="Times New Roman"/>
          <w:sz w:val="24"/>
          <w:szCs w:val="24"/>
        </w:rPr>
      </w:pPr>
    </w:p>
    <w:p w14:paraId="584848AB" w14:textId="6F3DF219" w:rsidR="00170862" w:rsidRPr="008C7683" w:rsidRDefault="00170862" w:rsidP="00926E54">
      <w:pPr>
        <w:spacing w:line="240" w:lineRule="auto"/>
        <w:jc w:val="both"/>
        <w:rPr>
          <w:rFonts w:ascii="Times New Roman" w:hAnsi="Times New Roman" w:cs="Times New Roman"/>
          <w:sz w:val="24"/>
          <w:szCs w:val="24"/>
        </w:rPr>
      </w:pPr>
    </w:p>
    <w:p w14:paraId="732BC694" w14:textId="77777777" w:rsidR="00926E54" w:rsidRPr="008C7683" w:rsidRDefault="00926E54" w:rsidP="00926E54">
      <w:pPr>
        <w:spacing w:line="240" w:lineRule="auto"/>
        <w:rPr>
          <w:rFonts w:ascii="Times New Roman" w:hAnsi="Times New Roman" w:cs="Times New Roman"/>
          <w:sz w:val="24"/>
          <w:szCs w:val="24"/>
        </w:rPr>
      </w:pPr>
    </w:p>
    <w:p w14:paraId="0389BF54" w14:textId="77777777" w:rsidR="00926E54" w:rsidRPr="008C7683" w:rsidRDefault="00926E54" w:rsidP="00926E54">
      <w:pPr>
        <w:spacing w:line="240" w:lineRule="auto"/>
        <w:rPr>
          <w:rFonts w:ascii="Times New Roman" w:hAnsi="Times New Roman" w:cs="Times New Roman"/>
          <w:sz w:val="24"/>
          <w:szCs w:val="24"/>
        </w:rPr>
      </w:pPr>
    </w:p>
    <w:p w14:paraId="2F0ED630" w14:textId="77777777" w:rsidR="00926E54" w:rsidRPr="008C7683" w:rsidRDefault="00926E54" w:rsidP="00926E54">
      <w:pPr>
        <w:spacing w:line="240" w:lineRule="auto"/>
        <w:rPr>
          <w:rFonts w:ascii="Times New Roman" w:hAnsi="Times New Roman" w:cs="Times New Roman"/>
          <w:sz w:val="24"/>
          <w:szCs w:val="24"/>
        </w:rPr>
      </w:pPr>
    </w:p>
    <w:p w14:paraId="7904D8B9" w14:textId="632D1BDD" w:rsidR="00926E54" w:rsidRPr="008C7683" w:rsidRDefault="00926E54" w:rsidP="00926E54">
      <w:pPr>
        <w:spacing w:line="240" w:lineRule="auto"/>
        <w:rPr>
          <w:rFonts w:ascii="Times New Roman" w:hAnsi="Times New Roman" w:cs="Times New Roman"/>
          <w:sz w:val="24"/>
          <w:szCs w:val="24"/>
        </w:rPr>
      </w:pPr>
    </w:p>
    <w:p w14:paraId="5492D4AF" w14:textId="48BF238B" w:rsidR="00082EA6" w:rsidRPr="008C7683" w:rsidRDefault="00082EA6" w:rsidP="00926E54">
      <w:pPr>
        <w:spacing w:line="240" w:lineRule="auto"/>
        <w:rPr>
          <w:rFonts w:ascii="Times New Roman" w:hAnsi="Times New Roman" w:cs="Times New Roman"/>
          <w:sz w:val="24"/>
          <w:szCs w:val="24"/>
        </w:rPr>
      </w:pPr>
    </w:p>
    <w:p w14:paraId="67C3791D" w14:textId="510A43C5" w:rsidR="00150D54" w:rsidRPr="008C7683" w:rsidRDefault="00150D54" w:rsidP="00926E54">
      <w:pPr>
        <w:spacing w:line="240" w:lineRule="auto"/>
        <w:rPr>
          <w:rFonts w:ascii="Times New Roman" w:hAnsi="Times New Roman" w:cs="Times New Roman"/>
          <w:sz w:val="24"/>
          <w:szCs w:val="24"/>
        </w:rPr>
      </w:pPr>
    </w:p>
    <w:p w14:paraId="11D6CE89" w14:textId="77777777" w:rsidR="00150D54" w:rsidRPr="008C7683" w:rsidRDefault="00150D54" w:rsidP="00926E54">
      <w:pPr>
        <w:spacing w:line="240" w:lineRule="auto"/>
        <w:rPr>
          <w:rFonts w:ascii="Times New Roman" w:hAnsi="Times New Roman" w:cs="Times New Roman"/>
          <w:sz w:val="24"/>
          <w:szCs w:val="24"/>
        </w:rPr>
      </w:pPr>
    </w:p>
    <w:p w14:paraId="7C2DE868" w14:textId="77777777" w:rsidR="00150D54" w:rsidRPr="008C7683" w:rsidRDefault="00150D54" w:rsidP="00926E54">
      <w:pPr>
        <w:spacing w:line="240" w:lineRule="auto"/>
        <w:rPr>
          <w:rFonts w:ascii="Times New Roman" w:hAnsi="Times New Roman" w:cs="Times New Roman"/>
          <w:sz w:val="24"/>
          <w:szCs w:val="24"/>
        </w:rPr>
      </w:pPr>
    </w:p>
    <w:p w14:paraId="5ED0019F" w14:textId="30A31A1F" w:rsidR="00926E54" w:rsidRPr="008C7683" w:rsidRDefault="00926E54" w:rsidP="00926E54">
      <w:pPr>
        <w:spacing w:line="240" w:lineRule="auto"/>
        <w:rPr>
          <w:rFonts w:ascii="Times New Roman" w:hAnsi="Times New Roman" w:cs="Times New Roman"/>
          <w:sz w:val="24"/>
          <w:szCs w:val="24"/>
        </w:rPr>
      </w:pPr>
      <w:r w:rsidRPr="008C7683">
        <w:rPr>
          <w:rFonts w:ascii="Times New Roman" w:hAnsi="Times New Roman" w:cs="Times New Roman"/>
          <w:sz w:val="24"/>
          <w:szCs w:val="24"/>
        </w:rPr>
        <w:t>Table S.6. Raman peaks’ positions as a function of sulfurization temperature</w:t>
      </w:r>
    </w:p>
    <w:tbl>
      <w:tblPr>
        <w:tblStyle w:val="TableGrid"/>
        <w:tblpPr w:leftFromText="180" w:rightFromText="180" w:vertAnchor="page" w:horzAnchor="margin" w:tblpY="9961"/>
        <w:tblW w:w="6652" w:type="dxa"/>
        <w:tblBorders>
          <w:top w:val="double" w:sz="4" w:space="0" w:color="auto"/>
          <w:bottom w:val="double" w:sz="4" w:space="0" w:color="auto"/>
        </w:tblBorders>
        <w:tblLayout w:type="fixed"/>
        <w:tblLook w:val="04A0" w:firstRow="1" w:lastRow="0" w:firstColumn="1" w:lastColumn="0" w:noHBand="0" w:noVBand="1"/>
      </w:tblPr>
      <w:tblGrid>
        <w:gridCol w:w="734"/>
        <w:gridCol w:w="734"/>
        <w:gridCol w:w="1232"/>
        <w:gridCol w:w="1260"/>
        <w:gridCol w:w="1260"/>
        <w:gridCol w:w="1432"/>
      </w:tblGrid>
      <w:tr w:rsidR="008C7683" w:rsidRPr="008C7683" w14:paraId="600789D7" w14:textId="77777777" w:rsidTr="00150D54">
        <w:trPr>
          <w:trHeight w:val="156"/>
        </w:trPr>
        <w:tc>
          <w:tcPr>
            <w:tcW w:w="1468" w:type="dxa"/>
            <w:gridSpan w:val="2"/>
            <w:tcBorders>
              <w:top w:val="double" w:sz="4" w:space="0" w:color="auto"/>
              <w:left w:val="nil"/>
              <w:bottom w:val="single" w:sz="4" w:space="0" w:color="auto"/>
              <w:right w:val="single" w:sz="4" w:space="0" w:color="auto"/>
            </w:tcBorders>
          </w:tcPr>
          <w:p w14:paraId="52FC66D8"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Growth Temperature</w:t>
            </w:r>
          </w:p>
          <w:p w14:paraId="38026149" w14:textId="77777777" w:rsidR="00926E54" w:rsidRPr="008C7683" w:rsidRDefault="00926E54" w:rsidP="00150D54">
            <w:pPr>
              <w:jc w:val="center"/>
              <w:rPr>
                <w:rFonts w:ascii="Times New Roman" w:hAnsi="Times New Roman" w:cs="Times New Roman"/>
                <w:sz w:val="24"/>
                <w:szCs w:val="24"/>
              </w:rPr>
            </w:pPr>
          </w:p>
        </w:tc>
        <w:tc>
          <w:tcPr>
            <w:tcW w:w="2492" w:type="dxa"/>
            <w:gridSpan w:val="2"/>
            <w:tcBorders>
              <w:top w:val="double" w:sz="4" w:space="0" w:color="auto"/>
              <w:left w:val="single" w:sz="4" w:space="0" w:color="auto"/>
              <w:bottom w:val="single" w:sz="4" w:space="0" w:color="auto"/>
              <w:right w:val="nil"/>
            </w:tcBorders>
            <w:hideMark/>
          </w:tcPr>
          <w:p w14:paraId="4E5AFED1"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 xml:space="preserve">Peaks positions (Full Width at Half-Maximum) </w:t>
            </w:r>
          </w:p>
          <w:p w14:paraId="13EE74D7"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w:t>
            </w:r>
            <w:r w:rsidRPr="008C7683">
              <w:rPr>
                <w:rFonts w:ascii="Times New Roman" w:hAnsi="Times New Roman"/>
                <w:sz w:val="24"/>
                <w:szCs w:val="24"/>
              </w:rPr>
              <w:t>cm</w:t>
            </w:r>
            <w:r w:rsidRPr="008C7683">
              <w:rPr>
                <w:rFonts w:ascii="Times New Roman" w:hAnsi="Times New Roman"/>
                <w:sz w:val="24"/>
                <w:szCs w:val="24"/>
                <w:vertAlign w:val="superscript"/>
              </w:rPr>
              <w:t>-1</w:t>
            </w:r>
            <w:r w:rsidRPr="008C7683">
              <w:rPr>
                <w:rFonts w:ascii="Times New Roman" w:hAnsi="Times New Roman" w:cs="Times New Roman"/>
                <w:sz w:val="24"/>
                <w:szCs w:val="24"/>
              </w:rPr>
              <w:t>)</w:t>
            </w:r>
          </w:p>
        </w:tc>
        <w:tc>
          <w:tcPr>
            <w:tcW w:w="1260" w:type="dxa"/>
            <w:vMerge w:val="restart"/>
            <w:tcBorders>
              <w:top w:val="double" w:sz="4" w:space="0" w:color="auto"/>
              <w:left w:val="single" w:sz="4" w:space="0" w:color="auto"/>
              <w:right w:val="single" w:sz="4" w:space="0" w:color="auto"/>
            </w:tcBorders>
          </w:tcPr>
          <w:p w14:paraId="3E051893"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Raman shift</w:t>
            </w:r>
          </w:p>
          <w:p w14:paraId="648C8948"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sz w:val="24"/>
                <w:szCs w:val="24"/>
              </w:rPr>
              <w:t>(cm</w:t>
            </w:r>
            <w:r w:rsidRPr="008C7683">
              <w:rPr>
                <w:rFonts w:ascii="Times New Roman" w:hAnsi="Times New Roman"/>
                <w:sz w:val="24"/>
                <w:szCs w:val="24"/>
                <w:vertAlign w:val="superscript"/>
              </w:rPr>
              <w:t>-1</w:t>
            </w:r>
            <w:r w:rsidRPr="008C7683">
              <w:rPr>
                <w:rFonts w:ascii="Times New Roman" w:hAnsi="Times New Roman"/>
                <w:sz w:val="24"/>
                <w:szCs w:val="24"/>
              </w:rPr>
              <w:t>)</w:t>
            </w:r>
          </w:p>
        </w:tc>
        <w:tc>
          <w:tcPr>
            <w:tcW w:w="1432" w:type="dxa"/>
            <w:vMerge w:val="restart"/>
            <w:tcBorders>
              <w:top w:val="double" w:sz="4" w:space="0" w:color="auto"/>
              <w:left w:val="single" w:sz="4" w:space="0" w:color="auto"/>
              <w:right w:val="nil"/>
            </w:tcBorders>
          </w:tcPr>
          <w:p w14:paraId="7E7B6CBD"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Ratio of</w:t>
            </w:r>
            <w:r w:rsidRPr="008C7683">
              <w:rPr>
                <w:rFonts w:ascii="Times New Roman" w:hAnsi="Times New Roman"/>
                <w:sz w:val="24"/>
                <w:szCs w:val="24"/>
              </w:rPr>
              <w:t xml:space="preserve"> E</w:t>
            </w:r>
            <w:r w:rsidRPr="008C7683">
              <w:rPr>
                <w:rFonts w:ascii="Times New Roman" w:hAnsi="Times New Roman"/>
                <w:sz w:val="24"/>
                <w:szCs w:val="24"/>
                <w:vertAlign w:val="superscript"/>
              </w:rPr>
              <w:t>1</w:t>
            </w:r>
            <w:r w:rsidRPr="008C7683">
              <w:rPr>
                <w:rFonts w:ascii="Times New Roman" w:hAnsi="Times New Roman"/>
                <w:sz w:val="24"/>
                <w:szCs w:val="24"/>
                <w:vertAlign w:val="subscript"/>
              </w:rPr>
              <w:t xml:space="preserve">2g </w:t>
            </w:r>
            <w:r w:rsidRPr="008C7683">
              <w:rPr>
                <w:rFonts w:ascii="Times New Roman" w:hAnsi="Times New Roman"/>
                <w:sz w:val="24"/>
                <w:szCs w:val="24"/>
              </w:rPr>
              <w:t>and A</w:t>
            </w:r>
            <w:r w:rsidRPr="008C7683">
              <w:rPr>
                <w:rFonts w:ascii="Times New Roman" w:hAnsi="Times New Roman"/>
                <w:sz w:val="24"/>
                <w:szCs w:val="24"/>
                <w:vertAlign w:val="subscript"/>
              </w:rPr>
              <w:t xml:space="preserve">1g </w:t>
            </w:r>
            <w:r w:rsidRPr="008C7683">
              <w:rPr>
                <w:rFonts w:ascii="Times New Roman" w:hAnsi="Times New Roman"/>
                <w:sz w:val="24"/>
                <w:szCs w:val="24"/>
              </w:rPr>
              <w:t xml:space="preserve">peaks </w:t>
            </w:r>
          </w:p>
        </w:tc>
      </w:tr>
      <w:tr w:rsidR="008C7683" w:rsidRPr="008C7683" w14:paraId="3E0AD6B0" w14:textId="77777777" w:rsidTr="00150D54">
        <w:trPr>
          <w:trHeight w:val="82"/>
        </w:trPr>
        <w:tc>
          <w:tcPr>
            <w:tcW w:w="734" w:type="dxa"/>
            <w:tcBorders>
              <w:top w:val="single" w:sz="4" w:space="0" w:color="auto"/>
              <w:left w:val="nil"/>
              <w:bottom w:val="single" w:sz="4" w:space="0" w:color="auto"/>
              <w:right w:val="single" w:sz="4" w:space="0" w:color="auto"/>
            </w:tcBorders>
          </w:tcPr>
          <w:p w14:paraId="1C3FEEA0" w14:textId="77777777" w:rsidR="00926E54" w:rsidRPr="008C7683" w:rsidRDefault="00926E54" w:rsidP="00150D54">
            <w:pPr>
              <w:jc w:val="center"/>
              <w:rPr>
                <w:rFonts w:ascii="Times New Roman" w:hAnsi="Times New Roman"/>
                <w:sz w:val="24"/>
                <w:szCs w:val="24"/>
              </w:rPr>
            </w:pPr>
            <w:r w:rsidRPr="008C7683">
              <w:rPr>
                <w:rFonts w:ascii="Times New Roman" w:hAnsi="Times New Roman" w:cs="Times New Roman"/>
                <w:sz w:val="24"/>
                <w:szCs w:val="24"/>
              </w:rPr>
              <w:t>(˚C)</w:t>
            </w:r>
          </w:p>
        </w:tc>
        <w:tc>
          <w:tcPr>
            <w:tcW w:w="734" w:type="dxa"/>
            <w:tcBorders>
              <w:top w:val="single" w:sz="4" w:space="0" w:color="auto"/>
              <w:left w:val="single" w:sz="4" w:space="0" w:color="auto"/>
              <w:bottom w:val="single" w:sz="4" w:space="0" w:color="auto"/>
              <w:right w:val="single" w:sz="4" w:space="0" w:color="auto"/>
            </w:tcBorders>
          </w:tcPr>
          <w:p w14:paraId="5BB22AB8" w14:textId="77777777" w:rsidR="00926E54" w:rsidRPr="008C7683" w:rsidRDefault="00926E54" w:rsidP="00150D54">
            <w:pPr>
              <w:jc w:val="center"/>
              <w:rPr>
                <w:rFonts w:ascii="Times New Roman" w:hAnsi="Times New Roman"/>
                <w:sz w:val="24"/>
                <w:szCs w:val="24"/>
              </w:rPr>
            </w:pPr>
            <w:r w:rsidRPr="008C7683">
              <w:rPr>
                <w:rFonts w:ascii="Times New Roman" w:hAnsi="Times New Roman"/>
                <w:sz w:val="24"/>
                <w:szCs w:val="24"/>
              </w:rPr>
              <w:t>(K)</w:t>
            </w:r>
          </w:p>
        </w:tc>
        <w:tc>
          <w:tcPr>
            <w:tcW w:w="1232" w:type="dxa"/>
            <w:tcBorders>
              <w:top w:val="single" w:sz="4" w:space="0" w:color="auto"/>
              <w:left w:val="single" w:sz="4" w:space="0" w:color="auto"/>
              <w:bottom w:val="single" w:sz="4" w:space="0" w:color="auto"/>
              <w:right w:val="single" w:sz="4" w:space="0" w:color="auto"/>
            </w:tcBorders>
            <w:hideMark/>
          </w:tcPr>
          <w:p w14:paraId="5D1DB054"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sz w:val="24"/>
                <w:szCs w:val="24"/>
              </w:rPr>
              <w:t>E</w:t>
            </w:r>
            <w:r w:rsidRPr="008C7683">
              <w:rPr>
                <w:rFonts w:ascii="Times New Roman" w:hAnsi="Times New Roman"/>
                <w:sz w:val="24"/>
                <w:szCs w:val="24"/>
                <w:vertAlign w:val="superscript"/>
              </w:rPr>
              <w:t>1</w:t>
            </w:r>
            <w:r w:rsidRPr="008C7683">
              <w:rPr>
                <w:rFonts w:ascii="Times New Roman" w:hAnsi="Times New Roman"/>
                <w:sz w:val="24"/>
                <w:szCs w:val="24"/>
                <w:vertAlign w:val="subscript"/>
              </w:rPr>
              <w:t>2g</w:t>
            </w:r>
            <w:r w:rsidRPr="008C7683">
              <w:rPr>
                <w:rFonts w:ascii="Times New Roman" w:hAnsi="Times New Roman"/>
                <w:sz w:val="24"/>
                <w:szCs w:val="24"/>
              </w:rPr>
              <w:t xml:space="preserve"> </w:t>
            </w:r>
          </w:p>
        </w:tc>
        <w:tc>
          <w:tcPr>
            <w:tcW w:w="1260" w:type="dxa"/>
            <w:tcBorders>
              <w:top w:val="single" w:sz="4" w:space="0" w:color="auto"/>
              <w:left w:val="single" w:sz="4" w:space="0" w:color="auto"/>
              <w:bottom w:val="single" w:sz="4" w:space="0" w:color="auto"/>
              <w:right w:val="nil"/>
            </w:tcBorders>
            <w:hideMark/>
          </w:tcPr>
          <w:p w14:paraId="57027E66"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sz w:val="24"/>
                <w:szCs w:val="24"/>
              </w:rPr>
              <w:t>A</w:t>
            </w:r>
            <w:r w:rsidRPr="008C7683">
              <w:rPr>
                <w:rFonts w:ascii="Times New Roman" w:hAnsi="Times New Roman"/>
                <w:sz w:val="24"/>
                <w:szCs w:val="24"/>
                <w:vertAlign w:val="subscript"/>
              </w:rPr>
              <w:t>1g</w:t>
            </w:r>
          </w:p>
        </w:tc>
        <w:tc>
          <w:tcPr>
            <w:tcW w:w="1260" w:type="dxa"/>
            <w:vMerge/>
            <w:tcBorders>
              <w:left w:val="single" w:sz="4" w:space="0" w:color="auto"/>
              <w:bottom w:val="single" w:sz="4" w:space="0" w:color="auto"/>
              <w:right w:val="single" w:sz="4" w:space="0" w:color="auto"/>
            </w:tcBorders>
          </w:tcPr>
          <w:p w14:paraId="15B800E0" w14:textId="77777777" w:rsidR="00926E54" w:rsidRPr="008C7683" w:rsidRDefault="00926E54" w:rsidP="00150D54">
            <w:pPr>
              <w:jc w:val="center"/>
              <w:rPr>
                <w:rFonts w:ascii="Times New Roman" w:hAnsi="Times New Roman"/>
                <w:sz w:val="24"/>
                <w:szCs w:val="24"/>
              </w:rPr>
            </w:pPr>
          </w:p>
        </w:tc>
        <w:tc>
          <w:tcPr>
            <w:tcW w:w="1432" w:type="dxa"/>
            <w:vMerge/>
            <w:tcBorders>
              <w:left w:val="single" w:sz="4" w:space="0" w:color="auto"/>
              <w:bottom w:val="single" w:sz="4" w:space="0" w:color="auto"/>
              <w:right w:val="nil"/>
            </w:tcBorders>
          </w:tcPr>
          <w:p w14:paraId="4F06417A" w14:textId="77777777" w:rsidR="00926E54" w:rsidRPr="008C7683" w:rsidRDefault="00926E54" w:rsidP="00150D54">
            <w:pPr>
              <w:jc w:val="center"/>
              <w:rPr>
                <w:rFonts w:ascii="Times New Roman" w:hAnsi="Times New Roman"/>
                <w:sz w:val="24"/>
                <w:szCs w:val="24"/>
              </w:rPr>
            </w:pPr>
          </w:p>
        </w:tc>
      </w:tr>
      <w:tr w:rsidR="008C7683" w:rsidRPr="008C7683" w14:paraId="66D00683" w14:textId="77777777" w:rsidTr="00150D54">
        <w:trPr>
          <w:trHeight w:val="163"/>
        </w:trPr>
        <w:tc>
          <w:tcPr>
            <w:tcW w:w="734" w:type="dxa"/>
            <w:tcBorders>
              <w:top w:val="single" w:sz="4" w:space="0" w:color="auto"/>
              <w:left w:val="nil"/>
              <w:bottom w:val="single" w:sz="4" w:space="0" w:color="auto"/>
              <w:right w:val="single" w:sz="4" w:space="0" w:color="auto"/>
            </w:tcBorders>
          </w:tcPr>
          <w:p w14:paraId="40DAF0F5"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RT</w:t>
            </w:r>
          </w:p>
        </w:tc>
        <w:tc>
          <w:tcPr>
            <w:tcW w:w="734" w:type="dxa"/>
            <w:tcBorders>
              <w:top w:val="single" w:sz="4" w:space="0" w:color="auto"/>
              <w:left w:val="single" w:sz="4" w:space="0" w:color="auto"/>
              <w:bottom w:val="single" w:sz="4" w:space="0" w:color="auto"/>
              <w:right w:val="single" w:sz="4" w:space="0" w:color="auto"/>
            </w:tcBorders>
          </w:tcPr>
          <w:p w14:paraId="2A5ACABC"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273</w:t>
            </w:r>
          </w:p>
        </w:tc>
        <w:tc>
          <w:tcPr>
            <w:tcW w:w="1232" w:type="dxa"/>
            <w:tcBorders>
              <w:top w:val="single" w:sz="4" w:space="0" w:color="auto"/>
              <w:left w:val="single" w:sz="4" w:space="0" w:color="auto"/>
              <w:bottom w:val="single" w:sz="4" w:space="0" w:color="auto"/>
              <w:right w:val="single" w:sz="4" w:space="0" w:color="auto"/>
            </w:tcBorders>
            <w:hideMark/>
          </w:tcPr>
          <w:p w14:paraId="78205F11"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380.1 (25)</w:t>
            </w:r>
          </w:p>
        </w:tc>
        <w:tc>
          <w:tcPr>
            <w:tcW w:w="1260" w:type="dxa"/>
            <w:tcBorders>
              <w:top w:val="single" w:sz="4" w:space="0" w:color="auto"/>
              <w:left w:val="single" w:sz="4" w:space="0" w:color="auto"/>
              <w:bottom w:val="single" w:sz="4" w:space="0" w:color="auto"/>
              <w:right w:val="nil"/>
            </w:tcBorders>
            <w:hideMark/>
          </w:tcPr>
          <w:p w14:paraId="0CEC080A"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405.8 (11)</w:t>
            </w:r>
          </w:p>
        </w:tc>
        <w:tc>
          <w:tcPr>
            <w:tcW w:w="1260" w:type="dxa"/>
            <w:tcBorders>
              <w:top w:val="single" w:sz="4" w:space="0" w:color="auto"/>
              <w:left w:val="single" w:sz="4" w:space="0" w:color="auto"/>
              <w:bottom w:val="single" w:sz="4" w:space="0" w:color="auto"/>
              <w:right w:val="single" w:sz="4" w:space="0" w:color="auto"/>
            </w:tcBorders>
          </w:tcPr>
          <w:p w14:paraId="55FD1AA8"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25.7</w:t>
            </w:r>
          </w:p>
        </w:tc>
        <w:tc>
          <w:tcPr>
            <w:tcW w:w="1432" w:type="dxa"/>
            <w:tcBorders>
              <w:top w:val="single" w:sz="4" w:space="0" w:color="auto"/>
              <w:left w:val="single" w:sz="4" w:space="0" w:color="auto"/>
              <w:bottom w:val="single" w:sz="4" w:space="0" w:color="auto"/>
              <w:right w:val="nil"/>
            </w:tcBorders>
          </w:tcPr>
          <w:p w14:paraId="69F4939E"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0.29641</w:t>
            </w:r>
          </w:p>
        </w:tc>
      </w:tr>
      <w:tr w:rsidR="008C7683" w:rsidRPr="008C7683" w14:paraId="56DA667F" w14:textId="77777777" w:rsidTr="00150D54">
        <w:trPr>
          <w:trHeight w:val="163"/>
        </w:trPr>
        <w:tc>
          <w:tcPr>
            <w:tcW w:w="734" w:type="dxa"/>
            <w:tcBorders>
              <w:top w:val="single" w:sz="4" w:space="0" w:color="auto"/>
              <w:left w:val="nil"/>
              <w:bottom w:val="single" w:sz="4" w:space="0" w:color="auto"/>
              <w:right w:val="single" w:sz="4" w:space="0" w:color="auto"/>
            </w:tcBorders>
          </w:tcPr>
          <w:p w14:paraId="5596C1EE"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250</w:t>
            </w:r>
          </w:p>
        </w:tc>
        <w:tc>
          <w:tcPr>
            <w:tcW w:w="734" w:type="dxa"/>
            <w:tcBorders>
              <w:top w:val="single" w:sz="4" w:space="0" w:color="auto"/>
              <w:left w:val="single" w:sz="4" w:space="0" w:color="auto"/>
              <w:bottom w:val="single" w:sz="4" w:space="0" w:color="auto"/>
              <w:right w:val="single" w:sz="4" w:space="0" w:color="auto"/>
            </w:tcBorders>
          </w:tcPr>
          <w:p w14:paraId="139AA859"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523</w:t>
            </w:r>
          </w:p>
        </w:tc>
        <w:tc>
          <w:tcPr>
            <w:tcW w:w="1232" w:type="dxa"/>
            <w:tcBorders>
              <w:top w:val="single" w:sz="4" w:space="0" w:color="auto"/>
              <w:left w:val="single" w:sz="4" w:space="0" w:color="auto"/>
              <w:bottom w:val="single" w:sz="4" w:space="0" w:color="auto"/>
              <w:right w:val="single" w:sz="4" w:space="0" w:color="auto"/>
            </w:tcBorders>
            <w:hideMark/>
          </w:tcPr>
          <w:p w14:paraId="2F390C7D"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381.2 (17)</w:t>
            </w:r>
          </w:p>
        </w:tc>
        <w:tc>
          <w:tcPr>
            <w:tcW w:w="1260" w:type="dxa"/>
            <w:tcBorders>
              <w:top w:val="single" w:sz="4" w:space="0" w:color="auto"/>
              <w:left w:val="single" w:sz="4" w:space="0" w:color="auto"/>
              <w:bottom w:val="single" w:sz="4" w:space="0" w:color="auto"/>
              <w:right w:val="nil"/>
            </w:tcBorders>
            <w:hideMark/>
          </w:tcPr>
          <w:p w14:paraId="3AA0ED0E"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405.8 (10)</w:t>
            </w:r>
          </w:p>
        </w:tc>
        <w:tc>
          <w:tcPr>
            <w:tcW w:w="1260" w:type="dxa"/>
            <w:tcBorders>
              <w:top w:val="single" w:sz="4" w:space="0" w:color="auto"/>
              <w:left w:val="single" w:sz="4" w:space="0" w:color="auto"/>
              <w:bottom w:val="single" w:sz="4" w:space="0" w:color="auto"/>
              <w:right w:val="single" w:sz="4" w:space="0" w:color="auto"/>
            </w:tcBorders>
          </w:tcPr>
          <w:p w14:paraId="4AB2FD2A"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24.6</w:t>
            </w:r>
          </w:p>
        </w:tc>
        <w:tc>
          <w:tcPr>
            <w:tcW w:w="1432" w:type="dxa"/>
            <w:tcBorders>
              <w:top w:val="single" w:sz="4" w:space="0" w:color="auto"/>
              <w:left w:val="single" w:sz="4" w:space="0" w:color="auto"/>
              <w:bottom w:val="single" w:sz="4" w:space="0" w:color="auto"/>
              <w:right w:val="nil"/>
            </w:tcBorders>
          </w:tcPr>
          <w:p w14:paraId="4FA70E3F"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0.33849</w:t>
            </w:r>
          </w:p>
        </w:tc>
      </w:tr>
      <w:tr w:rsidR="008C7683" w:rsidRPr="008C7683" w14:paraId="186A85BF" w14:textId="77777777" w:rsidTr="00150D54">
        <w:trPr>
          <w:trHeight w:val="163"/>
        </w:trPr>
        <w:tc>
          <w:tcPr>
            <w:tcW w:w="734" w:type="dxa"/>
            <w:tcBorders>
              <w:top w:val="single" w:sz="4" w:space="0" w:color="auto"/>
              <w:left w:val="nil"/>
              <w:bottom w:val="single" w:sz="4" w:space="0" w:color="auto"/>
              <w:right w:val="single" w:sz="4" w:space="0" w:color="auto"/>
            </w:tcBorders>
          </w:tcPr>
          <w:p w14:paraId="139AE749"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350</w:t>
            </w:r>
          </w:p>
        </w:tc>
        <w:tc>
          <w:tcPr>
            <w:tcW w:w="734" w:type="dxa"/>
            <w:tcBorders>
              <w:top w:val="single" w:sz="4" w:space="0" w:color="auto"/>
              <w:left w:val="single" w:sz="4" w:space="0" w:color="auto"/>
              <w:bottom w:val="single" w:sz="4" w:space="0" w:color="auto"/>
              <w:right w:val="single" w:sz="4" w:space="0" w:color="auto"/>
            </w:tcBorders>
          </w:tcPr>
          <w:p w14:paraId="38A7AA7F"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623</w:t>
            </w:r>
          </w:p>
        </w:tc>
        <w:tc>
          <w:tcPr>
            <w:tcW w:w="1232" w:type="dxa"/>
            <w:tcBorders>
              <w:top w:val="single" w:sz="4" w:space="0" w:color="auto"/>
              <w:left w:val="single" w:sz="4" w:space="0" w:color="auto"/>
              <w:bottom w:val="single" w:sz="4" w:space="0" w:color="auto"/>
              <w:right w:val="single" w:sz="4" w:space="0" w:color="auto"/>
            </w:tcBorders>
            <w:hideMark/>
          </w:tcPr>
          <w:p w14:paraId="13448ED9"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381.1 (11)</w:t>
            </w:r>
          </w:p>
        </w:tc>
        <w:tc>
          <w:tcPr>
            <w:tcW w:w="1260" w:type="dxa"/>
            <w:tcBorders>
              <w:top w:val="single" w:sz="4" w:space="0" w:color="auto"/>
              <w:left w:val="single" w:sz="4" w:space="0" w:color="auto"/>
              <w:bottom w:val="single" w:sz="4" w:space="0" w:color="auto"/>
              <w:right w:val="nil"/>
            </w:tcBorders>
            <w:hideMark/>
          </w:tcPr>
          <w:p w14:paraId="4828E3F6"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405.7 (10)</w:t>
            </w:r>
          </w:p>
        </w:tc>
        <w:tc>
          <w:tcPr>
            <w:tcW w:w="1260" w:type="dxa"/>
            <w:tcBorders>
              <w:top w:val="single" w:sz="4" w:space="0" w:color="auto"/>
              <w:left w:val="single" w:sz="4" w:space="0" w:color="auto"/>
              <w:bottom w:val="single" w:sz="4" w:space="0" w:color="auto"/>
              <w:right w:val="single" w:sz="4" w:space="0" w:color="auto"/>
            </w:tcBorders>
          </w:tcPr>
          <w:p w14:paraId="63BE38FE"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24.6</w:t>
            </w:r>
          </w:p>
        </w:tc>
        <w:tc>
          <w:tcPr>
            <w:tcW w:w="1432" w:type="dxa"/>
            <w:tcBorders>
              <w:top w:val="single" w:sz="4" w:space="0" w:color="auto"/>
              <w:left w:val="single" w:sz="4" w:space="0" w:color="auto"/>
              <w:bottom w:val="single" w:sz="4" w:space="0" w:color="auto"/>
              <w:right w:val="nil"/>
            </w:tcBorders>
          </w:tcPr>
          <w:p w14:paraId="139D664E"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0.30823</w:t>
            </w:r>
          </w:p>
        </w:tc>
      </w:tr>
      <w:tr w:rsidR="008C7683" w:rsidRPr="008C7683" w14:paraId="585ACAE7" w14:textId="77777777" w:rsidTr="00150D54">
        <w:trPr>
          <w:trHeight w:val="163"/>
        </w:trPr>
        <w:tc>
          <w:tcPr>
            <w:tcW w:w="734" w:type="dxa"/>
            <w:tcBorders>
              <w:top w:val="single" w:sz="4" w:space="0" w:color="auto"/>
              <w:left w:val="nil"/>
              <w:bottom w:val="single" w:sz="4" w:space="0" w:color="auto"/>
              <w:right w:val="single" w:sz="4" w:space="0" w:color="auto"/>
            </w:tcBorders>
          </w:tcPr>
          <w:p w14:paraId="4999A7D5"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450</w:t>
            </w:r>
          </w:p>
        </w:tc>
        <w:tc>
          <w:tcPr>
            <w:tcW w:w="734" w:type="dxa"/>
            <w:tcBorders>
              <w:top w:val="single" w:sz="4" w:space="0" w:color="auto"/>
              <w:left w:val="single" w:sz="4" w:space="0" w:color="auto"/>
              <w:bottom w:val="single" w:sz="4" w:space="0" w:color="auto"/>
              <w:right w:val="single" w:sz="4" w:space="0" w:color="auto"/>
            </w:tcBorders>
          </w:tcPr>
          <w:p w14:paraId="26C8801B"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723</w:t>
            </w:r>
          </w:p>
        </w:tc>
        <w:tc>
          <w:tcPr>
            <w:tcW w:w="1232" w:type="dxa"/>
            <w:tcBorders>
              <w:top w:val="single" w:sz="4" w:space="0" w:color="auto"/>
              <w:left w:val="single" w:sz="4" w:space="0" w:color="auto"/>
              <w:bottom w:val="single" w:sz="4" w:space="0" w:color="auto"/>
              <w:right w:val="single" w:sz="4" w:space="0" w:color="auto"/>
            </w:tcBorders>
            <w:hideMark/>
          </w:tcPr>
          <w:p w14:paraId="74E74A98"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382.4 (11)</w:t>
            </w:r>
          </w:p>
        </w:tc>
        <w:tc>
          <w:tcPr>
            <w:tcW w:w="1260" w:type="dxa"/>
            <w:tcBorders>
              <w:top w:val="single" w:sz="4" w:space="0" w:color="auto"/>
              <w:left w:val="single" w:sz="4" w:space="0" w:color="auto"/>
              <w:bottom w:val="single" w:sz="4" w:space="0" w:color="auto"/>
              <w:right w:val="nil"/>
            </w:tcBorders>
            <w:hideMark/>
          </w:tcPr>
          <w:p w14:paraId="6825B1A9"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405.5 (10)</w:t>
            </w:r>
          </w:p>
        </w:tc>
        <w:tc>
          <w:tcPr>
            <w:tcW w:w="1260" w:type="dxa"/>
            <w:tcBorders>
              <w:top w:val="single" w:sz="4" w:space="0" w:color="auto"/>
              <w:left w:val="single" w:sz="4" w:space="0" w:color="auto"/>
              <w:bottom w:val="single" w:sz="4" w:space="0" w:color="auto"/>
              <w:right w:val="single" w:sz="4" w:space="0" w:color="auto"/>
            </w:tcBorders>
          </w:tcPr>
          <w:p w14:paraId="091D97C2"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23.1</w:t>
            </w:r>
          </w:p>
        </w:tc>
        <w:tc>
          <w:tcPr>
            <w:tcW w:w="1432" w:type="dxa"/>
            <w:tcBorders>
              <w:top w:val="single" w:sz="4" w:space="0" w:color="auto"/>
              <w:left w:val="single" w:sz="4" w:space="0" w:color="auto"/>
              <w:bottom w:val="single" w:sz="4" w:space="0" w:color="auto"/>
              <w:right w:val="nil"/>
            </w:tcBorders>
          </w:tcPr>
          <w:p w14:paraId="4F53AE84"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0.33324</w:t>
            </w:r>
          </w:p>
        </w:tc>
      </w:tr>
      <w:tr w:rsidR="008C7683" w:rsidRPr="008C7683" w14:paraId="1BF3575D" w14:textId="77777777" w:rsidTr="00150D54">
        <w:trPr>
          <w:trHeight w:val="163"/>
        </w:trPr>
        <w:tc>
          <w:tcPr>
            <w:tcW w:w="734" w:type="dxa"/>
            <w:tcBorders>
              <w:top w:val="single" w:sz="4" w:space="0" w:color="auto"/>
              <w:left w:val="nil"/>
              <w:bottom w:val="single" w:sz="4" w:space="0" w:color="auto"/>
              <w:right w:val="single" w:sz="4" w:space="0" w:color="auto"/>
            </w:tcBorders>
          </w:tcPr>
          <w:p w14:paraId="2E26EEAA"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550</w:t>
            </w:r>
          </w:p>
        </w:tc>
        <w:tc>
          <w:tcPr>
            <w:tcW w:w="734" w:type="dxa"/>
            <w:tcBorders>
              <w:top w:val="single" w:sz="4" w:space="0" w:color="auto"/>
              <w:left w:val="single" w:sz="4" w:space="0" w:color="auto"/>
              <w:bottom w:val="single" w:sz="4" w:space="0" w:color="auto"/>
              <w:right w:val="single" w:sz="4" w:space="0" w:color="auto"/>
            </w:tcBorders>
          </w:tcPr>
          <w:p w14:paraId="269EB512"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823</w:t>
            </w:r>
          </w:p>
        </w:tc>
        <w:tc>
          <w:tcPr>
            <w:tcW w:w="1232" w:type="dxa"/>
            <w:tcBorders>
              <w:top w:val="single" w:sz="4" w:space="0" w:color="auto"/>
              <w:left w:val="single" w:sz="4" w:space="0" w:color="auto"/>
              <w:bottom w:val="single" w:sz="4" w:space="0" w:color="auto"/>
              <w:right w:val="single" w:sz="4" w:space="0" w:color="auto"/>
            </w:tcBorders>
            <w:hideMark/>
          </w:tcPr>
          <w:p w14:paraId="319527B1"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381.8 (11)</w:t>
            </w:r>
          </w:p>
        </w:tc>
        <w:tc>
          <w:tcPr>
            <w:tcW w:w="1260" w:type="dxa"/>
            <w:tcBorders>
              <w:top w:val="single" w:sz="4" w:space="0" w:color="auto"/>
              <w:left w:val="single" w:sz="4" w:space="0" w:color="auto"/>
              <w:bottom w:val="single" w:sz="4" w:space="0" w:color="auto"/>
              <w:right w:val="nil"/>
            </w:tcBorders>
            <w:hideMark/>
          </w:tcPr>
          <w:p w14:paraId="422074F6"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405.5 (10)</w:t>
            </w:r>
          </w:p>
        </w:tc>
        <w:tc>
          <w:tcPr>
            <w:tcW w:w="1260" w:type="dxa"/>
            <w:tcBorders>
              <w:top w:val="single" w:sz="4" w:space="0" w:color="auto"/>
              <w:left w:val="single" w:sz="4" w:space="0" w:color="auto"/>
              <w:bottom w:val="single" w:sz="4" w:space="0" w:color="auto"/>
              <w:right w:val="single" w:sz="4" w:space="0" w:color="auto"/>
            </w:tcBorders>
          </w:tcPr>
          <w:p w14:paraId="7233DC07"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23.7</w:t>
            </w:r>
          </w:p>
        </w:tc>
        <w:tc>
          <w:tcPr>
            <w:tcW w:w="1432" w:type="dxa"/>
            <w:tcBorders>
              <w:top w:val="single" w:sz="4" w:space="0" w:color="auto"/>
              <w:left w:val="single" w:sz="4" w:space="0" w:color="auto"/>
              <w:bottom w:val="single" w:sz="4" w:space="0" w:color="auto"/>
              <w:right w:val="nil"/>
            </w:tcBorders>
          </w:tcPr>
          <w:p w14:paraId="4A8CF081"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0.30821</w:t>
            </w:r>
          </w:p>
        </w:tc>
      </w:tr>
      <w:tr w:rsidR="008C7683" w:rsidRPr="008C7683" w14:paraId="31204BB5" w14:textId="77777777" w:rsidTr="00150D54">
        <w:trPr>
          <w:trHeight w:val="163"/>
        </w:trPr>
        <w:tc>
          <w:tcPr>
            <w:tcW w:w="734" w:type="dxa"/>
            <w:tcBorders>
              <w:top w:val="single" w:sz="4" w:space="0" w:color="auto"/>
              <w:left w:val="nil"/>
              <w:bottom w:val="single" w:sz="4" w:space="0" w:color="auto"/>
              <w:right w:val="single" w:sz="4" w:space="0" w:color="auto"/>
            </w:tcBorders>
          </w:tcPr>
          <w:p w14:paraId="616B3DBC"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650</w:t>
            </w:r>
          </w:p>
        </w:tc>
        <w:tc>
          <w:tcPr>
            <w:tcW w:w="734" w:type="dxa"/>
            <w:tcBorders>
              <w:top w:val="single" w:sz="4" w:space="0" w:color="auto"/>
              <w:left w:val="single" w:sz="4" w:space="0" w:color="auto"/>
              <w:bottom w:val="single" w:sz="4" w:space="0" w:color="auto"/>
              <w:right w:val="single" w:sz="4" w:space="0" w:color="auto"/>
            </w:tcBorders>
          </w:tcPr>
          <w:p w14:paraId="6A2C42EA"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923</w:t>
            </w:r>
          </w:p>
        </w:tc>
        <w:tc>
          <w:tcPr>
            <w:tcW w:w="1232" w:type="dxa"/>
            <w:tcBorders>
              <w:top w:val="single" w:sz="4" w:space="0" w:color="auto"/>
              <w:left w:val="single" w:sz="4" w:space="0" w:color="auto"/>
              <w:bottom w:val="single" w:sz="4" w:space="0" w:color="auto"/>
              <w:right w:val="single" w:sz="4" w:space="0" w:color="auto"/>
            </w:tcBorders>
            <w:hideMark/>
          </w:tcPr>
          <w:p w14:paraId="3F10013F"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381.5 (9)</w:t>
            </w:r>
          </w:p>
        </w:tc>
        <w:tc>
          <w:tcPr>
            <w:tcW w:w="1260" w:type="dxa"/>
            <w:tcBorders>
              <w:top w:val="single" w:sz="4" w:space="0" w:color="auto"/>
              <w:left w:val="single" w:sz="4" w:space="0" w:color="auto"/>
              <w:bottom w:val="single" w:sz="4" w:space="0" w:color="auto"/>
              <w:right w:val="nil"/>
            </w:tcBorders>
            <w:hideMark/>
          </w:tcPr>
          <w:p w14:paraId="640C997D"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405.5 (9)</w:t>
            </w:r>
          </w:p>
        </w:tc>
        <w:tc>
          <w:tcPr>
            <w:tcW w:w="1260" w:type="dxa"/>
            <w:tcBorders>
              <w:top w:val="single" w:sz="4" w:space="0" w:color="auto"/>
              <w:left w:val="single" w:sz="4" w:space="0" w:color="auto"/>
              <w:bottom w:val="single" w:sz="4" w:space="0" w:color="auto"/>
              <w:right w:val="single" w:sz="4" w:space="0" w:color="auto"/>
            </w:tcBorders>
          </w:tcPr>
          <w:p w14:paraId="526934D0"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24.0</w:t>
            </w:r>
          </w:p>
        </w:tc>
        <w:tc>
          <w:tcPr>
            <w:tcW w:w="1432" w:type="dxa"/>
            <w:tcBorders>
              <w:top w:val="single" w:sz="4" w:space="0" w:color="auto"/>
              <w:left w:val="single" w:sz="4" w:space="0" w:color="auto"/>
              <w:bottom w:val="single" w:sz="4" w:space="0" w:color="auto"/>
              <w:right w:val="nil"/>
            </w:tcBorders>
          </w:tcPr>
          <w:p w14:paraId="291BF8B0"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0.32114</w:t>
            </w:r>
          </w:p>
        </w:tc>
      </w:tr>
      <w:tr w:rsidR="008C7683" w:rsidRPr="008C7683" w14:paraId="5D5D94F5" w14:textId="77777777" w:rsidTr="00150D54">
        <w:trPr>
          <w:trHeight w:val="163"/>
        </w:trPr>
        <w:tc>
          <w:tcPr>
            <w:tcW w:w="734" w:type="dxa"/>
            <w:tcBorders>
              <w:top w:val="single" w:sz="4" w:space="0" w:color="auto"/>
              <w:left w:val="nil"/>
              <w:bottom w:val="single" w:sz="4" w:space="0" w:color="auto"/>
              <w:right w:val="single" w:sz="4" w:space="0" w:color="auto"/>
            </w:tcBorders>
          </w:tcPr>
          <w:p w14:paraId="3F053B71"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700</w:t>
            </w:r>
          </w:p>
        </w:tc>
        <w:tc>
          <w:tcPr>
            <w:tcW w:w="734" w:type="dxa"/>
            <w:tcBorders>
              <w:top w:val="single" w:sz="4" w:space="0" w:color="auto"/>
              <w:left w:val="single" w:sz="4" w:space="0" w:color="auto"/>
              <w:bottom w:val="single" w:sz="4" w:space="0" w:color="auto"/>
              <w:right w:val="single" w:sz="4" w:space="0" w:color="auto"/>
            </w:tcBorders>
          </w:tcPr>
          <w:p w14:paraId="46C62BFA"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973</w:t>
            </w:r>
          </w:p>
        </w:tc>
        <w:tc>
          <w:tcPr>
            <w:tcW w:w="1232" w:type="dxa"/>
            <w:tcBorders>
              <w:top w:val="single" w:sz="4" w:space="0" w:color="auto"/>
              <w:left w:val="single" w:sz="4" w:space="0" w:color="auto"/>
              <w:bottom w:val="single" w:sz="4" w:space="0" w:color="auto"/>
              <w:right w:val="single" w:sz="4" w:space="0" w:color="auto"/>
            </w:tcBorders>
            <w:hideMark/>
          </w:tcPr>
          <w:p w14:paraId="3B91EC10"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381.4 (8)</w:t>
            </w:r>
          </w:p>
        </w:tc>
        <w:tc>
          <w:tcPr>
            <w:tcW w:w="1260" w:type="dxa"/>
            <w:tcBorders>
              <w:top w:val="single" w:sz="4" w:space="0" w:color="auto"/>
              <w:left w:val="single" w:sz="4" w:space="0" w:color="auto"/>
              <w:bottom w:val="single" w:sz="4" w:space="0" w:color="auto"/>
              <w:right w:val="nil"/>
            </w:tcBorders>
            <w:hideMark/>
          </w:tcPr>
          <w:p w14:paraId="6819FE46"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405.4 (9)</w:t>
            </w:r>
          </w:p>
        </w:tc>
        <w:tc>
          <w:tcPr>
            <w:tcW w:w="1260" w:type="dxa"/>
            <w:tcBorders>
              <w:top w:val="single" w:sz="4" w:space="0" w:color="auto"/>
              <w:left w:val="single" w:sz="4" w:space="0" w:color="auto"/>
              <w:bottom w:val="single" w:sz="4" w:space="0" w:color="auto"/>
              <w:right w:val="single" w:sz="4" w:space="0" w:color="auto"/>
            </w:tcBorders>
          </w:tcPr>
          <w:p w14:paraId="483CA2D0"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24.0</w:t>
            </w:r>
          </w:p>
        </w:tc>
        <w:tc>
          <w:tcPr>
            <w:tcW w:w="1432" w:type="dxa"/>
            <w:tcBorders>
              <w:top w:val="single" w:sz="4" w:space="0" w:color="auto"/>
              <w:left w:val="single" w:sz="4" w:space="0" w:color="auto"/>
              <w:bottom w:val="single" w:sz="4" w:space="0" w:color="auto"/>
              <w:right w:val="nil"/>
            </w:tcBorders>
          </w:tcPr>
          <w:p w14:paraId="593EE82B"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0.36834</w:t>
            </w:r>
          </w:p>
        </w:tc>
      </w:tr>
      <w:tr w:rsidR="008C7683" w:rsidRPr="008C7683" w14:paraId="6158328C" w14:textId="77777777" w:rsidTr="00150D54">
        <w:trPr>
          <w:trHeight w:val="163"/>
        </w:trPr>
        <w:tc>
          <w:tcPr>
            <w:tcW w:w="734" w:type="dxa"/>
            <w:tcBorders>
              <w:top w:val="single" w:sz="4" w:space="0" w:color="auto"/>
              <w:left w:val="nil"/>
              <w:bottom w:val="single" w:sz="4" w:space="0" w:color="auto"/>
              <w:right w:val="single" w:sz="4" w:space="0" w:color="auto"/>
            </w:tcBorders>
          </w:tcPr>
          <w:p w14:paraId="6A2864F3"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850</w:t>
            </w:r>
          </w:p>
        </w:tc>
        <w:tc>
          <w:tcPr>
            <w:tcW w:w="734" w:type="dxa"/>
            <w:tcBorders>
              <w:top w:val="single" w:sz="4" w:space="0" w:color="auto"/>
              <w:left w:val="single" w:sz="4" w:space="0" w:color="auto"/>
              <w:bottom w:val="single" w:sz="4" w:space="0" w:color="auto"/>
              <w:right w:val="single" w:sz="4" w:space="0" w:color="auto"/>
            </w:tcBorders>
          </w:tcPr>
          <w:p w14:paraId="2AB5B856"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1123</w:t>
            </w:r>
          </w:p>
        </w:tc>
        <w:tc>
          <w:tcPr>
            <w:tcW w:w="1232" w:type="dxa"/>
            <w:tcBorders>
              <w:top w:val="single" w:sz="4" w:space="0" w:color="auto"/>
              <w:left w:val="single" w:sz="4" w:space="0" w:color="auto"/>
              <w:bottom w:val="single" w:sz="4" w:space="0" w:color="auto"/>
              <w:right w:val="single" w:sz="4" w:space="0" w:color="auto"/>
            </w:tcBorders>
            <w:hideMark/>
          </w:tcPr>
          <w:p w14:paraId="186D90F7"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381.1 (5)</w:t>
            </w:r>
          </w:p>
        </w:tc>
        <w:tc>
          <w:tcPr>
            <w:tcW w:w="1260" w:type="dxa"/>
            <w:tcBorders>
              <w:top w:val="single" w:sz="4" w:space="0" w:color="auto"/>
              <w:left w:val="single" w:sz="4" w:space="0" w:color="auto"/>
              <w:bottom w:val="single" w:sz="4" w:space="0" w:color="auto"/>
              <w:right w:val="nil"/>
            </w:tcBorders>
            <w:hideMark/>
          </w:tcPr>
          <w:p w14:paraId="3E5EFF6A"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408.0 (5)</w:t>
            </w:r>
          </w:p>
        </w:tc>
        <w:tc>
          <w:tcPr>
            <w:tcW w:w="1260" w:type="dxa"/>
            <w:tcBorders>
              <w:top w:val="single" w:sz="4" w:space="0" w:color="auto"/>
              <w:left w:val="single" w:sz="4" w:space="0" w:color="auto"/>
              <w:bottom w:val="single" w:sz="4" w:space="0" w:color="auto"/>
              <w:right w:val="single" w:sz="4" w:space="0" w:color="auto"/>
            </w:tcBorders>
          </w:tcPr>
          <w:p w14:paraId="5D795B60"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26.9</w:t>
            </w:r>
          </w:p>
        </w:tc>
        <w:tc>
          <w:tcPr>
            <w:tcW w:w="1432" w:type="dxa"/>
            <w:tcBorders>
              <w:top w:val="single" w:sz="4" w:space="0" w:color="auto"/>
              <w:left w:val="single" w:sz="4" w:space="0" w:color="auto"/>
              <w:bottom w:val="single" w:sz="4" w:space="0" w:color="auto"/>
              <w:right w:val="nil"/>
            </w:tcBorders>
          </w:tcPr>
          <w:p w14:paraId="13B351DC"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0.4089</w:t>
            </w:r>
          </w:p>
        </w:tc>
      </w:tr>
      <w:tr w:rsidR="008C7683" w:rsidRPr="008C7683" w14:paraId="631065EF" w14:textId="77777777" w:rsidTr="00150D54">
        <w:trPr>
          <w:trHeight w:val="163"/>
        </w:trPr>
        <w:tc>
          <w:tcPr>
            <w:tcW w:w="734" w:type="dxa"/>
            <w:tcBorders>
              <w:top w:val="single" w:sz="4" w:space="0" w:color="auto"/>
              <w:left w:val="nil"/>
              <w:bottom w:val="double" w:sz="4" w:space="0" w:color="auto"/>
              <w:right w:val="single" w:sz="4" w:space="0" w:color="auto"/>
            </w:tcBorders>
          </w:tcPr>
          <w:p w14:paraId="0F980598"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1000</w:t>
            </w:r>
          </w:p>
        </w:tc>
        <w:tc>
          <w:tcPr>
            <w:tcW w:w="734" w:type="dxa"/>
            <w:tcBorders>
              <w:top w:val="single" w:sz="4" w:space="0" w:color="auto"/>
              <w:left w:val="single" w:sz="4" w:space="0" w:color="auto"/>
              <w:bottom w:val="double" w:sz="4" w:space="0" w:color="auto"/>
              <w:right w:val="single" w:sz="4" w:space="0" w:color="auto"/>
            </w:tcBorders>
          </w:tcPr>
          <w:p w14:paraId="561B5ECD"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1273</w:t>
            </w:r>
          </w:p>
        </w:tc>
        <w:tc>
          <w:tcPr>
            <w:tcW w:w="1232" w:type="dxa"/>
            <w:tcBorders>
              <w:top w:val="single" w:sz="4" w:space="0" w:color="auto"/>
              <w:left w:val="single" w:sz="4" w:space="0" w:color="auto"/>
              <w:bottom w:val="double" w:sz="4" w:space="0" w:color="auto"/>
              <w:right w:val="single" w:sz="4" w:space="0" w:color="auto"/>
            </w:tcBorders>
            <w:hideMark/>
          </w:tcPr>
          <w:p w14:paraId="7310BC5B"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378.2 (6)</w:t>
            </w:r>
          </w:p>
        </w:tc>
        <w:tc>
          <w:tcPr>
            <w:tcW w:w="1260" w:type="dxa"/>
            <w:tcBorders>
              <w:top w:val="single" w:sz="4" w:space="0" w:color="auto"/>
              <w:left w:val="single" w:sz="4" w:space="0" w:color="auto"/>
              <w:bottom w:val="double" w:sz="4" w:space="0" w:color="auto"/>
              <w:right w:val="nil"/>
            </w:tcBorders>
            <w:hideMark/>
          </w:tcPr>
          <w:p w14:paraId="6416DFC0"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405.8 (6)</w:t>
            </w:r>
          </w:p>
        </w:tc>
        <w:tc>
          <w:tcPr>
            <w:tcW w:w="1260" w:type="dxa"/>
            <w:tcBorders>
              <w:top w:val="single" w:sz="4" w:space="0" w:color="auto"/>
              <w:left w:val="single" w:sz="4" w:space="0" w:color="auto"/>
              <w:bottom w:val="double" w:sz="4" w:space="0" w:color="auto"/>
              <w:right w:val="single" w:sz="4" w:space="0" w:color="auto"/>
            </w:tcBorders>
          </w:tcPr>
          <w:p w14:paraId="5C92A9C8"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27.6</w:t>
            </w:r>
          </w:p>
        </w:tc>
        <w:tc>
          <w:tcPr>
            <w:tcW w:w="1432" w:type="dxa"/>
            <w:tcBorders>
              <w:top w:val="single" w:sz="4" w:space="0" w:color="auto"/>
              <w:left w:val="single" w:sz="4" w:space="0" w:color="auto"/>
              <w:bottom w:val="double" w:sz="4" w:space="0" w:color="auto"/>
              <w:right w:val="nil"/>
            </w:tcBorders>
          </w:tcPr>
          <w:p w14:paraId="0188401E" w14:textId="77777777" w:rsidR="00926E54" w:rsidRPr="008C7683" w:rsidRDefault="00926E54" w:rsidP="00150D54">
            <w:pPr>
              <w:jc w:val="center"/>
              <w:rPr>
                <w:rFonts w:ascii="Times New Roman" w:hAnsi="Times New Roman" w:cs="Times New Roman"/>
                <w:sz w:val="24"/>
                <w:szCs w:val="24"/>
              </w:rPr>
            </w:pPr>
            <w:r w:rsidRPr="008C7683">
              <w:rPr>
                <w:rFonts w:ascii="Times New Roman" w:hAnsi="Times New Roman" w:cs="Times New Roman"/>
                <w:sz w:val="24"/>
                <w:szCs w:val="24"/>
              </w:rPr>
              <w:t>0.47454</w:t>
            </w:r>
          </w:p>
        </w:tc>
      </w:tr>
    </w:tbl>
    <w:p w14:paraId="367D8CAA" w14:textId="77777777" w:rsidR="00926E54" w:rsidRPr="008C7683" w:rsidRDefault="00926E54" w:rsidP="00D215AB">
      <w:pPr>
        <w:spacing w:line="480" w:lineRule="auto"/>
        <w:jc w:val="both"/>
        <w:rPr>
          <w:rFonts w:ascii="Times New Roman" w:hAnsi="Times New Roman" w:cs="Times New Roman"/>
          <w:sz w:val="24"/>
          <w:szCs w:val="24"/>
        </w:rPr>
      </w:pPr>
    </w:p>
    <w:p w14:paraId="3CF5A47D" w14:textId="77777777" w:rsidR="00103300" w:rsidRPr="008C7683" w:rsidRDefault="00103300" w:rsidP="00D215AB">
      <w:pPr>
        <w:spacing w:line="480" w:lineRule="auto"/>
        <w:jc w:val="both"/>
        <w:rPr>
          <w:rFonts w:ascii="Times New Roman" w:hAnsi="Times New Roman" w:cs="Times New Roman"/>
          <w:sz w:val="24"/>
          <w:szCs w:val="24"/>
        </w:rPr>
      </w:pPr>
    </w:p>
    <w:p w14:paraId="36B42701" w14:textId="77777777" w:rsidR="00103300" w:rsidRPr="008C7683" w:rsidRDefault="00103300" w:rsidP="00D215AB">
      <w:pPr>
        <w:spacing w:line="480" w:lineRule="auto"/>
        <w:jc w:val="both"/>
        <w:rPr>
          <w:rFonts w:ascii="Times New Roman" w:hAnsi="Times New Roman" w:cs="Times New Roman"/>
          <w:sz w:val="24"/>
          <w:szCs w:val="24"/>
        </w:rPr>
      </w:pPr>
    </w:p>
    <w:p w14:paraId="384911CD" w14:textId="77777777" w:rsidR="00103300" w:rsidRPr="008C7683" w:rsidRDefault="00103300" w:rsidP="00D215AB">
      <w:pPr>
        <w:spacing w:line="480" w:lineRule="auto"/>
        <w:jc w:val="both"/>
        <w:rPr>
          <w:rFonts w:ascii="Times New Roman" w:hAnsi="Times New Roman" w:cs="Times New Roman"/>
          <w:sz w:val="24"/>
          <w:szCs w:val="24"/>
        </w:rPr>
      </w:pPr>
    </w:p>
    <w:p w14:paraId="28C9F049" w14:textId="77777777" w:rsidR="00CF667D" w:rsidRPr="008C7683" w:rsidRDefault="00CF667D" w:rsidP="00D215AB">
      <w:pPr>
        <w:spacing w:line="480" w:lineRule="auto"/>
        <w:jc w:val="both"/>
        <w:rPr>
          <w:rFonts w:ascii="Times New Roman" w:hAnsi="Times New Roman" w:cs="Times New Roman"/>
        </w:rPr>
      </w:pPr>
    </w:p>
    <w:p w14:paraId="0103DDA6" w14:textId="77777777" w:rsidR="00FD70A3" w:rsidRPr="008C7683" w:rsidRDefault="00FD70A3" w:rsidP="000E0FE1">
      <w:pPr>
        <w:spacing w:line="240" w:lineRule="auto"/>
        <w:ind w:left="720" w:hanging="720"/>
        <w:jc w:val="center"/>
        <w:rPr>
          <w:rFonts w:ascii="Times New Roman" w:hAnsi="Times New Roman" w:cs="Times New Roman"/>
          <w:b/>
          <w:noProof/>
          <w:sz w:val="24"/>
          <w:szCs w:val="24"/>
        </w:rPr>
      </w:pPr>
    </w:p>
    <w:p w14:paraId="155EA741" w14:textId="064B4958" w:rsidR="00B85A88" w:rsidRPr="008C7683" w:rsidRDefault="00106C6F" w:rsidP="000E0FE1">
      <w:pPr>
        <w:spacing w:line="240" w:lineRule="auto"/>
        <w:ind w:left="720" w:hanging="720"/>
        <w:jc w:val="center"/>
        <w:rPr>
          <w:rFonts w:ascii="Times New Roman" w:hAnsi="Times New Roman" w:cs="Times New Roman"/>
          <w:b/>
          <w:sz w:val="24"/>
          <w:szCs w:val="24"/>
        </w:rPr>
      </w:pPr>
      <w:r w:rsidRPr="008C7683">
        <w:rPr>
          <w:rFonts w:ascii="Times New Roman" w:hAnsi="Times New Roman" w:cs="Times New Roman"/>
          <w:b/>
          <w:noProof/>
          <w:sz w:val="24"/>
          <w:szCs w:val="24"/>
        </w:rPr>
        <w:lastRenderedPageBreak/>
        <w:drawing>
          <wp:inline distT="0" distB="0" distL="0" distR="0" wp14:anchorId="1149745C" wp14:editId="00912612">
            <wp:extent cx="5943600" cy="2447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man shit vs 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447290"/>
                    </a:xfrm>
                    <a:prstGeom prst="rect">
                      <a:avLst/>
                    </a:prstGeom>
                  </pic:spPr>
                </pic:pic>
              </a:graphicData>
            </a:graphic>
          </wp:inline>
        </w:drawing>
      </w:r>
    </w:p>
    <w:p w14:paraId="3A9584E2" w14:textId="07699F0B" w:rsidR="00EE796E" w:rsidRPr="008C7683" w:rsidRDefault="00B85A88" w:rsidP="00F41071">
      <w:pPr>
        <w:spacing w:line="240" w:lineRule="auto"/>
        <w:ind w:left="720" w:hanging="720"/>
        <w:jc w:val="both"/>
        <w:rPr>
          <w:rFonts w:ascii="Times New Roman" w:hAnsi="Times New Roman" w:cs="Times New Roman"/>
        </w:rPr>
      </w:pPr>
      <w:r w:rsidRPr="008C7683">
        <w:rPr>
          <w:rFonts w:ascii="Times New Roman" w:hAnsi="Times New Roman" w:cs="Times New Roman"/>
          <w:b/>
          <w:sz w:val="24"/>
          <w:szCs w:val="24"/>
        </w:rPr>
        <w:t>Fig.</w:t>
      </w:r>
      <w:r w:rsidR="0079417F" w:rsidRPr="008C7683">
        <w:rPr>
          <w:rFonts w:ascii="Times New Roman" w:hAnsi="Times New Roman" w:cs="Times New Roman"/>
          <w:b/>
          <w:sz w:val="24"/>
          <w:szCs w:val="24"/>
        </w:rPr>
        <w:t xml:space="preserve"> </w:t>
      </w:r>
      <w:r w:rsidRPr="008C7683">
        <w:rPr>
          <w:rFonts w:ascii="Times New Roman" w:hAnsi="Times New Roman" w:cs="Times New Roman"/>
          <w:b/>
          <w:sz w:val="24"/>
          <w:szCs w:val="24"/>
        </w:rPr>
        <w:t xml:space="preserve">S.5. </w:t>
      </w:r>
      <w:r w:rsidR="000E2A42" w:rsidRPr="008C7683">
        <w:rPr>
          <w:rFonts w:ascii="Times New Roman" w:hAnsi="Times New Roman" w:cs="Times New Roman"/>
        </w:rPr>
        <w:t xml:space="preserve">(a) </w:t>
      </w:r>
      <w:r w:rsidRPr="008C7683">
        <w:rPr>
          <w:rFonts w:ascii="Times New Roman" w:hAnsi="Times New Roman" w:cs="Times New Roman"/>
        </w:rPr>
        <w:t xml:space="preserve">Variation in </w:t>
      </w:r>
      <w:r w:rsidR="000E2A42" w:rsidRPr="008C7683">
        <w:rPr>
          <w:rFonts w:ascii="Times New Roman" w:hAnsi="Times New Roman" w:cs="Times New Roman"/>
        </w:rPr>
        <w:t>E</w:t>
      </w:r>
      <w:r w:rsidR="000E2A42" w:rsidRPr="008C7683">
        <w:rPr>
          <w:rFonts w:ascii="Times New Roman" w:hAnsi="Times New Roman" w:cs="Times New Roman"/>
          <w:vertAlign w:val="superscript"/>
        </w:rPr>
        <w:t>1</w:t>
      </w:r>
      <w:r w:rsidR="000E2A42" w:rsidRPr="008C7683">
        <w:rPr>
          <w:rFonts w:ascii="Times New Roman" w:hAnsi="Times New Roman" w:cs="Times New Roman"/>
          <w:vertAlign w:val="subscript"/>
        </w:rPr>
        <w:t>2g</w:t>
      </w:r>
      <w:r w:rsidR="000E2A42" w:rsidRPr="008C7683">
        <w:rPr>
          <w:rFonts w:ascii="Times New Roman" w:hAnsi="Times New Roman" w:cs="Times New Roman"/>
        </w:rPr>
        <w:t xml:space="preserve"> peaks’ </w:t>
      </w:r>
      <w:r w:rsidRPr="008C7683">
        <w:rPr>
          <w:rFonts w:ascii="Times New Roman" w:hAnsi="Times New Roman" w:cs="Times New Roman"/>
        </w:rPr>
        <w:t xml:space="preserve">positions as a function of </w:t>
      </w:r>
      <w:r w:rsidR="00EE796E" w:rsidRPr="008C7683">
        <w:rPr>
          <w:rFonts w:ascii="Times New Roman" w:hAnsi="Times New Roman" w:cs="Times New Roman"/>
        </w:rPr>
        <w:t>temperature of a many-layer MoS</w:t>
      </w:r>
      <w:r w:rsidR="00EE796E" w:rsidRPr="008C7683">
        <w:rPr>
          <w:rFonts w:ascii="Times New Roman" w:hAnsi="Times New Roman" w:cs="Times New Roman"/>
          <w:vertAlign w:val="subscript"/>
        </w:rPr>
        <w:t>2</w:t>
      </w:r>
      <w:r w:rsidR="00EE796E" w:rsidRPr="008C7683">
        <w:rPr>
          <w:rFonts w:ascii="Times New Roman" w:hAnsi="Times New Roman" w:cs="Times New Roman"/>
        </w:rPr>
        <w:t xml:space="preserve"> thin film</w:t>
      </w:r>
      <w:r w:rsidR="000E2A42" w:rsidRPr="008C7683">
        <w:rPr>
          <w:rFonts w:ascii="Times New Roman" w:hAnsi="Times New Roman" w:cs="Times New Roman"/>
        </w:rPr>
        <w:t>. The inset shows the fitted data for structurally stable temperatures.</w:t>
      </w:r>
      <w:r w:rsidR="00B428A6" w:rsidRPr="008C7683">
        <w:rPr>
          <w:rFonts w:ascii="Times New Roman" w:hAnsi="Times New Roman" w:cs="Times New Roman"/>
        </w:rPr>
        <w:t xml:space="preserve"> (b) </w:t>
      </w:r>
      <w:r w:rsidR="00A74A48" w:rsidRPr="008C7683">
        <w:rPr>
          <w:rFonts w:ascii="Times New Roman" w:hAnsi="Times New Roman" w:cs="Times New Roman"/>
        </w:rPr>
        <w:t>Shift</w:t>
      </w:r>
      <w:r w:rsidR="000E2A42" w:rsidRPr="008C7683">
        <w:rPr>
          <w:rFonts w:ascii="Times New Roman" w:hAnsi="Times New Roman" w:cs="Times New Roman"/>
        </w:rPr>
        <w:t xml:space="preserve"> in A</w:t>
      </w:r>
      <w:r w:rsidR="000E2A42" w:rsidRPr="008C7683">
        <w:rPr>
          <w:rFonts w:ascii="Times New Roman" w:hAnsi="Times New Roman" w:cs="Times New Roman"/>
          <w:vertAlign w:val="subscript"/>
        </w:rPr>
        <w:t>1g</w:t>
      </w:r>
      <w:r w:rsidR="000E2A42" w:rsidRPr="008C7683">
        <w:rPr>
          <w:rFonts w:ascii="Times New Roman" w:hAnsi="Times New Roman" w:cs="Times New Roman"/>
        </w:rPr>
        <w:t xml:space="preserve"> peaks’ positions as a function of temperature of a many-layer MoS</w:t>
      </w:r>
      <w:r w:rsidR="000E2A42" w:rsidRPr="008C7683">
        <w:rPr>
          <w:rFonts w:ascii="Times New Roman" w:hAnsi="Times New Roman" w:cs="Times New Roman"/>
          <w:vertAlign w:val="subscript"/>
        </w:rPr>
        <w:t>2</w:t>
      </w:r>
      <w:r w:rsidR="000E2A42" w:rsidRPr="008C7683">
        <w:rPr>
          <w:rFonts w:ascii="Times New Roman" w:hAnsi="Times New Roman" w:cs="Times New Roman"/>
        </w:rPr>
        <w:t xml:space="preserve"> thin film</w:t>
      </w:r>
      <w:r w:rsidRPr="008C7683">
        <w:rPr>
          <w:rFonts w:ascii="Times New Roman" w:hAnsi="Times New Roman" w:cs="Times New Roman"/>
        </w:rPr>
        <w:t xml:space="preserve">. </w:t>
      </w:r>
    </w:p>
    <w:p w14:paraId="15E1E018" w14:textId="7B2C852E" w:rsidR="00B85A88" w:rsidRPr="008C7683" w:rsidRDefault="00EE796E" w:rsidP="00A45E22">
      <w:pPr>
        <w:spacing w:line="480" w:lineRule="auto"/>
        <w:jc w:val="both"/>
        <w:rPr>
          <w:rFonts w:ascii="Times New Roman" w:hAnsi="Times New Roman" w:cs="Times New Roman"/>
          <w:sz w:val="24"/>
          <w:szCs w:val="24"/>
        </w:rPr>
      </w:pPr>
      <w:r w:rsidRPr="008C7683">
        <w:rPr>
          <w:rFonts w:ascii="Times New Roman" w:hAnsi="Times New Roman" w:cs="Times New Roman"/>
          <w:sz w:val="24"/>
          <w:szCs w:val="24"/>
        </w:rPr>
        <w:t>The variation in Raman peaks’ positions for both modes as a function of temperature shows a linear dependence. The fitted slopes are -0.0</w:t>
      </w:r>
      <w:r w:rsidR="00106C6F" w:rsidRPr="008C7683">
        <w:rPr>
          <w:rFonts w:ascii="Times New Roman" w:hAnsi="Times New Roman" w:cs="Times New Roman"/>
          <w:sz w:val="24"/>
          <w:szCs w:val="24"/>
        </w:rPr>
        <w:t>04</w:t>
      </w:r>
      <w:r w:rsidRPr="008C7683">
        <w:rPr>
          <w:rFonts w:ascii="Times New Roman" w:hAnsi="Times New Roman" w:cs="Times New Roman"/>
          <w:sz w:val="24"/>
          <w:szCs w:val="24"/>
        </w:rPr>
        <w:t xml:space="preserve"> cm</w:t>
      </w:r>
      <w:r w:rsidRPr="008C7683">
        <w:rPr>
          <w:rFonts w:ascii="Times New Roman" w:hAnsi="Times New Roman" w:cs="Times New Roman"/>
          <w:sz w:val="24"/>
          <w:szCs w:val="24"/>
          <w:vertAlign w:val="superscript"/>
        </w:rPr>
        <w:t>-1</w:t>
      </w:r>
      <w:r w:rsidRPr="008C7683">
        <w:rPr>
          <w:rFonts w:ascii="Times New Roman" w:hAnsi="Times New Roman" w:cs="Times New Roman"/>
          <w:sz w:val="24"/>
          <w:szCs w:val="24"/>
        </w:rPr>
        <w:t>/K and -0.0008 cm</w:t>
      </w:r>
      <w:r w:rsidRPr="008C7683">
        <w:rPr>
          <w:rFonts w:ascii="Times New Roman" w:hAnsi="Times New Roman" w:cs="Times New Roman"/>
          <w:sz w:val="24"/>
          <w:szCs w:val="24"/>
          <w:vertAlign w:val="superscript"/>
        </w:rPr>
        <w:t>-1</w:t>
      </w:r>
      <w:r w:rsidRPr="008C7683">
        <w:rPr>
          <w:rFonts w:ascii="Times New Roman" w:hAnsi="Times New Roman" w:cs="Times New Roman"/>
          <w:sz w:val="24"/>
          <w:szCs w:val="24"/>
        </w:rPr>
        <w:t>/K for the in-plane and</w:t>
      </w:r>
      <w:r w:rsidR="00A74A48" w:rsidRPr="008C7683">
        <w:rPr>
          <w:rFonts w:ascii="Times New Roman" w:hAnsi="Times New Roman" w:cs="Times New Roman"/>
          <w:sz w:val="24"/>
          <w:szCs w:val="24"/>
        </w:rPr>
        <w:t xml:space="preserve"> out-of-plane modes respectively with</w:t>
      </w:r>
      <w:r w:rsidR="00EC6AA9" w:rsidRPr="008C7683">
        <w:rPr>
          <w:rFonts w:ascii="Times New Roman" w:hAnsi="Times New Roman" w:cs="Times New Roman"/>
          <w:sz w:val="24"/>
          <w:szCs w:val="24"/>
        </w:rPr>
        <w:t xml:space="preserve"> corresponding R</w:t>
      </w:r>
      <w:r w:rsidR="00EC6AA9" w:rsidRPr="008C7683">
        <w:rPr>
          <w:rFonts w:ascii="Times New Roman" w:hAnsi="Times New Roman" w:cs="Times New Roman"/>
          <w:sz w:val="24"/>
          <w:szCs w:val="24"/>
          <w:vertAlign w:val="superscript"/>
        </w:rPr>
        <w:t>2</w:t>
      </w:r>
      <w:r w:rsidR="00EC6AA9" w:rsidRPr="008C7683">
        <w:rPr>
          <w:rFonts w:ascii="Times New Roman" w:hAnsi="Times New Roman" w:cs="Times New Roman"/>
          <w:sz w:val="24"/>
          <w:szCs w:val="24"/>
        </w:rPr>
        <w:t xml:space="preserve"> values for fits</w:t>
      </w:r>
      <w:r w:rsidR="00A74A48" w:rsidRPr="008C7683">
        <w:rPr>
          <w:rFonts w:ascii="Times New Roman" w:hAnsi="Times New Roman" w:cs="Times New Roman"/>
          <w:sz w:val="24"/>
          <w:szCs w:val="24"/>
        </w:rPr>
        <w:t xml:space="preserve">, </w:t>
      </w:r>
      <w:r w:rsidR="00EC6AA9" w:rsidRPr="008C7683">
        <w:rPr>
          <w:rFonts w:ascii="Times New Roman" w:hAnsi="Times New Roman" w:cs="Times New Roman"/>
          <w:sz w:val="24"/>
          <w:szCs w:val="24"/>
        </w:rPr>
        <w:t xml:space="preserve">95.48% and 85.88%. </w:t>
      </w:r>
      <w:r w:rsidR="00430FD1" w:rsidRPr="008C7683">
        <w:rPr>
          <w:rFonts w:ascii="Times New Roman" w:hAnsi="Times New Roman" w:cs="Times New Roman"/>
          <w:sz w:val="24"/>
          <w:szCs w:val="24"/>
        </w:rPr>
        <w:t xml:space="preserve">The variation in Raman peaks’ positions for both modes as a function of temperature </w:t>
      </w:r>
      <w:r w:rsidR="00A74A48" w:rsidRPr="008C7683">
        <w:rPr>
          <w:rFonts w:ascii="Times New Roman" w:hAnsi="Times New Roman" w:cs="Times New Roman"/>
          <w:sz w:val="24"/>
          <w:szCs w:val="24"/>
        </w:rPr>
        <w:t>was fitted to a line</w:t>
      </w:r>
      <w:r w:rsidR="00430FD1" w:rsidRPr="008C7683">
        <w:rPr>
          <w:rFonts w:ascii="Times New Roman" w:hAnsi="Times New Roman" w:cs="Times New Roman"/>
          <w:sz w:val="24"/>
          <w:szCs w:val="24"/>
        </w:rPr>
        <w:t>. The fitted slopes</w:t>
      </w:r>
      <w:r w:rsidR="00A74A48" w:rsidRPr="008C7683">
        <w:rPr>
          <w:rFonts w:ascii="Times New Roman" w:hAnsi="Times New Roman" w:cs="Times New Roman"/>
          <w:sz w:val="24"/>
          <w:szCs w:val="24"/>
        </w:rPr>
        <w:t>, corresponding to the first order temperature coefficients</w:t>
      </w:r>
      <w:r w:rsidR="00554136" w:rsidRPr="008C7683">
        <w:rPr>
          <w:rFonts w:ascii="Times New Roman" w:hAnsi="Times New Roman" w:cs="Times New Roman"/>
          <w:sz w:val="24"/>
          <w:szCs w:val="24"/>
        </w:rPr>
        <w:t xml:space="preserve"> χ</w:t>
      </w:r>
      <w:r w:rsidR="00A74A48" w:rsidRPr="008C7683">
        <w:rPr>
          <w:rFonts w:ascii="Times New Roman" w:hAnsi="Times New Roman" w:cs="Times New Roman"/>
          <w:sz w:val="24"/>
          <w:szCs w:val="24"/>
        </w:rPr>
        <w:t>,</w:t>
      </w:r>
      <w:r w:rsidR="00E0697E" w:rsidRPr="008C7683">
        <w:rPr>
          <w:rFonts w:ascii="Times New Roman" w:hAnsi="Times New Roman" w:cs="Times New Roman"/>
          <w:sz w:val="24"/>
          <w:szCs w:val="24"/>
        </w:rPr>
        <w:t xml:space="preserve"> were</w:t>
      </w:r>
      <w:r w:rsidR="00430FD1" w:rsidRPr="008C7683">
        <w:rPr>
          <w:rFonts w:ascii="Times New Roman" w:hAnsi="Times New Roman" w:cs="Times New Roman"/>
          <w:sz w:val="24"/>
          <w:szCs w:val="24"/>
        </w:rPr>
        <w:t xml:space="preserve"> -0.0</w:t>
      </w:r>
      <w:r w:rsidR="00106C6F" w:rsidRPr="008C7683">
        <w:rPr>
          <w:rFonts w:ascii="Times New Roman" w:hAnsi="Times New Roman" w:cs="Times New Roman"/>
          <w:sz w:val="24"/>
          <w:szCs w:val="24"/>
        </w:rPr>
        <w:t>04</w:t>
      </w:r>
      <w:r w:rsidR="00430FD1" w:rsidRPr="008C7683">
        <w:rPr>
          <w:rFonts w:ascii="Times New Roman" w:hAnsi="Times New Roman" w:cs="Times New Roman"/>
          <w:sz w:val="24"/>
          <w:szCs w:val="24"/>
        </w:rPr>
        <w:t xml:space="preserve"> cm</w:t>
      </w:r>
      <w:r w:rsidR="00430FD1" w:rsidRPr="008C7683">
        <w:rPr>
          <w:rFonts w:ascii="Times New Roman" w:hAnsi="Times New Roman" w:cs="Times New Roman"/>
          <w:sz w:val="24"/>
          <w:szCs w:val="24"/>
          <w:vertAlign w:val="superscript"/>
        </w:rPr>
        <w:t>-1</w:t>
      </w:r>
      <w:r w:rsidR="00430FD1" w:rsidRPr="008C7683">
        <w:rPr>
          <w:rFonts w:ascii="Times New Roman" w:hAnsi="Times New Roman" w:cs="Times New Roman"/>
          <w:sz w:val="24"/>
          <w:szCs w:val="24"/>
        </w:rPr>
        <w:t>/K and -0.0008 cm</w:t>
      </w:r>
      <w:r w:rsidR="00430FD1" w:rsidRPr="008C7683">
        <w:rPr>
          <w:rFonts w:ascii="Times New Roman" w:hAnsi="Times New Roman" w:cs="Times New Roman"/>
          <w:sz w:val="24"/>
          <w:szCs w:val="24"/>
          <w:vertAlign w:val="superscript"/>
        </w:rPr>
        <w:t>-1</w:t>
      </w:r>
      <w:r w:rsidR="00430FD1" w:rsidRPr="008C7683">
        <w:rPr>
          <w:rFonts w:ascii="Times New Roman" w:hAnsi="Times New Roman" w:cs="Times New Roman"/>
          <w:sz w:val="24"/>
          <w:szCs w:val="24"/>
        </w:rPr>
        <w:t>/K for the in-plane and out-of-plane modes respectively.</w:t>
      </w:r>
    </w:p>
    <w:p w14:paraId="4B6653AB" w14:textId="19DA125E" w:rsidR="0000261C" w:rsidRPr="008C7683" w:rsidRDefault="00163233" w:rsidP="00430FD1">
      <w:pPr>
        <w:spacing w:line="240" w:lineRule="auto"/>
        <w:ind w:left="720" w:hanging="720"/>
        <w:jc w:val="both"/>
        <w:rPr>
          <w:rFonts w:ascii="Times New Roman" w:hAnsi="Times New Roman" w:cs="Times New Roman"/>
          <w:b/>
          <w:sz w:val="24"/>
          <w:szCs w:val="24"/>
        </w:rPr>
      </w:pPr>
      <w:r w:rsidRPr="008C7683">
        <w:rPr>
          <w:rFonts w:ascii="Times New Roman" w:hAnsi="Times New Roman" w:cs="Times New Roman"/>
          <w:b/>
          <w:noProof/>
          <w:sz w:val="24"/>
          <w:szCs w:val="24"/>
          <w:highlight w:val="yellow"/>
        </w:rPr>
        <w:drawing>
          <wp:inline distT="0" distB="0" distL="0" distR="0" wp14:anchorId="5DFF6681" wp14:editId="5BAA8C5F">
            <wp:extent cx="6067810" cy="238109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6 (Photoconductivity @ diff. temp.).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035" cy="2384324"/>
                    </a:xfrm>
                    <a:prstGeom prst="rect">
                      <a:avLst/>
                    </a:prstGeom>
                  </pic:spPr>
                </pic:pic>
              </a:graphicData>
            </a:graphic>
          </wp:inline>
        </w:drawing>
      </w:r>
    </w:p>
    <w:p w14:paraId="76FAAA4A" w14:textId="387C75BD" w:rsidR="00430FD1" w:rsidRPr="008C7683" w:rsidRDefault="00430FD1" w:rsidP="00430FD1">
      <w:pPr>
        <w:spacing w:line="240" w:lineRule="auto"/>
        <w:ind w:left="720" w:hanging="720"/>
        <w:jc w:val="both"/>
        <w:rPr>
          <w:rFonts w:ascii="Times New Roman" w:hAnsi="Times New Roman" w:cs="Times New Roman"/>
        </w:rPr>
      </w:pPr>
      <w:r w:rsidRPr="008C7683">
        <w:rPr>
          <w:rFonts w:ascii="Times New Roman" w:hAnsi="Times New Roman" w:cs="Times New Roman"/>
          <w:b/>
          <w:sz w:val="24"/>
          <w:szCs w:val="24"/>
        </w:rPr>
        <w:t>Fig.</w:t>
      </w:r>
      <w:r w:rsidR="00FA2E1A" w:rsidRPr="008C7683">
        <w:rPr>
          <w:rFonts w:ascii="Times New Roman" w:hAnsi="Times New Roman" w:cs="Times New Roman"/>
          <w:b/>
          <w:sz w:val="24"/>
          <w:szCs w:val="24"/>
        </w:rPr>
        <w:t xml:space="preserve"> </w:t>
      </w:r>
      <w:r w:rsidRPr="008C7683">
        <w:rPr>
          <w:rFonts w:ascii="Times New Roman" w:hAnsi="Times New Roman" w:cs="Times New Roman"/>
          <w:b/>
          <w:sz w:val="24"/>
          <w:szCs w:val="24"/>
        </w:rPr>
        <w:t>S.</w:t>
      </w:r>
      <w:r w:rsidR="00490BE9" w:rsidRPr="008C7683">
        <w:rPr>
          <w:rFonts w:ascii="Times New Roman" w:hAnsi="Times New Roman" w:cs="Times New Roman"/>
          <w:b/>
          <w:sz w:val="24"/>
          <w:szCs w:val="24"/>
        </w:rPr>
        <w:t>6</w:t>
      </w:r>
      <w:r w:rsidRPr="008C7683">
        <w:rPr>
          <w:rFonts w:ascii="Times New Roman" w:hAnsi="Times New Roman" w:cs="Times New Roman"/>
          <w:b/>
          <w:sz w:val="24"/>
          <w:szCs w:val="24"/>
        </w:rPr>
        <w:t xml:space="preserve">. </w:t>
      </w:r>
      <w:r w:rsidR="00581A81" w:rsidRPr="008C7683">
        <w:rPr>
          <w:rFonts w:ascii="Times New Roman" w:hAnsi="Times New Roman" w:cs="Times New Roman"/>
          <w:sz w:val="24"/>
          <w:szCs w:val="24"/>
        </w:rPr>
        <w:t>(a)</w:t>
      </w:r>
      <w:r w:rsidR="00581A81" w:rsidRPr="008C7683">
        <w:rPr>
          <w:rFonts w:ascii="Times New Roman" w:hAnsi="Times New Roman" w:cs="Times New Roman"/>
          <w:b/>
          <w:sz w:val="24"/>
          <w:szCs w:val="24"/>
        </w:rPr>
        <w:t xml:space="preserve"> </w:t>
      </w:r>
      <w:r w:rsidRPr="008C7683">
        <w:rPr>
          <w:rFonts w:ascii="Times New Roman" w:hAnsi="Times New Roman" w:cs="Times New Roman"/>
        </w:rPr>
        <w:t>IV curves of the 12nm-MoS</w:t>
      </w:r>
      <w:r w:rsidRPr="008C7683">
        <w:rPr>
          <w:rFonts w:ascii="Times New Roman" w:hAnsi="Times New Roman" w:cs="Times New Roman"/>
          <w:vertAlign w:val="subscript"/>
        </w:rPr>
        <w:t>2</w:t>
      </w:r>
      <w:r w:rsidRPr="008C7683">
        <w:rPr>
          <w:rFonts w:ascii="Times New Roman" w:hAnsi="Times New Roman" w:cs="Times New Roman"/>
        </w:rPr>
        <w:t xml:space="preserve"> thin films as a function of temperature.</w:t>
      </w:r>
      <w:r w:rsidR="00E3513E" w:rsidRPr="008C7683">
        <w:rPr>
          <w:rFonts w:ascii="Times New Roman" w:hAnsi="Times New Roman" w:cs="Times New Roman"/>
        </w:rPr>
        <w:t xml:space="preserve"> (b) </w:t>
      </w:r>
      <w:r w:rsidR="007F2AD1" w:rsidRPr="008C7683">
        <w:rPr>
          <w:rFonts w:ascii="Times New Roman" w:hAnsi="Times New Roman" w:cs="Times New Roman"/>
        </w:rPr>
        <w:t xml:space="preserve">Photoconductivity measurements on sulfurized samples at different temperatures. </w:t>
      </w:r>
    </w:p>
    <w:p w14:paraId="35D249C1" w14:textId="1C4E6176" w:rsidR="0067452E" w:rsidRPr="008C7683" w:rsidRDefault="00430FD1" w:rsidP="00430FD1">
      <w:pPr>
        <w:spacing w:line="480" w:lineRule="auto"/>
        <w:jc w:val="both"/>
        <w:rPr>
          <w:rFonts w:ascii="Times New Roman" w:hAnsi="Times New Roman" w:cs="Times New Roman"/>
          <w:sz w:val="24"/>
          <w:szCs w:val="24"/>
        </w:rPr>
      </w:pPr>
      <w:r w:rsidRPr="008C7683">
        <w:rPr>
          <w:rFonts w:ascii="Times New Roman" w:hAnsi="Times New Roman" w:cs="Times New Roman"/>
          <w:sz w:val="24"/>
          <w:szCs w:val="24"/>
        </w:rPr>
        <w:lastRenderedPageBreak/>
        <w:t>A comparative Current-Voltage (I-V) measurements of many-layer vacuum annealed and sulfurized MoS</w:t>
      </w:r>
      <w:r w:rsidRPr="008C7683">
        <w:rPr>
          <w:rFonts w:ascii="Times New Roman" w:hAnsi="Times New Roman" w:cs="Times New Roman"/>
          <w:sz w:val="24"/>
          <w:szCs w:val="24"/>
          <w:vertAlign w:val="subscript"/>
        </w:rPr>
        <w:t xml:space="preserve">2 </w:t>
      </w:r>
      <w:r w:rsidRPr="008C7683">
        <w:rPr>
          <w:rFonts w:ascii="Times New Roman" w:hAnsi="Times New Roman" w:cs="Times New Roman"/>
          <w:sz w:val="24"/>
          <w:szCs w:val="24"/>
        </w:rPr>
        <w:t>thin films in Fig</w:t>
      </w:r>
      <w:r w:rsidR="00ED7E22" w:rsidRPr="008C7683">
        <w:rPr>
          <w:rFonts w:ascii="Times New Roman" w:hAnsi="Times New Roman" w:cs="Times New Roman"/>
          <w:sz w:val="24"/>
          <w:szCs w:val="24"/>
        </w:rPr>
        <w:t>.</w:t>
      </w:r>
      <w:r w:rsidRPr="008C7683">
        <w:rPr>
          <w:rFonts w:ascii="Times New Roman" w:hAnsi="Times New Roman" w:cs="Times New Roman"/>
          <w:sz w:val="24"/>
          <w:szCs w:val="24"/>
        </w:rPr>
        <w:t xml:space="preserve"> S.</w:t>
      </w:r>
      <w:r w:rsidR="00490BE9" w:rsidRPr="008C7683">
        <w:rPr>
          <w:rFonts w:ascii="Times New Roman" w:hAnsi="Times New Roman" w:cs="Times New Roman"/>
          <w:sz w:val="24"/>
          <w:szCs w:val="24"/>
        </w:rPr>
        <w:t>6</w:t>
      </w:r>
      <w:r w:rsidRPr="008C7683">
        <w:rPr>
          <w:rFonts w:ascii="Times New Roman" w:hAnsi="Times New Roman" w:cs="Times New Roman"/>
          <w:sz w:val="24"/>
          <w:szCs w:val="24"/>
        </w:rPr>
        <w:t>.</w:t>
      </w:r>
      <w:r w:rsidRPr="008C7683">
        <w:rPr>
          <w:rFonts w:ascii="Times New Roman" w:hAnsi="Times New Roman" w:cs="Times New Roman"/>
        </w:rPr>
        <w:t xml:space="preserve"> </w:t>
      </w:r>
      <w:r w:rsidRPr="008C7683">
        <w:rPr>
          <w:rFonts w:ascii="Times New Roman" w:hAnsi="Times New Roman" w:cs="Times New Roman"/>
          <w:sz w:val="24"/>
          <w:szCs w:val="24"/>
        </w:rPr>
        <w:t xml:space="preserve">For the I-V measurements, samples were forward and reverse biased by applying ±5V between the contacting electrodes. </w:t>
      </w:r>
      <w:r w:rsidR="00CA2540" w:rsidRPr="008C7683">
        <w:rPr>
          <w:rFonts w:ascii="Times New Roman" w:hAnsi="Times New Roman" w:cs="Times New Roman"/>
          <w:sz w:val="24"/>
          <w:szCs w:val="24"/>
          <w:shd w:val="clear" w:color="auto" w:fill="FFFFFF"/>
        </w:rPr>
        <w:t xml:space="preserve">The contact electrodes for I-V and photocurrent were prepared by depositing </w:t>
      </w:r>
      <w:r w:rsidR="00CA2540" w:rsidRPr="008C7683">
        <w:rPr>
          <w:rFonts w:ascii="Times New Roman" w:hAnsi="Times New Roman" w:cs="Times New Roman"/>
          <w:sz w:val="24"/>
          <w:szCs w:val="24"/>
        </w:rPr>
        <w:t>Ag paint directly on the sample. Light contacts were made using Au/Cr electrodes using a 2-probe device structure. Hall measurements were performed using Van der Pauw (VDP) geometry. The Au/Cr electrodes were placed onto a PCB board while the contacts were ensured using In filaments and Ag paint. The sulfurized samples were semiconducting and the contacts for I-V measurements were prepared using the same protocol described earlier. The linear behavior of our I-V measurements suggest</w:t>
      </w:r>
      <w:r w:rsidR="00920D5E" w:rsidRPr="008C7683">
        <w:rPr>
          <w:rFonts w:ascii="Times New Roman" w:hAnsi="Times New Roman" w:cs="Times New Roman"/>
          <w:sz w:val="24"/>
          <w:szCs w:val="24"/>
        </w:rPr>
        <w:t xml:space="preserve">s </w:t>
      </w:r>
      <w:r w:rsidR="00CA2540" w:rsidRPr="008C7683">
        <w:rPr>
          <w:rFonts w:ascii="Times New Roman" w:hAnsi="Times New Roman" w:cs="Times New Roman"/>
          <w:sz w:val="24"/>
          <w:szCs w:val="24"/>
        </w:rPr>
        <w:t xml:space="preserve">ohmic-like contact in the low bias voltage regime. This </w:t>
      </w:r>
      <w:r w:rsidR="005B1540" w:rsidRPr="008C7683">
        <w:rPr>
          <w:rFonts w:ascii="Times New Roman" w:hAnsi="Times New Roman" w:cs="Times New Roman"/>
          <w:sz w:val="24"/>
          <w:szCs w:val="24"/>
        </w:rPr>
        <w:t>was</w:t>
      </w:r>
      <w:r w:rsidR="00CA2540" w:rsidRPr="008C7683">
        <w:rPr>
          <w:rFonts w:ascii="Times New Roman" w:hAnsi="Times New Roman" w:cs="Times New Roman"/>
          <w:sz w:val="24"/>
          <w:szCs w:val="24"/>
        </w:rPr>
        <w:t xml:space="preserve"> mainly due to a low contact resistance.</w:t>
      </w:r>
      <w:r w:rsidR="0080791D" w:rsidRPr="008C7683">
        <w:rPr>
          <w:rFonts w:ascii="Times New Roman" w:hAnsi="Times New Roman" w:cs="Times New Roman"/>
          <w:sz w:val="24"/>
          <w:szCs w:val="24"/>
        </w:rPr>
        <w:t xml:space="preserve"> Photoconductivity measurements for </w:t>
      </w:r>
      <w:r w:rsidR="0080791D" w:rsidRPr="008C7683">
        <w:rPr>
          <w:rFonts w:ascii="Times New Roman" w:hAnsi="Times New Roman" w:cs="Times New Roman"/>
          <w:sz w:val="24"/>
          <w:szCs w:val="24"/>
          <w:shd w:val="clear" w:color="auto" w:fill="FFFFFF"/>
        </w:rPr>
        <w:t>temperatures (700C-1000C) are shown in Fig. S.</w:t>
      </w:r>
      <w:r w:rsidR="00490BE9" w:rsidRPr="008C7683">
        <w:rPr>
          <w:rFonts w:ascii="Times New Roman" w:hAnsi="Times New Roman" w:cs="Times New Roman"/>
          <w:sz w:val="24"/>
          <w:szCs w:val="24"/>
          <w:shd w:val="clear" w:color="auto" w:fill="FFFFFF"/>
        </w:rPr>
        <w:t>6</w:t>
      </w:r>
      <w:r w:rsidR="0080791D" w:rsidRPr="008C7683">
        <w:rPr>
          <w:rFonts w:ascii="Times New Roman" w:hAnsi="Times New Roman" w:cs="Times New Roman"/>
          <w:sz w:val="24"/>
          <w:szCs w:val="24"/>
          <w:shd w:val="clear" w:color="auto" w:fill="FFFFFF"/>
        </w:rPr>
        <w:t xml:space="preserve">. </w:t>
      </w:r>
      <w:r w:rsidR="005B1540" w:rsidRPr="008C7683">
        <w:rPr>
          <w:rFonts w:ascii="Times New Roman" w:hAnsi="Times New Roman" w:cs="Times New Roman"/>
          <w:sz w:val="24"/>
          <w:szCs w:val="24"/>
          <w:shd w:val="clear" w:color="auto" w:fill="FFFFFF"/>
        </w:rPr>
        <w:t xml:space="preserve">They </w:t>
      </w:r>
      <w:r w:rsidR="00E0697E" w:rsidRPr="008C7683">
        <w:rPr>
          <w:rFonts w:ascii="Times New Roman" w:hAnsi="Times New Roman" w:cs="Times New Roman"/>
          <w:sz w:val="24"/>
          <w:szCs w:val="24"/>
          <w:shd w:val="clear" w:color="auto" w:fill="FFFFFF"/>
        </w:rPr>
        <w:t>put in evidence</w:t>
      </w:r>
      <w:r w:rsidR="0080791D" w:rsidRPr="008C7683">
        <w:rPr>
          <w:rFonts w:ascii="Times New Roman" w:hAnsi="Times New Roman" w:cs="Times New Roman"/>
          <w:sz w:val="24"/>
          <w:szCs w:val="24"/>
          <w:shd w:val="clear" w:color="auto" w:fill="FFFFFF"/>
        </w:rPr>
        <w:t xml:space="preserve"> repeated pulse cycling for 1000C along with varied pulse width. The results indicate</w:t>
      </w:r>
      <w:r w:rsidR="00E0697E" w:rsidRPr="008C7683">
        <w:rPr>
          <w:rFonts w:ascii="Times New Roman" w:hAnsi="Times New Roman" w:cs="Times New Roman"/>
          <w:sz w:val="24"/>
          <w:szCs w:val="24"/>
          <w:shd w:val="clear" w:color="auto" w:fill="FFFFFF"/>
        </w:rPr>
        <w:t>d</w:t>
      </w:r>
      <w:r w:rsidR="0080791D" w:rsidRPr="008C7683">
        <w:rPr>
          <w:rFonts w:ascii="Times New Roman" w:hAnsi="Times New Roman" w:cs="Times New Roman"/>
          <w:sz w:val="24"/>
          <w:szCs w:val="24"/>
          <w:shd w:val="clear" w:color="auto" w:fill="FFFFFF"/>
        </w:rPr>
        <w:t xml:space="preserve"> a quicker response for the 850C and 1000C samples. Moreover, the sharp rise and fall of the 850C sample make it the optimum temperature, consistent with structural and spectroscopic investigations.</w:t>
      </w:r>
    </w:p>
    <w:p w14:paraId="68890914" w14:textId="61223E37" w:rsidR="00093713" w:rsidRPr="008C7683" w:rsidRDefault="00572CE4" w:rsidP="00093713">
      <w:pPr>
        <w:spacing w:line="240" w:lineRule="auto"/>
        <w:ind w:left="720" w:hanging="720"/>
        <w:jc w:val="both"/>
        <w:rPr>
          <w:rFonts w:ascii="Times New Roman" w:hAnsi="Times New Roman" w:cs="Times New Roman"/>
          <w:sz w:val="24"/>
          <w:szCs w:val="24"/>
        </w:rPr>
      </w:pPr>
      <w:r w:rsidRPr="008C7683">
        <w:rPr>
          <w:rFonts w:ascii="Times New Roman" w:hAnsi="Times New Roman" w:cs="Times New Roman"/>
          <w:noProof/>
          <w:sz w:val="24"/>
          <w:szCs w:val="24"/>
        </w:rPr>
        <w:drawing>
          <wp:inline distT="0" distB="0" distL="0" distR="0" wp14:anchorId="79B9A3F6" wp14:editId="34A11154">
            <wp:extent cx="5943600" cy="2179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rect band gap analysi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179320"/>
                    </a:xfrm>
                    <a:prstGeom prst="rect">
                      <a:avLst/>
                    </a:prstGeom>
                  </pic:spPr>
                </pic:pic>
              </a:graphicData>
            </a:graphic>
          </wp:inline>
        </w:drawing>
      </w:r>
    </w:p>
    <w:p w14:paraId="0D1E900D" w14:textId="2E222C02" w:rsidR="00093713" w:rsidRPr="008C7683" w:rsidRDefault="00093713" w:rsidP="00093713">
      <w:pPr>
        <w:spacing w:line="240" w:lineRule="auto"/>
        <w:ind w:left="720" w:hanging="720"/>
        <w:jc w:val="both"/>
        <w:rPr>
          <w:rFonts w:ascii="Times New Roman" w:hAnsi="Times New Roman" w:cs="Times New Roman"/>
        </w:rPr>
      </w:pPr>
      <w:r w:rsidRPr="008C7683">
        <w:rPr>
          <w:rFonts w:ascii="Times New Roman" w:hAnsi="Times New Roman" w:cs="Times New Roman"/>
          <w:b/>
          <w:sz w:val="24"/>
          <w:szCs w:val="24"/>
        </w:rPr>
        <w:t>Fig.S.</w:t>
      </w:r>
      <w:r w:rsidR="00490BE9" w:rsidRPr="008C7683">
        <w:rPr>
          <w:rFonts w:ascii="Times New Roman" w:hAnsi="Times New Roman" w:cs="Times New Roman"/>
          <w:b/>
          <w:sz w:val="24"/>
          <w:szCs w:val="24"/>
        </w:rPr>
        <w:t>7</w:t>
      </w:r>
      <w:r w:rsidRPr="008C7683">
        <w:rPr>
          <w:rFonts w:ascii="Times New Roman" w:hAnsi="Times New Roman" w:cs="Times New Roman"/>
          <w:b/>
          <w:sz w:val="24"/>
          <w:szCs w:val="24"/>
        </w:rPr>
        <w:t xml:space="preserve">. </w:t>
      </w:r>
      <w:r w:rsidRPr="008C7683">
        <w:rPr>
          <w:rFonts w:ascii="Times New Roman" w:hAnsi="Times New Roman" w:cs="Times New Roman"/>
        </w:rPr>
        <w:t xml:space="preserve">(a) Variation in lattice parameters as a function of temperature. (b) Band gap analysis as a function of temperature. </w:t>
      </w:r>
    </w:p>
    <w:p w14:paraId="3B528C2A" w14:textId="1C6C905C" w:rsidR="003D42E4" w:rsidRPr="008C7683" w:rsidRDefault="00BB5941" w:rsidP="003D42E4">
      <w:pPr>
        <w:spacing w:line="480" w:lineRule="auto"/>
        <w:jc w:val="both"/>
        <w:rPr>
          <w:rFonts w:ascii="Times New Roman" w:hAnsi="Times New Roman" w:cs="Times New Roman"/>
          <w:sz w:val="24"/>
          <w:szCs w:val="24"/>
        </w:rPr>
      </w:pPr>
      <w:r w:rsidRPr="008C7683">
        <w:rPr>
          <w:rFonts w:ascii="Times New Roman" w:hAnsi="Times New Roman" w:cs="Times New Roman"/>
          <w:sz w:val="24"/>
          <w:szCs w:val="24"/>
        </w:rPr>
        <w:lastRenderedPageBreak/>
        <w:t>Figure S.</w:t>
      </w:r>
      <w:r w:rsidR="00490BE9" w:rsidRPr="008C7683">
        <w:rPr>
          <w:rFonts w:ascii="Times New Roman" w:hAnsi="Times New Roman" w:cs="Times New Roman"/>
          <w:sz w:val="24"/>
          <w:szCs w:val="24"/>
        </w:rPr>
        <w:t>7</w:t>
      </w:r>
      <w:r w:rsidR="003D42E4" w:rsidRPr="008C7683">
        <w:rPr>
          <w:rFonts w:ascii="Times New Roman" w:hAnsi="Times New Roman" w:cs="Times New Roman"/>
          <w:sz w:val="24"/>
          <w:szCs w:val="24"/>
        </w:rPr>
        <w:t>. (a) reveals the variation of lattice parameters as a function of temperature. As the sulfurization temperature increases, the lattice parameters gradually reach the bulk values of 0.615 nm and 0.315nm (calculated assuming constant volume) for the interplanar spacing and the in-plane lattice constant respectively. This is a good evidence of high crystalline quality with increasing sulfu</w:t>
      </w:r>
      <w:r w:rsidR="00B56B23" w:rsidRPr="008C7683">
        <w:rPr>
          <w:rFonts w:ascii="Times New Roman" w:hAnsi="Times New Roman" w:cs="Times New Roman"/>
          <w:sz w:val="24"/>
          <w:szCs w:val="24"/>
        </w:rPr>
        <w:t>rization temperature. Figure S.</w:t>
      </w:r>
      <w:r w:rsidR="00490BE9" w:rsidRPr="008C7683">
        <w:rPr>
          <w:rFonts w:ascii="Times New Roman" w:hAnsi="Times New Roman" w:cs="Times New Roman"/>
          <w:sz w:val="24"/>
          <w:szCs w:val="24"/>
        </w:rPr>
        <w:t>7</w:t>
      </w:r>
      <w:r w:rsidR="00B56B23" w:rsidRPr="008C7683">
        <w:rPr>
          <w:rFonts w:ascii="Times New Roman" w:hAnsi="Times New Roman" w:cs="Times New Roman"/>
          <w:sz w:val="24"/>
          <w:szCs w:val="24"/>
        </w:rPr>
        <w:t>.</w:t>
      </w:r>
      <w:r w:rsidR="003D42E4" w:rsidRPr="008C7683">
        <w:rPr>
          <w:rFonts w:ascii="Times New Roman" w:hAnsi="Times New Roman" w:cs="Times New Roman"/>
          <w:sz w:val="24"/>
          <w:szCs w:val="24"/>
        </w:rPr>
        <w:t xml:space="preserve"> (b) demonstrates the relationship between the indirect band gap of the 12nm-MoS</w:t>
      </w:r>
      <w:r w:rsidR="003D42E4" w:rsidRPr="008C7683">
        <w:rPr>
          <w:rFonts w:ascii="Times New Roman" w:hAnsi="Times New Roman" w:cs="Times New Roman"/>
          <w:sz w:val="24"/>
          <w:szCs w:val="24"/>
          <w:vertAlign w:val="subscript"/>
        </w:rPr>
        <w:t>2</w:t>
      </w:r>
      <w:r w:rsidR="003D42E4" w:rsidRPr="008C7683">
        <w:rPr>
          <w:rFonts w:ascii="Times New Roman" w:hAnsi="Times New Roman" w:cs="Times New Roman"/>
          <w:sz w:val="24"/>
          <w:szCs w:val="24"/>
        </w:rPr>
        <w:t xml:space="preserve"> thin film and temperature. A blue shift of the indirect band gap is noted with increasing temperature. At room temperature, a band gap of 0.3 eV is noted; and, this value progressively increases towards bulk value of 1.3eV with increase in temperature. One may attribute these results to the sulfur vacancies of the thin films at room temperature, leading to a higher contribution of molybdenum and/or perhaps the amorphous nature of the thin films. As the many-layer MoS</w:t>
      </w:r>
      <w:r w:rsidR="003D42E4" w:rsidRPr="008C7683">
        <w:rPr>
          <w:rFonts w:ascii="Times New Roman" w:hAnsi="Times New Roman" w:cs="Times New Roman"/>
          <w:sz w:val="24"/>
          <w:szCs w:val="24"/>
          <w:vertAlign w:val="subscript"/>
        </w:rPr>
        <w:t>2</w:t>
      </w:r>
      <w:r w:rsidR="003D42E4" w:rsidRPr="008C7683">
        <w:rPr>
          <w:rFonts w:ascii="Times New Roman" w:hAnsi="Times New Roman" w:cs="Times New Roman"/>
          <w:sz w:val="24"/>
          <w:szCs w:val="24"/>
        </w:rPr>
        <w:t xml:space="preserve"> thin films are replenished, and specifically at T&gt;650C, bulk band gap is reached. This is consistent with the structural investigations that suggests highly ordered films at T&gt;650C. </w:t>
      </w:r>
    </w:p>
    <w:p w14:paraId="5F6432AD" w14:textId="77777777" w:rsidR="0067452E" w:rsidRPr="008C7683" w:rsidRDefault="0067452E" w:rsidP="00D82166">
      <w:pPr>
        <w:spacing w:line="240" w:lineRule="auto"/>
        <w:jc w:val="both"/>
        <w:rPr>
          <w:rFonts w:ascii="Times New Roman" w:hAnsi="Times New Roman" w:cs="Times New Roman"/>
          <w:b/>
          <w:sz w:val="24"/>
          <w:szCs w:val="24"/>
        </w:rPr>
      </w:pPr>
    </w:p>
    <w:p w14:paraId="7995AF83" w14:textId="77777777" w:rsidR="00430FD1" w:rsidRPr="008C7683" w:rsidRDefault="00430FD1" w:rsidP="00430FD1">
      <w:pPr>
        <w:spacing w:line="240" w:lineRule="auto"/>
        <w:ind w:left="720" w:hanging="720"/>
        <w:jc w:val="both"/>
        <w:rPr>
          <w:rFonts w:ascii="Times New Roman" w:hAnsi="Times New Roman" w:cs="Times New Roman"/>
        </w:rPr>
      </w:pPr>
    </w:p>
    <w:p w14:paraId="1972D726" w14:textId="4B23C44E" w:rsidR="0067452E" w:rsidRPr="008C7683" w:rsidRDefault="0067452E" w:rsidP="00D82166">
      <w:pPr>
        <w:spacing w:line="240" w:lineRule="auto"/>
        <w:jc w:val="both"/>
        <w:rPr>
          <w:rFonts w:ascii="Times New Roman" w:hAnsi="Times New Roman" w:cs="Times New Roman"/>
          <w:b/>
          <w:sz w:val="24"/>
          <w:szCs w:val="24"/>
        </w:rPr>
      </w:pPr>
    </w:p>
    <w:p w14:paraId="362EBB54" w14:textId="39D55AEF" w:rsidR="0035368F" w:rsidRPr="008C7683" w:rsidRDefault="0035368F" w:rsidP="00D82166">
      <w:pPr>
        <w:spacing w:line="240" w:lineRule="auto"/>
        <w:jc w:val="both"/>
        <w:rPr>
          <w:rFonts w:ascii="Times New Roman" w:hAnsi="Times New Roman" w:cs="Times New Roman"/>
          <w:b/>
          <w:sz w:val="24"/>
          <w:szCs w:val="24"/>
        </w:rPr>
      </w:pPr>
    </w:p>
    <w:p w14:paraId="490E5F5C" w14:textId="476D32C6" w:rsidR="0035368F" w:rsidRPr="008C7683" w:rsidRDefault="0035368F" w:rsidP="00D82166">
      <w:pPr>
        <w:spacing w:line="240" w:lineRule="auto"/>
        <w:jc w:val="both"/>
        <w:rPr>
          <w:rFonts w:ascii="Times New Roman" w:hAnsi="Times New Roman" w:cs="Times New Roman"/>
          <w:b/>
          <w:sz w:val="24"/>
          <w:szCs w:val="24"/>
        </w:rPr>
      </w:pPr>
    </w:p>
    <w:p w14:paraId="4341B46A" w14:textId="4AB32238" w:rsidR="0035368F" w:rsidRPr="008C7683" w:rsidRDefault="0035368F" w:rsidP="00D82166">
      <w:pPr>
        <w:spacing w:line="240" w:lineRule="auto"/>
        <w:jc w:val="both"/>
        <w:rPr>
          <w:rFonts w:ascii="Times New Roman" w:hAnsi="Times New Roman" w:cs="Times New Roman"/>
          <w:b/>
          <w:sz w:val="24"/>
          <w:szCs w:val="24"/>
        </w:rPr>
      </w:pPr>
    </w:p>
    <w:p w14:paraId="5534A4C5" w14:textId="5FA1FF05" w:rsidR="0035368F" w:rsidRPr="008C7683" w:rsidRDefault="0035368F" w:rsidP="00D82166">
      <w:pPr>
        <w:spacing w:line="240" w:lineRule="auto"/>
        <w:jc w:val="both"/>
        <w:rPr>
          <w:rFonts w:ascii="Times New Roman" w:hAnsi="Times New Roman" w:cs="Times New Roman"/>
          <w:b/>
          <w:sz w:val="24"/>
          <w:szCs w:val="24"/>
        </w:rPr>
      </w:pPr>
    </w:p>
    <w:p w14:paraId="64C13A68" w14:textId="63EA8E95" w:rsidR="0035368F" w:rsidRPr="008C7683" w:rsidRDefault="0035368F" w:rsidP="00D82166">
      <w:pPr>
        <w:spacing w:line="240" w:lineRule="auto"/>
        <w:jc w:val="both"/>
        <w:rPr>
          <w:rFonts w:ascii="Times New Roman" w:hAnsi="Times New Roman" w:cs="Times New Roman"/>
          <w:b/>
          <w:sz w:val="24"/>
          <w:szCs w:val="24"/>
        </w:rPr>
      </w:pPr>
    </w:p>
    <w:p w14:paraId="386CCC10" w14:textId="40DD44CC" w:rsidR="0035368F" w:rsidRPr="008C7683" w:rsidRDefault="0035368F" w:rsidP="00D82166">
      <w:pPr>
        <w:spacing w:line="240" w:lineRule="auto"/>
        <w:jc w:val="both"/>
        <w:rPr>
          <w:rFonts w:ascii="Times New Roman" w:hAnsi="Times New Roman" w:cs="Times New Roman"/>
          <w:b/>
          <w:sz w:val="24"/>
          <w:szCs w:val="24"/>
        </w:rPr>
      </w:pPr>
    </w:p>
    <w:p w14:paraId="03A52ECA" w14:textId="7300A557" w:rsidR="0035368F" w:rsidRPr="008C7683" w:rsidRDefault="0035368F" w:rsidP="00D82166">
      <w:pPr>
        <w:spacing w:line="240" w:lineRule="auto"/>
        <w:jc w:val="both"/>
        <w:rPr>
          <w:rFonts w:ascii="Times New Roman" w:hAnsi="Times New Roman" w:cs="Times New Roman"/>
          <w:b/>
          <w:sz w:val="24"/>
          <w:szCs w:val="24"/>
        </w:rPr>
      </w:pPr>
    </w:p>
    <w:p w14:paraId="7AD3F004" w14:textId="2FABBB92" w:rsidR="0035368F" w:rsidRPr="008C7683" w:rsidRDefault="0035368F" w:rsidP="00D82166">
      <w:pPr>
        <w:spacing w:line="240" w:lineRule="auto"/>
        <w:jc w:val="both"/>
        <w:rPr>
          <w:rFonts w:ascii="Times New Roman" w:hAnsi="Times New Roman" w:cs="Times New Roman"/>
          <w:b/>
          <w:sz w:val="24"/>
          <w:szCs w:val="24"/>
        </w:rPr>
      </w:pPr>
    </w:p>
    <w:p w14:paraId="6A479C17" w14:textId="583C0634" w:rsidR="0035368F" w:rsidRPr="008C7683" w:rsidRDefault="0035368F" w:rsidP="00D82166">
      <w:pPr>
        <w:spacing w:line="240" w:lineRule="auto"/>
        <w:jc w:val="both"/>
        <w:rPr>
          <w:rFonts w:ascii="Times New Roman" w:hAnsi="Times New Roman" w:cs="Times New Roman"/>
          <w:b/>
          <w:sz w:val="24"/>
          <w:szCs w:val="24"/>
        </w:rPr>
      </w:pPr>
    </w:p>
    <w:p w14:paraId="11C6EFA8" w14:textId="77777777" w:rsidR="0035368F" w:rsidRPr="008C7683" w:rsidRDefault="0035368F" w:rsidP="00D82166">
      <w:pPr>
        <w:spacing w:line="240" w:lineRule="auto"/>
        <w:jc w:val="both"/>
        <w:rPr>
          <w:rFonts w:ascii="Times New Roman" w:hAnsi="Times New Roman" w:cs="Times New Roman"/>
          <w:b/>
          <w:sz w:val="24"/>
          <w:szCs w:val="24"/>
        </w:rPr>
      </w:pPr>
    </w:p>
    <w:p w14:paraId="48CF5394" w14:textId="36569209" w:rsidR="00D82166" w:rsidRPr="008C7683" w:rsidRDefault="00D82166" w:rsidP="00D82166">
      <w:pPr>
        <w:spacing w:line="240" w:lineRule="auto"/>
        <w:jc w:val="both"/>
        <w:rPr>
          <w:rFonts w:ascii="Times New Roman" w:hAnsi="Times New Roman" w:cs="Times New Roman"/>
          <w:b/>
          <w:sz w:val="24"/>
          <w:szCs w:val="24"/>
        </w:rPr>
      </w:pPr>
      <w:r w:rsidRPr="008C7683">
        <w:rPr>
          <w:rFonts w:ascii="Times New Roman" w:hAnsi="Times New Roman" w:cs="Times New Roman"/>
          <w:b/>
          <w:sz w:val="24"/>
          <w:szCs w:val="24"/>
        </w:rPr>
        <w:lastRenderedPageBreak/>
        <w:t xml:space="preserve">REFERENCES </w:t>
      </w:r>
    </w:p>
    <w:p w14:paraId="49DF341E" w14:textId="77777777" w:rsidR="00110B37" w:rsidRPr="008C7683" w:rsidRDefault="00852494" w:rsidP="00110B37">
      <w:pPr>
        <w:spacing w:line="240" w:lineRule="auto"/>
        <w:ind w:left="720" w:hanging="720"/>
        <w:jc w:val="both"/>
        <w:rPr>
          <w:rFonts w:ascii="Times New Roman" w:hAnsi="Times New Roman" w:cs="Times New Roman"/>
          <w:sz w:val="24"/>
          <w:szCs w:val="24"/>
        </w:rPr>
      </w:pPr>
      <w:r w:rsidRPr="008C7683">
        <w:rPr>
          <w:rFonts w:ascii="Times New Roman" w:hAnsi="Times New Roman" w:cs="Times New Roman"/>
          <w:sz w:val="24"/>
          <w:szCs w:val="24"/>
        </w:rPr>
        <w:t xml:space="preserve"> </w:t>
      </w:r>
      <w:r w:rsidR="00D82166" w:rsidRPr="008C7683">
        <w:rPr>
          <w:rFonts w:ascii="Times New Roman" w:hAnsi="Times New Roman" w:cs="Times New Roman"/>
          <w:sz w:val="24"/>
          <w:szCs w:val="24"/>
        </w:rPr>
        <w:t>[1]</w:t>
      </w:r>
      <w:r w:rsidR="00D82166" w:rsidRPr="008C7683">
        <w:rPr>
          <w:rFonts w:ascii="Times New Roman" w:hAnsi="Times New Roman" w:cs="Times New Roman"/>
          <w:sz w:val="24"/>
          <w:szCs w:val="24"/>
        </w:rPr>
        <w:tab/>
      </w:r>
      <w:r w:rsidR="00110B37" w:rsidRPr="008C7683">
        <w:rPr>
          <w:rFonts w:ascii="Times New Roman" w:hAnsi="Times New Roman" w:cs="Times New Roman"/>
          <w:sz w:val="24"/>
          <w:szCs w:val="24"/>
        </w:rPr>
        <w:t>Dumcenco D., Ovchinnikov D., Sanchez O.L., Gillet P., Alexander D.T.L., Lazar S., Radenovic A., and Kis A.</w:t>
      </w:r>
      <w:r w:rsidR="00110B37" w:rsidRPr="008C7683">
        <w:rPr>
          <w:rFonts w:ascii="Times New Roman" w:hAnsi="Times New Roman" w:cs="Times New Roman"/>
          <w:noProof/>
          <w:sz w:val="24"/>
          <w:szCs w:val="24"/>
        </w:rPr>
        <w:t>: Large-area MoS</w:t>
      </w:r>
      <w:r w:rsidR="00110B37" w:rsidRPr="008C7683">
        <w:rPr>
          <w:rFonts w:ascii="Times New Roman" w:hAnsi="Times New Roman" w:cs="Times New Roman"/>
          <w:noProof/>
          <w:sz w:val="24"/>
          <w:szCs w:val="24"/>
          <w:vertAlign w:val="subscript"/>
        </w:rPr>
        <w:t>2</w:t>
      </w:r>
      <w:r w:rsidR="00110B37" w:rsidRPr="008C7683">
        <w:rPr>
          <w:rFonts w:ascii="Times New Roman" w:hAnsi="Times New Roman" w:cs="Times New Roman"/>
          <w:noProof/>
          <w:sz w:val="24"/>
          <w:szCs w:val="24"/>
        </w:rPr>
        <w:t xml:space="preserve"> grown using H</w:t>
      </w:r>
      <w:r w:rsidR="00110B37" w:rsidRPr="008C7683">
        <w:rPr>
          <w:rFonts w:ascii="Times New Roman" w:hAnsi="Times New Roman" w:cs="Times New Roman"/>
          <w:noProof/>
          <w:sz w:val="24"/>
          <w:szCs w:val="24"/>
          <w:vertAlign w:val="subscript"/>
        </w:rPr>
        <w:t>2</w:t>
      </w:r>
      <w:r w:rsidR="00110B37" w:rsidRPr="008C7683">
        <w:rPr>
          <w:rFonts w:ascii="Times New Roman" w:hAnsi="Times New Roman" w:cs="Times New Roman"/>
          <w:noProof/>
          <w:sz w:val="24"/>
          <w:szCs w:val="24"/>
        </w:rPr>
        <w:t xml:space="preserve">S as the sulphur source. </w:t>
      </w:r>
      <w:r w:rsidR="00110B37" w:rsidRPr="008C7683">
        <w:rPr>
          <w:rFonts w:ascii="Times New Roman" w:hAnsi="Times New Roman" w:cs="Times New Roman"/>
          <w:iCs/>
          <w:noProof/>
          <w:sz w:val="24"/>
          <w:szCs w:val="24"/>
        </w:rPr>
        <w:t xml:space="preserve">2D Materials </w:t>
      </w:r>
      <w:r w:rsidR="00110B37" w:rsidRPr="008C7683">
        <w:rPr>
          <w:rFonts w:ascii="Times New Roman" w:hAnsi="Times New Roman" w:cs="Times New Roman"/>
          <w:noProof/>
          <w:sz w:val="24"/>
          <w:szCs w:val="24"/>
        </w:rPr>
        <w:t>2, 044005 (2015).</w:t>
      </w:r>
    </w:p>
    <w:p w14:paraId="318F1A28" w14:textId="6AD1D6C5" w:rsidR="00D82166" w:rsidRPr="008C7683" w:rsidRDefault="00110B37" w:rsidP="00D82166">
      <w:pPr>
        <w:spacing w:line="240" w:lineRule="auto"/>
        <w:ind w:left="720" w:hanging="720"/>
        <w:jc w:val="both"/>
        <w:rPr>
          <w:rFonts w:ascii="Times New Roman" w:hAnsi="Times New Roman" w:cs="Times New Roman"/>
          <w:sz w:val="24"/>
          <w:szCs w:val="24"/>
        </w:rPr>
      </w:pPr>
      <w:r w:rsidRPr="008C7683">
        <w:rPr>
          <w:rFonts w:ascii="Times New Roman" w:hAnsi="Times New Roman" w:cs="Times New Roman"/>
          <w:sz w:val="24"/>
          <w:szCs w:val="24"/>
        </w:rPr>
        <w:t xml:space="preserve"> </w:t>
      </w:r>
      <w:r w:rsidR="00D82166" w:rsidRPr="008C7683">
        <w:rPr>
          <w:rFonts w:ascii="Times New Roman" w:hAnsi="Times New Roman" w:cs="Times New Roman"/>
          <w:sz w:val="24"/>
          <w:szCs w:val="24"/>
        </w:rPr>
        <w:t>[</w:t>
      </w:r>
      <w:r w:rsidR="00852494" w:rsidRPr="008C7683">
        <w:rPr>
          <w:rFonts w:ascii="Times New Roman" w:hAnsi="Times New Roman" w:cs="Times New Roman"/>
          <w:sz w:val="24"/>
          <w:szCs w:val="24"/>
        </w:rPr>
        <w:t>2</w:t>
      </w:r>
      <w:r w:rsidR="00D82166" w:rsidRPr="008C7683">
        <w:rPr>
          <w:rFonts w:ascii="Times New Roman" w:hAnsi="Times New Roman" w:cs="Times New Roman"/>
          <w:sz w:val="24"/>
          <w:szCs w:val="24"/>
        </w:rPr>
        <w:t>]</w:t>
      </w:r>
      <w:r w:rsidR="00D82166" w:rsidRPr="008C7683">
        <w:rPr>
          <w:rFonts w:ascii="Times New Roman" w:hAnsi="Times New Roman" w:cs="Times New Roman"/>
          <w:sz w:val="24"/>
          <w:szCs w:val="24"/>
        </w:rPr>
        <w:tab/>
      </w:r>
      <w:r w:rsidR="00D82166" w:rsidRPr="008C7683">
        <w:rPr>
          <w:rFonts w:ascii="Times New Roman" w:hAnsi="Times New Roman" w:cs="Times New Roman"/>
          <w:noProof/>
          <w:sz w:val="24"/>
          <w:szCs w:val="24"/>
        </w:rPr>
        <w:t xml:space="preserve">Najmaei S., Liu Z., Zhou W., Zou X., Shi G., Lei S., Yakobson B.I., Idrobo J.C., Ajayan P.M., and Lou J.: Vapour phase growth and grain boundary structure of molybdenum disulphide atomic layers. </w:t>
      </w:r>
      <w:r w:rsidR="00D82166" w:rsidRPr="008C7683">
        <w:rPr>
          <w:rFonts w:ascii="Times New Roman" w:hAnsi="Times New Roman" w:cs="Times New Roman"/>
          <w:iCs/>
          <w:noProof/>
          <w:sz w:val="24"/>
          <w:szCs w:val="24"/>
        </w:rPr>
        <w:t>Nat. Mater.</w:t>
      </w:r>
      <w:r w:rsidR="00D82166" w:rsidRPr="008C7683">
        <w:rPr>
          <w:rFonts w:ascii="Times New Roman" w:hAnsi="Times New Roman" w:cs="Times New Roman"/>
          <w:noProof/>
          <w:sz w:val="24"/>
          <w:szCs w:val="24"/>
        </w:rPr>
        <w:t xml:space="preserve">12, 754 (2013).  </w:t>
      </w:r>
    </w:p>
    <w:p w14:paraId="59EB47D2" w14:textId="5A552CC0" w:rsidR="00D82166" w:rsidRPr="008C7683" w:rsidRDefault="00D82166" w:rsidP="00D82166">
      <w:pPr>
        <w:spacing w:line="240" w:lineRule="auto"/>
        <w:ind w:left="720" w:hanging="720"/>
        <w:jc w:val="both"/>
        <w:rPr>
          <w:rFonts w:ascii="Times New Roman" w:hAnsi="Times New Roman" w:cs="Times New Roman"/>
          <w:sz w:val="24"/>
          <w:szCs w:val="24"/>
        </w:rPr>
      </w:pPr>
      <w:r w:rsidRPr="008C7683">
        <w:rPr>
          <w:rFonts w:ascii="Times New Roman" w:hAnsi="Times New Roman" w:cs="Times New Roman"/>
          <w:sz w:val="24"/>
          <w:szCs w:val="24"/>
        </w:rPr>
        <w:t>[</w:t>
      </w:r>
      <w:r w:rsidR="00852494" w:rsidRPr="008C7683">
        <w:rPr>
          <w:rFonts w:ascii="Times New Roman" w:hAnsi="Times New Roman" w:cs="Times New Roman"/>
          <w:sz w:val="24"/>
          <w:szCs w:val="24"/>
        </w:rPr>
        <w:t>3</w:t>
      </w:r>
      <w:r w:rsidRPr="008C7683">
        <w:rPr>
          <w:rFonts w:ascii="Times New Roman" w:hAnsi="Times New Roman" w:cs="Times New Roman"/>
          <w:sz w:val="24"/>
          <w:szCs w:val="24"/>
        </w:rPr>
        <w:t>]</w:t>
      </w:r>
      <w:r w:rsidR="00FF4DD3" w:rsidRPr="008C7683">
        <w:rPr>
          <w:rFonts w:ascii="Times New Roman" w:hAnsi="Times New Roman" w:cs="Times New Roman"/>
          <w:sz w:val="24"/>
          <w:szCs w:val="24"/>
        </w:rPr>
        <w:tab/>
      </w:r>
      <w:r w:rsidR="0077264C" w:rsidRPr="008C7683">
        <w:rPr>
          <w:rFonts w:ascii="Times New Roman" w:hAnsi="Times New Roman" w:cs="Times New Roman"/>
          <w:sz w:val="24"/>
          <w:szCs w:val="24"/>
        </w:rPr>
        <w:t>Yu</w:t>
      </w:r>
      <w:r w:rsidRPr="008C7683">
        <w:rPr>
          <w:rFonts w:ascii="Times New Roman" w:hAnsi="Times New Roman" w:cs="Times New Roman"/>
          <w:sz w:val="24"/>
          <w:szCs w:val="24"/>
        </w:rPr>
        <w:t>.</w:t>
      </w:r>
      <w:r w:rsidR="0077264C" w:rsidRPr="008C7683">
        <w:rPr>
          <w:rFonts w:ascii="Times New Roman" w:hAnsi="Times New Roman" w:cs="Times New Roman"/>
          <w:sz w:val="24"/>
          <w:szCs w:val="24"/>
        </w:rPr>
        <w:t xml:space="preserve"> Y., Li C., Liu Y., Su L., Zhang Y., and Cao L.</w:t>
      </w:r>
      <w:r w:rsidRPr="008C7683">
        <w:rPr>
          <w:rFonts w:ascii="Times New Roman" w:hAnsi="Times New Roman" w:cs="Times New Roman"/>
          <w:sz w:val="24"/>
          <w:szCs w:val="24"/>
        </w:rPr>
        <w:t xml:space="preserve">: </w:t>
      </w:r>
      <w:r w:rsidR="0077264C" w:rsidRPr="008C7683">
        <w:rPr>
          <w:rFonts w:ascii="Times New Roman" w:hAnsi="Times New Roman" w:cs="Times New Roman"/>
          <w:noProof/>
          <w:sz w:val="24"/>
          <w:szCs w:val="24"/>
        </w:rPr>
        <w:t xml:space="preserve">Controlled </w:t>
      </w:r>
      <w:r w:rsidRPr="008C7683">
        <w:rPr>
          <w:rFonts w:ascii="Times New Roman" w:hAnsi="Times New Roman" w:cs="Times New Roman"/>
          <w:noProof/>
          <w:sz w:val="24"/>
          <w:szCs w:val="24"/>
        </w:rPr>
        <w:t>s</w:t>
      </w:r>
      <w:r w:rsidR="0077264C" w:rsidRPr="008C7683">
        <w:rPr>
          <w:rFonts w:ascii="Times New Roman" w:hAnsi="Times New Roman" w:cs="Times New Roman"/>
          <w:noProof/>
          <w:sz w:val="24"/>
          <w:szCs w:val="24"/>
        </w:rPr>
        <w:t>calable synthesis of uniform, high-quality monolayer and few-layer</w:t>
      </w:r>
      <w:r w:rsidRPr="008C7683">
        <w:rPr>
          <w:rFonts w:ascii="Times New Roman" w:hAnsi="Times New Roman" w:cs="Times New Roman"/>
          <w:noProof/>
          <w:sz w:val="24"/>
          <w:szCs w:val="24"/>
        </w:rPr>
        <w:t xml:space="preserve"> MoS</w:t>
      </w:r>
      <w:r w:rsidRPr="008C7683">
        <w:rPr>
          <w:rFonts w:ascii="Times New Roman" w:hAnsi="Times New Roman" w:cs="Times New Roman"/>
          <w:noProof/>
          <w:sz w:val="24"/>
          <w:szCs w:val="24"/>
          <w:vertAlign w:val="subscript"/>
        </w:rPr>
        <w:t>2</w:t>
      </w:r>
      <w:r w:rsidRPr="008C7683">
        <w:rPr>
          <w:rFonts w:ascii="Times New Roman" w:hAnsi="Times New Roman" w:cs="Times New Roman"/>
          <w:noProof/>
          <w:sz w:val="24"/>
          <w:szCs w:val="24"/>
        </w:rPr>
        <w:t xml:space="preserve"> </w:t>
      </w:r>
      <w:r w:rsidR="0077264C" w:rsidRPr="008C7683">
        <w:rPr>
          <w:rFonts w:ascii="Times New Roman" w:hAnsi="Times New Roman" w:cs="Times New Roman"/>
          <w:noProof/>
          <w:sz w:val="24"/>
          <w:szCs w:val="24"/>
        </w:rPr>
        <w:t>films</w:t>
      </w:r>
      <w:r w:rsidRPr="008C7683">
        <w:rPr>
          <w:rFonts w:ascii="Times New Roman" w:hAnsi="Times New Roman" w:cs="Times New Roman"/>
          <w:noProof/>
          <w:sz w:val="24"/>
          <w:szCs w:val="24"/>
        </w:rPr>
        <w:t xml:space="preserve">. </w:t>
      </w:r>
      <w:r w:rsidR="003A20A5" w:rsidRPr="008C7683">
        <w:rPr>
          <w:rFonts w:ascii="Times New Roman" w:hAnsi="Times New Roman" w:cs="Times New Roman"/>
          <w:iCs/>
          <w:noProof/>
          <w:sz w:val="24"/>
          <w:szCs w:val="24"/>
        </w:rPr>
        <w:t>Sci</w:t>
      </w:r>
      <w:r w:rsidR="00EA618E" w:rsidRPr="008C7683">
        <w:rPr>
          <w:rFonts w:ascii="Times New Roman" w:hAnsi="Times New Roman" w:cs="Times New Roman"/>
          <w:iCs/>
          <w:noProof/>
          <w:sz w:val="24"/>
          <w:szCs w:val="24"/>
        </w:rPr>
        <w:t>.</w:t>
      </w:r>
      <w:r w:rsidR="003A20A5" w:rsidRPr="008C7683">
        <w:rPr>
          <w:rFonts w:ascii="Times New Roman" w:hAnsi="Times New Roman" w:cs="Times New Roman"/>
          <w:iCs/>
          <w:noProof/>
          <w:sz w:val="24"/>
          <w:szCs w:val="24"/>
        </w:rPr>
        <w:t xml:space="preserve"> Rep</w:t>
      </w:r>
      <w:r w:rsidR="00FC2C7E" w:rsidRPr="008C7683">
        <w:rPr>
          <w:rFonts w:ascii="Times New Roman" w:hAnsi="Times New Roman" w:cs="Times New Roman"/>
          <w:iCs/>
          <w:noProof/>
          <w:sz w:val="24"/>
          <w:szCs w:val="24"/>
        </w:rPr>
        <w:t>.</w:t>
      </w:r>
      <w:r w:rsidR="003A20A5" w:rsidRPr="008C7683">
        <w:rPr>
          <w:rFonts w:ascii="Times New Roman" w:hAnsi="Times New Roman" w:cs="Times New Roman"/>
          <w:iCs/>
          <w:noProof/>
          <w:sz w:val="24"/>
          <w:szCs w:val="24"/>
        </w:rPr>
        <w:t xml:space="preserve"> 3</w:t>
      </w:r>
      <w:r w:rsidRPr="008C7683">
        <w:rPr>
          <w:rFonts w:ascii="Times New Roman" w:hAnsi="Times New Roman" w:cs="Times New Roman"/>
          <w:noProof/>
          <w:sz w:val="24"/>
          <w:szCs w:val="24"/>
        </w:rPr>
        <w:t xml:space="preserve">, </w:t>
      </w:r>
      <w:r w:rsidR="003A20A5" w:rsidRPr="008C7683">
        <w:rPr>
          <w:rFonts w:ascii="Times New Roman" w:hAnsi="Times New Roman" w:cs="Times New Roman"/>
          <w:noProof/>
          <w:sz w:val="24"/>
          <w:szCs w:val="24"/>
        </w:rPr>
        <w:t>1866</w:t>
      </w:r>
      <w:r w:rsidRPr="008C7683">
        <w:rPr>
          <w:rFonts w:ascii="Times New Roman" w:hAnsi="Times New Roman" w:cs="Times New Roman"/>
          <w:noProof/>
          <w:sz w:val="24"/>
          <w:szCs w:val="24"/>
        </w:rPr>
        <w:t xml:space="preserve"> (201</w:t>
      </w:r>
      <w:r w:rsidR="003A20A5" w:rsidRPr="008C7683">
        <w:rPr>
          <w:rFonts w:ascii="Times New Roman" w:hAnsi="Times New Roman" w:cs="Times New Roman"/>
          <w:noProof/>
          <w:sz w:val="24"/>
          <w:szCs w:val="24"/>
        </w:rPr>
        <w:t>3</w:t>
      </w:r>
      <w:r w:rsidRPr="008C7683">
        <w:rPr>
          <w:rFonts w:ascii="Times New Roman" w:hAnsi="Times New Roman" w:cs="Times New Roman"/>
          <w:noProof/>
          <w:sz w:val="24"/>
          <w:szCs w:val="24"/>
        </w:rPr>
        <w:t>).</w:t>
      </w:r>
    </w:p>
    <w:p w14:paraId="322F3495" w14:textId="7349A1D1" w:rsidR="00D82166" w:rsidRPr="008C7683" w:rsidRDefault="00D82166" w:rsidP="00D82166">
      <w:pPr>
        <w:spacing w:line="240" w:lineRule="auto"/>
        <w:ind w:left="720" w:hanging="720"/>
        <w:jc w:val="both"/>
        <w:rPr>
          <w:rFonts w:ascii="Times New Roman" w:hAnsi="Times New Roman" w:cs="Times New Roman"/>
          <w:sz w:val="24"/>
          <w:szCs w:val="24"/>
        </w:rPr>
      </w:pPr>
      <w:r w:rsidRPr="008C7683">
        <w:rPr>
          <w:rFonts w:ascii="Times New Roman" w:hAnsi="Times New Roman" w:cs="Times New Roman"/>
          <w:sz w:val="24"/>
          <w:szCs w:val="24"/>
        </w:rPr>
        <w:t>[</w:t>
      </w:r>
      <w:r w:rsidR="00852494" w:rsidRPr="008C7683">
        <w:rPr>
          <w:rFonts w:ascii="Times New Roman" w:hAnsi="Times New Roman" w:cs="Times New Roman"/>
          <w:sz w:val="24"/>
          <w:szCs w:val="24"/>
        </w:rPr>
        <w:t>4</w:t>
      </w:r>
      <w:r w:rsidRPr="008C7683">
        <w:rPr>
          <w:rFonts w:ascii="Times New Roman" w:hAnsi="Times New Roman" w:cs="Times New Roman"/>
          <w:sz w:val="24"/>
          <w:szCs w:val="24"/>
        </w:rPr>
        <w:t>]</w:t>
      </w:r>
      <w:r w:rsidRPr="008C7683">
        <w:rPr>
          <w:rFonts w:ascii="Times New Roman" w:hAnsi="Times New Roman" w:cs="Times New Roman"/>
          <w:sz w:val="24"/>
          <w:szCs w:val="24"/>
        </w:rPr>
        <w:tab/>
      </w:r>
      <w:r w:rsidR="0004307C" w:rsidRPr="008C7683">
        <w:rPr>
          <w:rFonts w:ascii="Times New Roman" w:hAnsi="Times New Roman" w:cs="Times New Roman"/>
          <w:sz w:val="24"/>
          <w:szCs w:val="24"/>
          <w:shd w:val="clear" w:color="auto" w:fill="FFFFFF"/>
        </w:rPr>
        <w:t>Kang K</w:t>
      </w:r>
      <w:r w:rsidRPr="008C7683">
        <w:rPr>
          <w:rFonts w:ascii="Times New Roman" w:hAnsi="Times New Roman" w:cs="Times New Roman"/>
          <w:sz w:val="24"/>
          <w:szCs w:val="24"/>
          <w:shd w:val="clear" w:color="auto" w:fill="FFFFFF"/>
        </w:rPr>
        <w:t>.</w:t>
      </w:r>
      <w:r w:rsidR="0004307C" w:rsidRPr="008C7683">
        <w:rPr>
          <w:rFonts w:ascii="Times New Roman" w:hAnsi="Times New Roman" w:cs="Times New Roman"/>
          <w:sz w:val="24"/>
          <w:szCs w:val="24"/>
          <w:shd w:val="clear" w:color="auto" w:fill="FFFFFF"/>
        </w:rPr>
        <w:t>, Xie S., Huang L., Han Y., Huang P.Y., Mak K.F., Kim C.J., Muller D., and Park J.</w:t>
      </w:r>
      <w:r w:rsidRPr="008C7683">
        <w:rPr>
          <w:rFonts w:ascii="Times New Roman" w:hAnsi="Times New Roman" w:cs="Times New Roman"/>
          <w:noProof/>
          <w:sz w:val="24"/>
          <w:szCs w:val="24"/>
        </w:rPr>
        <w:t xml:space="preserve">: </w:t>
      </w:r>
      <w:r w:rsidR="00270269" w:rsidRPr="008C7683">
        <w:rPr>
          <w:rFonts w:ascii="Times New Roman" w:hAnsi="Times New Roman" w:cs="Times New Roman"/>
          <w:noProof/>
          <w:sz w:val="24"/>
          <w:szCs w:val="24"/>
        </w:rPr>
        <w:t>High-mobility-three-atom-thick semiconducting films with wafer-scale homogeneity</w:t>
      </w:r>
      <w:r w:rsidRPr="008C7683">
        <w:rPr>
          <w:rFonts w:ascii="Times New Roman" w:hAnsi="Times New Roman" w:cs="Times New Roman"/>
          <w:noProof/>
          <w:sz w:val="24"/>
          <w:szCs w:val="24"/>
        </w:rPr>
        <w:t xml:space="preserve">. </w:t>
      </w:r>
      <w:r w:rsidR="0035053D" w:rsidRPr="008C7683">
        <w:rPr>
          <w:rFonts w:ascii="Times New Roman" w:hAnsi="Times New Roman" w:cs="Times New Roman"/>
          <w:iCs/>
          <w:noProof/>
          <w:sz w:val="24"/>
          <w:szCs w:val="24"/>
        </w:rPr>
        <w:t>Nature 520,</w:t>
      </w:r>
      <w:r w:rsidRPr="008C7683">
        <w:rPr>
          <w:rFonts w:ascii="Times New Roman" w:hAnsi="Times New Roman" w:cs="Times New Roman"/>
          <w:noProof/>
          <w:sz w:val="24"/>
          <w:szCs w:val="24"/>
        </w:rPr>
        <w:t xml:space="preserve"> 6</w:t>
      </w:r>
      <w:r w:rsidR="00B75778" w:rsidRPr="008C7683">
        <w:rPr>
          <w:rFonts w:ascii="Times New Roman" w:hAnsi="Times New Roman" w:cs="Times New Roman"/>
          <w:noProof/>
          <w:sz w:val="24"/>
          <w:szCs w:val="24"/>
        </w:rPr>
        <w:t>56</w:t>
      </w:r>
      <w:r w:rsidRPr="008C7683">
        <w:rPr>
          <w:rFonts w:ascii="Times New Roman" w:hAnsi="Times New Roman" w:cs="Times New Roman"/>
          <w:noProof/>
          <w:sz w:val="24"/>
          <w:szCs w:val="24"/>
        </w:rPr>
        <w:t xml:space="preserve"> (201</w:t>
      </w:r>
      <w:r w:rsidR="00B75778" w:rsidRPr="008C7683">
        <w:rPr>
          <w:rFonts w:ascii="Times New Roman" w:hAnsi="Times New Roman" w:cs="Times New Roman"/>
          <w:noProof/>
          <w:sz w:val="24"/>
          <w:szCs w:val="24"/>
        </w:rPr>
        <w:t>5</w:t>
      </w:r>
      <w:r w:rsidRPr="008C7683">
        <w:rPr>
          <w:rFonts w:ascii="Times New Roman" w:hAnsi="Times New Roman" w:cs="Times New Roman"/>
          <w:noProof/>
          <w:sz w:val="24"/>
          <w:szCs w:val="24"/>
        </w:rPr>
        <w:t>).</w:t>
      </w:r>
    </w:p>
    <w:p w14:paraId="5801042E" w14:textId="019AF0E6" w:rsidR="00D82166" w:rsidRPr="008C7683" w:rsidRDefault="00D82166" w:rsidP="00D82166">
      <w:pPr>
        <w:pStyle w:val="Bibliography"/>
        <w:ind w:left="720" w:hanging="720"/>
        <w:jc w:val="both"/>
        <w:rPr>
          <w:rFonts w:ascii="Times New Roman" w:hAnsi="Times New Roman" w:cs="Times New Roman"/>
          <w:noProof/>
          <w:sz w:val="24"/>
          <w:szCs w:val="24"/>
        </w:rPr>
      </w:pPr>
      <w:r w:rsidRPr="008C7683">
        <w:rPr>
          <w:rFonts w:ascii="Times New Roman" w:hAnsi="Times New Roman" w:cs="Times New Roman"/>
          <w:sz w:val="24"/>
          <w:szCs w:val="24"/>
        </w:rPr>
        <w:t>[</w:t>
      </w:r>
      <w:r w:rsidR="00852494" w:rsidRPr="008C7683">
        <w:rPr>
          <w:rFonts w:ascii="Times New Roman" w:hAnsi="Times New Roman" w:cs="Times New Roman"/>
          <w:sz w:val="24"/>
          <w:szCs w:val="24"/>
        </w:rPr>
        <w:t>5</w:t>
      </w:r>
      <w:r w:rsidRPr="008C7683">
        <w:rPr>
          <w:rFonts w:ascii="Times New Roman" w:hAnsi="Times New Roman" w:cs="Times New Roman"/>
          <w:sz w:val="24"/>
          <w:szCs w:val="24"/>
        </w:rPr>
        <w:t>]</w:t>
      </w:r>
      <w:r w:rsidRPr="008C7683">
        <w:rPr>
          <w:rFonts w:ascii="Times New Roman" w:hAnsi="Times New Roman" w:cs="Times New Roman"/>
          <w:sz w:val="24"/>
          <w:szCs w:val="24"/>
        </w:rPr>
        <w:tab/>
      </w:r>
      <w:r w:rsidR="00753ACD" w:rsidRPr="008C7683">
        <w:rPr>
          <w:rFonts w:ascii="Times New Roman" w:hAnsi="Times New Roman" w:cs="Times New Roman"/>
        </w:rPr>
        <w:t xml:space="preserve">Tan L.K., </w:t>
      </w:r>
      <w:r w:rsidR="00C23056" w:rsidRPr="008C7683">
        <w:rPr>
          <w:rFonts w:ascii="Times New Roman" w:hAnsi="Times New Roman" w:cs="Times New Roman"/>
        </w:rPr>
        <w:t>Liu B., Teng J.H., Guo S., Low H.Y., and Loh K.P.</w:t>
      </w:r>
      <w:r w:rsidRPr="008C7683">
        <w:rPr>
          <w:rFonts w:ascii="Times New Roman" w:hAnsi="Times New Roman" w:cs="Times New Roman"/>
          <w:noProof/>
          <w:sz w:val="24"/>
          <w:szCs w:val="24"/>
        </w:rPr>
        <w:t xml:space="preserve">: </w:t>
      </w:r>
      <w:r w:rsidR="00455FCB" w:rsidRPr="008C7683">
        <w:rPr>
          <w:rFonts w:ascii="Times New Roman" w:hAnsi="Times New Roman" w:cs="Times New Roman"/>
          <w:noProof/>
          <w:sz w:val="24"/>
          <w:szCs w:val="24"/>
        </w:rPr>
        <w:t>Atomic layer deposition of a</w:t>
      </w:r>
      <w:r w:rsidRPr="008C7683">
        <w:rPr>
          <w:rFonts w:ascii="Times New Roman" w:hAnsi="Times New Roman" w:cs="Times New Roman"/>
          <w:noProof/>
          <w:sz w:val="24"/>
          <w:szCs w:val="24"/>
        </w:rPr>
        <w:t xml:space="preserve"> MoS</w:t>
      </w:r>
      <w:r w:rsidRPr="008C7683">
        <w:rPr>
          <w:rFonts w:ascii="Times New Roman" w:hAnsi="Times New Roman" w:cs="Times New Roman"/>
          <w:noProof/>
          <w:sz w:val="24"/>
          <w:szCs w:val="24"/>
          <w:vertAlign w:val="subscript"/>
        </w:rPr>
        <w:t>2</w:t>
      </w:r>
      <w:r w:rsidRPr="008C7683">
        <w:rPr>
          <w:rFonts w:ascii="Times New Roman" w:hAnsi="Times New Roman" w:cs="Times New Roman"/>
          <w:noProof/>
          <w:sz w:val="24"/>
          <w:szCs w:val="24"/>
        </w:rPr>
        <w:t xml:space="preserve"> </w:t>
      </w:r>
      <w:r w:rsidR="00455FCB" w:rsidRPr="008C7683">
        <w:rPr>
          <w:rFonts w:ascii="Times New Roman" w:hAnsi="Times New Roman" w:cs="Times New Roman"/>
          <w:noProof/>
          <w:sz w:val="24"/>
          <w:szCs w:val="24"/>
        </w:rPr>
        <w:t>film</w:t>
      </w:r>
      <w:r w:rsidRPr="008C7683">
        <w:rPr>
          <w:rFonts w:ascii="Times New Roman" w:hAnsi="Times New Roman" w:cs="Times New Roman"/>
          <w:noProof/>
          <w:sz w:val="24"/>
          <w:szCs w:val="24"/>
        </w:rPr>
        <w:t xml:space="preserve">. </w:t>
      </w:r>
      <w:r w:rsidR="00455FCB" w:rsidRPr="008C7683">
        <w:rPr>
          <w:rFonts w:ascii="Times New Roman" w:hAnsi="Times New Roman" w:cs="Times New Roman"/>
          <w:iCs/>
          <w:noProof/>
          <w:sz w:val="24"/>
          <w:szCs w:val="24"/>
        </w:rPr>
        <w:t>Nanosclae</w:t>
      </w:r>
      <w:r w:rsidRPr="008C7683">
        <w:rPr>
          <w:rFonts w:ascii="Times New Roman" w:hAnsi="Times New Roman" w:cs="Times New Roman"/>
          <w:iCs/>
          <w:noProof/>
          <w:sz w:val="24"/>
          <w:szCs w:val="24"/>
        </w:rPr>
        <w:t xml:space="preserve"> 6, </w:t>
      </w:r>
      <w:r w:rsidR="00455FCB" w:rsidRPr="008C7683">
        <w:rPr>
          <w:rFonts w:ascii="Times New Roman" w:hAnsi="Times New Roman" w:cs="Times New Roman"/>
          <w:noProof/>
          <w:sz w:val="24"/>
          <w:szCs w:val="24"/>
        </w:rPr>
        <w:t>10584</w:t>
      </w:r>
      <w:r w:rsidRPr="008C7683">
        <w:rPr>
          <w:rFonts w:ascii="Times New Roman" w:hAnsi="Times New Roman" w:cs="Times New Roman"/>
          <w:noProof/>
          <w:sz w:val="24"/>
          <w:szCs w:val="24"/>
        </w:rPr>
        <w:t xml:space="preserve"> (201</w:t>
      </w:r>
      <w:r w:rsidR="00455FCB" w:rsidRPr="008C7683">
        <w:rPr>
          <w:rFonts w:ascii="Times New Roman" w:hAnsi="Times New Roman" w:cs="Times New Roman"/>
          <w:noProof/>
          <w:sz w:val="24"/>
          <w:szCs w:val="24"/>
        </w:rPr>
        <w:t>4</w:t>
      </w:r>
      <w:r w:rsidRPr="008C7683">
        <w:rPr>
          <w:rFonts w:ascii="Times New Roman" w:hAnsi="Times New Roman" w:cs="Times New Roman"/>
          <w:noProof/>
          <w:sz w:val="24"/>
          <w:szCs w:val="24"/>
        </w:rPr>
        <w:t>).</w:t>
      </w:r>
    </w:p>
    <w:p w14:paraId="3A0A4090" w14:textId="0AFBA730" w:rsidR="00D82166" w:rsidRPr="008C7683" w:rsidRDefault="00D82166" w:rsidP="00D82166">
      <w:pPr>
        <w:spacing w:line="240" w:lineRule="auto"/>
        <w:ind w:left="720" w:hanging="720"/>
        <w:jc w:val="both"/>
        <w:rPr>
          <w:rFonts w:ascii="Times New Roman" w:hAnsi="Times New Roman" w:cs="Times New Roman"/>
          <w:sz w:val="24"/>
          <w:szCs w:val="24"/>
        </w:rPr>
      </w:pPr>
      <w:r w:rsidRPr="008C7683">
        <w:rPr>
          <w:rFonts w:ascii="Times New Roman" w:hAnsi="Times New Roman" w:cs="Times New Roman"/>
          <w:sz w:val="24"/>
          <w:szCs w:val="24"/>
        </w:rPr>
        <w:t>[</w:t>
      </w:r>
      <w:r w:rsidR="00852494" w:rsidRPr="008C7683">
        <w:rPr>
          <w:rFonts w:ascii="Times New Roman" w:hAnsi="Times New Roman" w:cs="Times New Roman"/>
          <w:sz w:val="24"/>
          <w:szCs w:val="24"/>
        </w:rPr>
        <w:t>6</w:t>
      </w:r>
      <w:r w:rsidRPr="008C7683">
        <w:rPr>
          <w:rFonts w:ascii="Times New Roman" w:hAnsi="Times New Roman" w:cs="Times New Roman"/>
          <w:sz w:val="24"/>
          <w:szCs w:val="24"/>
        </w:rPr>
        <w:t>]</w:t>
      </w:r>
      <w:r w:rsidRPr="008C7683">
        <w:rPr>
          <w:rFonts w:ascii="Times New Roman" w:hAnsi="Times New Roman" w:cs="Times New Roman"/>
          <w:sz w:val="24"/>
          <w:szCs w:val="24"/>
        </w:rPr>
        <w:tab/>
      </w:r>
      <w:r w:rsidR="00D77BC6" w:rsidRPr="008C7683">
        <w:rPr>
          <w:rFonts w:ascii="Times New Roman" w:hAnsi="Times New Roman" w:cs="Times New Roman"/>
          <w:noProof/>
          <w:sz w:val="24"/>
          <w:szCs w:val="24"/>
        </w:rPr>
        <w:t>Liu K.K., Zhang W., Lee Y.H., Lin Y.C., Chang M.T., Su C.Y., Chang C.S., Li H., Shi Y., Zhang H., Lai C.S., Li L.J.: Growth of large-area and highly crystalline MoS</w:t>
      </w:r>
      <w:r w:rsidR="00D77BC6" w:rsidRPr="008C7683">
        <w:rPr>
          <w:rFonts w:ascii="Times New Roman" w:hAnsi="Times New Roman" w:cs="Times New Roman"/>
          <w:noProof/>
          <w:sz w:val="24"/>
          <w:szCs w:val="24"/>
          <w:vertAlign w:val="subscript"/>
        </w:rPr>
        <w:t>2</w:t>
      </w:r>
      <w:r w:rsidR="00D77BC6" w:rsidRPr="008C7683">
        <w:rPr>
          <w:rFonts w:ascii="Times New Roman" w:hAnsi="Times New Roman" w:cs="Times New Roman"/>
          <w:noProof/>
          <w:sz w:val="24"/>
          <w:szCs w:val="24"/>
        </w:rPr>
        <w:t xml:space="preserve"> thin layers on insulating substrates. </w:t>
      </w:r>
      <w:r w:rsidR="00D77BC6" w:rsidRPr="008C7683">
        <w:rPr>
          <w:rFonts w:ascii="Times New Roman" w:hAnsi="Times New Roman" w:cs="Times New Roman"/>
          <w:iCs/>
          <w:noProof/>
          <w:sz w:val="24"/>
          <w:szCs w:val="24"/>
        </w:rPr>
        <w:t xml:space="preserve">Nano Lett. </w:t>
      </w:r>
      <w:r w:rsidR="00D77BC6" w:rsidRPr="008C7683">
        <w:rPr>
          <w:rFonts w:ascii="Times New Roman" w:hAnsi="Times New Roman" w:cs="Times New Roman"/>
          <w:noProof/>
          <w:sz w:val="24"/>
          <w:szCs w:val="24"/>
        </w:rPr>
        <w:t>12, 1538 (2012).</w:t>
      </w:r>
    </w:p>
    <w:p w14:paraId="365BA4B6" w14:textId="162B0215" w:rsidR="00D82166" w:rsidRPr="008C7683" w:rsidRDefault="00D82166" w:rsidP="00D82166">
      <w:pPr>
        <w:spacing w:line="240" w:lineRule="auto"/>
        <w:ind w:left="720" w:hanging="720"/>
        <w:jc w:val="both"/>
        <w:rPr>
          <w:rFonts w:ascii="Times New Roman" w:hAnsi="Times New Roman" w:cs="Times New Roman"/>
          <w:sz w:val="24"/>
          <w:szCs w:val="24"/>
        </w:rPr>
      </w:pPr>
      <w:r w:rsidRPr="008C7683">
        <w:rPr>
          <w:rFonts w:ascii="Times New Roman" w:hAnsi="Times New Roman" w:cs="Times New Roman"/>
          <w:sz w:val="24"/>
          <w:szCs w:val="24"/>
        </w:rPr>
        <w:t>[</w:t>
      </w:r>
      <w:r w:rsidR="00852494" w:rsidRPr="008C7683">
        <w:rPr>
          <w:rFonts w:ascii="Times New Roman" w:hAnsi="Times New Roman" w:cs="Times New Roman"/>
          <w:sz w:val="24"/>
          <w:szCs w:val="24"/>
        </w:rPr>
        <w:t>7</w:t>
      </w:r>
      <w:r w:rsidRPr="008C7683">
        <w:rPr>
          <w:rFonts w:ascii="Times New Roman" w:hAnsi="Times New Roman" w:cs="Times New Roman"/>
          <w:sz w:val="24"/>
          <w:szCs w:val="24"/>
        </w:rPr>
        <w:t>]</w:t>
      </w:r>
      <w:r w:rsidRPr="008C7683">
        <w:rPr>
          <w:rFonts w:ascii="Times New Roman" w:hAnsi="Times New Roman" w:cs="Times New Roman"/>
          <w:sz w:val="24"/>
          <w:szCs w:val="24"/>
        </w:rPr>
        <w:tab/>
      </w:r>
      <w:r w:rsidR="00D86ED7" w:rsidRPr="008C7683">
        <w:rPr>
          <w:rFonts w:ascii="Times New Roman" w:hAnsi="Times New Roman" w:cs="Times New Roman"/>
          <w:noProof/>
          <w:sz w:val="24"/>
          <w:szCs w:val="24"/>
        </w:rPr>
        <w:t xml:space="preserve">Choudhary N., </w:t>
      </w:r>
      <w:r w:rsidR="004F16B1" w:rsidRPr="008C7683">
        <w:rPr>
          <w:rFonts w:ascii="Times New Roman" w:hAnsi="Times New Roman" w:cs="Times New Roman"/>
          <w:noProof/>
          <w:sz w:val="24"/>
          <w:szCs w:val="24"/>
        </w:rPr>
        <w:t>Park J., Hwang J.Y., and Choi W.</w:t>
      </w:r>
      <w:r w:rsidRPr="008C7683">
        <w:rPr>
          <w:rFonts w:ascii="Times New Roman" w:hAnsi="Times New Roman" w:cs="Times New Roman"/>
          <w:noProof/>
          <w:sz w:val="24"/>
          <w:szCs w:val="24"/>
        </w:rPr>
        <w:t>: Growth of large-</w:t>
      </w:r>
      <w:r w:rsidR="004F16B1" w:rsidRPr="008C7683">
        <w:rPr>
          <w:rFonts w:ascii="Times New Roman" w:hAnsi="Times New Roman" w:cs="Times New Roman"/>
          <w:noProof/>
          <w:sz w:val="24"/>
          <w:szCs w:val="24"/>
        </w:rPr>
        <w:t xml:space="preserve">scale and thickness-modulated </w:t>
      </w:r>
      <w:r w:rsidRPr="008C7683">
        <w:rPr>
          <w:rFonts w:ascii="Times New Roman" w:hAnsi="Times New Roman" w:cs="Times New Roman"/>
          <w:noProof/>
          <w:sz w:val="24"/>
          <w:szCs w:val="24"/>
        </w:rPr>
        <w:t>MoS</w:t>
      </w:r>
      <w:r w:rsidRPr="008C7683">
        <w:rPr>
          <w:rFonts w:ascii="Times New Roman" w:hAnsi="Times New Roman" w:cs="Times New Roman"/>
          <w:noProof/>
          <w:sz w:val="24"/>
          <w:szCs w:val="24"/>
          <w:vertAlign w:val="subscript"/>
        </w:rPr>
        <w:t>2</w:t>
      </w:r>
      <w:r w:rsidR="004F16B1" w:rsidRPr="008C7683">
        <w:rPr>
          <w:rFonts w:ascii="Times New Roman" w:hAnsi="Times New Roman" w:cs="Times New Roman"/>
          <w:noProof/>
          <w:sz w:val="24"/>
          <w:szCs w:val="24"/>
        </w:rPr>
        <w:t xml:space="preserve"> nanosheets</w:t>
      </w:r>
      <w:r w:rsidRPr="008C7683">
        <w:rPr>
          <w:rFonts w:ascii="Times New Roman" w:hAnsi="Times New Roman" w:cs="Times New Roman"/>
          <w:noProof/>
          <w:sz w:val="24"/>
          <w:szCs w:val="24"/>
        </w:rPr>
        <w:t xml:space="preserve">. </w:t>
      </w:r>
      <w:r w:rsidR="00444969" w:rsidRPr="008C7683">
        <w:rPr>
          <w:rFonts w:ascii="Times New Roman" w:hAnsi="Times New Roman" w:cs="Times New Roman"/>
          <w:iCs/>
          <w:noProof/>
          <w:sz w:val="24"/>
          <w:szCs w:val="24"/>
        </w:rPr>
        <w:t>ACS Appl. Mater</w:t>
      </w:r>
      <w:r w:rsidRPr="008C7683">
        <w:rPr>
          <w:rFonts w:ascii="Times New Roman" w:hAnsi="Times New Roman" w:cs="Times New Roman"/>
          <w:iCs/>
          <w:noProof/>
          <w:sz w:val="24"/>
          <w:szCs w:val="24"/>
        </w:rPr>
        <w:t xml:space="preserve">. </w:t>
      </w:r>
      <w:r w:rsidR="00444969" w:rsidRPr="008C7683">
        <w:rPr>
          <w:rFonts w:ascii="Times New Roman" w:hAnsi="Times New Roman" w:cs="Times New Roman"/>
          <w:iCs/>
          <w:noProof/>
          <w:sz w:val="24"/>
          <w:szCs w:val="24"/>
        </w:rPr>
        <w:t xml:space="preserve">Interfaces </w:t>
      </w:r>
      <w:r w:rsidR="00444969" w:rsidRPr="008C7683">
        <w:rPr>
          <w:rFonts w:ascii="Times New Roman" w:hAnsi="Times New Roman" w:cs="Times New Roman"/>
          <w:noProof/>
          <w:sz w:val="24"/>
          <w:szCs w:val="24"/>
        </w:rPr>
        <w:t>6</w:t>
      </w:r>
      <w:r w:rsidRPr="008C7683">
        <w:rPr>
          <w:rFonts w:ascii="Times New Roman" w:hAnsi="Times New Roman" w:cs="Times New Roman"/>
          <w:noProof/>
          <w:sz w:val="24"/>
          <w:szCs w:val="24"/>
        </w:rPr>
        <w:t xml:space="preserve">, </w:t>
      </w:r>
      <w:r w:rsidR="00444969" w:rsidRPr="008C7683">
        <w:rPr>
          <w:rFonts w:ascii="Times New Roman" w:hAnsi="Times New Roman" w:cs="Times New Roman"/>
          <w:noProof/>
          <w:sz w:val="24"/>
          <w:szCs w:val="24"/>
        </w:rPr>
        <w:t>21215</w:t>
      </w:r>
      <w:r w:rsidRPr="008C7683">
        <w:rPr>
          <w:rFonts w:ascii="Times New Roman" w:hAnsi="Times New Roman" w:cs="Times New Roman"/>
          <w:noProof/>
          <w:sz w:val="24"/>
          <w:szCs w:val="24"/>
        </w:rPr>
        <w:t xml:space="preserve"> (201</w:t>
      </w:r>
      <w:r w:rsidR="00444969" w:rsidRPr="008C7683">
        <w:rPr>
          <w:rFonts w:ascii="Times New Roman" w:hAnsi="Times New Roman" w:cs="Times New Roman"/>
          <w:noProof/>
          <w:sz w:val="24"/>
          <w:szCs w:val="24"/>
        </w:rPr>
        <w:t>4</w:t>
      </w:r>
      <w:r w:rsidRPr="008C7683">
        <w:rPr>
          <w:rFonts w:ascii="Times New Roman" w:hAnsi="Times New Roman" w:cs="Times New Roman"/>
          <w:noProof/>
          <w:sz w:val="24"/>
          <w:szCs w:val="24"/>
        </w:rPr>
        <w:t>).</w:t>
      </w:r>
    </w:p>
    <w:p w14:paraId="74CAB022" w14:textId="49F9FB50" w:rsidR="00D82166" w:rsidRPr="008C7683" w:rsidRDefault="00D82166" w:rsidP="00471F61">
      <w:pPr>
        <w:spacing w:line="240" w:lineRule="auto"/>
        <w:ind w:left="720" w:hanging="720"/>
        <w:jc w:val="both"/>
        <w:rPr>
          <w:rFonts w:ascii="Times New Roman" w:hAnsi="Times New Roman" w:cs="Times New Roman"/>
          <w:sz w:val="24"/>
          <w:szCs w:val="24"/>
        </w:rPr>
      </w:pPr>
      <w:r w:rsidRPr="008C7683">
        <w:rPr>
          <w:rFonts w:ascii="Times New Roman" w:hAnsi="Times New Roman" w:cs="Times New Roman"/>
          <w:sz w:val="24"/>
          <w:szCs w:val="24"/>
        </w:rPr>
        <w:t>[</w:t>
      </w:r>
      <w:r w:rsidR="00852494" w:rsidRPr="008C7683">
        <w:rPr>
          <w:rFonts w:ascii="Times New Roman" w:hAnsi="Times New Roman" w:cs="Times New Roman"/>
          <w:sz w:val="24"/>
          <w:szCs w:val="24"/>
        </w:rPr>
        <w:t>8</w:t>
      </w:r>
      <w:r w:rsidRPr="008C7683">
        <w:rPr>
          <w:rFonts w:ascii="Times New Roman" w:hAnsi="Times New Roman" w:cs="Times New Roman"/>
          <w:sz w:val="24"/>
          <w:szCs w:val="24"/>
        </w:rPr>
        <w:t>]</w:t>
      </w:r>
      <w:r w:rsidRPr="008C7683">
        <w:rPr>
          <w:rFonts w:ascii="Times New Roman" w:hAnsi="Times New Roman" w:cs="Times New Roman"/>
          <w:sz w:val="24"/>
          <w:szCs w:val="24"/>
        </w:rPr>
        <w:tab/>
      </w:r>
      <w:r w:rsidR="00471F61" w:rsidRPr="008C7683">
        <w:rPr>
          <w:rFonts w:ascii="Times New Roman" w:hAnsi="Times New Roman" w:cs="Times New Roman"/>
          <w:sz w:val="24"/>
          <w:szCs w:val="24"/>
        </w:rPr>
        <w:t>Hussain S.</w:t>
      </w:r>
      <w:r w:rsidR="00471F61" w:rsidRPr="008C7683">
        <w:rPr>
          <w:rFonts w:ascii="Times New Roman" w:hAnsi="Times New Roman" w:cs="Times New Roman"/>
          <w:sz w:val="24"/>
          <w:szCs w:val="24"/>
          <w:shd w:val="clear" w:color="auto" w:fill="FFFFFF"/>
        </w:rPr>
        <w:t>, </w:t>
      </w:r>
      <w:hyperlink r:id="rId15" w:history="1">
        <w:r w:rsidR="00471F61" w:rsidRPr="008C7683">
          <w:rPr>
            <w:rStyle w:val="Hyperlink"/>
            <w:rFonts w:ascii="Times New Roman" w:hAnsi="Times New Roman" w:cs="Times New Roman"/>
            <w:color w:val="auto"/>
            <w:sz w:val="24"/>
            <w:szCs w:val="24"/>
            <w:u w:val="none"/>
            <w:shd w:val="clear" w:color="auto" w:fill="FFFFFF"/>
          </w:rPr>
          <w:t>Singh</w:t>
        </w:r>
      </w:hyperlink>
      <w:r w:rsidR="00471F61" w:rsidRPr="008C7683">
        <w:rPr>
          <w:rFonts w:ascii="Times New Roman" w:hAnsi="Times New Roman" w:cs="Times New Roman"/>
          <w:sz w:val="24"/>
          <w:szCs w:val="24"/>
        </w:rPr>
        <w:t xml:space="preserve"> J.</w:t>
      </w:r>
      <w:r w:rsidR="00471F61" w:rsidRPr="008C7683">
        <w:rPr>
          <w:rFonts w:ascii="Times New Roman" w:hAnsi="Times New Roman" w:cs="Times New Roman"/>
          <w:sz w:val="24"/>
          <w:szCs w:val="24"/>
          <w:shd w:val="clear" w:color="auto" w:fill="FFFFFF"/>
        </w:rPr>
        <w:t>, </w:t>
      </w:r>
      <w:hyperlink r:id="rId16" w:history="1">
        <w:r w:rsidR="00471F61" w:rsidRPr="008C7683">
          <w:rPr>
            <w:rStyle w:val="Hyperlink"/>
            <w:rFonts w:ascii="Times New Roman" w:hAnsi="Times New Roman" w:cs="Times New Roman"/>
            <w:color w:val="auto"/>
            <w:sz w:val="24"/>
            <w:szCs w:val="24"/>
            <w:u w:val="none"/>
            <w:shd w:val="clear" w:color="auto" w:fill="FFFFFF"/>
          </w:rPr>
          <w:t>Vikraman</w:t>
        </w:r>
      </w:hyperlink>
      <w:r w:rsidR="00471F61" w:rsidRPr="008C7683">
        <w:rPr>
          <w:rFonts w:ascii="Times New Roman" w:hAnsi="Times New Roman" w:cs="Times New Roman"/>
          <w:sz w:val="24"/>
          <w:szCs w:val="24"/>
        </w:rPr>
        <w:t xml:space="preserve"> D.</w:t>
      </w:r>
      <w:r w:rsidR="00471F61" w:rsidRPr="008C7683">
        <w:rPr>
          <w:rFonts w:ascii="Times New Roman" w:hAnsi="Times New Roman" w:cs="Times New Roman"/>
          <w:sz w:val="24"/>
          <w:szCs w:val="24"/>
          <w:shd w:val="clear" w:color="auto" w:fill="FFFFFF"/>
        </w:rPr>
        <w:t>, </w:t>
      </w:r>
      <w:hyperlink r:id="rId17" w:history="1">
        <w:r w:rsidR="00471F61" w:rsidRPr="008C7683">
          <w:rPr>
            <w:rStyle w:val="Hyperlink"/>
            <w:rFonts w:ascii="Times New Roman" w:hAnsi="Times New Roman" w:cs="Times New Roman"/>
            <w:color w:val="auto"/>
            <w:sz w:val="24"/>
            <w:szCs w:val="24"/>
            <w:u w:val="none"/>
            <w:shd w:val="clear" w:color="auto" w:fill="FFFFFF"/>
          </w:rPr>
          <w:t>Singh</w:t>
        </w:r>
      </w:hyperlink>
      <w:r w:rsidR="00471F61" w:rsidRPr="008C7683">
        <w:rPr>
          <w:rFonts w:ascii="Times New Roman" w:hAnsi="Times New Roman" w:cs="Times New Roman"/>
          <w:sz w:val="24"/>
          <w:szCs w:val="24"/>
        </w:rPr>
        <w:t xml:space="preserve"> A.K.</w:t>
      </w:r>
      <w:r w:rsidR="00471F61" w:rsidRPr="008C7683">
        <w:rPr>
          <w:rFonts w:ascii="Times New Roman" w:hAnsi="Times New Roman" w:cs="Times New Roman"/>
          <w:sz w:val="24"/>
          <w:szCs w:val="24"/>
          <w:shd w:val="clear" w:color="auto" w:fill="FFFFFF"/>
        </w:rPr>
        <w:t>, </w:t>
      </w:r>
      <w:hyperlink r:id="rId18" w:history="1">
        <w:r w:rsidR="00471F61" w:rsidRPr="008C7683">
          <w:rPr>
            <w:rStyle w:val="Hyperlink"/>
            <w:rFonts w:ascii="Times New Roman" w:hAnsi="Times New Roman" w:cs="Times New Roman"/>
            <w:color w:val="auto"/>
            <w:sz w:val="24"/>
            <w:szCs w:val="24"/>
            <w:u w:val="none"/>
            <w:shd w:val="clear" w:color="auto" w:fill="FFFFFF"/>
          </w:rPr>
          <w:t xml:space="preserve"> Iqbal</w:t>
        </w:r>
      </w:hyperlink>
      <w:r w:rsidR="00471F61" w:rsidRPr="008C7683">
        <w:rPr>
          <w:rFonts w:ascii="Times New Roman" w:hAnsi="Times New Roman" w:cs="Times New Roman"/>
          <w:sz w:val="24"/>
          <w:szCs w:val="24"/>
        </w:rPr>
        <w:t xml:space="preserve"> M.Z.</w:t>
      </w:r>
      <w:r w:rsidR="00471F61" w:rsidRPr="008C7683">
        <w:rPr>
          <w:rFonts w:ascii="Times New Roman" w:hAnsi="Times New Roman" w:cs="Times New Roman"/>
          <w:sz w:val="24"/>
          <w:szCs w:val="24"/>
          <w:shd w:val="clear" w:color="auto" w:fill="FFFFFF"/>
        </w:rPr>
        <w:t>, </w:t>
      </w:r>
      <w:hyperlink r:id="rId19" w:history="1">
        <w:r w:rsidR="00471F61" w:rsidRPr="008C7683">
          <w:rPr>
            <w:rStyle w:val="Hyperlink"/>
            <w:rFonts w:ascii="Times New Roman" w:hAnsi="Times New Roman" w:cs="Times New Roman"/>
            <w:color w:val="auto"/>
            <w:sz w:val="24"/>
            <w:szCs w:val="24"/>
            <w:u w:val="none"/>
            <w:shd w:val="clear" w:color="auto" w:fill="FFFFFF"/>
          </w:rPr>
          <w:t xml:space="preserve"> Khan</w:t>
        </w:r>
      </w:hyperlink>
      <w:r w:rsidR="00471F61" w:rsidRPr="008C7683">
        <w:rPr>
          <w:rFonts w:ascii="Times New Roman" w:hAnsi="Times New Roman" w:cs="Times New Roman"/>
          <w:sz w:val="24"/>
          <w:szCs w:val="24"/>
        </w:rPr>
        <w:t xml:space="preserve"> M.F.</w:t>
      </w:r>
      <w:r w:rsidR="00471F61" w:rsidRPr="008C7683">
        <w:rPr>
          <w:rFonts w:ascii="Times New Roman" w:hAnsi="Times New Roman" w:cs="Times New Roman"/>
          <w:sz w:val="24"/>
          <w:szCs w:val="24"/>
          <w:shd w:val="clear" w:color="auto" w:fill="FFFFFF"/>
        </w:rPr>
        <w:t xml:space="preserve">, </w:t>
      </w:r>
      <w:hyperlink r:id="rId20" w:history="1">
        <w:r w:rsidR="00471F61" w:rsidRPr="008C7683">
          <w:rPr>
            <w:rStyle w:val="Hyperlink"/>
            <w:rFonts w:ascii="Times New Roman" w:hAnsi="Times New Roman" w:cs="Times New Roman"/>
            <w:color w:val="auto"/>
            <w:sz w:val="24"/>
            <w:szCs w:val="24"/>
            <w:u w:val="none"/>
            <w:shd w:val="clear" w:color="auto" w:fill="FFFFFF"/>
          </w:rPr>
          <w:t>Kumar</w:t>
        </w:r>
      </w:hyperlink>
      <w:r w:rsidR="00471F61" w:rsidRPr="008C7683">
        <w:rPr>
          <w:rFonts w:ascii="Times New Roman" w:hAnsi="Times New Roman" w:cs="Times New Roman"/>
          <w:sz w:val="24"/>
          <w:szCs w:val="24"/>
        </w:rPr>
        <w:t xml:space="preserve"> P.</w:t>
      </w:r>
      <w:r w:rsidR="00471F61" w:rsidRPr="008C7683">
        <w:rPr>
          <w:rFonts w:ascii="Times New Roman" w:hAnsi="Times New Roman" w:cs="Times New Roman"/>
          <w:sz w:val="24"/>
          <w:szCs w:val="24"/>
          <w:shd w:val="clear" w:color="auto" w:fill="FFFFFF"/>
        </w:rPr>
        <w:t>, </w:t>
      </w:r>
      <w:hyperlink r:id="rId21" w:history="1">
        <w:r w:rsidR="00471F61" w:rsidRPr="008C7683">
          <w:rPr>
            <w:rStyle w:val="Hyperlink"/>
            <w:rFonts w:ascii="Times New Roman" w:hAnsi="Times New Roman" w:cs="Times New Roman"/>
            <w:color w:val="auto"/>
            <w:sz w:val="24"/>
            <w:szCs w:val="24"/>
            <w:u w:val="none"/>
            <w:shd w:val="clear" w:color="auto" w:fill="FFFFFF"/>
          </w:rPr>
          <w:t>Choi</w:t>
        </w:r>
      </w:hyperlink>
      <w:r w:rsidR="00471F61" w:rsidRPr="008C7683">
        <w:rPr>
          <w:rFonts w:ascii="Times New Roman" w:hAnsi="Times New Roman" w:cs="Times New Roman"/>
          <w:sz w:val="24"/>
          <w:szCs w:val="24"/>
        </w:rPr>
        <w:t xml:space="preserve"> D.C.</w:t>
      </w:r>
      <w:r w:rsidR="00471F61" w:rsidRPr="008C7683">
        <w:rPr>
          <w:rFonts w:ascii="Times New Roman" w:hAnsi="Times New Roman" w:cs="Times New Roman"/>
          <w:sz w:val="24"/>
          <w:szCs w:val="24"/>
          <w:shd w:val="clear" w:color="auto" w:fill="FFFFFF"/>
        </w:rPr>
        <w:t>, </w:t>
      </w:r>
      <w:hyperlink r:id="rId22" w:history="1">
        <w:r w:rsidR="00471F61" w:rsidRPr="008C7683">
          <w:rPr>
            <w:rStyle w:val="Hyperlink"/>
            <w:rFonts w:ascii="Times New Roman" w:hAnsi="Times New Roman" w:cs="Times New Roman"/>
            <w:color w:val="auto"/>
            <w:sz w:val="24"/>
            <w:szCs w:val="24"/>
            <w:u w:val="none"/>
            <w:shd w:val="clear" w:color="auto" w:fill="FFFFFF"/>
          </w:rPr>
          <w:t>Song</w:t>
        </w:r>
      </w:hyperlink>
      <w:r w:rsidR="00471F61" w:rsidRPr="008C7683">
        <w:rPr>
          <w:rFonts w:ascii="Times New Roman" w:hAnsi="Times New Roman" w:cs="Times New Roman"/>
          <w:sz w:val="24"/>
          <w:szCs w:val="24"/>
        </w:rPr>
        <w:t xml:space="preserve"> W.</w:t>
      </w:r>
      <w:r w:rsidR="00471F61" w:rsidRPr="008C7683">
        <w:rPr>
          <w:rFonts w:ascii="Times New Roman" w:hAnsi="Times New Roman" w:cs="Times New Roman"/>
          <w:sz w:val="24"/>
          <w:szCs w:val="24"/>
          <w:shd w:val="clear" w:color="auto" w:fill="FFFFFF"/>
        </w:rPr>
        <w:t>, </w:t>
      </w:r>
      <w:hyperlink r:id="rId23" w:history="1">
        <w:r w:rsidR="00471F61" w:rsidRPr="008C7683">
          <w:rPr>
            <w:rStyle w:val="Hyperlink"/>
            <w:rFonts w:ascii="Times New Roman" w:hAnsi="Times New Roman" w:cs="Times New Roman"/>
            <w:color w:val="auto"/>
            <w:sz w:val="24"/>
            <w:szCs w:val="24"/>
            <w:u w:val="none"/>
            <w:shd w:val="clear" w:color="auto" w:fill="FFFFFF"/>
          </w:rPr>
          <w:t xml:space="preserve"> An</w:t>
        </w:r>
      </w:hyperlink>
      <w:r w:rsidR="00471F61" w:rsidRPr="008C7683">
        <w:rPr>
          <w:rFonts w:ascii="Times New Roman" w:hAnsi="Times New Roman" w:cs="Times New Roman"/>
          <w:sz w:val="24"/>
          <w:szCs w:val="24"/>
        </w:rPr>
        <w:t xml:space="preserve"> K.S.</w:t>
      </w:r>
      <w:r w:rsidR="00471F61" w:rsidRPr="008C7683">
        <w:rPr>
          <w:rFonts w:ascii="Times New Roman" w:hAnsi="Times New Roman" w:cs="Times New Roman"/>
          <w:sz w:val="24"/>
          <w:szCs w:val="24"/>
          <w:shd w:val="clear" w:color="auto" w:fill="FFFFFF"/>
        </w:rPr>
        <w:t>, </w:t>
      </w:r>
      <w:hyperlink r:id="rId24" w:history="1">
        <w:r w:rsidR="00471F61" w:rsidRPr="008C7683">
          <w:rPr>
            <w:rStyle w:val="Hyperlink"/>
            <w:rFonts w:ascii="Times New Roman" w:hAnsi="Times New Roman" w:cs="Times New Roman"/>
            <w:color w:val="auto"/>
            <w:sz w:val="24"/>
            <w:szCs w:val="24"/>
            <w:u w:val="none"/>
            <w:shd w:val="clear" w:color="auto" w:fill="FFFFFF"/>
          </w:rPr>
          <w:t xml:space="preserve"> Eom</w:t>
        </w:r>
      </w:hyperlink>
      <w:r w:rsidR="00471F61" w:rsidRPr="008C7683">
        <w:rPr>
          <w:rFonts w:ascii="Times New Roman" w:hAnsi="Times New Roman" w:cs="Times New Roman"/>
          <w:sz w:val="24"/>
          <w:szCs w:val="24"/>
        </w:rPr>
        <w:t xml:space="preserve"> J.</w:t>
      </w:r>
      <w:r w:rsidR="00471F61" w:rsidRPr="008C7683">
        <w:rPr>
          <w:rFonts w:ascii="Times New Roman" w:hAnsi="Times New Roman" w:cs="Times New Roman"/>
          <w:sz w:val="24"/>
          <w:szCs w:val="24"/>
          <w:shd w:val="clear" w:color="auto" w:fill="FFFFFF"/>
        </w:rPr>
        <w:t>, </w:t>
      </w:r>
      <w:hyperlink r:id="rId25" w:history="1">
        <w:r w:rsidR="00471F61" w:rsidRPr="008C7683">
          <w:rPr>
            <w:rStyle w:val="Hyperlink"/>
            <w:rFonts w:ascii="Times New Roman" w:hAnsi="Times New Roman" w:cs="Times New Roman"/>
            <w:color w:val="auto"/>
            <w:sz w:val="24"/>
            <w:szCs w:val="24"/>
            <w:u w:val="none"/>
            <w:shd w:val="clear" w:color="auto" w:fill="FFFFFF"/>
          </w:rPr>
          <w:t xml:space="preserve"> Lee</w:t>
        </w:r>
      </w:hyperlink>
      <w:r w:rsidR="00471F61" w:rsidRPr="008C7683">
        <w:rPr>
          <w:rFonts w:ascii="Times New Roman" w:hAnsi="Times New Roman" w:cs="Times New Roman"/>
          <w:sz w:val="24"/>
          <w:szCs w:val="24"/>
        </w:rPr>
        <w:t xml:space="preserve"> W.G.</w:t>
      </w:r>
      <w:r w:rsidR="00471F61" w:rsidRPr="008C7683">
        <w:rPr>
          <w:rFonts w:ascii="Times New Roman" w:hAnsi="Times New Roman" w:cs="Times New Roman"/>
          <w:sz w:val="24"/>
          <w:szCs w:val="24"/>
          <w:shd w:val="clear" w:color="auto" w:fill="FFFFFF"/>
        </w:rPr>
        <w:t>, and </w:t>
      </w:r>
      <w:hyperlink r:id="rId26" w:history="1">
        <w:r w:rsidR="00471F61" w:rsidRPr="008C7683">
          <w:rPr>
            <w:rStyle w:val="Hyperlink"/>
            <w:rFonts w:ascii="Times New Roman" w:hAnsi="Times New Roman" w:cs="Times New Roman"/>
            <w:color w:val="auto"/>
            <w:sz w:val="24"/>
            <w:szCs w:val="24"/>
            <w:u w:val="none"/>
            <w:shd w:val="clear" w:color="auto" w:fill="FFFFFF"/>
          </w:rPr>
          <w:t>Jung</w:t>
        </w:r>
      </w:hyperlink>
      <w:r w:rsidR="00471F61" w:rsidRPr="008C7683">
        <w:rPr>
          <w:rFonts w:ascii="Times New Roman" w:hAnsi="Times New Roman" w:cs="Times New Roman"/>
          <w:sz w:val="24"/>
          <w:szCs w:val="24"/>
        </w:rPr>
        <w:t xml:space="preserve"> J.: </w:t>
      </w:r>
      <w:r w:rsidR="00471F61" w:rsidRPr="008C7683">
        <w:rPr>
          <w:rFonts w:ascii="Times New Roman" w:hAnsi="Times New Roman" w:cs="Times New Roman"/>
          <w:noProof/>
          <w:sz w:val="24"/>
          <w:szCs w:val="24"/>
        </w:rPr>
        <w:t>Synthesis and characterization of large-area and continuous MoS</w:t>
      </w:r>
      <w:r w:rsidR="00471F61" w:rsidRPr="008C7683">
        <w:rPr>
          <w:rFonts w:ascii="Times New Roman" w:hAnsi="Times New Roman" w:cs="Times New Roman"/>
          <w:noProof/>
          <w:sz w:val="24"/>
          <w:szCs w:val="24"/>
          <w:vertAlign w:val="subscript"/>
        </w:rPr>
        <w:t>2</w:t>
      </w:r>
      <w:r w:rsidR="00471F61" w:rsidRPr="008C7683">
        <w:rPr>
          <w:rFonts w:ascii="Times New Roman" w:hAnsi="Times New Roman" w:cs="Times New Roman"/>
          <w:noProof/>
          <w:sz w:val="24"/>
          <w:szCs w:val="24"/>
        </w:rPr>
        <w:t xml:space="preserve"> atomic layers by RF magnetron sputtering. </w:t>
      </w:r>
      <w:r w:rsidR="00471F61" w:rsidRPr="008C7683">
        <w:rPr>
          <w:rFonts w:ascii="Times New Roman" w:hAnsi="Times New Roman" w:cs="Times New Roman"/>
          <w:iCs/>
          <w:noProof/>
          <w:sz w:val="24"/>
          <w:szCs w:val="24"/>
        </w:rPr>
        <w:t xml:space="preserve">Nanoscale </w:t>
      </w:r>
      <w:r w:rsidR="00471F61" w:rsidRPr="008C7683">
        <w:rPr>
          <w:rFonts w:ascii="Times New Roman" w:hAnsi="Times New Roman" w:cs="Times New Roman"/>
          <w:noProof/>
          <w:sz w:val="24"/>
          <w:szCs w:val="24"/>
        </w:rPr>
        <w:t>7, 4340 (2016).</w:t>
      </w:r>
    </w:p>
    <w:p w14:paraId="1ED3F646" w14:textId="4FD381E2" w:rsidR="00D82166" w:rsidRPr="008C7683" w:rsidRDefault="00D82166" w:rsidP="00D82166">
      <w:pPr>
        <w:spacing w:line="240" w:lineRule="auto"/>
        <w:ind w:left="720" w:hanging="720"/>
        <w:jc w:val="both"/>
        <w:rPr>
          <w:rFonts w:ascii="Times New Roman" w:hAnsi="Times New Roman" w:cs="Times New Roman"/>
          <w:noProof/>
          <w:sz w:val="24"/>
          <w:szCs w:val="24"/>
        </w:rPr>
      </w:pPr>
      <w:r w:rsidRPr="008C7683">
        <w:rPr>
          <w:rFonts w:ascii="Times New Roman" w:hAnsi="Times New Roman" w:cs="Times New Roman"/>
          <w:sz w:val="24"/>
          <w:szCs w:val="24"/>
        </w:rPr>
        <w:t>[</w:t>
      </w:r>
      <w:r w:rsidR="00852494" w:rsidRPr="008C7683">
        <w:rPr>
          <w:rFonts w:ascii="Times New Roman" w:hAnsi="Times New Roman" w:cs="Times New Roman"/>
          <w:sz w:val="24"/>
          <w:szCs w:val="24"/>
        </w:rPr>
        <w:t>9</w:t>
      </w:r>
      <w:r w:rsidRPr="008C7683">
        <w:rPr>
          <w:rFonts w:ascii="Times New Roman" w:hAnsi="Times New Roman" w:cs="Times New Roman"/>
          <w:sz w:val="24"/>
          <w:szCs w:val="24"/>
        </w:rPr>
        <w:t>]</w:t>
      </w:r>
      <w:r w:rsidRPr="008C7683">
        <w:rPr>
          <w:rFonts w:ascii="Times New Roman" w:hAnsi="Times New Roman" w:cs="Times New Roman"/>
          <w:sz w:val="24"/>
          <w:szCs w:val="24"/>
        </w:rPr>
        <w:tab/>
      </w:r>
      <w:hyperlink r:id="rId27" w:history="1">
        <w:r w:rsidR="00ED2A39" w:rsidRPr="008C7683">
          <w:rPr>
            <w:rStyle w:val="Hyperlink"/>
            <w:rFonts w:ascii="Times New Roman" w:hAnsi="Times New Roman" w:cs="Times New Roman"/>
            <w:color w:val="auto"/>
            <w:sz w:val="24"/>
            <w:szCs w:val="24"/>
            <w:u w:val="none"/>
            <w:shd w:val="clear" w:color="auto" w:fill="FFFFFF"/>
          </w:rPr>
          <w:t>Hussain</w:t>
        </w:r>
      </w:hyperlink>
      <w:r w:rsidR="00ED2A39" w:rsidRPr="008C7683">
        <w:rPr>
          <w:rFonts w:ascii="Times New Roman" w:hAnsi="Times New Roman" w:cs="Times New Roman"/>
          <w:sz w:val="24"/>
          <w:szCs w:val="24"/>
        </w:rPr>
        <w:t xml:space="preserve"> S.</w:t>
      </w:r>
      <w:r w:rsidR="00ED2A39" w:rsidRPr="008C7683">
        <w:rPr>
          <w:rFonts w:ascii="Times New Roman" w:hAnsi="Times New Roman" w:cs="Times New Roman"/>
          <w:sz w:val="24"/>
          <w:szCs w:val="24"/>
          <w:shd w:val="clear" w:color="auto" w:fill="FFFFFF"/>
        </w:rPr>
        <w:t>, </w:t>
      </w:r>
      <w:hyperlink r:id="rId28" w:history="1">
        <w:r w:rsidR="00ED2A39" w:rsidRPr="008C7683">
          <w:rPr>
            <w:rStyle w:val="Hyperlink"/>
            <w:rFonts w:ascii="Times New Roman" w:hAnsi="Times New Roman" w:cs="Times New Roman"/>
            <w:color w:val="auto"/>
            <w:sz w:val="24"/>
            <w:szCs w:val="24"/>
            <w:u w:val="none"/>
            <w:shd w:val="clear" w:color="auto" w:fill="FFFFFF"/>
          </w:rPr>
          <w:t>Singh</w:t>
        </w:r>
      </w:hyperlink>
      <w:r w:rsidR="00ED2A39" w:rsidRPr="008C7683">
        <w:rPr>
          <w:rFonts w:ascii="Times New Roman" w:hAnsi="Times New Roman" w:cs="Times New Roman"/>
          <w:sz w:val="24"/>
          <w:szCs w:val="24"/>
        </w:rPr>
        <w:t xml:space="preserve"> J.</w:t>
      </w:r>
      <w:r w:rsidR="00ED2A39" w:rsidRPr="008C7683">
        <w:rPr>
          <w:rFonts w:ascii="Times New Roman" w:hAnsi="Times New Roman" w:cs="Times New Roman"/>
          <w:sz w:val="24"/>
          <w:szCs w:val="24"/>
          <w:shd w:val="clear" w:color="auto" w:fill="FFFFFF"/>
        </w:rPr>
        <w:t>, </w:t>
      </w:r>
      <w:hyperlink r:id="rId29" w:history="1">
        <w:r w:rsidR="00ED2A39" w:rsidRPr="008C7683">
          <w:rPr>
            <w:rStyle w:val="Hyperlink"/>
            <w:rFonts w:ascii="Times New Roman" w:hAnsi="Times New Roman" w:cs="Times New Roman"/>
            <w:color w:val="auto"/>
            <w:sz w:val="24"/>
            <w:szCs w:val="24"/>
            <w:u w:val="none"/>
            <w:shd w:val="clear" w:color="auto" w:fill="FFFFFF"/>
          </w:rPr>
          <w:t>Vikraman</w:t>
        </w:r>
      </w:hyperlink>
      <w:r w:rsidR="00ED2A39" w:rsidRPr="008C7683">
        <w:rPr>
          <w:rFonts w:ascii="Times New Roman" w:hAnsi="Times New Roman" w:cs="Times New Roman"/>
          <w:sz w:val="24"/>
          <w:szCs w:val="24"/>
        </w:rPr>
        <w:t xml:space="preserve"> D.</w:t>
      </w:r>
      <w:r w:rsidR="00ED2A39" w:rsidRPr="008C7683">
        <w:rPr>
          <w:rFonts w:ascii="Times New Roman" w:hAnsi="Times New Roman" w:cs="Times New Roman"/>
          <w:sz w:val="24"/>
          <w:szCs w:val="24"/>
          <w:shd w:val="clear" w:color="auto" w:fill="FFFFFF"/>
        </w:rPr>
        <w:t>, </w:t>
      </w:r>
      <w:hyperlink r:id="rId30" w:history="1">
        <w:r w:rsidR="00ED2A39" w:rsidRPr="008C7683">
          <w:rPr>
            <w:rStyle w:val="Hyperlink"/>
            <w:rFonts w:ascii="Times New Roman" w:hAnsi="Times New Roman" w:cs="Times New Roman"/>
            <w:color w:val="auto"/>
            <w:sz w:val="24"/>
            <w:szCs w:val="24"/>
            <w:u w:val="none"/>
            <w:shd w:val="clear" w:color="auto" w:fill="FFFFFF"/>
          </w:rPr>
          <w:t>Singh</w:t>
        </w:r>
      </w:hyperlink>
      <w:r w:rsidR="00ED2A39" w:rsidRPr="008C7683">
        <w:rPr>
          <w:rFonts w:ascii="Times New Roman" w:hAnsi="Times New Roman" w:cs="Times New Roman"/>
          <w:sz w:val="24"/>
          <w:szCs w:val="24"/>
        </w:rPr>
        <w:t xml:space="preserve"> A.K.</w:t>
      </w:r>
      <w:r w:rsidR="00ED2A39" w:rsidRPr="008C7683">
        <w:rPr>
          <w:rFonts w:ascii="Times New Roman" w:hAnsi="Times New Roman" w:cs="Times New Roman"/>
          <w:sz w:val="24"/>
          <w:szCs w:val="24"/>
          <w:shd w:val="clear" w:color="auto" w:fill="FFFFFF"/>
        </w:rPr>
        <w:t>, </w:t>
      </w:r>
      <w:hyperlink r:id="rId31" w:history="1">
        <w:r w:rsidR="00ED2A39" w:rsidRPr="008C7683">
          <w:rPr>
            <w:rStyle w:val="Hyperlink"/>
            <w:rFonts w:ascii="Times New Roman" w:hAnsi="Times New Roman" w:cs="Times New Roman"/>
            <w:color w:val="auto"/>
            <w:sz w:val="24"/>
            <w:szCs w:val="24"/>
            <w:u w:val="none"/>
            <w:shd w:val="clear" w:color="auto" w:fill="FFFFFF"/>
          </w:rPr>
          <w:t xml:space="preserve"> Iqbal</w:t>
        </w:r>
      </w:hyperlink>
      <w:r w:rsidR="00ED2A39" w:rsidRPr="008C7683">
        <w:rPr>
          <w:rFonts w:ascii="Times New Roman" w:hAnsi="Times New Roman" w:cs="Times New Roman"/>
          <w:sz w:val="24"/>
          <w:szCs w:val="24"/>
        </w:rPr>
        <w:t xml:space="preserve"> M.Z.</w:t>
      </w:r>
      <w:r w:rsidR="00ED2A39" w:rsidRPr="008C7683">
        <w:rPr>
          <w:rFonts w:ascii="Times New Roman" w:hAnsi="Times New Roman" w:cs="Times New Roman"/>
          <w:sz w:val="24"/>
          <w:szCs w:val="24"/>
          <w:shd w:val="clear" w:color="auto" w:fill="FFFFFF"/>
        </w:rPr>
        <w:t>, </w:t>
      </w:r>
      <w:hyperlink r:id="rId32" w:history="1">
        <w:r w:rsidR="00ED2A39" w:rsidRPr="008C7683">
          <w:rPr>
            <w:rStyle w:val="Hyperlink"/>
            <w:rFonts w:ascii="Times New Roman" w:hAnsi="Times New Roman" w:cs="Times New Roman"/>
            <w:color w:val="auto"/>
            <w:sz w:val="24"/>
            <w:szCs w:val="24"/>
            <w:u w:val="none"/>
            <w:shd w:val="clear" w:color="auto" w:fill="FFFFFF"/>
          </w:rPr>
          <w:t xml:space="preserve"> Khan</w:t>
        </w:r>
      </w:hyperlink>
      <w:r w:rsidR="00ED2A39" w:rsidRPr="008C7683">
        <w:rPr>
          <w:rFonts w:ascii="Times New Roman" w:hAnsi="Times New Roman" w:cs="Times New Roman"/>
          <w:sz w:val="24"/>
          <w:szCs w:val="24"/>
        </w:rPr>
        <w:t xml:space="preserve"> M.F.</w:t>
      </w:r>
      <w:r w:rsidR="00ED2A39" w:rsidRPr="008C7683">
        <w:rPr>
          <w:rFonts w:ascii="Times New Roman" w:hAnsi="Times New Roman" w:cs="Times New Roman"/>
          <w:sz w:val="24"/>
          <w:szCs w:val="24"/>
          <w:shd w:val="clear" w:color="auto" w:fill="FFFFFF"/>
        </w:rPr>
        <w:t xml:space="preserve">, </w:t>
      </w:r>
      <w:hyperlink r:id="rId33" w:history="1">
        <w:r w:rsidR="00ED2A39" w:rsidRPr="008C7683">
          <w:rPr>
            <w:rStyle w:val="Hyperlink"/>
            <w:rFonts w:ascii="Times New Roman" w:hAnsi="Times New Roman" w:cs="Times New Roman"/>
            <w:color w:val="auto"/>
            <w:sz w:val="24"/>
            <w:szCs w:val="24"/>
            <w:u w:val="none"/>
            <w:shd w:val="clear" w:color="auto" w:fill="FFFFFF"/>
          </w:rPr>
          <w:t>Kumar</w:t>
        </w:r>
      </w:hyperlink>
      <w:r w:rsidR="00ED2A39" w:rsidRPr="008C7683">
        <w:rPr>
          <w:rFonts w:ascii="Times New Roman" w:hAnsi="Times New Roman" w:cs="Times New Roman"/>
          <w:sz w:val="24"/>
          <w:szCs w:val="24"/>
        </w:rPr>
        <w:t xml:space="preserve"> P.</w:t>
      </w:r>
      <w:r w:rsidR="00ED2A39" w:rsidRPr="008C7683">
        <w:rPr>
          <w:rFonts w:ascii="Times New Roman" w:hAnsi="Times New Roman" w:cs="Times New Roman"/>
          <w:sz w:val="24"/>
          <w:szCs w:val="24"/>
          <w:shd w:val="clear" w:color="auto" w:fill="FFFFFF"/>
        </w:rPr>
        <w:t>, </w:t>
      </w:r>
      <w:hyperlink r:id="rId34" w:history="1">
        <w:r w:rsidR="00ED2A39" w:rsidRPr="008C7683">
          <w:rPr>
            <w:rStyle w:val="Hyperlink"/>
            <w:rFonts w:ascii="Times New Roman" w:hAnsi="Times New Roman" w:cs="Times New Roman"/>
            <w:color w:val="auto"/>
            <w:sz w:val="24"/>
            <w:szCs w:val="24"/>
            <w:u w:val="none"/>
            <w:shd w:val="clear" w:color="auto" w:fill="FFFFFF"/>
          </w:rPr>
          <w:t>Choi</w:t>
        </w:r>
      </w:hyperlink>
      <w:r w:rsidR="00ED2A39" w:rsidRPr="008C7683">
        <w:rPr>
          <w:rFonts w:ascii="Times New Roman" w:hAnsi="Times New Roman" w:cs="Times New Roman"/>
          <w:sz w:val="24"/>
          <w:szCs w:val="24"/>
        </w:rPr>
        <w:t xml:space="preserve"> D.C.</w:t>
      </w:r>
      <w:r w:rsidR="00ED2A39" w:rsidRPr="008C7683">
        <w:rPr>
          <w:rFonts w:ascii="Times New Roman" w:hAnsi="Times New Roman" w:cs="Times New Roman"/>
          <w:sz w:val="24"/>
          <w:szCs w:val="24"/>
          <w:shd w:val="clear" w:color="auto" w:fill="FFFFFF"/>
        </w:rPr>
        <w:t>, </w:t>
      </w:r>
      <w:hyperlink r:id="rId35" w:history="1">
        <w:r w:rsidR="00ED2A39" w:rsidRPr="008C7683">
          <w:rPr>
            <w:rStyle w:val="Hyperlink"/>
            <w:rFonts w:ascii="Times New Roman" w:hAnsi="Times New Roman" w:cs="Times New Roman"/>
            <w:color w:val="auto"/>
            <w:sz w:val="24"/>
            <w:szCs w:val="24"/>
            <w:u w:val="none"/>
            <w:shd w:val="clear" w:color="auto" w:fill="FFFFFF"/>
          </w:rPr>
          <w:t>Song</w:t>
        </w:r>
      </w:hyperlink>
      <w:r w:rsidR="00ED2A39" w:rsidRPr="008C7683">
        <w:rPr>
          <w:rFonts w:ascii="Times New Roman" w:hAnsi="Times New Roman" w:cs="Times New Roman"/>
          <w:sz w:val="24"/>
          <w:szCs w:val="24"/>
        </w:rPr>
        <w:t xml:space="preserve"> W.</w:t>
      </w:r>
      <w:r w:rsidR="00ED2A39" w:rsidRPr="008C7683">
        <w:rPr>
          <w:rFonts w:ascii="Times New Roman" w:hAnsi="Times New Roman" w:cs="Times New Roman"/>
          <w:sz w:val="24"/>
          <w:szCs w:val="24"/>
          <w:shd w:val="clear" w:color="auto" w:fill="FFFFFF"/>
        </w:rPr>
        <w:t>, </w:t>
      </w:r>
      <w:hyperlink r:id="rId36" w:history="1">
        <w:r w:rsidR="00ED2A39" w:rsidRPr="008C7683">
          <w:rPr>
            <w:rStyle w:val="Hyperlink"/>
            <w:rFonts w:ascii="Times New Roman" w:hAnsi="Times New Roman" w:cs="Times New Roman"/>
            <w:color w:val="auto"/>
            <w:sz w:val="24"/>
            <w:szCs w:val="24"/>
            <w:u w:val="none"/>
            <w:shd w:val="clear" w:color="auto" w:fill="FFFFFF"/>
          </w:rPr>
          <w:t xml:space="preserve"> An</w:t>
        </w:r>
      </w:hyperlink>
      <w:r w:rsidR="00ED2A39" w:rsidRPr="008C7683">
        <w:rPr>
          <w:rFonts w:ascii="Times New Roman" w:hAnsi="Times New Roman" w:cs="Times New Roman"/>
          <w:sz w:val="24"/>
          <w:szCs w:val="24"/>
        </w:rPr>
        <w:t xml:space="preserve"> K.S.</w:t>
      </w:r>
      <w:r w:rsidR="00ED2A39" w:rsidRPr="008C7683">
        <w:rPr>
          <w:rFonts w:ascii="Times New Roman" w:hAnsi="Times New Roman" w:cs="Times New Roman"/>
          <w:sz w:val="24"/>
          <w:szCs w:val="24"/>
          <w:shd w:val="clear" w:color="auto" w:fill="FFFFFF"/>
        </w:rPr>
        <w:t>, </w:t>
      </w:r>
      <w:hyperlink r:id="rId37" w:history="1">
        <w:r w:rsidR="00ED2A39" w:rsidRPr="008C7683">
          <w:rPr>
            <w:rStyle w:val="Hyperlink"/>
            <w:rFonts w:ascii="Times New Roman" w:hAnsi="Times New Roman" w:cs="Times New Roman"/>
            <w:color w:val="auto"/>
            <w:sz w:val="24"/>
            <w:szCs w:val="24"/>
            <w:u w:val="none"/>
            <w:shd w:val="clear" w:color="auto" w:fill="FFFFFF"/>
          </w:rPr>
          <w:t xml:space="preserve"> Eom</w:t>
        </w:r>
      </w:hyperlink>
      <w:r w:rsidR="00ED2A39" w:rsidRPr="008C7683">
        <w:rPr>
          <w:rFonts w:ascii="Times New Roman" w:hAnsi="Times New Roman" w:cs="Times New Roman"/>
          <w:sz w:val="24"/>
          <w:szCs w:val="24"/>
        </w:rPr>
        <w:t xml:space="preserve"> J.</w:t>
      </w:r>
      <w:r w:rsidR="00ED2A39" w:rsidRPr="008C7683">
        <w:rPr>
          <w:rFonts w:ascii="Times New Roman" w:hAnsi="Times New Roman" w:cs="Times New Roman"/>
          <w:sz w:val="24"/>
          <w:szCs w:val="24"/>
          <w:shd w:val="clear" w:color="auto" w:fill="FFFFFF"/>
        </w:rPr>
        <w:t>, </w:t>
      </w:r>
      <w:hyperlink r:id="rId38" w:history="1">
        <w:r w:rsidR="00ED2A39" w:rsidRPr="008C7683">
          <w:rPr>
            <w:rStyle w:val="Hyperlink"/>
            <w:rFonts w:ascii="Times New Roman" w:hAnsi="Times New Roman" w:cs="Times New Roman"/>
            <w:color w:val="auto"/>
            <w:sz w:val="24"/>
            <w:szCs w:val="24"/>
            <w:u w:val="none"/>
            <w:shd w:val="clear" w:color="auto" w:fill="FFFFFF"/>
          </w:rPr>
          <w:t xml:space="preserve"> Lee</w:t>
        </w:r>
      </w:hyperlink>
      <w:r w:rsidR="00ED2A39" w:rsidRPr="008C7683">
        <w:rPr>
          <w:rFonts w:ascii="Times New Roman" w:hAnsi="Times New Roman" w:cs="Times New Roman"/>
          <w:sz w:val="24"/>
          <w:szCs w:val="24"/>
        </w:rPr>
        <w:t xml:space="preserve"> W.G.</w:t>
      </w:r>
      <w:r w:rsidR="00ED2A39" w:rsidRPr="008C7683">
        <w:rPr>
          <w:rFonts w:ascii="Times New Roman" w:hAnsi="Times New Roman" w:cs="Times New Roman"/>
          <w:sz w:val="24"/>
          <w:szCs w:val="24"/>
          <w:shd w:val="clear" w:color="auto" w:fill="FFFFFF"/>
        </w:rPr>
        <w:t>, and </w:t>
      </w:r>
      <w:hyperlink r:id="rId39" w:history="1">
        <w:r w:rsidR="00ED2A39" w:rsidRPr="008C7683">
          <w:rPr>
            <w:rStyle w:val="Hyperlink"/>
            <w:rFonts w:ascii="Times New Roman" w:hAnsi="Times New Roman" w:cs="Times New Roman"/>
            <w:color w:val="auto"/>
            <w:sz w:val="24"/>
            <w:szCs w:val="24"/>
            <w:u w:val="none"/>
            <w:shd w:val="clear" w:color="auto" w:fill="FFFFFF"/>
          </w:rPr>
          <w:t>Jung</w:t>
        </w:r>
      </w:hyperlink>
      <w:r w:rsidR="00ED2A39" w:rsidRPr="008C7683">
        <w:rPr>
          <w:rFonts w:ascii="Times New Roman" w:hAnsi="Times New Roman" w:cs="Times New Roman"/>
          <w:sz w:val="24"/>
          <w:szCs w:val="24"/>
        </w:rPr>
        <w:t xml:space="preserve"> J.</w:t>
      </w:r>
      <w:r w:rsidR="00ED2A39" w:rsidRPr="008C7683">
        <w:rPr>
          <w:rFonts w:ascii="Times New Roman" w:hAnsi="Times New Roman" w:cs="Times New Roman"/>
          <w:noProof/>
          <w:sz w:val="24"/>
          <w:szCs w:val="24"/>
        </w:rPr>
        <w:t>: Large-area, continuous and high electrical performances of bilayer to few layers MoS</w:t>
      </w:r>
      <w:r w:rsidR="00ED2A39" w:rsidRPr="008C7683">
        <w:rPr>
          <w:rFonts w:ascii="Times New Roman" w:hAnsi="Times New Roman" w:cs="Times New Roman"/>
          <w:noProof/>
          <w:sz w:val="24"/>
          <w:szCs w:val="24"/>
          <w:vertAlign w:val="subscript"/>
        </w:rPr>
        <w:t>2</w:t>
      </w:r>
      <w:r w:rsidR="00ED2A39" w:rsidRPr="008C7683">
        <w:rPr>
          <w:rFonts w:ascii="Times New Roman" w:hAnsi="Times New Roman" w:cs="Times New Roman"/>
          <w:noProof/>
          <w:sz w:val="24"/>
          <w:szCs w:val="24"/>
        </w:rPr>
        <w:t xml:space="preserve"> fabricated by RF sputtering via post-deposition annealing method. </w:t>
      </w:r>
      <w:r w:rsidR="00ED2A39" w:rsidRPr="008C7683">
        <w:rPr>
          <w:rFonts w:ascii="Times New Roman" w:hAnsi="Times New Roman" w:cs="Times New Roman"/>
          <w:iCs/>
          <w:noProof/>
          <w:sz w:val="24"/>
          <w:szCs w:val="24"/>
        </w:rPr>
        <w:t xml:space="preserve">Sci. Rep. 6, </w:t>
      </w:r>
      <w:r w:rsidR="00ED2A39" w:rsidRPr="008C7683">
        <w:rPr>
          <w:rFonts w:ascii="Times New Roman" w:hAnsi="Times New Roman" w:cs="Times New Roman"/>
          <w:noProof/>
          <w:sz w:val="24"/>
          <w:szCs w:val="24"/>
        </w:rPr>
        <w:t>30791 (2016).</w:t>
      </w:r>
    </w:p>
    <w:p w14:paraId="770FE570" w14:textId="1A41D9E2" w:rsidR="00FF0316" w:rsidRPr="008C7683" w:rsidRDefault="00FF0316" w:rsidP="00FF0316">
      <w:pPr>
        <w:spacing w:line="240" w:lineRule="auto"/>
        <w:ind w:left="720" w:hanging="720"/>
        <w:jc w:val="both"/>
        <w:rPr>
          <w:rFonts w:ascii="Times New Roman" w:hAnsi="Times New Roman" w:cs="Times New Roman"/>
          <w:noProof/>
          <w:sz w:val="24"/>
          <w:szCs w:val="24"/>
        </w:rPr>
      </w:pPr>
      <w:r w:rsidRPr="008C7683">
        <w:rPr>
          <w:rFonts w:ascii="Times New Roman" w:hAnsi="Times New Roman" w:cs="Times New Roman"/>
          <w:noProof/>
          <w:sz w:val="24"/>
          <w:szCs w:val="24"/>
        </w:rPr>
        <w:t>[10]</w:t>
      </w:r>
      <w:r w:rsidRPr="008C7683">
        <w:rPr>
          <w:rFonts w:ascii="Times New Roman" w:hAnsi="Times New Roman" w:cs="Times New Roman"/>
          <w:noProof/>
          <w:sz w:val="24"/>
          <w:szCs w:val="24"/>
        </w:rPr>
        <w:tab/>
      </w:r>
      <w:r w:rsidR="00A752F9" w:rsidRPr="008C7683">
        <w:rPr>
          <w:rFonts w:ascii="Times New Roman" w:hAnsi="Times New Roman" w:cs="Times New Roman"/>
          <w:noProof/>
          <w:sz w:val="24"/>
          <w:szCs w:val="24"/>
        </w:rPr>
        <w:t xml:space="preserve">Laskar M.R., Ma L., </w:t>
      </w:r>
      <w:r w:rsidR="006D2AD1" w:rsidRPr="008C7683">
        <w:rPr>
          <w:rFonts w:ascii="Times New Roman" w:hAnsi="Times New Roman" w:cs="Times New Roman"/>
          <w:noProof/>
          <w:sz w:val="24"/>
          <w:szCs w:val="24"/>
        </w:rPr>
        <w:t>Kannappan S</w:t>
      </w:r>
      <w:r w:rsidRPr="008C7683">
        <w:rPr>
          <w:rFonts w:ascii="Times New Roman" w:hAnsi="Times New Roman" w:cs="Times New Roman"/>
          <w:noProof/>
          <w:sz w:val="24"/>
          <w:szCs w:val="24"/>
        </w:rPr>
        <w:t>.</w:t>
      </w:r>
      <w:r w:rsidR="006D2AD1" w:rsidRPr="008C7683">
        <w:rPr>
          <w:rFonts w:ascii="Times New Roman" w:hAnsi="Times New Roman" w:cs="Times New Roman"/>
          <w:noProof/>
          <w:sz w:val="24"/>
          <w:szCs w:val="24"/>
        </w:rPr>
        <w:t>, Park P.S., Khrishnamoorthy S., Nath D.N., Lu W., Wu Y., and Rajan S.: Large area single crystal (0001) oriented MoS</w:t>
      </w:r>
      <w:r w:rsidR="006D2AD1" w:rsidRPr="008C7683">
        <w:rPr>
          <w:rFonts w:ascii="Times New Roman" w:hAnsi="Times New Roman" w:cs="Times New Roman"/>
          <w:noProof/>
          <w:sz w:val="24"/>
          <w:szCs w:val="24"/>
          <w:vertAlign w:val="subscript"/>
        </w:rPr>
        <w:t>2</w:t>
      </w:r>
      <w:r w:rsidR="006D2AD1" w:rsidRPr="008C7683">
        <w:rPr>
          <w:rFonts w:ascii="Times New Roman" w:hAnsi="Times New Roman" w:cs="Times New Roman"/>
          <w:noProof/>
          <w:sz w:val="24"/>
          <w:szCs w:val="24"/>
        </w:rPr>
        <w:t>.</w:t>
      </w:r>
      <w:r w:rsidRPr="008C7683">
        <w:rPr>
          <w:rFonts w:ascii="Times New Roman" w:hAnsi="Times New Roman" w:cs="Times New Roman"/>
          <w:noProof/>
          <w:sz w:val="24"/>
          <w:szCs w:val="24"/>
        </w:rPr>
        <w:t xml:space="preserve"> </w:t>
      </w:r>
      <w:r w:rsidR="006D2AD1" w:rsidRPr="008C7683">
        <w:rPr>
          <w:rFonts w:ascii="Times New Roman" w:hAnsi="Times New Roman" w:cs="Times New Roman"/>
          <w:iCs/>
          <w:noProof/>
          <w:sz w:val="24"/>
          <w:szCs w:val="24"/>
        </w:rPr>
        <w:t>Applied Physics Letters 102, 252108</w:t>
      </w:r>
      <w:r w:rsidRPr="008C7683">
        <w:rPr>
          <w:rFonts w:ascii="Times New Roman" w:hAnsi="Times New Roman" w:cs="Times New Roman"/>
          <w:noProof/>
          <w:sz w:val="24"/>
          <w:szCs w:val="24"/>
        </w:rPr>
        <w:t xml:space="preserve"> (2015).</w:t>
      </w:r>
    </w:p>
    <w:p w14:paraId="13A8AE39" w14:textId="3CB013F2" w:rsidR="00FF0316" w:rsidRPr="008C7683" w:rsidRDefault="00FF0316" w:rsidP="004E1517">
      <w:pPr>
        <w:spacing w:line="240" w:lineRule="auto"/>
        <w:ind w:left="720" w:hanging="720"/>
        <w:jc w:val="both"/>
        <w:rPr>
          <w:rFonts w:ascii="Times New Roman" w:hAnsi="Times New Roman" w:cs="Times New Roman"/>
          <w:sz w:val="24"/>
          <w:szCs w:val="24"/>
        </w:rPr>
      </w:pPr>
      <w:r w:rsidRPr="008C7683">
        <w:rPr>
          <w:rFonts w:ascii="Times New Roman" w:hAnsi="Times New Roman" w:cs="Times New Roman"/>
          <w:noProof/>
          <w:sz w:val="24"/>
          <w:szCs w:val="24"/>
        </w:rPr>
        <w:t>[11]</w:t>
      </w:r>
      <w:r w:rsidRPr="008C7683">
        <w:rPr>
          <w:rFonts w:ascii="Times New Roman" w:hAnsi="Times New Roman" w:cs="Times New Roman"/>
          <w:noProof/>
          <w:sz w:val="24"/>
          <w:szCs w:val="24"/>
        </w:rPr>
        <w:tab/>
        <w:t>Tao J., Chai J., Lu X., Wong L.M., Wong T.I., Pan J., Xiong Q., Chi D., and Wang S.: Growth of waferscale MoS</w:t>
      </w:r>
      <w:r w:rsidRPr="008C7683">
        <w:rPr>
          <w:rFonts w:ascii="Times New Roman" w:hAnsi="Times New Roman" w:cs="Times New Roman"/>
          <w:noProof/>
          <w:sz w:val="24"/>
          <w:szCs w:val="24"/>
          <w:vertAlign w:val="subscript"/>
        </w:rPr>
        <w:t>2</w:t>
      </w:r>
      <w:r w:rsidRPr="008C7683">
        <w:rPr>
          <w:rFonts w:ascii="Times New Roman" w:hAnsi="Times New Roman" w:cs="Times New Roman"/>
          <w:noProof/>
          <w:sz w:val="24"/>
          <w:szCs w:val="24"/>
        </w:rPr>
        <w:t xml:space="preserve"> monolayer by magnetron sputtering. </w:t>
      </w:r>
      <w:r w:rsidRPr="008C7683">
        <w:rPr>
          <w:rFonts w:ascii="Times New Roman" w:hAnsi="Times New Roman" w:cs="Times New Roman"/>
          <w:iCs/>
          <w:noProof/>
          <w:sz w:val="24"/>
          <w:szCs w:val="24"/>
        </w:rPr>
        <w:t>Nanoscale</w:t>
      </w:r>
      <w:r w:rsidRPr="008C7683">
        <w:rPr>
          <w:rFonts w:ascii="Times New Roman" w:hAnsi="Times New Roman" w:cs="Times New Roman"/>
          <w:noProof/>
          <w:sz w:val="24"/>
          <w:szCs w:val="24"/>
        </w:rPr>
        <w:t xml:space="preserve"> 7, 2497 (2015).</w:t>
      </w:r>
    </w:p>
    <w:p w14:paraId="36B29852" w14:textId="259F8E1E" w:rsidR="00110B37" w:rsidRPr="008C7683" w:rsidRDefault="00110B37" w:rsidP="00110B37">
      <w:pPr>
        <w:spacing w:line="240" w:lineRule="auto"/>
        <w:ind w:left="720" w:hanging="720"/>
        <w:jc w:val="both"/>
        <w:rPr>
          <w:rFonts w:ascii="Times New Roman" w:hAnsi="Times New Roman" w:cs="Times New Roman"/>
          <w:sz w:val="24"/>
          <w:szCs w:val="24"/>
        </w:rPr>
      </w:pPr>
      <w:r w:rsidRPr="008C7683">
        <w:rPr>
          <w:rFonts w:ascii="Times New Roman" w:hAnsi="Times New Roman" w:cs="Times New Roman"/>
          <w:noProof/>
          <w:sz w:val="24"/>
          <w:szCs w:val="24"/>
        </w:rPr>
        <w:t>[12]</w:t>
      </w:r>
      <w:r w:rsidRPr="008C7683">
        <w:rPr>
          <w:rFonts w:ascii="Times New Roman" w:hAnsi="Times New Roman" w:cs="Times New Roman"/>
          <w:noProof/>
          <w:sz w:val="24"/>
          <w:szCs w:val="24"/>
        </w:rPr>
        <w:tab/>
      </w:r>
      <w:r w:rsidR="002A49F8" w:rsidRPr="008C7683">
        <w:rPr>
          <w:rFonts w:ascii="Times New Roman" w:hAnsi="Times New Roman" w:cs="Times New Roman"/>
          <w:sz w:val="24"/>
          <w:szCs w:val="24"/>
        </w:rPr>
        <w:t>S</w:t>
      </w:r>
      <w:r w:rsidR="002A49F8" w:rsidRPr="008C7683">
        <w:rPr>
          <w:rFonts w:ascii="Times New Roman" w:hAnsi="Times New Roman" w:cs="Times New Roman"/>
          <w:noProof/>
          <w:sz w:val="24"/>
          <w:szCs w:val="24"/>
        </w:rPr>
        <w:t>amassekou H.,</w:t>
      </w:r>
      <w:r w:rsidR="002A49F8" w:rsidRPr="008C7683">
        <w:rPr>
          <w:rStyle w:val="Heading1Char"/>
          <w:rFonts w:ascii="Times New Roman" w:hAnsi="Times New Roman" w:cs="Times New Roman"/>
          <w:color w:val="auto"/>
          <w:sz w:val="24"/>
          <w:szCs w:val="24"/>
          <w:bdr w:val="none" w:sz="0" w:space="0" w:color="auto" w:frame="1"/>
        </w:rPr>
        <w:t xml:space="preserve"> </w:t>
      </w:r>
      <w:r w:rsidR="002A49F8" w:rsidRPr="008C7683">
        <w:rPr>
          <w:rStyle w:val="nowrap"/>
          <w:rFonts w:ascii="Times New Roman" w:hAnsi="Times New Roman" w:cs="Times New Roman"/>
          <w:sz w:val="24"/>
          <w:szCs w:val="24"/>
          <w:bdr w:val="none" w:sz="0" w:space="0" w:color="auto" w:frame="1"/>
        </w:rPr>
        <w:t>Alkabsh A.</w:t>
      </w:r>
      <w:r w:rsidR="002A49F8" w:rsidRPr="008C7683">
        <w:rPr>
          <w:rFonts w:ascii="Times New Roman" w:hAnsi="Times New Roman" w:cs="Times New Roman"/>
          <w:sz w:val="24"/>
          <w:szCs w:val="24"/>
          <w:bdr w:val="none" w:sz="0" w:space="0" w:color="auto" w:frame="1"/>
        </w:rPr>
        <w:t>, </w:t>
      </w:r>
      <w:r w:rsidR="002A49F8" w:rsidRPr="008C7683">
        <w:rPr>
          <w:rStyle w:val="nowrap"/>
          <w:rFonts w:ascii="Times New Roman" w:hAnsi="Times New Roman" w:cs="Times New Roman"/>
          <w:sz w:val="24"/>
          <w:szCs w:val="24"/>
          <w:bdr w:val="none" w:sz="0" w:space="0" w:color="auto" w:frame="1"/>
        </w:rPr>
        <w:t>Wasala M.</w:t>
      </w:r>
      <w:r w:rsidR="002A49F8" w:rsidRPr="008C7683">
        <w:rPr>
          <w:rFonts w:ascii="Times New Roman" w:hAnsi="Times New Roman" w:cs="Times New Roman"/>
          <w:sz w:val="24"/>
          <w:szCs w:val="24"/>
          <w:bdr w:val="none" w:sz="0" w:space="0" w:color="auto" w:frame="1"/>
        </w:rPr>
        <w:t>, </w:t>
      </w:r>
      <w:r w:rsidR="002A49F8" w:rsidRPr="008C7683">
        <w:rPr>
          <w:rStyle w:val="nowrap"/>
          <w:rFonts w:ascii="Times New Roman" w:hAnsi="Times New Roman" w:cs="Times New Roman"/>
          <w:sz w:val="24"/>
          <w:szCs w:val="24"/>
          <w:bdr w:val="none" w:sz="0" w:space="0" w:color="auto" w:frame="1"/>
        </w:rPr>
        <w:t>Eaton M.</w:t>
      </w:r>
      <w:r w:rsidR="002A49F8" w:rsidRPr="008C7683">
        <w:rPr>
          <w:rFonts w:ascii="Times New Roman" w:hAnsi="Times New Roman" w:cs="Times New Roman"/>
          <w:sz w:val="24"/>
          <w:szCs w:val="24"/>
          <w:bdr w:val="none" w:sz="0" w:space="0" w:color="auto" w:frame="1"/>
        </w:rPr>
        <w:t>, </w:t>
      </w:r>
      <w:r w:rsidR="002A49F8" w:rsidRPr="008C7683">
        <w:rPr>
          <w:rStyle w:val="nowrap"/>
          <w:rFonts w:ascii="Times New Roman" w:hAnsi="Times New Roman" w:cs="Times New Roman"/>
          <w:sz w:val="24"/>
          <w:szCs w:val="24"/>
          <w:bdr w:val="none" w:sz="0" w:space="0" w:color="auto" w:frame="1"/>
        </w:rPr>
        <w:t>Walber A.</w:t>
      </w:r>
      <w:r w:rsidR="002A49F8" w:rsidRPr="008C7683">
        <w:rPr>
          <w:rFonts w:ascii="Times New Roman" w:hAnsi="Times New Roman" w:cs="Times New Roman"/>
          <w:sz w:val="24"/>
          <w:szCs w:val="24"/>
          <w:bdr w:val="none" w:sz="0" w:space="0" w:color="auto" w:frame="1"/>
        </w:rPr>
        <w:t>, </w:t>
      </w:r>
      <w:r w:rsidR="002A49F8" w:rsidRPr="008C7683">
        <w:rPr>
          <w:rStyle w:val="nowrap"/>
          <w:rFonts w:ascii="Times New Roman" w:hAnsi="Times New Roman" w:cs="Times New Roman"/>
          <w:sz w:val="24"/>
          <w:szCs w:val="24"/>
          <w:bdr w:val="none" w:sz="0" w:space="0" w:color="auto" w:frame="1"/>
        </w:rPr>
        <w:t>Walker A.</w:t>
      </w:r>
      <w:r w:rsidR="002A49F8" w:rsidRPr="008C7683">
        <w:rPr>
          <w:rFonts w:ascii="Times New Roman" w:hAnsi="Times New Roman" w:cs="Times New Roman"/>
          <w:sz w:val="24"/>
          <w:szCs w:val="24"/>
          <w:bdr w:val="none" w:sz="0" w:space="0" w:color="auto" w:frame="1"/>
        </w:rPr>
        <w:t>, </w:t>
      </w:r>
      <w:r w:rsidR="002A49F8" w:rsidRPr="008C7683">
        <w:rPr>
          <w:rStyle w:val="nowrap"/>
          <w:rFonts w:ascii="Times New Roman" w:hAnsi="Times New Roman" w:cs="Times New Roman"/>
          <w:sz w:val="24"/>
          <w:szCs w:val="24"/>
          <w:bdr w:val="none" w:sz="0" w:space="0" w:color="auto" w:frame="1"/>
        </w:rPr>
        <w:t>Pitkänen O.</w:t>
      </w:r>
      <w:r w:rsidR="002A49F8" w:rsidRPr="008C7683">
        <w:rPr>
          <w:rFonts w:ascii="Times New Roman" w:hAnsi="Times New Roman" w:cs="Times New Roman"/>
          <w:sz w:val="24"/>
          <w:szCs w:val="24"/>
          <w:bdr w:val="none" w:sz="0" w:space="0" w:color="auto" w:frame="1"/>
        </w:rPr>
        <w:t>, </w:t>
      </w:r>
      <w:r w:rsidR="002A49F8" w:rsidRPr="008C7683">
        <w:rPr>
          <w:rStyle w:val="nowrap"/>
          <w:rFonts w:ascii="Times New Roman" w:hAnsi="Times New Roman" w:cs="Times New Roman"/>
          <w:sz w:val="24"/>
          <w:szCs w:val="24"/>
          <w:bdr w:val="none" w:sz="0" w:space="0" w:color="auto" w:frame="1"/>
        </w:rPr>
        <w:t>Kordas K.</w:t>
      </w:r>
      <w:r w:rsidR="002A49F8" w:rsidRPr="008C7683">
        <w:rPr>
          <w:rFonts w:ascii="Times New Roman" w:hAnsi="Times New Roman" w:cs="Times New Roman"/>
          <w:sz w:val="24"/>
          <w:szCs w:val="24"/>
          <w:bdr w:val="none" w:sz="0" w:space="0" w:color="auto" w:frame="1"/>
        </w:rPr>
        <w:t>, </w:t>
      </w:r>
      <w:r w:rsidR="002A49F8" w:rsidRPr="008C7683">
        <w:rPr>
          <w:rStyle w:val="nowrap"/>
          <w:rFonts w:ascii="Times New Roman" w:hAnsi="Times New Roman" w:cs="Times New Roman"/>
          <w:sz w:val="24"/>
          <w:szCs w:val="24"/>
          <w:bdr w:val="none" w:sz="0" w:space="0" w:color="auto" w:frame="1"/>
        </w:rPr>
        <w:t>Talapatra S.</w:t>
      </w:r>
      <w:r w:rsidR="002A49F8" w:rsidRPr="008C7683">
        <w:rPr>
          <w:rFonts w:ascii="Times New Roman" w:hAnsi="Times New Roman" w:cs="Times New Roman"/>
          <w:sz w:val="24"/>
          <w:szCs w:val="24"/>
          <w:bdr w:val="none" w:sz="0" w:space="0" w:color="auto" w:frame="1"/>
        </w:rPr>
        <w:t>, </w:t>
      </w:r>
      <w:r w:rsidR="002A49F8" w:rsidRPr="008C7683">
        <w:rPr>
          <w:rStyle w:val="nowrap"/>
          <w:rFonts w:ascii="Times New Roman" w:hAnsi="Times New Roman" w:cs="Times New Roman"/>
          <w:sz w:val="24"/>
          <w:szCs w:val="24"/>
          <w:bdr w:val="none" w:sz="0" w:space="0" w:color="auto" w:frame="1"/>
        </w:rPr>
        <w:t>Jayasekera T.,</w:t>
      </w:r>
      <w:r w:rsidR="002A49F8" w:rsidRPr="008C7683">
        <w:rPr>
          <w:rStyle w:val="reveal-content"/>
          <w:rFonts w:ascii="Times New Roman" w:hAnsi="Times New Roman" w:cs="Times New Roman"/>
          <w:sz w:val="24"/>
          <w:szCs w:val="24"/>
          <w:bdr w:val="none" w:sz="0" w:space="0" w:color="auto" w:frame="1"/>
        </w:rPr>
        <w:t> and </w:t>
      </w:r>
      <w:r w:rsidR="002A49F8" w:rsidRPr="008C7683">
        <w:rPr>
          <w:rStyle w:val="nowrap"/>
          <w:rFonts w:ascii="Times New Roman" w:hAnsi="Times New Roman" w:cs="Times New Roman"/>
          <w:sz w:val="24"/>
          <w:szCs w:val="24"/>
          <w:bdr w:val="none" w:sz="0" w:space="0" w:color="auto" w:frame="1"/>
        </w:rPr>
        <w:t xml:space="preserve">Mazumdar D.: </w:t>
      </w:r>
      <w:r w:rsidR="002A49F8" w:rsidRPr="008C7683">
        <w:rPr>
          <w:rFonts w:ascii="Times New Roman" w:hAnsi="Times New Roman" w:cs="Times New Roman"/>
          <w:noProof/>
          <w:sz w:val="24"/>
          <w:szCs w:val="24"/>
        </w:rPr>
        <w:t>Viable route towards large-area two dimensional MoS</w:t>
      </w:r>
      <w:r w:rsidR="002A49F8" w:rsidRPr="008C7683">
        <w:rPr>
          <w:rFonts w:ascii="Times New Roman" w:hAnsi="Times New Roman" w:cs="Times New Roman"/>
          <w:noProof/>
          <w:sz w:val="24"/>
          <w:szCs w:val="24"/>
          <w:vertAlign w:val="subscript"/>
        </w:rPr>
        <w:t>2</w:t>
      </w:r>
      <w:r w:rsidR="002A49F8" w:rsidRPr="008C7683">
        <w:rPr>
          <w:rFonts w:ascii="Times New Roman" w:hAnsi="Times New Roman" w:cs="Times New Roman"/>
          <w:noProof/>
          <w:sz w:val="24"/>
          <w:szCs w:val="24"/>
        </w:rPr>
        <w:t xml:space="preserve"> using magnetron sputtering. </w:t>
      </w:r>
      <w:r w:rsidR="002A49F8" w:rsidRPr="008C7683">
        <w:rPr>
          <w:rFonts w:ascii="Times New Roman" w:hAnsi="Times New Roman" w:cs="Times New Roman"/>
          <w:iCs/>
          <w:noProof/>
          <w:sz w:val="24"/>
          <w:szCs w:val="24"/>
        </w:rPr>
        <w:t xml:space="preserve">2D Mater. </w:t>
      </w:r>
      <w:r w:rsidR="002A49F8" w:rsidRPr="008C7683">
        <w:rPr>
          <w:rFonts w:ascii="Times New Roman" w:hAnsi="Times New Roman" w:cs="Times New Roman"/>
          <w:noProof/>
          <w:sz w:val="24"/>
          <w:szCs w:val="24"/>
        </w:rPr>
        <w:t>4, 021002 (2017).</w:t>
      </w:r>
    </w:p>
    <w:p w14:paraId="273400B0" w14:textId="7427FA09" w:rsidR="00FF0316" w:rsidRPr="008C7683" w:rsidRDefault="00FF0316" w:rsidP="00FF0316">
      <w:pPr>
        <w:spacing w:line="240" w:lineRule="auto"/>
        <w:ind w:left="720" w:hanging="720"/>
        <w:jc w:val="both"/>
        <w:rPr>
          <w:rFonts w:ascii="Times New Roman" w:hAnsi="Times New Roman" w:cs="Times New Roman"/>
          <w:sz w:val="24"/>
          <w:szCs w:val="24"/>
        </w:rPr>
      </w:pPr>
      <w:r w:rsidRPr="008C7683">
        <w:rPr>
          <w:rFonts w:ascii="Times New Roman" w:hAnsi="Times New Roman" w:cs="Times New Roman"/>
          <w:noProof/>
          <w:sz w:val="24"/>
          <w:szCs w:val="24"/>
        </w:rPr>
        <w:t>[13]</w:t>
      </w:r>
      <w:r w:rsidRPr="008C7683">
        <w:rPr>
          <w:rFonts w:ascii="Times New Roman" w:hAnsi="Times New Roman" w:cs="Times New Roman"/>
          <w:noProof/>
          <w:sz w:val="24"/>
          <w:szCs w:val="24"/>
        </w:rPr>
        <w:tab/>
      </w:r>
      <w:r w:rsidR="00997E3E" w:rsidRPr="008C7683">
        <w:rPr>
          <w:rFonts w:ascii="Times New Roman" w:hAnsi="Times New Roman" w:cs="Times New Roman"/>
          <w:noProof/>
          <w:sz w:val="24"/>
          <w:szCs w:val="24"/>
        </w:rPr>
        <w:t>Serna M.I., Yoo S.H., Moreno S., Xi Y., Oviedo J.P., Choi H., Alshareef H.N., Kim M.J., Minary-Jolandan M., and Quevedo-Lopez M.A.</w:t>
      </w:r>
      <w:r w:rsidR="008F0C0B" w:rsidRPr="008C7683">
        <w:rPr>
          <w:rFonts w:ascii="Times New Roman" w:hAnsi="Times New Roman" w:cs="Times New Roman"/>
          <w:noProof/>
          <w:sz w:val="24"/>
          <w:szCs w:val="24"/>
        </w:rPr>
        <w:t xml:space="preserve">: </w:t>
      </w:r>
      <w:r w:rsidR="006D2E4A" w:rsidRPr="008C7683">
        <w:rPr>
          <w:rFonts w:ascii="Times New Roman" w:hAnsi="Times New Roman" w:cs="Times New Roman"/>
          <w:noProof/>
          <w:sz w:val="24"/>
          <w:szCs w:val="24"/>
        </w:rPr>
        <w:t>Large-area deposition of MoS</w:t>
      </w:r>
      <w:r w:rsidR="006D2E4A" w:rsidRPr="008C7683">
        <w:rPr>
          <w:rFonts w:ascii="Times New Roman" w:hAnsi="Times New Roman" w:cs="Times New Roman"/>
          <w:noProof/>
          <w:sz w:val="24"/>
          <w:szCs w:val="24"/>
          <w:vertAlign w:val="subscript"/>
        </w:rPr>
        <w:t>2</w:t>
      </w:r>
      <w:r w:rsidR="006D2E4A" w:rsidRPr="008C7683">
        <w:rPr>
          <w:rFonts w:ascii="Times New Roman" w:hAnsi="Times New Roman" w:cs="Times New Roman"/>
          <w:noProof/>
          <w:sz w:val="24"/>
          <w:szCs w:val="24"/>
        </w:rPr>
        <w:t xml:space="preserve"> by pulsed laser deposition with in situ thickness control</w:t>
      </w:r>
      <w:r w:rsidRPr="008C7683">
        <w:rPr>
          <w:rFonts w:ascii="Times New Roman" w:hAnsi="Times New Roman" w:cs="Times New Roman"/>
          <w:noProof/>
          <w:sz w:val="24"/>
          <w:szCs w:val="24"/>
        </w:rPr>
        <w:t xml:space="preserve">. </w:t>
      </w:r>
      <w:r w:rsidR="0019289D" w:rsidRPr="008C7683">
        <w:rPr>
          <w:rFonts w:ascii="Times New Roman" w:hAnsi="Times New Roman" w:cs="Times New Roman"/>
          <w:iCs/>
          <w:noProof/>
          <w:sz w:val="24"/>
          <w:szCs w:val="24"/>
        </w:rPr>
        <w:t>ACS Nano</w:t>
      </w:r>
      <w:r w:rsidRPr="008C7683">
        <w:rPr>
          <w:rFonts w:ascii="Times New Roman" w:hAnsi="Times New Roman" w:cs="Times New Roman"/>
          <w:noProof/>
          <w:sz w:val="24"/>
          <w:szCs w:val="24"/>
        </w:rPr>
        <w:t xml:space="preserve"> </w:t>
      </w:r>
      <w:r w:rsidR="0019289D" w:rsidRPr="008C7683">
        <w:rPr>
          <w:rFonts w:ascii="Times New Roman" w:hAnsi="Times New Roman" w:cs="Times New Roman"/>
          <w:noProof/>
          <w:sz w:val="24"/>
          <w:szCs w:val="24"/>
        </w:rPr>
        <w:t>10</w:t>
      </w:r>
      <w:r w:rsidRPr="008C7683">
        <w:rPr>
          <w:rFonts w:ascii="Times New Roman" w:hAnsi="Times New Roman" w:cs="Times New Roman"/>
          <w:noProof/>
          <w:sz w:val="24"/>
          <w:szCs w:val="24"/>
        </w:rPr>
        <w:t xml:space="preserve">, </w:t>
      </w:r>
      <w:r w:rsidR="0019289D" w:rsidRPr="008C7683">
        <w:rPr>
          <w:rFonts w:ascii="Times New Roman" w:hAnsi="Times New Roman" w:cs="Times New Roman"/>
          <w:noProof/>
          <w:sz w:val="24"/>
          <w:szCs w:val="24"/>
        </w:rPr>
        <w:t>6054</w:t>
      </w:r>
      <w:r w:rsidRPr="008C7683">
        <w:rPr>
          <w:rFonts w:ascii="Times New Roman" w:hAnsi="Times New Roman" w:cs="Times New Roman"/>
          <w:noProof/>
          <w:sz w:val="24"/>
          <w:szCs w:val="24"/>
        </w:rPr>
        <w:t xml:space="preserve"> (201</w:t>
      </w:r>
      <w:r w:rsidR="0019289D" w:rsidRPr="008C7683">
        <w:rPr>
          <w:rFonts w:ascii="Times New Roman" w:hAnsi="Times New Roman" w:cs="Times New Roman"/>
          <w:noProof/>
          <w:sz w:val="24"/>
          <w:szCs w:val="24"/>
        </w:rPr>
        <w:t>6</w:t>
      </w:r>
      <w:r w:rsidRPr="008C7683">
        <w:rPr>
          <w:rFonts w:ascii="Times New Roman" w:hAnsi="Times New Roman" w:cs="Times New Roman"/>
          <w:noProof/>
          <w:sz w:val="24"/>
          <w:szCs w:val="24"/>
        </w:rPr>
        <w:t>).</w:t>
      </w:r>
    </w:p>
    <w:p w14:paraId="1C44297C" w14:textId="5EFEE870" w:rsidR="006C07DD" w:rsidRPr="008C7683" w:rsidRDefault="00FF0316" w:rsidP="006C07DD">
      <w:pPr>
        <w:spacing w:line="240" w:lineRule="auto"/>
        <w:ind w:left="720" w:hanging="720"/>
        <w:jc w:val="both"/>
        <w:rPr>
          <w:rFonts w:ascii="Times New Roman" w:hAnsi="Times New Roman" w:cs="Times New Roman"/>
          <w:noProof/>
          <w:sz w:val="24"/>
          <w:szCs w:val="24"/>
        </w:rPr>
      </w:pPr>
      <w:r w:rsidRPr="008C7683">
        <w:rPr>
          <w:rFonts w:ascii="Times New Roman" w:hAnsi="Times New Roman" w:cs="Times New Roman"/>
          <w:noProof/>
          <w:sz w:val="24"/>
          <w:szCs w:val="24"/>
        </w:rPr>
        <w:lastRenderedPageBreak/>
        <w:t>[14]</w:t>
      </w:r>
      <w:r w:rsidRPr="008C7683">
        <w:rPr>
          <w:rFonts w:ascii="Times New Roman" w:hAnsi="Times New Roman" w:cs="Times New Roman"/>
          <w:noProof/>
          <w:sz w:val="24"/>
          <w:szCs w:val="24"/>
        </w:rPr>
        <w:tab/>
      </w:r>
      <w:r w:rsidR="006C07DD" w:rsidRPr="008C7683">
        <w:rPr>
          <w:rFonts w:ascii="Times New Roman" w:hAnsi="Times New Roman" w:cs="Times New Roman"/>
          <w:sz w:val="24"/>
          <w:szCs w:val="24"/>
        </w:rPr>
        <w:t xml:space="preserve">Fu D., Zhao X., Zhang Y.Y., Li L., Xu H., Jang A.R., Yoon S.I., Song P., Poh S.M., Ren T., Ding Z., Fu W., Shin T.J., Shin H.S., Pantelides S.T., Zhou W., and Loh K.P.: Molecular </w:t>
      </w:r>
      <w:r w:rsidR="008F0C0B" w:rsidRPr="008C7683">
        <w:rPr>
          <w:rFonts w:ascii="Times New Roman" w:hAnsi="Times New Roman" w:cs="Times New Roman"/>
          <w:sz w:val="24"/>
          <w:szCs w:val="24"/>
        </w:rPr>
        <w:t>b</w:t>
      </w:r>
      <w:r w:rsidR="006C07DD" w:rsidRPr="008C7683">
        <w:rPr>
          <w:rFonts w:ascii="Times New Roman" w:hAnsi="Times New Roman" w:cs="Times New Roman"/>
          <w:sz w:val="24"/>
          <w:szCs w:val="24"/>
        </w:rPr>
        <w:t xml:space="preserve">eam </w:t>
      </w:r>
      <w:r w:rsidR="008F0C0B" w:rsidRPr="008C7683">
        <w:rPr>
          <w:rFonts w:ascii="Times New Roman" w:hAnsi="Times New Roman" w:cs="Times New Roman"/>
          <w:sz w:val="24"/>
          <w:szCs w:val="24"/>
        </w:rPr>
        <w:t>e</w:t>
      </w:r>
      <w:r w:rsidR="006C07DD" w:rsidRPr="008C7683">
        <w:rPr>
          <w:rFonts w:ascii="Times New Roman" w:hAnsi="Times New Roman" w:cs="Times New Roman"/>
          <w:sz w:val="24"/>
          <w:szCs w:val="24"/>
        </w:rPr>
        <w:t xml:space="preserve">pitaxy of </w:t>
      </w:r>
      <w:r w:rsidR="008F0C0B" w:rsidRPr="008C7683">
        <w:rPr>
          <w:rFonts w:ascii="Times New Roman" w:hAnsi="Times New Roman" w:cs="Times New Roman"/>
          <w:sz w:val="24"/>
          <w:szCs w:val="24"/>
        </w:rPr>
        <w:t>h</w:t>
      </w:r>
      <w:r w:rsidR="006C07DD" w:rsidRPr="008C7683">
        <w:rPr>
          <w:rFonts w:ascii="Times New Roman" w:hAnsi="Times New Roman" w:cs="Times New Roman"/>
          <w:sz w:val="24"/>
          <w:szCs w:val="24"/>
        </w:rPr>
        <w:t xml:space="preserve">ighly </w:t>
      </w:r>
      <w:r w:rsidR="008F0C0B" w:rsidRPr="008C7683">
        <w:rPr>
          <w:rFonts w:ascii="Times New Roman" w:hAnsi="Times New Roman" w:cs="Times New Roman"/>
          <w:sz w:val="24"/>
          <w:szCs w:val="24"/>
        </w:rPr>
        <w:t>c</w:t>
      </w:r>
      <w:r w:rsidR="006C07DD" w:rsidRPr="008C7683">
        <w:rPr>
          <w:rFonts w:ascii="Times New Roman" w:hAnsi="Times New Roman" w:cs="Times New Roman"/>
          <w:sz w:val="24"/>
          <w:szCs w:val="24"/>
        </w:rPr>
        <w:t xml:space="preserve">rystalline </w:t>
      </w:r>
      <w:r w:rsidR="008F0C0B" w:rsidRPr="008C7683">
        <w:rPr>
          <w:rFonts w:ascii="Times New Roman" w:hAnsi="Times New Roman" w:cs="Times New Roman"/>
          <w:sz w:val="24"/>
          <w:szCs w:val="24"/>
        </w:rPr>
        <w:t>m</w:t>
      </w:r>
      <w:r w:rsidR="006C07DD" w:rsidRPr="008C7683">
        <w:rPr>
          <w:rFonts w:ascii="Times New Roman" w:hAnsi="Times New Roman" w:cs="Times New Roman"/>
          <w:sz w:val="24"/>
          <w:szCs w:val="24"/>
        </w:rPr>
        <w:t xml:space="preserve">onolayer </w:t>
      </w:r>
      <w:r w:rsidR="008F0C0B" w:rsidRPr="008C7683">
        <w:rPr>
          <w:rFonts w:ascii="Times New Roman" w:hAnsi="Times New Roman" w:cs="Times New Roman"/>
          <w:sz w:val="24"/>
          <w:szCs w:val="24"/>
        </w:rPr>
        <w:t>m</w:t>
      </w:r>
      <w:r w:rsidR="006C07DD" w:rsidRPr="008C7683">
        <w:rPr>
          <w:rFonts w:ascii="Times New Roman" w:hAnsi="Times New Roman" w:cs="Times New Roman"/>
          <w:sz w:val="24"/>
          <w:szCs w:val="24"/>
        </w:rPr>
        <w:t xml:space="preserve">olybdenum </w:t>
      </w:r>
      <w:r w:rsidR="008F0C0B" w:rsidRPr="008C7683">
        <w:rPr>
          <w:rFonts w:ascii="Times New Roman" w:hAnsi="Times New Roman" w:cs="Times New Roman"/>
          <w:sz w:val="24"/>
          <w:szCs w:val="24"/>
        </w:rPr>
        <w:t>d</w:t>
      </w:r>
      <w:r w:rsidR="006C07DD" w:rsidRPr="008C7683">
        <w:rPr>
          <w:rFonts w:ascii="Times New Roman" w:hAnsi="Times New Roman" w:cs="Times New Roman"/>
          <w:sz w:val="24"/>
          <w:szCs w:val="24"/>
        </w:rPr>
        <w:t xml:space="preserve">isulfide on </w:t>
      </w:r>
      <w:r w:rsidR="008F0C0B" w:rsidRPr="008C7683">
        <w:rPr>
          <w:rFonts w:ascii="Times New Roman" w:hAnsi="Times New Roman" w:cs="Times New Roman"/>
          <w:sz w:val="24"/>
          <w:szCs w:val="24"/>
        </w:rPr>
        <w:t>h</w:t>
      </w:r>
      <w:r w:rsidR="006C07DD" w:rsidRPr="008C7683">
        <w:rPr>
          <w:rFonts w:ascii="Times New Roman" w:hAnsi="Times New Roman" w:cs="Times New Roman"/>
          <w:sz w:val="24"/>
          <w:szCs w:val="24"/>
        </w:rPr>
        <w:t xml:space="preserve">exagonal </w:t>
      </w:r>
      <w:r w:rsidR="008F0C0B" w:rsidRPr="008C7683">
        <w:rPr>
          <w:rFonts w:ascii="Times New Roman" w:hAnsi="Times New Roman" w:cs="Times New Roman"/>
          <w:sz w:val="24"/>
          <w:szCs w:val="24"/>
        </w:rPr>
        <w:t>b</w:t>
      </w:r>
      <w:r w:rsidR="006C07DD" w:rsidRPr="008C7683">
        <w:rPr>
          <w:rFonts w:ascii="Times New Roman" w:hAnsi="Times New Roman" w:cs="Times New Roman"/>
          <w:sz w:val="24"/>
          <w:szCs w:val="24"/>
        </w:rPr>
        <w:t xml:space="preserve">oron </w:t>
      </w:r>
      <w:r w:rsidR="008F0C0B" w:rsidRPr="008C7683">
        <w:rPr>
          <w:rFonts w:ascii="Times New Roman" w:hAnsi="Times New Roman" w:cs="Times New Roman"/>
          <w:sz w:val="24"/>
          <w:szCs w:val="24"/>
        </w:rPr>
        <w:t>n</w:t>
      </w:r>
      <w:r w:rsidR="006C07DD" w:rsidRPr="008C7683">
        <w:rPr>
          <w:rFonts w:ascii="Times New Roman" w:hAnsi="Times New Roman" w:cs="Times New Roman"/>
          <w:sz w:val="24"/>
          <w:szCs w:val="24"/>
        </w:rPr>
        <w:t xml:space="preserve">itride. </w:t>
      </w:r>
      <w:r w:rsidR="006C07DD" w:rsidRPr="008C7683">
        <w:rPr>
          <w:rFonts w:ascii="Times New Roman" w:hAnsi="Times New Roman" w:cs="Times New Roman"/>
          <w:noProof/>
          <w:sz w:val="24"/>
          <w:szCs w:val="24"/>
        </w:rPr>
        <w:t>J. Am. Chem. Soc. 139, 9392 (2017).</w:t>
      </w:r>
    </w:p>
    <w:p w14:paraId="1C19E583" w14:textId="107CBBFA" w:rsidR="00FF0316" w:rsidRPr="008C7683" w:rsidRDefault="00FF0316" w:rsidP="00FF0316">
      <w:pPr>
        <w:spacing w:line="240" w:lineRule="auto"/>
        <w:ind w:left="720" w:hanging="720"/>
        <w:jc w:val="both"/>
        <w:rPr>
          <w:rFonts w:ascii="Times New Roman" w:hAnsi="Times New Roman" w:cs="Times New Roman"/>
          <w:sz w:val="24"/>
          <w:szCs w:val="24"/>
        </w:rPr>
      </w:pPr>
    </w:p>
    <w:p w14:paraId="07E72766" w14:textId="42A45DE3" w:rsidR="00110B37" w:rsidRPr="008C7683" w:rsidRDefault="00110B37" w:rsidP="00110B37">
      <w:pPr>
        <w:spacing w:line="240" w:lineRule="auto"/>
        <w:ind w:left="720" w:hanging="720"/>
        <w:jc w:val="both"/>
        <w:rPr>
          <w:rFonts w:ascii="Times New Roman" w:hAnsi="Times New Roman" w:cs="Times New Roman"/>
          <w:sz w:val="24"/>
          <w:szCs w:val="24"/>
        </w:rPr>
      </w:pPr>
    </w:p>
    <w:p w14:paraId="620F817B" w14:textId="77777777" w:rsidR="00110B37" w:rsidRPr="008C7683" w:rsidRDefault="00110B37" w:rsidP="00D82166">
      <w:pPr>
        <w:spacing w:line="240" w:lineRule="auto"/>
        <w:ind w:left="720" w:hanging="720"/>
        <w:jc w:val="both"/>
        <w:rPr>
          <w:rFonts w:ascii="Times New Roman" w:hAnsi="Times New Roman" w:cs="Times New Roman"/>
          <w:sz w:val="24"/>
          <w:szCs w:val="24"/>
        </w:rPr>
      </w:pPr>
    </w:p>
    <w:p w14:paraId="2A3A9FBF" w14:textId="77777777" w:rsidR="00C15D5D" w:rsidRPr="008C7683" w:rsidRDefault="00C15D5D"/>
    <w:sectPr w:rsidR="00C15D5D" w:rsidRPr="008C7683">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8D089" w14:textId="77777777" w:rsidR="00590D95" w:rsidRDefault="00590D95" w:rsidP="00B1109B">
      <w:pPr>
        <w:spacing w:after="0" w:line="240" w:lineRule="auto"/>
      </w:pPr>
      <w:r>
        <w:separator/>
      </w:r>
    </w:p>
  </w:endnote>
  <w:endnote w:type="continuationSeparator" w:id="0">
    <w:p w14:paraId="485AABB0" w14:textId="77777777" w:rsidR="00590D95" w:rsidRDefault="00590D95" w:rsidP="00B1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EuclidSymbol">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813479"/>
      <w:docPartObj>
        <w:docPartGallery w:val="Page Numbers (Bottom of Page)"/>
        <w:docPartUnique/>
      </w:docPartObj>
    </w:sdtPr>
    <w:sdtEndPr>
      <w:rPr>
        <w:noProof/>
      </w:rPr>
    </w:sdtEndPr>
    <w:sdtContent>
      <w:p w14:paraId="64E7245E" w14:textId="76044E6E" w:rsidR="00B56C89" w:rsidRDefault="00B56C89">
        <w:pPr>
          <w:pStyle w:val="Footer"/>
          <w:jc w:val="center"/>
        </w:pPr>
        <w:r>
          <w:fldChar w:fldCharType="begin"/>
        </w:r>
        <w:r>
          <w:instrText xml:space="preserve"> PAGE   \* MERGEFORMAT </w:instrText>
        </w:r>
        <w:r>
          <w:fldChar w:fldCharType="separate"/>
        </w:r>
        <w:r w:rsidR="008C7683">
          <w:rPr>
            <w:noProof/>
          </w:rPr>
          <w:t>14</w:t>
        </w:r>
        <w:r>
          <w:rPr>
            <w:noProof/>
          </w:rPr>
          <w:fldChar w:fldCharType="end"/>
        </w:r>
      </w:p>
    </w:sdtContent>
  </w:sdt>
  <w:p w14:paraId="5A2920AE" w14:textId="77777777" w:rsidR="00B56C89" w:rsidRDefault="00B56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E3EE6" w14:textId="77777777" w:rsidR="00590D95" w:rsidRDefault="00590D95" w:rsidP="00B1109B">
      <w:pPr>
        <w:spacing w:after="0" w:line="240" w:lineRule="auto"/>
      </w:pPr>
      <w:r>
        <w:separator/>
      </w:r>
    </w:p>
  </w:footnote>
  <w:footnote w:type="continuationSeparator" w:id="0">
    <w:p w14:paraId="6A206BAB" w14:textId="77777777" w:rsidR="00590D95" w:rsidRDefault="00590D95" w:rsidP="00B110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D4D"/>
    <w:rsid w:val="0000261C"/>
    <w:rsid w:val="00003D7A"/>
    <w:rsid w:val="00006A24"/>
    <w:rsid w:val="0004307C"/>
    <w:rsid w:val="00045942"/>
    <w:rsid w:val="0005058B"/>
    <w:rsid w:val="000520F7"/>
    <w:rsid w:val="00052BB7"/>
    <w:rsid w:val="00061AC6"/>
    <w:rsid w:val="00071FEA"/>
    <w:rsid w:val="00075CC0"/>
    <w:rsid w:val="0007670D"/>
    <w:rsid w:val="00082088"/>
    <w:rsid w:val="00082EA6"/>
    <w:rsid w:val="00093713"/>
    <w:rsid w:val="000941B4"/>
    <w:rsid w:val="00095D15"/>
    <w:rsid w:val="0009636C"/>
    <w:rsid w:val="000A36A7"/>
    <w:rsid w:val="000A465D"/>
    <w:rsid w:val="000A5B66"/>
    <w:rsid w:val="000A6F82"/>
    <w:rsid w:val="000B0902"/>
    <w:rsid w:val="000B382D"/>
    <w:rsid w:val="000B7280"/>
    <w:rsid w:val="000C0E80"/>
    <w:rsid w:val="000D2D13"/>
    <w:rsid w:val="000D7046"/>
    <w:rsid w:val="000E0FE1"/>
    <w:rsid w:val="000E2A42"/>
    <w:rsid w:val="000F116A"/>
    <w:rsid w:val="000F1B9E"/>
    <w:rsid w:val="000F4365"/>
    <w:rsid w:val="00103300"/>
    <w:rsid w:val="00106C6F"/>
    <w:rsid w:val="00110B37"/>
    <w:rsid w:val="0011546A"/>
    <w:rsid w:val="00115F28"/>
    <w:rsid w:val="00116AAC"/>
    <w:rsid w:val="0012097D"/>
    <w:rsid w:val="0012118D"/>
    <w:rsid w:val="001211F1"/>
    <w:rsid w:val="00122367"/>
    <w:rsid w:val="001224C3"/>
    <w:rsid w:val="001245BA"/>
    <w:rsid w:val="00130A8E"/>
    <w:rsid w:val="00132892"/>
    <w:rsid w:val="00132B1B"/>
    <w:rsid w:val="00135C9E"/>
    <w:rsid w:val="00150D54"/>
    <w:rsid w:val="00152F81"/>
    <w:rsid w:val="00157574"/>
    <w:rsid w:val="00163233"/>
    <w:rsid w:val="00170862"/>
    <w:rsid w:val="00170C1A"/>
    <w:rsid w:val="00173917"/>
    <w:rsid w:val="00185011"/>
    <w:rsid w:val="0019289D"/>
    <w:rsid w:val="001956F3"/>
    <w:rsid w:val="001A1820"/>
    <w:rsid w:val="001A5023"/>
    <w:rsid w:val="001A6DFB"/>
    <w:rsid w:val="001B7FE5"/>
    <w:rsid w:val="001C1941"/>
    <w:rsid w:val="001C4EA5"/>
    <w:rsid w:val="001D05A7"/>
    <w:rsid w:val="001D250C"/>
    <w:rsid w:val="001E5271"/>
    <w:rsid w:val="001E7227"/>
    <w:rsid w:val="001E7A05"/>
    <w:rsid w:val="00214131"/>
    <w:rsid w:val="002146CB"/>
    <w:rsid w:val="00216E58"/>
    <w:rsid w:val="00221455"/>
    <w:rsid w:val="002268D9"/>
    <w:rsid w:val="00233DF2"/>
    <w:rsid w:val="00242D5D"/>
    <w:rsid w:val="0024509F"/>
    <w:rsid w:val="00260CFC"/>
    <w:rsid w:val="00263B13"/>
    <w:rsid w:val="00270269"/>
    <w:rsid w:val="0027758E"/>
    <w:rsid w:val="00291D6C"/>
    <w:rsid w:val="002A49F8"/>
    <w:rsid w:val="002A64D7"/>
    <w:rsid w:val="002A7EDD"/>
    <w:rsid w:val="002C3087"/>
    <w:rsid w:val="002D13D8"/>
    <w:rsid w:val="002D47D1"/>
    <w:rsid w:val="002D53F5"/>
    <w:rsid w:val="002D72FA"/>
    <w:rsid w:val="002D7684"/>
    <w:rsid w:val="002F0F15"/>
    <w:rsid w:val="002F7D2B"/>
    <w:rsid w:val="0030434E"/>
    <w:rsid w:val="00312557"/>
    <w:rsid w:val="0033573F"/>
    <w:rsid w:val="00335D2C"/>
    <w:rsid w:val="00337588"/>
    <w:rsid w:val="00344B5E"/>
    <w:rsid w:val="003478E3"/>
    <w:rsid w:val="0035053D"/>
    <w:rsid w:val="00352D8A"/>
    <w:rsid w:val="0035368F"/>
    <w:rsid w:val="00354AAF"/>
    <w:rsid w:val="00370F4F"/>
    <w:rsid w:val="00371ADA"/>
    <w:rsid w:val="00393D2B"/>
    <w:rsid w:val="003A20A5"/>
    <w:rsid w:val="003B0BCC"/>
    <w:rsid w:val="003C1E52"/>
    <w:rsid w:val="003D42E4"/>
    <w:rsid w:val="003D4DB2"/>
    <w:rsid w:val="003E3473"/>
    <w:rsid w:val="003F2D11"/>
    <w:rsid w:val="003F5674"/>
    <w:rsid w:val="00402844"/>
    <w:rsid w:val="00412F02"/>
    <w:rsid w:val="004173F3"/>
    <w:rsid w:val="00430C41"/>
    <w:rsid w:val="00430FD1"/>
    <w:rsid w:val="00436DA2"/>
    <w:rsid w:val="00440B41"/>
    <w:rsid w:val="00442BD9"/>
    <w:rsid w:val="00444969"/>
    <w:rsid w:val="00455FCB"/>
    <w:rsid w:val="00471F61"/>
    <w:rsid w:val="00474BF4"/>
    <w:rsid w:val="00476BA2"/>
    <w:rsid w:val="00487369"/>
    <w:rsid w:val="00490BE9"/>
    <w:rsid w:val="004915B1"/>
    <w:rsid w:val="004930FD"/>
    <w:rsid w:val="00494978"/>
    <w:rsid w:val="004A2CFC"/>
    <w:rsid w:val="004B011A"/>
    <w:rsid w:val="004B1EE3"/>
    <w:rsid w:val="004B5F20"/>
    <w:rsid w:val="004D1C7F"/>
    <w:rsid w:val="004E1517"/>
    <w:rsid w:val="004E786F"/>
    <w:rsid w:val="004F16B1"/>
    <w:rsid w:val="004F3D73"/>
    <w:rsid w:val="004F74BF"/>
    <w:rsid w:val="00501A57"/>
    <w:rsid w:val="00506FB6"/>
    <w:rsid w:val="005156EB"/>
    <w:rsid w:val="00517495"/>
    <w:rsid w:val="005255A3"/>
    <w:rsid w:val="00533C65"/>
    <w:rsid w:val="005406EA"/>
    <w:rsid w:val="00552D3E"/>
    <w:rsid w:val="00554136"/>
    <w:rsid w:val="00572CE4"/>
    <w:rsid w:val="00573A4D"/>
    <w:rsid w:val="0057652C"/>
    <w:rsid w:val="00581A81"/>
    <w:rsid w:val="00590D95"/>
    <w:rsid w:val="005919FE"/>
    <w:rsid w:val="00595435"/>
    <w:rsid w:val="005B1540"/>
    <w:rsid w:val="005C5BDD"/>
    <w:rsid w:val="00612DC9"/>
    <w:rsid w:val="00624753"/>
    <w:rsid w:val="00631EB4"/>
    <w:rsid w:val="0063256F"/>
    <w:rsid w:val="00635A9B"/>
    <w:rsid w:val="0065697E"/>
    <w:rsid w:val="006645AC"/>
    <w:rsid w:val="006665C4"/>
    <w:rsid w:val="00670B44"/>
    <w:rsid w:val="00672671"/>
    <w:rsid w:val="0067452E"/>
    <w:rsid w:val="006829A1"/>
    <w:rsid w:val="006B05AC"/>
    <w:rsid w:val="006C07DD"/>
    <w:rsid w:val="006D1B38"/>
    <w:rsid w:val="006D2551"/>
    <w:rsid w:val="006D2AD1"/>
    <w:rsid w:val="006D2DD5"/>
    <w:rsid w:val="006D2E4A"/>
    <w:rsid w:val="006D35D2"/>
    <w:rsid w:val="006D3750"/>
    <w:rsid w:val="006E2272"/>
    <w:rsid w:val="006F0449"/>
    <w:rsid w:val="006F3428"/>
    <w:rsid w:val="00724E3B"/>
    <w:rsid w:val="00732474"/>
    <w:rsid w:val="00742C55"/>
    <w:rsid w:val="00745054"/>
    <w:rsid w:val="00753ACD"/>
    <w:rsid w:val="0075749B"/>
    <w:rsid w:val="0076703D"/>
    <w:rsid w:val="0077264C"/>
    <w:rsid w:val="00786BB4"/>
    <w:rsid w:val="00791069"/>
    <w:rsid w:val="0079417F"/>
    <w:rsid w:val="007B2F40"/>
    <w:rsid w:val="007B4A61"/>
    <w:rsid w:val="007E579C"/>
    <w:rsid w:val="007E5BA3"/>
    <w:rsid w:val="007F2AD1"/>
    <w:rsid w:val="008006AC"/>
    <w:rsid w:val="008041FB"/>
    <w:rsid w:val="0080791D"/>
    <w:rsid w:val="008127CC"/>
    <w:rsid w:val="00823ED7"/>
    <w:rsid w:val="00836A62"/>
    <w:rsid w:val="00852494"/>
    <w:rsid w:val="0085321E"/>
    <w:rsid w:val="008721BB"/>
    <w:rsid w:val="0087717E"/>
    <w:rsid w:val="008A52A6"/>
    <w:rsid w:val="008A74E0"/>
    <w:rsid w:val="008B3BF9"/>
    <w:rsid w:val="008B6BCF"/>
    <w:rsid w:val="008C7683"/>
    <w:rsid w:val="008D0C99"/>
    <w:rsid w:val="008D427E"/>
    <w:rsid w:val="008E21C8"/>
    <w:rsid w:val="008E279F"/>
    <w:rsid w:val="008E633F"/>
    <w:rsid w:val="008E63BD"/>
    <w:rsid w:val="008F0C0B"/>
    <w:rsid w:val="008F2E38"/>
    <w:rsid w:val="00903FC8"/>
    <w:rsid w:val="009105AE"/>
    <w:rsid w:val="00915FED"/>
    <w:rsid w:val="00916546"/>
    <w:rsid w:val="00920D5E"/>
    <w:rsid w:val="00926E54"/>
    <w:rsid w:val="0094321D"/>
    <w:rsid w:val="0095296D"/>
    <w:rsid w:val="00966C53"/>
    <w:rsid w:val="0096746F"/>
    <w:rsid w:val="00996A01"/>
    <w:rsid w:val="00997E3E"/>
    <w:rsid w:val="009A204C"/>
    <w:rsid w:val="009D4804"/>
    <w:rsid w:val="009E0305"/>
    <w:rsid w:val="009F233A"/>
    <w:rsid w:val="00A01D6C"/>
    <w:rsid w:val="00A1350C"/>
    <w:rsid w:val="00A15AC8"/>
    <w:rsid w:val="00A17BC9"/>
    <w:rsid w:val="00A23DA2"/>
    <w:rsid w:val="00A24CC3"/>
    <w:rsid w:val="00A2612D"/>
    <w:rsid w:val="00A45E22"/>
    <w:rsid w:val="00A5179E"/>
    <w:rsid w:val="00A5339F"/>
    <w:rsid w:val="00A562B0"/>
    <w:rsid w:val="00A56701"/>
    <w:rsid w:val="00A63C8A"/>
    <w:rsid w:val="00A74A48"/>
    <w:rsid w:val="00A752F9"/>
    <w:rsid w:val="00A871EC"/>
    <w:rsid w:val="00A90E6B"/>
    <w:rsid w:val="00A95D0B"/>
    <w:rsid w:val="00AA2CBD"/>
    <w:rsid w:val="00AA64A2"/>
    <w:rsid w:val="00AB7C62"/>
    <w:rsid w:val="00AD02B3"/>
    <w:rsid w:val="00AE07F4"/>
    <w:rsid w:val="00B1109B"/>
    <w:rsid w:val="00B11753"/>
    <w:rsid w:val="00B1443C"/>
    <w:rsid w:val="00B155AB"/>
    <w:rsid w:val="00B30661"/>
    <w:rsid w:val="00B41D37"/>
    <w:rsid w:val="00B428A6"/>
    <w:rsid w:val="00B457FF"/>
    <w:rsid w:val="00B52A29"/>
    <w:rsid w:val="00B53816"/>
    <w:rsid w:val="00B54AD9"/>
    <w:rsid w:val="00B56030"/>
    <w:rsid w:val="00B56B23"/>
    <w:rsid w:val="00B56C89"/>
    <w:rsid w:val="00B61A3B"/>
    <w:rsid w:val="00B642CE"/>
    <w:rsid w:val="00B668F9"/>
    <w:rsid w:val="00B71338"/>
    <w:rsid w:val="00B72A90"/>
    <w:rsid w:val="00B75778"/>
    <w:rsid w:val="00B8168B"/>
    <w:rsid w:val="00B85A88"/>
    <w:rsid w:val="00B85D76"/>
    <w:rsid w:val="00B900AD"/>
    <w:rsid w:val="00B90D4D"/>
    <w:rsid w:val="00B9106F"/>
    <w:rsid w:val="00B930E3"/>
    <w:rsid w:val="00BA77A8"/>
    <w:rsid w:val="00BB39D5"/>
    <w:rsid w:val="00BB5941"/>
    <w:rsid w:val="00BC069A"/>
    <w:rsid w:val="00BD085F"/>
    <w:rsid w:val="00BD4A12"/>
    <w:rsid w:val="00BF02AF"/>
    <w:rsid w:val="00C049F2"/>
    <w:rsid w:val="00C13869"/>
    <w:rsid w:val="00C15D5D"/>
    <w:rsid w:val="00C22862"/>
    <w:rsid w:val="00C23056"/>
    <w:rsid w:val="00C33DA0"/>
    <w:rsid w:val="00C436FF"/>
    <w:rsid w:val="00C47001"/>
    <w:rsid w:val="00C523F1"/>
    <w:rsid w:val="00C5326F"/>
    <w:rsid w:val="00C604B6"/>
    <w:rsid w:val="00C6593D"/>
    <w:rsid w:val="00C65C8E"/>
    <w:rsid w:val="00C668C4"/>
    <w:rsid w:val="00C87948"/>
    <w:rsid w:val="00C92BBE"/>
    <w:rsid w:val="00CA0443"/>
    <w:rsid w:val="00CA2540"/>
    <w:rsid w:val="00CB7BA3"/>
    <w:rsid w:val="00CC097D"/>
    <w:rsid w:val="00CD1579"/>
    <w:rsid w:val="00CD49DE"/>
    <w:rsid w:val="00CE2882"/>
    <w:rsid w:val="00CF3311"/>
    <w:rsid w:val="00CF667D"/>
    <w:rsid w:val="00D215AB"/>
    <w:rsid w:val="00D26913"/>
    <w:rsid w:val="00D277C2"/>
    <w:rsid w:val="00D46939"/>
    <w:rsid w:val="00D641E3"/>
    <w:rsid w:val="00D773AB"/>
    <w:rsid w:val="00D77845"/>
    <w:rsid w:val="00D77BC6"/>
    <w:rsid w:val="00D82166"/>
    <w:rsid w:val="00D86ED7"/>
    <w:rsid w:val="00D945C2"/>
    <w:rsid w:val="00DA1555"/>
    <w:rsid w:val="00DA326F"/>
    <w:rsid w:val="00DA5ACF"/>
    <w:rsid w:val="00DB4DD6"/>
    <w:rsid w:val="00DC4F5C"/>
    <w:rsid w:val="00DD2449"/>
    <w:rsid w:val="00DF2DE6"/>
    <w:rsid w:val="00DF3B96"/>
    <w:rsid w:val="00DF4D9F"/>
    <w:rsid w:val="00E0697E"/>
    <w:rsid w:val="00E074F1"/>
    <w:rsid w:val="00E1026D"/>
    <w:rsid w:val="00E104DC"/>
    <w:rsid w:val="00E10632"/>
    <w:rsid w:val="00E3513E"/>
    <w:rsid w:val="00E50277"/>
    <w:rsid w:val="00E5146E"/>
    <w:rsid w:val="00E5601F"/>
    <w:rsid w:val="00E64E38"/>
    <w:rsid w:val="00E650A9"/>
    <w:rsid w:val="00E66955"/>
    <w:rsid w:val="00E66F55"/>
    <w:rsid w:val="00E75093"/>
    <w:rsid w:val="00E91CB9"/>
    <w:rsid w:val="00E9408B"/>
    <w:rsid w:val="00E94F53"/>
    <w:rsid w:val="00E9737C"/>
    <w:rsid w:val="00EA1587"/>
    <w:rsid w:val="00EA1A98"/>
    <w:rsid w:val="00EA2EE4"/>
    <w:rsid w:val="00EA618E"/>
    <w:rsid w:val="00EC2541"/>
    <w:rsid w:val="00EC50C6"/>
    <w:rsid w:val="00EC6AA9"/>
    <w:rsid w:val="00EC70AA"/>
    <w:rsid w:val="00ED2A39"/>
    <w:rsid w:val="00ED33E2"/>
    <w:rsid w:val="00ED63B2"/>
    <w:rsid w:val="00ED658C"/>
    <w:rsid w:val="00ED7E22"/>
    <w:rsid w:val="00EE2C19"/>
    <w:rsid w:val="00EE796E"/>
    <w:rsid w:val="00EE79DA"/>
    <w:rsid w:val="00EF0A91"/>
    <w:rsid w:val="00EF5CCC"/>
    <w:rsid w:val="00F01C69"/>
    <w:rsid w:val="00F0505E"/>
    <w:rsid w:val="00F05DFE"/>
    <w:rsid w:val="00F10B1E"/>
    <w:rsid w:val="00F26E0E"/>
    <w:rsid w:val="00F32B92"/>
    <w:rsid w:val="00F41071"/>
    <w:rsid w:val="00F47281"/>
    <w:rsid w:val="00F70EE0"/>
    <w:rsid w:val="00F8001D"/>
    <w:rsid w:val="00F83845"/>
    <w:rsid w:val="00F96084"/>
    <w:rsid w:val="00FA2E1A"/>
    <w:rsid w:val="00FB08AC"/>
    <w:rsid w:val="00FB2EB2"/>
    <w:rsid w:val="00FB623C"/>
    <w:rsid w:val="00FC2C7E"/>
    <w:rsid w:val="00FC311D"/>
    <w:rsid w:val="00FC488E"/>
    <w:rsid w:val="00FC6BA0"/>
    <w:rsid w:val="00FD33B0"/>
    <w:rsid w:val="00FD33C4"/>
    <w:rsid w:val="00FD70A3"/>
    <w:rsid w:val="00FE39CB"/>
    <w:rsid w:val="00FF0316"/>
    <w:rsid w:val="00FF0B81"/>
    <w:rsid w:val="00FF4429"/>
    <w:rsid w:val="00FF4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441FE"/>
  <w15:chartTrackingRefBased/>
  <w15:docId w15:val="{EB2BFDEB-CB56-4F09-A796-C98E147E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EE0"/>
  </w:style>
  <w:style w:type="paragraph" w:styleId="Heading1">
    <w:name w:val="heading 1"/>
    <w:basedOn w:val="Normal"/>
    <w:next w:val="Normal"/>
    <w:link w:val="Heading1Char"/>
    <w:uiPriority w:val="9"/>
    <w:qFormat/>
    <w:rsid w:val="00D8216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F70EE0"/>
    <w:pPr>
      <w:spacing w:after="200" w:line="240" w:lineRule="auto"/>
    </w:pPr>
    <w:rPr>
      <w:rFonts w:eastAsiaTheme="minorEastAsia"/>
      <w:i/>
      <w:iCs/>
      <w:color w:val="44546A" w:themeColor="text2"/>
      <w:sz w:val="18"/>
      <w:szCs w:val="18"/>
    </w:rPr>
  </w:style>
  <w:style w:type="character" w:styleId="Hyperlink">
    <w:name w:val="Hyperlink"/>
    <w:basedOn w:val="DefaultParagraphFont"/>
    <w:uiPriority w:val="99"/>
    <w:unhideWhenUsed/>
    <w:rsid w:val="001A6DFB"/>
    <w:rPr>
      <w:color w:val="0563C1" w:themeColor="hyperlink"/>
      <w:u w:val="single"/>
    </w:rPr>
  </w:style>
  <w:style w:type="table" w:styleId="TableGrid">
    <w:name w:val="Table Grid"/>
    <w:basedOn w:val="TableNormal"/>
    <w:uiPriority w:val="39"/>
    <w:rsid w:val="006E2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5C9E"/>
    <w:rPr>
      <w:sz w:val="16"/>
      <w:szCs w:val="16"/>
    </w:rPr>
  </w:style>
  <w:style w:type="paragraph" w:styleId="CommentText">
    <w:name w:val="annotation text"/>
    <w:basedOn w:val="Normal"/>
    <w:link w:val="CommentTextChar"/>
    <w:uiPriority w:val="99"/>
    <w:semiHidden/>
    <w:unhideWhenUsed/>
    <w:rsid w:val="00135C9E"/>
    <w:pPr>
      <w:spacing w:line="240" w:lineRule="auto"/>
    </w:pPr>
    <w:rPr>
      <w:sz w:val="20"/>
      <w:szCs w:val="20"/>
    </w:rPr>
  </w:style>
  <w:style w:type="character" w:customStyle="1" w:styleId="CommentTextChar">
    <w:name w:val="Comment Text Char"/>
    <w:basedOn w:val="DefaultParagraphFont"/>
    <w:link w:val="CommentText"/>
    <w:uiPriority w:val="99"/>
    <w:semiHidden/>
    <w:rsid w:val="00135C9E"/>
    <w:rPr>
      <w:sz w:val="20"/>
      <w:szCs w:val="20"/>
    </w:rPr>
  </w:style>
  <w:style w:type="paragraph" w:styleId="BalloonText">
    <w:name w:val="Balloon Text"/>
    <w:basedOn w:val="Normal"/>
    <w:link w:val="BalloonTextChar"/>
    <w:uiPriority w:val="99"/>
    <w:semiHidden/>
    <w:unhideWhenUsed/>
    <w:rsid w:val="00135C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C9E"/>
    <w:rPr>
      <w:rFonts w:ascii="Segoe UI" w:hAnsi="Segoe UI" w:cs="Segoe UI"/>
      <w:sz w:val="18"/>
      <w:szCs w:val="18"/>
    </w:rPr>
  </w:style>
  <w:style w:type="paragraph" w:styleId="Header">
    <w:name w:val="header"/>
    <w:basedOn w:val="Normal"/>
    <w:link w:val="HeaderChar"/>
    <w:uiPriority w:val="99"/>
    <w:unhideWhenUsed/>
    <w:rsid w:val="00B110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09B"/>
  </w:style>
  <w:style w:type="paragraph" w:styleId="Footer">
    <w:name w:val="footer"/>
    <w:basedOn w:val="Normal"/>
    <w:link w:val="FooterChar"/>
    <w:uiPriority w:val="99"/>
    <w:unhideWhenUsed/>
    <w:rsid w:val="00B110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09B"/>
  </w:style>
  <w:style w:type="character" w:customStyle="1" w:styleId="Heading1Char">
    <w:name w:val="Heading 1 Char"/>
    <w:basedOn w:val="DefaultParagraphFont"/>
    <w:link w:val="Heading1"/>
    <w:uiPriority w:val="9"/>
    <w:rsid w:val="00D82166"/>
    <w:rPr>
      <w:rFonts w:asciiTheme="majorHAnsi" w:eastAsiaTheme="majorEastAsia" w:hAnsiTheme="majorHAnsi" w:cstheme="majorBidi"/>
      <w:b/>
      <w:bCs/>
      <w:color w:val="2E74B5" w:themeColor="accent1" w:themeShade="BF"/>
      <w:sz w:val="28"/>
      <w:szCs w:val="28"/>
    </w:rPr>
  </w:style>
  <w:style w:type="paragraph" w:styleId="Bibliography">
    <w:name w:val="Bibliography"/>
    <w:basedOn w:val="Normal"/>
    <w:next w:val="Normal"/>
    <w:uiPriority w:val="37"/>
    <w:semiHidden/>
    <w:unhideWhenUsed/>
    <w:rsid w:val="00D82166"/>
  </w:style>
  <w:style w:type="character" w:customStyle="1" w:styleId="hlfld-contribauthor">
    <w:name w:val="hlfld-contribauthor"/>
    <w:basedOn w:val="DefaultParagraphFont"/>
    <w:rsid w:val="00D82166"/>
  </w:style>
  <w:style w:type="character" w:customStyle="1" w:styleId="nlmxref-aff">
    <w:name w:val="nlm_xref-aff"/>
    <w:basedOn w:val="DefaultParagraphFont"/>
    <w:rsid w:val="00D82166"/>
  </w:style>
  <w:style w:type="character" w:customStyle="1" w:styleId="nowrap">
    <w:name w:val="nowrap"/>
    <w:basedOn w:val="DefaultParagraphFont"/>
    <w:rsid w:val="00D82166"/>
  </w:style>
  <w:style w:type="character" w:customStyle="1" w:styleId="reveal-content">
    <w:name w:val="reveal-content"/>
    <w:basedOn w:val="DefaultParagraphFont"/>
    <w:rsid w:val="00D82166"/>
  </w:style>
  <w:style w:type="character" w:styleId="FollowedHyperlink">
    <w:name w:val="FollowedHyperlink"/>
    <w:basedOn w:val="DefaultParagraphFont"/>
    <w:uiPriority w:val="99"/>
    <w:semiHidden/>
    <w:unhideWhenUsed/>
    <w:rsid w:val="00FF4DD3"/>
    <w:rPr>
      <w:color w:val="954F72" w:themeColor="followedHyperlink"/>
      <w:u w:val="single"/>
    </w:rPr>
  </w:style>
  <w:style w:type="character" w:styleId="PlaceholderText">
    <w:name w:val="Placeholder Text"/>
    <w:basedOn w:val="DefaultParagraphFont"/>
    <w:uiPriority w:val="99"/>
    <w:semiHidden/>
    <w:rsid w:val="00B54AD9"/>
    <w:rPr>
      <w:color w:val="808080"/>
    </w:rPr>
  </w:style>
  <w:style w:type="paragraph" w:styleId="CommentSubject">
    <w:name w:val="annotation subject"/>
    <w:basedOn w:val="CommentText"/>
    <w:next w:val="CommentText"/>
    <w:link w:val="CommentSubjectChar"/>
    <w:uiPriority w:val="99"/>
    <w:semiHidden/>
    <w:unhideWhenUsed/>
    <w:rsid w:val="004D1C7F"/>
    <w:rPr>
      <w:b/>
      <w:bCs/>
    </w:rPr>
  </w:style>
  <w:style w:type="character" w:customStyle="1" w:styleId="CommentSubjectChar">
    <w:name w:val="Comment Subject Char"/>
    <w:basedOn w:val="CommentTextChar"/>
    <w:link w:val="CommentSubject"/>
    <w:uiPriority w:val="99"/>
    <w:semiHidden/>
    <w:rsid w:val="004D1C7F"/>
    <w:rPr>
      <w:b/>
      <w:bCs/>
      <w:sz w:val="20"/>
      <w:szCs w:val="20"/>
    </w:rPr>
  </w:style>
  <w:style w:type="paragraph" w:customStyle="1" w:styleId="textbox">
    <w:name w:val="textbox"/>
    <w:basedOn w:val="Normal"/>
    <w:rsid w:val="006B05A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463508">
      <w:bodyDiv w:val="1"/>
      <w:marLeft w:val="0"/>
      <w:marRight w:val="0"/>
      <w:marTop w:val="0"/>
      <w:marBottom w:val="0"/>
      <w:divBdr>
        <w:top w:val="none" w:sz="0" w:space="0" w:color="auto"/>
        <w:left w:val="none" w:sz="0" w:space="0" w:color="auto"/>
        <w:bottom w:val="none" w:sz="0" w:space="0" w:color="auto"/>
        <w:right w:val="none" w:sz="0" w:space="0" w:color="auto"/>
      </w:divBdr>
    </w:div>
    <w:div w:id="440808207">
      <w:bodyDiv w:val="1"/>
      <w:marLeft w:val="0"/>
      <w:marRight w:val="0"/>
      <w:marTop w:val="0"/>
      <w:marBottom w:val="0"/>
      <w:divBdr>
        <w:top w:val="none" w:sz="0" w:space="0" w:color="auto"/>
        <w:left w:val="none" w:sz="0" w:space="0" w:color="auto"/>
        <w:bottom w:val="none" w:sz="0" w:space="0" w:color="auto"/>
        <w:right w:val="none" w:sz="0" w:space="0" w:color="auto"/>
      </w:divBdr>
    </w:div>
    <w:div w:id="525676989">
      <w:bodyDiv w:val="1"/>
      <w:marLeft w:val="0"/>
      <w:marRight w:val="0"/>
      <w:marTop w:val="0"/>
      <w:marBottom w:val="0"/>
      <w:divBdr>
        <w:top w:val="none" w:sz="0" w:space="0" w:color="auto"/>
        <w:left w:val="none" w:sz="0" w:space="0" w:color="auto"/>
        <w:bottom w:val="none" w:sz="0" w:space="0" w:color="auto"/>
        <w:right w:val="none" w:sz="0" w:space="0" w:color="auto"/>
      </w:divBdr>
    </w:div>
    <w:div w:id="675303794">
      <w:bodyDiv w:val="1"/>
      <w:marLeft w:val="0"/>
      <w:marRight w:val="0"/>
      <w:marTop w:val="0"/>
      <w:marBottom w:val="0"/>
      <w:divBdr>
        <w:top w:val="none" w:sz="0" w:space="0" w:color="auto"/>
        <w:left w:val="none" w:sz="0" w:space="0" w:color="auto"/>
        <w:bottom w:val="none" w:sz="0" w:space="0" w:color="auto"/>
        <w:right w:val="none" w:sz="0" w:space="0" w:color="auto"/>
      </w:divBdr>
    </w:div>
    <w:div w:id="680161007">
      <w:bodyDiv w:val="1"/>
      <w:marLeft w:val="0"/>
      <w:marRight w:val="0"/>
      <w:marTop w:val="0"/>
      <w:marBottom w:val="0"/>
      <w:divBdr>
        <w:top w:val="none" w:sz="0" w:space="0" w:color="auto"/>
        <w:left w:val="none" w:sz="0" w:space="0" w:color="auto"/>
        <w:bottom w:val="none" w:sz="0" w:space="0" w:color="auto"/>
        <w:right w:val="none" w:sz="0" w:space="0" w:color="auto"/>
      </w:divBdr>
    </w:div>
    <w:div w:id="892666498">
      <w:bodyDiv w:val="1"/>
      <w:marLeft w:val="0"/>
      <w:marRight w:val="0"/>
      <w:marTop w:val="0"/>
      <w:marBottom w:val="0"/>
      <w:divBdr>
        <w:top w:val="none" w:sz="0" w:space="0" w:color="auto"/>
        <w:left w:val="none" w:sz="0" w:space="0" w:color="auto"/>
        <w:bottom w:val="none" w:sz="0" w:space="0" w:color="auto"/>
        <w:right w:val="none" w:sz="0" w:space="0" w:color="auto"/>
      </w:divBdr>
    </w:div>
    <w:div w:id="925501465">
      <w:bodyDiv w:val="1"/>
      <w:marLeft w:val="0"/>
      <w:marRight w:val="0"/>
      <w:marTop w:val="0"/>
      <w:marBottom w:val="0"/>
      <w:divBdr>
        <w:top w:val="none" w:sz="0" w:space="0" w:color="auto"/>
        <w:left w:val="none" w:sz="0" w:space="0" w:color="auto"/>
        <w:bottom w:val="none" w:sz="0" w:space="0" w:color="auto"/>
        <w:right w:val="none" w:sz="0" w:space="0" w:color="auto"/>
      </w:divBdr>
    </w:div>
    <w:div w:id="1140195841">
      <w:bodyDiv w:val="1"/>
      <w:marLeft w:val="0"/>
      <w:marRight w:val="0"/>
      <w:marTop w:val="0"/>
      <w:marBottom w:val="0"/>
      <w:divBdr>
        <w:top w:val="none" w:sz="0" w:space="0" w:color="auto"/>
        <w:left w:val="none" w:sz="0" w:space="0" w:color="auto"/>
        <w:bottom w:val="none" w:sz="0" w:space="0" w:color="auto"/>
        <w:right w:val="none" w:sz="0" w:space="0" w:color="auto"/>
      </w:divBdr>
    </w:div>
    <w:div w:id="1223831470">
      <w:bodyDiv w:val="1"/>
      <w:marLeft w:val="0"/>
      <w:marRight w:val="0"/>
      <w:marTop w:val="0"/>
      <w:marBottom w:val="0"/>
      <w:divBdr>
        <w:top w:val="none" w:sz="0" w:space="0" w:color="auto"/>
        <w:left w:val="none" w:sz="0" w:space="0" w:color="auto"/>
        <w:bottom w:val="none" w:sz="0" w:space="0" w:color="auto"/>
        <w:right w:val="none" w:sz="0" w:space="0" w:color="auto"/>
      </w:divBdr>
    </w:div>
    <w:div w:id="1251086019">
      <w:bodyDiv w:val="1"/>
      <w:marLeft w:val="0"/>
      <w:marRight w:val="0"/>
      <w:marTop w:val="0"/>
      <w:marBottom w:val="0"/>
      <w:divBdr>
        <w:top w:val="none" w:sz="0" w:space="0" w:color="auto"/>
        <w:left w:val="none" w:sz="0" w:space="0" w:color="auto"/>
        <w:bottom w:val="none" w:sz="0" w:space="0" w:color="auto"/>
        <w:right w:val="none" w:sz="0" w:space="0" w:color="auto"/>
      </w:divBdr>
    </w:div>
    <w:div w:id="1282951773">
      <w:bodyDiv w:val="1"/>
      <w:marLeft w:val="0"/>
      <w:marRight w:val="0"/>
      <w:marTop w:val="0"/>
      <w:marBottom w:val="0"/>
      <w:divBdr>
        <w:top w:val="none" w:sz="0" w:space="0" w:color="auto"/>
        <w:left w:val="none" w:sz="0" w:space="0" w:color="auto"/>
        <w:bottom w:val="none" w:sz="0" w:space="0" w:color="auto"/>
        <w:right w:val="none" w:sz="0" w:space="0" w:color="auto"/>
      </w:divBdr>
    </w:div>
    <w:div w:id="16802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hyperlink" Target="https://www.ncbi.nlm.nih.gov/pubmed/?term=Iqbal%20MZ%5BAuthor%5D&amp;cauthor=true&amp;cauthor_uid=27492282" TargetMode="External"/><Relationship Id="rId26" Type="http://schemas.openxmlformats.org/officeDocument/2006/relationships/hyperlink" Target="https://www.ncbi.nlm.nih.gov/pubmed/?term=Jung%20J%5BAuthor%5D&amp;cauthor=true&amp;cauthor_uid=27492282" TargetMode="External"/><Relationship Id="rId39" Type="http://schemas.openxmlformats.org/officeDocument/2006/relationships/hyperlink" Target="https://www.ncbi.nlm.nih.gov/pubmed/?term=Jung%20J%5BAuthor%5D&amp;cauthor=true&amp;cauthor_uid=27492282" TargetMode="External"/><Relationship Id="rId21" Type="http://schemas.openxmlformats.org/officeDocument/2006/relationships/hyperlink" Target="https://www.ncbi.nlm.nih.gov/pubmed/?term=Choi%20DC%5BAuthor%5D&amp;cauthor=true&amp;cauthor_uid=27492282" TargetMode="External"/><Relationship Id="rId34" Type="http://schemas.openxmlformats.org/officeDocument/2006/relationships/hyperlink" Target="https://www.ncbi.nlm.nih.gov/pubmed/?term=Choi%20DC%5BAuthor%5D&amp;cauthor=true&amp;cauthor_uid=27492282" TargetMode="External"/><Relationship Id="rId42" Type="http://schemas.openxmlformats.org/officeDocument/2006/relationships/theme" Target="theme/theme1.xml"/><Relationship Id="rId7" Type="http://schemas.openxmlformats.org/officeDocument/2006/relationships/hyperlink" Target="mailto:dmazumdar@siu.edu" TargetMode="External"/><Relationship Id="rId2" Type="http://schemas.openxmlformats.org/officeDocument/2006/relationships/styles" Target="styles.xml"/><Relationship Id="rId16" Type="http://schemas.openxmlformats.org/officeDocument/2006/relationships/hyperlink" Target="https://www.ncbi.nlm.nih.gov/pubmed/?term=Vikraman%20D%5BAuthor%5D&amp;cauthor=true&amp;cauthor_uid=27492282" TargetMode="External"/><Relationship Id="rId20" Type="http://schemas.openxmlformats.org/officeDocument/2006/relationships/hyperlink" Target="https://www.ncbi.nlm.nih.gov/pubmed/?term=Kumar%20P%5BAuthor%5D&amp;cauthor=true&amp;cauthor_uid=27492282" TargetMode="External"/><Relationship Id="rId29" Type="http://schemas.openxmlformats.org/officeDocument/2006/relationships/hyperlink" Target="https://www.ncbi.nlm.nih.gov/pubmed/?term=Vikraman%20D%5BAuthor%5D&amp;cauthor=true&amp;cauthor_uid=2749228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ncbi.nlm.nih.gov/pubmed/?term=Eom%20J%5BAuthor%5D&amp;cauthor=true&amp;cauthor_uid=27492282" TargetMode="External"/><Relationship Id="rId32" Type="http://schemas.openxmlformats.org/officeDocument/2006/relationships/hyperlink" Target="https://www.ncbi.nlm.nih.gov/pubmed/?term=Khan%20MF%5BAuthor%5D&amp;cauthor=true&amp;cauthor_uid=27492282" TargetMode="External"/><Relationship Id="rId37" Type="http://schemas.openxmlformats.org/officeDocument/2006/relationships/hyperlink" Target="https://www.ncbi.nlm.nih.gov/pubmed/?term=Eom%20J%5BAuthor%5D&amp;cauthor=true&amp;cauthor_uid=27492282"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ncbi.nlm.nih.gov/pubmed/?term=Singh%20J%5BAuthor%5D&amp;cauthor=true&amp;cauthor_uid=27492282" TargetMode="External"/><Relationship Id="rId23" Type="http://schemas.openxmlformats.org/officeDocument/2006/relationships/hyperlink" Target="https://www.ncbi.nlm.nih.gov/pubmed/?term=An%20KS%5BAuthor%5D&amp;cauthor=true&amp;cauthor_uid=27492282" TargetMode="External"/><Relationship Id="rId28" Type="http://schemas.openxmlformats.org/officeDocument/2006/relationships/hyperlink" Target="https://www.ncbi.nlm.nih.gov/pubmed/?term=Singh%20J%5BAuthor%5D&amp;cauthor=true&amp;cauthor_uid=27492282" TargetMode="External"/><Relationship Id="rId36" Type="http://schemas.openxmlformats.org/officeDocument/2006/relationships/hyperlink" Target="https://www.ncbi.nlm.nih.gov/pubmed/?term=An%20KS%5BAuthor%5D&amp;cauthor=true&amp;cauthor_uid=27492282" TargetMode="External"/><Relationship Id="rId10" Type="http://schemas.openxmlformats.org/officeDocument/2006/relationships/image" Target="media/image3.tiff"/><Relationship Id="rId19" Type="http://schemas.openxmlformats.org/officeDocument/2006/relationships/hyperlink" Target="https://www.ncbi.nlm.nih.gov/pubmed/?term=Khan%20MF%5BAuthor%5D&amp;cauthor=true&amp;cauthor_uid=27492282" TargetMode="External"/><Relationship Id="rId31" Type="http://schemas.openxmlformats.org/officeDocument/2006/relationships/hyperlink" Target="https://www.ncbi.nlm.nih.gov/pubmed/?term=Iqbal%20MZ%5BAuthor%5D&amp;cauthor=true&amp;cauthor_uid=27492282"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ncbi.nlm.nih.gov/pubmed/?term=Song%20W%5BAuthor%5D&amp;cauthor=true&amp;cauthor_uid=27492282" TargetMode="External"/><Relationship Id="rId27" Type="http://schemas.openxmlformats.org/officeDocument/2006/relationships/hyperlink" Target="https://www.ncbi.nlm.nih.gov/pubmed/?term=Hussain%20S%5BAuthor%5D&amp;cauthor=true&amp;cauthor_uid=27492282" TargetMode="External"/><Relationship Id="rId30" Type="http://schemas.openxmlformats.org/officeDocument/2006/relationships/hyperlink" Target="https://www.ncbi.nlm.nih.gov/pubmed/?term=Singh%20AK%5BAuthor%5D&amp;cauthor=true&amp;cauthor_uid=27492282" TargetMode="External"/><Relationship Id="rId35" Type="http://schemas.openxmlformats.org/officeDocument/2006/relationships/hyperlink" Target="https://www.ncbi.nlm.nih.gov/pubmed/?term=Song%20W%5BAuthor%5D&amp;cauthor=true&amp;cauthor_uid=27492282"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ncbi.nlm.nih.gov/pubmed/?term=Singh%20AK%5BAuthor%5D&amp;cauthor=true&amp;cauthor_uid=27492282" TargetMode="External"/><Relationship Id="rId25" Type="http://schemas.openxmlformats.org/officeDocument/2006/relationships/hyperlink" Target="https://www.ncbi.nlm.nih.gov/pubmed/?term=Lee%20WG%5BAuthor%5D&amp;cauthor=true&amp;cauthor_uid=27492282" TargetMode="External"/><Relationship Id="rId33" Type="http://schemas.openxmlformats.org/officeDocument/2006/relationships/hyperlink" Target="https://www.ncbi.nlm.nih.gov/pubmed/?term=Kumar%20P%5BAuthor%5D&amp;cauthor=true&amp;cauthor_uid=27492282" TargetMode="External"/><Relationship Id="rId38" Type="http://schemas.openxmlformats.org/officeDocument/2006/relationships/hyperlink" Target="https://www.ncbi.nlm.nih.gov/pubmed/?term=Lee%20WG%5BAuthor%5D&amp;cauthor=true&amp;cauthor_uid=274922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Has16</b:Tag>
    <b:SourceType>JournalArticle</b:SourceType>
    <b:Guid>{EB17B536-8695-4D38-A0BF-DBF5019E9420}</b:Guid>
    <b:Author>
      <b:Author>
        <b:NameList>
          <b:Person>
            <b:Last>Hassana Samassekou</b:Last>
            <b:First>Asma</b:First>
            <b:Middle>Alkabsh, Milinda Wasala, Miller Eaton, Aaron Walber, Andrew Walker, Olli Pitkänen, Krisztian Kordas, Saikat Talapatra, Thushari Jayasekera and Dipanjan Mazumdar</b:Middle>
          </b:Person>
        </b:NameList>
      </b:Author>
    </b:Author>
    <b:Title>Viable route towards large-area two dimensional MoS2 using magnetron sputtering</b:Title>
    <b:Year>2017</b:Year>
    <b:JournalName>2D Materials</b:JournalName>
    <b:Volume>4</b:Volume>
    <b:Issue>021002</b:Issue>
    <b:RefOrder>1</b:RefOrder>
  </b:Source>
</b:Sources>
</file>

<file path=customXml/itemProps1.xml><?xml version="1.0" encoding="utf-8"?>
<ds:datastoreItem xmlns:ds="http://schemas.openxmlformats.org/officeDocument/2006/customXml" ds:itemID="{1110FC14-FAB0-4453-8C53-F3FB90546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3176</Words>
  <Characters>18108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dc:description/>
  <cp:lastModifiedBy>Kirby Morris</cp:lastModifiedBy>
  <cp:revision>3</cp:revision>
  <dcterms:created xsi:type="dcterms:W3CDTF">2018-08-06T12:56:00Z</dcterms:created>
  <dcterms:modified xsi:type="dcterms:W3CDTF">2018-08-06T12:56:00Z</dcterms:modified>
</cp:coreProperties>
</file>