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25" w:rsidRPr="002A1625" w:rsidRDefault="002A1625" w:rsidP="002A1625">
      <w:pPr>
        <w:spacing w:line="480" w:lineRule="auto"/>
        <w:rPr>
          <w:b/>
          <w:sz w:val="32"/>
          <w:szCs w:val="32"/>
          <w:lang w:val="en-US"/>
        </w:rPr>
      </w:pPr>
      <w:bookmarkStart w:id="0" w:name="_GoBack"/>
      <w:bookmarkEnd w:id="0"/>
      <w:r w:rsidRPr="002A1625">
        <w:rPr>
          <w:b/>
          <w:sz w:val="32"/>
          <w:szCs w:val="32"/>
          <w:lang w:val="en-US"/>
        </w:rPr>
        <w:t>Supplementary Materials</w:t>
      </w:r>
    </w:p>
    <w:p w:rsidR="002A1625" w:rsidRDefault="002A1625" w:rsidP="002A1625">
      <w:pPr>
        <w:spacing w:line="480" w:lineRule="auto"/>
        <w:rPr>
          <w:b/>
          <w:sz w:val="24"/>
          <w:lang w:val="en-US"/>
        </w:rPr>
      </w:pPr>
    </w:p>
    <w:p w:rsidR="002A1625" w:rsidRPr="00DA275A" w:rsidRDefault="002A1625" w:rsidP="002A1625">
      <w:pPr>
        <w:pStyle w:val="PaperTitle"/>
        <w:rPr>
          <w:rFonts w:ascii="Times New Roman" w:hAnsi="Times New Roman" w:cs="Times New Roman"/>
          <w:bCs/>
          <w:kern w:val="16"/>
          <w:sz w:val="32"/>
          <w:szCs w:val="32"/>
        </w:rPr>
      </w:pPr>
      <w:r>
        <w:rPr>
          <w:rFonts w:ascii="Times New Roman" w:hAnsi="Times New Roman" w:cs="Times New Roman"/>
          <w:bCs/>
          <w:kern w:val="16"/>
          <w:sz w:val="32"/>
          <w:szCs w:val="32"/>
        </w:rPr>
        <w:t>A Non-Noble Cr-Ni based Catalyst for the Oxygen Reduction Reaction in Alkaline Polymer Electrolyte Fuel C</w:t>
      </w:r>
      <w:r w:rsidRPr="00DA275A">
        <w:rPr>
          <w:rFonts w:ascii="Times New Roman" w:hAnsi="Times New Roman" w:cs="Times New Roman"/>
          <w:bCs/>
          <w:kern w:val="16"/>
          <w:sz w:val="32"/>
          <w:szCs w:val="32"/>
        </w:rPr>
        <w:t xml:space="preserve">ells  </w:t>
      </w:r>
    </w:p>
    <w:p w:rsidR="002A1625" w:rsidRPr="00DA275A" w:rsidRDefault="002A1625" w:rsidP="002A1625">
      <w:pPr>
        <w:pStyle w:val="PaperTitle"/>
        <w:rPr>
          <w:rFonts w:ascii="Times New Roman" w:hAnsi="Times New Roman" w:cs="Times New Roman"/>
          <w:bCs/>
          <w:kern w:val="16"/>
          <w:sz w:val="22"/>
          <w:szCs w:val="22"/>
        </w:rPr>
      </w:pPr>
    </w:p>
    <w:p w:rsidR="002A1625" w:rsidRPr="001E4139" w:rsidRDefault="002A1625" w:rsidP="002A1625">
      <w:pPr>
        <w:rPr>
          <w:sz w:val="24"/>
          <w:vertAlign w:val="superscript"/>
        </w:rPr>
      </w:pPr>
      <w:r w:rsidRPr="001E4139">
        <w:rPr>
          <w:sz w:val="24"/>
        </w:rPr>
        <w:t>P. Faubert</w:t>
      </w:r>
      <w:r w:rsidRPr="001E4139">
        <w:rPr>
          <w:sz w:val="24"/>
          <w:vertAlign w:val="superscript"/>
        </w:rPr>
        <w:t>1#</w:t>
      </w:r>
      <w:r w:rsidRPr="001E4139">
        <w:rPr>
          <w:sz w:val="24"/>
        </w:rPr>
        <w:t>, I. Kondov</w:t>
      </w:r>
      <w:r w:rsidRPr="001E4139">
        <w:rPr>
          <w:sz w:val="24"/>
          <w:vertAlign w:val="superscript"/>
        </w:rPr>
        <w:t>2</w:t>
      </w:r>
      <w:r w:rsidRPr="001E4139">
        <w:rPr>
          <w:sz w:val="24"/>
        </w:rPr>
        <w:t>, J. Erben</w:t>
      </w:r>
      <w:r w:rsidRPr="001E4139">
        <w:rPr>
          <w:sz w:val="24"/>
          <w:vertAlign w:val="superscript"/>
        </w:rPr>
        <w:t>3</w:t>
      </w:r>
      <w:r w:rsidRPr="001E4139">
        <w:rPr>
          <w:sz w:val="24"/>
        </w:rPr>
        <w:t>, D.Qazzazie</w:t>
      </w:r>
      <w:r w:rsidRPr="001E4139">
        <w:rPr>
          <w:sz w:val="24"/>
          <w:vertAlign w:val="superscript"/>
        </w:rPr>
        <w:t>4</w:t>
      </w:r>
      <w:r w:rsidRPr="001E4139">
        <w:rPr>
          <w:sz w:val="24"/>
        </w:rPr>
        <w:t>, O. Yurchenko</w:t>
      </w:r>
      <w:r w:rsidRPr="001E4139">
        <w:rPr>
          <w:sz w:val="24"/>
          <w:vertAlign w:val="superscript"/>
        </w:rPr>
        <w:t>5</w:t>
      </w:r>
      <w:r w:rsidRPr="001E4139">
        <w:rPr>
          <w:sz w:val="24"/>
        </w:rPr>
        <w:t>, C. Müller</w:t>
      </w:r>
      <w:r w:rsidRPr="001E4139">
        <w:rPr>
          <w:sz w:val="24"/>
          <w:vertAlign w:val="superscript"/>
        </w:rPr>
        <w:t xml:space="preserve">1 </w:t>
      </w:r>
    </w:p>
    <w:p w:rsidR="002A1625" w:rsidRPr="00FC1115" w:rsidRDefault="002A1625" w:rsidP="002A1625">
      <w:pPr>
        <w:rPr>
          <w:sz w:val="22"/>
          <w:szCs w:val="22"/>
        </w:rPr>
      </w:pPr>
    </w:p>
    <w:p w:rsidR="002A1625" w:rsidRPr="00F924B4" w:rsidRDefault="002A1625" w:rsidP="002A1625">
      <w:pPr>
        <w:rPr>
          <w:sz w:val="24"/>
          <w:lang w:val="en-US"/>
        </w:rPr>
      </w:pPr>
      <w:r w:rsidRPr="00F924B4">
        <w:rPr>
          <w:sz w:val="24"/>
          <w:vertAlign w:val="superscript"/>
          <w:lang w:val="en-US"/>
        </w:rPr>
        <w:t>1</w:t>
      </w:r>
      <w:r w:rsidRPr="00F924B4">
        <w:rPr>
          <w:sz w:val="24"/>
          <w:lang w:val="en-US"/>
        </w:rPr>
        <w:t xml:space="preserve"> University of Freiburg, Department of Microsystems Engineering IMTEK, Laboratory for  </w:t>
      </w:r>
    </w:p>
    <w:p w:rsidR="002A1625" w:rsidRPr="00F924B4" w:rsidRDefault="002A1625" w:rsidP="002A1625">
      <w:pPr>
        <w:rPr>
          <w:sz w:val="24"/>
          <w:lang w:val="en-US"/>
        </w:rPr>
      </w:pPr>
      <w:r w:rsidRPr="00F924B4">
        <w:rPr>
          <w:sz w:val="24"/>
          <w:lang w:val="en-US"/>
        </w:rPr>
        <w:t xml:space="preserve"> </w:t>
      </w:r>
      <w:r>
        <w:rPr>
          <w:sz w:val="24"/>
          <w:lang w:val="en-US"/>
        </w:rPr>
        <w:t xml:space="preserve"> </w:t>
      </w:r>
      <w:r w:rsidRPr="00F924B4">
        <w:rPr>
          <w:sz w:val="24"/>
          <w:lang w:val="en-US"/>
        </w:rPr>
        <w:t>Process Technology, D-79110 Freiburg, Germany</w:t>
      </w:r>
    </w:p>
    <w:p w:rsidR="002A1625" w:rsidRPr="00F924B4" w:rsidRDefault="002A1625" w:rsidP="002A1625">
      <w:pPr>
        <w:rPr>
          <w:sz w:val="24"/>
          <w:lang w:val="en-US"/>
        </w:rPr>
      </w:pPr>
      <w:r w:rsidRPr="00F924B4">
        <w:rPr>
          <w:sz w:val="24"/>
          <w:vertAlign w:val="superscript"/>
          <w:lang w:val="en-US"/>
        </w:rPr>
        <w:t xml:space="preserve">2 </w:t>
      </w:r>
      <w:r w:rsidRPr="00F924B4">
        <w:rPr>
          <w:sz w:val="24"/>
          <w:lang w:val="en-US"/>
        </w:rPr>
        <w:t>Steinbuch Centre for Computing, Karlsruhe Institute of Technology, Hermann-von-Helmholtz-</w:t>
      </w:r>
    </w:p>
    <w:p w:rsidR="002A1625" w:rsidRPr="00F924B4" w:rsidRDefault="002A1625" w:rsidP="002A1625">
      <w:pPr>
        <w:rPr>
          <w:sz w:val="24"/>
          <w:lang w:val="en-US"/>
        </w:rPr>
      </w:pPr>
      <w:r w:rsidRPr="00F924B4">
        <w:rPr>
          <w:sz w:val="24"/>
          <w:lang w:val="en-US"/>
        </w:rPr>
        <w:t xml:space="preserve">  </w:t>
      </w:r>
      <w:proofErr w:type="spellStart"/>
      <w:r w:rsidRPr="00F924B4">
        <w:rPr>
          <w:sz w:val="24"/>
          <w:lang w:val="en-US"/>
        </w:rPr>
        <w:t>Platz</w:t>
      </w:r>
      <w:proofErr w:type="spellEnd"/>
      <w:r w:rsidRPr="00F924B4">
        <w:rPr>
          <w:sz w:val="24"/>
          <w:lang w:val="en-US"/>
        </w:rPr>
        <w:t xml:space="preserve"> 1, 76344 </w:t>
      </w:r>
      <w:proofErr w:type="spellStart"/>
      <w:r w:rsidRPr="00F924B4">
        <w:rPr>
          <w:sz w:val="24"/>
          <w:lang w:val="en-US"/>
        </w:rPr>
        <w:t>Eggenstein-Leopoldshafen</w:t>
      </w:r>
      <w:proofErr w:type="spellEnd"/>
      <w:r w:rsidRPr="00F924B4">
        <w:rPr>
          <w:sz w:val="24"/>
          <w:lang w:val="en-US"/>
        </w:rPr>
        <w:t>, Germany</w:t>
      </w:r>
    </w:p>
    <w:p w:rsidR="002A1625" w:rsidRPr="00F924B4" w:rsidRDefault="002A1625" w:rsidP="002A1625">
      <w:pPr>
        <w:ind w:left="284" w:hanging="284"/>
        <w:rPr>
          <w:sz w:val="24"/>
          <w:lang w:val="en-US"/>
        </w:rPr>
      </w:pPr>
      <w:r w:rsidRPr="00F924B4">
        <w:rPr>
          <w:sz w:val="24"/>
          <w:vertAlign w:val="superscript"/>
          <w:lang w:val="en-US"/>
        </w:rPr>
        <w:t>3</w:t>
      </w:r>
      <w:r w:rsidRPr="00F924B4">
        <w:rPr>
          <w:sz w:val="24"/>
          <w:lang w:val="en-US"/>
        </w:rPr>
        <w:t xml:space="preserve"> University of Freiburg, Department of Microsystems Engineering IMTEK, Laboratory for  </w:t>
      </w:r>
    </w:p>
    <w:p w:rsidR="002A1625" w:rsidRPr="00F924B4" w:rsidRDefault="002A1625" w:rsidP="002A1625">
      <w:pPr>
        <w:ind w:left="284" w:hanging="284"/>
        <w:rPr>
          <w:sz w:val="24"/>
          <w:lang w:val="en-US"/>
        </w:rPr>
      </w:pPr>
      <w:r w:rsidRPr="00F924B4">
        <w:rPr>
          <w:sz w:val="24"/>
          <w:lang w:val="en-US"/>
        </w:rPr>
        <w:t xml:space="preserve">    MEMS Applications, D-79110 Freiburg, Germany</w:t>
      </w:r>
    </w:p>
    <w:p w:rsidR="002A1625" w:rsidRPr="00F924B4" w:rsidRDefault="002A1625" w:rsidP="002A1625">
      <w:pPr>
        <w:ind w:left="284" w:hanging="284"/>
        <w:rPr>
          <w:sz w:val="24"/>
          <w:lang w:val="en-US"/>
        </w:rPr>
      </w:pPr>
      <w:r w:rsidRPr="00F924B4">
        <w:rPr>
          <w:sz w:val="24"/>
          <w:vertAlign w:val="superscript"/>
          <w:lang w:val="en-US"/>
        </w:rPr>
        <w:t>4</w:t>
      </w:r>
      <w:r w:rsidRPr="00F924B4">
        <w:rPr>
          <w:sz w:val="24"/>
          <w:lang w:val="en-US"/>
        </w:rPr>
        <w:t xml:space="preserve"> University of Freiburg, Department of Microsystems Engineering IMTEK, Laboratory for </w:t>
      </w:r>
    </w:p>
    <w:p w:rsidR="002A1625" w:rsidRPr="00F924B4" w:rsidRDefault="002A1625" w:rsidP="002A1625">
      <w:pPr>
        <w:ind w:left="284" w:hanging="284"/>
        <w:rPr>
          <w:sz w:val="24"/>
          <w:lang w:val="en-US"/>
        </w:rPr>
      </w:pPr>
      <w:r w:rsidRPr="00F924B4">
        <w:rPr>
          <w:sz w:val="24"/>
          <w:lang w:val="en-US"/>
        </w:rPr>
        <w:t xml:space="preserve">  Sensors, D-79110 Freiburg, Germany</w:t>
      </w:r>
    </w:p>
    <w:p w:rsidR="002A1625" w:rsidRPr="00F924B4" w:rsidRDefault="002A1625" w:rsidP="002A1625">
      <w:pPr>
        <w:ind w:left="284" w:hanging="284"/>
        <w:rPr>
          <w:sz w:val="24"/>
          <w:lang w:val="en-US"/>
        </w:rPr>
      </w:pPr>
      <w:r w:rsidRPr="00F924B4">
        <w:rPr>
          <w:sz w:val="24"/>
          <w:vertAlign w:val="superscript"/>
          <w:lang w:val="en-US"/>
        </w:rPr>
        <w:t>5</w:t>
      </w:r>
      <w:r w:rsidRPr="00F924B4">
        <w:rPr>
          <w:sz w:val="24"/>
          <w:lang w:val="en-US"/>
        </w:rPr>
        <w:t xml:space="preserve"> University of Freiburg, Freiburg Materials Research Center FMF, D-79104 Freiburg, Germany</w:t>
      </w:r>
    </w:p>
    <w:p w:rsidR="002A1625" w:rsidRPr="00F924B4" w:rsidRDefault="002A1625" w:rsidP="002A1625">
      <w:pPr>
        <w:ind w:left="284" w:hanging="284"/>
        <w:rPr>
          <w:sz w:val="24"/>
          <w:lang w:val="en-US"/>
        </w:rPr>
      </w:pPr>
    </w:p>
    <w:p w:rsidR="002A1625" w:rsidRPr="00F924B4" w:rsidRDefault="002A1625" w:rsidP="002A1625">
      <w:pPr>
        <w:rPr>
          <w:sz w:val="24"/>
          <w:lang w:val="en-US"/>
        </w:rPr>
      </w:pPr>
      <w:r w:rsidRPr="00F924B4">
        <w:rPr>
          <w:sz w:val="24"/>
          <w:lang w:val="en-US"/>
        </w:rPr>
        <w:t xml:space="preserve"># Corresponding Author / E-mail: </w:t>
      </w:r>
      <w:hyperlink r:id="rId7" w:history="1">
        <w:r w:rsidRPr="00F924B4">
          <w:rPr>
            <w:rStyle w:val="Hyperlink"/>
            <w:color w:val="0070C0"/>
            <w:sz w:val="24"/>
            <w:lang w:val="en-US"/>
          </w:rPr>
          <w:t>patrick.faubert@imtek.uni-</w:t>
        </w:r>
      </w:hyperlink>
      <w:r w:rsidRPr="00F924B4">
        <w:rPr>
          <w:color w:val="0070C0"/>
          <w:sz w:val="24"/>
          <w:u w:val="single"/>
          <w:lang w:val="en-US"/>
        </w:rPr>
        <w:t>freiburg.de</w:t>
      </w:r>
      <w:r w:rsidRPr="00F924B4">
        <w:rPr>
          <w:sz w:val="24"/>
          <w:lang w:val="en-US"/>
        </w:rPr>
        <w:t xml:space="preserve">, Tel: +49 (0)761 / 203-7359   </w:t>
      </w:r>
    </w:p>
    <w:p w:rsidR="002A1625" w:rsidRDefault="002A1625" w:rsidP="002A1625">
      <w:pPr>
        <w:spacing w:line="480" w:lineRule="auto"/>
        <w:rPr>
          <w:b/>
          <w:sz w:val="24"/>
          <w:lang w:val="en-US"/>
        </w:rPr>
      </w:pPr>
    </w:p>
    <w:p w:rsidR="002A1625" w:rsidRDefault="002A1625" w:rsidP="002A1625">
      <w:pPr>
        <w:spacing w:line="480" w:lineRule="auto"/>
        <w:rPr>
          <w:b/>
          <w:sz w:val="24"/>
          <w:lang w:val="en-US"/>
        </w:rPr>
      </w:pPr>
    </w:p>
    <w:p w:rsidR="002A1625" w:rsidRPr="00AB49A0" w:rsidRDefault="002A1625" w:rsidP="002A1625">
      <w:pPr>
        <w:keepNext/>
        <w:spacing w:line="240" w:lineRule="auto"/>
        <w:rPr>
          <w:rFonts w:eastAsiaTheme="minorHAnsi" w:cstheme="minorBidi"/>
          <w:bCs/>
          <w:snapToGrid/>
          <w:spacing w:val="0"/>
          <w:kern w:val="0"/>
          <w:sz w:val="24"/>
          <w:lang w:val="en-US" w:eastAsia="en-US"/>
        </w:rPr>
      </w:pPr>
      <w:bookmarkStart w:id="1" w:name="_Ref475804912"/>
      <w:r w:rsidRPr="00AB49A0">
        <w:rPr>
          <w:rFonts w:eastAsiaTheme="minorHAnsi" w:cstheme="minorBidi"/>
          <w:bCs/>
          <w:snapToGrid/>
          <w:spacing w:val="0"/>
          <w:kern w:val="0"/>
          <w:sz w:val="24"/>
          <w:lang w:val="en-US" w:eastAsia="en-US"/>
        </w:rPr>
        <w:lastRenderedPageBreak/>
        <w:t>Table S</w:t>
      </w:r>
      <w:r w:rsidRPr="00AB49A0">
        <w:rPr>
          <w:rFonts w:eastAsiaTheme="minorHAnsi" w:cstheme="minorBidi"/>
          <w:bCs/>
          <w:snapToGrid/>
          <w:spacing w:val="0"/>
          <w:kern w:val="0"/>
          <w:sz w:val="24"/>
          <w:lang w:eastAsia="en-US"/>
        </w:rPr>
        <w:fldChar w:fldCharType="begin"/>
      </w:r>
      <w:r w:rsidRPr="00AB49A0">
        <w:rPr>
          <w:rFonts w:eastAsiaTheme="minorHAnsi" w:cstheme="minorBidi"/>
          <w:bCs/>
          <w:snapToGrid/>
          <w:spacing w:val="0"/>
          <w:kern w:val="0"/>
          <w:sz w:val="24"/>
          <w:lang w:val="en-US" w:eastAsia="en-US"/>
        </w:rPr>
        <w:instrText xml:space="preserve"> SEQ Table \* ARABIC </w:instrText>
      </w:r>
      <w:r w:rsidRPr="00AB49A0">
        <w:rPr>
          <w:rFonts w:eastAsiaTheme="minorHAnsi" w:cstheme="minorBidi"/>
          <w:bCs/>
          <w:snapToGrid/>
          <w:spacing w:val="0"/>
          <w:kern w:val="0"/>
          <w:sz w:val="24"/>
          <w:lang w:eastAsia="en-US"/>
        </w:rPr>
        <w:fldChar w:fldCharType="separate"/>
      </w:r>
      <w:r w:rsidRPr="00AB49A0">
        <w:rPr>
          <w:rFonts w:eastAsiaTheme="minorHAnsi" w:cstheme="minorBidi"/>
          <w:bCs/>
          <w:noProof/>
          <w:snapToGrid/>
          <w:spacing w:val="0"/>
          <w:kern w:val="0"/>
          <w:sz w:val="24"/>
          <w:lang w:val="en-US" w:eastAsia="en-US"/>
        </w:rPr>
        <w:t>1</w:t>
      </w:r>
      <w:r w:rsidRPr="00AB49A0">
        <w:rPr>
          <w:rFonts w:eastAsiaTheme="minorHAnsi" w:cstheme="minorBidi"/>
          <w:bCs/>
          <w:snapToGrid/>
          <w:spacing w:val="0"/>
          <w:kern w:val="0"/>
          <w:sz w:val="24"/>
          <w:lang w:eastAsia="en-US"/>
        </w:rPr>
        <w:fldChar w:fldCharType="end"/>
      </w:r>
      <w:bookmarkEnd w:id="1"/>
      <w:r w:rsidRPr="00AB49A0">
        <w:rPr>
          <w:rFonts w:eastAsiaTheme="minorHAnsi" w:cstheme="minorBidi"/>
          <w:bCs/>
          <w:snapToGrid/>
          <w:spacing w:val="0"/>
          <w:kern w:val="0"/>
          <w:sz w:val="24"/>
          <w:lang w:val="en-US" w:eastAsia="en-US"/>
        </w:rPr>
        <w:t xml:space="preserve">: Effective reversible potentials </w:t>
      </w:r>
      <w:proofErr w:type="spellStart"/>
      <w:r w:rsidRPr="00AB49A0">
        <w:rPr>
          <w:rFonts w:eastAsiaTheme="minorHAnsi" w:cstheme="minorBidi"/>
          <w:bCs/>
          <w:i/>
          <w:snapToGrid/>
          <w:spacing w:val="0"/>
          <w:kern w:val="0"/>
          <w:sz w:val="24"/>
          <w:lang w:val="en-US" w:eastAsia="en-US"/>
        </w:rPr>
        <w:t>U</w:t>
      </w:r>
      <w:r w:rsidRPr="00AB49A0">
        <w:rPr>
          <w:rFonts w:eastAsiaTheme="minorHAnsi" w:cstheme="minorBidi"/>
          <w:bCs/>
          <w:snapToGrid/>
          <w:spacing w:val="0"/>
          <w:kern w:val="0"/>
          <w:sz w:val="24"/>
          <w:vertAlign w:val="subscript"/>
          <w:lang w:val="en-US" w:eastAsia="en-US"/>
        </w:rPr>
        <w:t>eff</w:t>
      </w:r>
      <w:proofErr w:type="spellEnd"/>
      <w:r w:rsidRPr="00AB49A0">
        <w:rPr>
          <w:rFonts w:eastAsiaTheme="minorHAnsi" w:cstheme="minorBidi"/>
          <w:bCs/>
          <w:snapToGrid/>
          <w:spacing w:val="0"/>
          <w:kern w:val="0"/>
          <w:sz w:val="24"/>
          <w:lang w:val="en-US" w:eastAsia="en-US"/>
        </w:rPr>
        <w:t xml:space="preserve">, critical potentials </w:t>
      </w:r>
      <w:proofErr w:type="spellStart"/>
      <w:r w:rsidRPr="00AB49A0">
        <w:rPr>
          <w:rFonts w:eastAsiaTheme="minorHAnsi" w:cstheme="minorBidi"/>
          <w:bCs/>
          <w:i/>
          <w:snapToGrid/>
          <w:spacing w:val="0"/>
          <w:kern w:val="0"/>
          <w:sz w:val="24"/>
          <w:lang w:val="en-US" w:eastAsia="en-US"/>
        </w:rPr>
        <w:t>U</w:t>
      </w:r>
      <w:r w:rsidRPr="00AB49A0">
        <w:rPr>
          <w:rFonts w:eastAsiaTheme="minorHAnsi" w:cstheme="minorBidi"/>
          <w:bCs/>
          <w:snapToGrid/>
          <w:spacing w:val="0"/>
          <w:kern w:val="0"/>
          <w:sz w:val="24"/>
          <w:vertAlign w:val="subscript"/>
          <w:lang w:val="en-US" w:eastAsia="en-US"/>
        </w:rPr>
        <w:t>max</w:t>
      </w:r>
      <w:proofErr w:type="spellEnd"/>
      <w:r w:rsidRPr="00AB49A0">
        <w:rPr>
          <w:rFonts w:eastAsiaTheme="minorHAnsi" w:cstheme="minorBidi"/>
          <w:bCs/>
          <w:snapToGrid/>
          <w:spacing w:val="0"/>
          <w:kern w:val="0"/>
          <w:sz w:val="24"/>
          <w:lang w:val="en-US" w:eastAsia="en-US"/>
        </w:rPr>
        <w:t>, (in V vs. RHE) and the rate determining step (RDS) according to reactions (4) and (5) for the ORR at a vacancy site of various surface structures on Ni (111) with and without Cr modifications. Asterisks (*) denote the positions of the ORR active sites. The structure notations refer to Fig. 1.</w:t>
      </w:r>
    </w:p>
    <w:tbl>
      <w:tblPr>
        <w:tblStyle w:val="Tabellenraster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35"/>
        <w:gridCol w:w="804"/>
        <w:gridCol w:w="1085"/>
        <w:gridCol w:w="1174"/>
        <w:gridCol w:w="618"/>
        <w:gridCol w:w="577"/>
        <w:gridCol w:w="943"/>
        <w:gridCol w:w="558"/>
        <w:gridCol w:w="1016"/>
        <w:gridCol w:w="600"/>
      </w:tblGrid>
      <w:tr w:rsidR="002A1625" w:rsidRPr="00F8475F" w:rsidTr="00434E5F">
        <w:trPr>
          <w:trHeight w:val="288"/>
        </w:trPr>
        <w:tc>
          <w:tcPr>
            <w:tcW w:w="0" w:type="auto"/>
            <w:noWrap/>
            <w:vAlign w:val="center"/>
            <w:hideMark/>
          </w:tcPr>
          <w:p w:rsidR="002A1625" w:rsidRPr="004307E8" w:rsidRDefault="002A1625" w:rsidP="00434E5F">
            <w:pPr>
              <w:rPr>
                <w:rFonts w:eastAsia="Times New Roman"/>
                <w:color w:val="000000"/>
                <w:lang w:val="en-US" w:eastAsia="de-DE"/>
              </w:rPr>
            </w:pPr>
            <w:r w:rsidRPr="004307E8">
              <w:rPr>
                <w:rFonts w:eastAsia="Times New Roman"/>
                <w:color w:val="000000"/>
                <w:lang w:val="en-US" w:eastAsia="de-DE"/>
              </w:rPr>
              <w:t>Structure</w:t>
            </w:r>
          </w:p>
        </w:tc>
        <w:tc>
          <w:tcPr>
            <w:tcW w:w="0" w:type="auto"/>
            <w:noWrap/>
            <w:vAlign w:val="center"/>
            <w:hideMark/>
          </w:tcPr>
          <w:p w:rsidR="002A1625" w:rsidRPr="004307E8" w:rsidRDefault="002A1625" w:rsidP="00434E5F">
            <w:pPr>
              <w:rPr>
                <w:rFonts w:eastAsia="Times New Roman"/>
                <w:color w:val="000000"/>
                <w:lang w:val="en-US" w:eastAsia="de-DE"/>
              </w:rPr>
            </w:pPr>
            <w:r w:rsidRPr="00F8475F">
              <w:rPr>
                <w:rFonts w:eastAsia="Times New Roman"/>
                <w:color w:val="000000"/>
                <w:lang w:val="en-US" w:eastAsia="de-DE"/>
              </w:rPr>
              <w:t>Doping</w:t>
            </w:r>
          </w:p>
        </w:tc>
        <w:tc>
          <w:tcPr>
            <w:tcW w:w="0" w:type="auto"/>
            <w:noWrap/>
            <w:vAlign w:val="center"/>
            <w:hideMark/>
          </w:tcPr>
          <w:p w:rsidR="002A1625" w:rsidRPr="004307E8" w:rsidRDefault="002A1625" w:rsidP="00434E5F">
            <w:pPr>
              <w:rPr>
                <w:rFonts w:eastAsia="Times New Roman"/>
                <w:color w:val="000000"/>
                <w:lang w:val="en-US" w:eastAsia="de-DE"/>
              </w:rPr>
            </w:pPr>
            <w:r w:rsidRPr="004307E8">
              <w:rPr>
                <w:rFonts w:eastAsia="Times New Roman"/>
                <w:color w:val="000000"/>
                <w:lang w:val="en-US" w:eastAsia="de-DE"/>
              </w:rPr>
              <w:t>Dec</w:t>
            </w:r>
            <w:r w:rsidRPr="00F8475F">
              <w:rPr>
                <w:rFonts w:eastAsia="Times New Roman"/>
                <w:color w:val="000000"/>
                <w:lang w:val="en-US" w:eastAsia="de-DE"/>
              </w:rPr>
              <w:t>oration</w:t>
            </w:r>
          </w:p>
        </w:tc>
        <w:tc>
          <w:tcPr>
            <w:tcW w:w="0" w:type="auto"/>
            <w:noWrap/>
            <w:vAlign w:val="center"/>
            <w:hideMark/>
          </w:tcPr>
          <w:p w:rsidR="002A1625" w:rsidRPr="004307E8" w:rsidRDefault="002A1625" w:rsidP="00434E5F">
            <w:pPr>
              <w:rPr>
                <w:rFonts w:eastAsia="Times New Roman"/>
                <w:color w:val="000000"/>
                <w:lang w:val="en-US" w:eastAsia="de-DE"/>
              </w:rPr>
            </w:pPr>
            <w:r w:rsidRPr="004307E8">
              <w:rPr>
                <w:rFonts w:eastAsia="Times New Roman"/>
                <w:color w:val="000000"/>
                <w:lang w:val="en-US" w:eastAsia="de-DE"/>
              </w:rPr>
              <w:t>O-Coverage</w:t>
            </w:r>
          </w:p>
        </w:tc>
        <w:tc>
          <w:tcPr>
            <w:tcW w:w="0" w:type="auto"/>
            <w:noWrap/>
            <w:vAlign w:val="center"/>
            <w:hideMark/>
          </w:tcPr>
          <w:p w:rsidR="002A1625" w:rsidRPr="004307E8" w:rsidRDefault="002A1625" w:rsidP="00434E5F">
            <w:pPr>
              <w:rPr>
                <w:rFonts w:eastAsia="Times New Roman"/>
                <w:color w:val="000000"/>
                <w:lang w:val="en-US" w:eastAsia="de-DE"/>
              </w:rPr>
            </w:pPr>
            <w:proofErr w:type="spellStart"/>
            <w:r w:rsidRPr="004307E8">
              <w:rPr>
                <w:rFonts w:eastAsia="Times New Roman"/>
                <w:color w:val="000000"/>
                <w:lang w:val="en-US" w:eastAsia="de-DE"/>
              </w:rPr>
              <w:t>CrO</w:t>
            </w:r>
            <w:r w:rsidRPr="004307E8">
              <w:rPr>
                <w:rFonts w:eastAsia="Times New Roman"/>
                <w:color w:val="000000"/>
                <w:vertAlign w:val="subscript"/>
                <w:lang w:val="en-US" w:eastAsia="de-DE"/>
              </w:rPr>
              <w:t>x</w:t>
            </w:r>
            <w:proofErr w:type="spellEnd"/>
          </w:p>
        </w:tc>
        <w:tc>
          <w:tcPr>
            <w:tcW w:w="0" w:type="auto"/>
            <w:noWrap/>
            <w:vAlign w:val="center"/>
            <w:hideMark/>
          </w:tcPr>
          <w:p w:rsidR="002A1625" w:rsidRPr="004307E8" w:rsidRDefault="002A1625" w:rsidP="00434E5F">
            <w:pPr>
              <w:rPr>
                <w:rFonts w:eastAsia="Times New Roman"/>
                <w:color w:val="000000"/>
                <w:lang w:val="en-US" w:eastAsia="de-DE"/>
              </w:rPr>
            </w:pPr>
            <w:proofErr w:type="spellStart"/>
            <w:r w:rsidRPr="00F8475F">
              <w:rPr>
                <w:i/>
                <w:lang w:val="en-US"/>
              </w:rPr>
              <w:t>U</w:t>
            </w:r>
            <w:r w:rsidRPr="00F8475F">
              <w:rPr>
                <w:vertAlign w:val="subscript"/>
                <w:lang w:val="en-US"/>
              </w:rPr>
              <w:t>max</w:t>
            </w:r>
            <w:proofErr w:type="spellEnd"/>
          </w:p>
        </w:tc>
        <w:tc>
          <w:tcPr>
            <w:tcW w:w="0" w:type="auto"/>
            <w:noWrap/>
            <w:vAlign w:val="center"/>
            <w:hideMark/>
          </w:tcPr>
          <w:p w:rsidR="002A1625" w:rsidRPr="004307E8" w:rsidRDefault="002A1625" w:rsidP="00434E5F">
            <w:pPr>
              <w:rPr>
                <w:rFonts w:eastAsia="Times New Roman"/>
                <w:color w:val="000000"/>
                <w:lang w:val="en-US" w:eastAsia="de-DE"/>
              </w:rPr>
            </w:pPr>
            <w:r w:rsidRPr="004307E8">
              <w:rPr>
                <w:rFonts w:eastAsia="Times New Roman"/>
                <w:i/>
                <w:color w:val="000000"/>
                <w:lang w:val="en-US" w:eastAsia="de-DE"/>
              </w:rPr>
              <w:t>U</w:t>
            </w:r>
            <w:r w:rsidRPr="004307E8">
              <w:rPr>
                <w:rFonts w:eastAsia="Times New Roman"/>
                <w:color w:val="000000"/>
                <w:vertAlign w:val="subscript"/>
                <w:lang w:val="en-US" w:eastAsia="de-DE"/>
              </w:rPr>
              <w:t>0</w:t>
            </w:r>
            <w:r w:rsidRPr="00F8475F">
              <w:rPr>
                <w:rFonts w:eastAsia="Times New Roman"/>
                <w:color w:val="000000"/>
                <w:lang w:val="en-US" w:eastAsia="de-DE"/>
              </w:rPr>
              <w:t xml:space="preserve"> ˗</w:t>
            </w:r>
            <w:r w:rsidRPr="00F8475F">
              <w:rPr>
                <w:i/>
                <w:lang w:val="en-US"/>
              </w:rPr>
              <w:t xml:space="preserve"> </w:t>
            </w:r>
            <w:proofErr w:type="spellStart"/>
            <w:r w:rsidRPr="00F8475F">
              <w:rPr>
                <w:i/>
                <w:lang w:val="en-US"/>
              </w:rPr>
              <w:t>U</w:t>
            </w:r>
            <w:r w:rsidRPr="00F8475F">
              <w:rPr>
                <w:vertAlign w:val="subscript"/>
                <w:lang w:val="en-US"/>
              </w:rPr>
              <w:t>max</w:t>
            </w:r>
            <w:proofErr w:type="spellEnd"/>
          </w:p>
        </w:tc>
        <w:tc>
          <w:tcPr>
            <w:tcW w:w="0" w:type="auto"/>
            <w:noWrap/>
            <w:vAlign w:val="center"/>
            <w:hideMark/>
          </w:tcPr>
          <w:p w:rsidR="002A1625" w:rsidRPr="004307E8" w:rsidRDefault="002A1625" w:rsidP="00434E5F">
            <w:pPr>
              <w:rPr>
                <w:rFonts w:eastAsia="Times New Roman"/>
                <w:color w:val="000000"/>
                <w:lang w:val="en-US" w:eastAsia="de-DE"/>
              </w:rPr>
            </w:pPr>
            <w:proofErr w:type="spellStart"/>
            <w:r w:rsidRPr="00F8475F">
              <w:rPr>
                <w:i/>
                <w:lang w:val="en-US"/>
              </w:rPr>
              <w:t>U</w:t>
            </w:r>
            <w:r w:rsidRPr="00F8475F">
              <w:rPr>
                <w:vertAlign w:val="subscript"/>
                <w:lang w:val="en-US"/>
              </w:rPr>
              <w:t>eff</w:t>
            </w:r>
            <w:proofErr w:type="spellEnd"/>
          </w:p>
        </w:tc>
        <w:tc>
          <w:tcPr>
            <w:tcW w:w="0" w:type="auto"/>
            <w:noWrap/>
            <w:vAlign w:val="center"/>
            <w:hideMark/>
          </w:tcPr>
          <w:p w:rsidR="002A1625" w:rsidRPr="004307E8" w:rsidRDefault="002A1625" w:rsidP="00434E5F">
            <w:pPr>
              <w:rPr>
                <w:rFonts w:eastAsia="Times New Roman"/>
                <w:color w:val="000000"/>
                <w:lang w:val="en-US" w:eastAsia="de-DE"/>
              </w:rPr>
            </w:pPr>
            <w:proofErr w:type="spellStart"/>
            <w:r w:rsidRPr="00F8475F">
              <w:rPr>
                <w:i/>
                <w:lang w:val="en-US"/>
              </w:rPr>
              <w:t>U</w:t>
            </w:r>
            <w:r w:rsidRPr="00F8475F">
              <w:rPr>
                <w:vertAlign w:val="subscript"/>
                <w:lang w:val="en-US"/>
              </w:rPr>
              <w:t>eff</w:t>
            </w:r>
            <w:proofErr w:type="spellEnd"/>
            <w:r w:rsidRPr="00F8475F">
              <w:rPr>
                <w:rFonts w:eastAsia="Times New Roman"/>
                <w:color w:val="000000"/>
                <w:lang w:val="en-US" w:eastAsia="de-DE"/>
              </w:rPr>
              <w:t xml:space="preserve"> ˗</w:t>
            </w:r>
            <w:r w:rsidRPr="00F8475F">
              <w:rPr>
                <w:i/>
                <w:lang w:val="en-US"/>
              </w:rPr>
              <w:t xml:space="preserve"> </w:t>
            </w:r>
            <w:proofErr w:type="spellStart"/>
            <w:r w:rsidRPr="00F8475F">
              <w:rPr>
                <w:i/>
                <w:lang w:val="en-US"/>
              </w:rPr>
              <w:t>U</w:t>
            </w:r>
            <w:r w:rsidRPr="00F8475F">
              <w:rPr>
                <w:vertAlign w:val="subscript"/>
                <w:lang w:val="en-US"/>
              </w:rPr>
              <w:t>max</w:t>
            </w:r>
            <w:proofErr w:type="spellEnd"/>
          </w:p>
        </w:tc>
        <w:tc>
          <w:tcPr>
            <w:tcW w:w="0" w:type="auto"/>
            <w:noWrap/>
            <w:vAlign w:val="center"/>
            <w:hideMark/>
          </w:tcPr>
          <w:p w:rsidR="002A1625" w:rsidRPr="004307E8" w:rsidRDefault="002A1625" w:rsidP="00434E5F">
            <w:pPr>
              <w:rPr>
                <w:rFonts w:eastAsia="Times New Roman"/>
                <w:color w:val="000000"/>
                <w:lang w:val="en-US" w:eastAsia="de-DE"/>
              </w:rPr>
            </w:pPr>
            <w:r w:rsidRPr="004307E8">
              <w:rPr>
                <w:rFonts w:eastAsia="Times New Roman"/>
                <w:color w:val="000000"/>
                <w:lang w:val="en-US" w:eastAsia="de-DE"/>
              </w:rPr>
              <w:t>RDS</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0AB*DD'D"F'F"</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F8475F" w:rsidRDefault="002A1625" w:rsidP="00434E5F">
            <w:pPr>
              <w:jc w:val="right"/>
              <w:rPr>
                <w:color w:val="000000"/>
              </w:rPr>
            </w:pPr>
            <w:r w:rsidRPr="00F8475F">
              <w:rPr>
                <w:color w:val="000000"/>
              </w:rPr>
              <w:t>0.17</w:t>
            </w:r>
          </w:p>
        </w:tc>
        <w:tc>
          <w:tcPr>
            <w:tcW w:w="0" w:type="auto"/>
            <w:noWrap/>
            <w:vAlign w:val="center"/>
            <w:hideMark/>
          </w:tcPr>
          <w:p w:rsidR="002A1625" w:rsidRPr="00F8475F" w:rsidRDefault="002A1625" w:rsidP="00434E5F">
            <w:pPr>
              <w:jc w:val="right"/>
              <w:rPr>
                <w:color w:val="000000"/>
              </w:rPr>
            </w:pPr>
            <w:r w:rsidRPr="00F8475F">
              <w:rPr>
                <w:color w:val="000000"/>
              </w:rPr>
              <w:t>1.06</w:t>
            </w:r>
          </w:p>
        </w:tc>
        <w:tc>
          <w:tcPr>
            <w:tcW w:w="0" w:type="auto"/>
            <w:noWrap/>
            <w:vAlign w:val="center"/>
            <w:hideMark/>
          </w:tcPr>
          <w:p w:rsidR="002A1625" w:rsidRPr="00F8475F" w:rsidRDefault="002A1625" w:rsidP="00434E5F">
            <w:pPr>
              <w:jc w:val="right"/>
              <w:rPr>
                <w:color w:val="000000"/>
              </w:rPr>
            </w:pPr>
            <w:r w:rsidRPr="00F8475F">
              <w:rPr>
                <w:color w:val="000000"/>
              </w:rPr>
              <w:t>0.18</w:t>
            </w:r>
          </w:p>
        </w:tc>
        <w:tc>
          <w:tcPr>
            <w:tcW w:w="0" w:type="auto"/>
            <w:noWrap/>
            <w:vAlign w:val="center"/>
            <w:hideMark/>
          </w:tcPr>
          <w:p w:rsidR="002A1625" w:rsidRPr="00F8475F" w:rsidRDefault="002A1625" w:rsidP="00434E5F">
            <w:pPr>
              <w:jc w:val="right"/>
              <w:rPr>
                <w:color w:val="000000"/>
              </w:rPr>
            </w:pPr>
            <w:r w:rsidRPr="00F8475F">
              <w:rPr>
                <w:color w:val="000000"/>
              </w:rPr>
              <w:t>0.01</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0AB*B'B"DF'F"</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F8475F" w:rsidRDefault="002A1625" w:rsidP="00434E5F">
            <w:pPr>
              <w:jc w:val="right"/>
              <w:rPr>
                <w:color w:val="000000"/>
              </w:rPr>
            </w:pPr>
            <w:r w:rsidRPr="00F8475F">
              <w:rPr>
                <w:color w:val="000000"/>
              </w:rPr>
              <w:t>0.21</w:t>
            </w:r>
          </w:p>
        </w:tc>
        <w:tc>
          <w:tcPr>
            <w:tcW w:w="0" w:type="auto"/>
            <w:noWrap/>
            <w:vAlign w:val="center"/>
            <w:hideMark/>
          </w:tcPr>
          <w:p w:rsidR="002A1625" w:rsidRPr="00F8475F" w:rsidRDefault="002A1625" w:rsidP="00434E5F">
            <w:pPr>
              <w:jc w:val="right"/>
              <w:rPr>
                <w:color w:val="000000"/>
              </w:rPr>
            </w:pPr>
            <w:r w:rsidRPr="00F8475F">
              <w:rPr>
                <w:color w:val="000000"/>
              </w:rPr>
              <w:t>1.02</w:t>
            </w:r>
          </w:p>
        </w:tc>
        <w:tc>
          <w:tcPr>
            <w:tcW w:w="0" w:type="auto"/>
            <w:noWrap/>
            <w:vAlign w:val="center"/>
            <w:hideMark/>
          </w:tcPr>
          <w:p w:rsidR="002A1625" w:rsidRPr="00F8475F" w:rsidRDefault="002A1625" w:rsidP="00434E5F">
            <w:pPr>
              <w:jc w:val="right"/>
              <w:rPr>
                <w:color w:val="000000"/>
              </w:rPr>
            </w:pPr>
            <w:r w:rsidRPr="00F8475F">
              <w:rPr>
                <w:color w:val="000000"/>
              </w:rPr>
              <w:t>0.86</w:t>
            </w:r>
          </w:p>
        </w:tc>
        <w:tc>
          <w:tcPr>
            <w:tcW w:w="0" w:type="auto"/>
            <w:noWrap/>
            <w:vAlign w:val="center"/>
            <w:hideMark/>
          </w:tcPr>
          <w:p w:rsidR="002A1625" w:rsidRPr="00F8475F" w:rsidRDefault="002A1625" w:rsidP="00434E5F">
            <w:pPr>
              <w:jc w:val="right"/>
              <w:rPr>
                <w:color w:val="000000"/>
              </w:rPr>
            </w:pPr>
            <w:r w:rsidRPr="00F8475F">
              <w:rPr>
                <w:color w:val="000000"/>
              </w:rPr>
              <w:t>0.65</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0AB'B"C*DF'F"</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F8475F" w:rsidRDefault="002A1625" w:rsidP="00434E5F">
            <w:pPr>
              <w:jc w:val="right"/>
              <w:rPr>
                <w:color w:val="000000"/>
              </w:rPr>
            </w:pPr>
            <w:r w:rsidRPr="00F8475F">
              <w:rPr>
                <w:color w:val="000000"/>
              </w:rPr>
              <w:t>0.13</w:t>
            </w:r>
          </w:p>
        </w:tc>
        <w:tc>
          <w:tcPr>
            <w:tcW w:w="0" w:type="auto"/>
            <w:noWrap/>
            <w:vAlign w:val="center"/>
            <w:hideMark/>
          </w:tcPr>
          <w:p w:rsidR="002A1625" w:rsidRPr="00F8475F" w:rsidRDefault="002A1625" w:rsidP="00434E5F">
            <w:pPr>
              <w:jc w:val="right"/>
              <w:rPr>
                <w:color w:val="000000"/>
              </w:rPr>
            </w:pPr>
            <w:r w:rsidRPr="00F8475F">
              <w:rPr>
                <w:color w:val="000000"/>
              </w:rPr>
              <w:t>1.10</w:t>
            </w:r>
          </w:p>
        </w:tc>
        <w:tc>
          <w:tcPr>
            <w:tcW w:w="0" w:type="auto"/>
            <w:noWrap/>
            <w:vAlign w:val="center"/>
            <w:hideMark/>
          </w:tcPr>
          <w:p w:rsidR="002A1625" w:rsidRPr="00F8475F" w:rsidRDefault="002A1625" w:rsidP="00434E5F">
            <w:pPr>
              <w:jc w:val="right"/>
              <w:rPr>
                <w:color w:val="000000"/>
              </w:rPr>
            </w:pPr>
            <w:r w:rsidRPr="00F8475F">
              <w:rPr>
                <w:color w:val="000000"/>
              </w:rPr>
              <w:t>0.16</w:t>
            </w:r>
          </w:p>
        </w:tc>
        <w:tc>
          <w:tcPr>
            <w:tcW w:w="0" w:type="auto"/>
            <w:noWrap/>
            <w:vAlign w:val="center"/>
            <w:hideMark/>
          </w:tcPr>
          <w:p w:rsidR="002A1625" w:rsidRPr="00F8475F" w:rsidRDefault="002A1625" w:rsidP="00434E5F">
            <w:pPr>
              <w:jc w:val="right"/>
              <w:rPr>
                <w:color w:val="000000"/>
              </w:rPr>
            </w:pPr>
            <w:r w:rsidRPr="00F8475F">
              <w:rPr>
                <w:color w:val="000000"/>
              </w:rPr>
              <w:t>0.03</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0AB*B'B"CDF'F"</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F8475F" w:rsidRDefault="002A1625" w:rsidP="00434E5F">
            <w:pPr>
              <w:jc w:val="right"/>
              <w:rPr>
                <w:color w:val="000000"/>
              </w:rPr>
            </w:pPr>
            <w:r w:rsidRPr="00F8475F">
              <w:rPr>
                <w:color w:val="000000"/>
              </w:rPr>
              <w:t>0.19</w:t>
            </w:r>
          </w:p>
        </w:tc>
        <w:tc>
          <w:tcPr>
            <w:tcW w:w="0" w:type="auto"/>
            <w:noWrap/>
            <w:vAlign w:val="center"/>
            <w:hideMark/>
          </w:tcPr>
          <w:p w:rsidR="002A1625" w:rsidRPr="00F8475F" w:rsidRDefault="002A1625" w:rsidP="00434E5F">
            <w:pPr>
              <w:jc w:val="right"/>
              <w:rPr>
                <w:color w:val="000000"/>
              </w:rPr>
            </w:pPr>
            <w:r w:rsidRPr="00F8475F">
              <w:rPr>
                <w:color w:val="000000"/>
              </w:rPr>
              <w:t>1.04</w:t>
            </w:r>
          </w:p>
        </w:tc>
        <w:tc>
          <w:tcPr>
            <w:tcW w:w="0" w:type="auto"/>
            <w:noWrap/>
            <w:vAlign w:val="center"/>
            <w:hideMark/>
          </w:tcPr>
          <w:p w:rsidR="002A1625" w:rsidRPr="00F8475F" w:rsidRDefault="002A1625" w:rsidP="00434E5F">
            <w:pPr>
              <w:jc w:val="right"/>
              <w:rPr>
                <w:color w:val="000000"/>
              </w:rPr>
            </w:pPr>
            <w:r w:rsidRPr="00F8475F">
              <w:rPr>
                <w:color w:val="000000"/>
              </w:rPr>
              <w:t>0.85</w:t>
            </w:r>
          </w:p>
        </w:tc>
        <w:tc>
          <w:tcPr>
            <w:tcW w:w="0" w:type="auto"/>
            <w:noWrap/>
            <w:vAlign w:val="center"/>
            <w:hideMark/>
          </w:tcPr>
          <w:p w:rsidR="002A1625" w:rsidRPr="00F8475F" w:rsidRDefault="002A1625" w:rsidP="00434E5F">
            <w:pPr>
              <w:jc w:val="right"/>
              <w:rPr>
                <w:color w:val="000000"/>
              </w:rPr>
            </w:pPr>
            <w:r w:rsidRPr="00F8475F">
              <w:rPr>
                <w:color w:val="000000"/>
              </w:rPr>
              <w:t>0.66</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0ABB'B"C*DF'F"</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F8475F" w:rsidRDefault="002A1625" w:rsidP="00434E5F">
            <w:pPr>
              <w:jc w:val="right"/>
              <w:rPr>
                <w:color w:val="000000"/>
              </w:rPr>
            </w:pPr>
            <w:r w:rsidRPr="00F8475F">
              <w:rPr>
                <w:color w:val="000000"/>
              </w:rPr>
              <w:t>0.13</w:t>
            </w:r>
          </w:p>
        </w:tc>
        <w:tc>
          <w:tcPr>
            <w:tcW w:w="0" w:type="auto"/>
            <w:noWrap/>
            <w:vAlign w:val="center"/>
            <w:hideMark/>
          </w:tcPr>
          <w:p w:rsidR="002A1625" w:rsidRPr="00F8475F" w:rsidRDefault="002A1625" w:rsidP="00434E5F">
            <w:pPr>
              <w:jc w:val="right"/>
              <w:rPr>
                <w:color w:val="000000"/>
              </w:rPr>
            </w:pPr>
            <w:r w:rsidRPr="00F8475F">
              <w:rPr>
                <w:color w:val="000000"/>
              </w:rPr>
              <w:t>1.10</w:t>
            </w:r>
          </w:p>
        </w:tc>
        <w:tc>
          <w:tcPr>
            <w:tcW w:w="0" w:type="auto"/>
            <w:noWrap/>
            <w:vAlign w:val="center"/>
            <w:hideMark/>
          </w:tcPr>
          <w:p w:rsidR="002A1625" w:rsidRPr="00F8475F" w:rsidRDefault="002A1625" w:rsidP="00434E5F">
            <w:pPr>
              <w:jc w:val="right"/>
              <w:rPr>
                <w:color w:val="000000"/>
              </w:rPr>
            </w:pPr>
            <w:r w:rsidRPr="00F8475F">
              <w:rPr>
                <w:color w:val="000000"/>
              </w:rPr>
              <w:t>0.15</w:t>
            </w:r>
          </w:p>
        </w:tc>
        <w:tc>
          <w:tcPr>
            <w:tcW w:w="0" w:type="auto"/>
            <w:noWrap/>
            <w:vAlign w:val="center"/>
            <w:hideMark/>
          </w:tcPr>
          <w:p w:rsidR="002A1625" w:rsidRPr="00F8475F" w:rsidRDefault="002A1625" w:rsidP="00434E5F">
            <w:pPr>
              <w:jc w:val="right"/>
              <w:rPr>
                <w:color w:val="000000"/>
              </w:rPr>
            </w:pPr>
            <w:r w:rsidRPr="00F8475F">
              <w:rPr>
                <w:color w:val="000000"/>
              </w:rPr>
              <w:t>0.03</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0ABB'B"C*DD'D"</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F8475F" w:rsidRDefault="002A1625" w:rsidP="00434E5F">
            <w:pPr>
              <w:jc w:val="right"/>
              <w:rPr>
                <w:color w:val="000000"/>
              </w:rPr>
            </w:pPr>
            <w:r w:rsidRPr="00F8475F">
              <w:rPr>
                <w:color w:val="000000"/>
              </w:rPr>
              <w:t>0.16</w:t>
            </w:r>
          </w:p>
        </w:tc>
        <w:tc>
          <w:tcPr>
            <w:tcW w:w="0" w:type="auto"/>
            <w:noWrap/>
            <w:vAlign w:val="center"/>
            <w:hideMark/>
          </w:tcPr>
          <w:p w:rsidR="002A1625" w:rsidRPr="00F8475F" w:rsidRDefault="002A1625" w:rsidP="00434E5F">
            <w:pPr>
              <w:jc w:val="right"/>
              <w:rPr>
                <w:color w:val="000000"/>
              </w:rPr>
            </w:pPr>
            <w:r w:rsidRPr="00F8475F">
              <w:rPr>
                <w:color w:val="000000"/>
              </w:rPr>
              <w:t>1.07</w:t>
            </w:r>
          </w:p>
        </w:tc>
        <w:tc>
          <w:tcPr>
            <w:tcW w:w="0" w:type="auto"/>
            <w:noWrap/>
            <w:vAlign w:val="center"/>
            <w:hideMark/>
          </w:tcPr>
          <w:p w:rsidR="002A1625" w:rsidRPr="00F8475F" w:rsidRDefault="002A1625" w:rsidP="00434E5F">
            <w:pPr>
              <w:jc w:val="right"/>
              <w:rPr>
                <w:color w:val="000000"/>
              </w:rPr>
            </w:pPr>
            <w:r w:rsidRPr="00F8475F">
              <w:rPr>
                <w:color w:val="000000"/>
              </w:rPr>
              <w:t>0.64</w:t>
            </w:r>
          </w:p>
        </w:tc>
        <w:tc>
          <w:tcPr>
            <w:tcW w:w="0" w:type="auto"/>
            <w:noWrap/>
            <w:vAlign w:val="center"/>
            <w:hideMark/>
          </w:tcPr>
          <w:p w:rsidR="002A1625" w:rsidRPr="00F8475F" w:rsidRDefault="002A1625" w:rsidP="00434E5F">
            <w:pPr>
              <w:jc w:val="right"/>
              <w:rPr>
                <w:color w:val="000000"/>
              </w:rPr>
            </w:pPr>
            <w:r w:rsidRPr="00F8475F">
              <w:rPr>
                <w:color w:val="000000"/>
              </w:rPr>
              <w:t>0.48</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1B</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1/4</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0.09</w:t>
            </w:r>
          </w:p>
        </w:tc>
        <w:tc>
          <w:tcPr>
            <w:tcW w:w="0" w:type="auto"/>
            <w:noWrap/>
            <w:vAlign w:val="center"/>
            <w:hideMark/>
          </w:tcPr>
          <w:p w:rsidR="002A1625" w:rsidRPr="00F8475F" w:rsidRDefault="002A1625" w:rsidP="00434E5F">
            <w:pPr>
              <w:jc w:val="right"/>
              <w:rPr>
                <w:color w:val="000000"/>
              </w:rPr>
            </w:pPr>
            <w:r w:rsidRPr="00F8475F">
              <w:rPr>
                <w:color w:val="000000"/>
              </w:rPr>
              <w:t>1.14</w:t>
            </w:r>
          </w:p>
        </w:tc>
        <w:tc>
          <w:tcPr>
            <w:tcW w:w="0" w:type="auto"/>
            <w:noWrap/>
            <w:vAlign w:val="center"/>
            <w:hideMark/>
          </w:tcPr>
          <w:p w:rsidR="002A1625" w:rsidRPr="00F8475F" w:rsidRDefault="002A1625" w:rsidP="00434E5F">
            <w:pPr>
              <w:jc w:val="right"/>
              <w:rPr>
                <w:color w:val="000000"/>
              </w:rPr>
            </w:pPr>
            <w:r w:rsidRPr="00F8475F">
              <w:rPr>
                <w:color w:val="000000"/>
              </w:rPr>
              <w:t>0.20</w:t>
            </w:r>
          </w:p>
        </w:tc>
        <w:tc>
          <w:tcPr>
            <w:tcW w:w="0" w:type="auto"/>
            <w:noWrap/>
            <w:vAlign w:val="center"/>
            <w:hideMark/>
          </w:tcPr>
          <w:p w:rsidR="002A1625" w:rsidRPr="00F8475F" w:rsidRDefault="002A1625" w:rsidP="00434E5F">
            <w:pPr>
              <w:jc w:val="right"/>
              <w:rPr>
                <w:color w:val="000000"/>
              </w:rPr>
            </w:pPr>
            <w:r w:rsidRPr="00F8475F">
              <w:rPr>
                <w:color w:val="000000"/>
              </w:rPr>
              <w:t>0.11</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1C</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1/4</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0.07</w:t>
            </w:r>
          </w:p>
        </w:tc>
        <w:tc>
          <w:tcPr>
            <w:tcW w:w="0" w:type="auto"/>
            <w:noWrap/>
            <w:vAlign w:val="center"/>
            <w:hideMark/>
          </w:tcPr>
          <w:p w:rsidR="002A1625" w:rsidRPr="00F8475F" w:rsidRDefault="002A1625" w:rsidP="00434E5F">
            <w:pPr>
              <w:jc w:val="right"/>
              <w:rPr>
                <w:color w:val="000000"/>
              </w:rPr>
            </w:pPr>
            <w:r w:rsidRPr="00F8475F">
              <w:rPr>
                <w:color w:val="000000"/>
              </w:rPr>
              <w:t>1.16</w:t>
            </w:r>
          </w:p>
        </w:tc>
        <w:tc>
          <w:tcPr>
            <w:tcW w:w="0" w:type="auto"/>
            <w:noWrap/>
            <w:vAlign w:val="center"/>
            <w:hideMark/>
          </w:tcPr>
          <w:p w:rsidR="002A1625" w:rsidRPr="00F8475F" w:rsidRDefault="002A1625" w:rsidP="00434E5F">
            <w:pPr>
              <w:jc w:val="right"/>
              <w:rPr>
                <w:color w:val="000000"/>
              </w:rPr>
            </w:pPr>
            <w:r w:rsidRPr="00F8475F">
              <w:rPr>
                <w:color w:val="000000"/>
              </w:rPr>
              <w:t>0.15</w:t>
            </w:r>
          </w:p>
        </w:tc>
        <w:tc>
          <w:tcPr>
            <w:tcW w:w="0" w:type="auto"/>
            <w:noWrap/>
            <w:vAlign w:val="center"/>
            <w:hideMark/>
          </w:tcPr>
          <w:p w:rsidR="002A1625" w:rsidRPr="00F8475F" w:rsidRDefault="002A1625" w:rsidP="00434E5F">
            <w:pPr>
              <w:jc w:val="right"/>
              <w:rPr>
                <w:color w:val="000000"/>
              </w:rPr>
            </w:pPr>
            <w:r w:rsidRPr="00F8475F">
              <w:rPr>
                <w:color w:val="000000"/>
              </w:rPr>
              <w:t>0.08</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1A*BC</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0.23</w:t>
            </w:r>
          </w:p>
        </w:tc>
        <w:tc>
          <w:tcPr>
            <w:tcW w:w="0" w:type="auto"/>
            <w:noWrap/>
            <w:vAlign w:val="center"/>
            <w:hideMark/>
          </w:tcPr>
          <w:p w:rsidR="002A1625" w:rsidRPr="00F8475F" w:rsidRDefault="002A1625" w:rsidP="00434E5F">
            <w:pPr>
              <w:jc w:val="right"/>
              <w:rPr>
                <w:color w:val="000000"/>
              </w:rPr>
            </w:pPr>
            <w:r w:rsidRPr="00F8475F">
              <w:rPr>
                <w:color w:val="000000"/>
              </w:rPr>
              <w:t>1.00</w:t>
            </w:r>
          </w:p>
        </w:tc>
        <w:tc>
          <w:tcPr>
            <w:tcW w:w="0" w:type="auto"/>
            <w:noWrap/>
            <w:vAlign w:val="center"/>
            <w:hideMark/>
          </w:tcPr>
          <w:p w:rsidR="002A1625" w:rsidRPr="00F8475F" w:rsidRDefault="002A1625" w:rsidP="00434E5F">
            <w:pPr>
              <w:jc w:val="right"/>
              <w:rPr>
                <w:color w:val="000000"/>
              </w:rPr>
            </w:pPr>
            <w:r w:rsidRPr="00F8475F">
              <w:rPr>
                <w:color w:val="000000"/>
              </w:rPr>
              <w:t>0.43</w:t>
            </w:r>
          </w:p>
        </w:tc>
        <w:tc>
          <w:tcPr>
            <w:tcW w:w="0" w:type="auto"/>
            <w:noWrap/>
            <w:vAlign w:val="center"/>
            <w:hideMark/>
          </w:tcPr>
          <w:p w:rsidR="002A1625" w:rsidRPr="00F8475F" w:rsidRDefault="002A1625" w:rsidP="00434E5F">
            <w:pPr>
              <w:jc w:val="right"/>
              <w:rPr>
                <w:color w:val="000000"/>
              </w:rPr>
            </w:pPr>
            <w:r w:rsidRPr="00F8475F">
              <w:rPr>
                <w:color w:val="000000"/>
              </w:rPr>
              <w:t>0.20</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1AB*C</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0.11</w:t>
            </w:r>
          </w:p>
        </w:tc>
        <w:tc>
          <w:tcPr>
            <w:tcW w:w="0" w:type="auto"/>
            <w:noWrap/>
            <w:vAlign w:val="center"/>
            <w:hideMark/>
          </w:tcPr>
          <w:p w:rsidR="002A1625" w:rsidRPr="00F8475F" w:rsidRDefault="002A1625" w:rsidP="00434E5F">
            <w:pPr>
              <w:jc w:val="right"/>
              <w:rPr>
                <w:color w:val="000000"/>
              </w:rPr>
            </w:pPr>
            <w:r w:rsidRPr="00F8475F">
              <w:rPr>
                <w:color w:val="000000"/>
              </w:rPr>
              <w:t>1.12</w:t>
            </w:r>
          </w:p>
        </w:tc>
        <w:tc>
          <w:tcPr>
            <w:tcW w:w="0" w:type="auto"/>
            <w:noWrap/>
            <w:vAlign w:val="center"/>
            <w:hideMark/>
          </w:tcPr>
          <w:p w:rsidR="002A1625" w:rsidRPr="00F8475F" w:rsidRDefault="002A1625" w:rsidP="00434E5F">
            <w:pPr>
              <w:jc w:val="right"/>
              <w:rPr>
                <w:color w:val="000000"/>
              </w:rPr>
            </w:pPr>
            <w:r w:rsidRPr="00F8475F">
              <w:rPr>
                <w:color w:val="000000"/>
              </w:rPr>
              <w:t>0.15</w:t>
            </w:r>
          </w:p>
        </w:tc>
        <w:tc>
          <w:tcPr>
            <w:tcW w:w="0" w:type="auto"/>
            <w:noWrap/>
            <w:vAlign w:val="center"/>
            <w:hideMark/>
          </w:tcPr>
          <w:p w:rsidR="002A1625" w:rsidRPr="00F8475F" w:rsidRDefault="002A1625" w:rsidP="00434E5F">
            <w:pPr>
              <w:jc w:val="right"/>
              <w:rPr>
                <w:color w:val="000000"/>
              </w:rPr>
            </w:pPr>
            <w:r w:rsidRPr="00F8475F">
              <w:rPr>
                <w:color w:val="000000"/>
              </w:rPr>
              <w:t>0.04</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1ABC*</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0.17</w:t>
            </w:r>
          </w:p>
        </w:tc>
        <w:tc>
          <w:tcPr>
            <w:tcW w:w="0" w:type="auto"/>
            <w:noWrap/>
            <w:vAlign w:val="center"/>
            <w:hideMark/>
          </w:tcPr>
          <w:p w:rsidR="002A1625" w:rsidRPr="00F8475F" w:rsidRDefault="002A1625" w:rsidP="00434E5F">
            <w:pPr>
              <w:jc w:val="right"/>
              <w:rPr>
                <w:color w:val="000000"/>
              </w:rPr>
            </w:pPr>
            <w:r w:rsidRPr="00F8475F">
              <w:rPr>
                <w:color w:val="000000"/>
              </w:rPr>
              <w:t>1.06</w:t>
            </w:r>
          </w:p>
        </w:tc>
        <w:tc>
          <w:tcPr>
            <w:tcW w:w="0" w:type="auto"/>
            <w:noWrap/>
            <w:vAlign w:val="center"/>
            <w:hideMark/>
          </w:tcPr>
          <w:p w:rsidR="002A1625" w:rsidRPr="00F8475F" w:rsidRDefault="002A1625" w:rsidP="00434E5F">
            <w:pPr>
              <w:jc w:val="right"/>
              <w:rPr>
                <w:color w:val="000000"/>
              </w:rPr>
            </w:pPr>
            <w:r w:rsidRPr="00F8475F">
              <w:rPr>
                <w:color w:val="000000"/>
              </w:rPr>
              <w:t>0.17</w:t>
            </w:r>
          </w:p>
        </w:tc>
        <w:tc>
          <w:tcPr>
            <w:tcW w:w="0" w:type="auto"/>
            <w:noWrap/>
            <w:vAlign w:val="center"/>
            <w:hideMark/>
          </w:tcPr>
          <w:p w:rsidR="002A1625" w:rsidRPr="00F8475F" w:rsidRDefault="002A1625" w:rsidP="00434E5F">
            <w:pPr>
              <w:jc w:val="right"/>
              <w:rPr>
                <w:color w:val="000000"/>
              </w:rPr>
            </w:pPr>
            <w:r w:rsidRPr="00F8475F">
              <w:rPr>
                <w:color w:val="000000"/>
              </w:rPr>
              <w:t>0.00</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1AB*D'D"</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0.11</w:t>
            </w:r>
          </w:p>
        </w:tc>
        <w:tc>
          <w:tcPr>
            <w:tcW w:w="0" w:type="auto"/>
            <w:noWrap/>
            <w:vAlign w:val="center"/>
            <w:hideMark/>
          </w:tcPr>
          <w:p w:rsidR="002A1625" w:rsidRPr="00F8475F" w:rsidRDefault="002A1625" w:rsidP="00434E5F">
            <w:pPr>
              <w:jc w:val="right"/>
              <w:rPr>
                <w:color w:val="000000"/>
              </w:rPr>
            </w:pPr>
            <w:r w:rsidRPr="00F8475F">
              <w:rPr>
                <w:color w:val="000000"/>
              </w:rPr>
              <w:t>1.12</w:t>
            </w:r>
          </w:p>
        </w:tc>
        <w:tc>
          <w:tcPr>
            <w:tcW w:w="0" w:type="auto"/>
            <w:noWrap/>
            <w:vAlign w:val="center"/>
            <w:hideMark/>
          </w:tcPr>
          <w:p w:rsidR="002A1625" w:rsidRPr="00F8475F" w:rsidRDefault="002A1625" w:rsidP="00434E5F">
            <w:pPr>
              <w:jc w:val="right"/>
              <w:rPr>
                <w:color w:val="000000"/>
              </w:rPr>
            </w:pPr>
            <w:r w:rsidRPr="00F8475F">
              <w:rPr>
                <w:color w:val="000000"/>
              </w:rPr>
              <w:t>0.15</w:t>
            </w:r>
          </w:p>
        </w:tc>
        <w:tc>
          <w:tcPr>
            <w:tcW w:w="0" w:type="auto"/>
            <w:noWrap/>
            <w:vAlign w:val="center"/>
            <w:hideMark/>
          </w:tcPr>
          <w:p w:rsidR="002A1625" w:rsidRPr="00F8475F" w:rsidRDefault="002A1625" w:rsidP="00434E5F">
            <w:pPr>
              <w:jc w:val="right"/>
              <w:rPr>
                <w:color w:val="000000"/>
              </w:rPr>
            </w:pPr>
            <w:r w:rsidRPr="00F8475F">
              <w:rPr>
                <w:color w:val="000000"/>
              </w:rPr>
              <w:t>0.03</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1ABD'*D"</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0.20</w:t>
            </w:r>
          </w:p>
        </w:tc>
        <w:tc>
          <w:tcPr>
            <w:tcW w:w="0" w:type="auto"/>
            <w:noWrap/>
            <w:vAlign w:val="center"/>
            <w:hideMark/>
          </w:tcPr>
          <w:p w:rsidR="002A1625" w:rsidRPr="00F8475F" w:rsidRDefault="002A1625" w:rsidP="00434E5F">
            <w:pPr>
              <w:jc w:val="right"/>
              <w:rPr>
                <w:color w:val="000000"/>
              </w:rPr>
            </w:pPr>
            <w:r w:rsidRPr="00F8475F">
              <w:rPr>
                <w:color w:val="000000"/>
              </w:rPr>
              <w:t>1.03</w:t>
            </w:r>
          </w:p>
        </w:tc>
        <w:tc>
          <w:tcPr>
            <w:tcW w:w="0" w:type="auto"/>
            <w:noWrap/>
            <w:vAlign w:val="center"/>
            <w:hideMark/>
          </w:tcPr>
          <w:p w:rsidR="002A1625" w:rsidRPr="00F8475F" w:rsidRDefault="002A1625" w:rsidP="00434E5F">
            <w:pPr>
              <w:jc w:val="right"/>
              <w:rPr>
                <w:color w:val="000000"/>
              </w:rPr>
            </w:pPr>
            <w:r w:rsidRPr="00F8475F">
              <w:rPr>
                <w:color w:val="000000"/>
              </w:rPr>
              <w:t>0.49</w:t>
            </w:r>
          </w:p>
        </w:tc>
        <w:tc>
          <w:tcPr>
            <w:tcW w:w="0" w:type="auto"/>
            <w:noWrap/>
            <w:vAlign w:val="center"/>
            <w:hideMark/>
          </w:tcPr>
          <w:p w:rsidR="002A1625" w:rsidRPr="00F8475F" w:rsidRDefault="002A1625" w:rsidP="00434E5F">
            <w:pPr>
              <w:jc w:val="right"/>
              <w:rPr>
                <w:color w:val="000000"/>
              </w:rPr>
            </w:pPr>
            <w:r w:rsidRPr="00F8475F">
              <w:rPr>
                <w:color w:val="000000"/>
              </w:rPr>
              <w:t>0.30</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1ABCD'*</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0.25</w:t>
            </w:r>
          </w:p>
        </w:tc>
        <w:tc>
          <w:tcPr>
            <w:tcW w:w="0" w:type="auto"/>
            <w:noWrap/>
            <w:vAlign w:val="center"/>
            <w:hideMark/>
          </w:tcPr>
          <w:p w:rsidR="002A1625" w:rsidRPr="00F8475F" w:rsidRDefault="002A1625" w:rsidP="00434E5F">
            <w:pPr>
              <w:jc w:val="right"/>
              <w:rPr>
                <w:color w:val="000000"/>
              </w:rPr>
            </w:pPr>
            <w:r w:rsidRPr="00F8475F">
              <w:rPr>
                <w:color w:val="000000"/>
              </w:rPr>
              <w:t>0.98</w:t>
            </w:r>
          </w:p>
        </w:tc>
        <w:tc>
          <w:tcPr>
            <w:tcW w:w="0" w:type="auto"/>
            <w:noWrap/>
            <w:vAlign w:val="center"/>
            <w:hideMark/>
          </w:tcPr>
          <w:p w:rsidR="002A1625" w:rsidRPr="00F8475F" w:rsidRDefault="002A1625" w:rsidP="00434E5F">
            <w:pPr>
              <w:jc w:val="right"/>
              <w:rPr>
                <w:color w:val="000000"/>
              </w:rPr>
            </w:pPr>
            <w:r w:rsidRPr="00F8475F">
              <w:rPr>
                <w:color w:val="000000"/>
              </w:rPr>
              <w:t>0.68</w:t>
            </w:r>
          </w:p>
        </w:tc>
        <w:tc>
          <w:tcPr>
            <w:tcW w:w="0" w:type="auto"/>
            <w:noWrap/>
            <w:vAlign w:val="center"/>
            <w:hideMark/>
          </w:tcPr>
          <w:p w:rsidR="002A1625" w:rsidRPr="00F8475F" w:rsidRDefault="002A1625" w:rsidP="00434E5F">
            <w:pPr>
              <w:jc w:val="right"/>
              <w:rPr>
                <w:color w:val="000000"/>
              </w:rPr>
            </w:pPr>
            <w:r w:rsidRPr="00F8475F">
              <w:rPr>
                <w:color w:val="000000"/>
              </w:rPr>
              <w:t>0.43</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3C*</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0.08</w:t>
            </w:r>
          </w:p>
        </w:tc>
        <w:tc>
          <w:tcPr>
            <w:tcW w:w="0" w:type="auto"/>
            <w:noWrap/>
            <w:vAlign w:val="center"/>
            <w:hideMark/>
          </w:tcPr>
          <w:p w:rsidR="002A1625" w:rsidRPr="00F8475F" w:rsidRDefault="002A1625" w:rsidP="00434E5F">
            <w:pPr>
              <w:jc w:val="right"/>
              <w:rPr>
                <w:color w:val="000000"/>
              </w:rPr>
            </w:pPr>
            <w:r w:rsidRPr="00F8475F">
              <w:rPr>
                <w:color w:val="000000"/>
              </w:rPr>
              <w:t>1.15</w:t>
            </w:r>
          </w:p>
        </w:tc>
        <w:tc>
          <w:tcPr>
            <w:tcW w:w="0" w:type="auto"/>
            <w:noWrap/>
            <w:vAlign w:val="center"/>
            <w:hideMark/>
          </w:tcPr>
          <w:p w:rsidR="002A1625" w:rsidRPr="00F8475F" w:rsidRDefault="002A1625" w:rsidP="00434E5F">
            <w:pPr>
              <w:jc w:val="right"/>
              <w:rPr>
                <w:color w:val="000000"/>
              </w:rPr>
            </w:pPr>
            <w:r w:rsidRPr="00F8475F">
              <w:rPr>
                <w:color w:val="000000"/>
              </w:rPr>
              <w:t>0.16</w:t>
            </w:r>
          </w:p>
        </w:tc>
        <w:tc>
          <w:tcPr>
            <w:tcW w:w="0" w:type="auto"/>
            <w:noWrap/>
            <w:vAlign w:val="center"/>
            <w:hideMark/>
          </w:tcPr>
          <w:p w:rsidR="002A1625" w:rsidRPr="00F8475F" w:rsidRDefault="002A1625" w:rsidP="00434E5F">
            <w:pPr>
              <w:jc w:val="right"/>
              <w:rPr>
                <w:color w:val="000000"/>
              </w:rPr>
            </w:pPr>
            <w:r w:rsidRPr="00F8475F">
              <w:rPr>
                <w:color w:val="000000"/>
              </w:rPr>
              <w:t>0.08</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3E'*</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0.19</w:t>
            </w:r>
          </w:p>
        </w:tc>
        <w:tc>
          <w:tcPr>
            <w:tcW w:w="0" w:type="auto"/>
            <w:noWrap/>
            <w:vAlign w:val="center"/>
            <w:hideMark/>
          </w:tcPr>
          <w:p w:rsidR="002A1625" w:rsidRPr="00F8475F" w:rsidRDefault="002A1625" w:rsidP="00434E5F">
            <w:pPr>
              <w:jc w:val="right"/>
              <w:rPr>
                <w:color w:val="000000"/>
              </w:rPr>
            </w:pPr>
            <w:r w:rsidRPr="00F8475F">
              <w:rPr>
                <w:color w:val="000000"/>
              </w:rPr>
              <w:t>1.04</w:t>
            </w:r>
          </w:p>
        </w:tc>
        <w:tc>
          <w:tcPr>
            <w:tcW w:w="0" w:type="auto"/>
            <w:noWrap/>
            <w:vAlign w:val="center"/>
            <w:hideMark/>
          </w:tcPr>
          <w:p w:rsidR="002A1625" w:rsidRPr="00F8475F" w:rsidRDefault="002A1625" w:rsidP="00434E5F">
            <w:pPr>
              <w:jc w:val="right"/>
              <w:rPr>
                <w:color w:val="000000"/>
              </w:rPr>
            </w:pPr>
            <w:r w:rsidRPr="00F8475F">
              <w:rPr>
                <w:color w:val="000000"/>
              </w:rPr>
              <w:t>0.52</w:t>
            </w:r>
          </w:p>
        </w:tc>
        <w:tc>
          <w:tcPr>
            <w:tcW w:w="0" w:type="auto"/>
            <w:noWrap/>
            <w:vAlign w:val="center"/>
            <w:hideMark/>
          </w:tcPr>
          <w:p w:rsidR="002A1625" w:rsidRPr="00F8475F" w:rsidRDefault="002A1625" w:rsidP="00434E5F">
            <w:pPr>
              <w:jc w:val="right"/>
              <w:rPr>
                <w:color w:val="000000"/>
              </w:rPr>
            </w:pPr>
            <w:r w:rsidRPr="00F8475F">
              <w:rPr>
                <w:color w:val="000000"/>
              </w:rPr>
              <w:t>0.33</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3B*</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0.25</w:t>
            </w:r>
          </w:p>
        </w:tc>
        <w:tc>
          <w:tcPr>
            <w:tcW w:w="0" w:type="auto"/>
            <w:noWrap/>
            <w:vAlign w:val="center"/>
            <w:hideMark/>
          </w:tcPr>
          <w:p w:rsidR="002A1625" w:rsidRPr="00F8475F" w:rsidRDefault="002A1625" w:rsidP="00434E5F">
            <w:pPr>
              <w:jc w:val="right"/>
              <w:rPr>
                <w:color w:val="000000"/>
              </w:rPr>
            </w:pPr>
            <w:r w:rsidRPr="00F8475F">
              <w:rPr>
                <w:color w:val="000000"/>
              </w:rPr>
              <w:t>0.98</w:t>
            </w:r>
          </w:p>
        </w:tc>
        <w:tc>
          <w:tcPr>
            <w:tcW w:w="0" w:type="auto"/>
            <w:noWrap/>
            <w:vAlign w:val="center"/>
            <w:hideMark/>
          </w:tcPr>
          <w:p w:rsidR="002A1625" w:rsidRPr="00F8475F" w:rsidRDefault="002A1625" w:rsidP="00434E5F">
            <w:pPr>
              <w:jc w:val="right"/>
              <w:rPr>
                <w:color w:val="000000"/>
              </w:rPr>
            </w:pPr>
            <w:r w:rsidRPr="00F8475F">
              <w:rPr>
                <w:color w:val="000000"/>
              </w:rPr>
              <w:t>0.82</w:t>
            </w:r>
          </w:p>
        </w:tc>
        <w:tc>
          <w:tcPr>
            <w:tcW w:w="0" w:type="auto"/>
            <w:noWrap/>
            <w:vAlign w:val="center"/>
            <w:hideMark/>
          </w:tcPr>
          <w:p w:rsidR="002A1625" w:rsidRPr="00F8475F" w:rsidRDefault="002A1625" w:rsidP="00434E5F">
            <w:pPr>
              <w:jc w:val="right"/>
              <w:rPr>
                <w:color w:val="000000"/>
              </w:rPr>
            </w:pPr>
            <w:r w:rsidRPr="00F8475F">
              <w:rPr>
                <w:color w:val="000000"/>
              </w:rPr>
              <w:t>0.57</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3B*C</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0.28</w:t>
            </w:r>
          </w:p>
        </w:tc>
        <w:tc>
          <w:tcPr>
            <w:tcW w:w="0" w:type="auto"/>
            <w:noWrap/>
            <w:vAlign w:val="center"/>
            <w:hideMark/>
          </w:tcPr>
          <w:p w:rsidR="002A1625" w:rsidRPr="00F8475F" w:rsidRDefault="002A1625" w:rsidP="00434E5F">
            <w:pPr>
              <w:jc w:val="right"/>
              <w:rPr>
                <w:color w:val="000000"/>
              </w:rPr>
            </w:pPr>
            <w:r w:rsidRPr="00F8475F">
              <w:rPr>
                <w:color w:val="000000"/>
              </w:rPr>
              <w:t>0.95</w:t>
            </w:r>
          </w:p>
        </w:tc>
        <w:tc>
          <w:tcPr>
            <w:tcW w:w="0" w:type="auto"/>
            <w:noWrap/>
            <w:vAlign w:val="center"/>
            <w:hideMark/>
          </w:tcPr>
          <w:p w:rsidR="002A1625" w:rsidRPr="00F8475F" w:rsidRDefault="002A1625" w:rsidP="00434E5F">
            <w:pPr>
              <w:jc w:val="right"/>
              <w:rPr>
                <w:color w:val="000000"/>
              </w:rPr>
            </w:pPr>
            <w:r w:rsidRPr="00F8475F">
              <w:rPr>
                <w:color w:val="000000"/>
              </w:rPr>
              <w:t>0.78</w:t>
            </w:r>
          </w:p>
        </w:tc>
        <w:tc>
          <w:tcPr>
            <w:tcW w:w="0" w:type="auto"/>
            <w:noWrap/>
            <w:vAlign w:val="center"/>
            <w:hideMark/>
          </w:tcPr>
          <w:p w:rsidR="002A1625" w:rsidRPr="00F8475F" w:rsidRDefault="002A1625" w:rsidP="00434E5F">
            <w:pPr>
              <w:jc w:val="right"/>
              <w:rPr>
                <w:color w:val="000000"/>
              </w:rPr>
            </w:pPr>
            <w:r w:rsidRPr="00F8475F">
              <w:rPr>
                <w:color w:val="000000"/>
              </w:rPr>
              <w:t>0.50</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3BC*</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0.12</w:t>
            </w:r>
          </w:p>
        </w:tc>
        <w:tc>
          <w:tcPr>
            <w:tcW w:w="0" w:type="auto"/>
            <w:noWrap/>
            <w:vAlign w:val="center"/>
            <w:hideMark/>
          </w:tcPr>
          <w:p w:rsidR="002A1625" w:rsidRPr="00F8475F" w:rsidRDefault="002A1625" w:rsidP="00434E5F">
            <w:pPr>
              <w:jc w:val="right"/>
              <w:rPr>
                <w:color w:val="000000"/>
              </w:rPr>
            </w:pPr>
            <w:r w:rsidRPr="00F8475F">
              <w:rPr>
                <w:color w:val="000000"/>
              </w:rPr>
              <w:t>1.11</w:t>
            </w:r>
          </w:p>
        </w:tc>
        <w:tc>
          <w:tcPr>
            <w:tcW w:w="0" w:type="auto"/>
            <w:noWrap/>
            <w:vAlign w:val="center"/>
            <w:hideMark/>
          </w:tcPr>
          <w:p w:rsidR="002A1625" w:rsidRPr="00F8475F" w:rsidRDefault="002A1625" w:rsidP="00434E5F">
            <w:pPr>
              <w:jc w:val="right"/>
              <w:rPr>
                <w:color w:val="000000"/>
              </w:rPr>
            </w:pPr>
            <w:r w:rsidRPr="00F8475F">
              <w:rPr>
                <w:color w:val="000000"/>
              </w:rPr>
              <w:t>0.12</w:t>
            </w:r>
          </w:p>
        </w:tc>
        <w:tc>
          <w:tcPr>
            <w:tcW w:w="0" w:type="auto"/>
            <w:noWrap/>
            <w:vAlign w:val="center"/>
            <w:hideMark/>
          </w:tcPr>
          <w:p w:rsidR="002A1625" w:rsidRPr="00F8475F" w:rsidRDefault="002A1625" w:rsidP="00434E5F">
            <w:pPr>
              <w:jc w:val="right"/>
              <w:rPr>
                <w:color w:val="000000"/>
              </w:rPr>
            </w:pPr>
            <w:r w:rsidRPr="00F8475F">
              <w:rPr>
                <w:color w:val="000000"/>
              </w:rPr>
              <w:t>0.00</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lastRenderedPageBreak/>
              <w:t>3C*E'</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0.17</w:t>
            </w:r>
          </w:p>
        </w:tc>
        <w:tc>
          <w:tcPr>
            <w:tcW w:w="0" w:type="auto"/>
            <w:noWrap/>
            <w:vAlign w:val="center"/>
            <w:hideMark/>
          </w:tcPr>
          <w:p w:rsidR="002A1625" w:rsidRPr="00F8475F" w:rsidRDefault="002A1625" w:rsidP="00434E5F">
            <w:pPr>
              <w:jc w:val="right"/>
              <w:rPr>
                <w:color w:val="000000"/>
              </w:rPr>
            </w:pPr>
            <w:r w:rsidRPr="00F8475F">
              <w:rPr>
                <w:color w:val="000000"/>
              </w:rPr>
              <w:t>1.06</w:t>
            </w:r>
          </w:p>
        </w:tc>
        <w:tc>
          <w:tcPr>
            <w:tcW w:w="0" w:type="auto"/>
            <w:noWrap/>
            <w:vAlign w:val="center"/>
            <w:hideMark/>
          </w:tcPr>
          <w:p w:rsidR="002A1625" w:rsidRPr="00F8475F" w:rsidRDefault="002A1625" w:rsidP="00434E5F">
            <w:pPr>
              <w:jc w:val="right"/>
              <w:rPr>
                <w:color w:val="000000"/>
              </w:rPr>
            </w:pPr>
            <w:r w:rsidRPr="00F8475F">
              <w:rPr>
                <w:color w:val="000000"/>
              </w:rPr>
              <w:t>0.35</w:t>
            </w:r>
          </w:p>
        </w:tc>
        <w:tc>
          <w:tcPr>
            <w:tcW w:w="0" w:type="auto"/>
            <w:noWrap/>
            <w:vAlign w:val="center"/>
            <w:hideMark/>
          </w:tcPr>
          <w:p w:rsidR="002A1625" w:rsidRPr="00F8475F" w:rsidRDefault="002A1625" w:rsidP="00434E5F">
            <w:pPr>
              <w:jc w:val="right"/>
              <w:rPr>
                <w:color w:val="000000"/>
              </w:rPr>
            </w:pPr>
            <w:r w:rsidRPr="00F8475F">
              <w:rPr>
                <w:color w:val="000000"/>
              </w:rPr>
              <w:t>0.18</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3CE'*</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0.24</w:t>
            </w:r>
          </w:p>
        </w:tc>
        <w:tc>
          <w:tcPr>
            <w:tcW w:w="0" w:type="auto"/>
            <w:noWrap/>
            <w:vAlign w:val="center"/>
            <w:hideMark/>
          </w:tcPr>
          <w:p w:rsidR="002A1625" w:rsidRPr="00F8475F" w:rsidRDefault="002A1625" w:rsidP="00434E5F">
            <w:pPr>
              <w:jc w:val="right"/>
              <w:rPr>
                <w:color w:val="000000"/>
              </w:rPr>
            </w:pPr>
            <w:r w:rsidRPr="00F8475F">
              <w:rPr>
                <w:color w:val="000000"/>
              </w:rPr>
              <w:t>0.99</w:t>
            </w:r>
          </w:p>
        </w:tc>
        <w:tc>
          <w:tcPr>
            <w:tcW w:w="0" w:type="auto"/>
            <w:noWrap/>
            <w:vAlign w:val="center"/>
            <w:hideMark/>
          </w:tcPr>
          <w:p w:rsidR="002A1625" w:rsidRPr="00F8475F" w:rsidRDefault="002A1625" w:rsidP="00434E5F">
            <w:pPr>
              <w:jc w:val="right"/>
              <w:rPr>
                <w:color w:val="000000"/>
              </w:rPr>
            </w:pPr>
            <w:r w:rsidRPr="00F8475F">
              <w:rPr>
                <w:color w:val="000000"/>
              </w:rPr>
              <w:t>0.71</w:t>
            </w:r>
          </w:p>
        </w:tc>
        <w:tc>
          <w:tcPr>
            <w:tcW w:w="0" w:type="auto"/>
            <w:noWrap/>
            <w:vAlign w:val="center"/>
            <w:hideMark/>
          </w:tcPr>
          <w:p w:rsidR="002A1625" w:rsidRPr="00F8475F" w:rsidRDefault="002A1625" w:rsidP="00434E5F">
            <w:pPr>
              <w:jc w:val="right"/>
              <w:rPr>
                <w:color w:val="000000"/>
              </w:rPr>
            </w:pPr>
            <w:r w:rsidRPr="00F8475F">
              <w:rPr>
                <w:color w:val="000000"/>
              </w:rPr>
              <w:t>0.47</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1B*</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1/4</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0.14</w:t>
            </w:r>
          </w:p>
        </w:tc>
        <w:tc>
          <w:tcPr>
            <w:tcW w:w="0" w:type="auto"/>
            <w:noWrap/>
            <w:vAlign w:val="center"/>
            <w:hideMark/>
          </w:tcPr>
          <w:p w:rsidR="002A1625" w:rsidRPr="00F8475F" w:rsidRDefault="002A1625" w:rsidP="00434E5F">
            <w:pPr>
              <w:jc w:val="right"/>
              <w:rPr>
                <w:color w:val="000000"/>
              </w:rPr>
            </w:pPr>
            <w:r w:rsidRPr="00F8475F">
              <w:rPr>
                <w:color w:val="000000"/>
              </w:rPr>
              <w:t>1.09</w:t>
            </w:r>
          </w:p>
        </w:tc>
        <w:tc>
          <w:tcPr>
            <w:tcW w:w="0" w:type="auto"/>
            <w:noWrap/>
            <w:vAlign w:val="center"/>
            <w:hideMark/>
          </w:tcPr>
          <w:p w:rsidR="002A1625" w:rsidRPr="00F8475F" w:rsidRDefault="002A1625" w:rsidP="00434E5F">
            <w:pPr>
              <w:jc w:val="right"/>
              <w:rPr>
                <w:color w:val="000000"/>
              </w:rPr>
            </w:pPr>
            <w:r w:rsidRPr="00F8475F">
              <w:rPr>
                <w:color w:val="000000"/>
              </w:rPr>
              <w:t>0.14</w:t>
            </w:r>
          </w:p>
        </w:tc>
        <w:tc>
          <w:tcPr>
            <w:tcW w:w="0" w:type="auto"/>
            <w:noWrap/>
            <w:vAlign w:val="center"/>
            <w:hideMark/>
          </w:tcPr>
          <w:p w:rsidR="002A1625" w:rsidRPr="00F8475F" w:rsidRDefault="002A1625" w:rsidP="00434E5F">
            <w:pPr>
              <w:jc w:val="right"/>
              <w:rPr>
                <w:color w:val="000000"/>
              </w:rPr>
            </w:pPr>
            <w:r w:rsidRPr="00F8475F">
              <w:rPr>
                <w:color w:val="000000"/>
              </w:rPr>
              <w:t>0.00</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1C*</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1/4</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0.12</w:t>
            </w:r>
          </w:p>
        </w:tc>
        <w:tc>
          <w:tcPr>
            <w:tcW w:w="0" w:type="auto"/>
            <w:noWrap/>
            <w:vAlign w:val="center"/>
            <w:hideMark/>
          </w:tcPr>
          <w:p w:rsidR="002A1625" w:rsidRPr="00F8475F" w:rsidRDefault="002A1625" w:rsidP="00434E5F">
            <w:pPr>
              <w:jc w:val="right"/>
              <w:rPr>
                <w:color w:val="000000"/>
              </w:rPr>
            </w:pPr>
            <w:r w:rsidRPr="00F8475F">
              <w:rPr>
                <w:color w:val="000000"/>
              </w:rPr>
              <w:t>1.11</w:t>
            </w:r>
          </w:p>
        </w:tc>
        <w:tc>
          <w:tcPr>
            <w:tcW w:w="0" w:type="auto"/>
            <w:noWrap/>
            <w:vAlign w:val="center"/>
            <w:hideMark/>
          </w:tcPr>
          <w:p w:rsidR="002A1625" w:rsidRPr="00F8475F" w:rsidRDefault="002A1625" w:rsidP="00434E5F">
            <w:pPr>
              <w:jc w:val="right"/>
              <w:rPr>
                <w:color w:val="000000"/>
              </w:rPr>
            </w:pPr>
            <w:r w:rsidRPr="00F8475F">
              <w:rPr>
                <w:color w:val="000000"/>
              </w:rPr>
              <w:t>0.13</w:t>
            </w:r>
          </w:p>
        </w:tc>
        <w:tc>
          <w:tcPr>
            <w:tcW w:w="0" w:type="auto"/>
            <w:noWrap/>
            <w:vAlign w:val="center"/>
            <w:hideMark/>
          </w:tcPr>
          <w:p w:rsidR="002A1625" w:rsidRPr="00F8475F" w:rsidRDefault="002A1625" w:rsidP="00434E5F">
            <w:pPr>
              <w:jc w:val="right"/>
              <w:rPr>
                <w:color w:val="000000"/>
              </w:rPr>
            </w:pPr>
            <w:r w:rsidRPr="00F8475F">
              <w:rPr>
                <w:color w:val="000000"/>
              </w:rPr>
              <w:t>0.02</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1/4</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0.15</w:t>
            </w:r>
          </w:p>
        </w:tc>
        <w:tc>
          <w:tcPr>
            <w:tcW w:w="0" w:type="auto"/>
            <w:noWrap/>
            <w:vAlign w:val="center"/>
            <w:hideMark/>
          </w:tcPr>
          <w:p w:rsidR="002A1625" w:rsidRPr="00F8475F" w:rsidRDefault="002A1625" w:rsidP="00434E5F">
            <w:pPr>
              <w:jc w:val="right"/>
              <w:rPr>
                <w:color w:val="000000"/>
              </w:rPr>
            </w:pPr>
            <w:r w:rsidRPr="00F8475F">
              <w:rPr>
                <w:color w:val="000000"/>
              </w:rPr>
              <w:t>1.07</w:t>
            </w:r>
          </w:p>
        </w:tc>
        <w:tc>
          <w:tcPr>
            <w:tcW w:w="0" w:type="auto"/>
            <w:noWrap/>
            <w:vAlign w:val="center"/>
            <w:hideMark/>
          </w:tcPr>
          <w:p w:rsidR="002A1625" w:rsidRPr="00F8475F" w:rsidRDefault="002A1625" w:rsidP="00434E5F">
            <w:pPr>
              <w:jc w:val="right"/>
              <w:rPr>
                <w:color w:val="000000"/>
              </w:rPr>
            </w:pPr>
            <w:r w:rsidRPr="00F8475F">
              <w:rPr>
                <w:color w:val="000000"/>
              </w:rPr>
              <w:t>0.18</w:t>
            </w:r>
          </w:p>
        </w:tc>
        <w:tc>
          <w:tcPr>
            <w:tcW w:w="0" w:type="auto"/>
            <w:noWrap/>
            <w:vAlign w:val="center"/>
            <w:hideMark/>
          </w:tcPr>
          <w:p w:rsidR="002A1625" w:rsidRPr="00F8475F" w:rsidRDefault="002A1625" w:rsidP="00434E5F">
            <w:pPr>
              <w:jc w:val="right"/>
              <w:rPr>
                <w:color w:val="000000"/>
              </w:rPr>
            </w:pPr>
            <w:r w:rsidRPr="00F8475F">
              <w:rPr>
                <w:color w:val="000000"/>
              </w:rPr>
              <w:t>0.03</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1AB*C</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0.11</w:t>
            </w:r>
          </w:p>
        </w:tc>
        <w:tc>
          <w:tcPr>
            <w:tcW w:w="0" w:type="auto"/>
            <w:noWrap/>
            <w:vAlign w:val="center"/>
            <w:hideMark/>
          </w:tcPr>
          <w:p w:rsidR="002A1625" w:rsidRPr="00F8475F" w:rsidRDefault="002A1625" w:rsidP="00434E5F">
            <w:pPr>
              <w:jc w:val="right"/>
              <w:rPr>
                <w:color w:val="000000"/>
              </w:rPr>
            </w:pPr>
            <w:r w:rsidRPr="00F8475F">
              <w:rPr>
                <w:color w:val="000000"/>
              </w:rPr>
              <w:t>1.12</w:t>
            </w:r>
          </w:p>
        </w:tc>
        <w:tc>
          <w:tcPr>
            <w:tcW w:w="0" w:type="auto"/>
            <w:noWrap/>
            <w:vAlign w:val="center"/>
            <w:hideMark/>
          </w:tcPr>
          <w:p w:rsidR="002A1625" w:rsidRPr="00F8475F" w:rsidRDefault="002A1625" w:rsidP="00434E5F">
            <w:pPr>
              <w:jc w:val="right"/>
              <w:rPr>
                <w:color w:val="000000"/>
              </w:rPr>
            </w:pPr>
            <w:r w:rsidRPr="00F8475F">
              <w:rPr>
                <w:color w:val="000000"/>
              </w:rPr>
              <w:t>0.14</w:t>
            </w:r>
          </w:p>
        </w:tc>
        <w:tc>
          <w:tcPr>
            <w:tcW w:w="0" w:type="auto"/>
            <w:noWrap/>
            <w:vAlign w:val="center"/>
            <w:hideMark/>
          </w:tcPr>
          <w:p w:rsidR="002A1625" w:rsidRPr="00F8475F" w:rsidRDefault="002A1625" w:rsidP="00434E5F">
            <w:pPr>
              <w:jc w:val="right"/>
              <w:rPr>
                <w:color w:val="000000"/>
              </w:rPr>
            </w:pPr>
            <w:r w:rsidRPr="00F8475F">
              <w:rPr>
                <w:color w:val="000000"/>
              </w:rPr>
              <w:t>0.02</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1A*BC</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0.13</w:t>
            </w:r>
          </w:p>
        </w:tc>
        <w:tc>
          <w:tcPr>
            <w:tcW w:w="0" w:type="auto"/>
            <w:noWrap/>
            <w:vAlign w:val="center"/>
            <w:hideMark/>
          </w:tcPr>
          <w:p w:rsidR="002A1625" w:rsidRPr="00F8475F" w:rsidRDefault="002A1625" w:rsidP="00434E5F">
            <w:pPr>
              <w:jc w:val="right"/>
              <w:rPr>
                <w:color w:val="000000"/>
              </w:rPr>
            </w:pPr>
            <w:r w:rsidRPr="00F8475F">
              <w:rPr>
                <w:color w:val="000000"/>
              </w:rPr>
              <w:t>1.10</w:t>
            </w:r>
          </w:p>
        </w:tc>
        <w:tc>
          <w:tcPr>
            <w:tcW w:w="0" w:type="auto"/>
            <w:noWrap/>
            <w:vAlign w:val="center"/>
            <w:hideMark/>
          </w:tcPr>
          <w:p w:rsidR="002A1625" w:rsidRPr="00F8475F" w:rsidRDefault="002A1625" w:rsidP="00434E5F">
            <w:pPr>
              <w:jc w:val="right"/>
              <w:rPr>
                <w:color w:val="000000"/>
              </w:rPr>
            </w:pPr>
            <w:r w:rsidRPr="00F8475F">
              <w:rPr>
                <w:color w:val="000000"/>
              </w:rPr>
              <w:t>0.19</w:t>
            </w:r>
          </w:p>
        </w:tc>
        <w:tc>
          <w:tcPr>
            <w:tcW w:w="0" w:type="auto"/>
            <w:noWrap/>
            <w:vAlign w:val="center"/>
            <w:hideMark/>
          </w:tcPr>
          <w:p w:rsidR="002A1625" w:rsidRPr="00F8475F" w:rsidRDefault="002A1625" w:rsidP="00434E5F">
            <w:pPr>
              <w:jc w:val="right"/>
              <w:rPr>
                <w:color w:val="000000"/>
              </w:rPr>
            </w:pPr>
            <w:r w:rsidRPr="00F8475F">
              <w:rPr>
                <w:color w:val="000000"/>
              </w:rPr>
              <w:t>0.06</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1A*B'B"C</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0.38</w:t>
            </w:r>
          </w:p>
        </w:tc>
        <w:tc>
          <w:tcPr>
            <w:tcW w:w="0" w:type="auto"/>
            <w:noWrap/>
            <w:vAlign w:val="center"/>
            <w:hideMark/>
          </w:tcPr>
          <w:p w:rsidR="002A1625" w:rsidRPr="00F8475F" w:rsidRDefault="002A1625" w:rsidP="00434E5F">
            <w:pPr>
              <w:jc w:val="right"/>
              <w:rPr>
                <w:color w:val="000000"/>
              </w:rPr>
            </w:pPr>
            <w:r w:rsidRPr="00F8475F">
              <w:rPr>
                <w:color w:val="000000"/>
              </w:rPr>
              <w:t>0.85</w:t>
            </w:r>
          </w:p>
        </w:tc>
        <w:tc>
          <w:tcPr>
            <w:tcW w:w="0" w:type="auto"/>
            <w:noWrap/>
            <w:vAlign w:val="center"/>
            <w:hideMark/>
          </w:tcPr>
          <w:p w:rsidR="002A1625" w:rsidRPr="00F8475F" w:rsidRDefault="002A1625" w:rsidP="00434E5F">
            <w:pPr>
              <w:jc w:val="right"/>
              <w:rPr>
                <w:color w:val="000000"/>
              </w:rPr>
            </w:pPr>
            <w:r w:rsidRPr="00F8475F">
              <w:rPr>
                <w:color w:val="000000"/>
              </w:rPr>
              <w:t>0.58</w:t>
            </w:r>
          </w:p>
        </w:tc>
        <w:tc>
          <w:tcPr>
            <w:tcW w:w="0" w:type="auto"/>
            <w:noWrap/>
            <w:vAlign w:val="center"/>
            <w:hideMark/>
          </w:tcPr>
          <w:p w:rsidR="002A1625" w:rsidRPr="00F8475F" w:rsidRDefault="002A1625" w:rsidP="00434E5F">
            <w:pPr>
              <w:jc w:val="right"/>
              <w:rPr>
                <w:color w:val="000000"/>
              </w:rPr>
            </w:pPr>
            <w:r w:rsidRPr="00F8475F">
              <w:rPr>
                <w:color w:val="000000"/>
              </w:rPr>
              <w:t>0.21</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1AB'B"C*</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F8475F" w:rsidRDefault="002A1625" w:rsidP="00434E5F">
            <w:pPr>
              <w:jc w:val="right"/>
              <w:rPr>
                <w:color w:val="000000"/>
              </w:rPr>
            </w:pPr>
            <w:r w:rsidRPr="00F8475F">
              <w:rPr>
                <w:color w:val="000000"/>
              </w:rPr>
              <w:t>0.12</w:t>
            </w:r>
          </w:p>
        </w:tc>
        <w:tc>
          <w:tcPr>
            <w:tcW w:w="0" w:type="auto"/>
            <w:noWrap/>
            <w:vAlign w:val="center"/>
            <w:hideMark/>
          </w:tcPr>
          <w:p w:rsidR="002A1625" w:rsidRPr="00F8475F" w:rsidRDefault="002A1625" w:rsidP="00434E5F">
            <w:pPr>
              <w:jc w:val="right"/>
              <w:rPr>
                <w:color w:val="000000"/>
              </w:rPr>
            </w:pPr>
            <w:r w:rsidRPr="00F8475F">
              <w:rPr>
                <w:color w:val="000000"/>
              </w:rPr>
              <w:t>1.11</w:t>
            </w:r>
          </w:p>
        </w:tc>
        <w:tc>
          <w:tcPr>
            <w:tcW w:w="0" w:type="auto"/>
            <w:noWrap/>
            <w:vAlign w:val="center"/>
            <w:hideMark/>
          </w:tcPr>
          <w:p w:rsidR="002A1625" w:rsidRPr="00F8475F" w:rsidRDefault="002A1625" w:rsidP="00434E5F">
            <w:pPr>
              <w:jc w:val="right"/>
              <w:rPr>
                <w:color w:val="000000"/>
              </w:rPr>
            </w:pPr>
            <w:r w:rsidRPr="00F8475F">
              <w:rPr>
                <w:color w:val="000000"/>
              </w:rPr>
              <w:t>0.15</w:t>
            </w:r>
          </w:p>
        </w:tc>
        <w:tc>
          <w:tcPr>
            <w:tcW w:w="0" w:type="auto"/>
            <w:noWrap/>
            <w:vAlign w:val="center"/>
            <w:hideMark/>
          </w:tcPr>
          <w:p w:rsidR="002A1625" w:rsidRPr="00F8475F" w:rsidRDefault="002A1625" w:rsidP="00434E5F">
            <w:pPr>
              <w:jc w:val="right"/>
              <w:rPr>
                <w:color w:val="000000"/>
              </w:rPr>
            </w:pPr>
            <w:r w:rsidRPr="00F8475F">
              <w:rPr>
                <w:color w:val="000000"/>
              </w:rPr>
              <w:t>0.04</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3B*</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F8475F" w:rsidRDefault="002A1625" w:rsidP="00434E5F">
            <w:pPr>
              <w:jc w:val="right"/>
              <w:rPr>
                <w:color w:val="000000"/>
              </w:rPr>
            </w:pPr>
            <w:r w:rsidRPr="00F8475F">
              <w:rPr>
                <w:color w:val="000000"/>
              </w:rPr>
              <w:t>0.16</w:t>
            </w:r>
          </w:p>
        </w:tc>
        <w:tc>
          <w:tcPr>
            <w:tcW w:w="0" w:type="auto"/>
            <w:noWrap/>
            <w:vAlign w:val="center"/>
            <w:hideMark/>
          </w:tcPr>
          <w:p w:rsidR="002A1625" w:rsidRPr="00F8475F" w:rsidRDefault="002A1625" w:rsidP="00434E5F">
            <w:pPr>
              <w:jc w:val="right"/>
              <w:rPr>
                <w:color w:val="000000"/>
              </w:rPr>
            </w:pPr>
            <w:r w:rsidRPr="00F8475F">
              <w:rPr>
                <w:color w:val="000000"/>
              </w:rPr>
              <w:t>1.07</w:t>
            </w:r>
          </w:p>
        </w:tc>
        <w:tc>
          <w:tcPr>
            <w:tcW w:w="0" w:type="auto"/>
            <w:noWrap/>
            <w:vAlign w:val="center"/>
            <w:hideMark/>
          </w:tcPr>
          <w:p w:rsidR="002A1625" w:rsidRPr="00F8475F" w:rsidRDefault="002A1625" w:rsidP="00434E5F">
            <w:pPr>
              <w:jc w:val="right"/>
              <w:rPr>
                <w:color w:val="000000"/>
              </w:rPr>
            </w:pPr>
            <w:r w:rsidRPr="00F8475F">
              <w:rPr>
                <w:color w:val="000000"/>
              </w:rPr>
              <w:t>0.19</w:t>
            </w:r>
          </w:p>
        </w:tc>
        <w:tc>
          <w:tcPr>
            <w:tcW w:w="0" w:type="auto"/>
            <w:noWrap/>
            <w:vAlign w:val="center"/>
            <w:hideMark/>
          </w:tcPr>
          <w:p w:rsidR="002A1625" w:rsidRPr="00F8475F" w:rsidRDefault="002A1625" w:rsidP="00434E5F">
            <w:pPr>
              <w:jc w:val="right"/>
              <w:rPr>
                <w:color w:val="000000"/>
              </w:rPr>
            </w:pPr>
            <w:r w:rsidRPr="00F8475F">
              <w:rPr>
                <w:color w:val="000000"/>
              </w:rPr>
              <w:t>0.03</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3C*</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F8475F" w:rsidRDefault="002A1625" w:rsidP="00434E5F">
            <w:pPr>
              <w:jc w:val="right"/>
              <w:rPr>
                <w:color w:val="000000"/>
              </w:rPr>
            </w:pPr>
            <w:r w:rsidRPr="00F8475F">
              <w:rPr>
                <w:color w:val="000000"/>
              </w:rPr>
              <w:t>0.24</w:t>
            </w:r>
          </w:p>
        </w:tc>
        <w:tc>
          <w:tcPr>
            <w:tcW w:w="0" w:type="auto"/>
            <w:noWrap/>
            <w:vAlign w:val="center"/>
            <w:hideMark/>
          </w:tcPr>
          <w:p w:rsidR="002A1625" w:rsidRPr="00F8475F" w:rsidRDefault="002A1625" w:rsidP="00434E5F">
            <w:pPr>
              <w:jc w:val="right"/>
              <w:rPr>
                <w:color w:val="000000"/>
              </w:rPr>
            </w:pPr>
            <w:r w:rsidRPr="00F8475F">
              <w:rPr>
                <w:color w:val="000000"/>
              </w:rPr>
              <w:t>0.99</w:t>
            </w:r>
          </w:p>
        </w:tc>
        <w:tc>
          <w:tcPr>
            <w:tcW w:w="0" w:type="auto"/>
            <w:noWrap/>
            <w:vAlign w:val="center"/>
            <w:hideMark/>
          </w:tcPr>
          <w:p w:rsidR="002A1625" w:rsidRPr="00F8475F" w:rsidRDefault="002A1625" w:rsidP="00434E5F">
            <w:pPr>
              <w:jc w:val="right"/>
              <w:rPr>
                <w:color w:val="000000"/>
              </w:rPr>
            </w:pPr>
            <w:r w:rsidRPr="00F8475F">
              <w:rPr>
                <w:color w:val="000000"/>
              </w:rPr>
              <w:t>0.26</w:t>
            </w:r>
          </w:p>
        </w:tc>
        <w:tc>
          <w:tcPr>
            <w:tcW w:w="0" w:type="auto"/>
            <w:noWrap/>
            <w:vAlign w:val="center"/>
            <w:hideMark/>
          </w:tcPr>
          <w:p w:rsidR="002A1625" w:rsidRPr="00F8475F" w:rsidRDefault="002A1625" w:rsidP="00434E5F">
            <w:pPr>
              <w:jc w:val="right"/>
              <w:rPr>
                <w:color w:val="000000"/>
              </w:rPr>
            </w:pPr>
            <w:r w:rsidRPr="00F8475F">
              <w:rPr>
                <w:color w:val="000000"/>
              </w:rPr>
              <w:t>0.03</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3BC*</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F8475F">
              <w:rPr>
                <w:color w:val="000000"/>
              </w:rPr>
              <w:t>9/16</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F8475F" w:rsidRDefault="002A1625" w:rsidP="00434E5F">
            <w:pPr>
              <w:jc w:val="right"/>
              <w:rPr>
                <w:color w:val="000000"/>
              </w:rPr>
            </w:pPr>
            <w:r w:rsidRPr="00F8475F">
              <w:rPr>
                <w:color w:val="000000"/>
              </w:rPr>
              <w:t>0.27</w:t>
            </w:r>
          </w:p>
        </w:tc>
        <w:tc>
          <w:tcPr>
            <w:tcW w:w="0" w:type="auto"/>
            <w:noWrap/>
            <w:vAlign w:val="center"/>
            <w:hideMark/>
          </w:tcPr>
          <w:p w:rsidR="002A1625" w:rsidRPr="00F8475F" w:rsidRDefault="002A1625" w:rsidP="00434E5F">
            <w:pPr>
              <w:jc w:val="right"/>
              <w:rPr>
                <w:color w:val="000000"/>
              </w:rPr>
            </w:pPr>
            <w:r w:rsidRPr="00F8475F">
              <w:rPr>
                <w:color w:val="000000"/>
              </w:rPr>
              <w:t>0.96</w:t>
            </w:r>
          </w:p>
        </w:tc>
        <w:tc>
          <w:tcPr>
            <w:tcW w:w="0" w:type="auto"/>
            <w:noWrap/>
            <w:vAlign w:val="center"/>
            <w:hideMark/>
          </w:tcPr>
          <w:p w:rsidR="002A1625" w:rsidRPr="00F8475F" w:rsidRDefault="002A1625" w:rsidP="00434E5F">
            <w:pPr>
              <w:jc w:val="right"/>
              <w:rPr>
                <w:color w:val="000000"/>
              </w:rPr>
            </w:pPr>
            <w:r w:rsidRPr="00F8475F">
              <w:rPr>
                <w:color w:val="000000"/>
              </w:rPr>
              <w:t>0.28</w:t>
            </w:r>
          </w:p>
        </w:tc>
        <w:tc>
          <w:tcPr>
            <w:tcW w:w="0" w:type="auto"/>
            <w:noWrap/>
            <w:vAlign w:val="center"/>
            <w:hideMark/>
          </w:tcPr>
          <w:p w:rsidR="002A1625" w:rsidRPr="00F8475F" w:rsidRDefault="002A1625" w:rsidP="00434E5F">
            <w:pPr>
              <w:jc w:val="right"/>
              <w:rPr>
                <w:color w:val="000000"/>
              </w:rPr>
            </w:pPr>
            <w:r w:rsidRPr="00F8475F">
              <w:rPr>
                <w:color w:val="000000"/>
              </w:rPr>
              <w:t>0.01</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3B*C</w:t>
            </w:r>
          </w:p>
        </w:tc>
        <w:tc>
          <w:tcPr>
            <w:tcW w:w="0" w:type="auto"/>
            <w:noWrap/>
            <w:vAlign w:val="center"/>
            <w:hideMark/>
          </w:tcPr>
          <w:p w:rsidR="002A1625" w:rsidRPr="004307E8" w:rsidRDefault="002A1625" w:rsidP="00434E5F">
            <w:pPr>
              <w:jc w:val="right"/>
              <w:rPr>
                <w:color w:val="000000"/>
              </w:rPr>
            </w:pPr>
            <w:r w:rsidRPr="004307E8">
              <w:rPr>
                <w:color w:val="000000"/>
              </w:rPr>
              <w:t>0</w:t>
            </w:r>
          </w:p>
        </w:tc>
        <w:tc>
          <w:tcPr>
            <w:tcW w:w="0" w:type="auto"/>
            <w:noWrap/>
            <w:vAlign w:val="center"/>
            <w:hideMark/>
          </w:tcPr>
          <w:p w:rsidR="002A1625" w:rsidRPr="004307E8" w:rsidRDefault="002A1625" w:rsidP="00434E5F">
            <w:pPr>
              <w:jc w:val="right"/>
              <w:rPr>
                <w:color w:val="000000"/>
              </w:rPr>
            </w:pPr>
            <w:r w:rsidRPr="00F8475F">
              <w:rPr>
                <w:color w:val="000000"/>
              </w:rPr>
              <w:t>3/16</w:t>
            </w:r>
          </w:p>
        </w:tc>
        <w:tc>
          <w:tcPr>
            <w:tcW w:w="0" w:type="auto"/>
            <w:noWrap/>
            <w:vAlign w:val="center"/>
            <w:hideMark/>
          </w:tcPr>
          <w:p w:rsidR="002A1625" w:rsidRPr="004307E8" w:rsidRDefault="002A1625" w:rsidP="00434E5F">
            <w:pPr>
              <w:jc w:val="right"/>
              <w:rPr>
                <w:color w:val="000000"/>
              </w:rPr>
            </w:pPr>
            <w:r w:rsidRPr="00F8475F">
              <w:rPr>
                <w:color w:val="000000"/>
              </w:rPr>
              <w:t>9/16</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F8475F" w:rsidRDefault="002A1625" w:rsidP="00434E5F">
            <w:pPr>
              <w:jc w:val="right"/>
              <w:rPr>
                <w:color w:val="000000"/>
              </w:rPr>
            </w:pPr>
            <w:r w:rsidRPr="00F8475F">
              <w:rPr>
                <w:color w:val="000000"/>
              </w:rPr>
              <w:t>0.14</w:t>
            </w:r>
          </w:p>
        </w:tc>
        <w:tc>
          <w:tcPr>
            <w:tcW w:w="0" w:type="auto"/>
            <w:noWrap/>
            <w:vAlign w:val="center"/>
            <w:hideMark/>
          </w:tcPr>
          <w:p w:rsidR="002A1625" w:rsidRPr="00F8475F" w:rsidRDefault="002A1625" w:rsidP="00434E5F">
            <w:pPr>
              <w:jc w:val="right"/>
              <w:rPr>
                <w:color w:val="000000"/>
              </w:rPr>
            </w:pPr>
            <w:r w:rsidRPr="00F8475F">
              <w:rPr>
                <w:color w:val="000000"/>
              </w:rPr>
              <w:t>1.09</w:t>
            </w:r>
          </w:p>
        </w:tc>
        <w:tc>
          <w:tcPr>
            <w:tcW w:w="0" w:type="auto"/>
            <w:noWrap/>
            <w:vAlign w:val="center"/>
            <w:hideMark/>
          </w:tcPr>
          <w:p w:rsidR="002A1625" w:rsidRPr="00F8475F" w:rsidRDefault="002A1625" w:rsidP="00434E5F">
            <w:pPr>
              <w:jc w:val="right"/>
              <w:rPr>
                <w:color w:val="000000"/>
              </w:rPr>
            </w:pPr>
            <w:r w:rsidRPr="00F8475F">
              <w:rPr>
                <w:color w:val="000000"/>
              </w:rPr>
              <w:t>0.20</w:t>
            </w:r>
          </w:p>
        </w:tc>
        <w:tc>
          <w:tcPr>
            <w:tcW w:w="0" w:type="auto"/>
            <w:noWrap/>
            <w:vAlign w:val="center"/>
            <w:hideMark/>
          </w:tcPr>
          <w:p w:rsidR="002A1625" w:rsidRPr="00F8475F" w:rsidRDefault="002A1625" w:rsidP="00434E5F">
            <w:pPr>
              <w:jc w:val="right"/>
              <w:rPr>
                <w:color w:val="000000"/>
              </w:rPr>
            </w:pPr>
            <w:r w:rsidRPr="00F8475F">
              <w:rPr>
                <w:color w:val="000000"/>
              </w:rPr>
              <w:t>0.06</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2B*</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0.11</w:t>
            </w:r>
          </w:p>
        </w:tc>
        <w:tc>
          <w:tcPr>
            <w:tcW w:w="0" w:type="auto"/>
            <w:noWrap/>
            <w:vAlign w:val="center"/>
            <w:hideMark/>
          </w:tcPr>
          <w:p w:rsidR="002A1625" w:rsidRPr="00F8475F" w:rsidRDefault="002A1625" w:rsidP="00434E5F">
            <w:pPr>
              <w:jc w:val="right"/>
              <w:rPr>
                <w:color w:val="000000"/>
              </w:rPr>
            </w:pPr>
            <w:r w:rsidRPr="00F8475F">
              <w:rPr>
                <w:color w:val="000000"/>
              </w:rPr>
              <w:t>1.12</w:t>
            </w:r>
          </w:p>
        </w:tc>
        <w:tc>
          <w:tcPr>
            <w:tcW w:w="0" w:type="auto"/>
            <w:noWrap/>
            <w:vAlign w:val="center"/>
            <w:hideMark/>
          </w:tcPr>
          <w:p w:rsidR="002A1625" w:rsidRPr="00F8475F" w:rsidRDefault="002A1625" w:rsidP="00434E5F">
            <w:pPr>
              <w:jc w:val="right"/>
              <w:rPr>
                <w:color w:val="000000"/>
              </w:rPr>
            </w:pPr>
            <w:r w:rsidRPr="00F8475F">
              <w:rPr>
                <w:color w:val="000000"/>
              </w:rPr>
              <w:t>0.14</w:t>
            </w:r>
          </w:p>
        </w:tc>
        <w:tc>
          <w:tcPr>
            <w:tcW w:w="0" w:type="auto"/>
            <w:noWrap/>
            <w:vAlign w:val="center"/>
            <w:hideMark/>
          </w:tcPr>
          <w:p w:rsidR="002A1625" w:rsidRPr="00F8475F" w:rsidRDefault="002A1625" w:rsidP="00434E5F">
            <w:pPr>
              <w:jc w:val="right"/>
              <w:rPr>
                <w:color w:val="000000"/>
              </w:rPr>
            </w:pPr>
            <w:r w:rsidRPr="00F8475F">
              <w:rPr>
                <w:color w:val="000000"/>
              </w:rPr>
              <w:t>0.03</w:t>
            </w:r>
          </w:p>
        </w:tc>
        <w:tc>
          <w:tcPr>
            <w:tcW w:w="0" w:type="auto"/>
            <w:noWrap/>
            <w:vAlign w:val="center"/>
            <w:hideMark/>
          </w:tcPr>
          <w:p w:rsidR="002A1625" w:rsidRPr="004307E8" w:rsidRDefault="002A1625" w:rsidP="00434E5F">
            <w:pPr>
              <w:jc w:val="right"/>
              <w:rPr>
                <w:color w:val="000000"/>
              </w:rPr>
            </w:pPr>
            <w:r w:rsidRPr="004307E8">
              <w:rPr>
                <w:color w:val="000000"/>
              </w:rPr>
              <w:t>5</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2C*</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7/16</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0.29</w:t>
            </w:r>
          </w:p>
        </w:tc>
        <w:tc>
          <w:tcPr>
            <w:tcW w:w="0" w:type="auto"/>
            <w:noWrap/>
            <w:vAlign w:val="center"/>
            <w:hideMark/>
          </w:tcPr>
          <w:p w:rsidR="002A1625" w:rsidRPr="00F8475F" w:rsidRDefault="002A1625" w:rsidP="00434E5F">
            <w:pPr>
              <w:jc w:val="right"/>
              <w:rPr>
                <w:color w:val="000000"/>
              </w:rPr>
            </w:pPr>
            <w:r w:rsidRPr="00F8475F">
              <w:rPr>
                <w:color w:val="000000"/>
              </w:rPr>
              <w:t>0.94</w:t>
            </w:r>
          </w:p>
        </w:tc>
        <w:tc>
          <w:tcPr>
            <w:tcW w:w="0" w:type="auto"/>
            <w:noWrap/>
            <w:vAlign w:val="center"/>
            <w:hideMark/>
          </w:tcPr>
          <w:p w:rsidR="002A1625" w:rsidRPr="00F8475F" w:rsidRDefault="002A1625" w:rsidP="00434E5F">
            <w:pPr>
              <w:jc w:val="right"/>
              <w:rPr>
                <w:color w:val="000000"/>
              </w:rPr>
            </w:pPr>
            <w:r w:rsidRPr="00F8475F">
              <w:rPr>
                <w:color w:val="000000"/>
              </w:rPr>
              <w:t>0.41</w:t>
            </w:r>
          </w:p>
        </w:tc>
        <w:tc>
          <w:tcPr>
            <w:tcW w:w="0" w:type="auto"/>
            <w:noWrap/>
            <w:vAlign w:val="center"/>
            <w:hideMark/>
          </w:tcPr>
          <w:p w:rsidR="002A1625" w:rsidRPr="00F8475F" w:rsidRDefault="002A1625" w:rsidP="00434E5F">
            <w:pPr>
              <w:jc w:val="right"/>
              <w:rPr>
                <w:color w:val="000000"/>
              </w:rPr>
            </w:pPr>
            <w:r w:rsidRPr="00F8475F">
              <w:rPr>
                <w:color w:val="000000"/>
              </w:rPr>
              <w:t>0.12</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2B*C</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0.18</w:t>
            </w:r>
          </w:p>
        </w:tc>
        <w:tc>
          <w:tcPr>
            <w:tcW w:w="0" w:type="auto"/>
            <w:noWrap/>
            <w:vAlign w:val="center"/>
            <w:hideMark/>
          </w:tcPr>
          <w:p w:rsidR="002A1625" w:rsidRPr="00F8475F" w:rsidRDefault="002A1625" w:rsidP="00434E5F">
            <w:pPr>
              <w:jc w:val="right"/>
              <w:rPr>
                <w:color w:val="000000"/>
              </w:rPr>
            </w:pPr>
            <w:r w:rsidRPr="00F8475F">
              <w:rPr>
                <w:color w:val="000000"/>
              </w:rPr>
              <w:t>1.05</w:t>
            </w:r>
          </w:p>
        </w:tc>
        <w:tc>
          <w:tcPr>
            <w:tcW w:w="0" w:type="auto"/>
            <w:noWrap/>
            <w:vAlign w:val="center"/>
            <w:hideMark/>
          </w:tcPr>
          <w:p w:rsidR="002A1625" w:rsidRPr="00F8475F" w:rsidRDefault="002A1625" w:rsidP="00434E5F">
            <w:pPr>
              <w:jc w:val="right"/>
              <w:rPr>
                <w:color w:val="000000"/>
              </w:rPr>
            </w:pPr>
            <w:r w:rsidRPr="00F8475F">
              <w:rPr>
                <w:color w:val="000000"/>
              </w:rPr>
              <w:t>0.18</w:t>
            </w:r>
          </w:p>
        </w:tc>
        <w:tc>
          <w:tcPr>
            <w:tcW w:w="0" w:type="auto"/>
            <w:noWrap/>
            <w:vAlign w:val="center"/>
            <w:hideMark/>
          </w:tcPr>
          <w:p w:rsidR="002A1625" w:rsidRPr="00F8475F" w:rsidRDefault="002A1625" w:rsidP="00434E5F">
            <w:pPr>
              <w:jc w:val="right"/>
              <w:rPr>
                <w:color w:val="000000"/>
              </w:rPr>
            </w:pPr>
            <w:r w:rsidRPr="00F8475F">
              <w:rPr>
                <w:color w:val="000000"/>
              </w:rPr>
              <w:t>0.00</w:t>
            </w:r>
          </w:p>
        </w:tc>
        <w:tc>
          <w:tcPr>
            <w:tcW w:w="0" w:type="auto"/>
            <w:noWrap/>
            <w:vAlign w:val="center"/>
            <w:hideMark/>
          </w:tcPr>
          <w:p w:rsidR="002A1625" w:rsidRPr="004307E8" w:rsidRDefault="002A1625" w:rsidP="00434E5F">
            <w:pPr>
              <w:jc w:val="right"/>
              <w:rPr>
                <w:color w:val="000000"/>
              </w:rPr>
            </w:pPr>
            <w:r w:rsidRPr="004307E8">
              <w:rPr>
                <w:color w:val="000000"/>
              </w:rPr>
              <w:t>4</w:t>
            </w:r>
          </w:p>
        </w:tc>
      </w:tr>
      <w:tr w:rsidR="002A1625" w:rsidRPr="00F8475F" w:rsidTr="00434E5F">
        <w:trPr>
          <w:trHeight w:val="288"/>
        </w:trPr>
        <w:tc>
          <w:tcPr>
            <w:tcW w:w="0" w:type="auto"/>
            <w:noWrap/>
            <w:vAlign w:val="center"/>
            <w:hideMark/>
          </w:tcPr>
          <w:p w:rsidR="002A1625" w:rsidRPr="004307E8" w:rsidRDefault="002A1625" w:rsidP="00434E5F">
            <w:pPr>
              <w:rPr>
                <w:color w:val="000000"/>
              </w:rPr>
            </w:pPr>
            <w:r w:rsidRPr="004307E8">
              <w:rPr>
                <w:color w:val="000000"/>
              </w:rPr>
              <w:t>2BC*</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1/16</w:t>
            </w:r>
          </w:p>
        </w:tc>
        <w:tc>
          <w:tcPr>
            <w:tcW w:w="0" w:type="auto"/>
            <w:noWrap/>
            <w:vAlign w:val="center"/>
            <w:hideMark/>
          </w:tcPr>
          <w:p w:rsidR="002A1625" w:rsidRPr="004307E8" w:rsidRDefault="002A1625" w:rsidP="00434E5F">
            <w:pPr>
              <w:jc w:val="right"/>
              <w:rPr>
                <w:color w:val="000000"/>
              </w:rPr>
            </w:pPr>
            <w:r w:rsidRPr="00F8475F">
              <w:rPr>
                <w:color w:val="000000"/>
              </w:rPr>
              <w:t>1/2</w:t>
            </w:r>
          </w:p>
        </w:tc>
        <w:tc>
          <w:tcPr>
            <w:tcW w:w="0" w:type="auto"/>
            <w:noWrap/>
            <w:vAlign w:val="center"/>
            <w:hideMark/>
          </w:tcPr>
          <w:p w:rsidR="002A1625" w:rsidRPr="004307E8" w:rsidRDefault="002A1625" w:rsidP="00434E5F">
            <w:pPr>
              <w:jc w:val="right"/>
              <w:rPr>
                <w:color w:val="000000"/>
              </w:rPr>
            </w:pPr>
            <w:r w:rsidRPr="00F8475F">
              <w:rPr>
                <w:color w:val="000000"/>
              </w:rPr>
              <w:t>6/16</w:t>
            </w:r>
          </w:p>
        </w:tc>
        <w:tc>
          <w:tcPr>
            <w:tcW w:w="0" w:type="auto"/>
            <w:noWrap/>
            <w:vAlign w:val="center"/>
            <w:hideMark/>
          </w:tcPr>
          <w:p w:rsidR="002A1625" w:rsidRPr="00F8475F" w:rsidRDefault="002A1625" w:rsidP="00434E5F">
            <w:pPr>
              <w:jc w:val="right"/>
              <w:rPr>
                <w:color w:val="000000"/>
              </w:rPr>
            </w:pPr>
            <w:r w:rsidRPr="00F8475F">
              <w:rPr>
                <w:color w:val="000000"/>
              </w:rPr>
              <w:t>0.30</w:t>
            </w:r>
          </w:p>
        </w:tc>
        <w:tc>
          <w:tcPr>
            <w:tcW w:w="0" w:type="auto"/>
            <w:noWrap/>
            <w:vAlign w:val="center"/>
            <w:hideMark/>
          </w:tcPr>
          <w:p w:rsidR="002A1625" w:rsidRPr="00F8475F" w:rsidRDefault="002A1625" w:rsidP="00434E5F">
            <w:pPr>
              <w:jc w:val="right"/>
              <w:rPr>
                <w:color w:val="000000"/>
              </w:rPr>
            </w:pPr>
            <w:r w:rsidRPr="00F8475F">
              <w:rPr>
                <w:color w:val="000000"/>
              </w:rPr>
              <w:t>0.93</w:t>
            </w:r>
          </w:p>
        </w:tc>
        <w:tc>
          <w:tcPr>
            <w:tcW w:w="0" w:type="auto"/>
            <w:noWrap/>
            <w:vAlign w:val="center"/>
            <w:hideMark/>
          </w:tcPr>
          <w:p w:rsidR="002A1625" w:rsidRPr="00F8475F" w:rsidRDefault="002A1625" w:rsidP="00434E5F">
            <w:pPr>
              <w:jc w:val="right"/>
              <w:rPr>
                <w:color w:val="000000"/>
              </w:rPr>
            </w:pPr>
            <w:r w:rsidRPr="00F8475F">
              <w:rPr>
                <w:color w:val="000000"/>
              </w:rPr>
              <w:t>0.45</w:t>
            </w:r>
          </w:p>
        </w:tc>
        <w:tc>
          <w:tcPr>
            <w:tcW w:w="0" w:type="auto"/>
            <w:noWrap/>
            <w:vAlign w:val="center"/>
            <w:hideMark/>
          </w:tcPr>
          <w:p w:rsidR="002A1625" w:rsidRPr="00F8475F" w:rsidRDefault="002A1625" w:rsidP="00434E5F">
            <w:pPr>
              <w:jc w:val="right"/>
              <w:rPr>
                <w:color w:val="000000"/>
              </w:rPr>
            </w:pPr>
            <w:r w:rsidRPr="00F8475F">
              <w:rPr>
                <w:color w:val="000000"/>
              </w:rPr>
              <w:t>0.15</w:t>
            </w:r>
          </w:p>
        </w:tc>
        <w:tc>
          <w:tcPr>
            <w:tcW w:w="0" w:type="auto"/>
            <w:noWrap/>
            <w:vAlign w:val="center"/>
            <w:hideMark/>
          </w:tcPr>
          <w:p w:rsidR="002A1625" w:rsidRPr="004307E8" w:rsidRDefault="002A1625" w:rsidP="00434E5F">
            <w:pPr>
              <w:jc w:val="right"/>
              <w:rPr>
                <w:color w:val="000000"/>
              </w:rPr>
            </w:pPr>
            <w:r w:rsidRPr="004307E8">
              <w:rPr>
                <w:color w:val="000000"/>
              </w:rPr>
              <w:t>4</w:t>
            </w:r>
          </w:p>
        </w:tc>
      </w:tr>
    </w:tbl>
    <w:p w:rsidR="002A1625" w:rsidRDefault="002A1625" w:rsidP="002A1625">
      <w:pPr>
        <w:spacing w:line="276" w:lineRule="auto"/>
        <w:rPr>
          <w:rFonts w:eastAsiaTheme="minorHAnsi" w:cstheme="minorBidi"/>
          <w:snapToGrid/>
          <w:spacing w:val="0"/>
          <w:kern w:val="0"/>
          <w:sz w:val="22"/>
          <w:szCs w:val="22"/>
          <w:lang w:val="en-US" w:eastAsia="en-US"/>
        </w:rPr>
      </w:pPr>
    </w:p>
    <w:p w:rsidR="002A1625" w:rsidRDefault="002A1625" w:rsidP="002A1625">
      <w:pPr>
        <w:spacing w:after="0" w:line="240" w:lineRule="auto"/>
        <w:jc w:val="left"/>
        <w:rPr>
          <w:rFonts w:eastAsia="MS Mincho"/>
          <w:b/>
          <w:snapToGrid/>
          <w:spacing w:val="0"/>
          <w:kern w:val="0"/>
          <w:sz w:val="24"/>
          <w:lang w:val="en-US" w:eastAsia="ja-JP"/>
        </w:rPr>
      </w:pPr>
    </w:p>
    <w:p w:rsidR="00717F24" w:rsidRDefault="00717F24" w:rsidP="002A1625">
      <w:pPr>
        <w:spacing w:after="0" w:line="240" w:lineRule="auto"/>
        <w:jc w:val="left"/>
        <w:rPr>
          <w:rFonts w:eastAsia="MS Mincho"/>
          <w:b/>
          <w:snapToGrid/>
          <w:spacing w:val="0"/>
          <w:kern w:val="0"/>
          <w:sz w:val="24"/>
          <w:lang w:val="en-US" w:eastAsia="ja-JP"/>
        </w:rPr>
      </w:pPr>
    </w:p>
    <w:p w:rsidR="00717F24" w:rsidRDefault="00717F24" w:rsidP="002A1625">
      <w:pPr>
        <w:spacing w:after="0" w:line="240" w:lineRule="auto"/>
        <w:jc w:val="left"/>
        <w:rPr>
          <w:rFonts w:eastAsia="MS Mincho"/>
          <w:b/>
          <w:snapToGrid/>
          <w:spacing w:val="0"/>
          <w:kern w:val="0"/>
          <w:sz w:val="24"/>
          <w:lang w:val="en-US" w:eastAsia="ja-JP"/>
        </w:rPr>
      </w:pPr>
    </w:p>
    <w:p w:rsidR="00717F24" w:rsidRDefault="00717F24" w:rsidP="002A1625">
      <w:pPr>
        <w:spacing w:after="0" w:line="240" w:lineRule="auto"/>
        <w:jc w:val="left"/>
        <w:rPr>
          <w:rFonts w:eastAsia="MS Mincho"/>
          <w:b/>
          <w:snapToGrid/>
          <w:spacing w:val="0"/>
          <w:kern w:val="0"/>
          <w:sz w:val="24"/>
          <w:lang w:val="en-US" w:eastAsia="ja-JP"/>
        </w:rPr>
      </w:pPr>
    </w:p>
    <w:p w:rsidR="00717F24" w:rsidRDefault="00717F24" w:rsidP="002A1625">
      <w:pPr>
        <w:spacing w:after="0" w:line="240" w:lineRule="auto"/>
        <w:jc w:val="left"/>
        <w:rPr>
          <w:rFonts w:eastAsia="MS Mincho"/>
          <w:b/>
          <w:snapToGrid/>
          <w:spacing w:val="0"/>
          <w:kern w:val="0"/>
          <w:sz w:val="24"/>
          <w:lang w:val="en-US" w:eastAsia="ja-JP"/>
        </w:rPr>
      </w:pPr>
    </w:p>
    <w:p w:rsidR="00717F24" w:rsidRDefault="00717F24" w:rsidP="002A1625">
      <w:pPr>
        <w:spacing w:after="0" w:line="240" w:lineRule="auto"/>
        <w:jc w:val="left"/>
        <w:rPr>
          <w:rFonts w:eastAsia="MS Mincho"/>
          <w:b/>
          <w:snapToGrid/>
          <w:spacing w:val="0"/>
          <w:kern w:val="0"/>
          <w:sz w:val="24"/>
          <w:lang w:val="en-US" w:eastAsia="ja-JP"/>
        </w:rPr>
      </w:pPr>
    </w:p>
    <w:p w:rsidR="00717F24" w:rsidRDefault="00717F24" w:rsidP="002A1625">
      <w:pPr>
        <w:spacing w:after="0" w:line="240" w:lineRule="auto"/>
        <w:jc w:val="left"/>
        <w:rPr>
          <w:rFonts w:eastAsia="MS Mincho"/>
          <w:b/>
          <w:snapToGrid/>
          <w:spacing w:val="0"/>
          <w:kern w:val="0"/>
          <w:sz w:val="24"/>
          <w:lang w:val="en-US" w:eastAsia="ja-JP"/>
        </w:rPr>
      </w:pPr>
    </w:p>
    <w:p w:rsidR="00717F24" w:rsidRDefault="00717F24" w:rsidP="002A1625">
      <w:pPr>
        <w:spacing w:after="0" w:line="240" w:lineRule="auto"/>
        <w:jc w:val="left"/>
        <w:rPr>
          <w:rFonts w:eastAsia="MS Mincho"/>
          <w:b/>
          <w:snapToGrid/>
          <w:spacing w:val="0"/>
          <w:kern w:val="0"/>
          <w:sz w:val="24"/>
          <w:lang w:val="en-US" w:eastAsia="ja-JP"/>
        </w:rPr>
      </w:pPr>
    </w:p>
    <w:p w:rsidR="00717F24" w:rsidRDefault="00717F24" w:rsidP="002A1625">
      <w:pPr>
        <w:spacing w:after="0" w:line="240" w:lineRule="auto"/>
        <w:jc w:val="left"/>
        <w:rPr>
          <w:rFonts w:eastAsia="MS Mincho"/>
          <w:b/>
          <w:snapToGrid/>
          <w:spacing w:val="0"/>
          <w:kern w:val="0"/>
          <w:sz w:val="24"/>
          <w:lang w:val="en-US" w:eastAsia="ja-JP"/>
        </w:rPr>
      </w:pPr>
    </w:p>
    <w:p w:rsidR="00717F24" w:rsidRDefault="00717F24" w:rsidP="002A1625">
      <w:pPr>
        <w:spacing w:after="0" w:line="240" w:lineRule="auto"/>
        <w:jc w:val="left"/>
        <w:rPr>
          <w:rFonts w:eastAsia="MS Mincho"/>
          <w:b/>
          <w:snapToGrid/>
          <w:spacing w:val="0"/>
          <w:kern w:val="0"/>
          <w:sz w:val="24"/>
          <w:lang w:val="en-US" w:eastAsia="ja-JP"/>
        </w:rPr>
      </w:pPr>
    </w:p>
    <w:p w:rsidR="00717F24" w:rsidRDefault="00717F24" w:rsidP="002A1625">
      <w:pPr>
        <w:spacing w:after="0" w:line="240" w:lineRule="auto"/>
        <w:jc w:val="left"/>
        <w:rPr>
          <w:rFonts w:eastAsia="MS Mincho"/>
          <w:b/>
          <w:snapToGrid/>
          <w:spacing w:val="0"/>
          <w:kern w:val="0"/>
          <w:sz w:val="24"/>
          <w:lang w:val="en-US" w:eastAsia="ja-JP"/>
        </w:rPr>
      </w:pPr>
    </w:p>
    <w:p w:rsidR="00717F24" w:rsidRDefault="00717F24" w:rsidP="00717F24">
      <w:pPr>
        <w:spacing w:after="0" w:line="240" w:lineRule="auto"/>
        <w:jc w:val="center"/>
        <w:rPr>
          <w:rFonts w:eastAsia="MS Mincho"/>
          <w:b/>
          <w:snapToGrid/>
          <w:spacing w:val="0"/>
          <w:kern w:val="0"/>
          <w:sz w:val="24"/>
          <w:lang w:val="en-US" w:eastAsia="ja-JP"/>
        </w:rPr>
      </w:pPr>
      <w:r>
        <w:rPr>
          <w:rFonts w:eastAsia="MS Mincho"/>
          <w:b/>
          <w:noProof/>
          <w:snapToGrid/>
          <w:spacing w:val="0"/>
          <w:kern w:val="0"/>
          <w:sz w:val="24"/>
          <w:lang w:val="en-US" w:eastAsia="en-US"/>
        </w:rPr>
        <w:drawing>
          <wp:inline distT="0" distB="0" distL="0" distR="0">
            <wp:extent cx="3679546" cy="271936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5345" cy="2716255"/>
                    </a:xfrm>
                    <a:prstGeom prst="rect">
                      <a:avLst/>
                    </a:prstGeom>
                  </pic:spPr>
                </pic:pic>
              </a:graphicData>
            </a:graphic>
          </wp:inline>
        </w:drawing>
      </w:r>
    </w:p>
    <w:p w:rsidR="00717F24" w:rsidRPr="00407FD9" w:rsidRDefault="00717F24" w:rsidP="002A1625">
      <w:pPr>
        <w:spacing w:after="0" w:line="240" w:lineRule="auto"/>
        <w:jc w:val="left"/>
        <w:rPr>
          <w:rFonts w:eastAsia="MS Mincho"/>
          <w:b/>
          <w:snapToGrid/>
          <w:spacing w:val="0"/>
          <w:kern w:val="0"/>
          <w:sz w:val="24"/>
          <w:lang w:val="en-US" w:eastAsia="ja-JP"/>
        </w:rPr>
      </w:pPr>
    </w:p>
    <w:p w:rsidR="002A1625" w:rsidRPr="007E5DF7" w:rsidRDefault="002A1625" w:rsidP="002A1625">
      <w:pPr>
        <w:spacing w:after="0" w:line="240" w:lineRule="auto"/>
        <w:jc w:val="left"/>
        <w:rPr>
          <w:rFonts w:eastAsia="MS Mincho"/>
          <w:snapToGrid/>
          <w:color w:val="FF0000"/>
          <w:spacing w:val="0"/>
          <w:kern w:val="0"/>
          <w:sz w:val="24"/>
          <w:lang w:val="en-US" w:eastAsia="ja-JP"/>
        </w:rPr>
      </w:pPr>
      <w:r>
        <w:rPr>
          <w:rFonts w:eastAsia="MS Mincho"/>
          <w:snapToGrid/>
          <w:spacing w:val="0"/>
          <w:kern w:val="0"/>
          <w:sz w:val="24"/>
          <w:lang w:val="en-US" w:eastAsia="ja-JP"/>
        </w:rPr>
        <w:t>FIG</w:t>
      </w:r>
      <w:r w:rsidR="003411D0">
        <w:rPr>
          <w:rFonts w:eastAsia="MS Mincho"/>
          <w:snapToGrid/>
          <w:spacing w:val="0"/>
          <w:kern w:val="0"/>
          <w:sz w:val="24"/>
          <w:lang w:val="en-US" w:eastAsia="ja-JP"/>
        </w:rPr>
        <w:t>.</w:t>
      </w:r>
      <w:r w:rsidRPr="00302E94">
        <w:rPr>
          <w:rFonts w:eastAsia="MS Mincho"/>
          <w:snapToGrid/>
          <w:spacing w:val="0"/>
          <w:kern w:val="0"/>
          <w:sz w:val="24"/>
          <w:lang w:val="en-US" w:eastAsia="ja-JP"/>
        </w:rPr>
        <w:t xml:space="preserve"> S1</w:t>
      </w:r>
      <w:r w:rsidRPr="007E5DF7">
        <w:rPr>
          <w:rFonts w:eastAsia="MS Mincho"/>
          <w:snapToGrid/>
          <w:color w:val="FF0000"/>
          <w:spacing w:val="0"/>
          <w:kern w:val="0"/>
          <w:sz w:val="24"/>
          <w:lang w:val="en-US" w:eastAsia="ja-JP"/>
        </w:rPr>
        <w:t>: SEM</w:t>
      </w:r>
      <w:r w:rsidR="007E5DF7" w:rsidRPr="007E5DF7">
        <w:rPr>
          <w:rFonts w:eastAsia="MS Mincho"/>
          <w:snapToGrid/>
          <w:color w:val="FF0000"/>
          <w:spacing w:val="0"/>
          <w:kern w:val="0"/>
          <w:sz w:val="24"/>
          <w:lang w:val="en-US" w:eastAsia="ja-JP"/>
        </w:rPr>
        <w:t>/BSE image</w:t>
      </w:r>
      <w:r w:rsidRPr="007E5DF7">
        <w:rPr>
          <w:rFonts w:eastAsia="MS Mincho"/>
          <w:snapToGrid/>
          <w:color w:val="FF0000"/>
          <w:spacing w:val="0"/>
          <w:kern w:val="0"/>
          <w:sz w:val="24"/>
          <w:lang w:val="en-US" w:eastAsia="ja-JP"/>
        </w:rPr>
        <w:t xml:space="preserve"> of the carbon fiber supported Cr-Ni electrode.</w:t>
      </w:r>
      <w:r w:rsidR="007E5DF7" w:rsidRPr="007E5DF7">
        <w:rPr>
          <w:rFonts w:eastAsia="MS Mincho"/>
          <w:snapToGrid/>
          <w:color w:val="FF0000"/>
          <w:spacing w:val="0"/>
          <w:kern w:val="0"/>
          <w:sz w:val="24"/>
          <w:lang w:val="en-US" w:eastAsia="ja-JP"/>
        </w:rPr>
        <w:t xml:space="preserve"> </w:t>
      </w:r>
      <w:r w:rsidRPr="007E5DF7">
        <w:rPr>
          <w:rFonts w:eastAsia="MS Mincho"/>
          <w:snapToGrid/>
          <w:color w:val="FF0000"/>
          <w:spacing w:val="0"/>
          <w:kern w:val="0"/>
          <w:sz w:val="24"/>
          <w:lang w:val="en-US" w:eastAsia="ja-JP"/>
        </w:rPr>
        <w:t xml:space="preserve"> Carbon fibers with Cr-Ni </w:t>
      </w:r>
      <w:r w:rsidR="007E5DF7" w:rsidRPr="007E5DF7">
        <w:rPr>
          <w:rFonts w:eastAsia="MS Mincho"/>
          <w:snapToGrid/>
          <w:color w:val="FF0000"/>
          <w:spacing w:val="0"/>
          <w:kern w:val="0"/>
          <w:sz w:val="24"/>
          <w:lang w:val="en-US" w:eastAsia="ja-JP"/>
        </w:rPr>
        <w:t xml:space="preserve">particles </w:t>
      </w:r>
      <w:r w:rsidRPr="007E5DF7">
        <w:rPr>
          <w:rFonts w:eastAsia="MS Mincho"/>
          <w:snapToGrid/>
          <w:color w:val="FF0000"/>
          <w:spacing w:val="0"/>
          <w:kern w:val="0"/>
          <w:sz w:val="24"/>
          <w:lang w:val="en-US" w:eastAsia="ja-JP"/>
        </w:rPr>
        <w:t xml:space="preserve">within the carbon fibers developed by electro spun proves. </w:t>
      </w:r>
    </w:p>
    <w:p w:rsidR="00717F24" w:rsidRPr="007E5DF7" w:rsidRDefault="00717F24" w:rsidP="002A1625">
      <w:pPr>
        <w:spacing w:after="0" w:line="240" w:lineRule="auto"/>
        <w:jc w:val="left"/>
        <w:rPr>
          <w:rFonts w:eastAsia="MS Mincho"/>
          <w:snapToGrid/>
          <w:color w:val="FF0000"/>
          <w:spacing w:val="0"/>
          <w:kern w:val="0"/>
          <w:sz w:val="24"/>
          <w:lang w:val="en-US" w:eastAsia="ja-JP"/>
        </w:rPr>
      </w:pPr>
    </w:p>
    <w:p w:rsidR="00717F24" w:rsidRDefault="00717F24" w:rsidP="002A1625">
      <w:pPr>
        <w:spacing w:after="0" w:line="240" w:lineRule="auto"/>
        <w:jc w:val="left"/>
        <w:rPr>
          <w:rFonts w:eastAsia="MS Mincho"/>
          <w:snapToGrid/>
          <w:spacing w:val="0"/>
          <w:kern w:val="0"/>
          <w:sz w:val="24"/>
          <w:lang w:val="en-US" w:eastAsia="ja-JP"/>
        </w:rPr>
      </w:pPr>
    </w:p>
    <w:p w:rsidR="00717F24" w:rsidRPr="00302E94" w:rsidRDefault="00717F24" w:rsidP="00717F24">
      <w:pPr>
        <w:spacing w:after="0" w:line="240" w:lineRule="auto"/>
        <w:jc w:val="center"/>
        <w:rPr>
          <w:rFonts w:eastAsia="MS Mincho"/>
          <w:snapToGrid/>
          <w:spacing w:val="0"/>
          <w:kern w:val="0"/>
          <w:sz w:val="24"/>
          <w:lang w:val="en-US" w:eastAsia="ja-JP"/>
        </w:rPr>
      </w:pPr>
      <w:r>
        <w:rPr>
          <w:rFonts w:eastAsia="MS Mincho"/>
          <w:noProof/>
          <w:snapToGrid/>
          <w:spacing w:val="0"/>
          <w:kern w:val="0"/>
          <w:sz w:val="24"/>
          <w:lang w:val="en-US" w:eastAsia="en-US"/>
        </w:rPr>
        <w:drawing>
          <wp:inline distT="0" distB="0" distL="0" distR="0">
            <wp:extent cx="3904517" cy="2428646"/>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2539" cy="2433636"/>
                    </a:xfrm>
                    <a:prstGeom prst="rect">
                      <a:avLst/>
                    </a:prstGeom>
                  </pic:spPr>
                </pic:pic>
              </a:graphicData>
            </a:graphic>
          </wp:inline>
        </w:drawing>
      </w:r>
    </w:p>
    <w:p w:rsidR="00717F24" w:rsidRDefault="00717F24" w:rsidP="002A1625">
      <w:pPr>
        <w:spacing w:line="240" w:lineRule="auto"/>
        <w:rPr>
          <w:rFonts w:eastAsiaTheme="minorHAnsi" w:cstheme="minorBidi"/>
          <w:bCs/>
          <w:snapToGrid/>
          <w:spacing w:val="0"/>
          <w:kern w:val="0"/>
          <w:sz w:val="24"/>
          <w:lang w:val="en-US" w:eastAsia="en-US"/>
        </w:rPr>
      </w:pPr>
    </w:p>
    <w:p w:rsidR="002A1625" w:rsidRDefault="002A1625" w:rsidP="002A1625">
      <w:pPr>
        <w:spacing w:line="240" w:lineRule="auto"/>
        <w:rPr>
          <w:rFonts w:eastAsiaTheme="minorHAnsi" w:cstheme="minorBidi"/>
          <w:bCs/>
          <w:snapToGrid/>
          <w:spacing w:val="0"/>
          <w:kern w:val="0"/>
          <w:sz w:val="24"/>
          <w:lang w:val="en-US" w:eastAsia="en-US"/>
        </w:rPr>
      </w:pPr>
      <w:r>
        <w:rPr>
          <w:rFonts w:eastAsiaTheme="minorHAnsi" w:cstheme="minorBidi"/>
          <w:bCs/>
          <w:snapToGrid/>
          <w:spacing w:val="0"/>
          <w:kern w:val="0"/>
          <w:sz w:val="24"/>
          <w:lang w:val="en-US" w:eastAsia="en-US"/>
        </w:rPr>
        <w:t>FIG</w:t>
      </w:r>
      <w:r w:rsidR="003411D0">
        <w:rPr>
          <w:rFonts w:eastAsiaTheme="minorHAnsi" w:cstheme="minorBidi"/>
          <w:bCs/>
          <w:snapToGrid/>
          <w:spacing w:val="0"/>
          <w:kern w:val="0"/>
          <w:sz w:val="24"/>
          <w:lang w:val="en-US" w:eastAsia="en-US"/>
        </w:rPr>
        <w:t xml:space="preserve">. </w:t>
      </w:r>
      <w:r>
        <w:rPr>
          <w:rFonts w:eastAsiaTheme="minorHAnsi" w:cstheme="minorBidi"/>
          <w:bCs/>
          <w:snapToGrid/>
          <w:spacing w:val="0"/>
          <w:kern w:val="0"/>
          <w:sz w:val="24"/>
          <w:lang w:val="en-US" w:eastAsia="en-US"/>
        </w:rPr>
        <w:t>S</w:t>
      </w:r>
      <w:r w:rsidRPr="00302E94">
        <w:rPr>
          <w:rFonts w:eastAsiaTheme="minorHAnsi" w:cstheme="minorBidi"/>
          <w:bCs/>
          <w:snapToGrid/>
          <w:spacing w:val="0"/>
          <w:kern w:val="0"/>
          <w:sz w:val="24"/>
          <w:lang w:val="en-US" w:eastAsia="en-US"/>
        </w:rPr>
        <w:t>2: Working principle of the electro spinning process.</w:t>
      </w:r>
    </w:p>
    <w:p w:rsidR="002A1625" w:rsidRDefault="002A1625" w:rsidP="002A1625">
      <w:pPr>
        <w:spacing w:line="240" w:lineRule="auto"/>
        <w:rPr>
          <w:rFonts w:eastAsiaTheme="minorHAnsi" w:cstheme="minorBidi"/>
          <w:bCs/>
          <w:snapToGrid/>
          <w:spacing w:val="0"/>
          <w:kern w:val="0"/>
          <w:sz w:val="24"/>
          <w:lang w:val="en-US" w:eastAsia="en-US"/>
        </w:rPr>
      </w:pPr>
    </w:p>
    <w:p w:rsidR="00717F24" w:rsidRDefault="00717F24" w:rsidP="002A1625">
      <w:pPr>
        <w:spacing w:line="240" w:lineRule="auto"/>
        <w:rPr>
          <w:rFonts w:eastAsiaTheme="minorHAnsi" w:cstheme="minorBidi"/>
          <w:bCs/>
          <w:snapToGrid/>
          <w:spacing w:val="0"/>
          <w:kern w:val="0"/>
          <w:sz w:val="24"/>
          <w:lang w:val="en-US" w:eastAsia="en-US"/>
        </w:rPr>
      </w:pPr>
    </w:p>
    <w:p w:rsidR="00717F24" w:rsidRDefault="00717F24" w:rsidP="002A1625">
      <w:pPr>
        <w:spacing w:line="240" w:lineRule="auto"/>
        <w:rPr>
          <w:rFonts w:eastAsiaTheme="minorHAnsi" w:cstheme="minorBidi"/>
          <w:bCs/>
          <w:snapToGrid/>
          <w:spacing w:val="0"/>
          <w:kern w:val="0"/>
          <w:sz w:val="24"/>
          <w:lang w:val="en-US" w:eastAsia="en-US"/>
        </w:rPr>
      </w:pPr>
    </w:p>
    <w:p w:rsidR="00717F24" w:rsidRDefault="00717F24" w:rsidP="002A1625">
      <w:pPr>
        <w:spacing w:line="240" w:lineRule="auto"/>
        <w:rPr>
          <w:rFonts w:eastAsiaTheme="minorHAnsi" w:cstheme="minorBidi"/>
          <w:bCs/>
          <w:snapToGrid/>
          <w:spacing w:val="0"/>
          <w:kern w:val="0"/>
          <w:sz w:val="24"/>
          <w:lang w:val="en-US" w:eastAsia="en-US"/>
        </w:rPr>
      </w:pPr>
    </w:p>
    <w:p w:rsidR="00717F24" w:rsidRDefault="00717F24" w:rsidP="002A1625">
      <w:pPr>
        <w:spacing w:line="240" w:lineRule="auto"/>
        <w:rPr>
          <w:rFonts w:eastAsiaTheme="minorHAnsi" w:cstheme="minorBidi"/>
          <w:bCs/>
          <w:snapToGrid/>
          <w:spacing w:val="0"/>
          <w:kern w:val="0"/>
          <w:sz w:val="24"/>
          <w:lang w:val="en-US" w:eastAsia="en-US"/>
        </w:rPr>
      </w:pPr>
    </w:p>
    <w:p w:rsidR="00717F24" w:rsidRPr="00302E94" w:rsidRDefault="00717F24" w:rsidP="00717F24">
      <w:pPr>
        <w:spacing w:line="240" w:lineRule="auto"/>
        <w:jc w:val="center"/>
        <w:rPr>
          <w:rFonts w:eastAsiaTheme="minorHAnsi" w:cstheme="minorBidi"/>
          <w:bCs/>
          <w:snapToGrid/>
          <w:spacing w:val="0"/>
          <w:kern w:val="0"/>
          <w:sz w:val="24"/>
          <w:lang w:val="en-US" w:eastAsia="en-US"/>
        </w:rPr>
      </w:pPr>
      <w:r>
        <w:rPr>
          <w:rFonts w:eastAsiaTheme="minorHAnsi" w:cstheme="minorBidi"/>
          <w:bCs/>
          <w:noProof/>
          <w:snapToGrid/>
          <w:spacing w:val="0"/>
          <w:kern w:val="0"/>
          <w:sz w:val="24"/>
          <w:lang w:val="en-US" w:eastAsia="en-US"/>
        </w:rPr>
        <w:lastRenderedPageBreak/>
        <w:drawing>
          <wp:inline distT="0" distB="0" distL="0" distR="0" wp14:anchorId="4E1D4C66" wp14:editId="5508B394">
            <wp:extent cx="4740249" cy="3037764"/>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50689" cy="3044454"/>
                    </a:xfrm>
                    <a:prstGeom prst="rect">
                      <a:avLst/>
                    </a:prstGeom>
                  </pic:spPr>
                </pic:pic>
              </a:graphicData>
            </a:graphic>
          </wp:inline>
        </w:drawing>
      </w:r>
    </w:p>
    <w:p w:rsidR="002A1625" w:rsidRPr="00302E94" w:rsidRDefault="003411D0" w:rsidP="002A1625">
      <w:pPr>
        <w:spacing w:line="240" w:lineRule="auto"/>
        <w:rPr>
          <w:rFonts w:eastAsiaTheme="minorHAnsi" w:cstheme="minorBidi"/>
          <w:bCs/>
          <w:noProof/>
          <w:snapToGrid/>
          <w:spacing w:val="0"/>
          <w:kern w:val="0"/>
          <w:sz w:val="24"/>
          <w:lang w:val="en-US" w:eastAsia="en-US"/>
        </w:rPr>
      </w:pPr>
      <w:r>
        <w:rPr>
          <w:rFonts w:eastAsiaTheme="minorHAnsi" w:cstheme="minorBidi"/>
          <w:bCs/>
          <w:snapToGrid/>
          <w:spacing w:val="0"/>
          <w:kern w:val="0"/>
          <w:sz w:val="24"/>
          <w:lang w:val="en-US" w:eastAsia="en-US"/>
        </w:rPr>
        <w:t xml:space="preserve">FIG. </w:t>
      </w:r>
      <w:r w:rsidR="002A1625">
        <w:rPr>
          <w:rFonts w:eastAsiaTheme="minorHAnsi" w:cstheme="minorBidi"/>
          <w:bCs/>
          <w:snapToGrid/>
          <w:spacing w:val="0"/>
          <w:kern w:val="0"/>
          <w:sz w:val="24"/>
          <w:lang w:val="en-US" w:eastAsia="en-US"/>
        </w:rPr>
        <w:t>S</w:t>
      </w:r>
      <w:r w:rsidR="002A1625" w:rsidRPr="00302E94">
        <w:rPr>
          <w:rFonts w:eastAsiaTheme="minorHAnsi" w:cstheme="minorBidi"/>
          <w:bCs/>
          <w:snapToGrid/>
          <w:spacing w:val="0"/>
          <w:kern w:val="0"/>
          <w:sz w:val="24"/>
          <w:lang w:val="en-US" w:eastAsia="en-US"/>
        </w:rPr>
        <w:t>3:</w:t>
      </w:r>
      <w:r w:rsidR="002A1625" w:rsidRPr="00302E94">
        <w:rPr>
          <w:rFonts w:eastAsiaTheme="minorHAnsi" w:cstheme="minorBidi"/>
          <w:bCs/>
          <w:noProof/>
          <w:snapToGrid/>
          <w:spacing w:val="0"/>
          <w:kern w:val="0"/>
          <w:sz w:val="24"/>
          <w:lang w:val="en-US" w:eastAsia="en-US"/>
        </w:rPr>
        <w:t xml:space="preserve"> Surface structures used in the simulations. Only the topmost three slab layers are shown as viewed along the axis perpendicular to the surface. Atoms with no labels are always included in the structures, atoms with labels are included only if indicated in the structure descriptions in </w:t>
      </w:r>
      <w:r w:rsidR="002A1625" w:rsidRPr="00302E94">
        <w:rPr>
          <w:rFonts w:eastAsiaTheme="minorHAnsi" w:cstheme="minorBidi"/>
          <w:bCs/>
          <w:noProof/>
          <w:snapToGrid/>
          <w:spacing w:val="0"/>
          <w:kern w:val="0"/>
          <w:sz w:val="24"/>
          <w:lang w:val="en-US" w:eastAsia="en-US"/>
        </w:rPr>
        <w:fldChar w:fldCharType="begin"/>
      </w:r>
      <w:r w:rsidR="002A1625" w:rsidRPr="00302E94">
        <w:rPr>
          <w:rFonts w:eastAsiaTheme="minorHAnsi" w:cstheme="minorBidi"/>
          <w:bCs/>
          <w:noProof/>
          <w:snapToGrid/>
          <w:spacing w:val="0"/>
          <w:kern w:val="0"/>
          <w:sz w:val="24"/>
          <w:lang w:val="en-US" w:eastAsia="en-US"/>
        </w:rPr>
        <w:instrText xml:space="preserve"> REF _Ref475804912 \h </w:instrText>
      </w:r>
      <w:r w:rsidR="002A1625">
        <w:rPr>
          <w:rFonts w:eastAsiaTheme="minorHAnsi" w:cstheme="minorBidi"/>
          <w:bCs/>
          <w:noProof/>
          <w:snapToGrid/>
          <w:spacing w:val="0"/>
          <w:kern w:val="0"/>
          <w:sz w:val="24"/>
          <w:lang w:val="en-US" w:eastAsia="en-US"/>
        </w:rPr>
        <w:instrText xml:space="preserve"> \* MERGEFORMAT </w:instrText>
      </w:r>
      <w:r w:rsidR="002A1625" w:rsidRPr="00302E94">
        <w:rPr>
          <w:rFonts w:eastAsiaTheme="minorHAnsi" w:cstheme="minorBidi"/>
          <w:bCs/>
          <w:noProof/>
          <w:snapToGrid/>
          <w:spacing w:val="0"/>
          <w:kern w:val="0"/>
          <w:sz w:val="24"/>
          <w:lang w:val="en-US" w:eastAsia="en-US"/>
        </w:rPr>
      </w:r>
      <w:r w:rsidR="002A1625" w:rsidRPr="00302E94">
        <w:rPr>
          <w:rFonts w:eastAsiaTheme="minorHAnsi" w:cstheme="minorBidi"/>
          <w:bCs/>
          <w:noProof/>
          <w:snapToGrid/>
          <w:spacing w:val="0"/>
          <w:kern w:val="0"/>
          <w:sz w:val="24"/>
          <w:lang w:val="en-US" w:eastAsia="en-US"/>
        </w:rPr>
        <w:fldChar w:fldCharType="separate"/>
      </w:r>
      <w:r w:rsidR="002A1625" w:rsidRPr="00302E94">
        <w:rPr>
          <w:rFonts w:eastAsiaTheme="minorHAnsi" w:cstheme="minorBidi"/>
          <w:bCs/>
          <w:snapToGrid/>
          <w:spacing w:val="0"/>
          <w:kern w:val="0"/>
          <w:sz w:val="24"/>
          <w:lang w:val="en-US" w:eastAsia="en-US"/>
        </w:rPr>
        <w:t xml:space="preserve">Table </w:t>
      </w:r>
      <w:r w:rsidR="002A1625" w:rsidRPr="00302E94">
        <w:rPr>
          <w:rFonts w:eastAsiaTheme="minorHAnsi" w:cstheme="minorBidi"/>
          <w:bCs/>
          <w:noProof/>
          <w:snapToGrid/>
          <w:spacing w:val="0"/>
          <w:kern w:val="0"/>
          <w:sz w:val="24"/>
          <w:lang w:val="en-US" w:eastAsia="en-US"/>
        </w:rPr>
        <w:t>1</w:t>
      </w:r>
      <w:r w:rsidR="002A1625" w:rsidRPr="00302E94">
        <w:rPr>
          <w:rFonts w:eastAsiaTheme="minorHAnsi" w:cstheme="minorBidi"/>
          <w:bCs/>
          <w:noProof/>
          <w:snapToGrid/>
          <w:spacing w:val="0"/>
          <w:kern w:val="0"/>
          <w:sz w:val="24"/>
          <w:lang w:val="en-US" w:eastAsia="en-US"/>
        </w:rPr>
        <w:fldChar w:fldCharType="end"/>
      </w:r>
      <w:r w:rsidR="002A1625" w:rsidRPr="00302E94">
        <w:rPr>
          <w:rFonts w:eastAsiaTheme="minorHAnsi" w:cstheme="minorBidi"/>
          <w:bCs/>
          <w:noProof/>
          <w:snapToGrid/>
          <w:spacing w:val="0"/>
          <w:kern w:val="0"/>
          <w:sz w:val="24"/>
          <w:lang w:val="en-US" w:eastAsia="en-US"/>
        </w:rPr>
        <w:t xml:space="preserve">.  The orange line denotes the unit cell. </w:t>
      </w:r>
    </w:p>
    <w:p w:rsidR="004B4E55" w:rsidRDefault="004B4E55"/>
    <w:sectPr w:rsidR="004B4E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53" w:rsidRDefault="00175A53" w:rsidP="002A1625">
      <w:pPr>
        <w:spacing w:after="0" w:line="240" w:lineRule="auto"/>
      </w:pPr>
      <w:r>
        <w:separator/>
      </w:r>
    </w:p>
  </w:endnote>
  <w:endnote w:type="continuationSeparator" w:id="0">
    <w:p w:rsidR="00175A53" w:rsidRDefault="00175A53" w:rsidP="002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53" w:rsidRDefault="00175A53" w:rsidP="002A1625">
      <w:pPr>
        <w:spacing w:after="0" w:line="240" w:lineRule="auto"/>
      </w:pPr>
      <w:r>
        <w:separator/>
      </w:r>
    </w:p>
  </w:footnote>
  <w:footnote w:type="continuationSeparator" w:id="0">
    <w:p w:rsidR="00175A53" w:rsidRDefault="00175A53" w:rsidP="002A1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25"/>
    <w:rsid w:val="00175A53"/>
    <w:rsid w:val="002A1625"/>
    <w:rsid w:val="003411D0"/>
    <w:rsid w:val="004B4E55"/>
    <w:rsid w:val="00621C17"/>
    <w:rsid w:val="00717F24"/>
    <w:rsid w:val="007E5DF7"/>
    <w:rsid w:val="009D54CA"/>
    <w:rsid w:val="00F75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25"/>
    <w:pPr>
      <w:spacing w:after="200" w:line="360" w:lineRule="auto"/>
      <w:jc w:val="both"/>
    </w:pPr>
    <w:rPr>
      <w:rFonts w:ascii="Times New Roman" w:eastAsia="Batang" w:hAnsi="Times New Roman" w:cs="Times New Roman"/>
      <w:snapToGrid w:val="0"/>
      <w:spacing w:val="-2"/>
      <w:kern w:val="2"/>
      <w:sz w:val="20"/>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raster5">
    <w:name w:val="Tabellenraster5"/>
    <w:basedOn w:val="TableNormal"/>
    <w:next w:val="TableGrid"/>
    <w:uiPriority w:val="59"/>
    <w:rsid w:val="002A162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_Title"/>
    <w:basedOn w:val="Normal"/>
    <w:rsid w:val="002A1625"/>
    <w:pPr>
      <w:widowControl w:val="0"/>
      <w:wordWrap w:val="0"/>
      <w:autoSpaceDE w:val="0"/>
      <w:autoSpaceDN w:val="0"/>
      <w:adjustRightInd w:val="0"/>
      <w:snapToGrid w:val="0"/>
      <w:spacing w:after="0" w:line="560" w:lineRule="exact"/>
    </w:pPr>
    <w:rPr>
      <w:rFonts w:ascii="Arial Narrow" w:eastAsia="Arial Narrow" w:hAnsi="Arial Narrow" w:cs="Arial Narrow"/>
      <w:b/>
      <w:sz w:val="56"/>
      <w:szCs w:val="56"/>
      <w:lang w:val="en-US" w:eastAsia="ko-KR"/>
    </w:rPr>
  </w:style>
  <w:style w:type="character" w:styleId="Hyperlink">
    <w:name w:val="Hyperlink"/>
    <w:basedOn w:val="DefaultParagraphFont"/>
    <w:uiPriority w:val="99"/>
    <w:unhideWhenUsed/>
    <w:rsid w:val="002A1625"/>
    <w:rPr>
      <w:color w:val="0563C1" w:themeColor="hyperlink"/>
      <w:u w:val="single"/>
    </w:rPr>
  </w:style>
  <w:style w:type="paragraph" w:styleId="Header">
    <w:name w:val="header"/>
    <w:basedOn w:val="Normal"/>
    <w:link w:val="HeaderChar"/>
    <w:uiPriority w:val="99"/>
    <w:unhideWhenUsed/>
    <w:rsid w:val="002A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625"/>
    <w:rPr>
      <w:rFonts w:ascii="Times New Roman" w:eastAsia="Batang" w:hAnsi="Times New Roman" w:cs="Times New Roman"/>
      <w:snapToGrid w:val="0"/>
      <w:spacing w:val="-2"/>
      <w:kern w:val="2"/>
      <w:sz w:val="20"/>
      <w:szCs w:val="24"/>
      <w:lang w:val="de-DE" w:eastAsia="zh-CN"/>
    </w:rPr>
  </w:style>
  <w:style w:type="paragraph" w:styleId="Footer">
    <w:name w:val="footer"/>
    <w:basedOn w:val="Normal"/>
    <w:link w:val="FooterChar"/>
    <w:uiPriority w:val="99"/>
    <w:unhideWhenUsed/>
    <w:rsid w:val="002A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625"/>
    <w:rPr>
      <w:rFonts w:ascii="Times New Roman" w:eastAsia="Batang" w:hAnsi="Times New Roman" w:cs="Times New Roman"/>
      <w:snapToGrid w:val="0"/>
      <w:spacing w:val="-2"/>
      <w:kern w:val="2"/>
      <w:sz w:val="20"/>
      <w:szCs w:val="24"/>
      <w:lang w:val="de-DE" w:eastAsia="zh-CN"/>
    </w:rPr>
  </w:style>
  <w:style w:type="paragraph" w:styleId="BodyText">
    <w:name w:val="Body Text"/>
    <w:basedOn w:val="Normal"/>
    <w:link w:val="BodyTextChar"/>
    <w:uiPriority w:val="1"/>
    <w:qFormat/>
    <w:rsid w:val="002A1625"/>
    <w:pPr>
      <w:widowControl w:val="0"/>
      <w:autoSpaceDE w:val="0"/>
      <w:autoSpaceDN w:val="0"/>
      <w:adjustRightInd w:val="0"/>
      <w:spacing w:after="0" w:line="240" w:lineRule="auto"/>
      <w:jc w:val="left"/>
    </w:pPr>
    <w:rPr>
      <w:rFonts w:eastAsiaTheme="minorEastAsia"/>
      <w:snapToGrid/>
      <w:spacing w:val="0"/>
      <w:kern w:val="0"/>
      <w:sz w:val="24"/>
      <w:lang w:val="en-US" w:eastAsia="en-US"/>
    </w:rPr>
  </w:style>
  <w:style w:type="character" w:customStyle="1" w:styleId="BodyTextChar">
    <w:name w:val="Body Text Char"/>
    <w:basedOn w:val="DefaultParagraphFont"/>
    <w:link w:val="BodyText"/>
    <w:uiPriority w:val="1"/>
    <w:rsid w:val="002A162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17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24"/>
    <w:rPr>
      <w:rFonts w:ascii="Tahoma" w:eastAsia="Batang" w:hAnsi="Tahoma" w:cs="Tahoma"/>
      <w:snapToGrid w:val="0"/>
      <w:spacing w:val="-2"/>
      <w:kern w:val="2"/>
      <w:sz w:val="16"/>
      <w:szCs w:val="16"/>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25"/>
    <w:pPr>
      <w:spacing w:after="200" w:line="360" w:lineRule="auto"/>
      <w:jc w:val="both"/>
    </w:pPr>
    <w:rPr>
      <w:rFonts w:ascii="Times New Roman" w:eastAsia="Batang" w:hAnsi="Times New Roman" w:cs="Times New Roman"/>
      <w:snapToGrid w:val="0"/>
      <w:spacing w:val="-2"/>
      <w:kern w:val="2"/>
      <w:sz w:val="20"/>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raster5">
    <w:name w:val="Tabellenraster5"/>
    <w:basedOn w:val="TableNormal"/>
    <w:next w:val="TableGrid"/>
    <w:uiPriority w:val="59"/>
    <w:rsid w:val="002A162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_Title"/>
    <w:basedOn w:val="Normal"/>
    <w:rsid w:val="002A1625"/>
    <w:pPr>
      <w:widowControl w:val="0"/>
      <w:wordWrap w:val="0"/>
      <w:autoSpaceDE w:val="0"/>
      <w:autoSpaceDN w:val="0"/>
      <w:adjustRightInd w:val="0"/>
      <w:snapToGrid w:val="0"/>
      <w:spacing w:after="0" w:line="560" w:lineRule="exact"/>
    </w:pPr>
    <w:rPr>
      <w:rFonts w:ascii="Arial Narrow" w:eastAsia="Arial Narrow" w:hAnsi="Arial Narrow" w:cs="Arial Narrow"/>
      <w:b/>
      <w:sz w:val="56"/>
      <w:szCs w:val="56"/>
      <w:lang w:val="en-US" w:eastAsia="ko-KR"/>
    </w:rPr>
  </w:style>
  <w:style w:type="character" w:styleId="Hyperlink">
    <w:name w:val="Hyperlink"/>
    <w:basedOn w:val="DefaultParagraphFont"/>
    <w:uiPriority w:val="99"/>
    <w:unhideWhenUsed/>
    <w:rsid w:val="002A1625"/>
    <w:rPr>
      <w:color w:val="0563C1" w:themeColor="hyperlink"/>
      <w:u w:val="single"/>
    </w:rPr>
  </w:style>
  <w:style w:type="paragraph" w:styleId="Header">
    <w:name w:val="header"/>
    <w:basedOn w:val="Normal"/>
    <w:link w:val="HeaderChar"/>
    <w:uiPriority w:val="99"/>
    <w:unhideWhenUsed/>
    <w:rsid w:val="002A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625"/>
    <w:rPr>
      <w:rFonts w:ascii="Times New Roman" w:eastAsia="Batang" w:hAnsi="Times New Roman" w:cs="Times New Roman"/>
      <w:snapToGrid w:val="0"/>
      <w:spacing w:val="-2"/>
      <w:kern w:val="2"/>
      <w:sz w:val="20"/>
      <w:szCs w:val="24"/>
      <w:lang w:val="de-DE" w:eastAsia="zh-CN"/>
    </w:rPr>
  </w:style>
  <w:style w:type="paragraph" w:styleId="Footer">
    <w:name w:val="footer"/>
    <w:basedOn w:val="Normal"/>
    <w:link w:val="FooterChar"/>
    <w:uiPriority w:val="99"/>
    <w:unhideWhenUsed/>
    <w:rsid w:val="002A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625"/>
    <w:rPr>
      <w:rFonts w:ascii="Times New Roman" w:eastAsia="Batang" w:hAnsi="Times New Roman" w:cs="Times New Roman"/>
      <w:snapToGrid w:val="0"/>
      <w:spacing w:val="-2"/>
      <w:kern w:val="2"/>
      <w:sz w:val="20"/>
      <w:szCs w:val="24"/>
      <w:lang w:val="de-DE" w:eastAsia="zh-CN"/>
    </w:rPr>
  </w:style>
  <w:style w:type="paragraph" w:styleId="BodyText">
    <w:name w:val="Body Text"/>
    <w:basedOn w:val="Normal"/>
    <w:link w:val="BodyTextChar"/>
    <w:uiPriority w:val="1"/>
    <w:qFormat/>
    <w:rsid w:val="002A1625"/>
    <w:pPr>
      <w:widowControl w:val="0"/>
      <w:autoSpaceDE w:val="0"/>
      <w:autoSpaceDN w:val="0"/>
      <w:adjustRightInd w:val="0"/>
      <w:spacing w:after="0" w:line="240" w:lineRule="auto"/>
      <w:jc w:val="left"/>
    </w:pPr>
    <w:rPr>
      <w:rFonts w:eastAsiaTheme="minorEastAsia"/>
      <w:snapToGrid/>
      <w:spacing w:val="0"/>
      <w:kern w:val="0"/>
      <w:sz w:val="24"/>
      <w:lang w:val="en-US" w:eastAsia="en-US"/>
    </w:rPr>
  </w:style>
  <w:style w:type="character" w:customStyle="1" w:styleId="BodyTextChar">
    <w:name w:val="Body Text Char"/>
    <w:basedOn w:val="DefaultParagraphFont"/>
    <w:link w:val="BodyText"/>
    <w:uiPriority w:val="1"/>
    <w:rsid w:val="002A162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17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24"/>
    <w:rPr>
      <w:rFonts w:ascii="Tahoma" w:eastAsia="Batang" w:hAnsi="Tahoma" w:cs="Tahoma"/>
      <w:snapToGrid w:val="0"/>
      <w:spacing w:val="-2"/>
      <w:kern w:val="2"/>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patrick.faubert@imtek.un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3208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Faubert Patrick (ED/MFT71)</dc:creator>
  <cp:lastModifiedBy>Kirby Morris</cp:lastModifiedBy>
  <cp:revision>2</cp:revision>
  <dcterms:created xsi:type="dcterms:W3CDTF">2018-01-12T15:14:00Z</dcterms:created>
  <dcterms:modified xsi:type="dcterms:W3CDTF">2018-01-12T15:14:00Z</dcterms:modified>
</cp:coreProperties>
</file>