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6295"/>
      </w:tblGrid>
      <w:tr w:rsidR="007A08C8" w14:paraId="055A9606" w14:textId="77777777" w:rsidTr="001526D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D9918D6" w14:textId="77777777" w:rsidR="007A08C8" w:rsidRDefault="007A08C8" w:rsidP="001526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Supplemental Table 1. Examples of Leadership Roles and Awards Attained by Graduates of UC Davis CTSC KL2 and MCRTP Programs</w:t>
            </w:r>
          </w:p>
        </w:tc>
      </w:tr>
      <w:tr w:rsidR="007A08C8" w14:paraId="366263C0" w14:textId="77777777" w:rsidTr="001526D4">
        <w:tc>
          <w:tcPr>
            <w:tcW w:w="1075" w:type="dxa"/>
            <w:shd w:val="clear" w:color="auto" w:fill="D9D9D9" w:themeFill="background1" w:themeFillShade="D9"/>
          </w:tcPr>
          <w:p w14:paraId="7F3A1435" w14:textId="77777777" w:rsidR="007A08C8" w:rsidRDefault="007A08C8" w:rsidP="001526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2261FA6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Institution/</w:t>
            </w:r>
          </w:p>
          <w:p w14:paraId="3B9920CF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7C8C88A0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Leadership Role</w:t>
            </w:r>
          </w:p>
        </w:tc>
      </w:tr>
      <w:tr w:rsidR="007A08C8" w14:paraId="642CD2F6" w14:textId="77777777" w:rsidTr="001526D4">
        <w:tc>
          <w:tcPr>
            <w:tcW w:w="1075" w:type="dxa"/>
            <w:vMerge w:val="restart"/>
            <w:textDirection w:val="btLr"/>
          </w:tcPr>
          <w:p w14:paraId="77999FE1" w14:textId="77777777" w:rsidR="007A08C8" w:rsidRDefault="007A08C8" w:rsidP="001526D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B97607D" w14:textId="77777777" w:rsidR="007A08C8" w:rsidRDefault="007A08C8" w:rsidP="001526D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KL2 Graduates</w:t>
            </w:r>
          </w:p>
        </w:tc>
        <w:tc>
          <w:tcPr>
            <w:tcW w:w="1980" w:type="dxa"/>
          </w:tcPr>
          <w:p w14:paraId="595D8F06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544BD6E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UC Davis</w:t>
            </w:r>
          </w:p>
        </w:tc>
        <w:tc>
          <w:tcPr>
            <w:tcW w:w="6295" w:type="dxa"/>
          </w:tcPr>
          <w:p w14:paraId="69242683" w14:textId="77777777" w:rsidR="007A08C8" w:rsidRPr="009B26E7" w:rsidRDefault="007A08C8" w:rsidP="007A08C8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Assistant Dean for Research</w:t>
            </w:r>
          </w:p>
          <w:p w14:paraId="2AE64BAE" w14:textId="77777777" w:rsidR="007A08C8" w:rsidRPr="009B26E7" w:rsidRDefault="007A08C8" w:rsidP="007A08C8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Division Chief</w:t>
            </w:r>
          </w:p>
          <w:p w14:paraId="5FF20EC0" w14:textId="77777777" w:rsidR="007A08C8" w:rsidRPr="009B26E7" w:rsidRDefault="007A08C8" w:rsidP="007A08C8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3 Program Directors</w:t>
            </w:r>
          </w:p>
        </w:tc>
      </w:tr>
      <w:tr w:rsidR="007A08C8" w14:paraId="1BA2EB38" w14:textId="77777777" w:rsidTr="001526D4">
        <w:tc>
          <w:tcPr>
            <w:tcW w:w="1075" w:type="dxa"/>
            <w:vMerge/>
          </w:tcPr>
          <w:p w14:paraId="26A600D5" w14:textId="77777777" w:rsidR="007A08C8" w:rsidRDefault="007A08C8" w:rsidP="001526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7AC092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53A8F0A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28E189F" w14:textId="77777777" w:rsidR="007A08C8" w:rsidRDefault="007A08C8" w:rsidP="001526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0536920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National, State or Other Academic Institutions</w:t>
            </w:r>
          </w:p>
        </w:tc>
        <w:tc>
          <w:tcPr>
            <w:tcW w:w="6295" w:type="dxa"/>
          </w:tcPr>
          <w:p w14:paraId="6AF4B089" w14:textId="77777777" w:rsidR="007A08C8" w:rsidRPr="009B26E7" w:rsidRDefault="007A08C8" w:rsidP="007A08C8">
            <w:pPr>
              <w:pStyle w:val="ListParagraph"/>
              <w:numPr>
                <w:ilvl w:val="0"/>
                <w:numId w:val="6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Associate Dean for Research</w:t>
            </w:r>
          </w:p>
          <w:p w14:paraId="482575A6" w14:textId="77777777" w:rsidR="007A08C8" w:rsidRPr="009B26E7" w:rsidRDefault="007A08C8" w:rsidP="007A08C8">
            <w:pPr>
              <w:pStyle w:val="ListParagraph"/>
              <w:numPr>
                <w:ilvl w:val="0"/>
                <w:numId w:val="6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Branch Chief NIH</w:t>
            </w:r>
          </w:p>
          <w:p w14:paraId="601F4123" w14:textId="77777777" w:rsidR="007A08C8" w:rsidRPr="009B26E7" w:rsidRDefault="007A08C8" w:rsidP="007A08C8">
            <w:pPr>
              <w:pStyle w:val="ListParagraph"/>
              <w:numPr>
                <w:ilvl w:val="0"/>
                <w:numId w:val="6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 xml:space="preserve">Deputy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Associate Chief of Staff</w:t>
            </w: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, VA</w:t>
            </w:r>
          </w:p>
          <w:p w14:paraId="2A12C1C5" w14:textId="77777777" w:rsidR="007A08C8" w:rsidRPr="009B26E7" w:rsidRDefault="007A08C8" w:rsidP="007A08C8">
            <w:pPr>
              <w:pStyle w:val="ListParagraph"/>
              <w:numPr>
                <w:ilvl w:val="0"/>
                <w:numId w:val="6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Clinical Quality Officer, California Dep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artment</w:t>
            </w:r>
            <w:r w:rsidRPr="009B26E7">
              <w:rPr>
                <w:rFonts w:ascii="Arial" w:eastAsia="Times New Roman" w:hAnsi="Arial" w:cs="Arial"/>
                <w:sz w:val="24"/>
                <w:szCs w:val="24"/>
              </w:rPr>
              <w:t xml:space="preserve"> of Health Care Services</w:t>
            </w:r>
          </w:p>
          <w:p w14:paraId="2CA0652E" w14:textId="77777777" w:rsidR="007A08C8" w:rsidRPr="009B26E7" w:rsidRDefault="007A08C8" w:rsidP="007A08C8">
            <w:pPr>
              <w:pStyle w:val="ListParagraph"/>
              <w:numPr>
                <w:ilvl w:val="0"/>
                <w:numId w:val="6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Chief Medical Office, Research Institute</w:t>
            </w:r>
          </w:p>
          <w:p w14:paraId="20565B8C" w14:textId="77777777" w:rsidR="007A08C8" w:rsidRPr="009B26E7" w:rsidRDefault="007A08C8" w:rsidP="007A08C8">
            <w:pPr>
              <w:pStyle w:val="ListParagraph"/>
              <w:numPr>
                <w:ilvl w:val="0"/>
                <w:numId w:val="6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Member, Governor’s Task Force</w:t>
            </w:r>
          </w:p>
          <w:p w14:paraId="2C02C86D" w14:textId="77777777" w:rsidR="007A08C8" w:rsidRPr="009B26E7" w:rsidRDefault="007A08C8" w:rsidP="007A08C8">
            <w:pPr>
              <w:pStyle w:val="ListParagraph"/>
              <w:numPr>
                <w:ilvl w:val="0"/>
                <w:numId w:val="6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 xml:space="preserve">Associate Vice President, National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ederation</w:t>
            </w:r>
          </w:p>
          <w:p w14:paraId="01CFCAC7" w14:textId="77777777" w:rsidR="007A08C8" w:rsidRPr="009B26E7" w:rsidRDefault="007A08C8" w:rsidP="007A08C8">
            <w:pPr>
              <w:pStyle w:val="ListParagraph"/>
              <w:numPr>
                <w:ilvl w:val="0"/>
                <w:numId w:val="6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Distinguished Clinical Research Achievement Award, Clinical Research Forum</w:t>
            </w:r>
          </w:p>
        </w:tc>
      </w:tr>
      <w:tr w:rsidR="007A08C8" w14:paraId="7E0B78EF" w14:textId="77777777" w:rsidTr="001526D4">
        <w:tc>
          <w:tcPr>
            <w:tcW w:w="1075" w:type="dxa"/>
            <w:vMerge/>
          </w:tcPr>
          <w:p w14:paraId="54267C4A" w14:textId="77777777" w:rsidR="007A08C8" w:rsidRDefault="007A08C8" w:rsidP="001526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7B1585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CTSA Program</w:t>
            </w:r>
          </w:p>
        </w:tc>
        <w:tc>
          <w:tcPr>
            <w:tcW w:w="6295" w:type="dxa"/>
          </w:tcPr>
          <w:p w14:paraId="03F58C13" w14:textId="77777777" w:rsidR="007A08C8" w:rsidRPr="00A024C5" w:rsidRDefault="007A08C8" w:rsidP="007A08C8">
            <w:pPr>
              <w:pStyle w:val="ListParagraph"/>
              <w:numPr>
                <w:ilvl w:val="0"/>
                <w:numId w:val="8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9B26E7">
              <w:rPr>
                <w:rFonts w:ascii="Arial" w:eastAsia="Times New Roman" w:hAnsi="Arial" w:cs="Arial"/>
                <w:sz w:val="24"/>
                <w:szCs w:val="24"/>
              </w:rPr>
              <w:t xml:space="preserve">Program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9B26E7">
              <w:rPr>
                <w:rFonts w:ascii="Arial" w:eastAsia="Times New Roman" w:hAnsi="Arial" w:cs="Arial"/>
                <w:sz w:val="24"/>
                <w:szCs w:val="24"/>
              </w:rPr>
              <w:t xml:space="preserve">eaders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9B26E7">
              <w:rPr>
                <w:rFonts w:ascii="Arial" w:eastAsia="Times New Roman" w:hAnsi="Arial" w:cs="Arial"/>
                <w:sz w:val="24"/>
                <w:szCs w:val="24"/>
              </w:rPr>
              <w:t xml:space="preserve"> CTSA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9B26E7">
              <w:rPr>
                <w:rFonts w:ascii="Arial" w:eastAsia="Times New Roman" w:hAnsi="Arial" w:cs="Arial"/>
                <w:sz w:val="24"/>
                <w:szCs w:val="24"/>
              </w:rPr>
              <w:t>enters</w:t>
            </w:r>
          </w:p>
        </w:tc>
      </w:tr>
      <w:tr w:rsidR="007A08C8" w14:paraId="23ADE9C7" w14:textId="77777777" w:rsidTr="001526D4">
        <w:tc>
          <w:tcPr>
            <w:tcW w:w="1075" w:type="dxa"/>
            <w:vMerge w:val="restart"/>
            <w:textDirection w:val="btLr"/>
          </w:tcPr>
          <w:p w14:paraId="192B6655" w14:textId="77777777" w:rsidR="007A08C8" w:rsidRPr="0033519A" w:rsidRDefault="007A08C8" w:rsidP="001526D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310187F2" w14:textId="77777777" w:rsidR="007A08C8" w:rsidRDefault="007A08C8" w:rsidP="001526D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C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MCRTP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Graduates</w:t>
            </w:r>
          </w:p>
        </w:tc>
        <w:tc>
          <w:tcPr>
            <w:tcW w:w="1980" w:type="dxa"/>
          </w:tcPr>
          <w:p w14:paraId="22C92A2E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A63E355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514E556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UC Davis</w:t>
            </w:r>
          </w:p>
        </w:tc>
        <w:tc>
          <w:tcPr>
            <w:tcW w:w="6295" w:type="dxa"/>
          </w:tcPr>
          <w:p w14:paraId="0DAEC33A" w14:textId="77777777" w:rsidR="007A08C8" w:rsidRPr="00E34DA8" w:rsidRDefault="007A08C8" w:rsidP="007A08C8">
            <w:pPr>
              <w:pStyle w:val="ListParagraph"/>
              <w:numPr>
                <w:ilvl w:val="0"/>
                <w:numId w:val="9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 xml:space="preserve">PI, NIH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E34DA8">
              <w:rPr>
                <w:rFonts w:ascii="Arial" w:eastAsia="Times New Roman" w:hAnsi="Arial" w:cs="Arial"/>
                <w:sz w:val="24"/>
                <w:szCs w:val="24"/>
              </w:rPr>
              <w:t xml:space="preserve">raining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rogram</w:t>
            </w:r>
          </w:p>
          <w:p w14:paraId="04843747" w14:textId="77777777" w:rsidR="007A08C8" w:rsidRPr="00E34DA8" w:rsidRDefault="007A08C8" w:rsidP="007A08C8">
            <w:pPr>
              <w:pStyle w:val="ListParagraph"/>
              <w:numPr>
                <w:ilvl w:val="0"/>
                <w:numId w:val="9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3 Division Chiefs</w:t>
            </w:r>
          </w:p>
          <w:p w14:paraId="5F4962E7" w14:textId="77777777" w:rsidR="007A08C8" w:rsidRPr="00E34DA8" w:rsidRDefault="007A08C8" w:rsidP="007A08C8">
            <w:pPr>
              <w:pStyle w:val="ListParagraph"/>
              <w:numPr>
                <w:ilvl w:val="0"/>
                <w:numId w:val="9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2 Program Directors</w:t>
            </w:r>
          </w:p>
          <w:p w14:paraId="1D641608" w14:textId="77777777" w:rsidR="007A08C8" w:rsidRPr="00E34DA8" w:rsidRDefault="007A08C8" w:rsidP="007A08C8">
            <w:pPr>
              <w:pStyle w:val="ListParagraph"/>
              <w:numPr>
                <w:ilvl w:val="0"/>
                <w:numId w:val="9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Chair, Graduate Group</w:t>
            </w:r>
          </w:p>
        </w:tc>
      </w:tr>
      <w:tr w:rsidR="007A08C8" w14:paraId="126F2CFF" w14:textId="77777777" w:rsidTr="001526D4">
        <w:tc>
          <w:tcPr>
            <w:tcW w:w="1075" w:type="dxa"/>
            <w:vMerge/>
          </w:tcPr>
          <w:p w14:paraId="61EE4BF6" w14:textId="77777777" w:rsidR="007A08C8" w:rsidRDefault="007A08C8" w:rsidP="001526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E4FFF3" w14:textId="77777777" w:rsidR="007A08C8" w:rsidRPr="00E4258D" w:rsidRDefault="007A08C8" w:rsidP="001526D4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2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CTSA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 w:rsidRPr="00E42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rogram</w:t>
            </w:r>
          </w:p>
        </w:tc>
        <w:tc>
          <w:tcPr>
            <w:tcW w:w="6295" w:type="dxa"/>
          </w:tcPr>
          <w:p w14:paraId="253BD01E" w14:textId="77777777" w:rsidR="007A08C8" w:rsidRPr="00E34DA8" w:rsidRDefault="007A08C8" w:rsidP="007A08C8">
            <w:pPr>
              <w:pStyle w:val="ListParagraph"/>
              <w:numPr>
                <w:ilvl w:val="0"/>
                <w:numId w:val="9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CTSA Associate Program Director</w:t>
            </w:r>
          </w:p>
          <w:p w14:paraId="02ABC347" w14:textId="77777777" w:rsidR="007A08C8" w:rsidRPr="00E34DA8" w:rsidRDefault="007A08C8" w:rsidP="007A08C8">
            <w:pPr>
              <w:pStyle w:val="ListParagraph"/>
              <w:numPr>
                <w:ilvl w:val="0"/>
                <w:numId w:val="9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CTSA Program Director</w:t>
            </w:r>
          </w:p>
        </w:tc>
      </w:tr>
      <w:tr w:rsidR="007A08C8" w14:paraId="19998758" w14:textId="77777777" w:rsidTr="001526D4">
        <w:tc>
          <w:tcPr>
            <w:tcW w:w="1075" w:type="dxa"/>
            <w:shd w:val="clear" w:color="auto" w:fill="D9D9D9" w:themeFill="background1" w:themeFillShade="D9"/>
          </w:tcPr>
          <w:p w14:paraId="4E1E00F0" w14:textId="77777777" w:rsidR="007A08C8" w:rsidRPr="00990D7A" w:rsidRDefault="007A08C8" w:rsidP="001526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016E0E9" w14:textId="77777777" w:rsidR="007A08C8" w:rsidRPr="00990D7A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0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38BF2FCC" w14:textId="77777777" w:rsidR="007A08C8" w:rsidRPr="00990D7A" w:rsidRDefault="007A08C8" w:rsidP="001526D4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0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Awards</w:t>
            </w:r>
          </w:p>
        </w:tc>
      </w:tr>
      <w:tr w:rsidR="007A08C8" w14:paraId="42D30C7A" w14:textId="77777777" w:rsidTr="001526D4">
        <w:trPr>
          <w:cantSplit/>
          <w:trHeight w:val="1134"/>
        </w:trPr>
        <w:tc>
          <w:tcPr>
            <w:tcW w:w="1075" w:type="dxa"/>
            <w:tcBorders>
              <w:bottom w:val="single" w:sz="4" w:space="0" w:color="auto"/>
            </w:tcBorders>
            <w:textDirection w:val="btLr"/>
          </w:tcPr>
          <w:p w14:paraId="31E9F377" w14:textId="77777777" w:rsidR="007A08C8" w:rsidRDefault="007A08C8" w:rsidP="001526D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62D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KL2 and MCRTP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</w:t>
            </w:r>
            <w:r w:rsidRPr="00062D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raduates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2DF46B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906A50F" w14:textId="77777777" w:rsidR="007A08C8" w:rsidRDefault="007A08C8" w:rsidP="001526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UC Davis or Other Academic Institution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14:paraId="4EF6F169" w14:textId="77777777" w:rsidR="007A08C8" w:rsidRPr="00E34DA8" w:rsidRDefault="007A08C8" w:rsidP="007A08C8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9 Dean’s Awards (Mentoring, Team Science, Research Excellence)</w:t>
            </w:r>
          </w:p>
          <w:p w14:paraId="7298357D" w14:textId="77777777" w:rsidR="007A08C8" w:rsidRPr="00E34DA8" w:rsidRDefault="007A08C8" w:rsidP="007A08C8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5 Departmental Research Awards</w:t>
            </w:r>
          </w:p>
          <w:p w14:paraId="5448EF46" w14:textId="77777777" w:rsidR="007A08C8" w:rsidRPr="00E34DA8" w:rsidRDefault="007A08C8" w:rsidP="007A08C8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eastAsia="Times New Roman" w:hAnsi="Arial" w:cs="Arial"/>
                <w:sz w:val="24"/>
                <w:szCs w:val="24"/>
              </w:rPr>
            </w:pPr>
            <w:r w:rsidRPr="00E34DA8">
              <w:rPr>
                <w:rFonts w:ascii="Arial" w:eastAsia="Times New Roman" w:hAnsi="Arial" w:cs="Arial"/>
                <w:sz w:val="24"/>
                <w:szCs w:val="24"/>
              </w:rPr>
              <w:t>10 National Foundation or Society Research Award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0D103BCE" w14:textId="77777777" w:rsidR="007A08C8" w:rsidRPr="00E34DA8" w:rsidRDefault="007A08C8" w:rsidP="007A08C8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34DA8">
              <w:rPr>
                <w:rFonts w:ascii="Arial" w:eastAsia="Times New Roman" w:hAnsi="Arial" w:cs="Arial"/>
                <w:sz w:val="24"/>
                <w:szCs w:val="24"/>
              </w:rPr>
              <w:t>Sautter</w:t>
            </w:r>
            <w:proofErr w:type="spellEnd"/>
            <w:r w:rsidRPr="00E34DA8">
              <w:rPr>
                <w:rFonts w:ascii="Arial" w:eastAsia="Times New Roman" w:hAnsi="Arial" w:cs="Arial"/>
                <w:sz w:val="24"/>
                <w:szCs w:val="24"/>
              </w:rPr>
              <w:t xml:space="preserve"> Award for Information Technology</w:t>
            </w:r>
          </w:p>
        </w:tc>
      </w:tr>
      <w:tr w:rsidR="007A08C8" w14:paraId="3DAD7060" w14:textId="77777777" w:rsidTr="001526D4">
        <w:trPr>
          <w:cantSplit/>
          <w:trHeight w:val="782"/>
        </w:trPr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14:paraId="35927877" w14:textId="77777777" w:rsidR="007A08C8" w:rsidRDefault="007A08C8" w:rsidP="001526D4">
            <w:pPr>
              <w:rPr>
                <w:rFonts w:ascii="Arial" w:hAnsi="Arial" w:cs="Arial"/>
                <w:sz w:val="20"/>
                <w:szCs w:val="20"/>
              </w:rPr>
            </w:pPr>
            <w:r w:rsidRPr="006B1F1A">
              <w:rPr>
                <w:rFonts w:ascii="Arial" w:hAnsi="Arial" w:cs="Arial"/>
                <w:sz w:val="20"/>
                <w:szCs w:val="20"/>
              </w:rPr>
              <w:t xml:space="preserve">VA = Veterans Affairs; </w:t>
            </w:r>
            <w:r>
              <w:rPr>
                <w:rFonts w:ascii="Arial" w:hAnsi="Arial" w:cs="Arial"/>
                <w:sz w:val="20"/>
                <w:szCs w:val="20"/>
              </w:rPr>
              <w:t xml:space="preserve">NIH = National Institutes of Health; </w:t>
            </w:r>
            <w:r w:rsidRPr="006B1F1A">
              <w:rPr>
                <w:rFonts w:ascii="Arial" w:hAnsi="Arial" w:cs="Arial"/>
                <w:sz w:val="20"/>
                <w:szCs w:val="20"/>
              </w:rPr>
              <w:t>CTSA = Clinical and Translational Science Award</w:t>
            </w:r>
          </w:p>
          <w:p w14:paraId="4F244665" w14:textId="77777777" w:rsidR="007A08C8" w:rsidRPr="006B1F1A" w:rsidRDefault="007A08C8" w:rsidP="00152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 groups are interdisciplinary research groups to which graduate students belong at UC Davis. </w:t>
            </w:r>
          </w:p>
        </w:tc>
      </w:tr>
      <w:bookmarkEnd w:id="0"/>
    </w:tbl>
    <w:p w14:paraId="41BCEAFE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</w:p>
    <w:p w14:paraId="078FDD21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</w:p>
    <w:p w14:paraId="35230013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</w:p>
    <w:p w14:paraId="1AC69E83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7A08C8" w:rsidRPr="00AC360B" w14:paraId="514B7B93" w14:textId="77777777" w:rsidTr="001526D4">
        <w:trPr>
          <w:trHeight w:val="255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0BBD79D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Supplemental Table 2</w:t>
            </w:r>
            <w:r w:rsidRPr="00391B0E">
              <w:rPr>
                <w:rFonts w:ascii="Arial" w:hAnsi="Arial" w:cs="Arial"/>
                <w:b/>
                <w:bCs/>
              </w:rPr>
              <w:t>. Resources Available to Scholars</w:t>
            </w:r>
          </w:p>
        </w:tc>
      </w:tr>
      <w:tr w:rsidR="007A08C8" w:rsidRPr="00AC360B" w14:paraId="7793882F" w14:textId="77777777" w:rsidTr="001526D4">
        <w:trPr>
          <w:trHeight w:val="255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7D09290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391B0E">
              <w:rPr>
                <w:rFonts w:ascii="Arial" w:hAnsi="Arial" w:cs="Arial"/>
                <w:b/>
                <w:bCs/>
              </w:rPr>
              <w:t>CTSC Resources</w:t>
            </w:r>
          </w:p>
        </w:tc>
      </w:tr>
      <w:tr w:rsidR="007A08C8" w:rsidRPr="00AC360B" w14:paraId="7FDD17D3" w14:textId="77777777" w:rsidTr="001526D4">
        <w:trPr>
          <w:trHeight w:val="255"/>
        </w:trPr>
        <w:tc>
          <w:tcPr>
            <w:tcW w:w="2335" w:type="dxa"/>
          </w:tcPr>
          <w:p w14:paraId="71DC6629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391B0E">
              <w:rPr>
                <w:rFonts w:ascii="Arial" w:hAnsi="Arial" w:cs="Arial"/>
                <w:b/>
                <w:bCs/>
              </w:rPr>
              <w:t>Resource</w:t>
            </w:r>
          </w:p>
        </w:tc>
        <w:tc>
          <w:tcPr>
            <w:tcW w:w="7020" w:type="dxa"/>
          </w:tcPr>
          <w:p w14:paraId="2F483319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391B0E">
              <w:rPr>
                <w:rFonts w:ascii="Arial" w:hAnsi="Arial" w:cs="Arial"/>
                <w:b/>
                <w:bCs/>
              </w:rPr>
              <w:t>Services</w:t>
            </w:r>
          </w:p>
        </w:tc>
      </w:tr>
      <w:tr w:rsidR="007A08C8" w:rsidRPr="00AC360B" w14:paraId="1FE54A4D" w14:textId="77777777" w:rsidTr="001526D4">
        <w:trPr>
          <w:trHeight w:val="692"/>
        </w:trPr>
        <w:tc>
          <w:tcPr>
            <w:tcW w:w="2335" w:type="dxa"/>
          </w:tcPr>
          <w:p w14:paraId="5FE8005F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 xml:space="preserve">Informatics </w:t>
            </w:r>
          </w:p>
        </w:tc>
        <w:tc>
          <w:tcPr>
            <w:tcW w:w="7020" w:type="dxa"/>
          </w:tcPr>
          <w:p w14:paraId="62632D21" w14:textId="77777777" w:rsidR="007A08C8" w:rsidRPr="00391B0E" w:rsidRDefault="007A08C8" w:rsidP="007A08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 xml:space="preserve">Access to clinical and translational informatics tools, data resources, training </w:t>
            </w:r>
          </w:p>
          <w:p w14:paraId="11C7250E" w14:textId="77777777" w:rsidR="007A08C8" w:rsidRPr="00391B0E" w:rsidRDefault="007A08C8" w:rsidP="007A08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Support and expand capabilities for securely designing and analyzing clinical and integrative data-driven research</w:t>
            </w:r>
          </w:p>
        </w:tc>
      </w:tr>
      <w:tr w:rsidR="007A08C8" w:rsidRPr="00AC360B" w14:paraId="470F85FD" w14:textId="77777777" w:rsidTr="001526D4">
        <w:trPr>
          <w:trHeight w:val="233"/>
        </w:trPr>
        <w:tc>
          <w:tcPr>
            <w:tcW w:w="2335" w:type="dxa"/>
          </w:tcPr>
          <w:p w14:paraId="3A603900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>Biostatistics</w:t>
            </w:r>
          </w:p>
        </w:tc>
        <w:tc>
          <w:tcPr>
            <w:tcW w:w="7020" w:type="dxa"/>
          </w:tcPr>
          <w:p w14:paraId="1877845A" w14:textId="77777777" w:rsidR="007A08C8" w:rsidRPr="00391B0E" w:rsidRDefault="007A08C8" w:rsidP="007A08C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Develop protocols, statistical plans, data safety monitoring plans, data analysis</w:t>
            </w:r>
          </w:p>
          <w:p w14:paraId="3C1D31E2" w14:textId="77777777" w:rsidR="007A08C8" w:rsidRPr="00391B0E" w:rsidRDefault="007A08C8" w:rsidP="007A08C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Contribute to the statistical sections of grant applications, abstracts, and manuscripts</w:t>
            </w:r>
          </w:p>
        </w:tc>
      </w:tr>
      <w:tr w:rsidR="007A08C8" w:rsidRPr="00AC360B" w14:paraId="6DE8959E" w14:textId="77777777" w:rsidTr="001526D4">
        <w:trPr>
          <w:trHeight w:val="255"/>
        </w:trPr>
        <w:tc>
          <w:tcPr>
            <w:tcW w:w="2335" w:type="dxa"/>
          </w:tcPr>
          <w:p w14:paraId="3994216A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 xml:space="preserve">Clinical Research Center </w:t>
            </w:r>
          </w:p>
        </w:tc>
        <w:tc>
          <w:tcPr>
            <w:tcW w:w="7020" w:type="dxa"/>
          </w:tcPr>
          <w:p w14:paraId="02D2A592" w14:textId="77777777" w:rsidR="007A08C8" w:rsidRPr="00391B0E" w:rsidRDefault="007A08C8" w:rsidP="007A0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 xml:space="preserve">Access to unique equipment and protocol administration tools </w:t>
            </w:r>
          </w:p>
          <w:p w14:paraId="66267F25" w14:textId="77777777" w:rsidR="007A08C8" w:rsidRPr="00391B0E" w:rsidRDefault="007A08C8" w:rsidP="007A08C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Staff trained in human subjects’ protection, good clinical practices, protocol implementation, and compliance</w:t>
            </w:r>
          </w:p>
        </w:tc>
      </w:tr>
      <w:tr w:rsidR="007A08C8" w:rsidRPr="00AC360B" w14:paraId="55A0E14D" w14:textId="77777777" w:rsidTr="001526D4">
        <w:trPr>
          <w:trHeight w:val="287"/>
        </w:trPr>
        <w:tc>
          <w:tcPr>
            <w:tcW w:w="2335" w:type="dxa"/>
          </w:tcPr>
          <w:p w14:paraId="0EC0C3D0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>Community Engagement</w:t>
            </w:r>
          </w:p>
        </w:tc>
        <w:tc>
          <w:tcPr>
            <w:tcW w:w="7020" w:type="dxa"/>
          </w:tcPr>
          <w:p w14:paraId="1424CE51" w14:textId="77777777" w:rsidR="007A08C8" w:rsidRPr="00391B0E" w:rsidRDefault="007A08C8" w:rsidP="007A08C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Link investigators and community partners</w:t>
            </w:r>
          </w:p>
          <w:p w14:paraId="630BC567" w14:textId="77777777" w:rsidR="007A08C8" w:rsidRPr="00391B0E" w:rsidRDefault="007A08C8" w:rsidP="007A08C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Help researchers forge relationships with community partners, California health agencies, and elected officials</w:t>
            </w:r>
          </w:p>
        </w:tc>
      </w:tr>
      <w:tr w:rsidR="007A08C8" w:rsidRPr="00AC360B" w14:paraId="44535AFE" w14:textId="77777777" w:rsidTr="001526D4">
        <w:trPr>
          <w:trHeight w:val="262"/>
        </w:trPr>
        <w:tc>
          <w:tcPr>
            <w:tcW w:w="2335" w:type="dxa"/>
          </w:tcPr>
          <w:p w14:paraId="17F01B7F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>Regulatory Knowledge Support</w:t>
            </w:r>
          </w:p>
        </w:tc>
        <w:tc>
          <w:tcPr>
            <w:tcW w:w="7020" w:type="dxa"/>
          </w:tcPr>
          <w:p w14:paraId="715B866A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Education in regulatory and clinical research administration, assist with study recruitment, guide investigational teams through local, state, and federal requirements</w:t>
            </w:r>
          </w:p>
          <w:p w14:paraId="5F4081F3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Support for IRB and FDA applications, research budgeting and billing, and cost analysis</w:t>
            </w:r>
          </w:p>
          <w:p w14:paraId="48C6216A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Access to clinical research coordinators who can help monitor quality assurance through all phases of a clinical research protocol</w:t>
            </w:r>
          </w:p>
          <w:p w14:paraId="73FCCD0D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Assistance with clinicaltrials.gov</w:t>
            </w:r>
          </w:p>
        </w:tc>
      </w:tr>
      <w:tr w:rsidR="007A08C8" w:rsidRPr="00AC360B" w14:paraId="5EAEA789" w14:textId="77777777" w:rsidTr="001526D4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4CD69212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391B0E">
              <w:rPr>
                <w:rFonts w:ascii="Arial" w:hAnsi="Arial" w:cs="Arial"/>
                <w:b/>
                <w:bCs/>
              </w:rPr>
              <w:t>Resources Managed by or Affiliated with the CTSC</w:t>
            </w:r>
          </w:p>
        </w:tc>
      </w:tr>
      <w:tr w:rsidR="007A08C8" w:rsidRPr="00AC360B" w14:paraId="0648B215" w14:textId="77777777" w:rsidTr="001526D4">
        <w:trPr>
          <w:trHeight w:val="262"/>
        </w:trPr>
        <w:tc>
          <w:tcPr>
            <w:tcW w:w="2335" w:type="dxa"/>
          </w:tcPr>
          <w:p w14:paraId="6D5E1B4B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391B0E">
              <w:rPr>
                <w:rFonts w:ascii="Arial" w:hAnsi="Arial" w:cs="Arial"/>
                <w:b/>
                <w:bCs/>
              </w:rPr>
              <w:t>Resource</w:t>
            </w:r>
          </w:p>
        </w:tc>
        <w:tc>
          <w:tcPr>
            <w:tcW w:w="7020" w:type="dxa"/>
          </w:tcPr>
          <w:p w14:paraId="4E49F4FF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ind w:left="148"/>
              <w:textAlignment w:val="baseline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391B0E">
              <w:rPr>
                <w:rFonts w:ascii="Arial" w:hAnsi="Arial" w:cs="Arial"/>
                <w:b/>
                <w:bCs/>
                <w:shd w:val="clear" w:color="auto" w:fill="FFFFFF"/>
              </w:rPr>
              <w:t>Activities/Services</w:t>
            </w:r>
          </w:p>
        </w:tc>
      </w:tr>
      <w:tr w:rsidR="007A08C8" w:rsidRPr="00AC360B" w14:paraId="2B5844F2" w14:textId="77777777" w:rsidTr="001526D4">
        <w:trPr>
          <w:trHeight w:val="262"/>
        </w:trPr>
        <w:tc>
          <w:tcPr>
            <w:tcW w:w="2335" w:type="dxa"/>
          </w:tcPr>
          <w:p w14:paraId="2DE48222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>Education and Career Development</w:t>
            </w:r>
          </w:p>
        </w:tc>
        <w:tc>
          <w:tcPr>
            <w:tcW w:w="7020" w:type="dxa"/>
          </w:tcPr>
          <w:p w14:paraId="3261162A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391B0E">
              <w:rPr>
                <w:rFonts w:ascii="Arial" w:hAnsi="Arial" w:cs="Arial"/>
              </w:rPr>
              <w:t>Works-in-Progress seminars</w:t>
            </w:r>
          </w:p>
          <w:p w14:paraId="519C0B7E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Annual scholar symposium</w:t>
            </w:r>
          </w:p>
          <w:p w14:paraId="6A71D07D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  <w:shd w:val="clear" w:color="auto" w:fill="FFFFFF"/>
              </w:rPr>
              <w:t>K scholar community</w:t>
            </w:r>
          </w:p>
        </w:tc>
      </w:tr>
      <w:tr w:rsidR="007A08C8" w:rsidRPr="00AC360B" w14:paraId="6BC9FEAD" w14:textId="77777777" w:rsidTr="001526D4">
        <w:trPr>
          <w:trHeight w:val="262"/>
        </w:trPr>
        <w:tc>
          <w:tcPr>
            <w:tcW w:w="2335" w:type="dxa"/>
            <w:tcBorders>
              <w:bottom w:val="single" w:sz="4" w:space="0" w:color="auto"/>
            </w:tcBorders>
          </w:tcPr>
          <w:p w14:paraId="7459C337" w14:textId="77777777" w:rsidR="007A08C8" w:rsidRPr="00391B0E" w:rsidRDefault="007A08C8" w:rsidP="001526D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Writing Assistance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2A303E0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>Identification of funding opportunities and navigation of funding agency policies</w:t>
            </w:r>
          </w:p>
          <w:p w14:paraId="32D87B9F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 xml:space="preserve">Editing and proposal development </w:t>
            </w:r>
          </w:p>
          <w:p w14:paraId="360B5509" w14:textId="77777777" w:rsidR="007A08C8" w:rsidRPr="00391B0E" w:rsidRDefault="007A08C8" w:rsidP="007A08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08"/>
              <w:textAlignment w:val="baseline"/>
              <w:rPr>
                <w:rFonts w:ascii="Arial" w:hAnsi="Arial" w:cs="Arial"/>
              </w:rPr>
            </w:pPr>
            <w:r w:rsidRPr="00391B0E">
              <w:rPr>
                <w:rFonts w:ascii="Arial" w:hAnsi="Arial" w:cs="Arial"/>
              </w:rPr>
              <w:t>Summary statement review and strategy for next steps</w:t>
            </w:r>
          </w:p>
        </w:tc>
      </w:tr>
      <w:tr w:rsidR="007A08C8" w:rsidRPr="00AC360B" w14:paraId="04A7E629" w14:textId="77777777" w:rsidTr="001526D4">
        <w:trPr>
          <w:trHeight w:val="440"/>
        </w:trPr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14:paraId="3F3C2CD5" w14:textId="77777777" w:rsidR="007A08C8" w:rsidRDefault="007A08C8" w:rsidP="00152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IRB = Institutional Review Board; FDA = Federal Drug Administration. </w:t>
            </w:r>
          </w:p>
          <w:p w14:paraId="0290B622" w14:textId="77777777" w:rsidR="007A08C8" w:rsidRPr="006B1F1A" w:rsidRDefault="007A08C8" w:rsidP="001526D4">
            <w:pPr>
              <w:rPr>
                <w:rFonts w:ascii="Arial" w:hAnsi="Arial" w:cs="Arial"/>
                <w:sz w:val="20"/>
                <w:szCs w:val="20"/>
              </w:rPr>
            </w:pPr>
            <w:r w:rsidRPr="006B1F1A">
              <w:rPr>
                <w:rFonts w:ascii="Arial" w:hAnsi="Arial" w:cs="Arial"/>
                <w:sz w:val="20"/>
                <w:szCs w:val="20"/>
              </w:rPr>
              <w:t>Grant writing assistance</w:t>
            </w:r>
            <w:r w:rsidRPr="006B1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1F1A">
              <w:rPr>
                <w:rFonts w:ascii="Arial" w:hAnsi="Arial" w:cs="Arial"/>
                <w:sz w:val="20"/>
                <w:szCs w:val="20"/>
              </w:rPr>
              <w:t>was available through Grants programs affiliated with the CTSC and the Comprehensive Cancer Center.</w:t>
            </w:r>
          </w:p>
        </w:tc>
      </w:tr>
    </w:tbl>
    <w:p w14:paraId="38356207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</w:p>
    <w:p w14:paraId="72FE7AAD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</w:p>
    <w:p w14:paraId="27B52F18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</w:p>
    <w:p w14:paraId="6CDC6317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</w:p>
    <w:p w14:paraId="5DD24C1C" w14:textId="77777777" w:rsidR="007A08C8" w:rsidRDefault="007A08C8" w:rsidP="007A08C8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1231"/>
      </w:tblGrid>
      <w:tr w:rsidR="007A08C8" w14:paraId="1A9631DD" w14:textId="77777777" w:rsidTr="001526D4">
        <w:trPr>
          <w:trHeight w:val="273"/>
        </w:trPr>
        <w:tc>
          <w:tcPr>
            <w:tcW w:w="6086" w:type="dxa"/>
            <w:gridSpan w:val="3"/>
            <w:shd w:val="clear" w:color="auto" w:fill="D9D9D9" w:themeFill="background1" w:themeFillShade="D9"/>
          </w:tcPr>
          <w:p w14:paraId="67BEB798" w14:textId="77777777" w:rsidR="007A08C8" w:rsidRPr="00512747" w:rsidRDefault="007A08C8" w:rsidP="001526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57645253"/>
            <w:r w:rsidRPr="00512747">
              <w:rPr>
                <w:rFonts w:ascii="Arial" w:hAnsi="Arial" w:cs="Arial"/>
                <w:b/>
                <w:bCs/>
                <w:sz w:val="24"/>
                <w:szCs w:val="24"/>
              </w:rPr>
              <w:t>Supplemental Table 3. Resource Use</w:t>
            </w:r>
          </w:p>
        </w:tc>
      </w:tr>
      <w:tr w:rsidR="007A08C8" w14:paraId="34601053" w14:textId="77777777" w:rsidTr="001526D4">
        <w:trPr>
          <w:trHeight w:val="273"/>
        </w:trPr>
        <w:tc>
          <w:tcPr>
            <w:tcW w:w="3685" w:type="dxa"/>
            <w:shd w:val="clear" w:color="auto" w:fill="D9D9D9" w:themeFill="background1" w:themeFillShade="D9"/>
          </w:tcPr>
          <w:p w14:paraId="0F03B77E" w14:textId="77777777" w:rsidR="007A08C8" w:rsidRPr="00512747" w:rsidRDefault="007A08C8" w:rsidP="001526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747">
              <w:rPr>
                <w:rFonts w:ascii="Arial" w:hAnsi="Arial" w:cs="Arial"/>
                <w:b/>
                <w:bCs/>
                <w:sz w:val="24"/>
                <w:szCs w:val="24"/>
              </w:rPr>
              <w:t>CTSC Resource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CA305D6" w14:textId="77777777" w:rsidR="007A08C8" w:rsidRPr="00512747" w:rsidRDefault="007A08C8" w:rsidP="001526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747">
              <w:rPr>
                <w:rFonts w:ascii="Arial" w:hAnsi="Arial" w:cs="Arial"/>
                <w:b/>
                <w:bCs/>
                <w:sz w:val="24"/>
                <w:szCs w:val="24"/>
              </w:rPr>
              <w:t># Used*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3523AAE6" w14:textId="77777777" w:rsidR="007A08C8" w:rsidRPr="00512747" w:rsidRDefault="007A08C8" w:rsidP="001526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747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7A08C8" w14:paraId="11EF4907" w14:textId="77777777" w:rsidTr="001526D4">
        <w:trPr>
          <w:trHeight w:val="273"/>
        </w:trPr>
        <w:tc>
          <w:tcPr>
            <w:tcW w:w="3685" w:type="dxa"/>
          </w:tcPr>
          <w:p w14:paraId="645F00AA" w14:textId="77777777" w:rsidR="007A08C8" w:rsidRPr="00512747" w:rsidRDefault="007A08C8" w:rsidP="001526D4">
            <w:pPr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sz w:val="24"/>
                <w:szCs w:val="24"/>
              </w:rPr>
              <w:t xml:space="preserve">Informatics </w:t>
            </w:r>
          </w:p>
        </w:tc>
        <w:tc>
          <w:tcPr>
            <w:tcW w:w="1170" w:type="dxa"/>
          </w:tcPr>
          <w:p w14:paraId="2BA962A9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31" w:type="dxa"/>
          </w:tcPr>
          <w:p w14:paraId="1C3AAC43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34%</w:t>
            </w:r>
          </w:p>
        </w:tc>
      </w:tr>
      <w:tr w:rsidR="007A08C8" w14:paraId="0110613D" w14:textId="77777777" w:rsidTr="001526D4">
        <w:trPr>
          <w:trHeight w:val="273"/>
        </w:trPr>
        <w:tc>
          <w:tcPr>
            <w:tcW w:w="3685" w:type="dxa"/>
          </w:tcPr>
          <w:p w14:paraId="23D15E59" w14:textId="77777777" w:rsidR="007A08C8" w:rsidRPr="00512747" w:rsidRDefault="007A08C8" w:rsidP="001526D4">
            <w:pPr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sz w:val="24"/>
                <w:szCs w:val="24"/>
              </w:rPr>
              <w:t>Biostatistics</w:t>
            </w:r>
          </w:p>
        </w:tc>
        <w:tc>
          <w:tcPr>
            <w:tcW w:w="1170" w:type="dxa"/>
          </w:tcPr>
          <w:p w14:paraId="321D36C7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31" w:type="dxa"/>
          </w:tcPr>
          <w:p w14:paraId="25CB3DD8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90D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A08C8" w14:paraId="4A545DFC" w14:textId="77777777" w:rsidTr="001526D4">
        <w:trPr>
          <w:trHeight w:val="206"/>
        </w:trPr>
        <w:tc>
          <w:tcPr>
            <w:tcW w:w="3685" w:type="dxa"/>
          </w:tcPr>
          <w:p w14:paraId="6C6F057F" w14:textId="77777777" w:rsidR="007A08C8" w:rsidRPr="00512747" w:rsidRDefault="007A08C8" w:rsidP="001526D4">
            <w:pPr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sz w:val="24"/>
                <w:szCs w:val="24"/>
              </w:rPr>
              <w:t>Clinical Research Center</w:t>
            </w:r>
          </w:p>
        </w:tc>
        <w:tc>
          <w:tcPr>
            <w:tcW w:w="1170" w:type="dxa"/>
          </w:tcPr>
          <w:p w14:paraId="7A32DD02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31" w:type="dxa"/>
          </w:tcPr>
          <w:p w14:paraId="0C55957C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7A08C8" w14:paraId="4CB1D045" w14:textId="77777777" w:rsidTr="001526D4">
        <w:trPr>
          <w:trHeight w:val="215"/>
        </w:trPr>
        <w:tc>
          <w:tcPr>
            <w:tcW w:w="3685" w:type="dxa"/>
          </w:tcPr>
          <w:p w14:paraId="21A65F45" w14:textId="77777777" w:rsidR="007A08C8" w:rsidRPr="00512747" w:rsidRDefault="007A08C8" w:rsidP="001526D4">
            <w:pPr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sz w:val="24"/>
                <w:szCs w:val="24"/>
              </w:rPr>
              <w:t>Community Engagement</w:t>
            </w:r>
          </w:p>
        </w:tc>
        <w:tc>
          <w:tcPr>
            <w:tcW w:w="1170" w:type="dxa"/>
          </w:tcPr>
          <w:p w14:paraId="06A1A1ED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14:paraId="01CDBBFF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7A08C8" w14:paraId="664EF144" w14:textId="77777777" w:rsidTr="001526D4">
        <w:trPr>
          <w:trHeight w:val="272"/>
        </w:trPr>
        <w:tc>
          <w:tcPr>
            <w:tcW w:w="3685" w:type="dxa"/>
          </w:tcPr>
          <w:p w14:paraId="5C8FCE78" w14:textId="77777777" w:rsidR="007A08C8" w:rsidRPr="00512747" w:rsidRDefault="007A08C8" w:rsidP="001526D4">
            <w:pPr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sz w:val="24"/>
                <w:szCs w:val="24"/>
              </w:rPr>
              <w:t>Regulatory Knowledge Support</w:t>
            </w:r>
          </w:p>
        </w:tc>
        <w:tc>
          <w:tcPr>
            <w:tcW w:w="1170" w:type="dxa"/>
          </w:tcPr>
          <w:p w14:paraId="13F0B58D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31" w:type="dxa"/>
          </w:tcPr>
          <w:p w14:paraId="1471A18A" w14:textId="77777777" w:rsidR="007A08C8" w:rsidRPr="00990D7A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7A"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7A08C8" w14:paraId="16400AAE" w14:textId="77777777" w:rsidTr="001526D4">
        <w:trPr>
          <w:trHeight w:val="272"/>
        </w:trPr>
        <w:tc>
          <w:tcPr>
            <w:tcW w:w="3685" w:type="dxa"/>
            <w:shd w:val="clear" w:color="auto" w:fill="D9D9D9" w:themeFill="background1" w:themeFillShade="D9"/>
          </w:tcPr>
          <w:p w14:paraId="7D8A9823" w14:textId="77777777" w:rsidR="007A08C8" w:rsidRPr="00512747" w:rsidRDefault="007A08C8" w:rsidP="001526D4">
            <w:pPr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b/>
                <w:bCs/>
                <w:sz w:val="24"/>
                <w:szCs w:val="24"/>
              </w:rPr>
              <w:t>CTSC-affiliated Resource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8FB8022" w14:textId="77777777" w:rsidR="007A08C8" w:rsidRPr="00512747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b/>
                <w:bCs/>
                <w:sz w:val="24"/>
                <w:szCs w:val="24"/>
              </w:rPr>
              <w:t># Used*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36F7748" w14:textId="77777777" w:rsidR="007A08C8" w:rsidRPr="00512747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7A08C8" w14:paraId="63750E7C" w14:textId="77777777" w:rsidTr="001526D4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14:paraId="31E68310" w14:textId="77777777" w:rsidR="007A08C8" w:rsidRPr="00512747" w:rsidRDefault="007A08C8" w:rsidP="001526D4">
            <w:pPr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sz w:val="24"/>
                <w:szCs w:val="24"/>
              </w:rPr>
              <w:t>Grant Writing Assistance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3ECC15" w14:textId="77777777" w:rsidR="007A08C8" w:rsidRPr="00512747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sz w:val="24"/>
                <w:szCs w:val="24"/>
              </w:rPr>
              <w:t>~71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4B284893" w14:textId="77777777" w:rsidR="007A08C8" w:rsidRPr="00512747" w:rsidRDefault="007A08C8" w:rsidP="00152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74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A08C8" w14:paraId="5053B025" w14:textId="77777777" w:rsidTr="001526D4">
        <w:trPr>
          <w:trHeight w:val="2618"/>
        </w:trPr>
        <w:tc>
          <w:tcPr>
            <w:tcW w:w="6086" w:type="dxa"/>
            <w:gridSpan w:val="3"/>
            <w:tcBorders>
              <w:left w:val="nil"/>
              <w:bottom w:val="nil"/>
              <w:right w:val="nil"/>
            </w:tcBorders>
          </w:tcPr>
          <w:p w14:paraId="1CB99825" w14:textId="77777777" w:rsidR="007A08C8" w:rsidRDefault="007A08C8" w:rsidP="00152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CTSC = Clinical and Translational Science Center; N/A = not applicable.</w:t>
            </w:r>
          </w:p>
          <w:p w14:paraId="170E88E7" w14:textId="77777777" w:rsidR="007A08C8" w:rsidRDefault="007A08C8" w:rsidP="001526D4">
            <w:pPr>
              <w:rPr>
                <w:rFonts w:ascii="Arial" w:hAnsi="Arial" w:cs="Arial"/>
                <w:sz w:val="20"/>
                <w:szCs w:val="20"/>
              </w:rPr>
            </w:pPr>
            <w:r w:rsidRPr="006B1F1A">
              <w:rPr>
                <w:rFonts w:ascii="Arial" w:hAnsi="Arial" w:cs="Arial"/>
                <w:sz w:val="20"/>
                <w:szCs w:val="20"/>
              </w:rPr>
              <w:t xml:space="preserve">* Number of scholars who requested indicated resource out of 197 scholars. Individual scholars typically requested use of more than one resource. 109/197=55% of scholars used CTSC resources. </w:t>
            </w:r>
          </w:p>
          <w:p w14:paraId="23A6C802" w14:textId="77777777" w:rsidR="007A08C8" w:rsidRPr="006B1F1A" w:rsidRDefault="007A08C8" w:rsidP="001526D4">
            <w:pPr>
              <w:rPr>
                <w:rFonts w:ascii="Arial" w:hAnsi="Arial" w:cs="Arial"/>
                <w:sz w:val="20"/>
                <w:szCs w:val="20"/>
              </w:rPr>
            </w:pPr>
            <w:r w:rsidRPr="006B1F1A">
              <w:rPr>
                <w:rFonts w:ascii="Arial" w:hAnsi="Arial" w:cs="Arial"/>
                <w:sz w:val="20"/>
                <w:szCs w:val="20"/>
              </w:rPr>
              <w:t>Grant writing assistance</w:t>
            </w:r>
            <w:r w:rsidRPr="006B1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1F1A">
              <w:rPr>
                <w:rFonts w:ascii="Arial" w:hAnsi="Arial" w:cs="Arial"/>
                <w:sz w:val="20"/>
                <w:szCs w:val="20"/>
              </w:rPr>
              <w:t>was available through Grants programs affiliated with the CTSC and the Comprehensive Cancer Center.</w:t>
            </w:r>
            <w:r>
              <w:rPr>
                <w:rFonts w:ascii="Arial" w:hAnsi="Arial" w:cs="Arial"/>
                <w:sz w:val="20"/>
                <w:szCs w:val="20"/>
              </w:rPr>
              <w:t xml:space="preserve"> Use of this resource</w:t>
            </w:r>
            <w:r w:rsidRPr="006B1F1A">
              <w:rPr>
                <w:rFonts w:ascii="Arial" w:hAnsi="Arial" w:cs="Arial"/>
                <w:sz w:val="20"/>
                <w:szCs w:val="20"/>
              </w:rPr>
              <w:t xml:space="preserve"> is not captured electronically</w:t>
            </w:r>
            <w:r>
              <w:rPr>
                <w:rFonts w:ascii="Arial" w:hAnsi="Arial" w:cs="Arial"/>
                <w:sz w:val="20"/>
                <w:szCs w:val="20"/>
              </w:rPr>
              <w:t>, therefore t</w:t>
            </w:r>
            <w:r w:rsidRPr="006B1F1A">
              <w:rPr>
                <w:rFonts w:ascii="Arial" w:hAnsi="Arial" w:cs="Arial"/>
                <w:sz w:val="20"/>
                <w:szCs w:val="20"/>
              </w:rPr>
              <w:t xml:space="preserve">he number of scholars who used this service is approximate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6B1F1A">
              <w:rPr>
                <w:rFonts w:ascii="Arial" w:hAnsi="Arial" w:cs="Arial"/>
                <w:sz w:val="20"/>
                <w:szCs w:val="20"/>
              </w:rPr>
              <w:t xml:space="preserve"> a percentage is not shown.</w:t>
            </w:r>
          </w:p>
        </w:tc>
      </w:tr>
      <w:bookmarkEnd w:id="1"/>
    </w:tbl>
    <w:p w14:paraId="13FE658F" w14:textId="77777777" w:rsidR="00AA09A3" w:rsidRDefault="00AA09A3"/>
    <w:sectPr w:rsidR="00AA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6D2"/>
    <w:multiLevelType w:val="hybridMultilevel"/>
    <w:tmpl w:val="2C2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82C"/>
    <w:multiLevelType w:val="hybridMultilevel"/>
    <w:tmpl w:val="E44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4E57"/>
    <w:multiLevelType w:val="hybridMultilevel"/>
    <w:tmpl w:val="5406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3C5"/>
    <w:multiLevelType w:val="hybridMultilevel"/>
    <w:tmpl w:val="99AA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F61"/>
    <w:multiLevelType w:val="hybridMultilevel"/>
    <w:tmpl w:val="A7AC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063"/>
    <w:multiLevelType w:val="hybridMultilevel"/>
    <w:tmpl w:val="E8A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741A"/>
    <w:multiLevelType w:val="hybridMultilevel"/>
    <w:tmpl w:val="C326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5113"/>
    <w:multiLevelType w:val="hybridMultilevel"/>
    <w:tmpl w:val="3AC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917F9"/>
    <w:multiLevelType w:val="hybridMultilevel"/>
    <w:tmpl w:val="9FB6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D79AD"/>
    <w:multiLevelType w:val="hybridMultilevel"/>
    <w:tmpl w:val="56E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C8"/>
    <w:rsid w:val="007A08C8"/>
    <w:rsid w:val="00A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FF3C"/>
  <w15:chartTrackingRefBased/>
  <w15:docId w15:val="{761E3894-E6BD-4A25-B834-EE36CD72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3472</Characters>
  <Application>Microsoft Office Word</Application>
  <DocSecurity>0</DocSecurity>
  <Lines>28</Lines>
  <Paragraphs>8</Paragraphs>
  <ScaleCrop>false</ScaleCrop>
  <Company>HS IT Client Engineering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P Guo</dc:creator>
  <cp:keywords/>
  <dc:description/>
  <cp:lastModifiedBy>Betty P Guo</cp:lastModifiedBy>
  <cp:revision>1</cp:revision>
  <dcterms:created xsi:type="dcterms:W3CDTF">2021-06-23T21:47:00Z</dcterms:created>
  <dcterms:modified xsi:type="dcterms:W3CDTF">2021-06-23T21:48:00Z</dcterms:modified>
</cp:coreProperties>
</file>