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0BF87" w14:textId="77777777" w:rsidR="00D60C4D" w:rsidRPr="005C2CD4" w:rsidRDefault="00D60C4D" w:rsidP="005C2CD4">
      <w:pPr>
        <w:pStyle w:val="bodytextpara"/>
        <w:ind w:firstLine="0"/>
        <w:jc w:val="left"/>
        <w:rPr>
          <w:noProof/>
          <w:szCs w:val="24"/>
        </w:rPr>
      </w:pPr>
      <w:r w:rsidRPr="005C2CD4">
        <w:rPr>
          <w:rFonts w:eastAsia="Times New Roman"/>
          <w:b/>
          <w:szCs w:val="24"/>
        </w:rPr>
        <w:t xml:space="preserve">Supplementary: </w:t>
      </w:r>
      <w:bookmarkStart w:id="0" w:name="_GoBack"/>
      <w:bookmarkEnd w:id="0"/>
    </w:p>
    <w:p w14:paraId="1FA60D94" w14:textId="77777777" w:rsidR="004F1B1B" w:rsidRPr="005C2CD4" w:rsidRDefault="004F1B1B" w:rsidP="004F1B1B">
      <w:pPr>
        <w:keepNext/>
        <w:keepLines/>
        <w:overflowPunct w:val="0"/>
        <w:autoSpaceDE w:val="0"/>
        <w:autoSpaceDN w:val="0"/>
        <w:adjustRightInd w:val="0"/>
        <w:spacing w:before="300" w:after="60" w:line="240" w:lineRule="auto"/>
        <w:jc w:val="both"/>
        <w:textAlignment w:val="baseline"/>
        <w:outlineLvl w:val="4"/>
        <w:rPr>
          <w:rFonts w:ascii="Times New Roman" w:eastAsia="Times New Roman" w:hAnsi="Times New Roman" w:cs="Times New Roman"/>
          <w:b/>
          <w:sz w:val="24"/>
          <w:szCs w:val="24"/>
          <w:lang w:bidi="ar-SA"/>
        </w:rPr>
      </w:pPr>
      <w:r w:rsidRPr="005C2CD4">
        <w:rPr>
          <w:rFonts w:ascii="Times New Roman" w:eastAsia="Times New Roman" w:hAnsi="Times New Roman" w:cs="Times New Roman"/>
          <w:b/>
          <w:sz w:val="24"/>
          <w:szCs w:val="24"/>
          <w:lang w:bidi="ar-SA"/>
        </w:rPr>
        <w:t>High-performance Porous Carbon/CeO</w:t>
      </w:r>
      <w:r w:rsidRPr="00045EDB">
        <w:rPr>
          <w:rFonts w:ascii="Times New Roman" w:eastAsia="Times New Roman" w:hAnsi="Times New Roman" w:cs="Times New Roman"/>
          <w:b/>
          <w:sz w:val="24"/>
          <w:szCs w:val="24"/>
          <w:vertAlign w:val="subscript"/>
          <w:lang w:bidi="ar-SA"/>
        </w:rPr>
        <w:t>2</w:t>
      </w:r>
      <w:r w:rsidRPr="005C2CD4">
        <w:rPr>
          <w:rFonts w:ascii="Times New Roman" w:eastAsia="Times New Roman" w:hAnsi="Times New Roman" w:cs="Times New Roman"/>
          <w:b/>
          <w:sz w:val="24"/>
          <w:szCs w:val="24"/>
          <w:lang w:bidi="ar-SA"/>
        </w:rPr>
        <w:t xml:space="preserve"> Nanoparticles Hybrid Super-capacitors for Energy Storage</w:t>
      </w:r>
    </w:p>
    <w:p w14:paraId="4BD6CC9C" w14:textId="1B0A500B" w:rsidR="00404752" w:rsidRDefault="00404752" w:rsidP="005C2CD4">
      <w:pPr>
        <w:pStyle w:val="bodytextpara"/>
        <w:ind w:firstLine="0"/>
        <w:jc w:val="left"/>
        <w:rPr>
          <w:szCs w:val="24"/>
        </w:rPr>
      </w:pPr>
      <w:r>
        <w:rPr>
          <w:szCs w:val="24"/>
        </w:rPr>
        <w:tab/>
        <w:t xml:space="preserve">Figure S1 describes </w:t>
      </w:r>
      <w:r w:rsidR="008A386B">
        <w:rPr>
          <w:szCs w:val="24"/>
        </w:rPr>
        <w:t xml:space="preserve">how a coin cell for experiment was assembled </w:t>
      </w:r>
      <w:r w:rsidR="00707AE6">
        <w:rPr>
          <w:szCs w:val="24"/>
        </w:rPr>
        <w:t>with different PC and PC-CON electrodes</w:t>
      </w:r>
      <w:r>
        <w:rPr>
          <w:szCs w:val="24"/>
        </w:rPr>
        <w:t xml:space="preserve">. </w:t>
      </w:r>
    </w:p>
    <w:p w14:paraId="42D4C951" w14:textId="77777777" w:rsidR="00912BEC" w:rsidRPr="005C2CD4" w:rsidRDefault="00912BEC" w:rsidP="005C2CD4">
      <w:pPr>
        <w:pStyle w:val="bodytextpara"/>
        <w:ind w:firstLine="0"/>
        <w:jc w:val="left"/>
        <w:rPr>
          <w:szCs w:val="24"/>
        </w:rPr>
      </w:pPr>
      <w:r w:rsidRPr="005C2CD4">
        <w:rPr>
          <w:noProof/>
          <w:szCs w:val="24"/>
          <w:lang w:eastAsia="ko-KR"/>
        </w:rPr>
        <w:drawing>
          <wp:inline distT="0" distB="0" distL="0" distR="0" wp14:anchorId="6358A301" wp14:editId="378C1D8C">
            <wp:extent cx="2371725" cy="2298751"/>
            <wp:effectExtent l="19050" t="19050" r="9525"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matic 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2151" cy="2318548"/>
                    </a:xfrm>
                    <a:prstGeom prst="rect">
                      <a:avLst/>
                    </a:prstGeom>
                    <a:ln w="9525" cap="sq">
                      <a:solidFill>
                        <a:srgbClr val="000000"/>
                      </a:solidFill>
                      <a:prstDash val="solid"/>
                      <a:miter lim="800000"/>
                    </a:ln>
                    <a:effectLst/>
                  </pic:spPr>
                </pic:pic>
              </a:graphicData>
            </a:graphic>
          </wp:inline>
        </w:drawing>
      </w:r>
    </w:p>
    <w:p w14:paraId="783C0F73" w14:textId="63564FCA" w:rsidR="00912BEC" w:rsidRDefault="00912BEC" w:rsidP="005C2CD4">
      <w:pPr>
        <w:pStyle w:val="bodytextpara"/>
        <w:ind w:firstLine="0"/>
        <w:jc w:val="left"/>
        <w:outlineLvl w:val="0"/>
        <w:rPr>
          <w:szCs w:val="24"/>
        </w:rPr>
      </w:pPr>
      <w:r w:rsidRPr="005C2CD4">
        <w:rPr>
          <w:b/>
          <w:szCs w:val="24"/>
        </w:rPr>
        <w:t>Fig</w:t>
      </w:r>
      <w:r w:rsidR="005C2CD4" w:rsidRPr="005C2CD4">
        <w:rPr>
          <w:b/>
          <w:szCs w:val="24"/>
        </w:rPr>
        <w:t xml:space="preserve">ure </w:t>
      </w:r>
      <w:r w:rsidR="002242B4">
        <w:rPr>
          <w:b/>
          <w:szCs w:val="24"/>
        </w:rPr>
        <w:t>S</w:t>
      </w:r>
      <w:r w:rsidR="00D60C4D" w:rsidRPr="005C2CD4">
        <w:rPr>
          <w:b/>
          <w:szCs w:val="24"/>
        </w:rPr>
        <w:t>1</w:t>
      </w:r>
      <w:r w:rsidR="003768CA">
        <w:rPr>
          <w:szCs w:val="24"/>
        </w:rPr>
        <w:t>. Schematic view o</w:t>
      </w:r>
      <w:r w:rsidRPr="005C2CD4">
        <w:rPr>
          <w:szCs w:val="24"/>
        </w:rPr>
        <w:t>f coin cell assembly</w:t>
      </w:r>
    </w:p>
    <w:p w14:paraId="60105937" w14:textId="77777777" w:rsidR="004F1B1B" w:rsidRDefault="004F1B1B" w:rsidP="005C2CD4">
      <w:pPr>
        <w:pStyle w:val="bodytextpara"/>
        <w:ind w:firstLine="0"/>
        <w:jc w:val="left"/>
        <w:outlineLvl w:val="0"/>
        <w:rPr>
          <w:szCs w:val="24"/>
        </w:rPr>
      </w:pPr>
    </w:p>
    <w:p w14:paraId="004A88F1" w14:textId="77777777" w:rsidR="004F1B1B" w:rsidRPr="00217FAC" w:rsidRDefault="004F1B1B" w:rsidP="004F1B1B">
      <w:pPr>
        <w:pStyle w:val="bodytextpara"/>
        <w:ind w:firstLine="0"/>
        <w:rPr>
          <w:sz w:val="20"/>
        </w:rPr>
      </w:pPr>
      <w:r w:rsidRPr="00217FAC">
        <w:rPr>
          <w:noProof/>
          <w:lang w:eastAsia="ko-KR"/>
        </w:rPr>
        <w:drawing>
          <wp:inline distT="0" distB="0" distL="0" distR="0" wp14:anchorId="71249116" wp14:editId="40633706">
            <wp:extent cx="2782026" cy="226039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nal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1653" cy="2284469"/>
                    </a:xfrm>
                    <a:prstGeom prst="rect">
                      <a:avLst/>
                    </a:prstGeom>
                    <a:ln w="9525">
                      <a:noFill/>
                    </a:ln>
                  </pic:spPr>
                </pic:pic>
              </a:graphicData>
            </a:graphic>
          </wp:inline>
        </w:drawing>
      </w:r>
    </w:p>
    <w:p w14:paraId="467427B8" w14:textId="366FBEEA" w:rsidR="004F1B1B" w:rsidRPr="00011F28" w:rsidRDefault="004F1B1B" w:rsidP="004F1B1B">
      <w:pPr>
        <w:spacing w:line="240" w:lineRule="auto"/>
        <w:contextualSpacing/>
        <w:outlineLvl w:val="0"/>
        <w:rPr>
          <w:rFonts w:ascii="Times New Roman" w:eastAsia="Times New Roman" w:hAnsi="Times New Roman" w:cs="Times New Roman"/>
          <w:color w:val="000000"/>
          <w:sz w:val="24"/>
          <w:lang w:eastAsia="ko-KR"/>
        </w:rPr>
      </w:pPr>
      <w:r w:rsidRPr="00011F28">
        <w:rPr>
          <w:rFonts w:ascii="Times New Roman" w:hAnsi="Times New Roman" w:cs="Times New Roman"/>
          <w:b/>
          <w:sz w:val="24"/>
          <w:lang w:eastAsia="ja-JP"/>
        </w:rPr>
        <w:t xml:space="preserve">Figure </w:t>
      </w:r>
      <w:r>
        <w:rPr>
          <w:rFonts w:ascii="Times New Roman" w:hAnsi="Times New Roman" w:cs="Times New Roman"/>
          <w:b/>
          <w:sz w:val="24"/>
          <w:lang w:eastAsia="ja-JP"/>
        </w:rPr>
        <w:t>S2</w:t>
      </w:r>
      <w:r w:rsidRPr="00011F28">
        <w:rPr>
          <w:rFonts w:ascii="Times New Roman" w:hAnsi="Times New Roman" w:cs="Times New Roman"/>
          <w:sz w:val="24"/>
          <w:lang w:eastAsia="ja-JP"/>
        </w:rPr>
        <w:t>. XRD results for PC-CON before and after heat treatment</w:t>
      </w:r>
      <w:r w:rsidRPr="00011F28">
        <w:rPr>
          <w:rFonts w:ascii="Times New Roman" w:hAnsi="Times New Roman" w:cs="Times New Roman" w:hint="eastAsia"/>
          <w:sz w:val="24"/>
          <w:lang w:eastAsia="ko-KR"/>
        </w:rPr>
        <w:t>.</w:t>
      </w:r>
    </w:p>
    <w:p w14:paraId="63A74A5B" w14:textId="7DBB8CAE" w:rsidR="000E62ED" w:rsidRPr="005C2CD4" w:rsidRDefault="000E62E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r w:rsidRPr="005C2CD4">
        <w:rPr>
          <w:rFonts w:ascii="Times New Roman" w:eastAsia="Times New Roman" w:hAnsi="Times New Roman" w:cs="Times New Roman"/>
          <w:sz w:val="24"/>
          <w:szCs w:val="24"/>
          <w:lang w:bidi="ar-SA"/>
        </w:rPr>
        <w:t xml:space="preserve">In order to determine the chemical composition and oxidation state of the electrode materials before and after the electrochemical testing, X-ray photoelectron spectroscopy (XPS) measurements were carried out in the region of 0-1200 eV. The </w:t>
      </w:r>
      <w:r w:rsidR="00AD5F7E" w:rsidRPr="005C2CD4">
        <w:rPr>
          <w:rFonts w:ascii="Times New Roman" w:hAnsi="Times New Roman" w:cs="Times New Roman"/>
          <w:sz w:val="24"/>
          <w:szCs w:val="24"/>
          <w:lang w:eastAsia="ko-KR" w:bidi="ar-SA"/>
        </w:rPr>
        <w:t>nomalized</w:t>
      </w:r>
      <w:r w:rsidR="00AD5F7E" w:rsidRPr="005C2CD4">
        <w:rPr>
          <w:rFonts w:ascii="Times New Roman" w:eastAsia="Times New Roman" w:hAnsi="Times New Roman" w:cs="Times New Roman"/>
          <w:sz w:val="24"/>
          <w:szCs w:val="24"/>
          <w:lang w:bidi="ar-SA"/>
        </w:rPr>
        <w:t xml:space="preserve"> </w:t>
      </w:r>
      <w:r w:rsidRPr="005C2CD4">
        <w:rPr>
          <w:rFonts w:ascii="Times New Roman" w:eastAsia="Times New Roman" w:hAnsi="Times New Roman" w:cs="Times New Roman"/>
          <w:sz w:val="24"/>
          <w:szCs w:val="24"/>
          <w:lang w:bidi="ar-SA"/>
        </w:rPr>
        <w:t xml:space="preserve">XPS spectra of the Ce 3d core electrons for the before and after testing electrodes are shown in Figure </w:t>
      </w:r>
      <w:r w:rsidR="002817F1">
        <w:rPr>
          <w:rFonts w:ascii="Times New Roman" w:eastAsia="Times New Roman" w:hAnsi="Times New Roman" w:cs="Times New Roman"/>
          <w:sz w:val="24"/>
          <w:szCs w:val="24"/>
          <w:lang w:bidi="ar-SA"/>
        </w:rPr>
        <w:t>S</w:t>
      </w:r>
      <w:r w:rsidR="004F1B1B">
        <w:rPr>
          <w:rFonts w:ascii="Times New Roman" w:eastAsia="Times New Roman" w:hAnsi="Times New Roman" w:cs="Times New Roman"/>
          <w:sz w:val="24"/>
          <w:szCs w:val="24"/>
          <w:lang w:bidi="ar-SA"/>
        </w:rPr>
        <w:t>3</w:t>
      </w:r>
      <w:r w:rsidRPr="005C2CD4">
        <w:rPr>
          <w:rFonts w:ascii="Times New Roman" w:eastAsia="Times New Roman" w:hAnsi="Times New Roman" w:cs="Times New Roman"/>
          <w:sz w:val="24"/>
          <w:szCs w:val="24"/>
          <w:lang w:bidi="ar-SA"/>
        </w:rPr>
        <w:t xml:space="preserve">. For both spectra, the first </w:t>
      </w:r>
      <w:r w:rsidR="00AD5F7E" w:rsidRPr="005C2CD4">
        <w:rPr>
          <w:rFonts w:ascii="Times New Roman" w:hAnsi="Times New Roman" w:cs="Times New Roman"/>
          <w:sz w:val="24"/>
          <w:szCs w:val="24"/>
          <w:lang w:eastAsia="ko-KR" w:bidi="ar-SA"/>
        </w:rPr>
        <w:t>three</w:t>
      </w:r>
      <w:r w:rsidR="00AD5F7E" w:rsidRPr="005C2CD4">
        <w:rPr>
          <w:rFonts w:ascii="Times New Roman" w:eastAsia="Times New Roman" w:hAnsi="Times New Roman" w:cs="Times New Roman"/>
          <w:sz w:val="24"/>
          <w:szCs w:val="24"/>
          <w:lang w:bidi="ar-SA"/>
        </w:rPr>
        <w:t xml:space="preserve"> </w:t>
      </w:r>
      <w:r w:rsidRPr="005C2CD4">
        <w:rPr>
          <w:rFonts w:ascii="Times New Roman" w:eastAsia="Times New Roman" w:hAnsi="Times New Roman" w:cs="Times New Roman"/>
          <w:sz w:val="24"/>
          <w:szCs w:val="24"/>
          <w:lang w:bidi="ar-SA"/>
        </w:rPr>
        <w:t>well resolved peaks in the range of 880-</w:t>
      </w:r>
      <w:r w:rsidR="00AD5F7E" w:rsidRPr="005C2CD4">
        <w:rPr>
          <w:rFonts w:ascii="Times New Roman" w:hAnsi="Times New Roman" w:cs="Times New Roman"/>
          <w:sz w:val="24"/>
          <w:szCs w:val="24"/>
          <w:lang w:eastAsia="ko-KR" w:bidi="ar-SA"/>
        </w:rPr>
        <w:t>898</w:t>
      </w:r>
      <w:r w:rsidR="00AD5F7E" w:rsidRPr="005C2CD4">
        <w:rPr>
          <w:rFonts w:ascii="Times New Roman" w:eastAsia="Times New Roman" w:hAnsi="Times New Roman" w:cs="Times New Roman"/>
          <w:sz w:val="24"/>
          <w:szCs w:val="24"/>
          <w:lang w:bidi="ar-SA"/>
        </w:rPr>
        <w:t xml:space="preserve"> </w:t>
      </w:r>
      <w:r w:rsidRPr="005C2CD4">
        <w:rPr>
          <w:rFonts w:ascii="Times New Roman" w:eastAsia="Times New Roman" w:hAnsi="Times New Roman" w:cs="Times New Roman"/>
          <w:sz w:val="24"/>
          <w:szCs w:val="24"/>
          <w:lang w:bidi="ar-SA"/>
        </w:rPr>
        <w:t>eV correspond to Ce 3d</w:t>
      </w:r>
      <w:r w:rsidRPr="005C2CD4">
        <w:rPr>
          <w:rFonts w:ascii="Times New Roman" w:eastAsia="Times New Roman" w:hAnsi="Times New Roman" w:cs="Times New Roman"/>
          <w:sz w:val="24"/>
          <w:szCs w:val="24"/>
          <w:vertAlign w:val="subscript"/>
          <w:lang w:bidi="ar-SA"/>
        </w:rPr>
        <w:t>5/2</w:t>
      </w:r>
      <w:r w:rsidRPr="005C2CD4">
        <w:rPr>
          <w:rFonts w:ascii="Times New Roman" w:eastAsia="Times New Roman" w:hAnsi="Times New Roman" w:cs="Times New Roman"/>
          <w:sz w:val="24"/>
          <w:szCs w:val="24"/>
          <w:lang w:bidi="ar-SA"/>
        </w:rPr>
        <w:t xml:space="preserve">, whereas the last two peaks in the range of </w:t>
      </w:r>
      <w:r w:rsidR="00AD5F7E" w:rsidRPr="005C2CD4">
        <w:rPr>
          <w:rFonts w:ascii="Times New Roman" w:eastAsia="Times New Roman" w:hAnsi="Times New Roman" w:cs="Times New Roman"/>
          <w:sz w:val="24"/>
          <w:szCs w:val="24"/>
          <w:lang w:bidi="ar-SA"/>
        </w:rPr>
        <w:t>90</w:t>
      </w:r>
      <w:r w:rsidR="00AD5F7E" w:rsidRPr="005C2CD4">
        <w:rPr>
          <w:rFonts w:ascii="Times New Roman" w:hAnsi="Times New Roman" w:cs="Times New Roman"/>
          <w:sz w:val="24"/>
          <w:szCs w:val="24"/>
          <w:lang w:eastAsia="ko-KR" w:bidi="ar-SA"/>
        </w:rPr>
        <w:t>0</w:t>
      </w:r>
      <w:r w:rsidRPr="005C2CD4">
        <w:rPr>
          <w:rFonts w:ascii="Times New Roman" w:eastAsia="Times New Roman" w:hAnsi="Times New Roman" w:cs="Times New Roman"/>
          <w:sz w:val="24"/>
          <w:szCs w:val="24"/>
          <w:lang w:bidi="ar-SA"/>
        </w:rPr>
        <w:t xml:space="preserve">-917 eV correspond to </w:t>
      </w:r>
      <w:r w:rsidR="00AD5F7E" w:rsidRPr="005C2CD4">
        <w:rPr>
          <w:rFonts w:ascii="Times New Roman" w:hAnsi="Times New Roman" w:cs="Times New Roman"/>
          <w:sz w:val="24"/>
          <w:szCs w:val="24"/>
          <w:lang w:eastAsia="ko-KR" w:bidi="ar-SA"/>
        </w:rPr>
        <w:t>Ce</w:t>
      </w:r>
      <w:r w:rsidRPr="005C2CD4">
        <w:rPr>
          <w:rFonts w:ascii="Times New Roman" w:eastAsia="Times New Roman" w:hAnsi="Times New Roman" w:cs="Times New Roman"/>
          <w:sz w:val="24"/>
          <w:szCs w:val="24"/>
          <w:lang w:bidi="ar-SA"/>
        </w:rPr>
        <w:t>3d</w:t>
      </w:r>
      <w:r w:rsidRPr="005C2CD4">
        <w:rPr>
          <w:rFonts w:ascii="Times New Roman" w:eastAsia="Times New Roman" w:hAnsi="Times New Roman" w:cs="Times New Roman"/>
          <w:sz w:val="24"/>
          <w:szCs w:val="24"/>
          <w:vertAlign w:val="subscript"/>
          <w:lang w:bidi="ar-SA"/>
        </w:rPr>
        <w:t>3/2</w:t>
      </w:r>
      <w:r w:rsidRPr="005C2CD4">
        <w:rPr>
          <w:rFonts w:ascii="Times New Roman" w:eastAsia="Times New Roman" w:hAnsi="Times New Roman" w:cs="Times New Roman"/>
          <w:sz w:val="24"/>
          <w:szCs w:val="24"/>
          <w:lang w:bidi="ar-SA"/>
        </w:rPr>
        <w:t>. Although, most of the Ce were in Ce</w:t>
      </w:r>
      <w:r w:rsidRPr="005C2CD4">
        <w:rPr>
          <w:rFonts w:ascii="Times New Roman" w:eastAsia="Times New Roman" w:hAnsi="Times New Roman" w:cs="Times New Roman"/>
          <w:sz w:val="24"/>
          <w:szCs w:val="24"/>
          <w:vertAlign w:val="superscript"/>
          <w:lang w:bidi="ar-SA"/>
        </w:rPr>
        <w:t>+4</w:t>
      </w:r>
      <w:r w:rsidRPr="005C2CD4">
        <w:rPr>
          <w:rFonts w:ascii="Times New Roman" w:eastAsia="Times New Roman" w:hAnsi="Times New Roman" w:cs="Times New Roman"/>
          <w:sz w:val="24"/>
          <w:szCs w:val="24"/>
          <w:lang w:bidi="ar-SA"/>
        </w:rPr>
        <w:t xml:space="preserve"> state, the presence of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is clearly revealed from the XPS spectra of the before and after testing electrode.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854"/>
      </w:tblGrid>
      <w:tr w:rsidR="000E62ED" w:rsidRPr="005C2CD4" w14:paraId="34604ACF" w14:textId="77777777" w:rsidTr="005C2CD4">
        <w:trPr>
          <w:trHeight w:val="5655"/>
          <w:jc w:val="center"/>
        </w:trPr>
        <w:tc>
          <w:tcPr>
            <w:tcW w:w="6810" w:type="dxa"/>
          </w:tcPr>
          <w:p w14:paraId="59B29DE5" w14:textId="1FCA30A2" w:rsidR="000E62ED" w:rsidRPr="005C2CD4" w:rsidRDefault="000E62ED" w:rsidP="005C2CD4">
            <w:pPr>
              <w:keepLines/>
              <w:tabs>
                <w:tab w:val="left" w:pos="1260"/>
              </w:tabs>
              <w:overflowPunct w:val="0"/>
              <w:autoSpaceDE w:val="0"/>
              <w:autoSpaceDN w:val="0"/>
              <w:adjustRightInd w:val="0"/>
              <w:spacing w:before="300" w:after="240" w:line="240" w:lineRule="auto"/>
              <w:jc w:val="center"/>
              <w:textAlignment w:val="baseline"/>
              <w:outlineLvl w:val="7"/>
              <w:rPr>
                <w:rFonts w:ascii="Times New Roman" w:eastAsia="Times New Roman" w:hAnsi="Times New Roman" w:cs="Times New Roman"/>
                <w:sz w:val="24"/>
                <w:szCs w:val="24"/>
                <w:lang w:bidi="ar-SA"/>
              </w:rPr>
            </w:pPr>
            <w:r w:rsidRPr="005C2CD4">
              <w:rPr>
                <w:rFonts w:ascii="Times New Roman" w:eastAsia="Times New Roman" w:hAnsi="Times New Roman" w:cs="Times New Roman"/>
                <w:noProof/>
                <w:sz w:val="24"/>
                <w:szCs w:val="24"/>
                <w:lang w:eastAsia="ko-KR" w:bidi="ar-SA"/>
              </w:rPr>
              <w:lastRenderedPageBreak/>
              <w:drawing>
                <wp:inline distT="0" distB="0" distL="0" distR="0" wp14:anchorId="671120D2" wp14:editId="30A09A3F">
                  <wp:extent cx="4196080" cy="3657600"/>
                  <wp:effectExtent l="1905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ison 50 mV scan rate_final.png"/>
                          <pic:cNvPicPr/>
                        </pic:nvPicPr>
                        <pic:blipFill>
                          <a:blip r:embed="rId8" cstate="print"/>
                          <a:stretch>
                            <a:fillRect/>
                          </a:stretch>
                        </pic:blipFill>
                        <pic:spPr>
                          <a:xfrm>
                            <a:off x="0" y="0"/>
                            <a:ext cx="4196080" cy="3657600"/>
                          </a:xfrm>
                          <a:prstGeom prst="rect">
                            <a:avLst/>
                          </a:prstGeom>
                        </pic:spPr>
                      </pic:pic>
                    </a:graphicData>
                  </a:graphic>
                </wp:inline>
              </w:drawing>
            </w:r>
          </w:p>
        </w:tc>
      </w:tr>
    </w:tbl>
    <w:p w14:paraId="6D22C143" w14:textId="5A5C695F" w:rsidR="000E62ED" w:rsidRPr="005C2CD4" w:rsidRDefault="00D60C4D" w:rsidP="005C2CD4">
      <w:pPr>
        <w:keepLines/>
        <w:tabs>
          <w:tab w:val="left" w:pos="1260"/>
        </w:tabs>
        <w:overflowPunct w:val="0"/>
        <w:autoSpaceDE w:val="0"/>
        <w:autoSpaceDN w:val="0"/>
        <w:adjustRightInd w:val="0"/>
        <w:spacing w:before="300" w:after="240" w:line="240" w:lineRule="auto"/>
        <w:ind w:left="1260" w:hanging="1260"/>
        <w:textAlignment w:val="baseline"/>
        <w:outlineLvl w:val="7"/>
        <w:rPr>
          <w:rFonts w:ascii="Times New Roman" w:eastAsia="Times New Roman" w:hAnsi="Times New Roman" w:cs="Times New Roman"/>
          <w:sz w:val="24"/>
          <w:szCs w:val="24"/>
          <w:lang w:bidi="ar-SA"/>
        </w:rPr>
      </w:pPr>
      <w:r w:rsidRPr="005C2CD4">
        <w:rPr>
          <w:rFonts w:ascii="Times New Roman" w:eastAsia="Times New Roman" w:hAnsi="Times New Roman" w:cs="Times New Roman"/>
          <w:b/>
          <w:sz w:val="24"/>
          <w:szCs w:val="24"/>
          <w:lang w:bidi="ar-SA"/>
        </w:rPr>
        <w:t xml:space="preserve">Figure </w:t>
      </w:r>
      <w:r w:rsidR="002242B4">
        <w:rPr>
          <w:rFonts w:ascii="Times New Roman" w:eastAsia="Times New Roman" w:hAnsi="Times New Roman" w:cs="Times New Roman"/>
          <w:b/>
          <w:sz w:val="24"/>
          <w:szCs w:val="24"/>
          <w:lang w:bidi="ar-SA"/>
        </w:rPr>
        <w:t>S</w:t>
      </w:r>
      <w:r w:rsidR="004F1B1B">
        <w:rPr>
          <w:rFonts w:ascii="Times New Roman" w:eastAsia="Times New Roman" w:hAnsi="Times New Roman" w:cs="Times New Roman"/>
          <w:b/>
          <w:sz w:val="24"/>
          <w:szCs w:val="24"/>
          <w:lang w:bidi="ar-SA"/>
        </w:rPr>
        <w:t>3</w:t>
      </w:r>
      <w:r w:rsidR="00B83FCB" w:rsidRPr="005C2CD4">
        <w:rPr>
          <w:rFonts w:ascii="Times New Roman" w:eastAsia="Times New Roman" w:hAnsi="Times New Roman" w:cs="Times New Roman"/>
          <w:sz w:val="24"/>
          <w:szCs w:val="24"/>
          <w:lang w:bidi="ar-SA"/>
        </w:rPr>
        <w:t>.</w:t>
      </w:r>
      <w:r w:rsidR="000E62ED" w:rsidRPr="005C2CD4">
        <w:rPr>
          <w:rFonts w:ascii="Times New Roman" w:eastAsia="Times New Roman" w:hAnsi="Times New Roman" w:cs="Times New Roman"/>
          <w:sz w:val="24"/>
          <w:szCs w:val="24"/>
          <w:lang w:bidi="ar-SA"/>
        </w:rPr>
        <w:t xml:space="preserve"> High resolution XPS spectrum of Ce 3d for before and after testing electrodes.</w:t>
      </w:r>
    </w:p>
    <w:p w14:paraId="695D0DEA" w14:textId="1D077833" w:rsidR="000E62ED" w:rsidRPr="005C2CD4" w:rsidRDefault="000E62E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r w:rsidRPr="005C2CD4">
        <w:rPr>
          <w:rFonts w:ascii="Times New Roman" w:eastAsia="Times New Roman" w:hAnsi="Times New Roman" w:cs="Times New Roman"/>
          <w:sz w:val="24"/>
          <w:szCs w:val="24"/>
          <w:lang w:bidi="ar-SA"/>
        </w:rPr>
        <w:t>From XRD result, it was clear that CeO</w:t>
      </w:r>
      <w:r w:rsidRPr="005C2CD4">
        <w:rPr>
          <w:rFonts w:ascii="Times New Roman" w:eastAsia="Times New Roman" w:hAnsi="Times New Roman" w:cs="Times New Roman"/>
          <w:sz w:val="24"/>
          <w:szCs w:val="24"/>
          <w:vertAlign w:val="subscript"/>
          <w:lang w:bidi="ar-SA"/>
        </w:rPr>
        <w:t>2</w:t>
      </w:r>
      <w:r w:rsidRPr="005C2CD4">
        <w:rPr>
          <w:rFonts w:ascii="Times New Roman" w:eastAsia="Times New Roman" w:hAnsi="Times New Roman" w:cs="Times New Roman"/>
          <w:sz w:val="24"/>
          <w:szCs w:val="24"/>
          <w:lang w:bidi="ar-SA"/>
        </w:rPr>
        <w:t xml:space="preserve"> possesses a cubic fluorite structure (space group: </w:t>
      </w:r>
      <w:r w:rsidRPr="005C2CD4">
        <w:rPr>
          <w:rFonts w:ascii="Times New Roman" w:eastAsia="Times New Roman" w:hAnsi="Times New Roman" w:cs="Times New Roman"/>
          <w:i/>
          <w:sz w:val="24"/>
          <w:szCs w:val="24"/>
          <w:lang w:bidi="ar-SA"/>
        </w:rPr>
        <w:t>Fm-3m</w:t>
      </w:r>
      <w:r w:rsidRPr="005C2CD4">
        <w:rPr>
          <w:rFonts w:ascii="Times New Roman" w:eastAsia="Times New Roman" w:hAnsi="Times New Roman" w:cs="Times New Roman"/>
          <w:sz w:val="24"/>
          <w:szCs w:val="24"/>
          <w:lang w:bidi="ar-SA"/>
        </w:rPr>
        <w:t>). The Ce</w:t>
      </w:r>
      <w:r w:rsidRPr="005C2CD4">
        <w:rPr>
          <w:rFonts w:ascii="Times New Roman" w:eastAsia="Times New Roman" w:hAnsi="Times New Roman" w:cs="Times New Roman"/>
          <w:sz w:val="24"/>
          <w:szCs w:val="24"/>
          <w:vertAlign w:val="superscript"/>
          <w:lang w:bidi="ar-SA"/>
        </w:rPr>
        <w:t>+4</w:t>
      </w:r>
      <w:r w:rsidRPr="005C2CD4">
        <w:rPr>
          <w:rFonts w:ascii="Times New Roman" w:eastAsia="Times New Roman" w:hAnsi="Times New Roman" w:cs="Times New Roman"/>
          <w:sz w:val="24"/>
          <w:szCs w:val="24"/>
          <w:lang w:bidi="ar-SA"/>
        </w:rPr>
        <w:t xml:space="preserve"> cation are surrounded by O</w:t>
      </w:r>
      <w:r w:rsidRPr="005C2CD4">
        <w:rPr>
          <w:rFonts w:ascii="Times New Roman" w:eastAsia="Times New Roman" w:hAnsi="Times New Roman" w:cs="Times New Roman"/>
          <w:sz w:val="24"/>
          <w:szCs w:val="24"/>
          <w:vertAlign w:val="superscript"/>
          <w:lang w:bidi="ar-SA"/>
        </w:rPr>
        <w:t>2-</w:t>
      </w:r>
      <w:r w:rsidRPr="005C2CD4">
        <w:rPr>
          <w:rFonts w:ascii="Times New Roman" w:eastAsia="Times New Roman" w:hAnsi="Times New Roman" w:cs="Times New Roman"/>
          <w:sz w:val="24"/>
          <w:szCs w:val="24"/>
          <w:lang w:bidi="ar-SA"/>
        </w:rPr>
        <w:t xml:space="preserve"> anions in the cubic crystal, each of which is coordinated to four Ce</w:t>
      </w:r>
      <w:r w:rsidRPr="005C2CD4">
        <w:rPr>
          <w:rFonts w:ascii="Times New Roman" w:eastAsia="Times New Roman" w:hAnsi="Times New Roman" w:cs="Times New Roman"/>
          <w:sz w:val="24"/>
          <w:szCs w:val="24"/>
          <w:vertAlign w:val="superscript"/>
          <w:lang w:bidi="ar-SA"/>
        </w:rPr>
        <w:t>+4</w:t>
      </w:r>
      <w:r w:rsidRPr="005C2CD4">
        <w:rPr>
          <w:rFonts w:ascii="Times New Roman" w:eastAsia="Times New Roman" w:hAnsi="Times New Roman" w:cs="Times New Roman"/>
          <w:sz w:val="24"/>
          <w:szCs w:val="24"/>
          <w:lang w:bidi="ar-SA"/>
        </w:rPr>
        <w:t xml:space="preserve"> cation. The shoulder satellite peak at ~884.4 eV and a tiny peak at ~902.2 eV in the Ce 3d spectrum, corresponding to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state, suggests the presence of oxygen vacancies in CeO</w:t>
      </w:r>
      <w:r w:rsidRPr="005C2CD4">
        <w:rPr>
          <w:rFonts w:ascii="Times New Roman" w:eastAsia="Times New Roman" w:hAnsi="Times New Roman" w:cs="Times New Roman"/>
          <w:sz w:val="24"/>
          <w:szCs w:val="24"/>
          <w:vertAlign w:val="subscript"/>
          <w:lang w:bidi="ar-SA"/>
        </w:rPr>
        <w:t>2</w:t>
      </w:r>
      <w:r w:rsidRPr="005C2CD4">
        <w:rPr>
          <w:rFonts w:ascii="Times New Roman" w:eastAsia="Times New Roman" w:hAnsi="Times New Roman" w:cs="Times New Roman"/>
          <w:sz w:val="24"/>
          <w:szCs w:val="24"/>
          <w:lang w:bidi="ar-SA"/>
        </w:rPr>
        <w:t>. The quantitative investigation revealed that the concentration of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in the before testing sample was ~13.6% and the concentration of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(~13%) in the after testing sample</w:t>
      </w:r>
      <w:r w:rsidR="004533E7" w:rsidRPr="005C2CD4">
        <w:rPr>
          <w:rFonts w:ascii="Times New Roman" w:hAnsi="Times New Roman" w:cs="Times New Roman"/>
          <w:sz w:val="24"/>
          <w:szCs w:val="24"/>
          <w:lang w:eastAsia="ko-KR" w:bidi="ar-SA"/>
        </w:rPr>
        <w:t xml:space="preserve"> are almost similar</w:t>
      </w:r>
      <w:r w:rsidRPr="005C2CD4">
        <w:rPr>
          <w:rFonts w:ascii="Times New Roman" w:eastAsia="Times New Roman" w:hAnsi="Times New Roman" w:cs="Times New Roman"/>
          <w:sz w:val="24"/>
          <w:szCs w:val="24"/>
          <w:lang w:bidi="ar-SA"/>
        </w:rPr>
        <w:t xml:space="preserve">. </w:t>
      </w:r>
    </w:p>
    <w:p w14:paraId="31EBBD79" w14:textId="01B1CCB9" w:rsidR="000E62ED" w:rsidRPr="005C2CD4" w:rsidRDefault="000E62E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p>
    <w:p w14:paraId="0BACD5A9" w14:textId="5C44447F" w:rsidR="00CA17E9" w:rsidRPr="005C2CD4" w:rsidRDefault="00CA17E9" w:rsidP="005C2CD4">
      <w:pPr>
        <w:keepLines/>
        <w:tabs>
          <w:tab w:val="left" w:pos="1260"/>
        </w:tabs>
        <w:overflowPunct w:val="0"/>
        <w:autoSpaceDE w:val="0"/>
        <w:autoSpaceDN w:val="0"/>
        <w:adjustRightInd w:val="0"/>
        <w:spacing w:before="300" w:after="240" w:line="240" w:lineRule="auto"/>
        <w:ind w:left="1260" w:hanging="1260"/>
        <w:jc w:val="center"/>
        <w:textAlignment w:val="baseline"/>
        <w:outlineLvl w:val="7"/>
        <w:rPr>
          <w:rFonts w:ascii="Times New Roman" w:eastAsia="Times New Roman" w:hAnsi="Times New Roman" w:cs="Times New Roman"/>
          <w:sz w:val="24"/>
          <w:szCs w:val="24"/>
          <w:lang w:bidi="ar-SA"/>
        </w:rPr>
      </w:pPr>
      <w:r w:rsidRPr="005C2CD4">
        <w:rPr>
          <w:rFonts w:ascii="Times New Roman" w:hAnsi="Times New Roman" w:cs="Times New Roman"/>
          <w:noProof/>
          <w:sz w:val="24"/>
          <w:szCs w:val="24"/>
          <w:lang w:eastAsia="ko-KR" w:bidi="ar-SA"/>
        </w:rPr>
        <w:lastRenderedPageBreak/>
        <w:drawing>
          <wp:inline distT="0" distB="0" distL="0" distR="0" wp14:anchorId="4204ADCE" wp14:editId="4AF41D28">
            <wp:extent cx="4371975" cy="3749341"/>
            <wp:effectExtent l="19050" t="19050" r="9525" b="228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3914" cy="3759580"/>
                    </a:xfrm>
                    <a:prstGeom prst="rect">
                      <a:avLst/>
                    </a:prstGeom>
                    <a:ln w="12700">
                      <a:solidFill>
                        <a:schemeClr val="tx1"/>
                      </a:solidFill>
                    </a:ln>
                  </pic:spPr>
                </pic:pic>
              </a:graphicData>
            </a:graphic>
          </wp:inline>
        </w:drawing>
      </w:r>
    </w:p>
    <w:p w14:paraId="07971C30" w14:textId="687E1EAA" w:rsidR="000E62ED" w:rsidRPr="005C2CD4" w:rsidRDefault="000E62ED" w:rsidP="005C2CD4">
      <w:pPr>
        <w:keepLines/>
        <w:tabs>
          <w:tab w:val="left" w:pos="1260"/>
        </w:tabs>
        <w:overflowPunct w:val="0"/>
        <w:autoSpaceDE w:val="0"/>
        <w:autoSpaceDN w:val="0"/>
        <w:adjustRightInd w:val="0"/>
        <w:spacing w:before="300" w:after="240" w:line="240" w:lineRule="auto"/>
        <w:ind w:left="1260" w:hanging="1260"/>
        <w:textAlignment w:val="baseline"/>
        <w:outlineLvl w:val="7"/>
        <w:rPr>
          <w:rFonts w:ascii="Times New Roman" w:eastAsia="Times New Roman" w:hAnsi="Times New Roman" w:cs="Times New Roman"/>
          <w:sz w:val="24"/>
          <w:szCs w:val="24"/>
          <w:lang w:bidi="ar-SA"/>
        </w:rPr>
      </w:pPr>
      <w:r w:rsidRPr="005C2CD4">
        <w:rPr>
          <w:rFonts w:ascii="Times New Roman" w:eastAsia="Times New Roman" w:hAnsi="Times New Roman" w:cs="Times New Roman"/>
          <w:b/>
          <w:sz w:val="24"/>
          <w:szCs w:val="24"/>
          <w:lang w:bidi="ar-SA"/>
        </w:rPr>
        <w:t xml:space="preserve">Figure </w:t>
      </w:r>
      <w:r w:rsidR="002242B4">
        <w:rPr>
          <w:rFonts w:ascii="Times New Roman" w:eastAsia="Times New Roman" w:hAnsi="Times New Roman" w:cs="Times New Roman"/>
          <w:b/>
          <w:sz w:val="24"/>
          <w:szCs w:val="24"/>
          <w:lang w:bidi="ar-SA"/>
        </w:rPr>
        <w:t>S</w:t>
      </w:r>
      <w:r w:rsidR="004F1B1B">
        <w:rPr>
          <w:rFonts w:ascii="Times New Roman" w:eastAsia="Times New Roman" w:hAnsi="Times New Roman" w:cs="Times New Roman"/>
          <w:b/>
          <w:sz w:val="24"/>
          <w:szCs w:val="24"/>
          <w:lang w:bidi="ar-SA"/>
        </w:rPr>
        <w:t>4</w:t>
      </w:r>
      <w:r w:rsidR="00B83FCB" w:rsidRPr="005C2CD4">
        <w:rPr>
          <w:rFonts w:ascii="Times New Roman" w:eastAsia="Times New Roman" w:hAnsi="Times New Roman" w:cs="Times New Roman"/>
          <w:sz w:val="24"/>
          <w:szCs w:val="24"/>
          <w:lang w:bidi="ar-SA"/>
        </w:rPr>
        <w:t>.</w:t>
      </w:r>
      <w:r w:rsidRPr="005C2CD4">
        <w:rPr>
          <w:rFonts w:ascii="Times New Roman" w:eastAsia="Times New Roman" w:hAnsi="Times New Roman" w:cs="Times New Roman"/>
          <w:sz w:val="24"/>
          <w:szCs w:val="24"/>
          <w:lang w:bidi="ar-SA"/>
        </w:rPr>
        <w:t xml:space="preserve"> XPS Ce 3d spectra of before testing electrode.</w:t>
      </w:r>
    </w:p>
    <w:p w14:paraId="4B211A0E" w14:textId="4B471F68" w:rsidR="000E62ED" w:rsidRPr="005C2CD4" w:rsidRDefault="000E62E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r w:rsidRPr="005C2CD4">
        <w:rPr>
          <w:rFonts w:ascii="Times New Roman" w:eastAsia="Times New Roman" w:hAnsi="Times New Roman" w:cs="Times New Roman"/>
          <w:sz w:val="24"/>
          <w:szCs w:val="24"/>
          <w:lang w:bidi="ar-SA"/>
        </w:rPr>
        <w:t>The quantitative analysis for the concentration of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in before and after testing samples has been done. As shown in Figure </w:t>
      </w:r>
      <w:r w:rsidR="002817F1">
        <w:rPr>
          <w:rFonts w:ascii="Times New Roman" w:eastAsia="Times New Roman" w:hAnsi="Times New Roman" w:cs="Times New Roman"/>
          <w:sz w:val="24"/>
          <w:szCs w:val="24"/>
          <w:lang w:bidi="ar-SA"/>
        </w:rPr>
        <w:t>S</w:t>
      </w:r>
      <w:r w:rsidR="004F1B1B">
        <w:rPr>
          <w:rFonts w:ascii="Times New Roman" w:eastAsia="Times New Roman" w:hAnsi="Times New Roman" w:cs="Times New Roman"/>
          <w:sz w:val="24"/>
          <w:szCs w:val="24"/>
          <w:lang w:bidi="ar-SA"/>
        </w:rPr>
        <w:t>4</w:t>
      </w:r>
      <w:r w:rsidRPr="005C2CD4">
        <w:rPr>
          <w:rFonts w:ascii="Times New Roman" w:eastAsia="Times New Roman" w:hAnsi="Times New Roman" w:cs="Times New Roman"/>
          <w:sz w:val="24"/>
          <w:szCs w:val="24"/>
          <w:lang w:bidi="ar-SA"/>
        </w:rPr>
        <w:t xml:space="preserve"> and </w:t>
      </w:r>
      <w:r w:rsidR="002D7690">
        <w:rPr>
          <w:rFonts w:ascii="Times New Roman" w:eastAsia="Times New Roman" w:hAnsi="Times New Roman" w:cs="Times New Roman"/>
          <w:sz w:val="24"/>
          <w:szCs w:val="24"/>
          <w:lang w:bidi="ar-SA"/>
        </w:rPr>
        <w:t>S</w:t>
      </w:r>
      <w:r w:rsidR="004F1B1B">
        <w:rPr>
          <w:rFonts w:ascii="Times New Roman" w:eastAsia="Times New Roman" w:hAnsi="Times New Roman" w:cs="Times New Roman"/>
          <w:sz w:val="24"/>
          <w:szCs w:val="24"/>
          <w:lang w:bidi="ar-SA"/>
        </w:rPr>
        <w:t>5</w:t>
      </w:r>
      <w:r w:rsidRPr="005C2CD4">
        <w:rPr>
          <w:rFonts w:ascii="Times New Roman" w:eastAsia="Times New Roman" w:hAnsi="Times New Roman" w:cs="Times New Roman"/>
          <w:sz w:val="24"/>
          <w:szCs w:val="24"/>
          <w:lang w:bidi="ar-SA"/>
        </w:rPr>
        <w:t xml:space="preserve">, high resolution XPS spectra of Ce3d core were deconvoluted by mean of Gaussian-Lorentzian shape fitting using XPS peak fit software. The Ce 3d XPS spectra exhibit multiple states which arise from different Ce 4f level occupancies in the final state and can be marked according to the convention established by Burroughs et al. </w:t>
      </w:r>
      <w:r w:rsidR="00FB6A28" w:rsidRPr="005C2CD4">
        <w:rPr>
          <w:rFonts w:ascii="Times New Roman" w:eastAsia="Times New Roman" w:hAnsi="Times New Roman" w:cs="Times New Roman"/>
          <w:sz w:val="24"/>
          <w:szCs w:val="24"/>
          <w:lang w:bidi="ar-SA"/>
        </w:rPr>
        <w:fldChar w:fldCharType="begin"/>
      </w:r>
      <w:r w:rsidR="005C2CD4">
        <w:rPr>
          <w:rFonts w:ascii="Times New Roman" w:eastAsia="Times New Roman" w:hAnsi="Times New Roman" w:cs="Times New Roman"/>
          <w:sz w:val="24"/>
          <w:szCs w:val="24"/>
          <w:lang w:bidi="ar-SA"/>
        </w:rPr>
        <w:instrText xml:space="preserve"> ADDIN EN.CITE &lt;EndNote&gt;&lt;Cite&gt;&lt;Author&gt;Burroughs&lt;/Author&gt;&lt;Year&gt;1976&lt;/Year&gt;&lt;RecNum&gt;46&lt;/RecNum&gt;&lt;DisplayText&gt;&lt;style face="superscript"&gt;[1]&lt;/style&gt;&lt;/DisplayText&gt;&lt;record&gt;&lt;rec-number&gt;46&lt;/rec-number&gt;&lt;foreign-keys&gt;&lt;key app="EN" db-id="e22edzwf5eatv4e59efv02p6adf50vpzxftr" timestamp="1449170356"&gt;46&lt;/key&gt;&lt;/foreign-keys&gt;&lt;ref-type name="Journal Article"&gt;17&lt;/ref-type&gt;&lt;contributors&gt;&lt;authors&gt;&lt;author&gt;Burroughs, Peter&lt;/author&gt;&lt;author&gt;Hamnett, Andrew&lt;/author&gt;&lt;author&gt;Orchard, Anthony F&lt;/author&gt;&lt;author&gt;Thornton, Geoffrey&lt;/author&gt;&lt;/authors&gt;&lt;/contributors&gt;&lt;titles&gt;&lt;title&gt;Satellite structure in the X-ray photoelectron spectra of some binary and mixed oxides of lanthanum and cerium&lt;/title&gt;&lt;secondary-title&gt;Journal of the Chemical Society, Dalton Transactions&lt;/secondary-title&gt;&lt;/titles&gt;&lt;periodical&gt;&lt;full-title&gt;Journal of the Chemical Society, Dalton Transactions&lt;/full-title&gt;&lt;/periodical&gt;&lt;pages&gt;1686-1698&lt;/pages&gt;&lt;number&gt;17&lt;/number&gt;&lt;dates&gt;&lt;year&gt;1976&lt;/year&gt;&lt;/dates&gt;&lt;urls&gt;&lt;/urls&gt;&lt;/record&gt;&lt;/Cite&gt;&lt;/EndNote&gt;</w:instrText>
      </w:r>
      <w:r w:rsidR="00FB6A28" w:rsidRPr="005C2CD4">
        <w:rPr>
          <w:rFonts w:ascii="Times New Roman" w:eastAsia="Times New Roman" w:hAnsi="Times New Roman" w:cs="Times New Roman"/>
          <w:sz w:val="24"/>
          <w:szCs w:val="24"/>
          <w:lang w:bidi="ar-SA"/>
        </w:rPr>
        <w:fldChar w:fldCharType="separate"/>
      </w:r>
      <w:r w:rsidR="005C2CD4" w:rsidRPr="005C2CD4">
        <w:rPr>
          <w:rFonts w:ascii="Times New Roman" w:eastAsia="Times New Roman" w:hAnsi="Times New Roman" w:cs="Times New Roman"/>
          <w:noProof/>
          <w:sz w:val="24"/>
          <w:szCs w:val="24"/>
          <w:vertAlign w:val="superscript"/>
          <w:lang w:bidi="ar-SA"/>
        </w:rPr>
        <w:t>[</w:t>
      </w:r>
      <w:hyperlink w:anchor="_ENREF_1" w:tooltip="Burroughs, 1976 #46" w:history="1">
        <w:r w:rsidR="00540632" w:rsidRPr="005C2CD4">
          <w:rPr>
            <w:rFonts w:ascii="Times New Roman" w:eastAsia="Times New Roman" w:hAnsi="Times New Roman" w:cs="Times New Roman"/>
            <w:noProof/>
            <w:sz w:val="24"/>
            <w:szCs w:val="24"/>
            <w:vertAlign w:val="superscript"/>
            <w:lang w:bidi="ar-SA"/>
          </w:rPr>
          <w:t>1</w:t>
        </w:r>
      </w:hyperlink>
      <w:r w:rsidR="005C2CD4" w:rsidRPr="005C2CD4">
        <w:rPr>
          <w:rFonts w:ascii="Times New Roman" w:eastAsia="Times New Roman" w:hAnsi="Times New Roman" w:cs="Times New Roman"/>
          <w:noProof/>
          <w:sz w:val="24"/>
          <w:szCs w:val="24"/>
          <w:vertAlign w:val="superscript"/>
          <w:lang w:bidi="ar-SA"/>
        </w:rPr>
        <w:t>]</w:t>
      </w:r>
      <w:r w:rsidR="00FB6A28" w:rsidRPr="005C2CD4">
        <w:rPr>
          <w:rFonts w:ascii="Times New Roman" w:eastAsia="Times New Roman" w:hAnsi="Times New Roman" w:cs="Times New Roman"/>
          <w:sz w:val="24"/>
          <w:szCs w:val="24"/>
          <w:lang w:bidi="ar-SA"/>
        </w:rPr>
        <w:fldChar w:fldCharType="end"/>
      </w:r>
      <w:r w:rsidRPr="005C2CD4">
        <w:rPr>
          <w:rFonts w:ascii="Times New Roman" w:eastAsia="Times New Roman" w:hAnsi="Times New Roman" w:cs="Times New Roman"/>
          <w:sz w:val="24"/>
          <w:szCs w:val="24"/>
          <w:lang w:bidi="ar-SA"/>
        </w:rPr>
        <w:t>, where V and U refer to the 3d</w:t>
      </w:r>
      <w:r w:rsidRPr="005C2CD4">
        <w:rPr>
          <w:rFonts w:ascii="Times New Roman" w:eastAsia="Times New Roman" w:hAnsi="Times New Roman" w:cs="Times New Roman"/>
          <w:sz w:val="24"/>
          <w:szCs w:val="24"/>
          <w:vertAlign w:val="subscript"/>
          <w:lang w:bidi="ar-SA"/>
        </w:rPr>
        <w:t>5/2</w:t>
      </w:r>
      <w:r w:rsidRPr="005C2CD4">
        <w:rPr>
          <w:rFonts w:ascii="Times New Roman" w:eastAsia="Times New Roman" w:hAnsi="Times New Roman" w:cs="Times New Roman"/>
          <w:sz w:val="24"/>
          <w:szCs w:val="24"/>
          <w:lang w:bidi="ar-SA"/>
        </w:rPr>
        <w:t xml:space="preserve"> and 3d</w:t>
      </w:r>
      <w:r w:rsidRPr="005C2CD4">
        <w:rPr>
          <w:rFonts w:ascii="Times New Roman" w:eastAsia="Times New Roman" w:hAnsi="Times New Roman" w:cs="Times New Roman"/>
          <w:sz w:val="24"/>
          <w:szCs w:val="24"/>
          <w:vertAlign w:val="subscript"/>
          <w:lang w:bidi="ar-SA"/>
        </w:rPr>
        <w:t>3/2</w:t>
      </w:r>
      <w:r w:rsidRPr="005C2CD4">
        <w:rPr>
          <w:rFonts w:ascii="Times New Roman" w:eastAsia="Times New Roman" w:hAnsi="Times New Roman" w:cs="Times New Roman"/>
          <w:sz w:val="24"/>
          <w:szCs w:val="24"/>
          <w:lang w:bidi="ar-SA"/>
        </w:rPr>
        <w:t xml:space="preserve"> spin-orbital components. </w:t>
      </w:r>
    </w:p>
    <w:p w14:paraId="4FF162E7" w14:textId="77777777" w:rsidR="000E62ED" w:rsidRPr="005C2CD4" w:rsidRDefault="000E62E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p>
    <w:p w14:paraId="363A9913" w14:textId="453E3B23" w:rsidR="00CA17E9" w:rsidRPr="005C2CD4" w:rsidRDefault="00CA17E9" w:rsidP="005C2CD4">
      <w:pPr>
        <w:keepLines/>
        <w:tabs>
          <w:tab w:val="left" w:pos="1260"/>
        </w:tabs>
        <w:overflowPunct w:val="0"/>
        <w:autoSpaceDE w:val="0"/>
        <w:autoSpaceDN w:val="0"/>
        <w:adjustRightInd w:val="0"/>
        <w:spacing w:before="300" w:after="240" w:line="240" w:lineRule="auto"/>
        <w:ind w:left="1260" w:hanging="1260"/>
        <w:jc w:val="center"/>
        <w:textAlignment w:val="baseline"/>
        <w:outlineLvl w:val="7"/>
        <w:rPr>
          <w:rFonts w:ascii="Times New Roman" w:eastAsia="Times New Roman" w:hAnsi="Times New Roman" w:cs="Times New Roman"/>
          <w:sz w:val="24"/>
          <w:szCs w:val="24"/>
          <w:lang w:bidi="ar-SA"/>
        </w:rPr>
      </w:pPr>
      <w:r w:rsidRPr="005C2CD4">
        <w:rPr>
          <w:rFonts w:ascii="Times New Roman" w:hAnsi="Times New Roman" w:cs="Times New Roman"/>
          <w:noProof/>
          <w:sz w:val="24"/>
          <w:szCs w:val="24"/>
          <w:lang w:eastAsia="ko-KR" w:bidi="ar-SA"/>
        </w:rPr>
        <w:lastRenderedPageBreak/>
        <w:drawing>
          <wp:inline distT="0" distB="0" distL="0" distR="0" wp14:anchorId="7F6F8228" wp14:editId="054FE0C3">
            <wp:extent cx="4634230" cy="3984646"/>
            <wp:effectExtent l="19050" t="19050" r="13970" b="158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226" cy="3988082"/>
                    </a:xfrm>
                    <a:prstGeom prst="rect">
                      <a:avLst/>
                    </a:prstGeom>
                    <a:ln w="12700">
                      <a:solidFill>
                        <a:schemeClr val="tx1"/>
                      </a:solidFill>
                    </a:ln>
                  </pic:spPr>
                </pic:pic>
              </a:graphicData>
            </a:graphic>
          </wp:inline>
        </w:drawing>
      </w:r>
    </w:p>
    <w:p w14:paraId="6F07E6E7" w14:textId="6A794941" w:rsidR="000E62ED" w:rsidRPr="005C2CD4" w:rsidRDefault="000E62ED" w:rsidP="005C2CD4">
      <w:pPr>
        <w:keepLines/>
        <w:tabs>
          <w:tab w:val="left" w:pos="1260"/>
        </w:tabs>
        <w:overflowPunct w:val="0"/>
        <w:autoSpaceDE w:val="0"/>
        <w:autoSpaceDN w:val="0"/>
        <w:adjustRightInd w:val="0"/>
        <w:spacing w:before="300" w:after="240" w:line="240" w:lineRule="auto"/>
        <w:ind w:left="1260" w:hanging="1260"/>
        <w:jc w:val="center"/>
        <w:textAlignment w:val="baseline"/>
        <w:outlineLvl w:val="7"/>
        <w:rPr>
          <w:rFonts w:ascii="Times New Roman" w:eastAsia="Times New Roman" w:hAnsi="Times New Roman" w:cs="Times New Roman"/>
          <w:sz w:val="24"/>
          <w:szCs w:val="24"/>
          <w:lang w:bidi="ar-SA"/>
        </w:rPr>
      </w:pPr>
      <w:r w:rsidRPr="002242B4">
        <w:rPr>
          <w:rFonts w:ascii="Times New Roman" w:eastAsia="Times New Roman" w:hAnsi="Times New Roman" w:cs="Times New Roman"/>
          <w:b/>
          <w:sz w:val="24"/>
          <w:szCs w:val="24"/>
          <w:lang w:bidi="ar-SA"/>
        </w:rPr>
        <w:t xml:space="preserve">Figure </w:t>
      </w:r>
      <w:r w:rsidR="002242B4">
        <w:rPr>
          <w:rFonts w:ascii="Times New Roman" w:eastAsia="Times New Roman" w:hAnsi="Times New Roman" w:cs="Times New Roman"/>
          <w:b/>
          <w:sz w:val="24"/>
          <w:szCs w:val="24"/>
          <w:lang w:bidi="ar-SA"/>
        </w:rPr>
        <w:t>S</w:t>
      </w:r>
      <w:r w:rsidR="004F1B1B">
        <w:rPr>
          <w:rFonts w:ascii="Times New Roman" w:eastAsia="Times New Roman" w:hAnsi="Times New Roman" w:cs="Times New Roman"/>
          <w:b/>
          <w:sz w:val="24"/>
          <w:szCs w:val="24"/>
          <w:lang w:bidi="ar-SA"/>
        </w:rPr>
        <w:t>5</w:t>
      </w:r>
      <w:r w:rsidR="00B83FCB" w:rsidRPr="005C2CD4">
        <w:rPr>
          <w:rFonts w:ascii="Times New Roman" w:eastAsia="Times New Roman" w:hAnsi="Times New Roman" w:cs="Times New Roman"/>
          <w:sz w:val="24"/>
          <w:szCs w:val="24"/>
          <w:lang w:bidi="ar-SA"/>
        </w:rPr>
        <w:t>.</w:t>
      </w:r>
      <w:r w:rsidRPr="005C2CD4">
        <w:rPr>
          <w:rFonts w:ascii="Times New Roman" w:eastAsia="Times New Roman" w:hAnsi="Times New Roman" w:cs="Times New Roman"/>
          <w:sz w:val="24"/>
          <w:szCs w:val="24"/>
          <w:lang w:bidi="ar-SA"/>
        </w:rPr>
        <w:t xml:space="preserve"> XPS Ce 3d spectra of after testing electrode.</w:t>
      </w:r>
    </w:p>
    <w:p w14:paraId="1D3217F8" w14:textId="5D2F8C39" w:rsidR="000E62ED" w:rsidRPr="005C2CD4" w:rsidRDefault="000E62E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r w:rsidRPr="005C2CD4">
        <w:rPr>
          <w:rFonts w:ascii="Times New Roman" w:eastAsia="Times New Roman" w:hAnsi="Times New Roman" w:cs="Times New Roman"/>
          <w:sz w:val="24"/>
          <w:szCs w:val="24"/>
          <w:lang w:bidi="ar-SA"/>
        </w:rPr>
        <w:t xml:space="preserve">The peaks </w:t>
      </w:r>
      <w:r w:rsidR="00E64F74" w:rsidRPr="005C2CD4">
        <w:rPr>
          <w:rFonts w:ascii="Times New Roman" w:eastAsia="Times New Roman" w:hAnsi="Times New Roman" w:cs="Times New Roman"/>
          <w:sz w:val="24"/>
          <w:szCs w:val="24"/>
          <w:lang w:bidi="ar-SA"/>
        </w:rPr>
        <w:t>labeled</w:t>
      </w:r>
      <w:r w:rsidRPr="005C2CD4">
        <w:rPr>
          <w:rFonts w:ascii="Times New Roman" w:eastAsia="Times New Roman" w:hAnsi="Times New Roman" w:cs="Times New Roman"/>
          <w:sz w:val="24"/>
          <w:szCs w:val="24"/>
          <w:lang w:bidi="ar-SA"/>
        </w:rPr>
        <w:t xml:space="preserve"> as U, U’’, U’’’, V, V’’, and V’’’ are corresponding to the features of Ce</w:t>
      </w:r>
      <w:r w:rsidRPr="005C2CD4">
        <w:rPr>
          <w:rFonts w:ascii="Times New Roman" w:eastAsia="Times New Roman" w:hAnsi="Times New Roman" w:cs="Times New Roman"/>
          <w:sz w:val="24"/>
          <w:szCs w:val="24"/>
          <w:vertAlign w:val="superscript"/>
          <w:lang w:bidi="ar-SA"/>
        </w:rPr>
        <w:t>4+</w:t>
      </w:r>
      <w:r w:rsidRPr="005C2CD4">
        <w:rPr>
          <w:rFonts w:ascii="Times New Roman" w:eastAsia="Times New Roman" w:hAnsi="Times New Roman" w:cs="Times New Roman"/>
          <w:sz w:val="24"/>
          <w:szCs w:val="24"/>
          <w:lang w:bidi="ar-SA"/>
        </w:rPr>
        <w:t>, whereas; peaks referred to V’ and U’ are corresponding to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was calculated by taking the ratio of the integrated peak areas corresponding to the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to the total area under the whole Ce 3d spectrum. Our estimate of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concentrations in before and after testing samples was determined using the following equation </w:t>
      </w:r>
      <w:r w:rsidR="00FB6A28" w:rsidRPr="005C2CD4">
        <w:rPr>
          <w:rFonts w:ascii="Times New Roman" w:eastAsia="Times New Roman" w:hAnsi="Times New Roman" w:cs="Times New Roman"/>
          <w:sz w:val="24"/>
          <w:szCs w:val="24"/>
          <w:lang w:bidi="ar-SA"/>
        </w:rPr>
        <w:fldChar w:fldCharType="begin"/>
      </w:r>
      <w:r w:rsidR="005C2CD4">
        <w:rPr>
          <w:rFonts w:ascii="Times New Roman" w:eastAsia="Times New Roman" w:hAnsi="Times New Roman" w:cs="Times New Roman"/>
          <w:sz w:val="24"/>
          <w:szCs w:val="24"/>
          <w:lang w:bidi="ar-SA"/>
        </w:rPr>
        <w:instrText xml:space="preserve"> ADDIN EN.CITE &lt;EndNote&gt;&lt;Cite&gt;&lt;Author&gt;Škoda&lt;/Author&gt;&lt;Year&gt;2008&lt;/Year&gt;&lt;RecNum&gt;45&lt;/RecNum&gt;&lt;DisplayText&gt;&lt;style face="superscript"&gt;[2]&lt;/style&gt;&lt;/DisplayText&gt;&lt;record&gt;&lt;rec-number&gt;45&lt;/rec-number&gt;&lt;foreign-keys&gt;&lt;key app="EN" db-id="e22edzwf5eatv4e59efv02p6adf50vpzxftr" timestamp="1449170104"&gt;45&lt;/key&gt;&lt;/foreign-keys&gt;&lt;ref-type name="Journal Article"&gt;17&lt;/ref-type&gt;&lt;contributors&gt;&lt;authors&gt;&lt;author&gt;Škoda, M&lt;/author&gt;&lt;author&gt;Cabala, M&lt;/author&gt;&lt;author&gt;Cháb, V&lt;/author&gt;&lt;author&gt;Prince, KC&lt;/author&gt;&lt;author&gt;Sedláček, L&lt;/author&gt;&lt;author&gt;Skála, T&lt;/author&gt;&lt;author&gt;Šutara, F&lt;/author&gt;&lt;author&gt;Matolín, V&lt;/author&gt;&lt;/authors&gt;&lt;/contributors&gt;&lt;titles&gt;&lt;title&gt;Sn interaction with the CeO 2 (111) system: Bimetallic bonding and ceria reduction&lt;/title&gt;&lt;secondary-title&gt;Applied Surface Science&lt;/secondary-title&gt;&lt;/titles&gt;&lt;periodical&gt;&lt;full-title&gt;Applied Surface Science&lt;/full-title&gt;&lt;/periodical&gt;&lt;pages&gt;4375-4379&lt;/pages&gt;&lt;volume&gt;254&lt;/volume&gt;&lt;number&gt;14&lt;/number&gt;&lt;dates&gt;&lt;year&gt;2008&lt;/year&gt;&lt;/dates&gt;&lt;isbn&gt;0169-4332&lt;/isbn&gt;&lt;urls&gt;&lt;/urls&gt;&lt;/record&gt;&lt;/Cite&gt;&lt;/EndNote&gt;</w:instrText>
      </w:r>
      <w:r w:rsidR="00FB6A28" w:rsidRPr="005C2CD4">
        <w:rPr>
          <w:rFonts w:ascii="Times New Roman" w:eastAsia="Times New Roman" w:hAnsi="Times New Roman" w:cs="Times New Roman"/>
          <w:sz w:val="24"/>
          <w:szCs w:val="24"/>
          <w:lang w:bidi="ar-SA"/>
        </w:rPr>
        <w:fldChar w:fldCharType="separate"/>
      </w:r>
      <w:r w:rsidR="005C2CD4" w:rsidRPr="005C2CD4">
        <w:rPr>
          <w:rFonts w:ascii="Times New Roman" w:eastAsia="Times New Roman" w:hAnsi="Times New Roman" w:cs="Times New Roman"/>
          <w:noProof/>
          <w:sz w:val="24"/>
          <w:szCs w:val="24"/>
          <w:vertAlign w:val="superscript"/>
          <w:lang w:bidi="ar-SA"/>
        </w:rPr>
        <w:t>[</w:t>
      </w:r>
      <w:hyperlink w:anchor="_ENREF_2" w:tooltip="Škoda, 2008 #45" w:history="1">
        <w:r w:rsidR="00540632" w:rsidRPr="005C2CD4">
          <w:rPr>
            <w:rFonts w:ascii="Times New Roman" w:eastAsia="Times New Roman" w:hAnsi="Times New Roman" w:cs="Times New Roman"/>
            <w:noProof/>
            <w:sz w:val="24"/>
            <w:szCs w:val="24"/>
            <w:vertAlign w:val="superscript"/>
            <w:lang w:bidi="ar-SA"/>
          </w:rPr>
          <w:t>2</w:t>
        </w:r>
      </w:hyperlink>
      <w:r w:rsidR="005C2CD4" w:rsidRPr="005C2CD4">
        <w:rPr>
          <w:rFonts w:ascii="Times New Roman" w:eastAsia="Times New Roman" w:hAnsi="Times New Roman" w:cs="Times New Roman"/>
          <w:noProof/>
          <w:sz w:val="24"/>
          <w:szCs w:val="24"/>
          <w:vertAlign w:val="superscript"/>
          <w:lang w:bidi="ar-SA"/>
        </w:rPr>
        <w:t>]</w:t>
      </w:r>
      <w:r w:rsidR="00FB6A28" w:rsidRPr="005C2CD4">
        <w:rPr>
          <w:rFonts w:ascii="Times New Roman" w:eastAsia="Times New Roman" w:hAnsi="Times New Roman" w:cs="Times New Roman"/>
          <w:sz w:val="24"/>
          <w:szCs w:val="24"/>
          <w:lang w:bidi="ar-SA"/>
        </w:rPr>
        <w:fldChar w:fldCharType="end"/>
      </w:r>
      <w:r w:rsidRPr="005C2CD4">
        <w:rPr>
          <w:rFonts w:ascii="Times New Roman" w:eastAsia="Times New Roman" w:hAnsi="Times New Roman" w:cs="Times New Roman"/>
          <w:sz w:val="24"/>
          <w:szCs w:val="24"/>
          <w:lang w:bidi="ar-SA"/>
        </w:rPr>
        <w:t>:</w:t>
      </w:r>
    </w:p>
    <w:p w14:paraId="25CE35E0" w14:textId="77777777" w:rsidR="000E62ED" w:rsidRPr="005C2CD4" w:rsidRDefault="000E62E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p>
    <w:p w14:paraId="72F58F5D" w14:textId="77777777" w:rsidR="000E62ED" w:rsidRPr="005C2CD4" w:rsidRDefault="003142B0"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m:oMathPara>
        <m:oMath>
          <m:sSup>
            <m:sSupPr>
              <m:ctrlPr>
                <w:rPr>
                  <w:rFonts w:ascii="Cambria Math" w:eastAsia="Times New Roman" w:hAnsi="Cambria Math" w:cs="Times New Roman"/>
                  <w:i/>
                  <w:sz w:val="24"/>
                  <w:szCs w:val="24"/>
                  <w:lang w:bidi="ar-SA"/>
                </w:rPr>
              </m:ctrlPr>
            </m:sSupPr>
            <m:e>
              <m:r>
                <w:rPr>
                  <w:rFonts w:ascii="Cambria Math" w:eastAsia="Times New Roman" w:hAnsi="Cambria Math" w:cs="Times New Roman"/>
                  <w:sz w:val="24"/>
                  <w:szCs w:val="24"/>
                  <w:lang w:bidi="ar-SA"/>
                </w:rPr>
                <m:t>Ce</m:t>
              </m:r>
            </m:e>
            <m:sup>
              <m:r>
                <w:rPr>
                  <w:rFonts w:ascii="Cambria Math" w:eastAsia="Times New Roman" w:hAnsi="Cambria Math" w:cs="Times New Roman"/>
                  <w:sz w:val="24"/>
                  <w:szCs w:val="24"/>
                  <w:lang w:bidi="ar-SA"/>
                </w:rPr>
                <m:t>+3</m:t>
              </m:r>
            </m:sup>
          </m:sSup>
          <m:r>
            <w:rPr>
              <w:rFonts w:ascii="Cambria Math" w:eastAsia="Times New Roman" w:hAnsi="Cambria Math" w:cs="Times New Roman"/>
              <w:sz w:val="24"/>
              <w:szCs w:val="24"/>
              <w:lang w:bidi="ar-SA"/>
            </w:rPr>
            <m:t xml:space="preserve">= </m:t>
          </m:r>
          <m:f>
            <m:fPr>
              <m:ctrlPr>
                <w:rPr>
                  <w:rFonts w:ascii="Cambria Math" w:eastAsia="Times New Roman" w:hAnsi="Cambria Math" w:cs="Times New Roman"/>
                  <w:i/>
                  <w:sz w:val="24"/>
                  <w:szCs w:val="24"/>
                  <w:lang w:bidi="ar-SA"/>
                </w:rPr>
              </m:ctrlPr>
            </m:fPr>
            <m:num>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vo</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v'</m:t>
                  </m:r>
                </m:sub>
              </m:sSub>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 A</m:t>
                  </m:r>
                </m:e>
                <m:sub>
                  <m:r>
                    <w:rPr>
                      <w:rFonts w:ascii="Cambria Math" w:eastAsia="Times New Roman" w:hAnsi="Cambria Math" w:cs="Times New Roman"/>
                      <w:sz w:val="24"/>
                      <w:szCs w:val="24"/>
                      <w:lang w:bidi="ar-SA"/>
                    </w:rPr>
                    <m:t>uo</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u'</m:t>
                  </m:r>
                </m:sub>
              </m:sSub>
            </m:num>
            <m:den>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vo</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v'</m:t>
                  </m:r>
                </m:sub>
              </m:sSub>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 A</m:t>
                  </m:r>
                </m:e>
                <m:sub>
                  <m:r>
                    <w:rPr>
                      <w:rFonts w:ascii="Cambria Math" w:eastAsia="Times New Roman" w:hAnsi="Cambria Math" w:cs="Times New Roman"/>
                      <w:sz w:val="24"/>
                      <w:szCs w:val="24"/>
                      <w:lang w:bidi="ar-SA"/>
                    </w:rPr>
                    <m:t>uo</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u'</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v</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v''</m:t>
                  </m:r>
                </m:sub>
              </m:sSub>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 A</m:t>
                  </m:r>
                </m:e>
                <m:sub>
                  <m:r>
                    <w:rPr>
                      <w:rFonts w:ascii="Cambria Math" w:eastAsia="Times New Roman" w:hAnsi="Cambria Math" w:cs="Times New Roman"/>
                      <w:sz w:val="24"/>
                      <w:szCs w:val="24"/>
                      <w:lang w:bidi="ar-SA"/>
                    </w:rPr>
                    <m:t>v'''</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u</m:t>
                  </m:r>
                </m:sub>
              </m:sSub>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 A</m:t>
                  </m:r>
                </m:e>
                <m:sub>
                  <m:r>
                    <w:rPr>
                      <w:rFonts w:ascii="Cambria Math" w:eastAsia="Times New Roman" w:hAnsi="Cambria Math" w:cs="Times New Roman"/>
                      <w:sz w:val="24"/>
                      <w:szCs w:val="24"/>
                      <w:lang w:bidi="ar-SA"/>
                    </w:rPr>
                    <m:t>u''</m:t>
                  </m:r>
                </m:sub>
              </m:sSub>
              <m:r>
                <w:rPr>
                  <w:rFonts w:ascii="Cambria Math" w:eastAsia="Times New Roman" w:hAnsi="Cambria Math" w:cs="Times New Roman"/>
                  <w:sz w:val="24"/>
                  <w:szCs w:val="24"/>
                  <w:lang w:bidi="ar-SA"/>
                </w:rPr>
                <m:t>+</m:t>
              </m:r>
              <m:sSub>
                <m:sSubPr>
                  <m:ctrlPr>
                    <w:rPr>
                      <w:rFonts w:ascii="Cambria Math" w:eastAsia="Times New Roman" w:hAnsi="Cambria Math" w:cs="Times New Roman"/>
                      <w:i/>
                      <w:sz w:val="24"/>
                      <w:szCs w:val="24"/>
                      <w:lang w:bidi="ar-SA"/>
                    </w:rPr>
                  </m:ctrlPr>
                </m:sSubPr>
                <m:e>
                  <m:r>
                    <w:rPr>
                      <w:rFonts w:ascii="Cambria Math" w:eastAsia="Times New Roman" w:hAnsi="Cambria Math" w:cs="Times New Roman"/>
                      <w:sz w:val="24"/>
                      <w:szCs w:val="24"/>
                      <w:lang w:bidi="ar-SA"/>
                    </w:rPr>
                    <m:t>A</m:t>
                  </m:r>
                </m:e>
                <m:sub>
                  <m:r>
                    <w:rPr>
                      <w:rFonts w:ascii="Cambria Math" w:eastAsia="Times New Roman" w:hAnsi="Cambria Math" w:cs="Times New Roman"/>
                      <w:sz w:val="24"/>
                      <w:szCs w:val="24"/>
                      <w:lang w:bidi="ar-SA"/>
                    </w:rPr>
                    <m:t>v'''</m:t>
                  </m:r>
                </m:sub>
              </m:sSub>
            </m:den>
          </m:f>
        </m:oMath>
      </m:oMathPara>
    </w:p>
    <w:p w14:paraId="5189DD71" w14:textId="77777777" w:rsidR="007929BD" w:rsidRPr="005C2CD4" w:rsidRDefault="007929BD" w:rsidP="005C2CD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bidi="ar-SA"/>
        </w:rPr>
      </w:pPr>
    </w:p>
    <w:p w14:paraId="31011F3A" w14:textId="42A0DDD8" w:rsidR="008A7C41" w:rsidRDefault="000E62ED" w:rsidP="005C2CD4">
      <w:pPr>
        <w:spacing w:line="240" w:lineRule="auto"/>
        <w:rPr>
          <w:rFonts w:ascii="Times New Roman" w:eastAsia="Times New Roman" w:hAnsi="Times New Roman" w:cs="Times New Roman"/>
          <w:sz w:val="24"/>
          <w:szCs w:val="24"/>
          <w:lang w:bidi="ar-SA"/>
        </w:rPr>
      </w:pPr>
      <w:r w:rsidRPr="005C2CD4">
        <w:rPr>
          <w:rFonts w:ascii="Times New Roman" w:eastAsia="Times New Roman" w:hAnsi="Times New Roman" w:cs="Times New Roman"/>
          <w:sz w:val="24"/>
          <w:szCs w:val="24"/>
          <w:lang w:bidi="ar-SA"/>
        </w:rPr>
        <w:t>where, A denotes the area of the corresponding peaks marked as the subscript in the spectrum. The relatively higher concentration of Ce</w:t>
      </w:r>
      <w:r w:rsidRPr="005C2CD4">
        <w:rPr>
          <w:rFonts w:ascii="Times New Roman" w:eastAsia="Times New Roman" w:hAnsi="Times New Roman" w:cs="Times New Roman"/>
          <w:sz w:val="24"/>
          <w:szCs w:val="24"/>
          <w:vertAlign w:val="superscript"/>
          <w:lang w:bidi="ar-SA"/>
        </w:rPr>
        <w:t>+3</w:t>
      </w:r>
      <w:r w:rsidRPr="005C2CD4">
        <w:rPr>
          <w:rFonts w:ascii="Times New Roman" w:eastAsia="Times New Roman" w:hAnsi="Times New Roman" w:cs="Times New Roman"/>
          <w:sz w:val="24"/>
          <w:szCs w:val="24"/>
          <w:lang w:bidi="ar-SA"/>
        </w:rPr>
        <w:t xml:space="preserve"> suggests the higher oxygen vacancies in the samples.</w:t>
      </w:r>
    </w:p>
    <w:p w14:paraId="426B9C16" w14:textId="694927BE" w:rsidR="005C2CD4" w:rsidRPr="005C2CD4" w:rsidRDefault="00784E50" w:rsidP="005C2CD4">
      <w:pPr>
        <w:spacing w:line="240" w:lineRule="auto"/>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References</w:t>
      </w:r>
    </w:p>
    <w:p w14:paraId="3931C864" w14:textId="17B6CD7D" w:rsidR="00540632" w:rsidRPr="00540632" w:rsidRDefault="005C2CD4" w:rsidP="00540632">
      <w:pPr>
        <w:pStyle w:val="EndNoteBibliography"/>
        <w:spacing w:after="0"/>
      </w:pPr>
      <w:r w:rsidRPr="002242B4">
        <w:rPr>
          <w:rFonts w:ascii="Times New Roman" w:hAnsi="Times New Roman" w:cs="Times New Roman"/>
          <w:sz w:val="24"/>
          <w:szCs w:val="22"/>
        </w:rPr>
        <w:fldChar w:fldCharType="begin"/>
      </w:r>
      <w:r w:rsidRPr="002242B4">
        <w:rPr>
          <w:rFonts w:ascii="Times New Roman" w:hAnsi="Times New Roman" w:cs="Times New Roman"/>
          <w:sz w:val="24"/>
          <w:szCs w:val="22"/>
        </w:rPr>
        <w:instrText xml:space="preserve"> ADDIN EN.REFLIST </w:instrText>
      </w:r>
      <w:r w:rsidRPr="002242B4">
        <w:rPr>
          <w:rFonts w:ascii="Times New Roman" w:hAnsi="Times New Roman" w:cs="Times New Roman"/>
          <w:sz w:val="24"/>
          <w:szCs w:val="22"/>
        </w:rPr>
        <w:fldChar w:fldCharType="separate"/>
      </w:r>
      <w:bookmarkStart w:id="1" w:name="_ENREF_1"/>
      <w:r w:rsidR="00540632">
        <w:t>1.</w:t>
      </w:r>
      <w:r w:rsidR="00540632" w:rsidRPr="00540632">
        <w:t xml:space="preserve"> P. Burroughs, A. Hamnett, A. F. Orchard and G. Thornton, </w:t>
      </w:r>
      <w:r w:rsidR="00540632" w:rsidRPr="00540632">
        <w:rPr>
          <w:i/>
        </w:rPr>
        <w:t>J</w:t>
      </w:r>
      <w:r w:rsidR="00540632">
        <w:rPr>
          <w:i/>
        </w:rPr>
        <w:t xml:space="preserve">. </w:t>
      </w:r>
      <w:r w:rsidR="00540632" w:rsidRPr="00540632">
        <w:rPr>
          <w:i/>
        </w:rPr>
        <w:t>of Chem</w:t>
      </w:r>
      <w:r w:rsidR="00540632">
        <w:rPr>
          <w:i/>
        </w:rPr>
        <w:t>.</w:t>
      </w:r>
      <w:r w:rsidR="00540632" w:rsidRPr="00540632">
        <w:rPr>
          <w:i/>
        </w:rPr>
        <w:t xml:space="preserve"> Soc</w:t>
      </w:r>
      <w:r w:rsidR="00540632">
        <w:rPr>
          <w:i/>
        </w:rPr>
        <w:t>.</w:t>
      </w:r>
      <w:r w:rsidR="00540632" w:rsidRPr="00540632">
        <w:rPr>
          <w:i/>
        </w:rPr>
        <w:t>, Dal</w:t>
      </w:r>
      <w:r w:rsidR="00540632">
        <w:rPr>
          <w:i/>
        </w:rPr>
        <w:t xml:space="preserve">. </w:t>
      </w:r>
      <w:r w:rsidR="00540632" w:rsidRPr="00540632">
        <w:rPr>
          <w:i/>
        </w:rPr>
        <w:t>Tran</w:t>
      </w:r>
      <w:r w:rsidR="00540632">
        <w:rPr>
          <w:i/>
        </w:rPr>
        <w:t>.</w:t>
      </w:r>
      <w:r w:rsidR="00540632" w:rsidRPr="00540632">
        <w:rPr>
          <w:i/>
        </w:rPr>
        <w:t xml:space="preserve"> </w:t>
      </w:r>
      <w:r w:rsidR="00540632" w:rsidRPr="00540632">
        <w:t>1686-1698</w:t>
      </w:r>
      <w:r w:rsidR="00540632">
        <w:t xml:space="preserve"> (1976)</w:t>
      </w:r>
      <w:r w:rsidR="00540632" w:rsidRPr="00540632">
        <w:t>.</w:t>
      </w:r>
      <w:bookmarkEnd w:id="1"/>
    </w:p>
    <w:p w14:paraId="4AEBDF2D" w14:textId="3E0A51B5" w:rsidR="00540632" w:rsidRPr="00540632" w:rsidRDefault="00540632" w:rsidP="00540632">
      <w:pPr>
        <w:pStyle w:val="EndNoteBibliography"/>
      </w:pPr>
      <w:bookmarkStart w:id="2" w:name="_ENREF_2"/>
      <w:r>
        <w:t>2.</w:t>
      </w:r>
      <w:r w:rsidRPr="00540632">
        <w:t xml:space="preserve"> M. Škoda, M. Cabala, V. Cháb, K. Prince, L. Sedláček, T. Skála, F. Šutara and V. Matolín, </w:t>
      </w:r>
      <w:r w:rsidRPr="00540632">
        <w:rPr>
          <w:i/>
        </w:rPr>
        <w:t>App</w:t>
      </w:r>
      <w:r>
        <w:rPr>
          <w:i/>
        </w:rPr>
        <w:t>l.</w:t>
      </w:r>
      <w:r w:rsidRPr="00540632">
        <w:rPr>
          <w:i/>
        </w:rPr>
        <w:t xml:space="preserve"> Sur</w:t>
      </w:r>
      <w:r>
        <w:rPr>
          <w:i/>
        </w:rPr>
        <w:t>.</w:t>
      </w:r>
      <w:r w:rsidRPr="00540632">
        <w:rPr>
          <w:i/>
        </w:rPr>
        <w:t xml:space="preserve"> Sci</w:t>
      </w:r>
      <w:r>
        <w:rPr>
          <w:i/>
        </w:rPr>
        <w:t>.</w:t>
      </w:r>
      <w:r w:rsidRPr="00540632">
        <w:rPr>
          <w:i/>
        </w:rPr>
        <w:t xml:space="preserve"> </w:t>
      </w:r>
      <w:r w:rsidRPr="00540632">
        <w:t xml:space="preserve"> </w:t>
      </w:r>
      <w:r w:rsidRPr="00540632">
        <w:rPr>
          <w:i/>
        </w:rPr>
        <w:t>254</w:t>
      </w:r>
      <w:r w:rsidRPr="00540632">
        <w:t>, 4375-4379</w:t>
      </w:r>
      <w:r>
        <w:t xml:space="preserve"> (2008)</w:t>
      </w:r>
      <w:r w:rsidRPr="00540632">
        <w:t>.</w:t>
      </w:r>
      <w:bookmarkEnd w:id="2"/>
    </w:p>
    <w:p w14:paraId="0CC6D1CF" w14:textId="747BC2C4" w:rsidR="005C2CD4" w:rsidRPr="005C2CD4" w:rsidRDefault="005C2CD4" w:rsidP="005C2CD4">
      <w:pPr>
        <w:spacing w:line="240" w:lineRule="auto"/>
        <w:rPr>
          <w:rFonts w:ascii="Times New Roman" w:eastAsia="Times New Roman" w:hAnsi="Times New Roman" w:cs="Times New Roman"/>
          <w:sz w:val="24"/>
          <w:szCs w:val="24"/>
          <w:lang w:bidi="ar-SA"/>
        </w:rPr>
      </w:pPr>
      <w:r w:rsidRPr="002242B4">
        <w:rPr>
          <w:rFonts w:ascii="Times New Roman" w:hAnsi="Times New Roman" w:cs="Times New Roman"/>
          <w:sz w:val="24"/>
          <w:szCs w:val="22"/>
        </w:rPr>
        <w:fldChar w:fldCharType="end"/>
      </w:r>
    </w:p>
    <w:p w14:paraId="13F28D6E" w14:textId="44515556" w:rsidR="005C2CD4" w:rsidRPr="005C2CD4" w:rsidRDefault="005C2CD4" w:rsidP="005C2CD4">
      <w:pPr>
        <w:spacing w:line="240" w:lineRule="auto"/>
        <w:rPr>
          <w:rFonts w:ascii="Times New Roman" w:hAnsi="Times New Roman" w:cs="Times New Roman"/>
          <w:sz w:val="24"/>
          <w:szCs w:val="24"/>
        </w:rPr>
      </w:pPr>
    </w:p>
    <w:sectPr w:rsidR="005C2CD4" w:rsidRPr="005C2CD4" w:rsidSect="00FB6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0D36" w14:textId="77777777" w:rsidR="003142B0" w:rsidRDefault="003142B0" w:rsidP="00D60C4D">
      <w:pPr>
        <w:spacing w:after="0" w:line="240" w:lineRule="auto"/>
      </w:pPr>
      <w:r>
        <w:separator/>
      </w:r>
    </w:p>
  </w:endnote>
  <w:endnote w:type="continuationSeparator" w:id="0">
    <w:p w14:paraId="07AF66C9" w14:textId="77777777" w:rsidR="003142B0" w:rsidRDefault="003142B0" w:rsidP="00D6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C14E9" w14:textId="77777777" w:rsidR="003142B0" w:rsidRDefault="003142B0" w:rsidP="00D60C4D">
      <w:pPr>
        <w:spacing w:after="0" w:line="240" w:lineRule="auto"/>
      </w:pPr>
      <w:r>
        <w:separator/>
      </w:r>
    </w:p>
  </w:footnote>
  <w:footnote w:type="continuationSeparator" w:id="0">
    <w:p w14:paraId="4CF6475D" w14:textId="77777777" w:rsidR="003142B0" w:rsidRDefault="003142B0" w:rsidP="00D60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E62ED"/>
    <w:rsid w:val="00045EDB"/>
    <w:rsid w:val="000C1783"/>
    <w:rsid w:val="000E62ED"/>
    <w:rsid w:val="00144481"/>
    <w:rsid w:val="00155254"/>
    <w:rsid w:val="001628E7"/>
    <w:rsid w:val="00186908"/>
    <w:rsid w:val="002242B4"/>
    <w:rsid w:val="00244B1B"/>
    <w:rsid w:val="002817F1"/>
    <w:rsid w:val="002D7690"/>
    <w:rsid w:val="002E55C8"/>
    <w:rsid w:val="003142B0"/>
    <w:rsid w:val="00335218"/>
    <w:rsid w:val="003768CA"/>
    <w:rsid w:val="003F6A53"/>
    <w:rsid w:val="00404752"/>
    <w:rsid w:val="0043752E"/>
    <w:rsid w:val="004413D1"/>
    <w:rsid w:val="004533E7"/>
    <w:rsid w:val="00484C96"/>
    <w:rsid w:val="0048550B"/>
    <w:rsid w:val="004F1B1B"/>
    <w:rsid w:val="004F5BF6"/>
    <w:rsid w:val="00540632"/>
    <w:rsid w:val="00553206"/>
    <w:rsid w:val="005C2CD4"/>
    <w:rsid w:val="006D0594"/>
    <w:rsid w:val="006E7FF5"/>
    <w:rsid w:val="00707AE6"/>
    <w:rsid w:val="0071295D"/>
    <w:rsid w:val="00751574"/>
    <w:rsid w:val="00757233"/>
    <w:rsid w:val="00784E50"/>
    <w:rsid w:val="007929BD"/>
    <w:rsid w:val="007B3C4D"/>
    <w:rsid w:val="007C6E76"/>
    <w:rsid w:val="008A386B"/>
    <w:rsid w:val="008A7C41"/>
    <w:rsid w:val="008D36AA"/>
    <w:rsid w:val="008E1654"/>
    <w:rsid w:val="00912BEC"/>
    <w:rsid w:val="00942DD7"/>
    <w:rsid w:val="00993544"/>
    <w:rsid w:val="009E12E6"/>
    <w:rsid w:val="00A422EF"/>
    <w:rsid w:val="00AD5F7E"/>
    <w:rsid w:val="00B22000"/>
    <w:rsid w:val="00B24DDB"/>
    <w:rsid w:val="00B53E2A"/>
    <w:rsid w:val="00B83FCB"/>
    <w:rsid w:val="00C32CCC"/>
    <w:rsid w:val="00CA17E9"/>
    <w:rsid w:val="00CF5B75"/>
    <w:rsid w:val="00D60C4D"/>
    <w:rsid w:val="00D87D53"/>
    <w:rsid w:val="00DA1007"/>
    <w:rsid w:val="00E174F4"/>
    <w:rsid w:val="00E563C4"/>
    <w:rsid w:val="00E64F74"/>
    <w:rsid w:val="00ED278A"/>
    <w:rsid w:val="00FB6A28"/>
    <w:rsid w:val="00FC27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DAEA"/>
  <w15:docId w15:val="{6C99EA09-B47E-4F2D-8CC0-6E4BDE0A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ara">
    <w:name w:val="body text para"/>
    <w:basedOn w:val="Normal"/>
    <w:rsid w:val="00912BEC"/>
    <w:pPr>
      <w:spacing w:after="0" w:line="240" w:lineRule="auto"/>
      <w:ind w:firstLine="480"/>
      <w:jc w:val="both"/>
    </w:pPr>
    <w:rPr>
      <w:rFonts w:ascii="Times New Roman" w:eastAsia="MS Mincho" w:hAnsi="Times New Roman" w:cs="Times New Roman"/>
      <w:sz w:val="24"/>
      <w:szCs w:val="20"/>
      <w:lang w:bidi="ar-SA"/>
    </w:rPr>
  </w:style>
  <w:style w:type="paragraph" w:styleId="Header">
    <w:name w:val="header"/>
    <w:basedOn w:val="Normal"/>
    <w:link w:val="HeaderChar"/>
    <w:uiPriority w:val="99"/>
    <w:unhideWhenUsed/>
    <w:rsid w:val="00D6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4D"/>
  </w:style>
  <w:style w:type="paragraph" w:styleId="Footer">
    <w:name w:val="footer"/>
    <w:basedOn w:val="Normal"/>
    <w:link w:val="FooterChar"/>
    <w:uiPriority w:val="99"/>
    <w:unhideWhenUsed/>
    <w:rsid w:val="00D6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4D"/>
  </w:style>
  <w:style w:type="paragraph" w:styleId="BalloonText">
    <w:name w:val="Balloon Text"/>
    <w:basedOn w:val="Normal"/>
    <w:link w:val="BalloonTextChar"/>
    <w:uiPriority w:val="99"/>
    <w:semiHidden/>
    <w:unhideWhenUsed/>
    <w:rsid w:val="00E64F74"/>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64F74"/>
    <w:rPr>
      <w:rFonts w:ascii="Tahoma" w:hAnsi="Tahoma" w:cs="Tahoma"/>
      <w:sz w:val="16"/>
      <w:szCs w:val="20"/>
    </w:rPr>
  </w:style>
  <w:style w:type="paragraph" w:customStyle="1" w:styleId="EndNoteBibliographyTitle">
    <w:name w:val="EndNote Bibliography Title"/>
    <w:basedOn w:val="Normal"/>
    <w:link w:val="EndNoteBibliographyTitleChar"/>
    <w:rsid w:val="008A7C4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A7C41"/>
    <w:rPr>
      <w:rFonts w:ascii="Calibri" w:hAnsi="Calibri" w:cs="Calibri"/>
      <w:noProof/>
    </w:rPr>
  </w:style>
  <w:style w:type="paragraph" w:customStyle="1" w:styleId="EndNoteBibliography">
    <w:name w:val="EndNote Bibliography"/>
    <w:basedOn w:val="Normal"/>
    <w:link w:val="EndNoteBibliographyChar"/>
    <w:rsid w:val="008A7C4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A7C41"/>
    <w:rPr>
      <w:rFonts w:ascii="Calibri" w:hAnsi="Calibri" w:cs="Calibri"/>
      <w:noProof/>
    </w:rPr>
  </w:style>
  <w:style w:type="character" w:styleId="Hyperlink">
    <w:name w:val="Hyperlink"/>
    <w:basedOn w:val="DefaultParagraphFont"/>
    <w:uiPriority w:val="99"/>
    <w:unhideWhenUsed/>
    <w:rsid w:val="008A7C41"/>
    <w:rPr>
      <w:color w:val="0563C1" w:themeColor="hyperlink"/>
      <w:u w:val="single"/>
    </w:rPr>
  </w:style>
  <w:style w:type="character" w:styleId="CommentReference">
    <w:name w:val="annotation reference"/>
    <w:basedOn w:val="DefaultParagraphFont"/>
    <w:uiPriority w:val="99"/>
    <w:semiHidden/>
    <w:unhideWhenUsed/>
    <w:rsid w:val="00DA1007"/>
    <w:rPr>
      <w:sz w:val="16"/>
      <w:szCs w:val="16"/>
    </w:rPr>
  </w:style>
  <w:style w:type="paragraph" w:styleId="CommentText">
    <w:name w:val="annotation text"/>
    <w:basedOn w:val="Normal"/>
    <w:link w:val="CommentTextChar"/>
    <w:uiPriority w:val="99"/>
    <w:semiHidden/>
    <w:unhideWhenUsed/>
    <w:rsid w:val="00DA1007"/>
    <w:pPr>
      <w:spacing w:line="240" w:lineRule="auto"/>
    </w:pPr>
    <w:rPr>
      <w:sz w:val="20"/>
      <w:szCs w:val="25"/>
    </w:rPr>
  </w:style>
  <w:style w:type="character" w:customStyle="1" w:styleId="CommentTextChar">
    <w:name w:val="Comment Text Char"/>
    <w:basedOn w:val="DefaultParagraphFont"/>
    <w:link w:val="CommentText"/>
    <w:uiPriority w:val="99"/>
    <w:semiHidden/>
    <w:rsid w:val="00DA1007"/>
    <w:rPr>
      <w:sz w:val="20"/>
      <w:szCs w:val="25"/>
    </w:rPr>
  </w:style>
  <w:style w:type="paragraph" w:styleId="CommentSubject">
    <w:name w:val="annotation subject"/>
    <w:basedOn w:val="CommentText"/>
    <w:next w:val="CommentText"/>
    <w:link w:val="CommentSubjectChar"/>
    <w:uiPriority w:val="99"/>
    <w:semiHidden/>
    <w:unhideWhenUsed/>
    <w:rsid w:val="00DA1007"/>
    <w:rPr>
      <w:b/>
      <w:bCs/>
    </w:rPr>
  </w:style>
  <w:style w:type="character" w:customStyle="1" w:styleId="CommentSubjectChar">
    <w:name w:val="Comment Subject Char"/>
    <w:basedOn w:val="CommentTextChar"/>
    <w:link w:val="CommentSubject"/>
    <w:uiPriority w:val="99"/>
    <w:semiHidden/>
    <w:rsid w:val="00DA1007"/>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Shuvo, Mohammad Arif I</dc:creator>
  <cp:lastModifiedBy>Kim, Hoejin</cp:lastModifiedBy>
  <cp:revision>38</cp:revision>
  <dcterms:created xsi:type="dcterms:W3CDTF">2016-01-26T19:31:00Z</dcterms:created>
  <dcterms:modified xsi:type="dcterms:W3CDTF">2017-04-11T21:07:00Z</dcterms:modified>
</cp:coreProperties>
</file>