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36A" w:rsidRPr="00B17757" w:rsidRDefault="004D536A" w:rsidP="004D536A">
      <w:pPr>
        <w:bidi w:val="0"/>
        <w:spacing w:before="240" w:after="240"/>
        <w:rPr>
          <w:rFonts w:asciiTheme="minorBidi" w:hAnsiTheme="minorBidi"/>
          <w:b/>
        </w:rPr>
      </w:pPr>
      <w:r w:rsidRPr="00B17757">
        <w:rPr>
          <w:rFonts w:asciiTheme="minorBidi" w:hAnsiTheme="minorBidi"/>
          <w:b/>
          <w:bCs/>
          <w:sz w:val="28"/>
          <w:szCs w:val="28"/>
        </w:rPr>
        <w:t>Supplementary materials</w:t>
      </w:r>
      <w:r w:rsidRPr="00B17757">
        <w:rPr>
          <w:rFonts w:asciiTheme="minorBidi" w:hAnsiTheme="minorBidi"/>
          <w:b/>
          <w:sz w:val="28"/>
          <w:szCs w:val="28"/>
        </w:rPr>
        <w:t>:</w:t>
      </w:r>
      <w:r w:rsidRPr="00B17757">
        <w:rPr>
          <w:rFonts w:asciiTheme="minorBidi" w:hAnsiTheme="minorBidi"/>
          <w:b/>
        </w:rPr>
        <w:t xml:space="preserve">  </w:t>
      </w:r>
    </w:p>
    <w:p w:rsidR="004D536A" w:rsidRPr="00B17757" w:rsidRDefault="004D536A" w:rsidP="004D536A">
      <w:pPr>
        <w:bidi w:val="0"/>
        <w:spacing w:before="240" w:after="240"/>
        <w:rPr>
          <w:rFonts w:asciiTheme="minorBidi" w:hAnsiTheme="minorBidi"/>
          <w:b/>
        </w:rPr>
      </w:pPr>
      <w:r w:rsidRPr="00B17757">
        <w:rPr>
          <w:rFonts w:asciiTheme="minorBidi" w:hAnsiTheme="minorBidi"/>
          <w:b/>
        </w:rPr>
        <w:t>Street names of</w:t>
      </w:r>
      <w:r>
        <w:rPr>
          <w:rFonts w:asciiTheme="minorBidi" w:hAnsiTheme="minorBidi"/>
          <w:b/>
        </w:rPr>
        <w:t xml:space="preserve"> drug </w:t>
      </w:r>
      <w:r w:rsidRPr="00B17757">
        <w:rPr>
          <w:rFonts w:asciiTheme="minorBidi" w:hAnsiTheme="minorBidi"/>
          <w:b/>
        </w:rPr>
        <w:t>products in the EMR region</w:t>
      </w:r>
    </w:p>
    <w:p w:rsidR="004D536A" w:rsidRPr="00B17757" w:rsidRDefault="004D536A" w:rsidP="004D536A">
      <w:pPr>
        <w:bidi w:val="0"/>
        <w:spacing w:before="240"/>
        <w:jc w:val="both"/>
        <w:rPr>
          <w:rFonts w:asciiTheme="minorBidi" w:hAnsiTheme="minorBidi"/>
        </w:rPr>
      </w:pPr>
      <w:r w:rsidRPr="00B17757">
        <w:rPr>
          <w:rFonts w:asciiTheme="minorBidi" w:hAnsiTheme="minorBidi"/>
          <w:b/>
          <w:bCs/>
        </w:rPr>
        <w:t xml:space="preserve">Sheesha/Shisheh (Persian: </w:t>
      </w:r>
      <w:r w:rsidRPr="00B17757">
        <w:rPr>
          <w:rFonts w:asciiTheme="minorBidi" w:hAnsiTheme="minorBidi"/>
          <w:b/>
          <w:bCs/>
          <w:rtl/>
        </w:rPr>
        <w:t>شیشه</w:t>
      </w:r>
      <w:r w:rsidRPr="00B17757">
        <w:rPr>
          <w:rFonts w:asciiTheme="minorBidi" w:hAnsiTheme="minorBidi"/>
          <w:b/>
          <w:bCs/>
        </w:rPr>
        <w:t>):</w:t>
      </w:r>
      <w:r w:rsidRPr="00B17757">
        <w:rPr>
          <w:rFonts w:asciiTheme="minorBidi" w:hAnsiTheme="minorBidi"/>
          <w:b/>
        </w:rPr>
        <w:t xml:space="preserve"> – </w:t>
      </w:r>
      <w:r w:rsidRPr="00993B66">
        <w:rPr>
          <w:rFonts w:asciiTheme="minorBidi" w:hAnsiTheme="minorBidi"/>
        </w:rPr>
        <w:t xml:space="preserve">The Dari term “Sheesha” or the Persian pronunciation “Shisheh”, which directly translates to “glass”, appears to be a common street name for methamphetamine in Afghanistan and Iran. There are other street names for ATS in Iran, but Shisheh is the name most frequently used. It is likely that the term refers to the crystalline appearance of the substance. </w:t>
      </w:r>
      <w:r w:rsidRPr="0077669B">
        <w:rPr>
          <w:rFonts w:asciiTheme="minorBidi" w:hAnsiTheme="minorBidi"/>
        </w:rPr>
        <w:t>This should not be confused with</w:t>
      </w:r>
      <w:r>
        <w:rPr>
          <w:rFonts w:asciiTheme="minorBidi" w:hAnsiTheme="minorBidi"/>
        </w:rPr>
        <w:t xml:space="preserve"> the term “shisha” (</w:t>
      </w:r>
      <w:r w:rsidRPr="00D35483">
        <w:rPr>
          <w:rFonts w:asciiTheme="minorBidi" w:hAnsiTheme="minorBidi"/>
        </w:rPr>
        <w:t>Arjilah</w:t>
      </w:r>
      <w:r>
        <w:rPr>
          <w:rFonts w:asciiTheme="minorBidi" w:hAnsiTheme="minorBidi"/>
        </w:rPr>
        <w:t xml:space="preserve">, </w:t>
      </w:r>
      <w:r w:rsidRPr="00D35483">
        <w:rPr>
          <w:rFonts w:asciiTheme="minorBidi" w:hAnsiTheme="minorBidi"/>
        </w:rPr>
        <w:t>madā`ah (</w:t>
      </w:r>
      <w:r w:rsidRPr="00D35483">
        <w:rPr>
          <w:rFonts w:asciiTheme="minorBidi" w:hAnsiTheme="minorBidi" w:cs="Arial" w:hint="cs"/>
          <w:rtl/>
        </w:rPr>
        <w:t>مداعة</w:t>
      </w:r>
      <w:r w:rsidRPr="00D35483">
        <w:rPr>
          <w:rFonts w:asciiTheme="minorBidi" w:hAnsiTheme="minorBidi"/>
        </w:rPr>
        <w:t>)</w:t>
      </w:r>
      <w:r>
        <w:rPr>
          <w:rFonts w:asciiTheme="minorBidi" w:hAnsiTheme="minorBidi"/>
        </w:rPr>
        <w:t>, and</w:t>
      </w:r>
      <w:r w:rsidRPr="00D35483">
        <w:rPr>
          <w:rFonts w:asciiTheme="minorBidi" w:hAnsiTheme="minorBidi"/>
        </w:rPr>
        <w:t xml:space="preserve"> Hookah</w:t>
      </w:r>
      <w:r>
        <w:rPr>
          <w:rFonts w:asciiTheme="minorBidi" w:hAnsiTheme="minorBidi"/>
        </w:rPr>
        <w:t>)</w:t>
      </w:r>
      <w:r w:rsidRPr="00D35483">
        <w:rPr>
          <w:rFonts w:asciiTheme="minorBidi" w:hAnsiTheme="minorBidi"/>
        </w:rPr>
        <w:t xml:space="preserve"> </w:t>
      </w:r>
      <w:r>
        <w:rPr>
          <w:rFonts w:asciiTheme="minorBidi" w:hAnsiTheme="minorBidi"/>
        </w:rPr>
        <w:t>which is used mostly in Arab countries as a street name for waterpipe.</w:t>
      </w:r>
    </w:p>
    <w:p w:rsidR="004D536A" w:rsidRPr="00B17757" w:rsidRDefault="004D536A" w:rsidP="004D536A">
      <w:pPr>
        <w:bidi w:val="0"/>
        <w:spacing w:before="120" w:after="120"/>
        <w:jc w:val="both"/>
        <w:rPr>
          <w:rFonts w:asciiTheme="minorBidi" w:hAnsiTheme="minorBidi"/>
        </w:rPr>
      </w:pPr>
      <w:r w:rsidRPr="00B17757">
        <w:rPr>
          <w:rFonts w:asciiTheme="minorBidi" w:hAnsiTheme="minorBidi"/>
          <w:b/>
        </w:rPr>
        <w:t xml:space="preserve">Tablet K – </w:t>
      </w:r>
      <w:r w:rsidRPr="00B17757">
        <w:rPr>
          <w:rFonts w:asciiTheme="minorBidi" w:hAnsiTheme="minorBidi"/>
        </w:rPr>
        <w:t xml:space="preserve">“Tablet K” is the street name for a drug with (perceived) stimulant effects sold in Afghanistan. The name seems to be used for a range of tableted products sold on the drug market. It is possible that tablets sold under the street name “tablet K” might contain methamphetamine, MDMA, or a range of other substances. </w:t>
      </w:r>
    </w:p>
    <w:p w:rsidR="004D536A" w:rsidRDefault="004D536A" w:rsidP="004D536A">
      <w:pPr>
        <w:bidi w:val="0"/>
        <w:spacing w:before="120"/>
        <w:jc w:val="both"/>
        <w:rPr>
          <w:rFonts w:asciiTheme="minorBidi" w:hAnsiTheme="minorBidi"/>
          <w:bCs/>
        </w:rPr>
      </w:pPr>
      <w:r w:rsidRPr="00B17757">
        <w:rPr>
          <w:rFonts w:asciiTheme="minorBidi" w:eastAsia="Arial" w:hAnsiTheme="minorBidi"/>
          <w:b/>
          <w:bCs/>
        </w:rPr>
        <w:t>“</w:t>
      </w:r>
      <w:r w:rsidRPr="00B17757">
        <w:rPr>
          <w:rFonts w:asciiTheme="minorBidi" w:hAnsiTheme="minorBidi"/>
          <w:b/>
        </w:rPr>
        <w:t xml:space="preserve">Se Doodi” (Persian; </w:t>
      </w:r>
      <w:r w:rsidRPr="00983CEE">
        <w:rPr>
          <w:rFonts w:asciiTheme="minorBidi" w:hAnsiTheme="minorBidi"/>
          <w:bCs/>
          <w:rtl/>
        </w:rPr>
        <w:t>سه دودی</w:t>
      </w:r>
      <w:r w:rsidRPr="00B17757">
        <w:rPr>
          <w:rFonts w:asciiTheme="minorBidi" w:hAnsiTheme="minorBidi"/>
          <w:b/>
        </w:rPr>
        <w:t xml:space="preserve">): </w:t>
      </w:r>
      <w:r w:rsidRPr="00B17757">
        <w:rPr>
          <w:rFonts w:asciiTheme="minorBidi" w:hAnsiTheme="minorBidi"/>
          <w:bCs/>
        </w:rPr>
        <w:t xml:space="preserve">A type of heroin opiate has been introduced to </w:t>
      </w:r>
      <w:r>
        <w:rPr>
          <w:rFonts w:asciiTheme="minorBidi" w:hAnsiTheme="minorBidi"/>
          <w:bCs/>
        </w:rPr>
        <w:t>p</w:t>
      </w:r>
      <w:r w:rsidRPr="005D45BE">
        <w:rPr>
          <w:rFonts w:asciiTheme="minorBidi" w:hAnsiTheme="minorBidi"/>
          <w:bCs/>
        </w:rPr>
        <w:t>eople with severe substance use</w:t>
      </w:r>
      <w:r w:rsidRPr="00B17757">
        <w:rPr>
          <w:rFonts w:asciiTheme="minorBidi" w:hAnsiTheme="minorBidi"/>
          <w:bCs/>
        </w:rPr>
        <w:t xml:space="preserve"> in northeast Iran Mashhad. According to the clinical features, the euphoric effects of this opiate are reported to be more potent than coal heroin, crystal heroin, and crack heroin. </w:t>
      </w:r>
    </w:p>
    <w:p w:rsidR="004D536A" w:rsidRDefault="004D536A" w:rsidP="004D536A">
      <w:pPr>
        <w:bidi w:val="0"/>
        <w:spacing w:before="120"/>
        <w:jc w:val="both"/>
        <w:rPr>
          <w:rFonts w:asciiTheme="minorBidi" w:hAnsiTheme="minorBidi"/>
        </w:rPr>
      </w:pPr>
      <w:r w:rsidRPr="00B52ECE">
        <w:rPr>
          <w:rFonts w:asciiTheme="minorBidi" w:hAnsiTheme="minorBidi"/>
          <w:b/>
          <w:bCs/>
        </w:rPr>
        <w:t>“Ashk-e-</w:t>
      </w:r>
      <w:r>
        <w:rPr>
          <w:rFonts w:asciiTheme="minorBidi" w:hAnsiTheme="minorBidi"/>
          <w:b/>
          <w:bCs/>
        </w:rPr>
        <w:t>H</w:t>
      </w:r>
      <w:r w:rsidRPr="00B52ECE">
        <w:rPr>
          <w:rFonts w:asciiTheme="minorBidi" w:hAnsiTheme="minorBidi"/>
          <w:b/>
          <w:bCs/>
        </w:rPr>
        <w:t>uda/Ashk-e-</w:t>
      </w:r>
      <w:r>
        <w:rPr>
          <w:rFonts w:asciiTheme="minorBidi" w:hAnsiTheme="minorBidi"/>
          <w:b/>
          <w:bCs/>
        </w:rPr>
        <w:t>L</w:t>
      </w:r>
      <w:r w:rsidRPr="00B52ECE">
        <w:rPr>
          <w:rFonts w:asciiTheme="minorBidi" w:hAnsiTheme="minorBidi"/>
          <w:b/>
          <w:bCs/>
        </w:rPr>
        <w:t>ily”</w:t>
      </w:r>
      <w:r>
        <w:rPr>
          <w:rFonts w:asciiTheme="minorBidi" w:hAnsiTheme="minorBidi" w:hint="cs"/>
          <w:b/>
          <w:bCs/>
          <w:rtl/>
        </w:rPr>
        <w:t xml:space="preserve"> </w:t>
      </w:r>
      <w:r>
        <w:rPr>
          <w:rFonts w:asciiTheme="minorBidi" w:hAnsiTheme="minorBidi"/>
          <w:b/>
          <w:bCs/>
        </w:rPr>
        <w:t xml:space="preserve">(Persian: </w:t>
      </w:r>
      <w:r>
        <w:rPr>
          <w:rFonts w:asciiTheme="minorBidi" w:hAnsiTheme="minorBidi" w:hint="cs"/>
          <w:b/>
          <w:bCs/>
          <w:rtl/>
        </w:rPr>
        <w:t>اشک هدی، اشک لیلی</w:t>
      </w:r>
      <w:r>
        <w:rPr>
          <w:rFonts w:asciiTheme="minorBidi" w:hAnsiTheme="minorBidi"/>
          <w:b/>
          <w:bCs/>
        </w:rPr>
        <w:t>)</w:t>
      </w:r>
      <w:r w:rsidRPr="00B52ECE">
        <w:rPr>
          <w:rFonts w:asciiTheme="minorBidi" w:hAnsiTheme="minorBidi"/>
          <w:b/>
          <w:bCs/>
        </w:rPr>
        <w:t>:</w:t>
      </w:r>
      <w:r w:rsidRPr="00983CEE">
        <w:rPr>
          <w:rFonts w:asciiTheme="minorBidi" w:hAnsiTheme="minorBidi"/>
        </w:rPr>
        <w:t xml:space="preserve"> </w:t>
      </w:r>
      <w:r>
        <w:rPr>
          <w:rFonts w:asciiTheme="minorBidi" w:hAnsiTheme="minorBidi"/>
        </w:rPr>
        <w:t xml:space="preserve">This term which </w:t>
      </w:r>
      <w:r w:rsidRPr="00983CEE">
        <w:rPr>
          <w:rFonts w:asciiTheme="minorBidi" w:hAnsiTheme="minorBidi"/>
        </w:rPr>
        <w:t>translates to “tear of</w:t>
      </w:r>
      <w:r>
        <w:rPr>
          <w:rFonts w:asciiTheme="minorBidi" w:hAnsiTheme="minorBidi"/>
        </w:rPr>
        <w:t xml:space="preserve"> </w:t>
      </w:r>
      <w:r w:rsidRPr="00983CEE">
        <w:rPr>
          <w:rFonts w:asciiTheme="minorBidi" w:hAnsiTheme="minorBidi"/>
        </w:rPr>
        <w:t>Huda/tears of love</w:t>
      </w:r>
      <w:r>
        <w:rPr>
          <w:rFonts w:asciiTheme="minorBidi" w:hAnsiTheme="minorBidi"/>
        </w:rPr>
        <w:t>” c</w:t>
      </w:r>
      <w:r w:rsidRPr="00B52ECE">
        <w:rPr>
          <w:rFonts w:asciiTheme="minorBidi" w:hAnsiTheme="minorBidi"/>
        </w:rPr>
        <w:t xml:space="preserve">ame from Pakistan </w:t>
      </w:r>
      <w:r>
        <w:rPr>
          <w:rFonts w:asciiTheme="minorBidi" w:hAnsiTheme="minorBidi"/>
        </w:rPr>
        <w:t>to Afghanistan</w:t>
      </w:r>
      <w:r w:rsidRPr="00B52ECE">
        <w:rPr>
          <w:rFonts w:asciiTheme="minorBidi" w:hAnsiTheme="minorBidi"/>
        </w:rPr>
        <w:t xml:space="preserve"> for </w:t>
      </w:r>
      <w:r>
        <w:rPr>
          <w:rFonts w:asciiTheme="minorBidi" w:hAnsiTheme="minorBidi"/>
        </w:rPr>
        <w:t xml:space="preserve">a </w:t>
      </w:r>
      <w:r w:rsidRPr="00B52ECE">
        <w:rPr>
          <w:rFonts w:asciiTheme="minorBidi" w:hAnsiTheme="minorBidi"/>
        </w:rPr>
        <w:t>Heroin</w:t>
      </w:r>
      <w:r>
        <w:rPr>
          <w:rFonts w:asciiTheme="minorBidi" w:hAnsiTheme="minorBidi"/>
        </w:rPr>
        <w:t>-based drug.</w:t>
      </w:r>
      <w:r w:rsidRPr="00B52ECE">
        <w:rPr>
          <w:rFonts w:asciiTheme="minorBidi" w:hAnsiTheme="minorBidi"/>
        </w:rPr>
        <w:t xml:space="preserve"> </w:t>
      </w:r>
      <w:r>
        <w:rPr>
          <w:rFonts w:asciiTheme="minorBidi" w:hAnsiTheme="minorBidi"/>
        </w:rPr>
        <w:t>O</w:t>
      </w:r>
      <w:r w:rsidRPr="00B52ECE">
        <w:rPr>
          <w:rFonts w:asciiTheme="minorBidi" w:hAnsiTheme="minorBidi"/>
        </w:rPr>
        <w:t xml:space="preserve">n the back </w:t>
      </w:r>
      <w:r>
        <w:rPr>
          <w:rFonts w:asciiTheme="minorBidi" w:hAnsiTheme="minorBidi"/>
        </w:rPr>
        <w:t xml:space="preserve">cover </w:t>
      </w:r>
      <w:r w:rsidRPr="00B52ECE">
        <w:rPr>
          <w:rFonts w:asciiTheme="minorBidi" w:hAnsiTheme="minorBidi"/>
        </w:rPr>
        <w:t xml:space="preserve">of </w:t>
      </w:r>
      <w:r>
        <w:rPr>
          <w:rFonts w:asciiTheme="minorBidi" w:hAnsiTheme="minorBidi"/>
        </w:rPr>
        <w:t xml:space="preserve">the drug package there was </w:t>
      </w:r>
      <w:r w:rsidRPr="00B52ECE">
        <w:rPr>
          <w:rFonts w:asciiTheme="minorBidi" w:hAnsiTheme="minorBidi"/>
        </w:rPr>
        <w:t xml:space="preserve">a picture of </w:t>
      </w:r>
      <w:r>
        <w:rPr>
          <w:rFonts w:asciiTheme="minorBidi" w:hAnsiTheme="minorBidi"/>
        </w:rPr>
        <w:t xml:space="preserve">a </w:t>
      </w:r>
      <w:r w:rsidRPr="00B52ECE">
        <w:rPr>
          <w:rFonts w:asciiTheme="minorBidi" w:hAnsiTheme="minorBidi"/>
        </w:rPr>
        <w:t xml:space="preserve">lady named Huda, </w:t>
      </w:r>
      <w:r>
        <w:rPr>
          <w:rFonts w:asciiTheme="minorBidi" w:hAnsiTheme="minorBidi"/>
        </w:rPr>
        <w:t>that’s probably why it is called so.</w:t>
      </w:r>
    </w:p>
    <w:p w:rsidR="004D536A" w:rsidRPr="00B17757" w:rsidRDefault="004D536A" w:rsidP="004D536A">
      <w:pPr>
        <w:bidi w:val="0"/>
        <w:spacing w:before="120"/>
        <w:jc w:val="both"/>
        <w:rPr>
          <w:rFonts w:asciiTheme="minorBidi" w:hAnsiTheme="minorBidi"/>
        </w:rPr>
      </w:pPr>
      <w:r w:rsidRPr="00B17757">
        <w:rPr>
          <w:rFonts w:asciiTheme="minorBidi" w:hAnsiTheme="minorBidi"/>
          <w:b/>
        </w:rPr>
        <w:t>Street names for amphetamines in Afghanistan:</w:t>
      </w:r>
      <w:r w:rsidRPr="00B17757">
        <w:rPr>
          <w:rFonts w:asciiTheme="minorBidi" w:hAnsiTheme="minorBidi"/>
        </w:rPr>
        <w:t xml:space="preserve"> </w:t>
      </w:r>
      <w:r>
        <w:rPr>
          <w:rFonts w:asciiTheme="minorBidi" w:hAnsiTheme="minorBidi"/>
        </w:rPr>
        <w:t xml:space="preserve">There are a number of common street names in each region or city; for example, </w:t>
      </w:r>
      <w:r w:rsidRPr="00B17757">
        <w:rPr>
          <w:rFonts w:asciiTheme="minorBidi" w:hAnsiTheme="minorBidi"/>
        </w:rPr>
        <w:t>“nakh”</w:t>
      </w:r>
      <w:r>
        <w:rPr>
          <w:rFonts w:asciiTheme="minorBidi" w:hAnsiTheme="minorBidi"/>
        </w:rPr>
        <w:t>,</w:t>
      </w:r>
      <w:r w:rsidRPr="00B17757">
        <w:rPr>
          <w:rFonts w:asciiTheme="minorBidi" w:hAnsiTheme="minorBidi"/>
        </w:rPr>
        <w:t xml:space="preserve"> </w:t>
      </w:r>
      <w:r w:rsidRPr="00983CEE">
        <w:rPr>
          <w:rFonts w:asciiTheme="minorBidi" w:hAnsiTheme="minorBidi"/>
        </w:rPr>
        <w:t>which translates to “yarn”</w:t>
      </w:r>
      <w:r>
        <w:rPr>
          <w:rFonts w:asciiTheme="minorBidi" w:hAnsiTheme="minorBidi"/>
        </w:rPr>
        <w:t>, is used i</w:t>
      </w:r>
      <w:r w:rsidRPr="00B17757">
        <w:rPr>
          <w:rFonts w:asciiTheme="minorBidi" w:hAnsiTheme="minorBidi"/>
        </w:rPr>
        <w:t>n Kabul</w:t>
      </w:r>
      <w:r>
        <w:rPr>
          <w:rFonts w:asciiTheme="minorBidi" w:hAnsiTheme="minorBidi"/>
        </w:rPr>
        <w:t xml:space="preserve"> </w:t>
      </w:r>
      <w:r w:rsidRPr="00B17757">
        <w:rPr>
          <w:rFonts w:asciiTheme="minorBidi" w:hAnsiTheme="minorBidi"/>
        </w:rPr>
        <w:t xml:space="preserve">for methamphetamine. In Nangarhar province, a street name for methamphetamine is “yakh” which translates to “ice”. In the province of Mazar, drug treatment providers also reported “nabat” (a type of local candy) to be a common street name for methamphetamine, which incidentally is also the brand name of a popular candy sold in Afghanistan. </w:t>
      </w:r>
    </w:p>
    <w:p w:rsidR="004D536A" w:rsidRPr="00B17757" w:rsidRDefault="004D536A" w:rsidP="004D536A">
      <w:pPr>
        <w:bidi w:val="0"/>
        <w:spacing w:before="240" w:after="240"/>
        <w:jc w:val="both"/>
        <w:rPr>
          <w:rFonts w:asciiTheme="minorBidi" w:hAnsiTheme="minorBidi"/>
        </w:rPr>
      </w:pPr>
      <w:r w:rsidRPr="00B17757">
        <w:rPr>
          <w:rFonts w:asciiTheme="minorBidi" w:hAnsiTheme="minorBidi"/>
          <w:b/>
        </w:rPr>
        <w:t>Colombian sheesha:</w:t>
      </w:r>
      <w:r w:rsidRPr="00B17757">
        <w:rPr>
          <w:rFonts w:asciiTheme="minorBidi" w:hAnsiTheme="minorBidi"/>
        </w:rPr>
        <w:t xml:space="preserve"> authorities in Afghanistan believe that “Colombian sheesha” is simply another street name for methamphetamine and not connected to Colombia.</w:t>
      </w:r>
    </w:p>
    <w:p w:rsidR="004D536A" w:rsidRPr="00B17757" w:rsidRDefault="004D536A" w:rsidP="004D536A">
      <w:pPr>
        <w:bidi w:val="0"/>
        <w:spacing w:before="240" w:after="120"/>
        <w:jc w:val="both"/>
        <w:rPr>
          <w:rFonts w:asciiTheme="minorBidi" w:hAnsiTheme="minorBidi"/>
          <w:bCs/>
          <w:sz w:val="28"/>
          <w:szCs w:val="28"/>
        </w:rPr>
      </w:pPr>
      <w:r w:rsidRPr="00B17757">
        <w:rPr>
          <w:rFonts w:asciiTheme="minorBidi" w:eastAsia="Arial" w:hAnsiTheme="minorBidi"/>
          <w:b/>
        </w:rPr>
        <w:t>Crystal:</w:t>
      </w:r>
      <w:r w:rsidRPr="00B17757">
        <w:rPr>
          <w:rFonts w:asciiTheme="minorBidi" w:eastAsia="Arial" w:hAnsiTheme="minorBidi"/>
        </w:rPr>
        <w:t xml:space="preserve"> In Afghanistan and Iran, “crystal” is a term commonly used for heroin that is assumed to be of high quality. Iranian Crystal is made in illegal laboratories, with no standardization. Unfortunately, the lack of awareness about the toxicity of this substance has caused health problems among adults and young people who used it freely and fearlessly. Even some Iranian </w:t>
      </w:r>
      <w:r>
        <w:rPr>
          <w:rFonts w:asciiTheme="minorBidi" w:eastAsia="Arial" w:hAnsiTheme="minorBidi"/>
        </w:rPr>
        <w:t xml:space="preserve">people with substance use </w:t>
      </w:r>
      <w:r w:rsidRPr="00B17757">
        <w:rPr>
          <w:rFonts w:asciiTheme="minorBidi" w:eastAsia="Arial" w:hAnsiTheme="minorBidi"/>
        </w:rPr>
        <w:t>believe that the crystal is the crystal-meth (amphetamine based) because of the similarity of the names.</w:t>
      </w:r>
      <w:r>
        <w:rPr>
          <w:rFonts w:asciiTheme="minorBidi" w:eastAsia="Arial" w:hAnsiTheme="minorBidi"/>
        </w:rPr>
        <w:t xml:space="preserve"> </w:t>
      </w:r>
      <w:r w:rsidRPr="00B17757">
        <w:rPr>
          <w:rFonts w:asciiTheme="minorBidi" w:eastAsia="Arial" w:hAnsiTheme="minorBidi"/>
        </w:rPr>
        <w:t xml:space="preserve">In other parts of Iran, the word Crystal widely refers to Iranian </w:t>
      </w:r>
      <w:r w:rsidRPr="00B17757">
        <w:rPr>
          <w:rFonts w:asciiTheme="minorBidi" w:hAnsiTheme="minorBidi"/>
        </w:rPr>
        <w:t>Crack</w:t>
      </w:r>
      <w:r w:rsidRPr="00B17757">
        <w:rPr>
          <w:rFonts w:asciiTheme="minorBidi" w:eastAsia="Arial" w:hAnsiTheme="minorBidi"/>
        </w:rPr>
        <w:t xml:space="preserve"> which its chemical composition varies not only with methamphetamine content, but also in the adulterants added to cut heroin.</w:t>
      </w:r>
    </w:p>
    <w:p w:rsidR="004D536A" w:rsidRPr="00B17757" w:rsidRDefault="004D536A" w:rsidP="003F129F">
      <w:pPr>
        <w:bidi w:val="0"/>
        <w:spacing w:before="240"/>
        <w:jc w:val="both"/>
        <w:rPr>
          <w:rFonts w:asciiTheme="minorBidi" w:hAnsiTheme="minorBidi"/>
        </w:rPr>
      </w:pPr>
      <w:r w:rsidRPr="00B17757">
        <w:rPr>
          <w:rFonts w:asciiTheme="minorBidi" w:hAnsiTheme="minorBidi"/>
          <w:b/>
        </w:rPr>
        <w:t>Crack (</w:t>
      </w:r>
      <w:r w:rsidRPr="00B17757">
        <w:rPr>
          <w:rFonts w:asciiTheme="minorBidi" w:hAnsiTheme="minorBidi"/>
          <w:b/>
          <w:bCs/>
        </w:rPr>
        <w:t xml:space="preserve">Persian: Kerack </w:t>
      </w:r>
      <w:r w:rsidRPr="00B17757">
        <w:rPr>
          <w:rFonts w:asciiTheme="minorBidi" w:hAnsiTheme="minorBidi"/>
          <w:b/>
          <w:bCs/>
          <w:rtl/>
        </w:rPr>
        <w:t>کراک</w:t>
      </w:r>
      <w:r w:rsidRPr="00B17757">
        <w:rPr>
          <w:rFonts w:asciiTheme="minorBidi" w:hAnsiTheme="minorBidi"/>
          <w:b/>
        </w:rPr>
        <w:t>):</w:t>
      </w:r>
      <w:r w:rsidRPr="00B17757">
        <w:rPr>
          <w:rFonts w:asciiTheme="minorBidi" w:hAnsiTheme="minorBidi"/>
        </w:rPr>
        <w:t xml:space="preserve"> Iranian Crack is a heroin-based narcotic that has been extensively used in Iran. Iranian crack (IC) is completely different from the common crack cocaine. The major ingredients of IC are morphine, caffeine, codeine, thebaine, acetaminophen, and a significant amount of acetyl codeine</w:t>
      </w:r>
      <w:r w:rsidR="003F129F">
        <w:rPr>
          <w:rFonts w:asciiTheme="minorBidi" w:hAnsiTheme="minorBidi"/>
        </w:rPr>
        <w:t xml:space="preserve"> </w:t>
      </w:r>
      <w:r w:rsidR="003F129F">
        <w:rPr>
          <w:rFonts w:asciiTheme="minorBidi" w:hAnsiTheme="minorBidi"/>
        </w:rPr>
        <w:fldChar w:fldCharType="begin"/>
      </w:r>
      <w:r w:rsidR="003F129F">
        <w:rPr>
          <w:rFonts w:asciiTheme="minorBidi" w:hAnsiTheme="minorBidi"/>
        </w:rPr>
        <w:instrText xml:space="preserve"> ADDIN EN.CITE &lt;EndNote&gt;&lt;Cite&gt;&lt;Author&gt;Farhoudian&lt;/Author&gt;&lt;Year&gt;2014&lt;/Year&gt;&lt;RecNum&gt;37&lt;/RecNum&gt;&lt;DisplayText&gt;(1)&lt;/DisplayText&gt;&lt;record&gt;&lt;rec-number&gt;37&lt;/rec-number&gt;&lt;foreign-keys&gt;&lt;key app="EN" db-id="zxefved59w509yeaepz55sa6ed05f0px2af5" timestamp="1619012474"&gt;37&lt;/key&gt;&lt;/foreign-keys&gt;&lt;ref-type name="Journal Article"&gt;17&lt;/ref-type&gt;&lt;contributors&gt;&lt;authors&gt;&lt;author&gt;Farhoudian, Ali&lt;/author&gt;&lt;author&gt;Sadeghi, Mandana&lt;/author&gt;&lt;author&gt;Khoddami Vishteh, Hamid Reza&lt;/author&gt;&lt;author&gt;Moazen, Babak&lt;/author&gt;&lt;author&gt;Fekri, Monir&lt;/author&gt;&lt;author&gt;Rahimi Movaghar, Afarin&lt;/author&gt;&lt;/authors&gt;&lt;/contributors&gt;&lt;titles&gt;&lt;title&gt;Component analysis of Iranian crack; a newly abused narcotic substance in iran&lt;/title&gt;&lt;secondary-title&gt;Iranian journal of pharmaceutical research : IJPR&lt;/secondary-title&gt;&lt;alt-title&gt;Iran J Pharm Res&lt;/alt-title&gt;&lt;/titles&gt;&lt;periodical&gt;&lt;full-title&gt;Iranian journal of pharmaceutical research : IJPR&lt;/full-title&gt;&lt;abbr-1&gt;Iran J Pharm Res&lt;/abbr-1&gt;&lt;/periodical&gt;&lt;alt-periodical&gt;&lt;full-title&gt;Iranian journal of pharmaceutical research : IJPR&lt;/full-title&gt;&lt;abbr-1&gt;Iran J Pharm Res&lt;/abbr-1&gt;&lt;/alt-periodical&gt;&lt;pages&gt;337-344&lt;/pages&gt;&lt;volume&gt;13&lt;/volume&gt;&lt;number&gt;1&lt;/number&gt;&lt;keywords&gt;&lt;keyword&gt;Crack&lt;/keyword&gt;&lt;keyword&gt;Crack cocaine&lt;/keyword&gt;&lt;keyword&gt;HPLC&lt;/keyword&gt;&lt;keyword&gt;Heroin&lt;/keyword&gt;&lt;keyword&gt;Iranian crack&lt;/keyword&gt;&lt;keyword&gt;Substance use&lt;/keyword&gt;&lt;keyword&gt;TLC&lt;/keyword&gt;&lt;/keywords&gt;&lt;dates&gt;&lt;year&gt;2014&lt;/year&gt;&lt;pub-dates&gt;&lt;date&gt;Winter&lt;/date&gt;&lt;/pub-dates&gt;&lt;/dates&gt;&lt;publisher&gt;Shaheed Beheshti University of Medical Sciences&lt;/publisher&gt;&lt;isbn&gt;1735-0328&amp;#xD;1726-6890&lt;/isbn&gt;&lt;accession-num&gt;24734089&lt;/accession-num&gt;&lt;urls&gt;&lt;related-urls&gt;&lt;url&gt;https://pubmed.ncbi.nlm.nih.gov/24734089&lt;/url&gt;&lt;url&gt;https://www.ncbi.nlm.nih.gov/pmc/articles/PMC3985238/&lt;/url&gt;&lt;/related-urls&gt;&lt;/urls&gt;&lt;remote-database-name&gt;PubMed&lt;/remote-database-name&gt;&lt;language&gt;eng&lt;/language&gt;&lt;/record&gt;&lt;/Cite&gt;&lt;/EndNote&gt;</w:instrText>
      </w:r>
      <w:r w:rsidR="003F129F">
        <w:rPr>
          <w:rFonts w:asciiTheme="minorBidi" w:hAnsiTheme="minorBidi"/>
        </w:rPr>
        <w:fldChar w:fldCharType="separate"/>
      </w:r>
      <w:r w:rsidR="003F129F">
        <w:rPr>
          <w:rFonts w:asciiTheme="minorBidi" w:hAnsiTheme="minorBidi"/>
          <w:noProof/>
        </w:rPr>
        <w:t>(1)</w:t>
      </w:r>
      <w:r w:rsidR="003F129F">
        <w:rPr>
          <w:rFonts w:asciiTheme="minorBidi" w:hAnsiTheme="minorBidi"/>
        </w:rPr>
        <w:fldChar w:fldCharType="end"/>
      </w:r>
      <w:r w:rsidRPr="00B17757">
        <w:rPr>
          <w:rFonts w:asciiTheme="minorBidi" w:hAnsiTheme="minorBidi"/>
        </w:rPr>
        <w:t xml:space="preserve">. Another analysis on Iranian crack proved that it contains diacetylmorphine, acetylcodeine, 6-monoacetylmorphine, </w:t>
      </w:r>
      <w:r w:rsidRPr="00B17757">
        <w:rPr>
          <w:rFonts w:asciiTheme="minorBidi" w:hAnsiTheme="minorBidi"/>
        </w:rPr>
        <w:lastRenderedPageBreak/>
        <w:t xml:space="preserve">caffeine, papaverine, noscapine, dextromethorphan, morphine, codeine, phenobarbital, and diazepam </w:t>
      </w:r>
      <w:r w:rsidRPr="00B17757">
        <w:rPr>
          <w:rFonts w:asciiTheme="minorBidi" w:hAnsiTheme="minorBidi"/>
        </w:rPr>
        <w:fldChar w:fldCharType="begin"/>
      </w:r>
      <w:r w:rsidR="003F129F">
        <w:rPr>
          <w:rFonts w:asciiTheme="minorBidi" w:hAnsiTheme="minorBidi"/>
        </w:rPr>
        <w:instrText xml:space="preserve"> ADDIN EN.CITE &lt;EndNote&gt;&lt;Cite&gt;&lt;Author&gt;Akhgari&lt;/Author&gt;&lt;Year&gt;2012&lt;/Year&gt;&lt;RecNum&gt;38&lt;/RecNum&gt;&lt;DisplayText&gt;(2)&lt;/DisplayText&gt;&lt;record&gt;&lt;rec-number&gt;38&lt;/rec-number&gt;&lt;foreign-keys&gt;&lt;key app="EN" db-id="zxefved59w509yeaepz55sa6ed05f0px2af5" timestamp="1619012613"&gt;38&lt;/key&gt;&lt;/foreign-keys&gt;&lt;ref-type name="Journal Article"&gt;17&lt;/ref-type&gt;&lt;contributors&gt;&lt;authors&gt;&lt;author&gt;Akhgari, Maryam&lt;/author&gt;&lt;author&gt;Jokar, Farzaneh&lt;/author&gt;&lt;author&gt;Bahmanabadi, Leila&lt;/author&gt;&lt;author&gt;Aleagha, Afshar Etemadi&lt;/author&gt;&lt;/authors&gt;&lt;/contributors&gt;&lt;titles&gt;&lt;title&gt;Street-level heroin seizures in Iran: a survey of components&lt;/title&gt;&lt;secondary-title&gt;Journal of Substance Use&lt;/secondary-title&gt;&lt;/titles&gt;&lt;periodical&gt;&lt;full-title&gt;Journal of Substance Use&lt;/full-title&gt;&lt;/periodical&gt;&lt;pages&gt;348-355&lt;/pages&gt;&lt;volume&gt;17&lt;/volume&gt;&lt;number&gt;4&lt;/number&gt;&lt;dates&gt;&lt;year&gt;2012&lt;/year&gt;&lt;pub-dates&gt;&lt;date&gt;2012/08/01&lt;/date&gt;&lt;/pub-dates&gt;&lt;/dates&gt;&lt;publisher&gt;Taylor &amp;amp; Francis&lt;/publisher&gt;&lt;isbn&gt;1465-9891&lt;/isbn&gt;&lt;urls&gt;&lt;related-urls&gt;&lt;url&gt;https://doi.org/10.3109/14659891.2011.592898&lt;/url&gt;&lt;/related-urls&gt;&lt;/urls&gt;&lt;electronic-resource-num&gt;10.3109/14659891.2011.592898&lt;/electronic-resource-num&gt;&lt;/record&gt;&lt;/Cite&gt;&lt;/EndNote&gt;</w:instrText>
      </w:r>
      <w:r w:rsidRPr="00B17757">
        <w:rPr>
          <w:rFonts w:asciiTheme="minorBidi" w:hAnsiTheme="minorBidi"/>
        </w:rPr>
        <w:fldChar w:fldCharType="separate"/>
      </w:r>
      <w:r w:rsidR="003F129F">
        <w:rPr>
          <w:rFonts w:asciiTheme="minorBidi" w:hAnsiTheme="minorBidi"/>
          <w:noProof/>
        </w:rPr>
        <w:t>(2)</w:t>
      </w:r>
      <w:r w:rsidRPr="00B17757">
        <w:rPr>
          <w:rFonts w:asciiTheme="minorBidi" w:hAnsiTheme="minorBidi"/>
        </w:rPr>
        <w:fldChar w:fldCharType="end"/>
      </w:r>
      <w:r w:rsidRPr="00B17757">
        <w:rPr>
          <w:rFonts w:asciiTheme="minorBidi" w:hAnsiTheme="minorBidi"/>
        </w:rPr>
        <w:t>.</w:t>
      </w:r>
    </w:p>
    <w:p w:rsidR="004D536A" w:rsidRPr="00B17757" w:rsidRDefault="004D536A" w:rsidP="004D536A">
      <w:pPr>
        <w:bidi w:val="0"/>
        <w:spacing w:before="120" w:after="120"/>
        <w:jc w:val="both"/>
        <w:rPr>
          <w:rFonts w:asciiTheme="minorBidi" w:hAnsiTheme="minorBidi"/>
        </w:rPr>
      </w:pPr>
      <w:r w:rsidRPr="00B17757">
        <w:rPr>
          <w:rFonts w:asciiTheme="minorBidi" w:hAnsiTheme="minorBidi"/>
          <w:b/>
          <w:bCs/>
        </w:rPr>
        <w:t>Kabtagon</w:t>
      </w:r>
      <w:r w:rsidRPr="00B17757">
        <w:rPr>
          <w:rFonts w:asciiTheme="minorBidi" w:hAnsiTheme="minorBidi"/>
          <w:b/>
        </w:rPr>
        <w:t>/Abu Hilalain (Father of the Two Crescent Moons</w:t>
      </w:r>
      <w:r w:rsidRPr="00B17757">
        <w:rPr>
          <w:rFonts w:asciiTheme="minorBidi" w:hAnsiTheme="minorBidi"/>
          <w:b/>
          <w:bCs/>
        </w:rPr>
        <w:t xml:space="preserve">; Arabic </w:t>
      </w:r>
      <w:r w:rsidRPr="00B17757">
        <w:rPr>
          <w:rFonts w:asciiTheme="minorBidi" w:hAnsiTheme="minorBidi"/>
          <w:b/>
          <w:bCs/>
          <w:rtl/>
        </w:rPr>
        <w:t>ابو هلالین</w:t>
      </w:r>
      <w:r w:rsidRPr="00B17757">
        <w:rPr>
          <w:rFonts w:asciiTheme="minorBidi" w:hAnsiTheme="minorBidi"/>
          <w:b/>
        </w:rPr>
        <w:t>)</w:t>
      </w:r>
      <w:r>
        <w:rPr>
          <w:rFonts w:asciiTheme="minorBidi" w:hAnsiTheme="minorBidi"/>
        </w:rPr>
        <w:t>:</w:t>
      </w:r>
      <w:r w:rsidRPr="00B17757">
        <w:rPr>
          <w:rFonts w:asciiTheme="minorBidi" w:hAnsiTheme="minorBidi"/>
        </w:rPr>
        <w:t xml:space="preserve"> </w:t>
      </w:r>
      <w:r w:rsidRPr="00993B66">
        <w:rPr>
          <w:rFonts w:asciiTheme="minorBidi" w:hAnsiTheme="minorBidi"/>
        </w:rPr>
        <w:t xml:space="preserve">what is sold under this poetic street name of an allusion to the entwining Cs on each pill of Captagon that sometimes contains little but concentrated caffeine and amphetamines. </w:t>
      </w:r>
      <w:r>
        <w:rPr>
          <w:rFonts w:asciiTheme="minorBidi" w:hAnsiTheme="minorBidi"/>
        </w:rPr>
        <w:t xml:space="preserve">Other common street names in the region include: </w:t>
      </w:r>
      <w:r w:rsidRPr="006A366B">
        <w:rPr>
          <w:rFonts w:asciiTheme="minorBidi" w:hAnsiTheme="minorBidi"/>
        </w:rPr>
        <w:t>Abu mlaf</w:t>
      </w:r>
      <w:r>
        <w:rPr>
          <w:rFonts w:asciiTheme="minorBidi" w:hAnsiTheme="minorBidi"/>
        </w:rPr>
        <w:t xml:space="preserve">, </w:t>
      </w:r>
      <w:r w:rsidRPr="006A366B">
        <w:rPr>
          <w:rFonts w:asciiTheme="minorBidi" w:hAnsiTheme="minorBidi"/>
        </w:rPr>
        <w:t>Lajah</w:t>
      </w:r>
      <w:r>
        <w:rPr>
          <w:rFonts w:asciiTheme="minorBidi" w:hAnsiTheme="minorBidi"/>
        </w:rPr>
        <w:t xml:space="preserve">, </w:t>
      </w:r>
      <w:r w:rsidRPr="006A366B">
        <w:rPr>
          <w:rFonts w:asciiTheme="minorBidi" w:hAnsiTheme="minorBidi"/>
        </w:rPr>
        <w:t>Alabyad (white)</w:t>
      </w:r>
      <w:r>
        <w:rPr>
          <w:rFonts w:asciiTheme="minorBidi" w:hAnsiTheme="minorBidi"/>
        </w:rPr>
        <w:t xml:space="preserve">, </w:t>
      </w:r>
      <w:r w:rsidRPr="006A366B">
        <w:rPr>
          <w:rFonts w:asciiTheme="minorBidi" w:hAnsiTheme="minorBidi"/>
        </w:rPr>
        <w:t>Al qeshtah (Cream)</w:t>
      </w:r>
      <w:r>
        <w:rPr>
          <w:rFonts w:asciiTheme="minorBidi" w:hAnsiTheme="minorBidi"/>
        </w:rPr>
        <w:t xml:space="preserve">, and </w:t>
      </w:r>
      <w:r w:rsidRPr="006A366B">
        <w:rPr>
          <w:rFonts w:asciiTheme="minorBidi" w:hAnsiTheme="minorBidi"/>
        </w:rPr>
        <w:t>Al asfaar (yellow)</w:t>
      </w:r>
      <w:r>
        <w:rPr>
          <w:rFonts w:asciiTheme="minorBidi" w:hAnsiTheme="minorBidi"/>
        </w:rPr>
        <w:t>.</w:t>
      </w:r>
    </w:p>
    <w:p w:rsidR="004D536A" w:rsidRDefault="004D536A" w:rsidP="004D536A">
      <w:pPr>
        <w:bidi w:val="0"/>
        <w:spacing w:before="120" w:after="120"/>
        <w:jc w:val="both"/>
        <w:rPr>
          <w:rFonts w:asciiTheme="minorBidi" w:hAnsiTheme="minorBidi"/>
        </w:rPr>
      </w:pPr>
    </w:p>
    <w:p w:rsidR="003F129F" w:rsidRPr="00877868" w:rsidRDefault="00877868" w:rsidP="00877868">
      <w:pPr>
        <w:bidi w:val="0"/>
        <w:rPr>
          <w:b/>
          <w:bCs/>
          <w:sz w:val="24"/>
          <w:szCs w:val="24"/>
        </w:rPr>
      </w:pPr>
      <w:r w:rsidRPr="00877868">
        <w:rPr>
          <w:b/>
          <w:bCs/>
          <w:sz w:val="24"/>
          <w:szCs w:val="24"/>
        </w:rPr>
        <w:t>References</w:t>
      </w:r>
    </w:p>
    <w:bookmarkStart w:id="0" w:name="_GoBack"/>
    <w:bookmarkEnd w:id="0"/>
    <w:p w:rsidR="003F129F" w:rsidRPr="003F129F" w:rsidRDefault="003F129F" w:rsidP="003F129F">
      <w:pPr>
        <w:pStyle w:val="EndNoteBibliography"/>
        <w:bidi w:val="0"/>
        <w:spacing w:after="0"/>
        <w:jc w:val="left"/>
        <w:rPr>
          <w:rtl/>
        </w:rPr>
      </w:pPr>
      <w:r>
        <w:rPr>
          <w:rtl/>
        </w:rPr>
        <w:fldChar w:fldCharType="begin"/>
      </w:r>
      <w:r>
        <w:rPr>
          <w:rtl/>
        </w:rPr>
        <w:instrText xml:space="preserve"> </w:instrText>
      </w:r>
      <w:r>
        <w:instrText>ADDIN EN.REFLIST</w:instrText>
      </w:r>
      <w:r>
        <w:rPr>
          <w:rtl/>
        </w:rPr>
        <w:instrText xml:space="preserve"> </w:instrText>
      </w:r>
      <w:r>
        <w:rPr>
          <w:rtl/>
        </w:rPr>
        <w:fldChar w:fldCharType="separate"/>
      </w:r>
      <w:r w:rsidRPr="003F129F">
        <w:rPr>
          <w:rtl/>
        </w:rPr>
        <w:t>1.</w:t>
      </w:r>
      <w:r w:rsidRPr="003F129F">
        <w:rPr>
          <w:rtl/>
        </w:rPr>
        <w:tab/>
      </w:r>
      <w:r w:rsidRPr="003F129F">
        <w:t>Farhoudian A, Sadeghi M, Khoddami Vishteh HR, Moazen B, Fekri M, Rahimi Movaghar A. Component analysis of Iranian crack; a newly abused narcotic substance in iran. Iran J Pharm Res. 2014;13(1):337-44</w:t>
      </w:r>
      <w:r w:rsidRPr="003F129F">
        <w:rPr>
          <w:rtl/>
        </w:rPr>
        <w:t>.</w:t>
      </w:r>
    </w:p>
    <w:p w:rsidR="003F129F" w:rsidRPr="003F129F" w:rsidRDefault="003F129F" w:rsidP="003F129F">
      <w:pPr>
        <w:pStyle w:val="EndNoteBibliography"/>
        <w:bidi w:val="0"/>
        <w:jc w:val="left"/>
        <w:rPr>
          <w:rtl/>
        </w:rPr>
      </w:pPr>
      <w:r w:rsidRPr="003F129F">
        <w:rPr>
          <w:rtl/>
        </w:rPr>
        <w:t>2.</w:t>
      </w:r>
      <w:r w:rsidRPr="003F129F">
        <w:rPr>
          <w:rtl/>
        </w:rPr>
        <w:tab/>
      </w:r>
      <w:r w:rsidRPr="003F129F">
        <w:t>Akhgari M, Jokar F, Bahmanabadi L, Aleagha AE. Street-level heroin seizures in Iran: a survey of components. Journal of Substance Use. 2012;17(4):348-55</w:t>
      </w:r>
      <w:r w:rsidRPr="003F129F">
        <w:rPr>
          <w:rtl/>
        </w:rPr>
        <w:t>.</w:t>
      </w:r>
    </w:p>
    <w:p w:rsidR="00691299" w:rsidRDefault="003F129F" w:rsidP="003F129F">
      <w:pPr>
        <w:bidi w:val="0"/>
      </w:pPr>
      <w:r>
        <w:rPr>
          <w:rtl/>
        </w:rPr>
        <w:fldChar w:fldCharType="end"/>
      </w:r>
    </w:p>
    <w:sectPr w:rsidR="00691299" w:rsidSect="0045632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efved59w509yeaepz55sa6ed05f0px2af5&quot;&gt;DRHMA paper&lt;record-ids&gt;&lt;item&gt;37&lt;/item&gt;&lt;item&gt;38&lt;/item&gt;&lt;/record-ids&gt;&lt;/item&gt;&lt;/Libraries&gt;"/>
  </w:docVars>
  <w:rsids>
    <w:rsidRoot w:val="004A6A46"/>
    <w:rsid w:val="003F129F"/>
    <w:rsid w:val="00456328"/>
    <w:rsid w:val="004A6A46"/>
    <w:rsid w:val="004D536A"/>
    <w:rsid w:val="00691299"/>
    <w:rsid w:val="00877868"/>
    <w:rsid w:val="008843C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9C2E2-E5FF-4985-93CF-6E9C57EE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36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F129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F129F"/>
    <w:rPr>
      <w:rFonts w:ascii="Calibri" w:hAnsi="Calibri"/>
      <w:noProof/>
    </w:rPr>
  </w:style>
  <w:style w:type="paragraph" w:customStyle="1" w:styleId="EndNoteBibliography">
    <w:name w:val="EndNote Bibliography"/>
    <w:basedOn w:val="Normal"/>
    <w:link w:val="EndNoteBibliographyChar"/>
    <w:rsid w:val="003F129F"/>
    <w:pPr>
      <w:spacing w:line="240" w:lineRule="auto"/>
      <w:jc w:val="right"/>
    </w:pPr>
    <w:rPr>
      <w:rFonts w:ascii="Calibri" w:hAnsi="Calibri"/>
      <w:noProof/>
    </w:rPr>
  </w:style>
  <w:style w:type="character" w:customStyle="1" w:styleId="EndNoteBibliographyChar">
    <w:name w:val="EndNote Bibliography Char"/>
    <w:basedOn w:val="DefaultParagraphFont"/>
    <w:link w:val="EndNoteBibliography"/>
    <w:rsid w:val="003F129F"/>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1076</Words>
  <Characters>6136</Characters>
  <Application>Microsoft Office Word</Application>
  <DocSecurity>0</DocSecurity>
  <Lines>51</Lines>
  <Paragraphs>14</Paragraphs>
  <ScaleCrop>false</ScaleCrop>
  <Company>Gerdoo.net</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EliteBook</cp:lastModifiedBy>
  <cp:revision>5</cp:revision>
  <dcterms:created xsi:type="dcterms:W3CDTF">2021-04-30T12:35:00Z</dcterms:created>
  <dcterms:modified xsi:type="dcterms:W3CDTF">2021-04-30T13:54:00Z</dcterms:modified>
</cp:coreProperties>
</file>