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FCA1" w14:textId="7C5596AF" w:rsidR="0073148A" w:rsidRDefault="0073148A">
      <w:pPr>
        <w:rPr>
          <w:b/>
          <w:bCs/>
        </w:rPr>
      </w:pPr>
      <w:bookmarkStart w:id="0" w:name="_GoBack"/>
      <w:bookmarkEnd w:id="0"/>
      <w:r w:rsidRPr="0073148A">
        <w:rPr>
          <w:b/>
          <w:bCs/>
        </w:rPr>
        <w:t xml:space="preserve">Supplementary material </w:t>
      </w:r>
    </w:p>
    <w:p w14:paraId="1A193C35" w14:textId="3C652018" w:rsidR="0073148A" w:rsidRPr="007C2868" w:rsidRDefault="0073148A" w:rsidP="0073148A">
      <w:pPr>
        <w:spacing w:line="360" w:lineRule="auto"/>
        <w:jc w:val="both"/>
        <w:rPr>
          <w:rFonts w:cstheme="minorHAnsi"/>
          <w:sz w:val="24"/>
          <w:szCs w:val="24"/>
        </w:rPr>
      </w:pPr>
      <w:r w:rsidRPr="007C2868">
        <w:rPr>
          <w:rFonts w:cstheme="minorHAnsi"/>
          <w:sz w:val="24"/>
          <w:szCs w:val="24"/>
        </w:rPr>
        <w:t>Results from O</w:t>
      </w:r>
      <w:r>
        <w:rPr>
          <w:rFonts w:cstheme="minorHAnsi"/>
          <w:sz w:val="24"/>
          <w:szCs w:val="24"/>
        </w:rPr>
        <w:t>ral Health Impact Profile-14</w:t>
      </w:r>
    </w:p>
    <w:p w14:paraId="552773F3" w14:textId="77777777" w:rsidR="0073148A" w:rsidRPr="0098668D" w:rsidRDefault="0073148A" w:rsidP="0073148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47920" wp14:editId="4BA7A64D">
                <wp:simplePos x="0" y="0"/>
                <wp:positionH relativeFrom="column">
                  <wp:posOffset>1322070</wp:posOffset>
                </wp:positionH>
                <wp:positionV relativeFrom="paragraph">
                  <wp:posOffset>107950</wp:posOffset>
                </wp:positionV>
                <wp:extent cx="1962150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AC656" id="Rectangle 3" o:spid="_x0000_s1026" style="position:absolute;margin-left:104.1pt;margin-top:8.5pt;width:154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" fillcolor="white [3212]" stroked="f" strokeweight="1pt"/>
            </w:pict>
          </mc:Fallback>
        </mc:AlternateContent>
      </w:r>
      <w:r w:rsidRPr="0098668D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9A3C477" wp14:editId="1AB50A09">
            <wp:extent cx="4572000" cy="2743200"/>
            <wp:effectExtent l="0" t="0" r="0" b="0"/>
            <wp:docPr id="52" name="Chart 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C6337F-9173-4689-98C6-40D1A08B0C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598220B" w14:textId="77777777" w:rsidR="0073148A" w:rsidRPr="0098668D" w:rsidRDefault="0073148A" w:rsidP="0073148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85EE800" w14:textId="0E8D0AC5" w:rsidR="0073148A" w:rsidRPr="00307416" w:rsidRDefault="0073148A" w:rsidP="0073148A">
      <w:pPr>
        <w:spacing w:line="360" w:lineRule="auto"/>
        <w:jc w:val="both"/>
        <w:rPr>
          <w:rFonts w:cstheme="minorHAnsi"/>
          <w:sz w:val="24"/>
          <w:szCs w:val="24"/>
        </w:rPr>
      </w:pPr>
      <w:r w:rsidRPr="00307416">
        <w:rPr>
          <w:rFonts w:cstheme="minorHAnsi"/>
          <w:sz w:val="24"/>
          <w:szCs w:val="24"/>
        </w:rPr>
        <w:t xml:space="preserve">Results from Oral Health Survey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33"/>
        <w:gridCol w:w="3006"/>
      </w:tblGrid>
      <w:tr w:rsidR="0073148A" w:rsidRPr="0098668D" w14:paraId="49E84126" w14:textId="77777777" w:rsidTr="007D08BA"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6FFFA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Risk factor knowledge domain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6C13C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Correct response rate study sample (%)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EFE31A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Correct response rate general population sample (%)</w:t>
            </w:r>
          </w:p>
        </w:tc>
      </w:tr>
      <w:tr w:rsidR="0073148A" w:rsidRPr="0098668D" w14:paraId="6B7FBB8A" w14:textId="77777777" w:rsidTr="007D08BA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6E182D70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Caries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40B56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</w:tcPr>
          <w:p w14:paraId="3A83C094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73148A" w:rsidRPr="0098668D" w14:paraId="58F498B9" w14:textId="77777777" w:rsidTr="007D08BA">
        <w:tc>
          <w:tcPr>
            <w:tcW w:w="2977" w:type="dxa"/>
            <w:tcBorders>
              <w:right w:val="single" w:sz="4" w:space="0" w:color="auto"/>
            </w:tcBorders>
          </w:tcPr>
          <w:p w14:paraId="1E4A8BCE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Periodontal disease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14:paraId="2CE21C41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7962A8D9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77</w:t>
            </w:r>
          </w:p>
        </w:tc>
      </w:tr>
      <w:tr w:rsidR="0073148A" w:rsidRPr="0098668D" w14:paraId="2FA99FD0" w14:textId="77777777" w:rsidTr="007D08BA">
        <w:trPr>
          <w:trHeight w:val="60"/>
        </w:trPr>
        <w:tc>
          <w:tcPr>
            <w:tcW w:w="2977" w:type="dxa"/>
            <w:tcBorders>
              <w:right w:val="single" w:sz="4" w:space="0" w:color="auto"/>
            </w:tcBorders>
          </w:tcPr>
          <w:p w14:paraId="3A93CFD8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Erosion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14:paraId="539954C1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3C554E4C" w14:textId="77777777" w:rsidR="0073148A" w:rsidRPr="0098668D" w:rsidRDefault="0073148A" w:rsidP="007D08B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8668D">
              <w:rPr>
                <w:rFonts w:cstheme="minorHAnsi"/>
                <w:sz w:val="24"/>
                <w:szCs w:val="24"/>
              </w:rPr>
              <w:t>31</w:t>
            </w:r>
          </w:p>
        </w:tc>
      </w:tr>
    </w:tbl>
    <w:p w14:paraId="1964BF1D" w14:textId="77777777" w:rsidR="0073148A" w:rsidRDefault="0073148A" w:rsidP="0073148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A82A78D" w14:textId="77777777" w:rsidR="0073148A" w:rsidRPr="0073148A" w:rsidRDefault="0073148A">
      <w:pPr>
        <w:rPr>
          <w:b/>
          <w:bCs/>
        </w:rPr>
      </w:pPr>
    </w:p>
    <w:sectPr w:rsidR="0073148A" w:rsidRPr="00731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3A"/>
    <w:rsid w:val="00215DD8"/>
    <w:rsid w:val="004C5D27"/>
    <w:rsid w:val="0072453A"/>
    <w:rsid w:val="0073148A"/>
    <w:rsid w:val="00A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B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https://d.docs.live.net/1cf015397db14437/Documents/1.%20Manchester%20Clinical%20Doctorate%20%2004.10.2020/6.%20LSRP%2028.01.2022/3.%20Empirical%20Study/1.%20Draft%20empirical%20paper/Docs%20for%20paper/OHIP%20graph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Figure</a:t>
            </a:r>
            <a:r>
              <a:rPr lang="en-GB" baseline="0"/>
              <a:t> 2. OHIP-14 Results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Study sample</c:v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Physical pain</c:v>
                </c:pt>
                <c:pt idx="1">
                  <c:v>Psychological discomfort </c:v>
                </c:pt>
                <c:pt idx="2">
                  <c:v>Psychological disability </c:v>
                </c:pt>
                <c:pt idx="3">
                  <c:v>Functional limitation</c:v>
                </c:pt>
                <c:pt idx="4">
                  <c:v>Physical disability </c:v>
                </c:pt>
                <c:pt idx="5">
                  <c:v>Social disability</c:v>
                </c:pt>
                <c:pt idx="6">
                  <c:v>Handicap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94</c:v>
                </c:pt>
                <c:pt idx="1">
                  <c:v>89</c:v>
                </c:pt>
                <c:pt idx="2">
                  <c:v>78</c:v>
                </c:pt>
                <c:pt idx="3">
                  <c:v>42</c:v>
                </c:pt>
                <c:pt idx="4">
                  <c:v>53</c:v>
                </c:pt>
                <c:pt idx="5">
                  <c:v>56</c:v>
                </c:pt>
                <c:pt idx="6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D0-440D-857E-EB1DB8E8F60F}"/>
            </c:ext>
          </c:extLst>
        </c:ser>
        <c:ser>
          <c:idx val="1"/>
          <c:order val="1"/>
          <c:tx>
            <c:v>General population sample</c:v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Physical pain</c:v>
                </c:pt>
                <c:pt idx="1">
                  <c:v>Psychological discomfort </c:v>
                </c:pt>
                <c:pt idx="2">
                  <c:v>Psychological disability </c:v>
                </c:pt>
                <c:pt idx="3">
                  <c:v>Functional limitation</c:v>
                </c:pt>
                <c:pt idx="4">
                  <c:v>Physical disability </c:v>
                </c:pt>
                <c:pt idx="5">
                  <c:v>Social disability</c:v>
                </c:pt>
                <c:pt idx="6">
                  <c:v>Handicap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48</c:v>
                </c:pt>
                <c:pt idx="1">
                  <c:v>33</c:v>
                </c:pt>
                <c:pt idx="2">
                  <c:v>25</c:v>
                </c:pt>
                <c:pt idx="3">
                  <c:v>21</c:v>
                </c:pt>
                <c:pt idx="4">
                  <c:v>16</c:v>
                </c:pt>
                <c:pt idx="5">
                  <c:v>8</c:v>
                </c:pt>
                <c:pt idx="6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D0-440D-857E-EB1DB8E8F6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862016"/>
        <c:axId val="170137088"/>
      </c:barChart>
      <c:catAx>
        <c:axId val="59862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OHIP-14 Domains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137088"/>
        <c:crosses val="autoZero"/>
        <c:auto val="1"/>
        <c:lblAlgn val="ctr"/>
        <c:lblOffset val="100"/>
        <c:noMultiLvlLbl val="0"/>
      </c:catAx>
      <c:valAx>
        <c:axId val="17013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</a:t>
                </a:r>
                <a:r>
                  <a:rPr lang="en-GB" baseline="0"/>
                  <a:t> with difficulties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6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Turner</dc:creator>
  <cp:keywords/>
  <dc:description/>
  <cp:lastModifiedBy>Gomathi A.</cp:lastModifiedBy>
  <cp:revision>4</cp:revision>
  <dcterms:created xsi:type="dcterms:W3CDTF">2022-06-13T12:01:00Z</dcterms:created>
  <dcterms:modified xsi:type="dcterms:W3CDTF">2023-02-27T02:26:00Z</dcterms:modified>
</cp:coreProperties>
</file>