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5AE0" w14:textId="37275365" w:rsidR="00FB1839" w:rsidRDefault="00C60C2B" w:rsidP="00CA779E">
      <w:pPr>
        <w:ind w:right="1166"/>
      </w:pPr>
      <w:r>
        <w:rPr>
          <w:b/>
          <w:bCs/>
        </w:rPr>
        <w:t xml:space="preserve">Supplementary </w:t>
      </w:r>
      <w:r w:rsidR="00FB1839" w:rsidRPr="00954561">
        <w:rPr>
          <w:b/>
          <w:bCs/>
        </w:rPr>
        <w:t>Table 1</w:t>
      </w:r>
      <w:r w:rsidR="00FB1839">
        <w:t xml:space="preserve">  Characteristics of participants </w:t>
      </w:r>
      <w:r w:rsidR="00C8254B">
        <w:t xml:space="preserve">in the Stress-In-Pregnancy project that were </w:t>
      </w:r>
      <w:r w:rsidR="00FB1839">
        <w:t>included</w:t>
      </w:r>
      <w:bookmarkStart w:id="0" w:name="_GoBack"/>
      <w:bookmarkEnd w:id="0"/>
      <w:r w:rsidR="00FB1839">
        <w:t xml:space="preserve"> </w:t>
      </w:r>
      <w:r w:rsidR="00C8254B">
        <w:t xml:space="preserve">versus those </w:t>
      </w:r>
      <w:r w:rsidR="00FB1839">
        <w:t>not included in th</w:t>
      </w:r>
      <w:r w:rsidR="00C8254B">
        <w:t>e</w:t>
      </w:r>
      <w:r w:rsidR="00FB1839">
        <w:t xml:space="preserve"> study</w:t>
      </w:r>
      <w:r w:rsidR="00C8254B">
        <w:t>.</w:t>
      </w:r>
      <w:r w:rsidR="00FB1839">
        <w:t xml:space="preserve"> 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3505"/>
        <w:gridCol w:w="1710"/>
        <w:gridCol w:w="1710"/>
        <w:gridCol w:w="1980"/>
      </w:tblGrid>
      <w:tr w:rsidR="00FB1839" w14:paraId="34100839" w14:textId="77777777" w:rsidTr="005F5BA0">
        <w:tc>
          <w:tcPr>
            <w:tcW w:w="3505" w:type="dxa"/>
          </w:tcPr>
          <w:p w14:paraId="1116132D" w14:textId="77777777" w:rsidR="00FB1839" w:rsidRDefault="00FB1839" w:rsidP="005F5BA0"/>
        </w:tc>
        <w:tc>
          <w:tcPr>
            <w:tcW w:w="1710" w:type="dxa"/>
            <w:shd w:val="clear" w:color="auto" w:fill="auto"/>
          </w:tcPr>
          <w:p w14:paraId="16EA69FC" w14:textId="77777777" w:rsidR="00FB1839" w:rsidRDefault="00FB1839" w:rsidP="005F5BA0">
            <w:pPr>
              <w:ind w:left="166"/>
            </w:pPr>
            <w:r>
              <w:t xml:space="preserve">Included </w:t>
            </w:r>
          </w:p>
          <w:p w14:paraId="39F0AAB6" w14:textId="77777777" w:rsidR="00FB1839" w:rsidRDefault="00FB1839" w:rsidP="005F5BA0">
            <w:pPr>
              <w:ind w:left="166"/>
            </w:pPr>
            <w:r>
              <w:t>(n=163)</w:t>
            </w:r>
          </w:p>
        </w:tc>
        <w:tc>
          <w:tcPr>
            <w:tcW w:w="1710" w:type="dxa"/>
          </w:tcPr>
          <w:p w14:paraId="60D1CA81" w14:textId="77777777" w:rsidR="00FB1839" w:rsidRDefault="00FB1839" w:rsidP="005F5BA0">
            <w:r>
              <w:t xml:space="preserve">Not included </w:t>
            </w:r>
          </w:p>
          <w:p w14:paraId="6B528E27" w14:textId="77777777" w:rsidR="00FB1839" w:rsidRDefault="00FB1839" w:rsidP="005F5BA0">
            <w:r>
              <w:t>(n=195)</w:t>
            </w:r>
          </w:p>
        </w:tc>
        <w:tc>
          <w:tcPr>
            <w:tcW w:w="1980" w:type="dxa"/>
          </w:tcPr>
          <w:p w14:paraId="59245F75" w14:textId="77777777" w:rsidR="00FB1839" w:rsidRDefault="00FB1839" w:rsidP="005F5BA0"/>
          <w:p w14:paraId="636EFDEB" w14:textId="77777777" w:rsidR="00FB1839" w:rsidRDefault="00FB1839" w:rsidP="005F5BA0">
            <w:r>
              <w:t>Statistics, p-value</w:t>
            </w:r>
          </w:p>
        </w:tc>
      </w:tr>
      <w:tr w:rsidR="00FB1839" w14:paraId="754D2080" w14:textId="77777777" w:rsidTr="005F5BA0">
        <w:tc>
          <w:tcPr>
            <w:tcW w:w="3505" w:type="dxa"/>
          </w:tcPr>
          <w:p w14:paraId="6618431A" w14:textId="77777777" w:rsidR="00FB1839" w:rsidRDefault="00FB1839" w:rsidP="005F5BA0">
            <w:pPr>
              <w:spacing w:before="20" w:after="20"/>
            </w:pPr>
            <w:r w:rsidRPr="00871091">
              <w:rPr>
                <w:b/>
                <w:bCs/>
              </w:rPr>
              <w:t>Maternal age</w:t>
            </w:r>
            <w:r>
              <w:t>, Mean (SD)</w:t>
            </w:r>
          </w:p>
        </w:tc>
        <w:tc>
          <w:tcPr>
            <w:tcW w:w="1710" w:type="dxa"/>
            <w:shd w:val="clear" w:color="auto" w:fill="auto"/>
          </w:tcPr>
          <w:p w14:paraId="4BD338D3" w14:textId="77777777" w:rsidR="00FB1839" w:rsidRDefault="00FB1839" w:rsidP="005F5BA0">
            <w:pPr>
              <w:spacing w:before="20" w:after="20"/>
              <w:ind w:left="166"/>
            </w:pPr>
            <w:r>
              <w:t>27.80 (5.92)</w:t>
            </w:r>
          </w:p>
        </w:tc>
        <w:tc>
          <w:tcPr>
            <w:tcW w:w="1710" w:type="dxa"/>
          </w:tcPr>
          <w:p w14:paraId="0137E494" w14:textId="77777777" w:rsidR="00FB1839" w:rsidRDefault="00FB1839" w:rsidP="005F5BA0">
            <w:pPr>
              <w:spacing w:before="20" w:after="20"/>
            </w:pPr>
            <w:r>
              <w:t>28.50 (6.36)</w:t>
            </w:r>
          </w:p>
        </w:tc>
        <w:tc>
          <w:tcPr>
            <w:tcW w:w="1980" w:type="dxa"/>
          </w:tcPr>
          <w:p w14:paraId="5848A0C9" w14:textId="77777777" w:rsidR="00FB1839" w:rsidRDefault="00FB1839" w:rsidP="005F5BA0">
            <w:pPr>
              <w:spacing w:before="20" w:after="20"/>
            </w:pPr>
            <w:r>
              <w:t>F=2.40, p=.12</w:t>
            </w:r>
          </w:p>
        </w:tc>
      </w:tr>
      <w:tr w:rsidR="00FB1839" w14:paraId="27B138CB" w14:textId="77777777" w:rsidTr="005F5BA0">
        <w:tc>
          <w:tcPr>
            <w:tcW w:w="3505" w:type="dxa"/>
          </w:tcPr>
          <w:p w14:paraId="2AE4BFDE" w14:textId="77777777" w:rsidR="00FB1839" w:rsidRDefault="00FB1839" w:rsidP="005F5BA0">
            <w:pPr>
              <w:spacing w:before="20" w:after="20"/>
            </w:pPr>
            <w:r w:rsidRPr="00871091">
              <w:rPr>
                <w:b/>
                <w:bCs/>
              </w:rPr>
              <w:t>Paternal age</w:t>
            </w:r>
            <w:r>
              <w:t>, Mean (SD)</w:t>
            </w:r>
          </w:p>
        </w:tc>
        <w:tc>
          <w:tcPr>
            <w:tcW w:w="1710" w:type="dxa"/>
            <w:shd w:val="clear" w:color="auto" w:fill="auto"/>
          </w:tcPr>
          <w:p w14:paraId="24A17ABF" w14:textId="77777777" w:rsidR="00FB1839" w:rsidRDefault="00FB1839" w:rsidP="005F5BA0">
            <w:pPr>
              <w:spacing w:before="20" w:after="20"/>
              <w:ind w:left="166"/>
            </w:pPr>
            <w:r>
              <w:t>30.37 (6.94)</w:t>
            </w:r>
          </w:p>
        </w:tc>
        <w:tc>
          <w:tcPr>
            <w:tcW w:w="1710" w:type="dxa"/>
          </w:tcPr>
          <w:p w14:paraId="61EEB5B8" w14:textId="77777777" w:rsidR="00FB1839" w:rsidRDefault="00FB1839" w:rsidP="005F5BA0">
            <w:pPr>
              <w:spacing w:before="20" w:after="20"/>
            </w:pPr>
            <w:r>
              <w:t>31.17 (7.83)</w:t>
            </w:r>
          </w:p>
        </w:tc>
        <w:tc>
          <w:tcPr>
            <w:tcW w:w="1980" w:type="dxa"/>
          </w:tcPr>
          <w:p w14:paraId="1DBE46DC" w14:textId="77777777" w:rsidR="00FB1839" w:rsidRDefault="00FB1839" w:rsidP="005F5BA0">
            <w:pPr>
              <w:spacing w:before="20" w:after="20"/>
            </w:pPr>
            <w:r>
              <w:t>F=0.64, p=.42</w:t>
            </w:r>
          </w:p>
        </w:tc>
      </w:tr>
      <w:tr w:rsidR="00FB1839" w14:paraId="53AAE23B" w14:textId="77777777" w:rsidTr="005F5BA0">
        <w:tc>
          <w:tcPr>
            <w:tcW w:w="3505" w:type="dxa"/>
          </w:tcPr>
          <w:p w14:paraId="54DC998A" w14:textId="77777777" w:rsidR="00FB1839" w:rsidRDefault="00FB1839" w:rsidP="005F5BA0">
            <w:pPr>
              <w:spacing w:before="20" w:after="20"/>
            </w:pPr>
            <w:r w:rsidRPr="00871091">
              <w:rPr>
                <w:b/>
                <w:bCs/>
              </w:rPr>
              <w:t>Parity</w:t>
            </w:r>
            <w:r>
              <w:t>, Mean (SD)</w:t>
            </w:r>
          </w:p>
        </w:tc>
        <w:tc>
          <w:tcPr>
            <w:tcW w:w="1710" w:type="dxa"/>
            <w:shd w:val="clear" w:color="auto" w:fill="auto"/>
          </w:tcPr>
          <w:p w14:paraId="2DFB1C26" w14:textId="77777777" w:rsidR="00FB1839" w:rsidRDefault="00FB1839" w:rsidP="005F5BA0">
            <w:pPr>
              <w:spacing w:before="20" w:after="20"/>
              <w:ind w:left="166"/>
            </w:pPr>
            <w:r>
              <w:t xml:space="preserve">  2.87 (2.67)</w:t>
            </w:r>
          </w:p>
        </w:tc>
        <w:tc>
          <w:tcPr>
            <w:tcW w:w="1710" w:type="dxa"/>
          </w:tcPr>
          <w:p w14:paraId="1573AF8E" w14:textId="77777777" w:rsidR="00FB1839" w:rsidRDefault="00FB1839" w:rsidP="005F5BA0">
            <w:pPr>
              <w:spacing w:before="20" w:after="20"/>
            </w:pPr>
            <w:r>
              <w:t xml:space="preserve">  2.62 (1.60)</w:t>
            </w:r>
          </w:p>
        </w:tc>
        <w:tc>
          <w:tcPr>
            <w:tcW w:w="1980" w:type="dxa"/>
          </w:tcPr>
          <w:p w14:paraId="12229495" w14:textId="77777777" w:rsidR="00FB1839" w:rsidRDefault="00FB1839" w:rsidP="005F5BA0">
            <w:pPr>
              <w:spacing w:before="20" w:after="20"/>
            </w:pPr>
            <w:r>
              <w:t>F=3.29, p=.07</w:t>
            </w:r>
          </w:p>
        </w:tc>
      </w:tr>
      <w:tr w:rsidR="00FB1839" w14:paraId="66FD353E" w14:textId="77777777" w:rsidTr="005F5BA0">
        <w:tc>
          <w:tcPr>
            <w:tcW w:w="3505" w:type="dxa"/>
          </w:tcPr>
          <w:p w14:paraId="5DB5E3EC" w14:textId="46D4BECA" w:rsidR="00FB1839" w:rsidRDefault="00FB1839" w:rsidP="005F5BA0">
            <w:pPr>
              <w:spacing w:before="20" w:after="20"/>
            </w:pPr>
            <w:r w:rsidRPr="00871091">
              <w:rPr>
                <w:b/>
                <w:bCs/>
              </w:rPr>
              <w:t>Maternal anxiety</w:t>
            </w:r>
            <w:r w:rsidR="00F53EB9" w:rsidRPr="00F53EB9">
              <w:rPr>
                <w:b/>
                <w:bCs/>
                <w:sz w:val="2"/>
                <w:szCs w:val="2"/>
              </w:rPr>
              <w:t xml:space="preserve"> </w:t>
            </w:r>
            <w:r w:rsidRPr="00420886">
              <w:rPr>
                <w:b/>
                <w:bCs/>
                <w:vertAlign w:val="superscript"/>
              </w:rPr>
              <w:t>a</w:t>
            </w:r>
            <w:r>
              <w:t>, Mean (SD)</w:t>
            </w:r>
          </w:p>
        </w:tc>
        <w:tc>
          <w:tcPr>
            <w:tcW w:w="1710" w:type="dxa"/>
            <w:shd w:val="clear" w:color="auto" w:fill="auto"/>
          </w:tcPr>
          <w:p w14:paraId="25F5C38E" w14:textId="77777777" w:rsidR="00FB1839" w:rsidRDefault="00FB1839" w:rsidP="005F5BA0">
            <w:pPr>
              <w:spacing w:before="20" w:after="20"/>
              <w:ind w:left="166"/>
            </w:pPr>
            <w:r>
              <w:t>77.21 (20.48)</w:t>
            </w:r>
          </w:p>
        </w:tc>
        <w:tc>
          <w:tcPr>
            <w:tcW w:w="1710" w:type="dxa"/>
          </w:tcPr>
          <w:p w14:paraId="605BEADC" w14:textId="77777777" w:rsidR="00FB1839" w:rsidRDefault="00FB1839" w:rsidP="005F5BA0">
            <w:pPr>
              <w:spacing w:before="20" w:after="20"/>
            </w:pPr>
            <w:r>
              <w:t>76.33 (20.64)</w:t>
            </w:r>
          </w:p>
        </w:tc>
        <w:tc>
          <w:tcPr>
            <w:tcW w:w="1980" w:type="dxa"/>
          </w:tcPr>
          <w:p w14:paraId="414DF6AD" w14:textId="77777777" w:rsidR="00FB1839" w:rsidRDefault="00FB1839" w:rsidP="005F5BA0">
            <w:pPr>
              <w:spacing w:before="20" w:after="20"/>
            </w:pPr>
            <w:r>
              <w:t>F=0.15, p=.70</w:t>
            </w:r>
          </w:p>
        </w:tc>
      </w:tr>
      <w:tr w:rsidR="00FB1839" w14:paraId="3C8FEE44" w14:textId="77777777" w:rsidTr="005F5BA0">
        <w:tc>
          <w:tcPr>
            <w:tcW w:w="3505" w:type="dxa"/>
          </w:tcPr>
          <w:p w14:paraId="1AF08908" w14:textId="76D0E456" w:rsidR="00FB1839" w:rsidRPr="00871091" w:rsidRDefault="00FB1839" w:rsidP="005F5BA0">
            <w:pPr>
              <w:spacing w:before="20" w:after="20"/>
              <w:rPr>
                <w:b/>
                <w:bCs/>
              </w:rPr>
            </w:pPr>
            <w:r w:rsidRPr="00871091">
              <w:rPr>
                <w:b/>
                <w:bCs/>
              </w:rPr>
              <w:t>Maternal depression</w:t>
            </w:r>
            <w:r w:rsidR="00F53EB9" w:rsidRPr="00F53EB9">
              <w:rPr>
                <w:b/>
                <w:bCs/>
                <w:sz w:val="2"/>
                <w:szCs w:val="2"/>
              </w:rPr>
              <w:t xml:space="preserve"> </w:t>
            </w:r>
            <w:r>
              <w:rPr>
                <w:b/>
                <w:bCs/>
                <w:vertAlign w:val="superscript"/>
              </w:rPr>
              <w:t>b</w:t>
            </w:r>
            <w:r w:rsidRPr="00871091">
              <w:rPr>
                <w:b/>
                <w:bCs/>
              </w:rPr>
              <w:t>,</w:t>
            </w:r>
            <w:r w:rsidRPr="00871091">
              <w:t xml:space="preserve"> Mean (SD)</w:t>
            </w:r>
          </w:p>
        </w:tc>
        <w:tc>
          <w:tcPr>
            <w:tcW w:w="1710" w:type="dxa"/>
            <w:shd w:val="clear" w:color="auto" w:fill="auto"/>
          </w:tcPr>
          <w:p w14:paraId="18C5B4E7" w14:textId="77777777" w:rsidR="00FB1839" w:rsidRDefault="00FB1839" w:rsidP="005F5BA0">
            <w:pPr>
              <w:spacing w:before="20" w:after="20"/>
              <w:ind w:left="166"/>
            </w:pPr>
            <w:r>
              <w:t xml:space="preserve">  9.33 (4.91)</w:t>
            </w:r>
          </w:p>
        </w:tc>
        <w:tc>
          <w:tcPr>
            <w:tcW w:w="1710" w:type="dxa"/>
          </w:tcPr>
          <w:p w14:paraId="73B9AFD9" w14:textId="77777777" w:rsidR="00FB1839" w:rsidRDefault="00FB1839" w:rsidP="005F5BA0">
            <w:pPr>
              <w:spacing w:before="20" w:after="20"/>
            </w:pPr>
            <w:r>
              <w:t xml:space="preserve">  9.27 (4.68)   </w:t>
            </w:r>
          </w:p>
        </w:tc>
        <w:tc>
          <w:tcPr>
            <w:tcW w:w="1980" w:type="dxa"/>
          </w:tcPr>
          <w:p w14:paraId="359BFEEF" w14:textId="77777777" w:rsidR="00FB1839" w:rsidRDefault="00FB1839" w:rsidP="005F5BA0">
            <w:pPr>
              <w:spacing w:before="20" w:after="20"/>
            </w:pPr>
            <w:r>
              <w:t>F=0.05, p=.83</w:t>
            </w:r>
          </w:p>
        </w:tc>
      </w:tr>
      <w:tr w:rsidR="00FB1839" w14:paraId="4264A746" w14:textId="77777777" w:rsidTr="005F5BA0">
        <w:tc>
          <w:tcPr>
            <w:tcW w:w="3505" w:type="dxa"/>
          </w:tcPr>
          <w:p w14:paraId="78B47F91" w14:textId="39185DBD" w:rsidR="00FB1839" w:rsidRDefault="00FB1839" w:rsidP="005F5BA0">
            <w:pPr>
              <w:spacing w:before="20" w:after="20"/>
              <w:ind w:right="-15"/>
            </w:pPr>
            <w:r>
              <w:rPr>
                <w:b/>
                <w:bCs/>
              </w:rPr>
              <w:t>O</w:t>
            </w:r>
            <w:r w:rsidRPr="00871091">
              <w:rPr>
                <w:b/>
                <w:bCs/>
              </w:rPr>
              <w:t xml:space="preserve">bjective </w:t>
            </w:r>
            <w:r>
              <w:rPr>
                <w:b/>
                <w:bCs/>
              </w:rPr>
              <w:t>Sandy stress</w:t>
            </w:r>
            <w:r w:rsidR="00F53EB9" w:rsidRPr="00F53EB9">
              <w:rPr>
                <w:b/>
                <w:bCs/>
                <w:sz w:val="2"/>
                <w:szCs w:val="2"/>
              </w:rPr>
              <w:t xml:space="preserve"> </w:t>
            </w:r>
            <w:r>
              <w:rPr>
                <w:b/>
                <w:bCs/>
                <w:vertAlign w:val="superscript"/>
              </w:rPr>
              <w:t>c</w:t>
            </w:r>
            <w:r>
              <w:t>, Mean  (SD)</w:t>
            </w:r>
          </w:p>
        </w:tc>
        <w:tc>
          <w:tcPr>
            <w:tcW w:w="1710" w:type="dxa"/>
            <w:shd w:val="clear" w:color="auto" w:fill="auto"/>
          </w:tcPr>
          <w:p w14:paraId="3F8EC7D9" w14:textId="77777777" w:rsidR="00FB1839" w:rsidRDefault="00FB1839" w:rsidP="005F5BA0">
            <w:pPr>
              <w:spacing w:before="20" w:after="20"/>
              <w:ind w:left="166"/>
            </w:pPr>
            <w:r>
              <w:t xml:space="preserve">  2.87 (2.81)</w:t>
            </w:r>
          </w:p>
        </w:tc>
        <w:tc>
          <w:tcPr>
            <w:tcW w:w="1710" w:type="dxa"/>
          </w:tcPr>
          <w:p w14:paraId="6395B881" w14:textId="77777777" w:rsidR="00FB1839" w:rsidRDefault="00FB1839" w:rsidP="005F5BA0">
            <w:pPr>
              <w:spacing w:before="20" w:after="20"/>
            </w:pPr>
            <w:r>
              <w:t xml:space="preserve">  2.94 (2.89)</w:t>
            </w:r>
          </w:p>
        </w:tc>
        <w:tc>
          <w:tcPr>
            <w:tcW w:w="1980" w:type="dxa"/>
          </w:tcPr>
          <w:p w14:paraId="01D4238E" w14:textId="77777777" w:rsidR="00FB1839" w:rsidRDefault="00FB1839" w:rsidP="005F5BA0">
            <w:pPr>
              <w:spacing w:before="20" w:after="20"/>
            </w:pPr>
            <w:r>
              <w:t>F=0.13, p=.72</w:t>
            </w:r>
          </w:p>
        </w:tc>
      </w:tr>
      <w:tr w:rsidR="00FB1839" w14:paraId="7B7D618F" w14:textId="77777777" w:rsidTr="005F5BA0">
        <w:tc>
          <w:tcPr>
            <w:tcW w:w="3505" w:type="dxa"/>
          </w:tcPr>
          <w:p w14:paraId="2A71F41C" w14:textId="77777777" w:rsidR="00FB1839" w:rsidRPr="00420886" w:rsidRDefault="00FB1839" w:rsidP="005F5BA0">
            <w:r w:rsidRPr="00420886">
              <w:rPr>
                <w:b/>
                <w:bCs/>
              </w:rPr>
              <w:t>Race</w:t>
            </w:r>
            <w:r>
              <w:rPr>
                <w:b/>
                <w:bCs/>
                <w:vertAlign w:val="superscript"/>
              </w:rPr>
              <w:t>d</w:t>
            </w:r>
            <w:r w:rsidRPr="00420886">
              <w:t>, N (%)</w:t>
            </w:r>
          </w:p>
          <w:p w14:paraId="70AEB22E" w14:textId="77777777" w:rsidR="00FB1839" w:rsidRPr="00420886" w:rsidRDefault="00FB1839" w:rsidP="005F5BA0">
            <w:pPr>
              <w:ind w:left="251"/>
            </w:pPr>
            <w:r w:rsidRPr="00420886">
              <w:t>White</w:t>
            </w:r>
          </w:p>
          <w:p w14:paraId="78F69102" w14:textId="77777777" w:rsidR="00FB1839" w:rsidRPr="00420886" w:rsidRDefault="00FB1839" w:rsidP="005F5BA0">
            <w:pPr>
              <w:ind w:left="251"/>
            </w:pPr>
            <w:r w:rsidRPr="00420886">
              <w:t>Black</w:t>
            </w:r>
          </w:p>
          <w:p w14:paraId="2625F523" w14:textId="77777777" w:rsidR="00FB1839" w:rsidRPr="00420886" w:rsidRDefault="00FB1839" w:rsidP="005F5BA0">
            <w:pPr>
              <w:ind w:left="251"/>
            </w:pPr>
            <w:r w:rsidRPr="00420886">
              <w:t>Hispanic</w:t>
            </w:r>
          </w:p>
          <w:p w14:paraId="1939F97D" w14:textId="77777777" w:rsidR="00FB1839" w:rsidRPr="00420886" w:rsidRDefault="00FB1839" w:rsidP="005F5BA0">
            <w:pPr>
              <w:ind w:left="251"/>
            </w:pPr>
            <w:r w:rsidRPr="00420886">
              <w:t>Asians</w:t>
            </w:r>
          </w:p>
          <w:p w14:paraId="6024E59C" w14:textId="77777777" w:rsidR="00FB1839" w:rsidRPr="00420886" w:rsidRDefault="00FB1839" w:rsidP="005F5BA0">
            <w:pPr>
              <w:ind w:left="251"/>
            </w:pPr>
            <w:r w:rsidRPr="00420886">
              <w:t>Others</w:t>
            </w:r>
          </w:p>
        </w:tc>
        <w:tc>
          <w:tcPr>
            <w:tcW w:w="1710" w:type="dxa"/>
            <w:shd w:val="clear" w:color="auto" w:fill="auto"/>
          </w:tcPr>
          <w:p w14:paraId="02896A2B" w14:textId="77777777" w:rsidR="00FB1839" w:rsidRPr="00420886" w:rsidRDefault="00FB1839" w:rsidP="005F5BA0">
            <w:pPr>
              <w:ind w:left="166"/>
            </w:pPr>
          </w:p>
          <w:p w14:paraId="6CBA9496" w14:textId="77777777" w:rsidR="00FB1839" w:rsidRPr="00420886" w:rsidRDefault="00FB1839" w:rsidP="005F5BA0">
            <w:pPr>
              <w:ind w:left="166"/>
            </w:pPr>
            <w:r w:rsidRPr="00420886">
              <w:t>33 (20.2)</w:t>
            </w:r>
          </w:p>
          <w:p w14:paraId="4CE33BB3" w14:textId="77777777" w:rsidR="00FB1839" w:rsidRPr="00420886" w:rsidRDefault="00FB1839" w:rsidP="005F5BA0">
            <w:pPr>
              <w:ind w:left="166"/>
            </w:pPr>
            <w:r w:rsidRPr="00420886">
              <w:t>27 (16.6)</w:t>
            </w:r>
          </w:p>
          <w:p w14:paraId="44762083" w14:textId="77777777" w:rsidR="00FB1839" w:rsidRPr="00420886" w:rsidRDefault="00FB1839" w:rsidP="005F5BA0">
            <w:pPr>
              <w:ind w:left="166"/>
            </w:pPr>
            <w:r w:rsidRPr="00420886">
              <w:t>75 (46.0)</w:t>
            </w:r>
          </w:p>
          <w:p w14:paraId="02CA1D4E" w14:textId="77777777" w:rsidR="00FB1839" w:rsidRPr="00420886" w:rsidRDefault="00FB1839" w:rsidP="005F5BA0">
            <w:pPr>
              <w:ind w:left="166"/>
            </w:pPr>
            <w:r w:rsidRPr="00420886">
              <w:t>16 (9.8)</w:t>
            </w:r>
          </w:p>
          <w:p w14:paraId="1ED2F967" w14:textId="77777777" w:rsidR="00FB1839" w:rsidRPr="00420886" w:rsidRDefault="00FB1839" w:rsidP="005F5BA0">
            <w:pPr>
              <w:ind w:left="166"/>
            </w:pPr>
            <w:r w:rsidRPr="00420886">
              <w:t>12 (7.4)</w:t>
            </w:r>
          </w:p>
        </w:tc>
        <w:tc>
          <w:tcPr>
            <w:tcW w:w="1710" w:type="dxa"/>
          </w:tcPr>
          <w:p w14:paraId="1EB6A383" w14:textId="77777777" w:rsidR="00FB1839" w:rsidRPr="00420886" w:rsidRDefault="00FB1839" w:rsidP="005F5BA0"/>
          <w:p w14:paraId="5FABA0D2" w14:textId="77777777" w:rsidR="00FB1839" w:rsidRPr="00420886" w:rsidRDefault="00FB1839" w:rsidP="005F5BA0">
            <w:r w:rsidRPr="00420886">
              <w:t xml:space="preserve">  38 (19.5)</w:t>
            </w:r>
          </w:p>
          <w:p w14:paraId="56457606" w14:textId="77777777" w:rsidR="00FB1839" w:rsidRPr="00420886" w:rsidRDefault="00FB1839" w:rsidP="005F5BA0">
            <w:r w:rsidRPr="00420886">
              <w:t xml:space="preserve">  45 (23.1)</w:t>
            </w:r>
          </w:p>
          <w:p w14:paraId="41CDA6EF" w14:textId="77777777" w:rsidR="00FB1839" w:rsidRPr="00420886" w:rsidRDefault="00FB1839" w:rsidP="005F5BA0">
            <w:r w:rsidRPr="00420886">
              <w:t xml:space="preserve">  91 (46.7)</w:t>
            </w:r>
          </w:p>
          <w:p w14:paraId="098A081A" w14:textId="77777777" w:rsidR="00FB1839" w:rsidRPr="00420886" w:rsidRDefault="00FB1839" w:rsidP="005F5BA0">
            <w:r w:rsidRPr="00420886">
              <w:t xml:space="preserve">  15 (7.7)</w:t>
            </w:r>
          </w:p>
          <w:p w14:paraId="0F6588CB" w14:textId="77777777" w:rsidR="00FB1839" w:rsidRPr="00420886" w:rsidRDefault="00FB1839" w:rsidP="005F5BA0">
            <w:r w:rsidRPr="00420886">
              <w:t xml:space="preserve">    6 (3.1)</w:t>
            </w:r>
          </w:p>
        </w:tc>
        <w:tc>
          <w:tcPr>
            <w:tcW w:w="1980" w:type="dxa"/>
          </w:tcPr>
          <w:p w14:paraId="453D81D4" w14:textId="77777777" w:rsidR="00FB1839" w:rsidRPr="00420886" w:rsidRDefault="00FB1839" w:rsidP="005F5BA0"/>
          <w:p w14:paraId="63AA70B0" w14:textId="77777777" w:rsidR="00FB1839" w:rsidRPr="00420886" w:rsidRDefault="00FB1839" w:rsidP="005F5BA0"/>
          <w:p w14:paraId="1CB20581" w14:textId="77777777" w:rsidR="00FB1839" w:rsidRPr="00420886" w:rsidRDefault="00FB1839" w:rsidP="005F5BA0"/>
          <w:p w14:paraId="7489D91D" w14:textId="77777777" w:rsidR="00FB1839" w:rsidRPr="00420886" w:rsidRDefault="00FB1839" w:rsidP="005F5BA0"/>
          <w:p w14:paraId="675B10AA" w14:textId="77777777" w:rsidR="00FB1839" w:rsidRPr="00420886" w:rsidRDefault="00FB1839" w:rsidP="005F5BA0"/>
          <w:p w14:paraId="2B9B2F96" w14:textId="77777777" w:rsidR="00FB1839" w:rsidRPr="00420886" w:rsidRDefault="00FB1839" w:rsidP="005F5BA0">
            <w:r w:rsidRPr="00420886">
              <w:t>X</w:t>
            </w:r>
            <w:r w:rsidRPr="00420886">
              <w:rPr>
                <w:vertAlign w:val="superscript"/>
              </w:rPr>
              <w:t>2</w:t>
            </w:r>
            <w:r w:rsidRPr="00420886">
              <w:t>(</w:t>
            </w:r>
            <w:r>
              <w:t>4</w:t>
            </w:r>
            <w:r w:rsidRPr="00420886">
              <w:t>)=5.61, p=.23</w:t>
            </w:r>
          </w:p>
        </w:tc>
      </w:tr>
      <w:tr w:rsidR="00FB1839" w14:paraId="66345552" w14:textId="77777777" w:rsidTr="005F5BA0">
        <w:tc>
          <w:tcPr>
            <w:tcW w:w="3505" w:type="dxa"/>
          </w:tcPr>
          <w:p w14:paraId="1414A383" w14:textId="77777777" w:rsidR="00FB1839" w:rsidRDefault="00FB1839" w:rsidP="005F5BA0">
            <w:r w:rsidRPr="00871091">
              <w:rPr>
                <w:b/>
                <w:bCs/>
              </w:rPr>
              <w:t>Child Sex</w:t>
            </w:r>
            <w:r>
              <w:t>, N (%)</w:t>
            </w:r>
          </w:p>
          <w:p w14:paraId="76D1961A" w14:textId="77777777" w:rsidR="00FB1839" w:rsidRDefault="00FB1839" w:rsidP="005F5BA0">
            <w:pPr>
              <w:ind w:left="251"/>
            </w:pPr>
            <w:r>
              <w:t>Male</w:t>
            </w:r>
          </w:p>
          <w:p w14:paraId="61786884" w14:textId="77777777" w:rsidR="00FB1839" w:rsidRDefault="00FB1839" w:rsidP="005F5BA0">
            <w:pPr>
              <w:ind w:left="251"/>
            </w:pPr>
            <w:r>
              <w:t>Female</w:t>
            </w:r>
          </w:p>
        </w:tc>
        <w:tc>
          <w:tcPr>
            <w:tcW w:w="1710" w:type="dxa"/>
            <w:shd w:val="clear" w:color="auto" w:fill="auto"/>
          </w:tcPr>
          <w:p w14:paraId="634E8092" w14:textId="77777777" w:rsidR="00FB1839" w:rsidRDefault="00FB1839" w:rsidP="005F5BA0">
            <w:pPr>
              <w:ind w:left="166"/>
            </w:pPr>
          </w:p>
          <w:p w14:paraId="55A73B1A" w14:textId="77777777" w:rsidR="00FB1839" w:rsidRDefault="00FB1839" w:rsidP="005F5BA0">
            <w:pPr>
              <w:ind w:left="166"/>
            </w:pPr>
            <w:r>
              <w:t>76 (46.6)</w:t>
            </w:r>
          </w:p>
          <w:p w14:paraId="0B933B07" w14:textId="77777777" w:rsidR="00FB1839" w:rsidRDefault="00FB1839" w:rsidP="005F5BA0">
            <w:pPr>
              <w:ind w:left="166"/>
            </w:pPr>
            <w:r>
              <w:t>87 (53.4)</w:t>
            </w:r>
          </w:p>
        </w:tc>
        <w:tc>
          <w:tcPr>
            <w:tcW w:w="1710" w:type="dxa"/>
          </w:tcPr>
          <w:p w14:paraId="2A4C2235" w14:textId="77777777" w:rsidR="00FB1839" w:rsidRDefault="00FB1839" w:rsidP="005F5BA0"/>
          <w:p w14:paraId="45C91A9A" w14:textId="77777777" w:rsidR="00FB1839" w:rsidRDefault="00FB1839" w:rsidP="005F5BA0">
            <w:r>
              <w:t>106 (54.4)</w:t>
            </w:r>
          </w:p>
          <w:p w14:paraId="4F0E6D7F" w14:textId="77777777" w:rsidR="00FB1839" w:rsidRDefault="00FB1839" w:rsidP="005F5BA0">
            <w:r>
              <w:t xml:space="preserve">  89 (45.6)</w:t>
            </w:r>
          </w:p>
        </w:tc>
        <w:tc>
          <w:tcPr>
            <w:tcW w:w="1980" w:type="dxa"/>
          </w:tcPr>
          <w:p w14:paraId="778B7C06" w14:textId="77777777" w:rsidR="00FB1839" w:rsidRDefault="00FB1839" w:rsidP="005F5BA0"/>
          <w:p w14:paraId="3D21D8AF" w14:textId="77777777" w:rsidR="00FB1839" w:rsidRDefault="00FB1839" w:rsidP="005F5BA0"/>
          <w:p w14:paraId="568277A2" w14:textId="77777777" w:rsidR="00FB1839" w:rsidRDefault="00FB1839" w:rsidP="005F5BA0">
            <w:r>
              <w:t>X</w:t>
            </w:r>
            <w:r w:rsidRPr="000B7907">
              <w:rPr>
                <w:vertAlign w:val="superscript"/>
              </w:rPr>
              <w:t>2</w:t>
            </w:r>
            <w:r>
              <w:t>(1)=2.12, p=.15</w:t>
            </w:r>
          </w:p>
        </w:tc>
      </w:tr>
      <w:tr w:rsidR="00FB1839" w14:paraId="28E4FD79" w14:textId="77777777" w:rsidTr="005F5BA0">
        <w:tc>
          <w:tcPr>
            <w:tcW w:w="3505" w:type="dxa"/>
          </w:tcPr>
          <w:p w14:paraId="00BA11F8" w14:textId="77777777" w:rsidR="00FB1839" w:rsidRDefault="00FB1839" w:rsidP="005F5BA0">
            <w:r w:rsidRPr="00871091">
              <w:rPr>
                <w:b/>
                <w:bCs/>
              </w:rPr>
              <w:t>Marital status</w:t>
            </w:r>
            <w:r>
              <w:t>, N (%)</w:t>
            </w:r>
          </w:p>
          <w:p w14:paraId="7D500F23" w14:textId="77777777" w:rsidR="00FB1839" w:rsidRDefault="00FB1839" w:rsidP="005F5BA0">
            <w:pPr>
              <w:ind w:left="251"/>
            </w:pPr>
            <w:r>
              <w:t>Married</w:t>
            </w:r>
          </w:p>
          <w:p w14:paraId="0361ACD4" w14:textId="77777777" w:rsidR="00FB1839" w:rsidRDefault="00FB1839" w:rsidP="005F5BA0">
            <w:pPr>
              <w:ind w:left="251"/>
            </w:pPr>
            <w:r>
              <w:t>Common Law</w:t>
            </w:r>
          </w:p>
          <w:p w14:paraId="552FEA73" w14:textId="77777777" w:rsidR="00FB1839" w:rsidRDefault="00FB1839" w:rsidP="005F5BA0">
            <w:pPr>
              <w:ind w:left="251"/>
            </w:pPr>
            <w:r>
              <w:t>Single</w:t>
            </w:r>
          </w:p>
          <w:p w14:paraId="2A4228C7" w14:textId="77777777" w:rsidR="00FB1839" w:rsidRDefault="00FB1839" w:rsidP="005F5BA0">
            <w:pPr>
              <w:ind w:left="251"/>
            </w:pPr>
            <w:r>
              <w:t>Widowed</w:t>
            </w:r>
          </w:p>
          <w:p w14:paraId="47231C74" w14:textId="77777777" w:rsidR="00FB1839" w:rsidRDefault="00FB1839" w:rsidP="005F5BA0">
            <w:pPr>
              <w:ind w:left="251"/>
            </w:pPr>
            <w:r>
              <w:t>Divorced/Separated</w:t>
            </w:r>
          </w:p>
        </w:tc>
        <w:tc>
          <w:tcPr>
            <w:tcW w:w="1710" w:type="dxa"/>
            <w:shd w:val="clear" w:color="auto" w:fill="auto"/>
          </w:tcPr>
          <w:p w14:paraId="290776E4" w14:textId="77777777" w:rsidR="00FB1839" w:rsidRDefault="00FB1839" w:rsidP="005F5BA0">
            <w:pPr>
              <w:ind w:left="166"/>
            </w:pPr>
          </w:p>
          <w:p w14:paraId="1E68E01F" w14:textId="77777777" w:rsidR="00FB1839" w:rsidRDefault="00FB1839" w:rsidP="005F5BA0">
            <w:pPr>
              <w:ind w:left="166"/>
            </w:pPr>
            <w:r>
              <w:t>79 (48.5)</w:t>
            </w:r>
          </w:p>
          <w:p w14:paraId="386AD031" w14:textId="77777777" w:rsidR="00FB1839" w:rsidRDefault="00FB1839" w:rsidP="005F5BA0">
            <w:pPr>
              <w:ind w:left="166"/>
            </w:pPr>
            <w:r>
              <w:t xml:space="preserve">  8 (4.9)</w:t>
            </w:r>
          </w:p>
          <w:p w14:paraId="74C1B3DA" w14:textId="77777777" w:rsidR="00FB1839" w:rsidRDefault="00FB1839" w:rsidP="005F5BA0">
            <w:pPr>
              <w:ind w:left="166"/>
            </w:pPr>
            <w:r>
              <w:t>70 (42.9)</w:t>
            </w:r>
          </w:p>
          <w:p w14:paraId="461D9A0C" w14:textId="77777777" w:rsidR="00FB1839" w:rsidRDefault="00FB1839" w:rsidP="005F5BA0">
            <w:pPr>
              <w:ind w:left="166"/>
            </w:pPr>
            <w:r>
              <w:t xml:space="preserve">  0</w:t>
            </w:r>
          </w:p>
          <w:p w14:paraId="78AB8EE7" w14:textId="77777777" w:rsidR="00FB1839" w:rsidRDefault="00FB1839" w:rsidP="005F5BA0">
            <w:pPr>
              <w:ind w:left="166"/>
            </w:pPr>
            <w:r>
              <w:t xml:space="preserve">  6 (3.7)</w:t>
            </w:r>
          </w:p>
        </w:tc>
        <w:tc>
          <w:tcPr>
            <w:tcW w:w="1710" w:type="dxa"/>
          </w:tcPr>
          <w:p w14:paraId="68963E3C" w14:textId="77777777" w:rsidR="00FB1839" w:rsidRDefault="00FB1839" w:rsidP="005F5BA0"/>
          <w:p w14:paraId="66DE699F" w14:textId="77777777" w:rsidR="00FB1839" w:rsidRDefault="00FB1839" w:rsidP="005F5BA0">
            <w:r>
              <w:t xml:space="preserve">  84 (43.1)</w:t>
            </w:r>
          </w:p>
          <w:p w14:paraId="7D86F331" w14:textId="77777777" w:rsidR="00FB1839" w:rsidRDefault="00FB1839" w:rsidP="005F5BA0">
            <w:r>
              <w:t xml:space="preserve">    7 (3.6)</w:t>
            </w:r>
          </w:p>
          <w:p w14:paraId="3D2C975C" w14:textId="77777777" w:rsidR="00FB1839" w:rsidRDefault="00FB1839" w:rsidP="005F5BA0">
            <w:r>
              <w:t>100 (51.3)</w:t>
            </w:r>
          </w:p>
          <w:p w14:paraId="72B7884C" w14:textId="77777777" w:rsidR="00FB1839" w:rsidRDefault="00FB1839" w:rsidP="005F5BA0">
            <w:r>
              <w:t xml:space="preserve">    1 (0.5)</w:t>
            </w:r>
          </w:p>
          <w:p w14:paraId="05F4D0B0" w14:textId="77777777" w:rsidR="00FB1839" w:rsidRDefault="00FB1839" w:rsidP="005F5BA0">
            <w:r>
              <w:t xml:space="preserve">    3 (1.5)</w:t>
            </w:r>
          </w:p>
        </w:tc>
        <w:tc>
          <w:tcPr>
            <w:tcW w:w="1980" w:type="dxa"/>
          </w:tcPr>
          <w:p w14:paraId="1BF693D5" w14:textId="77777777" w:rsidR="00FB1839" w:rsidRDefault="00FB1839" w:rsidP="005F5BA0"/>
          <w:p w14:paraId="5D920614" w14:textId="77777777" w:rsidR="00FB1839" w:rsidRDefault="00FB1839" w:rsidP="005F5BA0"/>
          <w:p w14:paraId="460013D8" w14:textId="77777777" w:rsidR="00FB1839" w:rsidRDefault="00FB1839" w:rsidP="005F5BA0"/>
          <w:p w14:paraId="0C061280" w14:textId="77777777" w:rsidR="00FB1839" w:rsidRDefault="00FB1839" w:rsidP="005F5BA0"/>
          <w:p w14:paraId="6000617C" w14:textId="77777777" w:rsidR="00FB1839" w:rsidRDefault="00FB1839" w:rsidP="005F5BA0"/>
          <w:p w14:paraId="09A8B99A" w14:textId="77777777" w:rsidR="00FB1839" w:rsidRDefault="00FB1839" w:rsidP="005F5BA0">
            <w:r>
              <w:t>X</w:t>
            </w:r>
            <w:r w:rsidRPr="009B5CAD">
              <w:rPr>
                <w:vertAlign w:val="superscript"/>
              </w:rPr>
              <w:t>2</w:t>
            </w:r>
            <w:r>
              <w:t>(4)=3.94, p=.42</w:t>
            </w:r>
          </w:p>
        </w:tc>
      </w:tr>
      <w:tr w:rsidR="00FB1839" w14:paraId="56222946" w14:textId="77777777" w:rsidTr="005F5BA0">
        <w:tc>
          <w:tcPr>
            <w:tcW w:w="3505" w:type="dxa"/>
          </w:tcPr>
          <w:p w14:paraId="73DCCB18" w14:textId="77777777" w:rsidR="00FB1839" w:rsidRDefault="00FB1839" w:rsidP="005F5BA0">
            <w:r w:rsidRPr="00871091">
              <w:rPr>
                <w:b/>
                <w:bCs/>
              </w:rPr>
              <w:t>Maternal Education</w:t>
            </w:r>
            <w:r>
              <w:t>, N (%)</w:t>
            </w:r>
          </w:p>
          <w:p w14:paraId="78684423" w14:textId="77777777" w:rsidR="00FB1839" w:rsidRDefault="00FB1839" w:rsidP="005F5BA0">
            <w:pPr>
              <w:ind w:left="251"/>
            </w:pPr>
            <w:r>
              <w:t>Elementary School</w:t>
            </w:r>
          </w:p>
          <w:p w14:paraId="530AEC9F" w14:textId="77777777" w:rsidR="00FB1839" w:rsidRDefault="00FB1839" w:rsidP="005F5BA0">
            <w:pPr>
              <w:ind w:left="251"/>
            </w:pPr>
            <w:r>
              <w:t>Some high school</w:t>
            </w:r>
          </w:p>
          <w:p w14:paraId="65247DFB" w14:textId="77777777" w:rsidR="00FB1839" w:rsidRDefault="00FB1839" w:rsidP="005F5BA0">
            <w:pPr>
              <w:ind w:left="251"/>
            </w:pPr>
            <w:r>
              <w:t>High School/GAE</w:t>
            </w:r>
          </w:p>
          <w:p w14:paraId="4401E771" w14:textId="77777777" w:rsidR="00FB1839" w:rsidRDefault="00FB1839" w:rsidP="005F5BA0">
            <w:pPr>
              <w:ind w:left="251"/>
            </w:pPr>
            <w:r>
              <w:t>Some College</w:t>
            </w:r>
          </w:p>
          <w:p w14:paraId="1818AB0D" w14:textId="77777777" w:rsidR="00FB1839" w:rsidRDefault="00FB1839" w:rsidP="005F5BA0">
            <w:pPr>
              <w:ind w:left="251"/>
            </w:pPr>
            <w:r>
              <w:t>Associate Degree (2-year college)</w:t>
            </w:r>
          </w:p>
          <w:p w14:paraId="0566D2C4" w14:textId="77777777" w:rsidR="00FB1839" w:rsidRDefault="00FB1839" w:rsidP="005F5BA0">
            <w:pPr>
              <w:ind w:left="251"/>
            </w:pPr>
            <w:r>
              <w:t>Bachelor’s degree (4-year college)</w:t>
            </w:r>
          </w:p>
          <w:p w14:paraId="54B04FCA" w14:textId="77777777" w:rsidR="00FB1839" w:rsidRDefault="00FB1839" w:rsidP="005F5BA0">
            <w:pPr>
              <w:ind w:left="251"/>
            </w:pPr>
            <w:r>
              <w:t>Graduate/professional</w:t>
            </w:r>
          </w:p>
        </w:tc>
        <w:tc>
          <w:tcPr>
            <w:tcW w:w="1710" w:type="dxa"/>
            <w:shd w:val="clear" w:color="auto" w:fill="auto"/>
          </w:tcPr>
          <w:p w14:paraId="0AF1E721" w14:textId="77777777" w:rsidR="00FB1839" w:rsidRDefault="00FB1839" w:rsidP="005F5BA0">
            <w:pPr>
              <w:ind w:left="166"/>
            </w:pPr>
          </w:p>
          <w:p w14:paraId="7D3CA24B" w14:textId="77777777" w:rsidR="00FB1839" w:rsidRDefault="00FB1839" w:rsidP="005F5BA0">
            <w:pPr>
              <w:ind w:left="166"/>
            </w:pPr>
            <w:r>
              <w:t xml:space="preserve">  4 (2.5)</w:t>
            </w:r>
          </w:p>
          <w:p w14:paraId="1A2B1820" w14:textId="77777777" w:rsidR="00FB1839" w:rsidRDefault="00FB1839" w:rsidP="005F5BA0">
            <w:pPr>
              <w:ind w:left="166"/>
            </w:pPr>
            <w:r>
              <w:t>11 (6.8)</w:t>
            </w:r>
          </w:p>
          <w:p w14:paraId="0249474A" w14:textId="77777777" w:rsidR="00FB1839" w:rsidRDefault="00FB1839" w:rsidP="005F5BA0">
            <w:pPr>
              <w:ind w:left="166"/>
            </w:pPr>
            <w:r>
              <w:t>30 (18.6)</w:t>
            </w:r>
          </w:p>
          <w:p w14:paraId="5040962F" w14:textId="77777777" w:rsidR="00FB1839" w:rsidRDefault="00FB1839" w:rsidP="005F5BA0">
            <w:pPr>
              <w:ind w:left="166"/>
            </w:pPr>
            <w:r>
              <w:t>43 (26.7)</w:t>
            </w:r>
          </w:p>
          <w:p w14:paraId="58CE5AAC" w14:textId="77777777" w:rsidR="00FB1839" w:rsidRDefault="00FB1839" w:rsidP="005F5BA0">
            <w:pPr>
              <w:ind w:left="166"/>
            </w:pPr>
            <w:r>
              <w:t>19 (11.8)</w:t>
            </w:r>
          </w:p>
          <w:p w14:paraId="7F7961E8" w14:textId="77777777" w:rsidR="00FB1839" w:rsidRDefault="00FB1839" w:rsidP="005F5BA0">
            <w:pPr>
              <w:ind w:left="166"/>
            </w:pPr>
            <w:r>
              <w:t>32 (19.9)</w:t>
            </w:r>
          </w:p>
          <w:p w14:paraId="6EADF0EC" w14:textId="77777777" w:rsidR="00FB1839" w:rsidRDefault="00FB1839" w:rsidP="005F5BA0">
            <w:pPr>
              <w:ind w:left="166"/>
            </w:pPr>
            <w:r>
              <w:t>22 (13.7)</w:t>
            </w:r>
          </w:p>
        </w:tc>
        <w:tc>
          <w:tcPr>
            <w:tcW w:w="1710" w:type="dxa"/>
          </w:tcPr>
          <w:p w14:paraId="22008074" w14:textId="77777777" w:rsidR="00FB1839" w:rsidRDefault="00FB1839" w:rsidP="005F5BA0"/>
          <w:p w14:paraId="084C9937" w14:textId="77777777" w:rsidR="00FB1839" w:rsidRDefault="00FB1839" w:rsidP="005F5BA0">
            <w:r>
              <w:t xml:space="preserve">    5 (2.6)</w:t>
            </w:r>
          </w:p>
          <w:p w14:paraId="7D9E99DC" w14:textId="77777777" w:rsidR="00FB1839" w:rsidRDefault="00FB1839" w:rsidP="005F5BA0">
            <w:r>
              <w:t xml:space="preserve">  29 (14.9)  </w:t>
            </w:r>
          </w:p>
          <w:p w14:paraId="488186AE" w14:textId="77777777" w:rsidR="00FB1839" w:rsidRDefault="00FB1839" w:rsidP="005F5BA0">
            <w:r>
              <w:t xml:space="preserve">  42 (21.6)</w:t>
            </w:r>
          </w:p>
          <w:p w14:paraId="2C18A17F" w14:textId="77777777" w:rsidR="00FB1839" w:rsidRDefault="00FB1839" w:rsidP="005F5BA0">
            <w:r>
              <w:t xml:space="preserve">  44 (22.7)</w:t>
            </w:r>
          </w:p>
          <w:p w14:paraId="47F84846" w14:textId="77777777" w:rsidR="00FB1839" w:rsidRDefault="00FB1839" w:rsidP="005F5BA0">
            <w:r>
              <w:t xml:space="preserve">  14 (7.2)</w:t>
            </w:r>
          </w:p>
          <w:p w14:paraId="1AF975AE" w14:textId="77777777" w:rsidR="00FB1839" w:rsidRDefault="00FB1839" w:rsidP="005F5BA0">
            <w:r>
              <w:t xml:space="preserve">  30 (15.5)</w:t>
            </w:r>
          </w:p>
          <w:p w14:paraId="6F245C4A" w14:textId="77777777" w:rsidR="00FB1839" w:rsidRDefault="00FB1839" w:rsidP="005F5BA0">
            <w:r>
              <w:t xml:space="preserve">  30 (15.5)</w:t>
            </w:r>
          </w:p>
        </w:tc>
        <w:tc>
          <w:tcPr>
            <w:tcW w:w="1980" w:type="dxa"/>
          </w:tcPr>
          <w:p w14:paraId="60F5790B" w14:textId="77777777" w:rsidR="00FB1839" w:rsidRDefault="00FB1839" w:rsidP="005F5BA0"/>
          <w:p w14:paraId="44318612" w14:textId="77777777" w:rsidR="00FB1839" w:rsidRDefault="00FB1839" w:rsidP="005F5BA0"/>
          <w:p w14:paraId="3AF129AB" w14:textId="77777777" w:rsidR="00FB1839" w:rsidRDefault="00FB1839" w:rsidP="005F5BA0"/>
          <w:p w14:paraId="50D869C0" w14:textId="77777777" w:rsidR="00FB1839" w:rsidRDefault="00FB1839" w:rsidP="005F5BA0"/>
          <w:p w14:paraId="195DC26B" w14:textId="77777777" w:rsidR="00FB1839" w:rsidRDefault="00FB1839" w:rsidP="005F5BA0"/>
          <w:p w14:paraId="3CF84A47" w14:textId="77777777" w:rsidR="00FB1839" w:rsidRDefault="00FB1839" w:rsidP="005F5BA0"/>
          <w:p w14:paraId="1C46639B" w14:textId="77777777" w:rsidR="00FB1839" w:rsidRDefault="00FB1839" w:rsidP="005F5BA0"/>
          <w:p w14:paraId="5367F4AB" w14:textId="77777777" w:rsidR="00FB1839" w:rsidRDefault="00FB1839" w:rsidP="005F5BA0">
            <w:r>
              <w:t>X</w:t>
            </w:r>
            <w:r w:rsidRPr="000B7907">
              <w:rPr>
                <w:vertAlign w:val="superscript"/>
              </w:rPr>
              <w:t>2</w:t>
            </w:r>
            <w:r>
              <w:t>(6)=9.29, p=.16</w:t>
            </w:r>
          </w:p>
        </w:tc>
      </w:tr>
      <w:tr w:rsidR="00FB1839" w14:paraId="3077D09F" w14:textId="77777777" w:rsidTr="005F5BA0">
        <w:tc>
          <w:tcPr>
            <w:tcW w:w="3505" w:type="dxa"/>
          </w:tcPr>
          <w:p w14:paraId="77964482" w14:textId="0FA2101C" w:rsidR="00FB1839" w:rsidRPr="00871091" w:rsidRDefault="00FB1839" w:rsidP="005F5BA0">
            <w:pPr>
              <w:spacing w:before="20" w:after="20"/>
            </w:pPr>
            <w:r w:rsidRPr="006B38B7">
              <w:rPr>
                <w:b/>
                <w:bCs/>
              </w:rPr>
              <w:t>Tobacco use in pregnancy</w:t>
            </w:r>
            <w:r w:rsidR="00F53EB9" w:rsidRPr="00F53EB9">
              <w:rPr>
                <w:b/>
                <w:bCs/>
                <w:sz w:val="8"/>
                <w:szCs w:val="8"/>
              </w:rPr>
              <w:t xml:space="preserve"> </w:t>
            </w:r>
            <w:r w:rsidRPr="0030421F">
              <w:rPr>
                <w:b/>
                <w:bCs/>
                <w:sz w:val="20"/>
                <w:szCs w:val="20"/>
                <w:vertAlign w:val="superscript"/>
              </w:rPr>
              <w:t>d</w:t>
            </w:r>
            <w:r w:rsidRPr="00871091">
              <w:t>, N (%)</w:t>
            </w:r>
          </w:p>
        </w:tc>
        <w:tc>
          <w:tcPr>
            <w:tcW w:w="1710" w:type="dxa"/>
            <w:shd w:val="clear" w:color="auto" w:fill="auto"/>
          </w:tcPr>
          <w:p w14:paraId="5ACF2683" w14:textId="77777777" w:rsidR="00FB1839" w:rsidRDefault="00FB1839" w:rsidP="005F5BA0">
            <w:pPr>
              <w:spacing w:before="20" w:after="20"/>
              <w:ind w:left="166"/>
            </w:pPr>
            <w:r>
              <w:t>17 (10.6)</w:t>
            </w:r>
          </w:p>
        </w:tc>
        <w:tc>
          <w:tcPr>
            <w:tcW w:w="1710" w:type="dxa"/>
          </w:tcPr>
          <w:p w14:paraId="58055005" w14:textId="77777777" w:rsidR="00FB1839" w:rsidRDefault="00FB1839" w:rsidP="005F5BA0">
            <w:pPr>
              <w:spacing w:before="20" w:after="20"/>
            </w:pPr>
            <w:r>
              <w:t xml:space="preserve">  19 (9.9)</w:t>
            </w:r>
          </w:p>
        </w:tc>
        <w:tc>
          <w:tcPr>
            <w:tcW w:w="1980" w:type="dxa"/>
          </w:tcPr>
          <w:p w14:paraId="5EDBC740" w14:textId="77777777" w:rsidR="00FB1839" w:rsidRDefault="00FB1839" w:rsidP="005F5BA0">
            <w:pPr>
              <w:spacing w:before="20" w:after="20"/>
            </w:pPr>
            <w:r>
              <w:t>X</w:t>
            </w:r>
            <w:r w:rsidRPr="000B7907">
              <w:rPr>
                <w:vertAlign w:val="superscript"/>
              </w:rPr>
              <w:t>2</w:t>
            </w:r>
            <w:r>
              <w:t>(1)=0.05, p=.82</w:t>
            </w:r>
          </w:p>
        </w:tc>
      </w:tr>
      <w:tr w:rsidR="00FB1839" w14:paraId="44B200B4" w14:textId="77777777" w:rsidTr="005F5BA0">
        <w:tc>
          <w:tcPr>
            <w:tcW w:w="3505" w:type="dxa"/>
          </w:tcPr>
          <w:p w14:paraId="7F8B2C97" w14:textId="77777777" w:rsidR="00FB1839" w:rsidRPr="00871091" w:rsidRDefault="00FB1839" w:rsidP="005F5BA0">
            <w:pPr>
              <w:spacing w:before="20" w:after="20"/>
            </w:pPr>
            <w:r w:rsidRPr="006B38B7">
              <w:rPr>
                <w:b/>
                <w:bCs/>
              </w:rPr>
              <w:t>Alcohol use in pregnancy</w:t>
            </w:r>
            <w:r w:rsidRPr="0030421F">
              <w:rPr>
                <w:b/>
                <w:bCs/>
                <w:sz w:val="20"/>
                <w:szCs w:val="20"/>
                <w:vertAlign w:val="superscript"/>
              </w:rPr>
              <w:t xml:space="preserve"> d</w:t>
            </w:r>
            <w:r w:rsidRPr="00871091">
              <w:t>, N (%)</w:t>
            </w:r>
          </w:p>
        </w:tc>
        <w:tc>
          <w:tcPr>
            <w:tcW w:w="1710" w:type="dxa"/>
            <w:shd w:val="clear" w:color="auto" w:fill="auto"/>
          </w:tcPr>
          <w:p w14:paraId="193A8BFA" w14:textId="77777777" w:rsidR="00FB1839" w:rsidRDefault="00FB1839" w:rsidP="005F5BA0">
            <w:pPr>
              <w:spacing w:before="20" w:after="20"/>
              <w:ind w:left="166"/>
            </w:pPr>
            <w:r>
              <w:t>12 (7.6)</w:t>
            </w:r>
          </w:p>
        </w:tc>
        <w:tc>
          <w:tcPr>
            <w:tcW w:w="1710" w:type="dxa"/>
          </w:tcPr>
          <w:p w14:paraId="7618B7AE" w14:textId="77777777" w:rsidR="00FB1839" w:rsidRDefault="00FB1839" w:rsidP="005F5BA0">
            <w:pPr>
              <w:spacing w:before="20" w:after="20"/>
            </w:pPr>
            <w:r>
              <w:t xml:space="preserve">  13 (6.8)</w:t>
            </w:r>
          </w:p>
        </w:tc>
        <w:tc>
          <w:tcPr>
            <w:tcW w:w="1980" w:type="dxa"/>
          </w:tcPr>
          <w:p w14:paraId="2D4B8174" w14:textId="77777777" w:rsidR="00FB1839" w:rsidRDefault="00FB1839" w:rsidP="005F5BA0">
            <w:pPr>
              <w:spacing w:before="20" w:after="20"/>
            </w:pPr>
            <w:r>
              <w:t>X</w:t>
            </w:r>
            <w:r w:rsidRPr="000B7907">
              <w:rPr>
                <w:vertAlign w:val="superscript"/>
              </w:rPr>
              <w:t>2</w:t>
            </w:r>
            <w:r>
              <w:t>(1)=0.09, p=.77</w:t>
            </w:r>
          </w:p>
        </w:tc>
      </w:tr>
    </w:tbl>
    <w:p w14:paraId="7BD1D0C1" w14:textId="77777777" w:rsidR="00FB1839" w:rsidRPr="0030421F" w:rsidRDefault="00FB1839" w:rsidP="00FB1839">
      <w:pPr>
        <w:spacing w:after="0" w:line="240" w:lineRule="auto"/>
        <w:ind w:left="180"/>
        <w:rPr>
          <w:rFonts w:cstheme="minorHAnsi"/>
          <w:spacing w:val="-2"/>
          <w:sz w:val="20"/>
          <w:szCs w:val="20"/>
        </w:rPr>
      </w:pPr>
      <w:r w:rsidRPr="0030421F">
        <w:rPr>
          <w:b/>
          <w:bCs/>
          <w:sz w:val="20"/>
          <w:szCs w:val="20"/>
          <w:vertAlign w:val="superscript"/>
        </w:rPr>
        <w:t xml:space="preserve">a </w:t>
      </w:r>
      <w:r w:rsidRPr="0030421F">
        <w:rPr>
          <w:sz w:val="20"/>
          <w:szCs w:val="20"/>
        </w:rPr>
        <w:t>Based on the</w:t>
      </w:r>
      <w:r w:rsidRPr="0030421F">
        <w:rPr>
          <w:rFonts w:cstheme="minorHAnsi"/>
          <w:spacing w:val="-2"/>
          <w:sz w:val="20"/>
          <w:szCs w:val="20"/>
        </w:rPr>
        <w:t xml:space="preserve"> </w:t>
      </w:r>
      <w:r w:rsidRPr="0030421F">
        <w:rPr>
          <w:rFonts w:cstheme="minorHAnsi"/>
          <w:spacing w:val="-2"/>
          <w:kern w:val="2"/>
          <w:sz w:val="20"/>
          <w:szCs w:val="20"/>
        </w:rPr>
        <w:t>State-Trait Anxiety Inventory (</w:t>
      </w:r>
      <w:r w:rsidRPr="0030421F">
        <w:rPr>
          <w:rFonts w:cstheme="minorHAnsi"/>
          <w:color w:val="232323"/>
          <w:sz w:val="20"/>
          <w:szCs w:val="20"/>
          <w:shd w:val="clear" w:color="auto" w:fill="FFFFFF"/>
        </w:rPr>
        <w:t>Spielberger, 1989)</w:t>
      </w:r>
    </w:p>
    <w:p w14:paraId="3B427460" w14:textId="77777777" w:rsidR="00FB1839" w:rsidRPr="0030421F" w:rsidRDefault="00FB1839" w:rsidP="00FB1839">
      <w:pPr>
        <w:spacing w:after="0" w:line="240" w:lineRule="auto"/>
        <w:ind w:left="180"/>
        <w:rPr>
          <w:sz w:val="20"/>
          <w:szCs w:val="20"/>
        </w:rPr>
      </w:pPr>
      <w:r w:rsidRPr="0030421F">
        <w:rPr>
          <w:b/>
          <w:bCs/>
          <w:sz w:val="20"/>
          <w:szCs w:val="20"/>
          <w:vertAlign w:val="superscript"/>
        </w:rPr>
        <w:t xml:space="preserve">b </w:t>
      </w:r>
      <w:r w:rsidRPr="0030421F">
        <w:rPr>
          <w:sz w:val="20"/>
          <w:szCs w:val="20"/>
        </w:rPr>
        <w:t xml:space="preserve">Based on </w:t>
      </w:r>
      <w:r w:rsidRPr="0030421F">
        <w:rPr>
          <w:rFonts w:cstheme="minorHAnsi"/>
          <w:spacing w:val="-2"/>
          <w:sz w:val="20"/>
          <w:szCs w:val="20"/>
        </w:rPr>
        <w:t xml:space="preserve">the </w:t>
      </w:r>
      <w:r w:rsidRPr="0030421F">
        <w:rPr>
          <w:rFonts w:eastAsia="MS PGothic" w:cstheme="minorHAnsi"/>
          <w:spacing w:val="-2"/>
          <w:sz w:val="20"/>
          <w:szCs w:val="20"/>
        </w:rPr>
        <w:t>Edinburgh Postnatal Depression Scale</w:t>
      </w:r>
      <w:r w:rsidRPr="0030421F">
        <w:rPr>
          <w:rFonts w:eastAsia="MS PGothic" w:cstheme="minorHAnsi"/>
          <w:spacing w:val="-2"/>
          <w:sz w:val="20"/>
          <w:szCs w:val="20"/>
          <w:vertAlign w:val="superscript"/>
        </w:rPr>
        <w:t xml:space="preserve"> </w:t>
      </w:r>
      <w:r w:rsidRPr="0030421F">
        <w:rPr>
          <w:rFonts w:eastAsia="MS PGothic" w:cstheme="minorHAnsi"/>
          <w:spacing w:val="-2"/>
          <w:sz w:val="20"/>
          <w:szCs w:val="20"/>
        </w:rPr>
        <w:t>(</w:t>
      </w:r>
      <w:r w:rsidRPr="0030421F">
        <w:rPr>
          <w:rFonts w:cstheme="minorHAnsi"/>
          <w:color w:val="333333"/>
          <w:sz w:val="20"/>
          <w:szCs w:val="20"/>
          <w:shd w:val="clear" w:color="auto" w:fill="FFFFFF"/>
        </w:rPr>
        <w:t>Murray &amp; Carothers, 1990)</w:t>
      </w:r>
    </w:p>
    <w:p w14:paraId="7F774EE1" w14:textId="77777777" w:rsidR="00FB1839" w:rsidRPr="0030421F" w:rsidRDefault="00FB1839" w:rsidP="00FB1839">
      <w:pPr>
        <w:spacing w:after="0" w:line="240" w:lineRule="auto"/>
        <w:ind w:left="180"/>
        <w:rPr>
          <w:sz w:val="20"/>
          <w:szCs w:val="20"/>
        </w:rPr>
      </w:pPr>
      <w:r w:rsidRPr="0030421F">
        <w:rPr>
          <w:b/>
          <w:bCs/>
          <w:sz w:val="20"/>
          <w:szCs w:val="20"/>
          <w:vertAlign w:val="superscript"/>
        </w:rPr>
        <w:t xml:space="preserve">c </w:t>
      </w:r>
      <w:r w:rsidRPr="0030421F">
        <w:rPr>
          <w:sz w:val="20"/>
          <w:szCs w:val="20"/>
        </w:rPr>
        <w:t>Based on Storm32 (Yong, et al, 2015)</w:t>
      </w:r>
    </w:p>
    <w:p w14:paraId="1F19FCEF" w14:textId="77777777" w:rsidR="00FB1839" w:rsidRPr="0030421F" w:rsidRDefault="00FB1839" w:rsidP="00FB1839">
      <w:pPr>
        <w:spacing w:after="0" w:line="240" w:lineRule="auto"/>
        <w:ind w:left="180"/>
        <w:rPr>
          <w:sz w:val="20"/>
          <w:szCs w:val="20"/>
        </w:rPr>
      </w:pPr>
      <w:r w:rsidRPr="0030421F">
        <w:rPr>
          <w:b/>
          <w:bCs/>
          <w:sz w:val="20"/>
          <w:szCs w:val="20"/>
          <w:vertAlign w:val="superscript"/>
        </w:rPr>
        <w:t xml:space="preserve">d </w:t>
      </w:r>
      <w:r w:rsidRPr="0030421F">
        <w:rPr>
          <w:sz w:val="20"/>
          <w:szCs w:val="20"/>
        </w:rPr>
        <w:t>Based on the self-report at the entry of the study during pregnancy</w:t>
      </w:r>
    </w:p>
    <w:p w14:paraId="3A0C1F9F" w14:textId="298BAB48" w:rsidR="00FB1839" w:rsidRDefault="00FB1839" w:rsidP="0050590D">
      <w:pPr>
        <w:spacing w:after="60"/>
        <w:rPr>
          <w:b/>
          <w:bCs/>
        </w:rPr>
      </w:pPr>
    </w:p>
    <w:p w14:paraId="7300D229" w14:textId="0023F926" w:rsidR="00B52DD1" w:rsidRPr="007A7253" w:rsidRDefault="00B52DD1" w:rsidP="008C5255">
      <w:pPr>
        <w:spacing w:after="0" w:line="216" w:lineRule="auto"/>
        <w:ind w:right="1066"/>
        <w:rPr>
          <w:b/>
          <w:bCs/>
          <w:sz w:val="21"/>
          <w:szCs w:val="21"/>
        </w:rPr>
      </w:pPr>
    </w:p>
    <w:sectPr w:rsidR="00B52DD1" w:rsidRPr="007A7253" w:rsidSect="008C5255">
      <w:type w:val="continuous"/>
      <w:pgSz w:w="12240" w:h="15840" w:code="1"/>
      <w:pgMar w:top="1267" w:right="994" w:bottom="6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7D46" w14:textId="77777777" w:rsidR="00BF4B38" w:rsidRDefault="00BF4B38" w:rsidP="00FF52EB">
      <w:pPr>
        <w:spacing w:after="0" w:line="240" w:lineRule="auto"/>
      </w:pPr>
      <w:r>
        <w:separator/>
      </w:r>
    </w:p>
  </w:endnote>
  <w:endnote w:type="continuationSeparator" w:id="0">
    <w:p w14:paraId="7D443DBE" w14:textId="77777777" w:rsidR="00BF4B38" w:rsidRDefault="00BF4B38" w:rsidP="00FF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4B15" w14:textId="77777777" w:rsidR="00BF4B38" w:rsidRDefault="00BF4B38" w:rsidP="00FF52EB">
      <w:pPr>
        <w:spacing w:after="0" w:line="240" w:lineRule="auto"/>
      </w:pPr>
      <w:r>
        <w:separator/>
      </w:r>
    </w:p>
  </w:footnote>
  <w:footnote w:type="continuationSeparator" w:id="0">
    <w:p w14:paraId="05EC470F" w14:textId="77777777" w:rsidR="00BF4B38" w:rsidRDefault="00BF4B38" w:rsidP="00FF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X724L173A564E275"/>
    <w:docVar w:name="paperpile-doc-name" w:val="tables1-3.docx"/>
  </w:docVars>
  <w:rsids>
    <w:rsidRoot w:val="00C232A7"/>
    <w:rsid w:val="000033BF"/>
    <w:rsid w:val="00011066"/>
    <w:rsid w:val="00011C95"/>
    <w:rsid w:val="00013188"/>
    <w:rsid w:val="000145DA"/>
    <w:rsid w:val="00014DD4"/>
    <w:rsid w:val="000176EF"/>
    <w:rsid w:val="0001788F"/>
    <w:rsid w:val="00026C0B"/>
    <w:rsid w:val="0002711C"/>
    <w:rsid w:val="00032D7C"/>
    <w:rsid w:val="000365F0"/>
    <w:rsid w:val="00040F4A"/>
    <w:rsid w:val="00043F1D"/>
    <w:rsid w:val="00045C6B"/>
    <w:rsid w:val="000478C7"/>
    <w:rsid w:val="00051259"/>
    <w:rsid w:val="00063021"/>
    <w:rsid w:val="000674C1"/>
    <w:rsid w:val="000712C6"/>
    <w:rsid w:val="00071C0D"/>
    <w:rsid w:val="00072D70"/>
    <w:rsid w:val="0007401E"/>
    <w:rsid w:val="0008097C"/>
    <w:rsid w:val="00093D11"/>
    <w:rsid w:val="00093F92"/>
    <w:rsid w:val="0009673E"/>
    <w:rsid w:val="000A2CC0"/>
    <w:rsid w:val="000A38E4"/>
    <w:rsid w:val="000A653C"/>
    <w:rsid w:val="000B0FD4"/>
    <w:rsid w:val="000B1B9A"/>
    <w:rsid w:val="000B23B1"/>
    <w:rsid w:val="000B5378"/>
    <w:rsid w:val="000C0EEF"/>
    <w:rsid w:val="000C7083"/>
    <w:rsid w:val="000D11F2"/>
    <w:rsid w:val="000D412B"/>
    <w:rsid w:val="000D5F40"/>
    <w:rsid w:val="000D6158"/>
    <w:rsid w:val="000E1BA5"/>
    <w:rsid w:val="000E7525"/>
    <w:rsid w:val="000F0847"/>
    <w:rsid w:val="000F0922"/>
    <w:rsid w:val="000F4A13"/>
    <w:rsid w:val="00100086"/>
    <w:rsid w:val="0010417E"/>
    <w:rsid w:val="00104948"/>
    <w:rsid w:val="0010626D"/>
    <w:rsid w:val="001112B3"/>
    <w:rsid w:val="001162A3"/>
    <w:rsid w:val="00122982"/>
    <w:rsid w:val="00130982"/>
    <w:rsid w:val="0013277D"/>
    <w:rsid w:val="001373B7"/>
    <w:rsid w:val="00137944"/>
    <w:rsid w:val="00140C7A"/>
    <w:rsid w:val="001433BA"/>
    <w:rsid w:val="0014546D"/>
    <w:rsid w:val="00146367"/>
    <w:rsid w:val="00154D6B"/>
    <w:rsid w:val="00156C9D"/>
    <w:rsid w:val="00163723"/>
    <w:rsid w:val="001652CB"/>
    <w:rsid w:val="0016621E"/>
    <w:rsid w:val="001708EA"/>
    <w:rsid w:val="0017681C"/>
    <w:rsid w:val="00183663"/>
    <w:rsid w:val="00184A23"/>
    <w:rsid w:val="0019018E"/>
    <w:rsid w:val="00191D57"/>
    <w:rsid w:val="00193729"/>
    <w:rsid w:val="00193E8A"/>
    <w:rsid w:val="00194120"/>
    <w:rsid w:val="001A0E17"/>
    <w:rsid w:val="001A4772"/>
    <w:rsid w:val="001A7F27"/>
    <w:rsid w:val="001B063A"/>
    <w:rsid w:val="001B119F"/>
    <w:rsid w:val="001B3B4C"/>
    <w:rsid w:val="001B597F"/>
    <w:rsid w:val="001B5A73"/>
    <w:rsid w:val="001C041C"/>
    <w:rsid w:val="001C239E"/>
    <w:rsid w:val="001C242F"/>
    <w:rsid w:val="001C4814"/>
    <w:rsid w:val="001C513A"/>
    <w:rsid w:val="001D0116"/>
    <w:rsid w:val="001D4D8B"/>
    <w:rsid w:val="001D61D9"/>
    <w:rsid w:val="001D7996"/>
    <w:rsid w:val="001E0013"/>
    <w:rsid w:val="001E6FF9"/>
    <w:rsid w:val="001F0C89"/>
    <w:rsid w:val="001F5529"/>
    <w:rsid w:val="002016D3"/>
    <w:rsid w:val="0020349F"/>
    <w:rsid w:val="00205EED"/>
    <w:rsid w:val="00205FF0"/>
    <w:rsid w:val="0020754C"/>
    <w:rsid w:val="002111EA"/>
    <w:rsid w:val="00212D87"/>
    <w:rsid w:val="00216EBA"/>
    <w:rsid w:val="00220D8E"/>
    <w:rsid w:val="00225F8E"/>
    <w:rsid w:val="00232687"/>
    <w:rsid w:val="00233AFE"/>
    <w:rsid w:val="00234259"/>
    <w:rsid w:val="002361B7"/>
    <w:rsid w:val="002434EF"/>
    <w:rsid w:val="002453E6"/>
    <w:rsid w:val="00245E5F"/>
    <w:rsid w:val="002503B9"/>
    <w:rsid w:val="00250AB8"/>
    <w:rsid w:val="00250E23"/>
    <w:rsid w:val="00251E78"/>
    <w:rsid w:val="00252B3B"/>
    <w:rsid w:val="00257143"/>
    <w:rsid w:val="00260490"/>
    <w:rsid w:val="00261440"/>
    <w:rsid w:val="00266B77"/>
    <w:rsid w:val="002673A1"/>
    <w:rsid w:val="00270A07"/>
    <w:rsid w:val="00272D61"/>
    <w:rsid w:val="00273AF5"/>
    <w:rsid w:val="002746DD"/>
    <w:rsid w:val="00275FBC"/>
    <w:rsid w:val="00280852"/>
    <w:rsid w:val="002826ED"/>
    <w:rsid w:val="002873D1"/>
    <w:rsid w:val="00287A02"/>
    <w:rsid w:val="00292E20"/>
    <w:rsid w:val="002951BF"/>
    <w:rsid w:val="0029628F"/>
    <w:rsid w:val="002A0031"/>
    <w:rsid w:val="002A3802"/>
    <w:rsid w:val="002A4D4A"/>
    <w:rsid w:val="002A7247"/>
    <w:rsid w:val="002B2DE1"/>
    <w:rsid w:val="002B3D27"/>
    <w:rsid w:val="002B4812"/>
    <w:rsid w:val="002B6DEC"/>
    <w:rsid w:val="002C17C5"/>
    <w:rsid w:val="002C1D84"/>
    <w:rsid w:val="002D1EEF"/>
    <w:rsid w:val="002E0F8A"/>
    <w:rsid w:val="002E2084"/>
    <w:rsid w:val="002E35FE"/>
    <w:rsid w:val="002F1539"/>
    <w:rsid w:val="002F2EB6"/>
    <w:rsid w:val="002F41CF"/>
    <w:rsid w:val="002F5AB1"/>
    <w:rsid w:val="002F700E"/>
    <w:rsid w:val="0030126E"/>
    <w:rsid w:val="0030200B"/>
    <w:rsid w:val="003037AB"/>
    <w:rsid w:val="00304373"/>
    <w:rsid w:val="003052F5"/>
    <w:rsid w:val="0030616C"/>
    <w:rsid w:val="003061DB"/>
    <w:rsid w:val="00307934"/>
    <w:rsid w:val="00310989"/>
    <w:rsid w:val="0031574D"/>
    <w:rsid w:val="00320669"/>
    <w:rsid w:val="00331FFA"/>
    <w:rsid w:val="003368E9"/>
    <w:rsid w:val="00340570"/>
    <w:rsid w:val="003408B0"/>
    <w:rsid w:val="00344A2B"/>
    <w:rsid w:val="003455C6"/>
    <w:rsid w:val="00355A34"/>
    <w:rsid w:val="0035769F"/>
    <w:rsid w:val="00362F7C"/>
    <w:rsid w:val="00363AC8"/>
    <w:rsid w:val="00366AB5"/>
    <w:rsid w:val="00366AF1"/>
    <w:rsid w:val="0038034E"/>
    <w:rsid w:val="00383335"/>
    <w:rsid w:val="003860D0"/>
    <w:rsid w:val="00386F30"/>
    <w:rsid w:val="003903EC"/>
    <w:rsid w:val="0039182E"/>
    <w:rsid w:val="00391CC5"/>
    <w:rsid w:val="003926A0"/>
    <w:rsid w:val="003927E7"/>
    <w:rsid w:val="00394CED"/>
    <w:rsid w:val="003955EA"/>
    <w:rsid w:val="00396CC7"/>
    <w:rsid w:val="003A0B4A"/>
    <w:rsid w:val="003A2438"/>
    <w:rsid w:val="003A2674"/>
    <w:rsid w:val="003A4A44"/>
    <w:rsid w:val="003A6DE9"/>
    <w:rsid w:val="003A7200"/>
    <w:rsid w:val="003A7588"/>
    <w:rsid w:val="003A7755"/>
    <w:rsid w:val="003B13C1"/>
    <w:rsid w:val="003B199B"/>
    <w:rsid w:val="003B3666"/>
    <w:rsid w:val="003C0ABC"/>
    <w:rsid w:val="003C2F73"/>
    <w:rsid w:val="003C7C11"/>
    <w:rsid w:val="003D2A14"/>
    <w:rsid w:val="003D4BB4"/>
    <w:rsid w:val="003E19EA"/>
    <w:rsid w:val="003E51C7"/>
    <w:rsid w:val="003E6ABA"/>
    <w:rsid w:val="003E73D6"/>
    <w:rsid w:val="003F348A"/>
    <w:rsid w:val="003F358B"/>
    <w:rsid w:val="003F4BEE"/>
    <w:rsid w:val="003F5F92"/>
    <w:rsid w:val="00402FB8"/>
    <w:rsid w:val="00412685"/>
    <w:rsid w:val="004137A8"/>
    <w:rsid w:val="00420D74"/>
    <w:rsid w:val="00421B1E"/>
    <w:rsid w:val="004257D4"/>
    <w:rsid w:val="00425AA7"/>
    <w:rsid w:val="00437397"/>
    <w:rsid w:val="00437836"/>
    <w:rsid w:val="004416D1"/>
    <w:rsid w:val="00443152"/>
    <w:rsid w:val="004503FA"/>
    <w:rsid w:val="00450722"/>
    <w:rsid w:val="004611CB"/>
    <w:rsid w:val="0046164C"/>
    <w:rsid w:val="004706D7"/>
    <w:rsid w:val="004750D1"/>
    <w:rsid w:val="004828AE"/>
    <w:rsid w:val="0048358C"/>
    <w:rsid w:val="004908A7"/>
    <w:rsid w:val="00491EC3"/>
    <w:rsid w:val="00494842"/>
    <w:rsid w:val="004A1E3B"/>
    <w:rsid w:val="004A5690"/>
    <w:rsid w:val="004A586F"/>
    <w:rsid w:val="004A6950"/>
    <w:rsid w:val="004A6BC4"/>
    <w:rsid w:val="004B0EDE"/>
    <w:rsid w:val="004B5DD5"/>
    <w:rsid w:val="004C0E06"/>
    <w:rsid w:val="004C19B1"/>
    <w:rsid w:val="004C3189"/>
    <w:rsid w:val="004C7A58"/>
    <w:rsid w:val="004D00E4"/>
    <w:rsid w:val="004D1927"/>
    <w:rsid w:val="004D1DE5"/>
    <w:rsid w:val="004D2A25"/>
    <w:rsid w:val="004D3F19"/>
    <w:rsid w:val="004D5EB3"/>
    <w:rsid w:val="004E2769"/>
    <w:rsid w:val="004E2852"/>
    <w:rsid w:val="004E34FB"/>
    <w:rsid w:val="004F1086"/>
    <w:rsid w:val="004F72E6"/>
    <w:rsid w:val="004F7540"/>
    <w:rsid w:val="004F7B65"/>
    <w:rsid w:val="00500D5A"/>
    <w:rsid w:val="0050590D"/>
    <w:rsid w:val="00505A58"/>
    <w:rsid w:val="00505B19"/>
    <w:rsid w:val="005212DD"/>
    <w:rsid w:val="00521AD5"/>
    <w:rsid w:val="005227A5"/>
    <w:rsid w:val="0052318B"/>
    <w:rsid w:val="00530324"/>
    <w:rsid w:val="005376BA"/>
    <w:rsid w:val="00540878"/>
    <w:rsid w:val="00543818"/>
    <w:rsid w:val="005548BF"/>
    <w:rsid w:val="00561D2C"/>
    <w:rsid w:val="00566C98"/>
    <w:rsid w:val="0057005F"/>
    <w:rsid w:val="005717FC"/>
    <w:rsid w:val="0057676B"/>
    <w:rsid w:val="00576B6A"/>
    <w:rsid w:val="00587367"/>
    <w:rsid w:val="0059043E"/>
    <w:rsid w:val="00594FD0"/>
    <w:rsid w:val="00595FF0"/>
    <w:rsid w:val="005A44BD"/>
    <w:rsid w:val="005A4F5B"/>
    <w:rsid w:val="005A50AC"/>
    <w:rsid w:val="005B477D"/>
    <w:rsid w:val="005B5163"/>
    <w:rsid w:val="005C1F47"/>
    <w:rsid w:val="005C4149"/>
    <w:rsid w:val="005C5C67"/>
    <w:rsid w:val="005D1822"/>
    <w:rsid w:val="005D32F2"/>
    <w:rsid w:val="005D5154"/>
    <w:rsid w:val="005D5E0D"/>
    <w:rsid w:val="005D679D"/>
    <w:rsid w:val="005E16FE"/>
    <w:rsid w:val="005F4AA4"/>
    <w:rsid w:val="005F6A20"/>
    <w:rsid w:val="00602D16"/>
    <w:rsid w:val="00603FCA"/>
    <w:rsid w:val="00605C17"/>
    <w:rsid w:val="00605EA3"/>
    <w:rsid w:val="00610BC4"/>
    <w:rsid w:val="0061218F"/>
    <w:rsid w:val="00613FBB"/>
    <w:rsid w:val="00614731"/>
    <w:rsid w:val="006215E4"/>
    <w:rsid w:val="00621A78"/>
    <w:rsid w:val="006233BF"/>
    <w:rsid w:val="00630DE6"/>
    <w:rsid w:val="00635A36"/>
    <w:rsid w:val="006371DB"/>
    <w:rsid w:val="0063738F"/>
    <w:rsid w:val="006425AB"/>
    <w:rsid w:val="00644EE1"/>
    <w:rsid w:val="006457E3"/>
    <w:rsid w:val="006458D3"/>
    <w:rsid w:val="006537C4"/>
    <w:rsid w:val="00661832"/>
    <w:rsid w:val="006655D6"/>
    <w:rsid w:val="00672C08"/>
    <w:rsid w:val="006765D9"/>
    <w:rsid w:val="006820B0"/>
    <w:rsid w:val="00683F0C"/>
    <w:rsid w:val="0068407B"/>
    <w:rsid w:val="00695BD2"/>
    <w:rsid w:val="006A0FD7"/>
    <w:rsid w:val="006A3C2B"/>
    <w:rsid w:val="006A4E27"/>
    <w:rsid w:val="006B2A0C"/>
    <w:rsid w:val="006B5A9C"/>
    <w:rsid w:val="006C5FEE"/>
    <w:rsid w:val="006D0262"/>
    <w:rsid w:val="006D217C"/>
    <w:rsid w:val="006F09FE"/>
    <w:rsid w:val="006F0CD8"/>
    <w:rsid w:val="006F15C9"/>
    <w:rsid w:val="006F66BE"/>
    <w:rsid w:val="00701DA7"/>
    <w:rsid w:val="00705CC4"/>
    <w:rsid w:val="00707CA5"/>
    <w:rsid w:val="00720407"/>
    <w:rsid w:val="00720DFF"/>
    <w:rsid w:val="00721285"/>
    <w:rsid w:val="00722A37"/>
    <w:rsid w:val="0072309E"/>
    <w:rsid w:val="00725D69"/>
    <w:rsid w:val="007262BD"/>
    <w:rsid w:val="00735EDB"/>
    <w:rsid w:val="00741AA2"/>
    <w:rsid w:val="00742774"/>
    <w:rsid w:val="0075087D"/>
    <w:rsid w:val="00752373"/>
    <w:rsid w:val="00754380"/>
    <w:rsid w:val="00754AAF"/>
    <w:rsid w:val="00754DD9"/>
    <w:rsid w:val="007578AA"/>
    <w:rsid w:val="00762102"/>
    <w:rsid w:val="0076351E"/>
    <w:rsid w:val="00763B71"/>
    <w:rsid w:val="00764E3A"/>
    <w:rsid w:val="00765B12"/>
    <w:rsid w:val="00767ACF"/>
    <w:rsid w:val="00771372"/>
    <w:rsid w:val="0077212C"/>
    <w:rsid w:val="007733A3"/>
    <w:rsid w:val="00773A03"/>
    <w:rsid w:val="007746AE"/>
    <w:rsid w:val="00775A0C"/>
    <w:rsid w:val="00776E24"/>
    <w:rsid w:val="007774EB"/>
    <w:rsid w:val="00784154"/>
    <w:rsid w:val="007846B7"/>
    <w:rsid w:val="00785A29"/>
    <w:rsid w:val="007917A1"/>
    <w:rsid w:val="007925BF"/>
    <w:rsid w:val="007A06EA"/>
    <w:rsid w:val="007A1EE3"/>
    <w:rsid w:val="007A3C85"/>
    <w:rsid w:val="007A5EEF"/>
    <w:rsid w:val="007A7253"/>
    <w:rsid w:val="007A735A"/>
    <w:rsid w:val="007A7DBD"/>
    <w:rsid w:val="007B0373"/>
    <w:rsid w:val="007B210B"/>
    <w:rsid w:val="007B3433"/>
    <w:rsid w:val="007B3D62"/>
    <w:rsid w:val="007B416B"/>
    <w:rsid w:val="007B74F7"/>
    <w:rsid w:val="007C5EC2"/>
    <w:rsid w:val="007C627C"/>
    <w:rsid w:val="007D1171"/>
    <w:rsid w:val="007D1210"/>
    <w:rsid w:val="007D1A74"/>
    <w:rsid w:val="007E1E9A"/>
    <w:rsid w:val="007E230D"/>
    <w:rsid w:val="007E2EC7"/>
    <w:rsid w:val="007E3ED2"/>
    <w:rsid w:val="007E6D22"/>
    <w:rsid w:val="007F3E5E"/>
    <w:rsid w:val="007F6CF2"/>
    <w:rsid w:val="007F7636"/>
    <w:rsid w:val="00801826"/>
    <w:rsid w:val="00803D1D"/>
    <w:rsid w:val="0080524B"/>
    <w:rsid w:val="00805497"/>
    <w:rsid w:val="00814A03"/>
    <w:rsid w:val="00817533"/>
    <w:rsid w:val="00833C83"/>
    <w:rsid w:val="00835C3F"/>
    <w:rsid w:val="00840A7C"/>
    <w:rsid w:val="0084668D"/>
    <w:rsid w:val="00855147"/>
    <w:rsid w:val="00857366"/>
    <w:rsid w:val="00860B67"/>
    <w:rsid w:val="00861634"/>
    <w:rsid w:val="0086383B"/>
    <w:rsid w:val="008643B5"/>
    <w:rsid w:val="00866214"/>
    <w:rsid w:val="008710DB"/>
    <w:rsid w:val="008711E5"/>
    <w:rsid w:val="00871264"/>
    <w:rsid w:val="008764B2"/>
    <w:rsid w:val="00877CD5"/>
    <w:rsid w:val="008818E7"/>
    <w:rsid w:val="00883D82"/>
    <w:rsid w:val="008864D3"/>
    <w:rsid w:val="00887AF0"/>
    <w:rsid w:val="00890CCF"/>
    <w:rsid w:val="00896607"/>
    <w:rsid w:val="008A08A0"/>
    <w:rsid w:val="008A0E34"/>
    <w:rsid w:val="008A11DE"/>
    <w:rsid w:val="008A525E"/>
    <w:rsid w:val="008A7CEB"/>
    <w:rsid w:val="008B2AC5"/>
    <w:rsid w:val="008B4E9D"/>
    <w:rsid w:val="008B6CA9"/>
    <w:rsid w:val="008B7CED"/>
    <w:rsid w:val="008C5255"/>
    <w:rsid w:val="008D05A6"/>
    <w:rsid w:val="008D0C32"/>
    <w:rsid w:val="008D44BF"/>
    <w:rsid w:val="008D544E"/>
    <w:rsid w:val="008D7A7F"/>
    <w:rsid w:val="008F7938"/>
    <w:rsid w:val="00901B07"/>
    <w:rsid w:val="00901EEC"/>
    <w:rsid w:val="009034F3"/>
    <w:rsid w:val="0090761D"/>
    <w:rsid w:val="009117B7"/>
    <w:rsid w:val="009229F5"/>
    <w:rsid w:val="00922C5C"/>
    <w:rsid w:val="00944A64"/>
    <w:rsid w:val="00952BAF"/>
    <w:rsid w:val="00957946"/>
    <w:rsid w:val="00964A1E"/>
    <w:rsid w:val="009757F5"/>
    <w:rsid w:val="00975D62"/>
    <w:rsid w:val="0097619C"/>
    <w:rsid w:val="0098471F"/>
    <w:rsid w:val="00984DFD"/>
    <w:rsid w:val="00991D6F"/>
    <w:rsid w:val="0099326A"/>
    <w:rsid w:val="00994C01"/>
    <w:rsid w:val="00996226"/>
    <w:rsid w:val="00997D82"/>
    <w:rsid w:val="009A0A12"/>
    <w:rsid w:val="009A1413"/>
    <w:rsid w:val="009A1AE1"/>
    <w:rsid w:val="009A2407"/>
    <w:rsid w:val="009A24BA"/>
    <w:rsid w:val="009A33A5"/>
    <w:rsid w:val="009A38AA"/>
    <w:rsid w:val="009A4D1C"/>
    <w:rsid w:val="009A6912"/>
    <w:rsid w:val="009B022E"/>
    <w:rsid w:val="009B1E2C"/>
    <w:rsid w:val="009B45D3"/>
    <w:rsid w:val="009C0176"/>
    <w:rsid w:val="009C0CB1"/>
    <w:rsid w:val="009C4757"/>
    <w:rsid w:val="009C5B38"/>
    <w:rsid w:val="009C6B0D"/>
    <w:rsid w:val="009D17D7"/>
    <w:rsid w:val="009D4D86"/>
    <w:rsid w:val="009E381C"/>
    <w:rsid w:val="009E67FC"/>
    <w:rsid w:val="009F2CF4"/>
    <w:rsid w:val="009F2E8F"/>
    <w:rsid w:val="009F344B"/>
    <w:rsid w:val="009F781D"/>
    <w:rsid w:val="00A03977"/>
    <w:rsid w:val="00A066BE"/>
    <w:rsid w:val="00A11694"/>
    <w:rsid w:val="00A120DE"/>
    <w:rsid w:val="00A2066F"/>
    <w:rsid w:val="00A23BAB"/>
    <w:rsid w:val="00A24736"/>
    <w:rsid w:val="00A265E5"/>
    <w:rsid w:val="00A272BB"/>
    <w:rsid w:val="00A278A6"/>
    <w:rsid w:val="00A30E3F"/>
    <w:rsid w:val="00A4045B"/>
    <w:rsid w:val="00A40AD3"/>
    <w:rsid w:val="00A421EA"/>
    <w:rsid w:val="00A43175"/>
    <w:rsid w:val="00A4346F"/>
    <w:rsid w:val="00A53EA3"/>
    <w:rsid w:val="00A561E5"/>
    <w:rsid w:val="00A56CDB"/>
    <w:rsid w:val="00A62F9D"/>
    <w:rsid w:val="00A63DF4"/>
    <w:rsid w:val="00A67D5A"/>
    <w:rsid w:val="00A722A3"/>
    <w:rsid w:val="00A722F3"/>
    <w:rsid w:val="00A763F7"/>
    <w:rsid w:val="00A76B8C"/>
    <w:rsid w:val="00A80AF9"/>
    <w:rsid w:val="00A82547"/>
    <w:rsid w:val="00A82B5A"/>
    <w:rsid w:val="00A8640C"/>
    <w:rsid w:val="00A90509"/>
    <w:rsid w:val="00A915CA"/>
    <w:rsid w:val="00A91DD6"/>
    <w:rsid w:val="00A949FD"/>
    <w:rsid w:val="00AA0BC6"/>
    <w:rsid w:val="00AA6A39"/>
    <w:rsid w:val="00AA7D89"/>
    <w:rsid w:val="00AB2272"/>
    <w:rsid w:val="00AB3456"/>
    <w:rsid w:val="00AB4948"/>
    <w:rsid w:val="00AB57D7"/>
    <w:rsid w:val="00AC01B3"/>
    <w:rsid w:val="00AC2CAA"/>
    <w:rsid w:val="00AC764D"/>
    <w:rsid w:val="00AD4C8C"/>
    <w:rsid w:val="00AE2BB7"/>
    <w:rsid w:val="00AE6261"/>
    <w:rsid w:val="00AF3781"/>
    <w:rsid w:val="00AF3FDB"/>
    <w:rsid w:val="00AF5828"/>
    <w:rsid w:val="00AF6F66"/>
    <w:rsid w:val="00AF7082"/>
    <w:rsid w:val="00B01379"/>
    <w:rsid w:val="00B014B5"/>
    <w:rsid w:val="00B01A7E"/>
    <w:rsid w:val="00B04CE0"/>
    <w:rsid w:val="00B04DB8"/>
    <w:rsid w:val="00B13653"/>
    <w:rsid w:val="00B179DA"/>
    <w:rsid w:val="00B206A9"/>
    <w:rsid w:val="00B20F0E"/>
    <w:rsid w:val="00B2578F"/>
    <w:rsid w:val="00B32666"/>
    <w:rsid w:val="00B32D37"/>
    <w:rsid w:val="00B34017"/>
    <w:rsid w:val="00B3796C"/>
    <w:rsid w:val="00B41D74"/>
    <w:rsid w:val="00B42533"/>
    <w:rsid w:val="00B441FB"/>
    <w:rsid w:val="00B50BD3"/>
    <w:rsid w:val="00B519D8"/>
    <w:rsid w:val="00B52DD1"/>
    <w:rsid w:val="00B54D68"/>
    <w:rsid w:val="00B6093F"/>
    <w:rsid w:val="00B65DB9"/>
    <w:rsid w:val="00B66386"/>
    <w:rsid w:val="00B70537"/>
    <w:rsid w:val="00B72F8A"/>
    <w:rsid w:val="00B93706"/>
    <w:rsid w:val="00B94CBC"/>
    <w:rsid w:val="00BA01F2"/>
    <w:rsid w:val="00BA101A"/>
    <w:rsid w:val="00BA2D7F"/>
    <w:rsid w:val="00BA30FE"/>
    <w:rsid w:val="00BA5069"/>
    <w:rsid w:val="00BB415D"/>
    <w:rsid w:val="00BB61A2"/>
    <w:rsid w:val="00BC0C85"/>
    <w:rsid w:val="00BC40B1"/>
    <w:rsid w:val="00BC5613"/>
    <w:rsid w:val="00BC5F30"/>
    <w:rsid w:val="00BC779F"/>
    <w:rsid w:val="00BD07E3"/>
    <w:rsid w:val="00BD79E6"/>
    <w:rsid w:val="00BD7C25"/>
    <w:rsid w:val="00BE2CD6"/>
    <w:rsid w:val="00BF027A"/>
    <w:rsid w:val="00BF121B"/>
    <w:rsid w:val="00BF2392"/>
    <w:rsid w:val="00BF49E9"/>
    <w:rsid w:val="00BF4B38"/>
    <w:rsid w:val="00C0067E"/>
    <w:rsid w:val="00C00AC4"/>
    <w:rsid w:val="00C10272"/>
    <w:rsid w:val="00C10C25"/>
    <w:rsid w:val="00C171E0"/>
    <w:rsid w:val="00C20B69"/>
    <w:rsid w:val="00C232A7"/>
    <w:rsid w:val="00C3640D"/>
    <w:rsid w:val="00C43C3A"/>
    <w:rsid w:val="00C44FB3"/>
    <w:rsid w:val="00C45E27"/>
    <w:rsid w:val="00C5257F"/>
    <w:rsid w:val="00C549ED"/>
    <w:rsid w:val="00C5553C"/>
    <w:rsid w:val="00C603AE"/>
    <w:rsid w:val="00C60C2B"/>
    <w:rsid w:val="00C61443"/>
    <w:rsid w:val="00C61776"/>
    <w:rsid w:val="00C61960"/>
    <w:rsid w:val="00C64427"/>
    <w:rsid w:val="00C73073"/>
    <w:rsid w:val="00C7696A"/>
    <w:rsid w:val="00C80B4D"/>
    <w:rsid w:val="00C82035"/>
    <w:rsid w:val="00C82066"/>
    <w:rsid w:val="00C8254B"/>
    <w:rsid w:val="00C839FA"/>
    <w:rsid w:val="00C86054"/>
    <w:rsid w:val="00C903AB"/>
    <w:rsid w:val="00C91C49"/>
    <w:rsid w:val="00C922DB"/>
    <w:rsid w:val="00CA217F"/>
    <w:rsid w:val="00CA779E"/>
    <w:rsid w:val="00CB422B"/>
    <w:rsid w:val="00CC00C0"/>
    <w:rsid w:val="00CC0EEE"/>
    <w:rsid w:val="00CC1614"/>
    <w:rsid w:val="00CC658F"/>
    <w:rsid w:val="00CC65D9"/>
    <w:rsid w:val="00CC6BAC"/>
    <w:rsid w:val="00CD448B"/>
    <w:rsid w:val="00CD7AA1"/>
    <w:rsid w:val="00CE2721"/>
    <w:rsid w:val="00CE386C"/>
    <w:rsid w:val="00CE3916"/>
    <w:rsid w:val="00CE424F"/>
    <w:rsid w:val="00CE4DA9"/>
    <w:rsid w:val="00CE6816"/>
    <w:rsid w:val="00CE6ADB"/>
    <w:rsid w:val="00CE6C93"/>
    <w:rsid w:val="00CF2A11"/>
    <w:rsid w:val="00CF2DB4"/>
    <w:rsid w:val="00D0115B"/>
    <w:rsid w:val="00D029A9"/>
    <w:rsid w:val="00D0372D"/>
    <w:rsid w:val="00D04258"/>
    <w:rsid w:val="00D07C7A"/>
    <w:rsid w:val="00D160EA"/>
    <w:rsid w:val="00D20255"/>
    <w:rsid w:val="00D24997"/>
    <w:rsid w:val="00D304E0"/>
    <w:rsid w:val="00D321F8"/>
    <w:rsid w:val="00D35991"/>
    <w:rsid w:val="00D452B0"/>
    <w:rsid w:val="00D46A7E"/>
    <w:rsid w:val="00D50ADB"/>
    <w:rsid w:val="00D5177F"/>
    <w:rsid w:val="00D53A99"/>
    <w:rsid w:val="00D61339"/>
    <w:rsid w:val="00D62925"/>
    <w:rsid w:val="00D674F1"/>
    <w:rsid w:val="00D67C10"/>
    <w:rsid w:val="00D70A72"/>
    <w:rsid w:val="00D726D2"/>
    <w:rsid w:val="00D74A22"/>
    <w:rsid w:val="00D76BF7"/>
    <w:rsid w:val="00D80F74"/>
    <w:rsid w:val="00D86653"/>
    <w:rsid w:val="00D92E00"/>
    <w:rsid w:val="00D95F14"/>
    <w:rsid w:val="00DA1344"/>
    <w:rsid w:val="00DA3D9D"/>
    <w:rsid w:val="00DA560C"/>
    <w:rsid w:val="00DA642D"/>
    <w:rsid w:val="00DA6BAF"/>
    <w:rsid w:val="00DB006C"/>
    <w:rsid w:val="00DB0335"/>
    <w:rsid w:val="00DB32A5"/>
    <w:rsid w:val="00DC056F"/>
    <w:rsid w:val="00DC2842"/>
    <w:rsid w:val="00DC2C44"/>
    <w:rsid w:val="00DD133D"/>
    <w:rsid w:val="00DD1F04"/>
    <w:rsid w:val="00DD2E02"/>
    <w:rsid w:val="00DD33B1"/>
    <w:rsid w:val="00DD630C"/>
    <w:rsid w:val="00DD63BD"/>
    <w:rsid w:val="00DE0CD2"/>
    <w:rsid w:val="00DE1248"/>
    <w:rsid w:val="00DE168C"/>
    <w:rsid w:val="00DE253A"/>
    <w:rsid w:val="00DE57D1"/>
    <w:rsid w:val="00DF2634"/>
    <w:rsid w:val="00DF4588"/>
    <w:rsid w:val="00DF4C40"/>
    <w:rsid w:val="00DF6B81"/>
    <w:rsid w:val="00DF7F83"/>
    <w:rsid w:val="00E011AB"/>
    <w:rsid w:val="00E04D3C"/>
    <w:rsid w:val="00E07B8B"/>
    <w:rsid w:val="00E10AA3"/>
    <w:rsid w:val="00E14292"/>
    <w:rsid w:val="00E16B07"/>
    <w:rsid w:val="00E17228"/>
    <w:rsid w:val="00E178AA"/>
    <w:rsid w:val="00E225A3"/>
    <w:rsid w:val="00E23F53"/>
    <w:rsid w:val="00E242F1"/>
    <w:rsid w:val="00E24AF5"/>
    <w:rsid w:val="00E27ADE"/>
    <w:rsid w:val="00E33F36"/>
    <w:rsid w:val="00E35A7B"/>
    <w:rsid w:val="00E42575"/>
    <w:rsid w:val="00E474C1"/>
    <w:rsid w:val="00E51057"/>
    <w:rsid w:val="00E5452C"/>
    <w:rsid w:val="00E54C79"/>
    <w:rsid w:val="00E56C92"/>
    <w:rsid w:val="00E57653"/>
    <w:rsid w:val="00E60ADD"/>
    <w:rsid w:val="00E638FD"/>
    <w:rsid w:val="00E67207"/>
    <w:rsid w:val="00E67595"/>
    <w:rsid w:val="00E67B61"/>
    <w:rsid w:val="00E73196"/>
    <w:rsid w:val="00E736FE"/>
    <w:rsid w:val="00E73B5B"/>
    <w:rsid w:val="00E760DA"/>
    <w:rsid w:val="00E77CCB"/>
    <w:rsid w:val="00E8184D"/>
    <w:rsid w:val="00E86506"/>
    <w:rsid w:val="00E94657"/>
    <w:rsid w:val="00E96DE5"/>
    <w:rsid w:val="00EA0C29"/>
    <w:rsid w:val="00EA28A9"/>
    <w:rsid w:val="00EA53A4"/>
    <w:rsid w:val="00EA6538"/>
    <w:rsid w:val="00EA6EFE"/>
    <w:rsid w:val="00EC3E7A"/>
    <w:rsid w:val="00EC67B6"/>
    <w:rsid w:val="00ED7B16"/>
    <w:rsid w:val="00EE05A1"/>
    <w:rsid w:val="00EE1B62"/>
    <w:rsid w:val="00EE1CD2"/>
    <w:rsid w:val="00EE6765"/>
    <w:rsid w:val="00EE72BD"/>
    <w:rsid w:val="00EF619C"/>
    <w:rsid w:val="00F027A7"/>
    <w:rsid w:val="00F1152A"/>
    <w:rsid w:val="00F12F07"/>
    <w:rsid w:val="00F132A4"/>
    <w:rsid w:val="00F133FA"/>
    <w:rsid w:val="00F13BE5"/>
    <w:rsid w:val="00F15AA1"/>
    <w:rsid w:val="00F17884"/>
    <w:rsid w:val="00F2284D"/>
    <w:rsid w:val="00F24D45"/>
    <w:rsid w:val="00F3179B"/>
    <w:rsid w:val="00F33E3B"/>
    <w:rsid w:val="00F418D8"/>
    <w:rsid w:val="00F4466A"/>
    <w:rsid w:val="00F45837"/>
    <w:rsid w:val="00F50F6E"/>
    <w:rsid w:val="00F52553"/>
    <w:rsid w:val="00F53572"/>
    <w:rsid w:val="00F53EB9"/>
    <w:rsid w:val="00F56E55"/>
    <w:rsid w:val="00F57D8F"/>
    <w:rsid w:val="00F626AE"/>
    <w:rsid w:val="00F64372"/>
    <w:rsid w:val="00F6497F"/>
    <w:rsid w:val="00F65A36"/>
    <w:rsid w:val="00F65BDF"/>
    <w:rsid w:val="00F66CB4"/>
    <w:rsid w:val="00F67894"/>
    <w:rsid w:val="00F71C9C"/>
    <w:rsid w:val="00F83C54"/>
    <w:rsid w:val="00F8524E"/>
    <w:rsid w:val="00F86149"/>
    <w:rsid w:val="00F869A3"/>
    <w:rsid w:val="00F91909"/>
    <w:rsid w:val="00F93BBC"/>
    <w:rsid w:val="00FA4E3F"/>
    <w:rsid w:val="00FA732A"/>
    <w:rsid w:val="00FB073C"/>
    <w:rsid w:val="00FB0F53"/>
    <w:rsid w:val="00FB1839"/>
    <w:rsid w:val="00FB2194"/>
    <w:rsid w:val="00FB4193"/>
    <w:rsid w:val="00FC3852"/>
    <w:rsid w:val="00FC497A"/>
    <w:rsid w:val="00FC5838"/>
    <w:rsid w:val="00FC5DD5"/>
    <w:rsid w:val="00FC6804"/>
    <w:rsid w:val="00FC7ADA"/>
    <w:rsid w:val="00FD1620"/>
    <w:rsid w:val="00FD222A"/>
    <w:rsid w:val="00FD5809"/>
    <w:rsid w:val="00FD5A61"/>
    <w:rsid w:val="00FD6E8A"/>
    <w:rsid w:val="00FE1B11"/>
    <w:rsid w:val="00FE7B78"/>
    <w:rsid w:val="00FF2603"/>
    <w:rsid w:val="00FF4FB9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B672"/>
  <w15:chartTrackingRefBased/>
  <w15:docId w15:val="{5B862EEA-1110-4188-AA8F-291217D0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57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22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A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EB"/>
  </w:style>
  <w:style w:type="paragraph" w:styleId="Footer">
    <w:name w:val="footer"/>
    <w:basedOn w:val="Normal"/>
    <w:link w:val="FooterChar"/>
    <w:uiPriority w:val="99"/>
    <w:unhideWhenUsed/>
    <w:rsid w:val="00FF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2EB"/>
  </w:style>
  <w:style w:type="paragraph" w:styleId="BalloonText">
    <w:name w:val="Balloon Text"/>
    <w:basedOn w:val="Normal"/>
    <w:link w:val="BalloonTextChar"/>
    <w:uiPriority w:val="99"/>
    <w:semiHidden/>
    <w:unhideWhenUsed/>
    <w:rsid w:val="00CA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Nomura</dc:creator>
  <cp:keywords/>
  <dc:description/>
  <cp:lastModifiedBy>Yoko Nomura</cp:lastModifiedBy>
  <cp:revision>5</cp:revision>
  <cp:lastPrinted>2021-09-17T03:23:00Z</cp:lastPrinted>
  <dcterms:created xsi:type="dcterms:W3CDTF">2022-02-14T04:40:00Z</dcterms:created>
  <dcterms:modified xsi:type="dcterms:W3CDTF">2022-02-17T15:24:00Z</dcterms:modified>
</cp:coreProperties>
</file>