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0835" w14:textId="77777777" w:rsidR="009C5275" w:rsidRPr="00BC4CC7" w:rsidRDefault="009C5275" w:rsidP="009C527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6"/>
          <w:szCs w:val="26"/>
          <w:u w:val="single"/>
        </w:rPr>
      </w:pPr>
      <w:r w:rsidRPr="00BC4CC7">
        <w:rPr>
          <w:rFonts w:cstheme="minorHAnsi"/>
          <w:b/>
          <w:bCs/>
          <w:sz w:val="26"/>
          <w:szCs w:val="26"/>
          <w:u w:val="single"/>
        </w:rPr>
        <w:t>Supplementary Materials</w:t>
      </w:r>
    </w:p>
    <w:p w14:paraId="176A926D" w14:textId="77777777" w:rsidR="009C5275" w:rsidRPr="00BC4CC7" w:rsidRDefault="009C5275" w:rsidP="009C5275">
      <w:pPr>
        <w:autoSpaceDE w:val="0"/>
        <w:autoSpaceDN w:val="0"/>
        <w:adjustRightInd w:val="0"/>
        <w:spacing w:after="0" w:line="360" w:lineRule="auto"/>
        <w:rPr>
          <w:rFonts w:cstheme="minorHAnsi"/>
          <w:sz w:val="26"/>
          <w:szCs w:val="26"/>
        </w:rPr>
      </w:pPr>
      <w:r w:rsidRPr="00BC4CC7">
        <w:rPr>
          <w:rFonts w:cstheme="minorHAnsi"/>
          <w:sz w:val="26"/>
          <w:szCs w:val="26"/>
        </w:rPr>
        <w:t>Table A. Associations between dietary intake/quality and total YBOCS score in sensitivity analysis including depression and treatment-resistance as covariates</w:t>
      </w:r>
    </w:p>
    <w:tbl>
      <w:tblPr>
        <w:tblStyle w:val="TableGrid"/>
        <w:tblW w:w="5109" w:type="pct"/>
        <w:tblInd w:w="-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3195"/>
        <w:gridCol w:w="2176"/>
        <w:gridCol w:w="3223"/>
        <w:gridCol w:w="1255"/>
      </w:tblGrid>
      <w:tr w:rsidR="009C5275" w:rsidRPr="00BC4CC7" w14:paraId="11934049" w14:textId="77777777" w:rsidTr="00981D7A"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029C6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F8A63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vertAlign w:val="superscript"/>
              </w:rPr>
            </w:pPr>
            <w:r w:rsidRPr="00BC4CC7">
              <w:rPr>
                <w:rFonts w:cstheme="minorHAnsi"/>
              </w:rPr>
              <w:t>Model 2</w:t>
            </w:r>
            <w:r w:rsidRPr="00BC4CC7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1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CE2BD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vertAlign w:val="superscript"/>
              </w:rPr>
            </w:pPr>
            <w:r w:rsidRPr="00BC4CC7">
              <w:rPr>
                <w:rFonts w:cstheme="minorHAnsi"/>
              </w:rPr>
              <w:t>Model 3</w:t>
            </w:r>
            <w:r w:rsidRPr="00BC4CC7">
              <w:rPr>
                <w:rFonts w:cstheme="minorHAnsi"/>
                <w:vertAlign w:val="superscript"/>
              </w:rPr>
              <w:t>2</w:t>
            </w:r>
          </w:p>
        </w:tc>
      </w:tr>
      <w:tr w:rsidR="009C5275" w:rsidRPr="00BC4CC7" w14:paraId="45429DED" w14:textId="77777777" w:rsidTr="00981D7A"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5D8E8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i/>
                <w:iCs/>
              </w:rPr>
            </w:pPr>
            <w:r w:rsidRPr="00BC4CC7">
              <w:rPr>
                <w:rFonts w:cstheme="minorHAnsi"/>
                <w:i/>
                <w:iCs/>
              </w:rPr>
              <w:t>Dietary characteristic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F1273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i/>
                <w:iCs/>
              </w:rPr>
            </w:pPr>
            <w:r w:rsidRPr="00BC4CC7">
              <w:rPr>
                <w:rFonts w:cstheme="minorHAnsi"/>
                <w:i/>
                <w:iCs/>
              </w:rPr>
              <w:t>Adjusted (95% CI)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39B45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i/>
                <w:iCs/>
              </w:rPr>
            </w:pPr>
            <w:r w:rsidRPr="00BC4CC7">
              <w:rPr>
                <w:rFonts w:cstheme="minorHAnsi"/>
                <w:i/>
                <w:iCs/>
              </w:rPr>
              <w:t>Adjusted (95% CI)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88993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i/>
                <w:iCs/>
              </w:rPr>
            </w:pPr>
            <w:r w:rsidRPr="00BC4CC7">
              <w:rPr>
                <w:rFonts w:cstheme="minorHAnsi"/>
                <w:i/>
                <w:iCs/>
              </w:rPr>
              <w:t>Adjusted (95% CI)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28845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i/>
                <w:iCs/>
              </w:rPr>
            </w:pPr>
            <w:r w:rsidRPr="00BC4CC7">
              <w:rPr>
                <w:rFonts w:cstheme="minorHAnsi"/>
                <w:i/>
                <w:iCs/>
              </w:rPr>
              <w:t>P-value</w:t>
            </w:r>
          </w:p>
        </w:tc>
      </w:tr>
      <w:tr w:rsidR="009C5275" w:rsidRPr="00BC4CC7" w14:paraId="128C80FF" w14:textId="77777777" w:rsidTr="00981D7A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27B1654A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vertAlign w:val="superscript"/>
              </w:rPr>
            </w:pPr>
            <w:r w:rsidRPr="00BC4CC7">
              <w:rPr>
                <w:rFonts w:cstheme="minorHAnsi"/>
              </w:rPr>
              <w:t>Protein (g/day)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5B8799B4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0.27 (-0.53 -1.08)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7C2075B7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0.27 (-0.53 -1.08)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0450D9D5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0.17 (-0.62 – 0.97)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2CC166AB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0.67</w:t>
            </w:r>
          </w:p>
        </w:tc>
      </w:tr>
      <w:tr w:rsidR="009C5275" w:rsidRPr="00BC4CC7" w14:paraId="1E4860FB" w14:textId="77777777" w:rsidTr="00981D7A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333D6611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Fat (g/day)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55817331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0.35 (-0.28 – 0.97)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622CF08C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0.35 (-0.28 – 0.97)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71150B37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0.42 (-0.22 – 1.05)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4F5C2D72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0.20</w:t>
            </w:r>
          </w:p>
        </w:tc>
      </w:tr>
      <w:tr w:rsidR="009C5275" w:rsidRPr="00BC4CC7" w14:paraId="5A1B9990" w14:textId="77777777" w:rsidTr="00981D7A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59BD4C9B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Saturated fatty acids (g/day)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4E30C4D4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0.24 (-0.06 – 0.53)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3FFBCFC8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0.24 (-0.06 – 0.53)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3A5F1289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0.16 (-0.13 – 0.45)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6C56D44E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0.28</w:t>
            </w:r>
          </w:p>
        </w:tc>
      </w:tr>
      <w:tr w:rsidR="009C5275" w:rsidRPr="00BC4CC7" w14:paraId="78BA756D" w14:textId="77777777" w:rsidTr="00981D7A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6FDF126F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Monounsaturated fatty acids (g/day)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5BD32675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0.07 (-0.30 – 0.43)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4E773357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0.07 (-0.30 – 0.43)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4DF96C78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0.14 (-0.23 – 0.52)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74C30597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0.45</w:t>
            </w:r>
          </w:p>
        </w:tc>
      </w:tr>
      <w:tr w:rsidR="009C5275" w:rsidRPr="00BC4CC7" w14:paraId="51C5FA07" w14:textId="77777777" w:rsidTr="00981D7A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2437D54E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Polyunsaturated fatty acids (g/day)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0CFECACF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0.04 (-0.19 – 0.27)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25B726E4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0.04 (-0.19 – 0.27)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7E5BBB70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0.10 (-0.13 – 0.34)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2032A3E3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0.38</w:t>
            </w:r>
          </w:p>
        </w:tc>
      </w:tr>
      <w:tr w:rsidR="009C5275" w:rsidRPr="00BC4CC7" w14:paraId="517F44A4" w14:textId="77777777" w:rsidTr="00981D7A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3315D215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Long chain omega 3 fatty acids (mg/day)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67294CEA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 xml:space="preserve">6.47 (-8.44 – 21.38) 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36788C51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 xml:space="preserve">6.47 (-8.44 – 21.38) 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49ABDB10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6.02 (-8.95 – 20.99)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60FFD445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0.43</w:t>
            </w:r>
          </w:p>
        </w:tc>
      </w:tr>
      <w:tr w:rsidR="009C5275" w:rsidRPr="00BC4CC7" w14:paraId="4FCC3335" w14:textId="77777777" w:rsidTr="00981D7A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1A791ECC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EPA (mg/day)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339F3C12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2.58 (-1.36 – 6.52)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7ED04EB5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2.58 (-1.36 – 6.52)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18688399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2.35 (-1.59 – 6.30)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7C8D3236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0.24</w:t>
            </w:r>
          </w:p>
        </w:tc>
      </w:tr>
      <w:tr w:rsidR="009C5275" w:rsidRPr="00BC4CC7" w14:paraId="23D22187" w14:textId="77777777" w:rsidTr="00981D7A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67D5602D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DHA (mg/day)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7FD79C13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6.38 (-2.27 – 15.03)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0D8B7D2A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6.38 (-2.27 – 15.03)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3B4D7C44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5.99 (-2.67 – 14.66)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26A50589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0.17</w:t>
            </w:r>
          </w:p>
        </w:tc>
      </w:tr>
      <w:tr w:rsidR="009C5275" w:rsidRPr="00BC4CC7" w14:paraId="71099643" w14:textId="77777777" w:rsidTr="00981D7A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4F5CF9D4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Carbohydrates (g/day)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3CE9264A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0.18 (-1.33 – 1.70)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576EAA6A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0.18 (-1.33 – 1.70)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4B8C93ED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-0.02 (-1.58 – 1.54)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6B13C8C1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0.98</w:t>
            </w:r>
          </w:p>
        </w:tc>
      </w:tr>
      <w:tr w:rsidR="009C5275" w:rsidRPr="00BC4CC7" w14:paraId="677BF272" w14:textId="77777777" w:rsidTr="00981D7A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17D675D0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Sugar (g/day)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19726E94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0.27 (-0.93 – 1.46)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5608D837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0.27 (-0.93 – 1.46)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2C5B9584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0.19 (-1.02 – 1.39)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5083B322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0.76</w:t>
            </w:r>
          </w:p>
        </w:tc>
      </w:tr>
      <w:tr w:rsidR="009C5275" w:rsidRPr="00BC4CC7" w14:paraId="3E8FA021" w14:textId="77777777" w:rsidTr="00981D7A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1910EA1D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Alcohol (g/day)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38F22730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-0.62 (-1.32 – 0.78)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3CD62F4F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-0.62 (-1.32 – 0.78)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7FE1BF7D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-0.48 (-1.18 – 0.22)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127C1DCB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0.17</w:t>
            </w:r>
          </w:p>
        </w:tc>
      </w:tr>
      <w:tr w:rsidR="009C5275" w:rsidRPr="00BC4CC7" w14:paraId="6564B521" w14:textId="77777777" w:rsidTr="00981D7A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26FEF259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Fibre (g/day)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1DA40A70" w14:textId="77777777" w:rsidR="009C5275" w:rsidRPr="00BC4CC7" w:rsidRDefault="009C5275" w:rsidP="00981D7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-0.05 (-0.48 – 0.38)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393136D1" w14:textId="77777777" w:rsidR="009C5275" w:rsidRPr="00BC4CC7" w:rsidRDefault="009C5275" w:rsidP="00981D7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-0.05 (-0.48 – 0.38)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3010B862" w14:textId="77777777" w:rsidR="009C5275" w:rsidRPr="00170C20" w:rsidRDefault="009C5275" w:rsidP="00981D7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-0.08 (-0.51 – 0.35)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0C7E53E2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0.71</w:t>
            </w:r>
          </w:p>
        </w:tc>
      </w:tr>
      <w:tr w:rsidR="009C5275" w:rsidRPr="00BC4CC7" w14:paraId="1FCDA78B" w14:textId="77777777" w:rsidTr="00981D7A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63859D62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Caffeine (mg/day)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17F3B61C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-11.24 (-24.65 – 2.16)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7B9E0D29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-11.24 (-24.65 – 2.16)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796BD88D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-15.50 (-28.88 - -2.11)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395F8066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0.024*</w:t>
            </w:r>
          </w:p>
        </w:tc>
      </w:tr>
      <w:tr w:rsidR="009C5275" w:rsidRPr="00BC4CC7" w14:paraId="47418A2F" w14:textId="77777777" w:rsidTr="00981D7A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2FA134D9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Water (g/day)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567528E5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010205"/>
              </w:rPr>
            </w:pPr>
            <w:r w:rsidRPr="00BC4CC7">
              <w:rPr>
                <w:rFonts w:cstheme="minorHAnsi"/>
                <w:color w:val="010205"/>
              </w:rPr>
              <w:t>-9.69 (-59.49 – 40.11)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67AEBEA4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010205"/>
              </w:rPr>
            </w:pPr>
            <w:r w:rsidRPr="00BC4CC7">
              <w:rPr>
                <w:rFonts w:cstheme="minorHAnsi"/>
                <w:color w:val="010205"/>
              </w:rPr>
              <w:t>-9.69 (-59.49 – 40.11)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35D49789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-7.98 (-58.09 – 42.13)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37C62335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0.75</w:t>
            </w:r>
          </w:p>
        </w:tc>
      </w:tr>
      <w:tr w:rsidR="009C5275" w:rsidRPr="00BC4CC7" w14:paraId="7E254D45" w14:textId="77777777" w:rsidTr="00981D7A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385F166D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Cholesterol (mg/day)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32EC15E9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0.52 (-5.07 – 6.11)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26115BF8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0.52 (-5.07 – 6.11)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03020826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0.93 (-4.72 – 6.59)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7FFF3F1E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0.74</w:t>
            </w:r>
          </w:p>
        </w:tc>
      </w:tr>
      <w:tr w:rsidR="009C5275" w:rsidRPr="00BC4CC7" w14:paraId="2EFDDF96" w14:textId="77777777" w:rsidTr="00981D7A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78124C12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Calcium (mg/day)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70FD400E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7.43 (-4.94 – 19.80)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3E8F3A1E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7.43 (-4.94 – 19.80)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17B5736F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4.85 (-7.55 – 17.26)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271A1755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0.44</w:t>
            </w:r>
          </w:p>
        </w:tc>
      </w:tr>
      <w:tr w:rsidR="009C5275" w:rsidRPr="00BC4CC7" w14:paraId="71FF7DD5" w14:textId="77777777" w:rsidTr="00981D7A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5C7750D0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Folate (ug/day)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686414CD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4.57 (-3.42 – 12.57)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627EE31F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4.57 (-3.42 – 12.57)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38DC169F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1.36 (-6.57 – 9.28)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6E5C9CFD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0.53</w:t>
            </w:r>
          </w:p>
        </w:tc>
      </w:tr>
      <w:tr w:rsidR="009C5275" w:rsidRPr="00BC4CC7" w14:paraId="1CE17984" w14:textId="77777777" w:rsidTr="00981D7A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718B522E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Iron (mg/day)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08DCAE05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 xml:space="preserve">-0.03 (-0.15 – 0.09) 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150C9A4F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 xml:space="preserve">-0.03 (-0.15 – 0.09) 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1F888DC9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-0.05 (-0.16 – 0.07)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54B41DA1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0.42</w:t>
            </w:r>
          </w:p>
        </w:tc>
      </w:tr>
      <w:tr w:rsidR="009C5275" w:rsidRPr="00BC4CC7" w14:paraId="6792C737" w14:textId="77777777" w:rsidTr="00981D7A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10FF7022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lastRenderedPageBreak/>
              <w:t>Magnesium (mg/day)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327D7E27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-5.18 (-11.34 – 0.97)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135D61AE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-5.18 (-11.34 – 0.97)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00791CF1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-6.63 (-12.72 - -0.53)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4157FD07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0.034*</w:t>
            </w:r>
          </w:p>
        </w:tc>
      </w:tr>
      <w:tr w:rsidR="009C5275" w:rsidRPr="00BC4CC7" w14:paraId="44DB14AA" w14:textId="77777777" w:rsidTr="00981D7A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04F16DD6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Sodium (mg/day)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3D0F70F3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8.45 (-11.19 – 28.09)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146CFBB0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8.45 (-11.19 – 28.09)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34004782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3.32 (-15.93 – 22.58)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09C42564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0.73</w:t>
            </w:r>
          </w:p>
        </w:tc>
      </w:tr>
      <w:tr w:rsidR="009C5275" w:rsidRPr="00BC4CC7" w14:paraId="3FC7E336" w14:textId="77777777" w:rsidTr="00981D7A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23B4A576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Vitamin B12 (mg/day)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643C6254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0.05 (-0.02 – 0.12)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7B950EC6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0.05 (-0.02 – 0.12)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2064AF1A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0.03 (-0.04 - 0.09)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519E44F2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0.43</w:t>
            </w:r>
          </w:p>
        </w:tc>
      </w:tr>
      <w:tr w:rsidR="009C5275" w:rsidRPr="00BC4CC7" w14:paraId="1283D87E" w14:textId="77777777" w:rsidTr="00981D7A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72646CA6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Vitamin D (ug/day)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11A91AF0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-0.004 (-0.12 – 0.11)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1F7B1BC4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-0.004 (-0.12 – 0.11)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50E4F8FB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-0.04 (-0.15 – 0.08)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7B3099A9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0.53</w:t>
            </w:r>
          </w:p>
        </w:tc>
      </w:tr>
      <w:tr w:rsidR="009C5275" w:rsidRPr="00BC4CC7" w14:paraId="0CC0AE0F" w14:textId="77777777" w:rsidTr="00981D7A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6715030F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Zinc (mg/day)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2C233383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0.06 (-0.05 – 0.17)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5D7BF2FE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0.06 (-0.05 – 0.17)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7725E245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0.05 (-0.06 – 0.16)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036675C5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0.35</w:t>
            </w:r>
          </w:p>
        </w:tc>
      </w:tr>
      <w:tr w:rsidR="009C5275" w:rsidRPr="00BC4CC7" w14:paraId="008FEA7B" w14:textId="77777777" w:rsidTr="00981D7A">
        <w:tc>
          <w:tcPr>
            <w:tcW w:w="1547" w:type="pct"/>
            <w:tcBorders>
              <w:top w:val="nil"/>
              <w:right w:val="nil"/>
            </w:tcBorders>
          </w:tcPr>
          <w:p w14:paraId="56E21E5C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 xml:space="preserve">HEIFA total </w:t>
            </w:r>
          </w:p>
        </w:tc>
        <w:tc>
          <w:tcPr>
            <w:tcW w:w="1120" w:type="pct"/>
            <w:tcBorders>
              <w:top w:val="nil"/>
              <w:right w:val="nil"/>
            </w:tcBorders>
          </w:tcPr>
          <w:p w14:paraId="3BB39001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0.02 (-0.64 – 0.68)</w:t>
            </w:r>
          </w:p>
        </w:tc>
        <w:tc>
          <w:tcPr>
            <w:tcW w:w="763" w:type="pct"/>
            <w:tcBorders>
              <w:top w:val="nil"/>
              <w:right w:val="nil"/>
            </w:tcBorders>
          </w:tcPr>
          <w:p w14:paraId="72A8555F" w14:textId="77777777" w:rsidR="009C5275" w:rsidRPr="00BC4CC7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0.02 (-0.64 – 0.68)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003A4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-0.02 (-0.68 – 0.64)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8743C" w14:textId="77777777" w:rsidR="009C5275" w:rsidRPr="00170C20" w:rsidRDefault="009C5275" w:rsidP="00981D7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0.95</w:t>
            </w:r>
          </w:p>
        </w:tc>
      </w:tr>
    </w:tbl>
    <w:p w14:paraId="2C232B81" w14:textId="77777777" w:rsidR="009C5275" w:rsidRPr="00BC4CC7" w:rsidRDefault="009C5275" w:rsidP="009C5275">
      <w:pPr>
        <w:rPr>
          <w:rFonts w:cstheme="minorHAnsi"/>
        </w:rPr>
      </w:pPr>
      <w:r w:rsidRPr="00BC4CC7">
        <w:rPr>
          <w:rFonts w:cstheme="minorHAnsi"/>
        </w:rPr>
        <w:t xml:space="preserve">DHA = Docosahexaenoic acid, EPA = Eicosapentaenoic acid, HEIFA = Healthy Eating Index for Australian Adults </w:t>
      </w:r>
    </w:p>
    <w:p w14:paraId="5C48BDE4" w14:textId="77777777" w:rsidR="009C5275" w:rsidRPr="00BC4CC7" w:rsidRDefault="009C5275" w:rsidP="009C5275">
      <w:pPr>
        <w:rPr>
          <w:rFonts w:cstheme="minorHAnsi"/>
        </w:rPr>
      </w:pPr>
      <w:r w:rsidRPr="00BC4CC7">
        <w:rPr>
          <w:rFonts w:cstheme="minorHAnsi"/>
          <w:vertAlign w:val="superscript"/>
        </w:rPr>
        <w:t>1</w:t>
      </w:r>
      <w:r w:rsidRPr="00BC4CC7">
        <w:rPr>
          <w:rFonts w:cstheme="minorHAnsi"/>
        </w:rPr>
        <w:t>Adjusted for gender, age, depression and energy intake</w:t>
      </w:r>
    </w:p>
    <w:p w14:paraId="6DA9CAD9" w14:textId="77777777" w:rsidR="009C5275" w:rsidRPr="00BC4CC7" w:rsidRDefault="009C5275" w:rsidP="009C5275">
      <w:pPr>
        <w:rPr>
          <w:rFonts w:cstheme="minorHAnsi"/>
        </w:rPr>
      </w:pPr>
      <w:r w:rsidRPr="00BC4CC7">
        <w:rPr>
          <w:rFonts w:cstheme="minorHAnsi"/>
          <w:vertAlign w:val="superscript"/>
        </w:rPr>
        <w:t>2</w:t>
      </w:r>
      <w:r w:rsidRPr="00BC4CC7">
        <w:rPr>
          <w:rFonts w:cstheme="minorHAnsi"/>
        </w:rPr>
        <w:t>Adjusted for gender, age, treatment-resistance and energy intake</w:t>
      </w:r>
    </w:p>
    <w:p w14:paraId="25D7E876" w14:textId="77777777" w:rsidR="009C5275" w:rsidRPr="00BC4CC7" w:rsidRDefault="009C5275" w:rsidP="009C5275">
      <w:pPr>
        <w:rPr>
          <w:rFonts w:cstheme="minorHAnsi"/>
        </w:rPr>
      </w:pPr>
      <w:r w:rsidRPr="00BC4CC7">
        <w:rPr>
          <w:rFonts w:cstheme="minorHAnsi"/>
        </w:rPr>
        <w:t xml:space="preserve">* </w:t>
      </w:r>
      <w:r w:rsidRPr="00BC4CC7">
        <w:rPr>
          <w:rFonts w:cstheme="minorHAnsi"/>
          <w:i/>
          <w:iCs/>
        </w:rPr>
        <w:t>p</w:t>
      </w:r>
      <w:r w:rsidRPr="00BC4CC7">
        <w:rPr>
          <w:rFonts w:cstheme="minorHAnsi"/>
        </w:rPr>
        <w:t xml:space="preserve"> &lt; 0.05</w:t>
      </w:r>
    </w:p>
    <w:p w14:paraId="3EE6444B" w14:textId="77777777" w:rsidR="009C5275" w:rsidRDefault="009C5275"/>
    <w:sectPr w:rsidR="009C5275" w:rsidSect="009C52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75"/>
    <w:rsid w:val="009C5275"/>
    <w:rsid w:val="00F9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ADB93"/>
  <w15:chartTrackingRefBased/>
  <w15:docId w15:val="{980D7BD3-CB4D-4C12-9025-734767C6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Nguyen</dc:creator>
  <cp:keywords/>
  <dc:description/>
  <cp:lastModifiedBy>Emma Thompson</cp:lastModifiedBy>
  <cp:revision>2</cp:revision>
  <dcterms:created xsi:type="dcterms:W3CDTF">2021-10-08T13:24:00Z</dcterms:created>
  <dcterms:modified xsi:type="dcterms:W3CDTF">2021-10-08T13:24:00Z</dcterms:modified>
</cp:coreProperties>
</file>