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7E7A" w14:textId="31568CD6" w:rsidR="000A72E0" w:rsidRPr="006A68C1" w:rsidRDefault="000A72E0" w:rsidP="000A72E0">
      <w:pPr>
        <w:widowControl w:val="0"/>
        <w:autoSpaceDE w:val="0"/>
        <w:autoSpaceDN w:val="0"/>
        <w:adjustRightInd w:val="0"/>
        <w:ind w:left="640" w:hanging="640"/>
        <w:rPr>
          <w:b/>
          <w:bCs/>
          <w:color w:val="000000" w:themeColor="text1"/>
        </w:rPr>
      </w:pPr>
      <w:r w:rsidRPr="006A68C1">
        <w:rPr>
          <w:b/>
          <w:bCs/>
          <w:color w:val="000000" w:themeColor="text1"/>
        </w:rPr>
        <w:t>Supplementary Material</w:t>
      </w:r>
    </w:p>
    <w:p w14:paraId="670DF173" w14:textId="77777777" w:rsidR="000A72E0" w:rsidRPr="006A68C1" w:rsidRDefault="000A72E0" w:rsidP="000A72E0">
      <w:pPr>
        <w:widowControl w:val="0"/>
        <w:autoSpaceDE w:val="0"/>
        <w:autoSpaceDN w:val="0"/>
        <w:adjustRightInd w:val="0"/>
        <w:ind w:left="640" w:hanging="640"/>
        <w:rPr>
          <w:color w:val="000000" w:themeColor="text1"/>
        </w:rPr>
      </w:pPr>
    </w:p>
    <w:p w14:paraId="1CF4AE88" w14:textId="14AFED66" w:rsidR="000A72E0" w:rsidRPr="006A68C1" w:rsidRDefault="000A72E0" w:rsidP="000A72E0">
      <w:pPr>
        <w:jc w:val="center"/>
        <w:rPr>
          <w:b/>
          <w:color w:val="000000" w:themeColor="text1"/>
          <w:sz w:val="20"/>
          <w:szCs w:val="20"/>
        </w:rPr>
      </w:pPr>
      <w:r w:rsidRPr="006A68C1">
        <w:rPr>
          <w:b/>
          <w:color w:val="000000" w:themeColor="text1"/>
          <w:sz w:val="20"/>
          <w:szCs w:val="20"/>
        </w:rPr>
        <w:t>Supplementary Material Table 1. Participants' BMI and eating disorder symptom scores.</w:t>
      </w:r>
    </w:p>
    <w:tbl>
      <w:tblPr>
        <w:tblStyle w:val="TableGrid"/>
        <w:tblW w:w="0" w:type="auto"/>
        <w:jc w:val="center"/>
        <w:tblLayout w:type="fixed"/>
        <w:tblLook w:val="04A0" w:firstRow="1" w:lastRow="0" w:firstColumn="1" w:lastColumn="0" w:noHBand="0" w:noVBand="1"/>
      </w:tblPr>
      <w:tblGrid>
        <w:gridCol w:w="648"/>
        <w:gridCol w:w="1170"/>
        <w:gridCol w:w="1080"/>
        <w:gridCol w:w="1170"/>
        <w:gridCol w:w="1350"/>
        <w:gridCol w:w="720"/>
        <w:gridCol w:w="1170"/>
        <w:gridCol w:w="720"/>
        <w:gridCol w:w="787"/>
      </w:tblGrid>
      <w:tr w:rsidR="000A72E0" w:rsidRPr="006A68C1" w14:paraId="423E95D8" w14:textId="77777777" w:rsidTr="00562183">
        <w:trPr>
          <w:cantSplit/>
          <w:trHeight w:val="1358"/>
          <w:jc w:val="center"/>
        </w:trPr>
        <w:tc>
          <w:tcPr>
            <w:tcW w:w="648" w:type="dxa"/>
            <w:tcBorders>
              <w:right w:val="nil"/>
            </w:tcBorders>
            <w:textDirection w:val="btLr"/>
          </w:tcPr>
          <w:p w14:paraId="71D86481" w14:textId="77777777" w:rsidR="000A72E0" w:rsidRPr="006A68C1" w:rsidRDefault="000A72E0" w:rsidP="00562183">
            <w:pPr>
              <w:rPr>
                <w:b/>
                <w:bCs/>
                <w:color w:val="000000" w:themeColor="text1"/>
                <w:sz w:val="18"/>
                <w:szCs w:val="18"/>
              </w:rPr>
            </w:pPr>
            <w:r w:rsidRPr="006A68C1">
              <w:rPr>
                <w:b/>
                <w:bCs/>
                <w:color w:val="000000" w:themeColor="text1"/>
                <w:sz w:val="18"/>
                <w:szCs w:val="18"/>
              </w:rPr>
              <w:t>ID</w:t>
            </w:r>
          </w:p>
        </w:tc>
        <w:tc>
          <w:tcPr>
            <w:tcW w:w="1170" w:type="dxa"/>
            <w:tcBorders>
              <w:left w:val="nil"/>
              <w:right w:val="nil"/>
            </w:tcBorders>
            <w:noWrap/>
            <w:textDirection w:val="btLr"/>
            <w:hideMark/>
          </w:tcPr>
          <w:p w14:paraId="1594A58C" w14:textId="77777777" w:rsidR="000A72E0" w:rsidRPr="006A68C1" w:rsidRDefault="000A72E0" w:rsidP="00562183">
            <w:pPr>
              <w:rPr>
                <w:b/>
                <w:bCs/>
                <w:color w:val="000000" w:themeColor="text1"/>
                <w:sz w:val="18"/>
                <w:szCs w:val="18"/>
              </w:rPr>
            </w:pPr>
            <w:r w:rsidRPr="006A68C1">
              <w:rPr>
                <w:b/>
                <w:bCs/>
                <w:color w:val="000000" w:themeColor="text1"/>
                <w:sz w:val="18"/>
                <w:szCs w:val="18"/>
              </w:rPr>
              <w:t>Current BMI</w:t>
            </w:r>
          </w:p>
        </w:tc>
        <w:tc>
          <w:tcPr>
            <w:tcW w:w="1080" w:type="dxa"/>
            <w:tcBorders>
              <w:left w:val="nil"/>
              <w:right w:val="nil"/>
            </w:tcBorders>
            <w:noWrap/>
            <w:textDirection w:val="btLr"/>
            <w:hideMark/>
          </w:tcPr>
          <w:p w14:paraId="029FA8EE" w14:textId="77777777" w:rsidR="000A72E0" w:rsidRPr="006A68C1" w:rsidRDefault="000A72E0" w:rsidP="00562183">
            <w:pPr>
              <w:rPr>
                <w:b/>
                <w:bCs/>
                <w:color w:val="000000" w:themeColor="text1"/>
                <w:sz w:val="18"/>
                <w:szCs w:val="18"/>
              </w:rPr>
            </w:pPr>
            <w:r w:rsidRPr="006A68C1">
              <w:rPr>
                <w:b/>
                <w:bCs/>
                <w:color w:val="000000" w:themeColor="text1"/>
                <w:sz w:val="18"/>
                <w:szCs w:val="18"/>
              </w:rPr>
              <w:t>High BMI</w:t>
            </w:r>
          </w:p>
        </w:tc>
        <w:tc>
          <w:tcPr>
            <w:tcW w:w="1170" w:type="dxa"/>
            <w:tcBorders>
              <w:left w:val="nil"/>
              <w:right w:val="nil"/>
            </w:tcBorders>
            <w:noWrap/>
            <w:textDirection w:val="btLr"/>
            <w:hideMark/>
          </w:tcPr>
          <w:p w14:paraId="4220675C" w14:textId="77777777" w:rsidR="000A72E0" w:rsidRPr="006A68C1" w:rsidRDefault="000A72E0" w:rsidP="00562183">
            <w:pPr>
              <w:rPr>
                <w:b/>
                <w:bCs/>
                <w:color w:val="000000" w:themeColor="text1"/>
                <w:sz w:val="18"/>
                <w:szCs w:val="18"/>
              </w:rPr>
            </w:pPr>
            <w:r w:rsidRPr="006A68C1">
              <w:rPr>
                <w:b/>
                <w:bCs/>
                <w:color w:val="000000" w:themeColor="text1"/>
                <w:sz w:val="18"/>
                <w:szCs w:val="18"/>
              </w:rPr>
              <w:t>Low BMI</w:t>
            </w:r>
          </w:p>
        </w:tc>
        <w:tc>
          <w:tcPr>
            <w:tcW w:w="1350" w:type="dxa"/>
            <w:tcBorders>
              <w:left w:val="nil"/>
              <w:right w:val="nil"/>
            </w:tcBorders>
            <w:noWrap/>
            <w:textDirection w:val="btLr"/>
            <w:hideMark/>
          </w:tcPr>
          <w:p w14:paraId="702A1767" w14:textId="77777777" w:rsidR="000A72E0" w:rsidRPr="006A68C1" w:rsidRDefault="000A72E0" w:rsidP="00562183">
            <w:pPr>
              <w:rPr>
                <w:b/>
                <w:bCs/>
                <w:color w:val="000000" w:themeColor="text1"/>
                <w:sz w:val="18"/>
                <w:szCs w:val="18"/>
              </w:rPr>
            </w:pPr>
            <w:r w:rsidRPr="006A68C1">
              <w:rPr>
                <w:b/>
                <w:bCs/>
                <w:color w:val="000000" w:themeColor="text1"/>
                <w:sz w:val="18"/>
                <w:szCs w:val="18"/>
              </w:rPr>
              <w:t>Ideal BMI</w:t>
            </w:r>
          </w:p>
        </w:tc>
        <w:tc>
          <w:tcPr>
            <w:tcW w:w="720" w:type="dxa"/>
            <w:tcBorders>
              <w:left w:val="nil"/>
              <w:right w:val="nil"/>
            </w:tcBorders>
            <w:textDirection w:val="btLr"/>
            <w:vAlign w:val="center"/>
          </w:tcPr>
          <w:p w14:paraId="19D0B93D" w14:textId="77777777" w:rsidR="000A72E0" w:rsidRPr="006A68C1" w:rsidRDefault="000A72E0" w:rsidP="00562183">
            <w:pPr>
              <w:rPr>
                <w:b/>
                <w:bCs/>
                <w:color w:val="000000" w:themeColor="text1"/>
                <w:sz w:val="18"/>
                <w:szCs w:val="18"/>
              </w:rPr>
            </w:pPr>
            <w:r w:rsidRPr="006A68C1">
              <w:rPr>
                <w:b/>
                <w:bCs/>
                <w:color w:val="000000" w:themeColor="text1"/>
                <w:sz w:val="18"/>
                <w:szCs w:val="18"/>
              </w:rPr>
              <w:t>EAT-26 Score</w:t>
            </w:r>
          </w:p>
        </w:tc>
        <w:tc>
          <w:tcPr>
            <w:tcW w:w="1170" w:type="dxa"/>
            <w:tcBorders>
              <w:left w:val="nil"/>
              <w:right w:val="nil"/>
            </w:tcBorders>
            <w:textDirection w:val="btLr"/>
            <w:vAlign w:val="center"/>
          </w:tcPr>
          <w:p w14:paraId="775F2582" w14:textId="77777777" w:rsidR="000A72E0" w:rsidRPr="006A68C1" w:rsidRDefault="000A72E0" w:rsidP="00562183">
            <w:pPr>
              <w:rPr>
                <w:b/>
                <w:bCs/>
                <w:color w:val="000000" w:themeColor="text1"/>
                <w:sz w:val="18"/>
                <w:szCs w:val="18"/>
              </w:rPr>
            </w:pPr>
            <w:r w:rsidRPr="006A68C1">
              <w:rPr>
                <w:b/>
                <w:bCs/>
                <w:i/>
                <w:iCs/>
                <w:color w:val="000000" w:themeColor="text1"/>
                <w:sz w:val="18"/>
                <w:szCs w:val="18"/>
              </w:rPr>
              <w:t>EAT-26 Behavioral Questions</w:t>
            </w:r>
          </w:p>
        </w:tc>
        <w:tc>
          <w:tcPr>
            <w:tcW w:w="720" w:type="dxa"/>
            <w:tcBorders>
              <w:left w:val="nil"/>
              <w:right w:val="nil"/>
            </w:tcBorders>
            <w:textDirection w:val="btLr"/>
            <w:vAlign w:val="center"/>
          </w:tcPr>
          <w:p w14:paraId="182EEFF4" w14:textId="77777777" w:rsidR="000A72E0" w:rsidRPr="006A68C1" w:rsidRDefault="000A72E0" w:rsidP="00562183">
            <w:pPr>
              <w:rPr>
                <w:bCs/>
                <w:i/>
                <w:iCs/>
                <w:color w:val="000000" w:themeColor="text1"/>
                <w:sz w:val="18"/>
                <w:szCs w:val="18"/>
              </w:rPr>
            </w:pPr>
            <w:r w:rsidRPr="006A68C1">
              <w:rPr>
                <w:b/>
                <w:bCs/>
                <w:color w:val="000000" w:themeColor="text1"/>
                <w:sz w:val="18"/>
                <w:szCs w:val="18"/>
              </w:rPr>
              <w:t>EDE-Q 6.0 Global Score</w:t>
            </w:r>
          </w:p>
        </w:tc>
        <w:tc>
          <w:tcPr>
            <w:tcW w:w="787" w:type="dxa"/>
            <w:tcBorders>
              <w:left w:val="nil"/>
            </w:tcBorders>
            <w:textDirection w:val="btLr"/>
            <w:vAlign w:val="center"/>
          </w:tcPr>
          <w:p w14:paraId="5BB823B4" w14:textId="77777777" w:rsidR="000A72E0" w:rsidRPr="006A68C1" w:rsidRDefault="000A72E0" w:rsidP="00562183">
            <w:pPr>
              <w:rPr>
                <w:b/>
                <w:bCs/>
                <w:color w:val="000000" w:themeColor="text1"/>
                <w:sz w:val="18"/>
                <w:szCs w:val="18"/>
              </w:rPr>
            </w:pPr>
            <w:r w:rsidRPr="006A68C1">
              <w:rPr>
                <w:b/>
                <w:bCs/>
                <w:color w:val="000000" w:themeColor="text1"/>
                <w:sz w:val="18"/>
                <w:szCs w:val="18"/>
              </w:rPr>
              <w:t>CIA Score</w:t>
            </w:r>
          </w:p>
        </w:tc>
      </w:tr>
      <w:tr w:rsidR="000A72E0" w:rsidRPr="006A68C1" w14:paraId="619EE1FC" w14:textId="77777777" w:rsidTr="00562183">
        <w:trPr>
          <w:trHeight w:val="300"/>
          <w:jc w:val="center"/>
        </w:trPr>
        <w:tc>
          <w:tcPr>
            <w:tcW w:w="648" w:type="dxa"/>
            <w:tcBorders>
              <w:right w:val="nil"/>
            </w:tcBorders>
          </w:tcPr>
          <w:p w14:paraId="7607570F" w14:textId="77777777" w:rsidR="000A72E0" w:rsidRPr="006A68C1" w:rsidRDefault="000A72E0" w:rsidP="00562183">
            <w:pPr>
              <w:rPr>
                <w:color w:val="000000" w:themeColor="text1"/>
                <w:sz w:val="18"/>
                <w:szCs w:val="18"/>
              </w:rPr>
            </w:pPr>
            <w:r w:rsidRPr="006A68C1">
              <w:rPr>
                <w:color w:val="000000" w:themeColor="text1"/>
                <w:sz w:val="18"/>
                <w:szCs w:val="18"/>
              </w:rPr>
              <w:t>U01</w:t>
            </w:r>
          </w:p>
        </w:tc>
        <w:tc>
          <w:tcPr>
            <w:tcW w:w="1170" w:type="dxa"/>
            <w:tcBorders>
              <w:left w:val="nil"/>
              <w:right w:val="nil"/>
            </w:tcBorders>
            <w:shd w:val="clear" w:color="auto" w:fill="A6A6A6" w:themeFill="background1" w:themeFillShade="A6"/>
            <w:noWrap/>
            <w:hideMark/>
          </w:tcPr>
          <w:p w14:paraId="12A3C141" w14:textId="77777777" w:rsidR="000A72E0" w:rsidRPr="006A68C1" w:rsidRDefault="000A72E0" w:rsidP="00562183">
            <w:pPr>
              <w:rPr>
                <w:color w:val="000000" w:themeColor="text1"/>
                <w:sz w:val="18"/>
                <w:szCs w:val="18"/>
              </w:rPr>
            </w:pPr>
            <w:r w:rsidRPr="006A68C1">
              <w:rPr>
                <w:color w:val="000000" w:themeColor="text1"/>
                <w:sz w:val="18"/>
                <w:szCs w:val="18"/>
              </w:rPr>
              <w:t>18.70 (13</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080" w:type="dxa"/>
            <w:tcBorders>
              <w:left w:val="nil"/>
              <w:right w:val="nil"/>
            </w:tcBorders>
            <w:shd w:val="clear" w:color="auto" w:fill="A6A6A6" w:themeFill="background1" w:themeFillShade="A6"/>
            <w:noWrap/>
            <w:hideMark/>
          </w:tcPr>
          <w:p w14:paraId="2F39962F" w14:textId="77777777" w:rsidR="000A72E0" w:rsidRPr="006A68C1" w:rsidRDefault="000A72E0" w:rsidP="00562183">
            <w:pPr>
              <w:rPr>
                <w:color w:val="000000" w:themeColor="text1"/>
                <w:sz w:val="18"/>
                <w:szCs w:val="18"/>
              </w:rPr>
            </w:pPr>
            <w:r w:rsidRPr="006A68C1">
              <w:rPr>
                <w:color w:val="000000" w:themeColor="text1"/>
                <w:sz w:val="18"/>
                <w:szCs w:val="18"/>
              </w:rPr>
              <w:t>21.60 (50</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170" w:type="dxa"/>
            <w:tcBorders>
              <w:left w:val="nil"/>
              <w:right w:val="nil"/>
            </w:tcBorders>
            <w:shd w:val="clear" w:color="auto" w:fill="A6A6A6" w:themeFill="background1" w:themeFillShade="A6"/>
            <w:noWrap/>
            <w:hideMark/>
          </w:tcPr>
          <w:p w14:paraId="4F434C0F" w14:textId="77777777" w:rsidR="000A72E0" w:rsidRPr="006A68C1" w:rsidRDefault="000A72E0" w:rsidP="00562183">
            <w:pPr>
              <w:rPr>
                <w:color w:val="000000" w:themeColor="text1"/>
                <w:sz w:val="18"/>
                <w:szCs w:val="18"/>
              </w:rPr>
            </w:pPr>
            <w:r w:rsidRPr="006A68C1">
              <w:rPr>
                <w:color w:val="000000" w:themeColor="text1"/>
                <w:sz w:val="18"/>
                <w:szCs w:val="18"/>
              </w:rPr>
              <w:t>18.00 (6</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350" w:type="dxa"/>
            <w:tcBorders>
              <w:left w:val="nil"/>
              <w:right w:val="nil"/>
            </w:tcBorders>
            <w:shd w:val="clear" w:color="auto" w:fill="D9D9D9" w:themeFill="background1" w:themeFillShade="D9"/>
            <w:noWrap/>
            <w:hideMark/>
          </w:tcPr>
          <w:p w14:paraId="63C9C41F" w14:textId="77777777" w:rsidR="000A72E0" w:rsidRPr="006A68C1" w:rsidRDefault="000A72E0" w:rsidP="00562183">
            <w:pPr>
              <w:rPr>
                <w:color w:val="000000" w:themeColor="text1"/>
                <w:sz w:val="18"/>
                <w:szCs w:val="18"/>
              </w:rPr>
            </w:pPr>
            <w:r w:rsidRPr="006A68C1">
              <w:rPr>
                <w:color w:val="000000" w:themeColor="text1"/>
                <w:sz w:val="18"/>
                <w:szCs w:val="18"/>
              </w:rPr>
              <w:t>16.20 (&lt; 1</w:t>
            </w:r>
            <w:r w:rsidRPr="006A68C1">
              <w:rPr>
                <w:color w:val="000000" w:themeColor="text1"/>
                <w:sz w:val="18"/>
                <w:szCs w:val="18"/>
                <w:vertAlign w:val="superscript"/>
              </w:rPr>
              <w:t>st</w:t>
            </w:r>
            <w:r w:rsidRPr="006A68C1">
              <w:rPr>
                <w:color w:val="000000" w:themeColor="text1"/>
                <w:sz w:val="18"/>
                <w:szCs w:val="18"/>
              </w:rPr>
              <w:t xml:space="preserve"> percentile) (under)</w:t>
            </w:r>
          </w:p>
        </w:tc>
        <w:tc>
          <w:tcPr>
            <w:tcW w:w="720" w:type="dxa"/>
            <w:tcBorders>
              <w:left w:val="nil"/>
              <w:right w:val="nil"/>
            </w:tcBorders>
            <w:shd w:val="clear" w:color="auto" w:fill="auto"/>
            <w:vAlign w:val="center"/>
          </w:tcPr>
          <w:p w14:paraId="4E75CFF3" w14:textId="77777777" w:rsidR="000A72E0" w:rsidRPr="006A68C1" w:rsidRDefault="000A72E0" w:rsidP="00562183">
            <w:pPr>
              <w:rPr>
                <w:color w:val="000000" w:themeColor="text1"/>
                <w:sz w:val="18"/>
                <w:szCs w:val="18"/>
              </w:rPr>
            </w:pPr>
            <w:r w:rsidRPr="006A68C1">
              <w:rPr>
                <w:b/>
                <w:color w:val="000000" w:themeColor="text1"/>
                <w:sz w:val="18"/>
                <w:szCs w:val="18"/>
              </w:rPr>
              <w:t>30.00</w:t>
            </w:r>
          </w:p>
        </w:tc>
        <w:tc>
          <w:tcPr>
            <w:tcW w:w="1170" w:type="dxa"/>
            <w:tcBorders>
              <w:left w:val="nil"/>
              <w:right w:val="nil"/>
            </w:tcBorders>
            <w:shd w:val="clear" w:color="auto" w:fill="auto"/>
            <w:vAlign w:val="center"/>
          </w:tcPr>
          <w:p w14:paraId="18B76C54" w14:textId="77777777" w:rsidR="000A72E0" w:rsidRPr="006A68C1" w:rsidRDefault="000A72E0" w:rsidP="00562183">
            <w:pPr>
              <w:rPr>
                <w:color w:val="000000" w:themeColor="text1"/>
                <w:sz w:val="18"/>
                <w:szCs w:val="18"/>
              </w:rPr>
            </w:pPr>
            <w:r w:rsidRPr="006A68C1">
              <w:rPr>
                <w:b/>
                <w:color w:val="000000" w:themeColor="text1"/>
                <w:sz w:val="18"/>
                <w:szCs w:val="18"/>
              </w:rPr>
              <w:t>Yes: C E</w:t>
            </w:r>
          </w:p>
        </w:tc>
        <w:tc>
          <w:tcPr>
            <w:tcW w:w="720" w:type="dxa"/>
            <w:tcBorders>
              <w:left w:val="nil"/>
              <w:right w:val="nil"/>
            </w:tcBorders>
            <w:shd w:val="clear" w:color="auto" w:fill="auto"/>
            <w:vAlign w:val="center"/>
          </w:tcPr>
          <w:p w14:paraId="4FC39E31" w14:textId="77777777" w:rsidR="000A72E0" w:rsidRPr="006A68C1" w:rsidRDefault="000A72E0" w:rsidP="00562183">
            <w:pPr>
              <w:rPr>
                <w:b/>
                <w:color w:val="000000" w:themeColor="text1"/>
                <w:sz w:val="18"/>
                <w:szCs w:val="18"/>
              </w:rPr>
            </w:pPr>
            <w:r w:rsidRPr="006A68C1">
              <w:rPr>
                <w:b/>
                <w:color w:val="000000" w:themeColor="text1"/>
                <w:sz w:val="18"/>
                <w:szCs w:val="18"/>
              </w:rPr>
              <w:t>2.96</w:t>
            </w:r>
          </w:p>
        </w:tc>
        <w:tc>
          <w:tcPr>
            <w:tcW w:w="787" w:type="dxa"/>
            <w:tcBorders>
              <w:left w:val="nil"/>
            </w:tcBorders>
            <w:shd w:val="clear" w:color="auto" w:fill="auto"/>
            <w:vAlign w:val="center"/>
          </w:tcPr>
          <w:p w14:paraId="1E98A92D" w14:textId="77777777" w:rsidR="000A72E0" w:rsidRPr="006A68C1" w:rsidRDefault="000A72E0" w:rsidP="00562183">
            <w:pPr>
              <w:rPr>
                <w:b/>
                <w:color w:val="000000" w:themeColor="text1"/>
                <w:sz w:val="18"/>
                <w:szCs w:val="18"/>
              </w:rPr>
            </w:pPr>
            <w:r w:rsidRPr="006A68C1">
              <w:rPr>
                <w:b/>
                <w:color w:val="000000" w:themeColor="text1"/>
                <w:sz w:val="18"/>
                <w:szCs w:val="18"/>
              </w:rPr>
              <w:t>24.00</w:t>
            </w:r>
          </w:p>
        </w:tc>
      </w:tr>
      <w:tr w:rsidR="000A72E0" w:rsidRPr="006A68C1" w14:paraId="5FDE7E4B" w14:textId="77777777" w:rsidTr="00562183">
        <w:trPr>
          <w:trHeight w:val="300"/>
          <w:jc w:val="center"/>
        </w:trPr>
        <w:tc>
          <w:tcPr>
            <w:tcW w:w="648" w:type="dxa"/>
            <w:tcBorders>
              <w:right w:val="nil"/>
            </w:tcBorders>
          </w:tcPr>
          <w:p w14:paraId="27507B0E" w14:textId="77777777" w:rsidR="000A72E0" w:rsidRPr="006A68C1" w:rsidRDefault="000A72E0" w:rsidP="00562183">
            <w:pPr>
              <w:rPr>
                <w:color w:val="000000" w:themeColor="text1"/>
                <w:sz w:val="18"/>
                <w:szCs w:val="18"/>
              </w:rPr>
            </w:pPr>
            <w:r w:rsidRPr="006A68C1">
              <w:rPr>
                <w:color w:val="000000" w:themeColor="text1"/>
                <w:sz w:val="18"/>
                <w:szCs w:val="18"/>
              </w:rPr>
              <w:t>U02</w:t>
            </w:r>
          </w:p>
        </w:tc>
        <w:tc>
          <w:tcPr>
            <w:tcW w:w="1170" w:type="dxa"/>
            <w:tcBorders>
              <w:left w:val="nil"/>
              <w:right w:val="nil"/>
            </w:tcBorders>
            <w:noWrap/>
            <w:hideMark/>
          </w:tcPr>
          <w:p w14:paraId="558DA140"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080" w:type="dxa"/>
            <w:tcBorders>
              <w:left w:val="nil"/>
              <w:right w:val="nil"/>
            </w:tcBorders>
            <w:noWrap/>
            <w:hideMark/>
          </w:tcPr>
          <w:p w14:paraId="356FF3EF"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noWrap/>
            <w:hideMark/>
          </w:tcPr>
          <w:p w14:paraId="22EDEFF1"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350" w:type="dxa"/>
            <w:tcBorders>
              <w:left w:val="nil"/>
              <w:right w:val="nil"/>
            </w:tcBorders>
            <w:noWrap/>
            <w:hideMark/>
          </w:tcPr>
          <w:p w14:paraId="1D1ABB68"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259449DE"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shd w:val="clear" w:color="auto" w:fill="auto"/>
          </w:tcPr>
          <w:p w14:paraId="44E28F42"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429EA700"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87" w:type="dxa"/>
            <w:tcBorders>
              <w:left w:val="nil"/>
            </w:tcBorders>
            <w:shd w:val="clear" w:color="auto" w:fill="auto"/>
          </w:tcPr>
          <w:p w14:paraId="5B79848A" w14:textId="77777777" w:rsidR="000A72E0" w:rsidRPr="006A68C1" w:rsidRDefault="000A72E0" w:rsidP="00562183">
            <w:pPr>
              <w:rPr>
                <w:color w:val="000000" w:themeColor="text1"/>
                <w:sz w:val="18"/>
                <w:szCs w:val="18"/>
              </w:rPr>
            </w:pPr>
            <w:r w:rsidRPr="006A68C1">
              <w:rPr>
                <w:color w:val="000000" w:themeColor="text1"/>
                <w:sz w:val="18"/>
                <w:szCs w:val="18"/>
              </w:rPr>
              <w:t>--</w:t>
            </w:r>
          </w:p>
        </w:tc>
      </w:tr>
      <w:tr w:rsidR="000A72E0" w:rsidRPr="006A68C1" w14:paraId="38A14628" w14:textId="77777777" w:rsidTr="00562183">
        <w:trPr>
          <w:trHeight w:val="300"/>
          <w:jc w:val="center"/>
        </w:trPr>
        <w:tc>
          <w:tcPr>
            <w:tcW w:w="648" w:type="dxa"/>
            <w:tcBorders>
              <w:right w:val="nil"/>
            </w:tcBorders>
          </w:tcPr>
          <w:p w14:paraId="759FED1E" w14:textId="77777777" w:rsidR="000A72E0" w:rsidRPr="006A68C1" w:rsidRDefault="000A72E0" w:rsidP="00562183">
            <w:pPr>
              <w:rPr>
                <w:color w:val="000000" w:themeColor="text1"/>
                <w:sz w:val="18"/>
                <w:szCs w:val="18"/>
              </w:rPr>
            </w:pPr>
            <w:r w:rsidRPr="006A68C1">
              <w:rPr>
                <w:color w:val="000000" w:themeColor="text1"/>
                <w:sz w:val="18"/>
                <w:szCs w:val="18"/>
              </w:rPr>
              <w:t>U03</w:t>
            </w:r>
          </w:p>
        </w:tc>
        <w:tc>
          <w:tcPr>
            <w:tcW w:w="1170" w:type="dxa"/>
            <w:tcBorders>
              <w:left w:val="nil"/>
              <w:right w:val="nil"/>
            </w:tcBorders>
            <w:noWrap/>
            <w:hideMark/>
          </w:tcPr>
          <w:p w14:paraId="13588AFE"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080" w:type="dxa"/>
            <w:tcBorders>
              <w:left w:val="nil"/>
              <w:right w:val="nil"/>
            </w:tcBorders>
            <w:noWrap/>
            <w:hideMark/>
          </w:tcPr>
          <w:p w14:paraId="46D8E5C0"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noWrap/>
            <w:hideMark/>
          </w:tcPr>
          <w:p w14:paraId="09F2C86D"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350" w:type="dxa"/>
            <w:tcBorders>
              <w:left w:val="nil"/>
              <w:right w:val="nil"/>
            </w:tcBorders>
            <w:noWrap/>
            <w:hideMark/>
          </w:tcPr>
          <w:p w14:paraId="41FFB0A0"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0927B85B"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shd w:val="clear" w:color="auto" w:fill="auto"/>
          </w:tcPr>
          <w:p w14:paraId="53D82072"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2561A7C2"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87" w:type="dxa"/>
            <w:tcBorders>
              <w:left w:val="nil"/>
            </w:tcBorders>
            <w:shd w:val="clear" w:color="auto" w:fill="auto"/>
          </w:tcPr>
          <w:p w14:paraId="2E6D77FF" w14:textId="77777777" w:rsidR="000A72E0" w:rsidRPr="006A68C1" w:rsidRDefault="000A72E0" w:rsidP="00562183">
            <w:pPr>
              <w:rPr>
                <w:color w:val="000000" w:themeColor="text1"/>
                <w:sz w:val="18"/>
                <w:szCs w:val="18"/>
              </w:rPr>
            </w:pPr>
            <w:r w:rsidRPr="006A68C1">
              <w:rPr>
                <w:color w:val="000000" w:themeColor="text1"/>
                <w:sz w:val="18"/>
                <w:szCs w:val="18"/>
              </w:rPr>
              <w:t>--</w:t>
            </w:r>
          </w:p>
        </w:tc>
      </w:tr>
      <w:tr w:rsidR="000A72E0" w:rsidRPr="006A68C1" w14:paraId="0A63CB8B" w14:textId="77777777" w:rsidTr="00562183">
        <w:trPr>
          <w:trHeight w:val="300"/>
          <w:jc w:val="center"/>
        </w:trPr>
        <w:tc>
          <w:tcPr>
            <w:tcW w:w="648" w:type="dxa"/>
            <w:tcBorders>
              <w:right w:val="nil"/>
            </w:tcBorders>
          </w:tcPr>
          <w:p w14:paraId="1E0D422D" w14:textId="77777777" w:rsidR="000A72E0" w:rsidRPr="006A68C1" w:rsidRDefault="000A72E0" w:rsidP="00562183">
            <w:pPr>
              <w:rPr>
                <w:color w:val="000000" w:themeColor="text1"/>
                <w:sz w:val="18"/>
                <w:szCs w:val="18"/>
              </w:rPr>
            </w:pPr>
            <w:r w:rsidRPr="006A68C1">
              <w:rPr>
                <w:color w:val="000000" w:themeColor="text1"/>
                <w:sz w:val="18"/>
                <w:szCs w:val="18"/>
              </w:rPr>
              <w:t>U04</w:t>
            </w:r>
          </w:p>
        </w:tc>
        <w:tc>
          <w:tcPr>
            <w:tcW w:w="1170" w:type="dxa"/>
            <w:tcBorders>
              <w:left w:val="nil"/>
              <w:right w:val="nil"/>
            </w:tcBorders>
            <w:noWrap/>
            <w:hideMark/>
          </w:tcPr>
          <w:p w14:paraId="7DB0836C"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080" w:type="dxa"/>
            <w:tcBorders>
              <w:left w:val="nil"/>
              <w:right w:val="nil"/>
            </w:tcBorders>
            <w:noWrap/>
            <w:hideMark/>
          </w:tcPr>
          <w:p w14:paraId="77AEC695"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noWrap/>
            <w:hideMark/>
          </w:tcPr>
          <w:p w14:paraId="0705482E"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350" w:type="dxa"/>
            <w:tcBorders>
              <w:left w:val="nil"/>
              <w:right w:val="nil"/>
            </w:tcBorders>
            <w:noWrap/>
            <w:hideMark/>
          </w:tcPr>
          <w:p w14:paraId="70AEBE89"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7AD085F4"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shd w:val="clear" w:color="auto" w:fill="auto"/>
          </w:tcPr>
          <w:p w14:paraId="2CAFC8F8"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6EBD9826"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87" w:type="dxa"/>
            <w:tcBorders>
              <w:left w:val="nil"/>
            </w:tcBorders>
            <w:shd w:val="clear" w:color="auto" w:fill="auto"/>
          </w:tcPr>
          <w:p w14:paraId="7A82E3A3" w14:textId="77777777" w:rsidR="000A72E0" w:rsidRPr="006A68C1" w:rsidRDefault="000A72E0" w:rsidP="00562183">
            <w:pPr>
              <w:rPr>
                <w:color w:val="000000" w:themeColor="text1"/>
                <w:sz w:val="18"/>
                <w:szCs w:val="18"/>
              </w:rPr>
            </w:pPr>
            <w:r w:rsidRPr="006A68C1">
              <w:rPr>
                <w:color w:val="000000" w:themeColor="text1"/>
                <w:sz w:val="18"/>
                <w:szCs w:val="18"/>
              </w:rPr>
              <w:t>--</w:t>
            </w:r>
          </w:p>
        </w:tc>
      </w:tr>
      <w:tr w:rsidR="000A72E0" w:rsidRPr="006A68C1" w14:paraId="4FBE2F69" w14:textId="77777777" w:rsidTr="00562183">
        <w:trPr>
          <w:trHeight w:val="300"/>
          <w:jc w:val="center"/>
        </w:trPr>
        <w:tc>
          <w:tcPr>
            <w:tcW w:w="648" w:type="dxa"/>
            <w:tcBorders>
              <w:right w:val="nil"/>
            </w:tcBorders>
          </w:tcPr>
          <w:p w14:paraId="3184598E" w14:textId="77777777" w:rsidR="000A72E0" w:rsidRPr="006A68C1" w:rsidRDefault="000A72E0" w:rsidP="00562183">
            <w:pPr>
              <w:rPr>
                <w:color w:val="000000" w:themeColor="text1"/>
                <w:sz w:val="18"/>
                <w:szCs w:val="18"/>
              </w:rPr>
            </w:pPr>
            <w:r w:rsidRPr="006A68C1">
              <w:rPr>
                <w:color w:val="000000" w:themeColor="text1"/>
                <w:sz w:val="18"/>
                <w:szCs w:val="18"/>
              </w:rPr>
              <w:t>U05</w:t>
            </w:r>
          </w:p>
        </w:tc>
        <w:tc>
          <w:tcPr>
            <w:tcW w:w="1170" w:type="dxa"/>
            <w:tcBorders>
              <w:left w:val="nil"/>
              <w:right w:val="nil"/>
            </w:tcBorders>
            <w:noWrap/>
            <w:hideMark/>
          </w:tcPr>
          <w:p w14:paraId="3D6C700E"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080" w:type="dxa"/>
            <w:tcBorders>
              <w:left w:val="nil"/>
              <w:right w:val="nil"/>
            </w:tcBorders>
            <w:noWrap/>
            <w:hideMark/>
          </w:tcPr>
          <w:p w14:paraId="0413B044"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noWrap/>
            <w:hideMark/>
          </w:tcPr>
          <w:p w14:paraId="025DD8C1"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350" w:type="dxa"/>
            <w:tcBorders>
              <w:left w:val="nil"/>
              <w:right w:val="nil"/>
            </w:tcBorders>
            <w:noWrap/>
            <w:hideMark/>
          </w:tcPr>
          <w:p w14:paraId="6551127E"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723F5652"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shd w:val="clear" w:color="auto" w:fill="auto"/>
          </w:tcPr>
          <w:p w14:paraId="02DF83E0"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53D2D40F"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87" w:type="dxa"/>
            <w:tcBorders>
              <w:left w:val="nil"/>
            </w:tcBorders>
            <w:shd w:val="clear" w:color="auto" w:fill="auto"/>
          </w:tcPr>
          <w:p w14:paraId="5A1E1951" w14:textId="77777777" w:rsidR="000A72E0" w:rsidRPr="006A68C1" w:rsidRDefault="000A72E0" w:rsidP="00562183">
            <w:pPr>
              <w:rPr>
                <w:color w:val="000000" w:themeColor="text1"/>
                <w:sz w:val="18"/>
                <w:szCs w:val="18"/>
              </w:rPr>
            </w:pPr>
            <w:r w:rsidRPr="006A68C1">
              <w:rPr>
                <w:color w:val="000000" w:themeColor="text1"/>
                <w:sz w:val="18"/>
                <w:szCs w:val="18"/>
              </w:rPr>
              <w:t>--</w:t>
            </w:r>
          </w:p>
        </w:tc>
      </w:tr>
      <w:tr w:rsidR="000A72E0" w:rsidRPr="006A68C1" w14:paraId="08EE3487" w14:textId="77777777" w:rsidTr="00562183">
        <w:trPr>
          <w:trHeight w:val="300"/>
          <w:jc w:val="center"/>
        </w:trPr>
        <w:tc>
          <w:tcPr>
            <w:tcW w:w="648" w:type="dxa"/>
            <w:tcBorders>
              <w:right w:val="nil"/>
            </w:tcBorders>
          </w:tcPr>
          <w:p w14:paraId="4E2DBA11" w14:textId="77777777" w:rsidR="000A72E0" w:rsidRPr="006A68C1" w:rsidRDefault="000A72E0" w:rsidP="00562183">
            <w:pPr>
              <w:rPr>
                <w:color w:val="000000" w:themeColor="text1"/>
                <w:sz w:val="18"/>
                <w:szCs w:val="18"/>
              </w:rPr>
            </w:pPr>
            <w:r w:rsidRPr="006A68C1">
              <w:rPr>
                <w:color w:val="000000" w:themeColor="text1"/>
                <w:sz w:val="18"/>
                <w:szCs w:val="18"/>
              </w:rPr>
              <w:t>U06</w:t>
            </w:r>
          </w:p>
        </w:tc>
        <w:tc>
          <w:tcPr>
            <w:tcW w:w="1170" w:type="dxa"/>
            <w:tcBorders>
              <w:left w:val="nil"/>
              <w:right w:val="nil"/>
            </w:tcBorders>
            <w:shd w:val="clear" w:color="auto" w:fill="A6A6A6" w:themeFill="background1" w:themeFillShade="A6"/>
            <w:noWrap/>
            <w:hideMark/>
          </w:tcPr>
          <w:p w14:paraId="4B47FFBB" w14:textId="77777777" w:rsidR="000A72E0" w:rsidRPr="006A68C1" w:rsidRDefault="000A72E0" w:rsidP="00562183">
            <w:pPr>
              <w:rPr>
                <w:color w:val="000000" w:themeColor="text1"/>
                <w:sz w:val="18"/>
                <w:szCs w:val="18"/>
              </w:rPr>
            </w:pPr>
            <w:r w:rsidRPr="006A68C1">
              <w:rPr>
                <w:color w:val="000000" w:themeColor="text1"/>
                <w:sz w:val="18"/>
                <w:szCs w:val="18"/>
              </w:rPr>
              <w:t>21.10</w:t>
            </w:r>
          </w:p>
        </w:tc>
        <w:tc>
          <w:tcPr>
            <w:tcW w:w="1080" w:type="dxa"/>
            <w:tcBorders>
              <w:left w:val="nil"/>
              <w:right w:val="nil"/>
            </w:tcBorders>
            <w:shd w:val="clear" w:color="auto" w:fill="A6A6A6" w:themeFill="background1" w:themeFillShade="A6"/>
            <w:noWrap/>
            <w:hideMark/>
          </w:tcPr>
          <w:p w14:paraId="242A95CE" w14:textId="77777777" w:rsidR="000A72E0" w:rsidRPr="006A68C1" w:rsidRDefault="000A72E0" w:rsidP="00562183">
            <w:pPr>
              <w:rPr>
                <w:color w:val="000000" w:themeColor="text1"/>
                <w:sz w:val="18"/>
                <w:szCs w:val="18"/>
              </w:rPr>
            </w:pPr>
            <w:r w:rsidRPr="006A68C1">
              <w:rPr>
                <w:color w:val="000000" w:themeColor="text1"/>
                <w:sz w:val="18"/>
                <w:szCs w:val="18"/>
              </w:rPr>
              <w:t>23.20</w:t>
            </w:r>
          </w:p>
        </w:tc>
        <w:tc>
          <w:tcPr>
            <w:tcW w:w="1170" w:type="dxa"/>
            <w:tcBorders>
              <w:left w:val="nil"/>
              <w:right w:val="nil"/>
            </w:tcBorders>
            <w:shd w:val="clear" w:color="auto" w:fill="D9D9D9" w:themeFill="background1" w:themeFillShade="D9"/>
            <w:noWrap/>
            <w:hideMark/>
          </w:tcPr>
          <w:p w14:paraId="10C1D6C2" w14:textId="77777777" w:rsidR="000A72E0" w:rsidRPr="006A68C1" w:rsidRDefault="000A72E0" w:rsidP="00562183">
            <w:pPr>
              <w:rPr>
                <w:color w:val="000000" w:themeColor="text1"/>
                <w:sz w:val="18"/>
                <w:szCs w:val="18"/>
              </w:rPr>
            </w:pPr>
            <w:r w:rsidRPr="006A68C1">
              <w:rPr>
                <w:color w:val="000000" w:themeColor="text1"/>
                <w:sz w:val="18"/>
                <w:szCs w:val="18"/>
              </w:rPr>
              <w:t>16.40</w:t>
            </w:r>
          </w:p>
        </w:tc>
        <w:tc>
          <w:tcPr>
            <w:tcW w:w="1350" w:type="dxa"/>
            <w:tcBorders>
              <w:left w:val="nil"/>
              <w:right w:val="nil"/>
            </w:tcBorders>
            <w:shd w:val="clear" w:color="auto" w:fill="A6A6A6" w:themeFill="background1" w:themeFillShade="A6"/>
            <w:noWrap/>
            <w:hideMark/>
          </w:tcPr>
          <w:p w14:paraId="7758788F" w14:textId="77777777" w:rsidR="000A72E0" w:rsidRPr="006A68C1" w:rsidRDefault="000A72E0" w:rsidP="00562183">
            <w:pPr>
              <w:rPr>
                <w:color w:val="000000" w:themeColor="text1"/>
                <w:sz w:val="18"/>
                <w:szCs w:val="18"/>
              </w:rPr>
            </w:pPr>
            <w:r w:rsidRPr="006A68C1">
              <w:rPr>
                <w:color w:val="000000" w:themeColor="text1"/>
                <w:sz w:val="18"/>
                <w:szCs w:val="18"/>
              </w:rPr>
              <w:t>20.40</w:t>
            </w:r>
          </w:p>
        </w:tc>
        <w:tc>
          <w:tcPr>
            <w:tcW w:w="720" w:type="dxa"/>
            <w:tcBorders>
              <w:left w:val="nil"/>
              <w:right w:val="nil"/>
            </w:tcBorders>
            <w:shd w:val="clear" w:color="auto" w:fill="auto"/>
            <w:vAlign w:val="center"/>
          </w:tcPr>
          <w:p w14:paraId="18160CF9" w14:textId="77777777" w:rsidR="000A72E0" w:rsidRPr="006A68C1" w:rsidRDefault="000A72E0" w:rsidP="00562183">
            <w:pPr>
              <w:rPr>
                <w:color w:val="000000" w:themeColor="text1"/>
                <w:sz w:val="18"/>
                <w:szCs w:val="18"/>
              </w:rPr>
            </w:pPr>
            <w:r w:rsidRPr="006A68C1">
              <w:rPr>
                <w:color w:val="000000" w:themeColor="text1"/>
                <w:sz w:val="18"/>
                <w:szCs w:val="18"/>
              </w:rPr>
              <w:t>2.00</w:t>
            </w:r>
          </w:p>
        </w:tc>
        <w:tc>
          <w:tcPr>
            <w:tcW w:w="1170" w:type="dxa"/>
            <w:tcBorders>
              <w:left w:val="nil"/>
              <w:right w:val="nil"/>
            </w:tcBorders>
            <w:shd w:val="clear" w:color="auto" w:fill="auto"/>
            <w:vAlign w:val="center"/>
          </w:tcPr>
          <w:p w14:paraId="20FC6C39" w14:textId="77777777" w:rsidR="000A72E0" w:rsidRPr="006A68C1" w:rsidRDefault="000A72E0" w:rsidP="00562183">
            <w:pPr>
              <w:rPr>
                <w:color w:val="000000" w:themeColor="text1"/>
                <w:sz w:val="18"/>
                <w:szCs w:val="18"/>
              </w:rPr>
            </w:pPr>
            <w:r w:rsidRPr="006A68C1">
              <w:rPr>
                <w:color w:val="000000" w:themeColor="text1"/>
                <w:sz w:val="18"/>
                <w:szCs w:val="18"/>
              </w:rPr>
              <w:t>No</w:t>
            </w:r>
          </w:p>
        </w:tc>
        <w:tc>
          <w:tcPr>
            <w:tcW w:w="720" w:type="dxa"/>
            <w:tcBorders>
              <w:left w:val="nil"/>
              <w:right w:val="nil"/>
            </w:tcBorders>
            <w:shd w:val="clear" w:color="auto" w:fill="auto"/>
            <w:vAlign w:val="center"/>
          </w:tcPr>
          <w:p w14:paraId="0ED0904A" w14:textId="77777777" w:rsidR="000A72E0" w:rsidRPr="006A68C1" w:rsidRDefault="000A72E0" w:rsidP="00562183">
            <w:pPr>
              <w:rPr>
                <w:color w:val="000000" w:themeColor="text1"/>
                <w:sz w:val="18"/>
                <w:szCs w:val="18"/>
              </w:rPr>
            </w:pPr>
            <w:r w:rsidRPr="006A68C1">
              <w:rPr>
                <w:color w:val="000000" w:themeColor="text1"/>
                <w:sz w:val="18"/>
                <w:szCs w:val="18"/>
              </w:rPr>
              <w:t>0.51</w:t>
            </w:r>
          </w:p>
        </w:tc>
        <w:tc>
          <w:tcPr>
            <w:tcW w:w="787" w:type="dxa"/>
            <w:tcBorders>
              <w:left w:val="nil"/>
            </w:tcBorders>
            <w:shd w:val="clear" w:color="auto" w:fill="auto"/>
            <w:vAlign w:val="center"/>
          </w:tcPr>
          <w:p w14:paraId="723C2898" w14:textId="77777777" w:rsidR="000A72E0" w:rsidRPr="006A68C1" w:rsidRDefault="000A72E0" w:rsidP="00562183">
            <w:pPr>
              <w:rPr>
                <w:color w:val="000000" w:themeColor="text1"/>
                <w:sz w:val="18"/>
                <w:szCs w:val="18"/>
              </w:rPr>
            </w:pPr>
            <w:r w:rsidRPr="006A68C1">
              <w:rPr>
                <w:color w:val="000000" w:themeColor="text1"/>
                <w:sz w:val="18"/>
                <w:szCs w:val="18"/>
              </w:rPr>
              <w:t>3.00</w:t>
            </w:r>
          </w:p>
        </w:tc>
      </w:tr>
      <w:tr w:rsidR="000A72E0" w:rsidRPr="006A68C1" w14:paraId="7185CD34" w14:textId="77777777" w:rsidTr="00562183">
        <w:trPr>
          <w:trHeight w:val="300"/>
          <w:jc w:val="center"/>
        </w:trPr>
        <w:tc>
          <w:tcPr>
            <w:tcW w:w="648" w:type="dxa"/>
            <w:tcBorders>
              <w:right w:val="nil"/>
            </w:tcBorders>
          </w:tcPr>
          <w:p w14:paraId="3561C256" w14:textId="77777777" w:rsidR="000A72E0" w:rsidRPr="006A68C1" w:rsidRDefault="000A72E0" w:rsidP="00562183">
            <w:pPr>
              <w:rPr>
                <w:color w:val="000000" w:themeColor="text1"/>
                <w:sz w:val="18"/>
                <w:szCs w:val="18"/>
              </w:rPr>
            </w:pPr>
            <w:r w:rsidRPr="006A68C1">
              <w:rPr>
                <w:color w:val="000000" w:themeColor="text1"/>
                <w:sz w:val="18"/>
                <w:szCs w:val="18"/>
              </w:rPr>
              <w:t>U07</w:t>
            </w:r>
          </w:p>
        </w:tc>
        <w:tc>
          <w:tcPr>
            <w:tcW w:w="1170" w:type="dxa"/>
            <w:tcBorders>
              <w:left w:val="nil"/>
              <w:right w:val="nil"/>
            </w:tcBorders>
            <w:noWrap/>
            <w:hideMark/>
          </w:tcPr>
          <w:p w14:paraId="026925ED"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080" w:type="dxa"/>
            <w:tcBorders>
              <w:left w:val="nil"/>
              <w:right w:val="nil"/>
            </w:tcBorders>
            <w:noWrap/>
            <w:hideMark/>
          </w:tcPr>
          <w:p w14:paraId="16E0AFEB"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noWrap/>
            <w:hideMark/>
          </w:tcPr>
          <w:p w14:paraId="44C99467"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350" w:type="dxa"/>
            <w:tcBorders>
              <w:left w:val="nil"/>
              <w:right w:val="nil"/>
            </w:tcBorders>
            <w:noWrap/>
            <w:hideMark/>
          </w:tcPr>
          <w:p w14:paraId="044F0F95"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68158AA3"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1170" w:type="dxa"/>
            <w:tcBorders>
              <w:left w:val="nil"/>
              <w:right w:val="nil"/>
            </w:tcBorders>
            <w:shd w:val="clear" w:color="auto" w:fill="auto"/>
          </w:tcPr>
          <w:p w14:paraId="1D74824F"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20" w:type="dxa"/>
            <w:tcBorders>
              <w:left w:val="nil"/>
              <w:right w:val="nil"/>
            </w:tcBorders>
            <w:shd w:val="clear" w:color="auto" w:fill="auto"/>
          </w:tcPr>
          <w:p w14:paraId="19B7C42D" w14:textId="77777777" w:rsidR="000A72E0" w:rsidRPr="006A68C1" w:rsidRDefault="000A72E0" w:rsidP="00562183">
            <w:pPr>
              <w:rPr>
                <w:color w:val="000000" w:themeColor="text1"/>
                <w:sz w:val="18"/>
                <w:szCs w:val="18"/>
              </w:rPr>
            </w:pPr>
            <w:r w:rsidRPr="006A68C1">
              <w:rPr>
                <w:color w:val="000000" w:themeColor="text1"/>
                <w:sz w:val="18"/>
                <w:szCs w:val="18"/>
              </w:rPr>
              <w:t>--</w:t>
            </w:r>
          </w:p>
        </w:tc>
        <w:tc>
          <w:tcPr>
            <w:tcW w:w="787" w:type="dxa"/>
            <w:tcBorders>
              <w:left w:val="nil"/>
            </w:tcBorders>
            <w:shd w:val="clear" w:color="auto" w:fill="auto"/>
          </w:tcPr>
          <w:p w14:paraId="39EDC405" w14:textId="77777777" w:rsidR="000A72E0" w:rsidRPr="006A68C1" w:rsidRDefault="000A72E0" w:rsidP="00562183">
            <w:pPr>
              <w:rPr>
                <w:color w:val="000000" w:themeColor="text1"/>
                <w:sz w:val="18"/>
                <w:szCs w:val="18"/>
              </w:rPr>
            </w:pPr>
            <w:r w:rsidRPr="006A68C1">
              <w:rPr>
                <w:color w:val="000000" w:themeColor="text1"/>
                <w:sz w:val="18"/>
                <w:szCs w:val="18"/>
              </w:rPr>
              <w:t>--</w:t>
            </w:r>
          </w:p>
        </w:tc>
      </w:tr>
      <w:tr w:rsidR="000A72E0" w:rsidRPr="006A68C1" w14:paraId="3A9916BA" w14:textId="77777777" w:rsidTr="00562183">
        <w:trPr>
          <w:trHeight w:val="300"/>
          <w:jc w:val="center"/>
        </w:trPr>
        <w:tc>
          <w:tcPr>
            <w:tcW w:w="648" w:type="dxa"/>
            <w:tcBorders>
              <w:right w:val="nil"/>
            </w:tcBorders>
          </w:tcPr>
          <w:p w14:paraId="351E387B" w14:textId="77777777" w:rsidR="000A72E0" w:rsidRPr="006A68C1" w:rsidRDefault="000A72E0" w:rsidP="00562183">
            <w:pPr>
              <w:rPr>
                <w:color w:val="000000" w:themeColor="text1"/>
                <w:sz w:val="18"/>
                <w:szCs w:val="18"/>
              </w:rPr>
            </w:pPr>
            <w:r w:rsidRPr="006A68C1">
              <w:rPr>
                <w:color w:val="000000" w:themeColor="text1"/>
                <w:sz w:val="18"/>
                <w:szCs w:val="18"/>
              </w:rPr>
              <w:t>U08</w:t>
            </w:r>
          </w:p>
        </w:tc>
        <w:tc>
          <w:tcPr>
            <w:tcW w:w="1170" w:type="dxa"/>
            <w:tcBorders>
              <w:left w:val="nil"/>
              <w:right w:val="nil"/>
            </w:tcBorders>
            <w:shd w:val="clear" w:color="auto" w:fill="A6A6A6" w:themeFill="background1" w:themeFillShade="A6"/>
            <w:noWrap/>
            <w:hideMark/>
          </w:tcPr>
          <w:p w14:paraId="6369926F" w14:textId="77777777" w:rsidR="000A72E0" w:rsidRPr="006A68C1" w:rsidRDefault="000A72E0" w:rsidP="00562183">
            <w:pPr>
              <w:rPr>
                <w:color w:val="000000" w:themeColor="text1"/>
                <w:sz w:val="18"/>
                <w:szCs w:val="18"/>
              </w:rPr>
            </w:pPr>
            <w:r w:rsidRPr="006A68C1">
              <w:rPr>
                <w:color w:val="000000" w:themeColor="text1"/>
                <w:sz w:val="18"/>
                <w:szCs w:val="18"/>
              </w:rPr>
              <w:t>22.00</w:t>
            </w:r>
          </w:p>
        </w:tc>
        <w:tc>
          <w:tcPr>
            <w:tcW w:w="1080" w:type="dxa"/>
            <w:tcBorders>
              <w:left w:val="nil"/>
              <w:right w:val="nil"/>
            </w:tcBorders>
            <w:shd w:val="clear" w:color="auto" w:fill="A6A6A6" w:themeFill="background1" w:themeFillShade="A6"/>
            <w:noWrap/>
            <w:hideMark/>
          </w:tcPr>
          <w:p w14:paraId="64239EAA" w14:textId="77777777" w:rsidR="000A72E0" w:rsidRPr="006A68C1" w:rsidRDefault="000A72E0" w:rsidP="00562183">
            <w:pPr>
              <w:rPr>
                <w:color w:val="000000" w:themeColor="text1"/>
                <w:sz w:val="18"/>
                <w:szCs w:val="18"/>
              </w:rPr>
            </w:pPr>
            <w:r w:rsidRPr="006A68C1">
              <w:rPr>
                <w:color w:val="000000" w:themeColor="text1"/>
                <w:sz w:val="18"/>
                <w:szCs w:val="18"/>
              </w:rPr>
              <w:t>23.40</w:t>
            </w:r>
          </w:p>
        </w:tc>
        <w:tc>
          <w:tcPr>
            <w:tcW w:w="1170" w:type="dxa"/>
            <w:tcBorders>
              <w:left w:val="nil"/>
              <w:right w:val="nil"/>
            </w:tcBorders>
            <w:shd w:val="clear" w:color="auto" w:fill="A6A6A6" w:themeFill="background1" w:themeFillShade="A6"/>
            <w:noWrap/>
            <w:hideMark/>
          </w:tcPr>
          <w:p w14:paraId="458AC0A4" w14:textId="77777777" w:rsidR="000A72E0" w:rsidRPr="006A68C1" w:rsidRDefault="000A72E0" w:rsidP="00562183">
            <w:pPr>
              <w:rPr>
                <w:color w:val="000000" w:themeColor="text1"/>
                <w:sz w:val="18"/>
                <w:szCs w:val="18"/>
              </w:rPr>
            </w:pPr>
            <w:r w:rsidRPr="006A68C1">
              <w:rPr>
                <w:color w:val="000000" w:themeColor="text1"/>
                <w:sz w:val="18"/>
                <w:szCs w:val="18"/>
              </w:rPr>
              <w:t>20.90</w:t>
            </w:r>
          </w:p>
        </w:tc>
        <w:tc>
          <w:tcPr>
            <w:tcW w:w="1350" w:type="dxa"/>
            <w:tcBorders>
              <w:left w:val="nil"/>
              <w:right w:val="nil"/>
            </w:tcBorders>
            <w:shd w:val="clear" w:color="auto" w:fill="A6A6A6" w:themeFill="background1" w:themeFillShade="A6"/>
            <w:noWrap/>
            <w:hideMark/>
          </w:tcPr>
          <w:p w14:paraId="770D2818" w14:textId="77777777" w:rsidR="000A72E0" w:rsidRPr="006A68C1" w:rsidRDefault="000A72E0" w:rsidP="00562183">
            <w:pPr>
              <w:rPr>
                <w:color w:val="000000" w:themeColor="text1"/>
                <w:sz w:val="18"/>
                <w:szCs w:val="18"/>
              </w:rPr>
            </w:pPr>
            <w:r w:rsidRPr="006A68C1">
              <w:rPr>
                <w:color w:val="000000" w:themeColor="text1"/>
                <w:sz w:val="18"/>
                <w:szCs w:val="18"/>
              </w:rPr>
              <w:t>21.10</w:t>
            </w:r>
          </w:p>
        </w:tc>
        <w:tc>
          <w:tcPr>
            <w:tcW w:w="720" w:type="dxa"/>
            <w:tcBorders>
              <w:left w:val="nil"/>
              <w:right w:val="nil"/>
            </w:tcBorders>
            <w:shd w:val="clear" w:color="auto" w:fill="auto"/>
            <w:vAlign w:val="center"/>
          </w:tcPr>
          <w:p w14:paraId="4EC81CB9" w14:textId="77777777" w:rsidR="000A72E0" w:rsidRPr="006A68C1" w:rsidRDefault="000A72E0" w:rsidP="00562183">
            <w:pPr>
              <w:rPr>
                <w:color w:val="000000" w:themeColor="text1"/>
                <w:sz w:val="18"/>
                <w:szCs w:val="18"/>
              </w:rPr>
            </w:pPr>
            <w:r w:rsidRPr="006A68C1">
              <w:rPr>
                <w:b/>
                <w:color w:val="000000" w:themeColor="text1"/>
                <w:sz w:val="18"/>
                <w:szCs w:val="18"/>
              </w:rPr>
              <w:t>24.00</w:t>
            </w:r>
          </w:p>
        </w:tc>
        <w:tc>
          <w:tcPr>
            <w:tcW w:w="1170" w:type="dxa"/>
            <w:tcBorders>
              <w:left w:val="nil"/>
              <w:right w:val="nil"/>
            </w:tcBorders>
            <w:shd w:val="clear" w:color="auto" w:fill="auto"/>
            <w:vAlign w:val="center"/>
          </w:tcPr>
          <w:p w14:paraId="6E02D6B9" w14:textId="77777777" w:rsidR="000A72E0" w:rsidRPr="006A68C1" w:rsidRDefault="000A72E0" w:rsidP="00562183">
            <w:pPr>
              <w:rPr>
                <w:color w:val="000000" w:themeColor="text1"/>
                <w:sz w:val="18"/>
                <w:szCs w:val="18"/>
              </w:rPr>
            </w:pPr>
            <w:r w:rsidRPr="006A68C1">
              <w:rPr>
                <w:b/>
                <w:color w:val="000000" w:themeColor="text1"/>
                <w:sz w:val="18"/>
                <w:szCs w:val="18"/>
              </w:rPr>
              <w:t>Yes: B C</w:t>
            </w:r>
          </w:p>
        </w:tc>
        <w:tc>
          <w:tcPr>
            <w:tcW w:w="720" w:type="dxa"/>
            <w:tcBorders>
              <w:left w:val="nil"/>
              <w:right w:val="nil"/>
            </w:tcBorders>
            <w:shd w:val="clear" w:color="auto" w:fill="auto"/>
            <w:vAlign w:val="center"/>
          </w:tcPr>
          <w:p w14:paraId="7DF45829" w14:textId="77777777" w:rsidR="000A72E0" w:rsidRPr="006A68C1" w:rsidRDefault="000A72E0" w:rsidP="00562183">
            <w:pPr>
              <w:rPr>
                <w:bCs/>
                <w:color w:val="000000" w:themeColor="text1"/>
                <w:sz w:val="18"/>
                <w:szCs w:val="18"/>
              </w:rPr>
            </w:pPr>
            <w:r w:rsidRPr="006A68C1">
              <w:rPr>
                <w:bCs/>
                <w:color w:val="000000" w:themeColor="text1"/>
                <w:sz w:val="18"/>
                <w:szCs w:val="18"/>
              </w:rPr>
              <w:t>2.78</w:t>
            </w:r>
          </w:p>
        </w:tc>
        <w:tc>
          <w:tcPr>
            <w:tcW w:w="787" w:type="dxa"/>
            <w:tcBorders>
              <w:left w:val="nil"/>
            </w:tcBorders>
            <w:shd w:val="clear" w:color="auto" w:fill="auto"/>
            <w:vAlign w:val="center"/>
          </w:tcPr>
          <w:p w14:paraId="21E71EE6" w14:textId="77777777" w:rsidR="000A72E0" w:rsidRPr="006A68C1" w:rsidRDefault="000A72E0" w:rsidP="00562183">
            <w:pPr>
              <w:rPr>
                <w:b/>
                <w:color w:val="000000" w:themeColor="text1"/>
                <w:sz w:val="18"/>
                <w:szCs w:val="18"/>
              </w:rPr>
            </w:pPr>
            <w:r w:rsidRPr="006A68C1">
              <w:rPr>
                <w:b/>
                <w:color w:val="000000" w:themeColor="text1"/>
                <w:sz w:val="18"/>
                <w:szCs w:val="18"/>
              </w:rPr>
              <w:t>16.00</w:t>
            </w:r>
          </w:p>
        </w:tc>
      </w:tr>
      <w:tr w:rsidR="000A72E0" w:rsidRPr="006A68C1" w14:paraId="70FA8E7D" w14:textId="77777777" w:rsidTr="00562183">
        <w:trPr>
          <w:trHeight w:val="300"/>
          <w:jc w:val="center"/>
        </w:trPr>
        <w:tc>
          <w:tcPr>
            <w:tcW w:w="648" w:type="dxa"/>
            <w:tcBorders>
              <w:right w:val="nil"/>
            </w:tcBorders>
          </w:tcPr>
          <w:p w14:paraId="1E09A7C0" w14:textId="77777777" w:rsidR="000A72E0" w:rsidRPr="006A68C1" w:rsidRDefault="000A72E0" w:rsidP="00562183">
            <w:pPr>
              <w:rPr>
                <w:color w:val="000000" w:themeColor="text1"/>
                <w:sz w:val="18"/>
                <w:szCs w:val="18"/>
              </w:rPr>
            </w:pPr>
            <w:r w:rsidRPr="006A68C1">
              <w:rPr>
                <w:color w:val="000000" w:themeColor="text1"/>
                <w:sz w:val="18"/>
                <w:szCs w:val="18"/>
              </w:rPr>
              <w:t>U09</w:t>
            </w:r>
          </w:p>
        </w:tc>
        <w:tc>
          <w:tcPr>
            <w:tcW w:w="1170" w:type="dxa"/>
            <w:tcBorders>
              <w:left w:val="nil"/>
              <w:right w:val="nil"/>
            </w:tcBorders>
            <w:shd w:val="clear" w:color="auto" w:fill="A6A6A6" w:themeFill="background1" w:themeFillShade="A6"/>
            <w:noWrap/>
            <w:hideMark/>
          </w:tcPr>
          <w:p w14:paraId="737543D8" w14:textId="77777777" w:rsidR="000A72E0" w:rsidRPr="006A68C1" w:rsidRDefault="000A72E0" w:rsidP="00562183">
            <w:pPr>
              <w:rPr>
                <w:color w:val="000000" w:themeColor="text1"/>
                <w:sz w:val="18"/>
                <w:szCs w:val="18"/>
              </w:rPr>
            </w:pPr>
            <w:r w:rsidRPr="006A68C1">
              <w:rPr>
                <w:color w:val="000000" w:themeColor="text1"/>
                <w:sz w:val="18"/>
                <w:szCs w:val="18"/>
              </w:rPr>
              <w:t>22.50</w:t>
            </w:r>
          </w:p>
        </w:tc>
        <w:tc>
          <w:tcPr>
            <w:tcW w:w="1080" w:type="dxa"/>
            <w:tcBorders>
              <w:left w:val="nil"/>
              <w:right w:val="nil"/>
            </w:tcBorders>
            <w:shd w:val="clear" w:color="auto" w:fill="A6A6A6" w:themeFill="background1" w:themeFillShade="A6"/>
            <w:noWrap/>
            <w:hideMark/>
          </w:tcPr>
          <w:p w14:paraId="74B8A02A" w14:textId="77777777" w:rsidR="000A72E0" w:rsidRPr="006A68C1" w:rsidRDefault="000A72E0" w:rsidP="00562183">
            <w:pPr>
              <w:rPr>
                <w:color w:val="000000" w:themeColor="text1"/>
                <w:sz w:val="18"/>
                <w:szCs w:val="18"/>
              </w:rPr>
            </w:pPr>
            <w:r w:rsidRPr="006A68C1">
              <w:rPr>
                <w:color w:val="000000" w:themeColor="text1"/>
                <w:sz w:val="18"/>
                <w:szCs w:val="18"/>
              </w:rPr>
              <w:t>23.30</w:t>
            </w:r>
          </w:p>
        </w:tc>
        <w:tc>
          <w:tcPr>
            <w:tcW w:w="1170" w:type="dxa"/>
            <w:tcBorders>
              <w:left w:val="nil"/>
              <w:right w:val="nil"/>
            </w:tcBorders>
            <w:shd w:val="clear" w:color="auto" w:fill="A6A6A6" w:themeFill="background1" w:themeFillShade="A6"/>
            <w:noWrap/>
            <w:hideMark/>
          </w:tcPr>
          <w:p w14:paraId="69E55E45" w14:textId="77777777" w:rsidR="000A72E0" w:rsidRPr="006A68C1" w:rsidRDefault="000A72E0" w:rsidP="00562183">
            <w:pPr>
              <w:rPr>
                <w:color w:val="000000" w:themeColor="text1"/>
                <w:sz w:val="18"/>
                <w:szCs w:val="18"/>
              </w:rPr>
            </w:pPr>
            <w:r w:rsidRPr="006A68C1">
              <w:rPr>
                <w:color w:val="000000" w:themeColor="text1"/>
                <w:sz w:val="18"/>
                <w:szCs w:val="18"/>
              </w:rPr>
              <w:t>18.50</w:t>
            </w:r>
          </w:p>
        </w:tc>
        <w:tc>
          <w:tcPr>
            <w:tcW w:w="1350" w:type="dxa"/>
            <w:tcBorders>
              <w:left w:val="nil"/>
              <w:right w:val="nil"/>
            </w:tcBorders>
            <w:shd w:val="clear" w:color="auto" w:fill="A6A6A6" w:themeFill="background1" w:themeFillShade="A6"/>
            <w:noWrap/>
            <w:hideMark/>
          </w:tcPr>
          <w:p w14:paraId="1F5E7661" w14:textId="77777777" w:rsidR="000A72E0" w:rsidRPr="006A68C1" w:rsidRDefault="000A72E0" w:rsidP="00562183">
            <w:pPr>
              <w:rPr>
                <w:color w:val="000000" w:themeColor="text1"/>
                <w:sz w:val="18"/>
                <w:szCs w:val="18"/>
              </w:rPr>
            </w:pPr>
            <w:r w:rsidRPr="006A68C1">
              <w:rPr>
                <w:color w:val="000000" w:themeColor="text1"/>
                <w:sz w:val="18"/>
                <w:szCs w:val="18"/>
              </w:rPr>
              <w:t>20.90</w:t>
            </w:r>
          </w:p>
        </w:tc>
        <w:tc>
          <w:tcPr>
            <w:tcW w:w="720" w:type="dxa"/>
            <w:tcBorders>
              <w:left w:val="nil"/>
              <w:right w:val="nil"/>
            </w:tcBorders>
            <w:shd w:val="clear" w:color="auto" w:fill="auto"/>
            <w:vAlign w:val="center"/>
          </w:tcPr>
          <w:p w14:paraId="05F01DA4" w14:textId="77777777" w:rsidR="000A72E0" w:rsidRPr="006A68C1" w:rsidRDefault="000A72E0" w:rsidP="00562183">
            <w:pPr>
              <w:rPr>
                <w:color w:val="000000" w:themeColor="text1"/>
                <w:sz w:val="18"/>
                <w:szCs w:val="18"/>
              </w:rPr>
            </w:pPr>
            <w:r w:rsidRPr="006A68C1">
              <w:rPr>
                <w:b/>
                <w:color w:val="000000" w:themeColor="text1"/>
                <w:sz w:val="18"/>
                <w:szCs w:val="18"/>
              </w:rPr>
              <w:t>31.00</w:t>
            </w:r>
          </w:p>
        </w:tc>
        <w:tc>
          <w:tcPr>
            <w:tcW w:w="1170" w:type="dxa"/>
            <w:tcBorders>
              <w:left w:val="nil"/>
              <w:right w:val="nil"/>
            </w:tcBorders>
            <w:shd w:val="clear" w:color="auto" w:fill="auto"/>
            <w:vAlign w:val="center"/>
          </w:tcPr>
          <w:p w14:paraId="67ADCB1B" w14:textId="77777777" w:rsidR="000A72E0" w:rsidRPr="006A68C1" w:rsidRDefault="000A72E0" w:rsidP="00562183">
            <w:pPr>
              <w:rPr>
                <w:color w:val="000000" w:themeColor="text1"/>
                <w:sz w:val="18"/>
                <w:szCs w:val="18"/>
              </w:rPr>
            </w:pPr>
            <w:r w:rsidRPr="006A68C1">
              <w:rPr>
                <w:b/>
                <w:color w:val="000000" w:themeColor="text1"/>
                <w:sz w:val="18"/>
                <w:szCs w:val="18"/>
              </w:rPr>
              <w:t>Yes: A</w:t>
            </w:r>
          </w:p>
        </w:tc>
        <w:tc>
          <w:tcPr>
            <w:tcW w:w="720" w:type="dxa"/>
            <w:tcBorders>
              <w:left w:val="nil"/>
              <w:right w:val="nil"/>
            </w:tcBorders>
            <w:shd w:val="clear" w:color="auto" w:fill="auto"/>
            <w:vAlign w:val="center"/>
          </w:tcPr>
          <w:p w14:paraId="1155C34C" w14:textId="77777777" w:rsidR="000A72E0" w:rsidRPr="006A68C1" w:rsidRDefault="000A72E0" w:rsidP="00562183">
            <w:pPr>
              <w:rPr>
                <w:bCs/>
                <w:color w:val="000000" w:themeColor="text1"/>
                <w:sz w:val="18"/>
                <w:szCs w:val="18"/>
              </w:rPr>
            </w:pPr>
            <w:r w:rsidRPr="006A68C1">
              <w:rPr>
                <w:bCs/>
                <w:color w:val="000000" w:themeColor="text1"/>
                <w:sz w:val="18"/>
                <w:szCs w:val="18"/>
              </w:rPr>
              <w:t>2.71</w:t>
            </w:r>
          </w:p>
        </w:tc>
        <w:tc>
          <w:tcPr>
            <w:tcW w:w="787" w:type="dxa"/>
            <w:tcBorders>
              <w:left w:val="nil"/>
            </w:tcBorders>
            <w:shd w:val="clear" w:color="auto" w:fill="auto"/>
            <w:vAlign w:val="center"/>
          </w:tcPr>
          <w:p w14:paraId="2231F116" w14:textId="77777777" w:rsidR="000A72E0" w:rsidRPr="006A68C1" w:rsidRDefault="000A72E0" w:rsidP="00562183">
            <w:pPr>
              <w:rPr>
                <w:b/>
                <w:color w:val="000000" w:themeColor="text1"/>
                <w:sz w:val="18"/>
                <w:szCs w:val="18"/>
              </w:rPr>
            </w:pPr>
            <w:r w:rsidRPr="006A68C1">
              <w:rPr>
                <w:color w:val="000000" w:themeColor="text1"/>
                <w:sz w:val="18"/>
                <w:szCs w:val="18"/>
              </w:rPr>
              <w:t>10.00</w:t>
            </w:r>
          </w:p>
        </w:tc>
      </w:tr>
      <w:tr w:rsidR="000A72E0" w:rsidRPr="006A68C1" w14:paraId="70C41904" w14:textId="77777777" w:rsidTr="00562183">
        <w:trPr>
          <w:trHeight w:val="300"/>
          <w:jc w:val="center"/>
        </w:trPr>
        <w:tc>
          <w:tcPr>
            <w:tcW w:w="648" w:type="dxa"/>
            <w:tcBorders>
              <w:right w:val="nil"/>
            </w:tcBorders>
          </w:tcPr>
          <w:p w14:paraId="573945C6" w14:textId="77777777" w:rsidR="000A72E0" w:rsidRPr="006A68C1" w:rsidRDefault="000A72E0" w:rsidP="00562183">
            <w:pPr>
              <w:rPr>
                <w:color w:val="000000" w:themeColor="text1"/>
                <w:sz w:val="18"/>
                <w:szCs w:val="18"/>
              </w:rPr>
            </w:pPr>
            <w:r w:rsidRPr="006A68C1">
              <w:rPr>
                <w:color w:val="000000" w:themeColor="text1"/>
                <w:sz w:val="18"/>
                <w:szCs w:val="18"/>
              </w:rPr>
              <w:t>U10</w:t>
            </w:r>
          </w:p>
        </w:tc>
        <w:tc>
          <w:tcPr>
            <w:tcW w:w="1170" w:type="dxa"/>
            <w:tcBorders>
              <w:left w:val="nil"/>
              <w:right w:val="nil"/>
            </w:tcBorders>
            <w:shd w:val="clear" w:color="auto" w:fill="7F7F7F" w:themeFill="text1" w:themeFillTint="80"/>
            <w:noWrap/>
            <w:hideMark/>
          </w:tcPr>
          <w:p w14:paraId="4B369A37" w14:textId="77777777" w:rsidR="000A72E0" w:rsidRPr="006A68C1" w:rsidRDefault="000A72E0" w:rsidP="00562183">
            <w:pPr>
              <w:rPr>
                <w:color w:val="000000" w:themeColor="text1"/>
                <w:sz w:val="18"/>
                <w:szCs w:val="18"/>
              </w:rPr>
            </w:pPr>
            <w:r w:rsidRPr="006A68C1">
              <w:rPr>
                <w:color w:val="000000" w:themeColor="text1"/>
                <w:sz w:val="18"/>
                <w:szCs w:val="18"/>
              </w:rPr>
              <w:t>27.90</w:t>
            </w:r>
          </w:p>
        </w:tc>
        <w:tc>
          <w:tcPr>
            <w:tcW w:w="1080" w:type="dxa"/>
            <w:tcBorders>
              <w:left w:val="nil"/>
              <w:right w:val="nil"/>
            </w:tcBorders>
            <w:shd w:val="clear" w:color="auto" w:fill="7F7F7F" w:themeFill="text1" w:themeFillTint="80"/>
            <w:noWrap/>
            <w:hideMark/>
          </w:tcPr>
          <w:p w14:paraId="08C70F4B" w14:textId="77777777" w:rsidR="000A72E0" w:rsidRPr="006A68C1" w:rsidRDefault="000A72E0" w:rsidP="00562183">
            <w:pPr>
              <w:rPr>
                <w:color w:val="000000" w:themeColor="text1"/>
                <w:sz w:val="18"/>
                <w:szCs w:val="18"/>
              </w:rPr>
            </w:pPr>
            <w:r w:rsidRPr="006A68C1">
              <w:rPr>
                <w:color w:val="000000" w:themeColor="text1"/>
                <w:sz w:val="18"/>
                <w:szCs w:val="18"/>
              </w:rPr>
              <w:t>30.10</w:t>
            </w:r>
          </w:p>
        </w:tc>
        <w:tc>
          <w:tcPr>
            <w:tcW w:w="1170" w:type="dxa"/>
            <w:tcBorders>
              <w:left w:val="nil"/>
              <w:right w:val="nil"/>
            </w:tcBorders>
            <w:shd w:val="clear" w:color="auto" w:fill="7F7F7F" w:themeFill="text1" w:themeFillTint="80"/>
            <w:noWrap/>
            <w:hideMark/>
          </w:tcPr>
          <w:p w14:paraId="57A26585" w14:textId="77777777" w:rsidR="000A72E0" w:rsidRPr="006A68C1" w:rsidRDefault="000A72E0" w:rsidP="00562183">
            <w:pPr>
              <w:rPr>
                <w:color w:val="000000" w:themeColor="text1"/>
                <w:sz w:val="18"/>
                <w:szCs w:val="18"/>
              </w:rPr>
            </w:pPr>
            <w:r w:rsidRPr="006A68C1">
              <w:rPr>
                <w:color w:val="000000" w:themeColor="text1"/>
                <w:sz w:val="18"/>
                <w:szCs w:val="18"/>
              </w:rPr>
              <w:t>25.80</w:t>
            </w:r>
          </w:p>
        </w:tc>
        <w:tc>
          <w:tcPr>
            <w:tcW w:w="1350" w:type="dxa"/>
            <w:tcBorders>
              <w:left w:val="nil"/>
              <w:right w:val="nil"/>
            </w:tcBorders>
            <w:shd w:val="clear" w:color="auto" w:fill="A6A6A6" w:themeFill="background1" w:themeFillShade="A6"/>
            <w:noWrap/>
            <w:hideMark/>
          </w:tcPr>
          <w:p w14:paraId="0C1D7EC7" w14:textId="77777777" w:rsidR="000A72E0" w:rsidRPr="006A68C1" w:rsidRDefault="000A72E0" w:rsidP="00562183">
            <w:pPr>
              <w:rPr>
                <w:color w:val="000000" w:themeColor="text1"/>
                <w:sz w:val="18"/>
                <w:szCs w:val="18"/>
              </w:rPr>
            </w:pPr>
            <w:r w:rsidRPr="006A68C1">
              <w:rPr>
                <w:color w:val="000000" w:themeColor="text1"/>
                <w:sz w:val="18"/>
                <w:szCs w:val="18"/>
              </w:rPr>
              <w:t>24.40</w:t>
            </w:r>
          </w:p>
        </w:tc>
        <w:tc>
          <w:tcPr>
            <w:tcW w:w="720" w:type="dxa"/>
            <w:tcBorders>
              <w:left w:val="nil"/>
              <w:right w:val="nil"/>
            </w:tcBorders>
            <w:shd w:val="clear" w:color="auto" w:fill="auto"/>
            <w:vAlign w:val="center"/>
          </w:tcPr>
          <w:p w14:paraId="62955B80" w14:textId="77777777" w:rsidR="000A72E0" w:rsidRPr="006A68C1" w:rsidRDefault="000A72E0" w:rsidP="00562183">
            <w:pPr>
              <w:rPr>
                <w:color w:val="000000" w:themeColor="text1"/>
                <w:sz w:val="18"/>
                <w:szCs w:val="18"/>
              </w:rPr>
            </w:pPr>
            <w:r w:rsidRPr="006A68C1">
              <w:rPr>
                <w:b/>
                <w:color w:val="000000" w:themeColor="text1"/>
                <w:sz w:val="18"/>
                <w:szCs w:val="18"/>
              </w:rPr>
              <w:t>21.00</w:t>
            </w:r>
          </w:p>
        </w:tc>
        <w:tc>
          <w:tcPr>
            <w:tcW w:w="1170" w:type="dxa"/>
            <w:tcBorders>
              <w:left w:val="nil"/>
              <w:right w:val="nil"/>
            </w:tcBorders>
            <w:shd w:val="clear" w:color="auto" w:fill="auto"/>
            <w:vAlign w:val="center"/>
          </w:tcPr>
          <w:p w14:paraId="16E43B15" w14:textId="77777777" w:rsidR="000A72E0" w:rsidRPr="006A68C1" w:rsidRDefault="000A72E0" w:rsidP="00562183">
            <w:pPr>
              <w:rPr>
                <w:color w:val="000000" w:themeColor="text1"/>
                <w:sz w:val="18"/>
                <w:szCs w:val="18"/>
              </w:rPr>
            </w:pPr>
            <w:r w:rsidRPr="006A68C1">
              <w:rPr>
                <w:b/>
                <w:color w:val="000000" w:themeColor="text1"/>
                <w:sz w:val="18"/>
                <w:szCs w:val="18"/>
              </w:rPr>
              <w:t>Yes: A B C</w:t>
            </w:r>
          </w:p>
        </w:tc>
        <w:tc>
          <w:tcPr>
            <w:tcW w:w="720" w:type="dxa"/>
            <w:tcBorders>
              <w:left w:val="nil"/>
              <w:right w:val="nil"/>
            </w:tcBorders>
            <w:shd w:val="clear" w:color="auto" w:fill="auto"/>
            <w:vAlign w:val="center"/>
          </w:tcPr>
          <w:p w14:paraId="4CBB5897" w14:textId="77777777" w:rsidR="000A72E0" w:rsidRPr="006A68C1" w:rsidRDefault="000A72E0" w:rsidP="00562183">
            <w:pPr>
              <w:rPr>
                <w:b/>
                <w:color w:val="000000" w:themeColor="text1"/>
                <w:sz w:val="18"/>
                <w:szCs w:val="18"/>
              </w:rPr>
            </w:pPr>
            <w:r w:rsidRPr="006A68C1">
              <w:rPr>
                <w:b/>
                <w:color w:val="000000" w:themeColor="text1"/>
                <w:sz w:val="18"/>
                <w:szCs w:val="18"/>
              </w:rPr>
              <w:t>3.01</w:t>
            </w:r>
          </w:p>
        </w:tc>
        <w:tc>
          <w:tcPr>
            <w:tcW w:w="787" w:type="dxa"/>
            <w:tcBorders>
              <w:left w:val="nil"/>
            </w:tcBorders>
            <w:shd w:val="clear" w:color="auto" w:fill="auto"/>
            <w:vAlign w:val="center"/>
          </w:tcPr>
          <w:p w14:paraId="4A426907" w14:textId="77777777" w:rsidR="000A72E0" w:rsidRPr="006A68C1" w:rsidRDefault="000A72E0" w:rsidP="00562183">
            <w:pPr>
              <w:rPr>
                <w:b/>
                <w:color w:val="000000" w:themeColor="text1"/>
                <w:sz w:val="18"/>
                <w:szCs w:val="18"/>
              </w:rPr>
            </w:pPr>
            <w:r w:rsidRPr="006A68C1">
              <w:rPr>
                <w:color w:val="000000" w:themeColor="text1"/>
                <w:sz w:val="18"/>
                <w:szCs w:val="18"/>
              </w:rPr>
              <w:t>7.00</w:t>
            </w:r>
          </w:p>
        </w:tc>
      </w:tr>
      <w:tr w:rsidR="000A72E0" w:rsidRPr="006A68C1" w14:paraId="3F1816EE" w14:textId="77777777" w:rsidTr="00562183">
        <w:trPr>
          <w:trHeight w:val="300"/>
          <w:jc w:val="center"/>
        </w:trPr>
        <w:tc>
          <w:tcPr>
            <w:tcW w:w="648" w:type="dxa"/>
            <w:tcBorders>
              <w:right w:val="nil"/>
            </w:tcBorders>
          </w:tcPr>
          <w:p w14:paraId="2E00A8BD" w14:textId="77777777" w:rsidR="000A72E0" w:rsidRPr="006A68C1" w:rsidRDefault="000A72E0" w:rsidP="00562183">
            <w:pPr>
              <w:rPr>
                <w:color w:val="000000" w:themeColor="text1"/>
                <w:sz w:val="18"/>
                <w:szCs w:val="18"/>
              </w:rPr>
            </w:pPr>
            <w:r w:rsidRPr="006A68C1">
              <w:rPr>
                <w:color w:val="000000" w:themeColor="text1"/>
                <w:sz w:val="18"/>
                <w:szCs w:val="18"/>
              </w:rPr>
              <w:t>U11</w:t>
            </w:r>
          </w:p>
        </w:tc>
        <w:tc>
          <w:tcPr>
            <w:tcW w:w="1170" w:type="dxa"/>
            <w:tcBorders>
              <w:left w:val="nil"/>
              <w:right w:val="nil"/>
            </w:tcBorders>
            <w:shd w:val="clear" w:color="auto" w:fill="A6A6A6" w:themeFill="background1" w:themeFillShade="A6"/>
            <w:noWrap/>
            <w:hideMark/>
          </w:tcPr>
          <w:p w14:paraId="6A561EEB" w14:textId="77777777" w:rsidR="000A72E0" w:rsidRPr="006A68C1" w:rsidRDefault="000A72E0" w:rsidP="00562183">
            <w:pPr>
              <w:rPr>
                <w:color w:val="000000" w:themeColor="text1"/>
                <w:sz w:val="18"/>
                <w:szCs w:val="18"/>
              </w:rPr>
            </w:pPr>
            <w:r w:rsidRPr="006A68C1">
              <w:rPr>
                <w:color w:val="000000" w:themeColor="text1"/>
                <w:sz w:val="18"/>
                <w:szCs w:val="18"/>
              </w:rPr>
              <w:t>19.50</w:t>
            </w:r>
          </w:p>
        </w:tc>
        <w:tc>
          <w:tcPr>
            <w:tcW w:w="1080" w:type="dxa"/>
            <w:tcBorders>
              <w:left w:val="nil"/>
              <w:right w:val="nil"/>
            </w:tcBorders>
            <w:shd w:val="clear" w:color="auto" w:fill="A6A6A6" w:themeFill="background1" w:themeFillShade="A6"/>
            <w:noWrap/>
            <w:hideMark/>
          </w:tcPr>
          <w:p w14:paraId="04ED096C" w14:textId="77777777" w:rsidR="000A72E0" w:rsidRPr="006A68C1" w:rsidRDefault="000A72E0" w:rsidP="00562183">
            <w:pPr>
              <w:rPr>
                <w:color w:val="000000" w:themeColor="text1"/>
                <w:sz w:val="18"/>
                <w:szCs w:val="18"/>
              </w:rPr>
            </w:pPr>
            <w:r w:rsidRPr="006A68C1">
              <w:rPr>
                <w:color w:val="000000" w:themeColor="text1"/>
                <w:sz w:val="18"/>
                <w:szCs w:val="18"/>
              </w:rPr>
              <w:t>23.50</w:t>
            </w:r>
          </w:p>
        </w:tc>
        <w:tc>
          <w:tcPr>
            <w:tcW w:w="1170" w:type="dxa"/>
            <w:tcBorders>
              <w:left w:val="nil"/>
              <w:right w:val="nil"/>
            </w:tcBorders>
            <w:shd w:val="clear" w:color="auto" w:fill="A6A6A6" w:themeFill="background1" w:themeFillShade="A6"/>
            <w:noWrap/>
            <w:hideMark/>
          </w:tcPr>
          <w:p w14:paraId="148F24DE" w14:textId="77777777" w:rsidR="000A72E0" w:rsidRPr="006A68C1" w:rsidRDefault="000A72E0" w:rsidP="00562183">
            <w:pPr>
              <w:rPr>
                <w:color w:val="000000" w:themeColor="text1"/>
                <w:sz w:val="18"/>
                <w:szCs w:val="18"/>
              </w:rPr>
            </w:pPr>
            <w:r w:rsidRPr="006A68C1">
              <w:rPr>
                <w:color w:val="000000" w:themeColor="text1"/>
                <w:sz w:val="18"/>
                <w:szCs w:val="18"/>
              </w:rPr>
              <w:t>18.90</w:t>
            </w:r>
          </w:p>
        </w:tc>
        <w:tc>
          <w:tcPr>
            <w:tcW w:w="1350" w:type="dxa"/>
            <w:tcBorders>
              <w:left w:val="nil"/>
              <w:right w:val="nil"/>
            </w:tcBorders>
            <w:shd w:val="clear" w:color="auto" w:fill="A6A6A6" w:themeFill="background1" w:themeFillShade="A6"/>
            <w:noWrap/>
            <w:hideMark/>
          </w:tcPr>
          <w:p w14:paraId="528607B4" w14:textId="77777777" w:rsidR="000A72E0" w:rsidRPr="006A68C1" w:rsidRDefault="000A72E0" w:rsidP="00562183">
            <w:pPr>
              <w:rPr>
                <w:color w:val="000000" w:themeColor="text1"/>
                <w:sz w:val="18"/>
                <w:szCs w:val="18"/>
              </w:rPr>
            </w:pPr>
            <w:r w:rsidRPr="006A68C1">
              <w:rPr>
                <w:color w:val="000000" w:themeColor="text1"/>
                <w:sz w:val="18"/>
                <w:szCs w:val="18"/>
              </w:rPr>
              <w:t>18.90</w:t>
            </w:r>
          </w:p>
        </w:tc>
        <w:tc>
          <w:tcPr>
            <w:tcW w:w="720" w:type="dxa"/>
            <w:tcBorders>
              <w:left w:val="nil"/>
              <w:right w:val="nil"/>
            </w:tcBorders>
            <w:shd w:val="clear" w:color="auto" w:fill="auto"/>
            <w:vAlign w:val="center"/>
          </w:tcPr>
          <w:p w14:paraId="7AE260EC" w14:textId="77777777" w:rsidR="000A72E0" w:rsidRPr="006A68C1" w:rsidRDefault="000A72E0" w:rsidP="00562183">
            <w:pPr>
              <w:rPr>
                <w:color w:val="000000" w:themeColor="text1"/>
                <w:sz w:val="18"/>
                <w:szCs w:val="18"/>
              </w:rPr>
            </w:pPr>
            <w:r w:rsidRPr="006A68C1">
              <w:rPr>
                <w:b/>
                <w:color w:val="000000" w:themeColor="text1"/>
                <w:sz w:val="18"/>
                <w:szCs w:val="18"/>
              </w:rPr>
              <w:t>25.00</w:t>
            </w:r>
          </w:p>
        </w:tc>
        <w:tc>
          <w:tcPr>
            <w:tcW w:w="1170" w:type="dxa"/>
            <w:tcBorders>
              <w:left w:val="nil"/>
              <w:right w:val="nil"/>
            </w:tcBorders>
            <w:shd w:val="clear" w:color="auto" w:fill="auto"/>
            <w:vAlign w:val="center"/>
          </w:tcPr>
          <w:p w14:paraId="59AD4A73" w14:textId="77777777" w:rsidR="000A72E0" w:rsidRPr="006A68C1" w:rsidRDefault="000A72E0" w:rsidP="00562183">
            <w:pPr>
              <w:rPr>
                <w:color w:val="000000" w:themeColor="text1"/>
                <w:sz w:val="18"/>
                <w:szCs w:val="18"/>
              </w:rPr>
            </w:pPr>
            <w:r w:rsidRPr="006A68C1">
              <w:rPr>
                <w:b/>
                <w:color w:val="000000" w:themeColor="text1"/>
                <w:sz w:val="18"/>
                <w:szCs w:val="18"/>
              </w:rPr>
              <w:t>Yes: A</w:t>
            </w:r>
          </w:p>
        </w:tc>
        <w:tc>
          <w:tcPr>
            <w:tcW w:w="720" w:type="dxa"/>
            <w:tcBorders>
              <w:left w:val="nil"/>
              <w:right w:val="nil"/>
            </w:tcBorders>
            <w:shd w:val="clear" w:color="auto" w:fill="auto"/>
            <w:vAlign w:val="center"/>
          </w:tcPr>
          <w:p w14:paraId="680DFC69" w14:textId="77777777" w:rsidR="000A72E0" w:rsidRPr="006A68C1" w:rsidRDefault="000A72E0" w:rsidP="00562183">
            <w:pPr>
              <w:rPr>
                <w:bCs/>
                <w:color w:val="000000" w:themeColor="text1"/>
                <w:sz w:val="18"/>
                <w:szCs w:val="18"/>
              </w:rPr>
            </w:pPr>
            <w:r w:rsidRPr="006A68C1">
              <w:rPr>
                <w:bCs/>
                <w:color w:val="000000" w:themeColor="text1"/>
                <w:sz w:val="18"/>
                <w:szCs w:val="18"/>
              </w:rPr>
              <w:t>2.35</w:t>
            </w:r>
          </w:p>
        </w:tc>
        <w:tc>
          <w:tcPr>
            <w:tcW w:w="787" w:type="dxa"/>
            <w:tcBorders>
              <w:left w:val="nil"/>
            </w:tcBorders>
            <w:shd w:val="clear" w:color="auto" w:fill="auto"/>
            <w:vAlign w:val="center"/>
          </w:tcPr>
          <w:p w14:paraId="7B9931CA" w14:textId="77777777" w:rsidR="000A72E0" w:rsidRPr="006A68C1" w:rsidRDefault="000A72E0" w:rsidP="00562183">
            <w:pPr>
              <w:rPr>
                <w:b/>
                <w:color w:val="000000" w:themeColor="text1"/>
                <w:sz w:val="18"/>
                <w:szCs w:val="18"/>
              </w:rPr>
            </w:pPr>
            <w:r w:rsidRPr="006A68C1">
              <w:rPr>
                <w:b/>
                <w:color w:val="000000" w:themeColor="text1"/>
                <w:sz w:val="18"/>
                <w:szCs w:val="18"/>
              </w:rPr>
              <w:t>22.00</w:t>
            </w:r>
          </w:p>
        </w:tc>
      </w:tr>
      <w:tr w:rsidR="000A72E0" w:rsidRPr="006A68C1" w14:paraId="5ACA0358" w14:textId="77777777" w:rsidTr="00562183">
        <w:trPr>
          <w:trHeight w:val="300"/>
          <w:jc w:val="center"/>
        </w:trPr>
        <w:tc>
          <w:tcPr>
            <w:tcW w:w="648" w:type="dxa"/>
            <w:tcBorders>
              <w:right w:val="nil"/>
            </w:tcBorders>
          </w:tcPr>
          <w:p w14:paraId="1A348EBE" w14:textId="77777777" w:rsidR="000A72E0" w:rsidRPr="006A68C1" w:rsidRDefault="000A72E0" w:rsidP="00562183">
            <w:pPr>
              <w:rPr>
                <w:color w:val="000000" w:themeColor="text1"/>
                <w:sz w:val="18"/>
                <w:szCs w:val="18"/>
              </w:rPr>
            </w:pPr>
            <w:r w:rsidRPr="006A68C1">
              <w:rPr>
                <w:color w:val="000000" w:themeColor="text1"/>
                <w:sz w:val="18"/>
                <w:szCs w:val="18"/>
              </w:rPr>
              <w:t>U12</w:t>
            </w:r>
          </w:p>
        </w:tc>
        <w:tc>
          <w:tcPr>
            <w:tcW w:w="1170" w:type="dxa"/>
            <w:tcBorders>
              <w:left w:val="nil"/>
              <w:right w:val="nil"/>
            </w:tcBorders>
            <w:shd w:val="clear" w:color="auto" w:fill="A6A6A6" w:themeFill="background1" w:themeFillShade="A6"/>
            <w:noWrap/>
            <w:hideMark/>
          </w:tcPr>
          <w:p w14:paraId="6D54C02D" w14:textId="77777777" w:rsidR="000A72E0" w:rsidRPr="006A68C1" w:rsidRDefault="000A72E0" w:rsidP="00562183">
            <w:pPr>
              <w:rPr>
                <w:color w:val="000000" w:themeColor="text1"/>
                <w:sz w:val="18"/>
                <w:szCs w:val="18"/>
              </w:rPr>
            </w:pPr>
            <w:r w:rsidRPr="006A68C1">
              <w:rPr>
                <w:color w:val="000000" w:themeColor="text1"/>
                <w:sz w:val="18"/>
                <w:szCs w:val="18"/>
              </w:rPr>
              <w:t>21.60</w:t>
            </w:r>
          </w:p>
        </w:tc>
        <w:tc>
          <w:tcPr>
            <w:tcW w:w="1080" w:type="dxa"/>
            <w:tcBorders>
              <w:left w:val="nil"/>
              <w:right w:val="nil"/>
            </w:tcBorders>
            <w:shd w:val="clear" w:color="auto" w:fill="A6A6A6" w:themeFill="background1" w:themeFillShade="A6"/>
            <w:noWrap/>
            <w:hideMark/>
          </w:tcPr>
          <w:p w14:paraId="675D5E2E" w14:textId="77777777" w:rsidR="000A72E0" w:rsidRPr="006A68C1" w:rsidRDefault="000A72E0" w:rsidP="00562183">
            <w:pPr>
              <w:rPr>
                <w:color w:val="000000" w:themeColor="text1"/>
                <w:sz w:val="18"/>
                <w:szCs w:val="18"/>
              </w:rPr>
            </w:pPr>
            <w:r w:rsidRPr="006A68C1">
              <w:rPr>
                <w:color w:val="000000" w:themeColor="text1"/>
                <w:sz w:val="18"/>
                <w:szCs w:val="18"/>
              </w:rPr>
              <w:t>22.60</w:t>
            </w:r>
          </w:p>
        </w:tc>
        <w:tc>
          <w:tcPr>
            <w:tcW w:w="1170" w:type="dxa"/>
            <w:tcBorders>
              <w:left w:val="nil"/>
              <w:right w:val="nil"/>
            </w:tcBorders>
            <w:shd w:val="clear" w:color="auto" w:fill="A6A6A6" w:themeFill="background1" w:themeFillShade="A6"/>
            <w:noWrap/>
            <w:hideMark/>
          </w:tcPr>
          <w:p w14:paraId="03F2F0D8" w14:textId="77777777" w:rsidR="000A72E0" w:rsidRPr="006A68C1" w:rsidRDefault="000A72E0" w:rsidP="00562183">
            <w:pPr>
              <w:rPr>
                <w:color w:val="000000" w:themeColor="text1"/>
                <w:sz w:val="18"/>
                <w:szCs w:val="18"/>
              </w:rPr>
            </w:pPr>
            <w:r w:rsidRPr="006A68C1">
              <w:rPr>
                <w:color w:val="000000" w:themeColor="text1"/>
                <w:sz w:val="18"/>
                <w:szCs w:val="18"/>
              </w:rPr>
              <w:t>20.80</w:t>
            </w:r>
          </w:p>
        </w:tc>
        <w:tc>
          <w:tcPr>
            <w:tcW w:w="1350" w:type="dxa"/>
            <w:tcBorders>
              <w:left w:val="nil"/>
              <w:right w:val="nil"/>
            </w:tcBorders>
            <w:shd w:val="clear" w:color="auto" w:fill="A6A6A6" w:themeFill="background1" w:themeFillShade="A6"/>
            <w:noWrap/>
            <w:hideMark/>
          </w:tcPr>
          <w:p w14:paraId="1A0E31B0" w14:textId="77777777" w:rsidR="000A72E0" w:rsidRPr="006A68C1" w:rsidRDefault="000A72E0" w:rsidP="00562183">
            <w:pPr>
              <w:rPr>
                <w:color w:val="000000" w:themeColor="text1"/>
                <w:sz w:val="18"/>
                <w:szCs w:val="18"/>
              </w:rPr>
            </w:pPr>
            <w:r w:rsidRPr="006A68C1">
              <w:rPr>
                <w:color w:val="000000" w:themeColor="text1"/>
                <w:sz w:val="18"/>
                <w:szCs w:val="18"/>
              </w:rPr>
              <w:t>20.70</w:t>
            </w:r>
          </w:p>
        </w:tc>
        <w:tc>
          <w:tcPr>
            <w:tcW w:w="720" w:type="dxa"/>
            <w:tcBorders>
              <w:left w:val="nil"/>
              <w:right w:val="nil"/>
            </w:tcBorders>
            <w:shd w:val="clear" w:color="auto" w:fill="auto"/>
            <w:vAlign w:val="center"/>
          </w:tcPr>
          <w:p w14:paraId="2D94EEA7" w14:textId="77777777" w:rsidR="000A72E0" w:rsidRPr="006A68C1" w:rsidRDefault="000A72E0" w:rsidP="00562183">
            <w:pPr>
              <w:rPr>
                <w:color w:val="000000" w:themeColor="text1"/>
                <w:sz w:val="18"/>
                <w:szCs w:val="18"/>
              </w:rPr>
            </w:pPr>
            <w:r w:rsidRPr="006A68C1">
              <w:rPr>
                <w:b/>
                <w:color w:val="000000" w:themeColor="text1"/>
                <w:sz w:val="18"/>
                <w:szCs w:val="18"/>
              </w:rPr>
              <w:t>29.00</w:t>
            </w:r>
          </w:p>
        </w:tc>
        <w:tc>
          <w:tcPr>
            <w:tcW w:w="1170" w:type="dxa"/>
            <w:tcBorders>
              <w:left w:val="nil"/>
              <w:right w:val="nil"/>
            </w:tcBorders>
            <w:shd w:val="clear" w:color="auto" w:fill="auto"/>
            <w:vAlign w:val="center"/>
          </w:tcPr>
          <w:p w14:paraId="45943B9C" w14:textId="77777777" w:rsidR="000A72E0" w:rsidRPr="006A68C1" w:rsidRDefault="000A72E0" w:rsidP="00562183">
            <w:pPr>
              <w:rPr>
                <w:color w:val="000000" w:themeColor="text1"/>
                <w:sz w:val="18"/>
                <w:szCs w:val="18"/>
              </w:rPr>
            </w:pPr>
            <w:r w:rsidRPr="006A68C1">
              <w:rPr>
                <w:b/>
                <w:color w:val="000000" w:themeColor="text1"/>
                <w:sz w:val="18"/>
                <w:szCs w:val="18"/>
              </w:rPr>
              <w:t>Yes: A B</w:t>
            </w:r>
          </w:p>
        </w:tc>
        <w:tc>
          <w:tcPr>
            <w:tcW w:w="720" w:type="dxa"/>
            <w:tcBorders>
              <w:left w:val="nil"/>
              <w:right w:val="nil"/>
            </w:tcBorders>
            <w:shd w:val="clear" w:color="auto" w:fill="auto"/>
            <w:vAlign w:val="center"/>
          </w:tcPr>
          <w:p w14:paraId="62BF9953" w14:textId="77777777" w:rsidR="000A72E0" w:rsidRPr="006A68C1" w:rsidRDefault="000A72E0" w:rsidP="00562183">
            <w:pPr>
              <w:rPr>
                <w:b/>
                <w:color w:val="000000" w:themeColor="text1"/>
                <w:sz w:val="18"/>
                <w:szCs w:val="18"/>
              </w:rPr>
            </w:pPr>
            <w:r w:rsidRPr="006A68C1">
              <w:rPr>
                <w:b/>
                <w:color w:val="000000" w:themeColor="text1"/>
                <w:sz w:val="18"/>
                <w:szCs w:val="18"/>
              </w:rPr>
              <w:t>3.38</w:t>
            </w:r>
          </w:p>
        </w:tc>
        <w:tc>
          <w:tcPr>
            <w:tcW w:w="787" w:type="dxa"/>
            <w:tcBorders>
              <w:left w:val="nil"/>
            </w:tcBorders>
            <w:shd w:val="clear" w:color="auto" w:fill="auto"/>
            <w:vAlign w:val="center"/>
          </w:tcPr>
          <w:p w14:paraId="6B69F432" w14:textId="77777777" w:rsidR="000A72E0" w:rsidRPr="006A68C1" w:rsidRDefault="000A72E0" w:rsidP="00562183">
            <w:pPr>
              <w:rPr>
                <w:b/>
                <w:color w:val="000000" w:themeColor="text1"/>
                <w:sz w:val="18"/>
                <w:szCs w:val="18"/>
              </w:rPr>
            </w:pPr>
            <w:r w:rsidRPr="006A68C1">
              <w:rPr>
                <w:b/>
                <w:color w:val="000000" w:themeColor="text1"/>
                <w:sz w:val="18"/>
                <w:szCs w:val="18"/>
              </w:rPr>
              <w:t>20.00</w:t>
            </w:r>
          </w:p>
        </w:tc>
      </w:tr>
      <w:tr w:rsidR="000A72E0" w:rsidRPr="006A68C1" w14:paraId="4BE1397A" w14:textId="77777777" w:rsidTr="00562183">
        <w:trPr>
          <w:trHeight w:val="300"/>
          <w:jc w:val="center"/>
        </w:trPr>
        <w:tc>
          <w:tcPr>
            <w:tcW w:w="648" w:type="dxa"/>
            <w:tcBorders>
              <w:right w:val="nil"/>
            </w:tcBorders>
          </w:tcPr>
          <w:p w14:paraId="12EF3770" w14:textId="77777777" w:rsidR="000A72E0" w:rsidRPr="006A68C1" w:rsidRDefault="000A72E0" w:rsidP="00562183">
            <w:pPr>
              <w:rPr>
                <w:color w:val="000000" w:themeColor="text1"/>
                <w:sz w:val="18"/>
                <w:szCs w:val="18"/>
              </w:rPr>
            </w:pPr>
            <w:r w:rsidRPr="006A68C1">
              <w:rPr>
                <w:color w:val="000000" w:themeColor="text1"/>
                <w:sz w:val="18"/>
                <w:szCs w:val="18"/>
              </w:rPr>
              <w:t>U13</w:t>
            </w:r>
          </w:p>
        </w:tc>
        <w:tc>
          <w:tcPr>
            <w:tcW w:w="1170" w:type="dxa"/>
            <w:tcBorders>
              <w:left w:val="nil"/>
              <w:right w:val="nil"/>
            </w:tcBorders>
            <w:shd w:val="clear" w:color="auto" w:fill="A6A6A6" w:themeFill="background1" w:themeFillShade="A6"/>
            <w:noWrap/>
            <w:hideMark/>
          </w:tcPr>
          <w:p w14:paraId="7E2E8FD0" w14:textId="77777777" w:rsidR="000A72E0" w:rsidRPr="006A68C1" w:rsidRDefault="000A72E0" w:rsidP="00562183">
            <w:pPr>
              <w:rPr>
                <w:color w:val="000000" w:themeColor="text1"/>
                <w:sz w:val="18"/>
                <w:szCs w:val="18"/>
              </w:rPr>
            </w:pPr>
            <w:r w:rsidRPr="006A68C1">
              <w:rPr>
                <w:color w:val="000000" w:themeColor="text1"/>
                <w:sz w:val="18"/>
                <w:szCs w:val="18"/>
              </w:rPr>
              <w:t>23.50</w:t>
            </w:r>
          </w:p>
        </w:tc>
        <w:tc>
          <w:tcPr>
            <w:tcW w:w="1080" w:type="dxa"/>
            <w:tcBorders>
              <w:left w:val="nil"/>
              <w:right w:val="nil"/>
            </w:tcBorders>
            <w:shd w:val="clear" w:color="auto" w:fill="A6A6A6" w:themeFill="background1" w:themeFillShade="A6"/>
            <w:noWrap/>
            <w:hideMark/>
          </w:tcPr>
          <w:p w14:paraId="5B500D61" w14:textId="77777777" w:rsidR="000A72E0" w:rsidRPr="006A68C1" w:rsidRDefault="000A72E0" w:rsidP="00562183">
            <w:pPr>
              <w:rPr>
                <w:color w:val="000000" w:themeColor="text1"/>
                <w:sz w:val="18"/>
                <w:szCs w:val="18"/>
              </w:rPr>
            </w:pPr>
            <w:r w:rsidRPr="006A68C1">
              <w:rPr>
                <w:color w:val="000000" w:themeColor="text1"/>
                <w:sz w:val="18"/>
                <w:szCs w:val="18"/>
              </w:rPr>
              <w:t>23.50</w:t>
            </w:r>
          </w:p>
        </w:tc>
        <w:tc>
          <w:tcPr>
            <w:tcW w:w="1170" w:type="dxa"/>
            <w:tcBorders>
              <w:left w:val="nil"/>
              <w:right w:val="nil"/>
            </w:tcBorders>
            <w:shd w:val="clear" w:color="auto" w:fill="D9D9D9" w:themeFill="background1" w:themeFillShade="D9"/>
            <w:noWrap/>
            <w:hideMark/>
          </w:tcPr>
          <w:p w14:paraId="291E34F5" w14:textId="77777777" w:rsidR="000A72E0" w:rsidRPr="006A68C1" w:rsidRDefault="000A72E0" w:rsidP="00562183">
            <w:pPr>
              <w:rPr>
                <w:color w:val="000000" w:themeColor="text1"/>
                <w:sz w:val="18"/>
                <w:szCs w:val="18"/>
              </w:rPr>
            </w:pPr>
            <w:r w:rsidRPr="006A68C1">
              <w:rPr>
                <w:color w:val="000000" w:themeColor="text1"/>
                <w:sz w:val="18"/>
                <w:szCs w:val="18"/>
              </w:rPr>
              <w:t>15.70</w:t>
            </w:r>
          </w:p>
        </w:tc>
        <w:tc>
          <w:tcPr>
            <w:tcW w:w="1350" w:type="dxa"/>
            <w:tcBorders>
              <w:left w:val="nil"/>
              <w:right w:val="nil"/>
            </w:tcBorders>
            <w:shd w:val="clear" w:color="auto" w:fill="A6A6A6" w:themeFill="background1" w:themeFillShade="A6"/>
            <w:noWrap/>
            <w:hideMark/>
          </w:tcPr>
          <w:p w14:paraId="06E25201" w14:textId="77777777" w:rsidR="000A72E0" w:rsidRPr="006A68C1" w:rsidRDefault="000A72E0" w:rsidP="00562183">
            <w:pPr>
              <w:rPr>
                <w:color w:val="000000" w:themeColor="text1"/>
                <w:sz w:val="18"/>
                <w:szCs w:val="18"/>
              </w:rPr>
            </w:pPr>
            <w:r w:rsidRPr="006A68C1">
              <w:rPr>
                <w:color w:val="000000" w:themeColor="text1"/>
                <w:sz w:val="18"/>
                <w:szCs w:val="18"/>
              </w:rPr>
              <w:t>20.40</w:t>
            </w:r>
          </w:p>
        </w:tc>
        <w:tc>
          <w:tcPr>
            <w:tcW w:w="720" w:type="dxa"/>
            <w:tcBorders>
              <w:left w:val="nil"/>
              <w:right w:val="nil"/>
            </w:tcBorders>
            <w:shd w:val="clear" w:color="auto" w:fill="auto"/>
            <w:vAlign w:val="center"/>
          </w:tcPr>
          <w:p w14:paraId="3370B047" w14:textId="77777777" w:rsidR="000A72E0" w:rsidRPr="006A68C1" w:rsidRDefault="000A72E0" w:rsidP="00562183">
            <w:pPr>
              <w:rPr>
                <w:color w:val="000000" w:themeColor="text1"/>
                <w:sz w:val="18"/>
                <w:szCs w:val="18"/>
              </w:rPr>
            </w:pPr>
            <w:r w:rsidRPr="006A68C1">
              <w:rPr>
                <w:color w:val="000000" w:themeColor="text1"/>
                <w:sz w:val="18"/>
                <w:szCs w:val="18"/>
              </w:rPr>
              <w:t>8.00</w:t>
            </w:r>
          </w:p>
        </w:tc>
        <w:tc>
          <w:tcPr>
            <w:tcW w:w="1170" w:type="dxa"/>
            <w:tcBorders>
              <w:left w:val="nil"/>
              <w:right w:val="nil"/>
            </w:tcBorders>
            <w:shd w:val="clear" w:color="auto" w:fill="auto"/>
            <w:vAlign w:val="center"/>
          </w:tcPr>
          <w:p w14:paraId="05276B50" w14:textId="77777777" w:rsidR="000A72E0" w:rsidRPr="006A68C1" w:rsidRDefault="000A72E0" w:rsidP="00562183">
            <w:pPr>
              <w:rPr>
                <w:color w:val="000000" w:themeColor="text1"/>
                <w:sz w:val="18"/>
                <w:szCs w:val="18"/>
              </w:rPr>
            </w:pPr>
            <w:r w:rsidRPr="006A68C1">
              <w:rPr>
                <w:b/>
                <w:color w:val="000000" w:themeColor="text1"/>
                <w:sz w:val="18"/>
                <w:szCs w:val="18"/>
              </w:rPr>
              <w:t>Yes: B</w:t>
            </w:r>
          </w:p>
        </w:tc>
        <w:tc>
          <w:tcPr>
            <w:tcW w:w="720" w:type="dxa"/>
            <w:tcBorders>
              <w:left w:val="nil"/>
              <w:right w:val="nil"/>
            </w:tcBorders>
            <w:shd w:val="clear" w:color="auto" w:fill="auto"/>
            <w:vAlign w:val="center"/>
          </w:tcPr>
          <w:p w14:paraId="544C9588" w14:textId="77777777" w:rsidR="000A72E0" w:rsidRPr="006A68C1" w:rsidRDefault="000A72E0" w:rsidP="00562183">
            <w:pPr>
              <w:rPr>
                <w:bCs/>
                <w:color w:val="000000" w:themeColor="text1"/>
                <w:sz w:val="18"/>
                <w:szCs w:val="18"/>
              </w:rPr>
            </w:pPr>
            <w:r w:rsidRPr="006A68C1">
              <w:rPr>
                <w:bCs/>
                <w:color w:val="000000" w:themeColor="text1"/>
                <w:sz w:val="18"/>
                <w:szCs w:val="18"/>
              </w:rPr>
              <w:t>2.37</w:t>
            </w:r>
          </w:p>
        </w:tc>
        <w:tc>
          <w:tcPr>
            <w:tcW w:w="787" w:type="dxa"/>
            <w:tcBorders>
              <w:left w:val="nil"/>
            </w:tcBorders>
            <w:shd w:val="clear" w:color="auto" w:fill="auto"/>
            <w:vAlign w:val="center"/>
          </w:tcPr>
          <w:p w14:paraId="19116876" w14:textId="77777777" w:rsidR="000A72E0" w:rsidRPr="006A68C1" w:rsidRDefault="000A72E0" w:rsidP="00562183">
            <w:pPr>
              <w:rPr>
                <w:b/>
                <w:color w:val="000000" w:themeColor="text1"/>
                <w:sz w:val="18"/>
                <w:szCs w:val="18"/>
              </w:rPr>
            </w:pPr>
            <w:r w:rsidRPr="006A68C1">
              <w:rPr>
                <w:color w:val="000000" w:themeColor="text1"/>
                <w:sz w:val="18"/>
                <w:szCs w:val="18"/>
              </w:rPr>
              <w:t>5.00</w:t>
            </w:r>
          </w:p>
        </w:tc>
      </w:tr>
      <w:tr w:rsidR="000A72E0" w:rsidRPr="006A68C1" w14:paraId="281CEC7B" w14:textId="77777777" w:rsidTr="00562183">
        <w:trPr>
          <w:trHeight w:val="300"/>
          <w:jc w:val="center"/>
        </w:trPr>
        <w:tc>
          <w:tcPr>
            <w:tcW w:w="648" w:type="dxa"/>
            <w:tcBorders>
              <w:right w:val="nil"/>
            </w:tcBorders>
          </w:tcPr>
          <w:p w14:paraId="1A66E985" w14:textId="77777777" w:rsidR="000A72E0" w:rsidRPr="006A68C1" w:rsidRDefault="000A72E0" w:rsidP="00562183">
            <w:pPr>
              <w:rPr>
                <w:color w:val="000000" w:themeColor="text1"/>
                <w:sz w:val="18"/>
                <w:szCs w:val="18"/>
              </w:rPr>
            </w:pPr>
            <w:r w:rsidRPr="006A68C1">
              <w:rPr>
                <w:color w:val="000000" w:themeColor="text1"/>
                <w:sz w:val="18"/>
                <w:szCs w:val="18"/>
              </w:rPr>
              <w:t>U14</w:t>
            </w:r>
          </w:p>
        </w:tc>
        <w:tc>
          <w:tcPr>
            <w:tcW w:w="1170" w:type="dxa"/>
            <w:tcBorders>
              <w:left w:val="nil"/>
              <w:right w:val="nil"/>
            </w:tcBorders>
            <w:shd w:val="clear" w:color="auto" w:fill="A6A6A6" w:themeFill="background1" w:themeFillShade="A6"/>
            <w:noWrap/>
            <w:hideMark/>
          </w:tcPr>
          <w:p w14:paraId="791951E1" w14:textId="77777777" w:rsidR="000A72E0" w:rsidRPr="006A68C1" w:rsidRDefault="000A72E0" w:rsidP="00562183">
            <w:pPr>
              <w:rPr>
                <w:color w:val="000000" w:themeColor="text1"/>
                <w:sz w:val="18"/>
                <w:szCs w:val="18"/>
              </w:rPr>
            </w:pPr>
            <w:r w:rsidRPr="006A68C1">
              <w:rPr>
                <w:color w:val="000000" w:themeColor="text1"/>
                <w:sz w:val="18"/>
                <w:szCs w:val="18"/>
              </w:rPr>
              <w:t>20.40</w:t>
            </w:r>
          </w:p>
        </w:tc>
        <w:tc>
          <w:tcPr>
            <w:tcW w:w="1080" w:type="dxa"/>
            <w:tcBorders>
              <w:left w:val="nil"/>
              <w:right w:val="nil"/>
            </w:tcBorders>
            <w:shd w:val="clear" w:color="auto" w:fill="A6A6A6" w:themeFill="background1" w:themeFillShade="A6"/>
            <w:noWrap/>
            <w:hideMark/>
          </w:tcPr>
          <w:p w14:paraId="5B671847" w14:textId="77777777" w:rsidR="000A72E0" w:rsidRPr="006A68C1" w:rsidRDefault="000A72E0" w:rsidP="00562183">
            <w:pPr>
              <w:rPr>
                <w:color w:val="000000" w:themeColor="text1"/>
                <w:sz w:val="18"/>
                <w:szCs w:val="18"/>
              </w:rPr>
            </w:pPr>
            <w:r w:rsidRPr="006A68C1">
              <w:rPr>
                <w:color w:val="000000" w:themeColor="text1"/>
                <w:sz w:val="18"/>
                <w:szCs w:val="18"/>
              </w:rPr>
              <w:t>21.80</w:t>
            </w:r>
          </w:p>
        </w:tc>
        <w:tc>
          <w:tcPr>
            <w:tcW w:w="1170" w:type="dxa"/>
            <w:tcBorders>
              <w:left w:val="nil"/>
              <w:right w:val="nil"/>
            </w:tcBorders>
            <w:shd w:val="clear" w:color="auto" w:fill="D9D9D9" w:themeFill="background1" w:themeFillShade="D9"/>
            <w:noWrap/>
            <w:hideMark/>
          </w:tcPr>
          <w:p w14:paraId="1D1B393B" w14:textId="77777777" w:rsidR="000A72E0" w:rsidRPr="006A68C1" w:rsidRDefault="000A72E0" w:rsidP="00562183">
            <w:pPr>
              <w:rPr>
                <w:color w:val="000000" w:themeColor="text1"/>
                <w:sz w:val="18"/>
                <w:szCs w:val="18"/>
              </w:rPr>
            </w:pPr>
            <w:r w:rsidRPr="006A68C1">
              <w:rPr>
                <w:color w:val="000000" w:themeColor="text1"/>
                <w:sz w:val="18"/>
                <w:szCs w:val="18"/>
              </w:rPr>
              <w:t>17.80</w:t>
            </w:r>
          </w:p>
        </w:tc>
        <w:tc>
          <w:tcPr>
            <w:tcW w:w="1350" w:type="dxa"/>
            <w:tcBorders>
              <w:left w:val="nil"/>
              <w:right w:val="nil"/>
            </w:tcBorders>
            <w:shd w:val="clear" w:color="auto" w:fill="A6A6A6" w:themeFill="background1" w:themeFillShade="A6"/>
            <w:noWrap/>
            <w:hideMark/>
          </w:tcPr>
          <w:p w14:paraId="386F5351" w14:textId="77777777" w:rsidR="000A72E0" w:rsidRPr="006A68C1" w:rsidRDefault="000A72E0" w:rsidP="00562183">
            <w:pPr>
              <w:rPr>
                <w:color w:val="000000" w:themeColor="text1"/>
                <w:sz w:val="18"/>
                <w:szCs w:val="18"/>
              </w:rPr>
            </w:pPr>
            <w:r w:rsidRPr="006A68C1">
              <w:rPr>
                <w:color w:val="000000" w:themeColor="text1"/>
                <w:sz w:val="18"/>
                <w:szCs w:val="18"/>
              </w:rPr>
              <w:t>20.10</w:t>
            </w:r>
          </w:p>
        </w:tc>
        <w:tc>
          <w:tcPr>
            <w:tcW w:w="720" w:type="dxa"/>
            <w:tcBorders>
              <w:left w:val="nil"/>
              <w:right w:val="nil"/>
            </w:tcBorders>
            <w:shd w:val="clear" w:color="auto" w:fill="auto"/>
            <w:vAlign w:val="center"/>
          </w:tcPr>
          <w:p w14:paraId="21DC1DD3" w14:textId="77777777" w:rsidR="000A72E0" w:rsidRPr="006A68C1" w:rsidRDefault="000A72E0" w:rsidP="00562183">
            <w:pPr>
              <w:rPr>
                <w:color w:val="000000" w:themeColor="text1"/>
                <w:sz w:val="18"/>
                <w:szCs w:val="18"/>
              </w:rPr>
            </w:pPr>
            <w:r w:rsidRPr="006A68C1">
              <w:rPr>
                <w:color w:val="000000" w:themeColor="text1"/>
                <w:sz w:val="18"/>
                <w:szCs w:val="18"/>
              </w:rPr>
              <w:t>14.00</w:t>
            </w:r>
          </w:p>
        </w:tc>
        <w:tc>
          <w:tcPr>
            <w:tcW w:w="1170" w:type="dxa"/>
            <w:tcBorders>
              <w:left w:val="nil"/>
              <w:right w:val="nil"/>
            </w:tcBorders>
            <w:shd w:val="clear" w:color="auto" w:fill="auto"/>
            <w:vAlign w:val="center"/>
          </w:tcPr>
          <w:p w14:paraId="1470E180" w14:textId="77777777" w:rsidR="000A72E0" w:rsidRPr="006A68C1" w:rsidRDefault="000A72E0" w:rsidP="00562183">
            <w:pPr>
              <w:rPr>
                <w:color w:val="000000" w:themeColor="text1"/>
                <w:sz w:val="18"/>
                <w:szCs w:val="18"/>
              </w:rPr>
            </w:pPr>
            <w:r w:rsidRPr="006A68C1">
              <w:rPr>
                <w:color w:val="000000" w:themeColor="text1"/>
                <w:sz w:val="18"/>
                <w:szCs w:val="18"/>
              </w:rPr>
              <w:t>No</w:t>
            </w:r>
          </w:p>
        </w:tc>
        <w:tc>
          <w:tcPr>
            <w:tcW w:w="720" w:type="dxa"/>
            <w:tcBorders>
              <w:left w:val="nil"/>
              <w:right w:val="nil"/>
            </w:tcBorders>
            <w:shd w:val="clear" w:color="auto" w:fill="auto"/>
            <w:vAlign w:val="center"/>
          </w:tcPr>
          <w:p w14:paraId="4987A7AB" w14:textId="77777777" w:rsidR="000A72E0" w:rsidRPr="006A68C1" w:rsidRDefault="000A72E0" w:rsidP="00562183">
            <w:pPr>
              <w:rPr>
                <w:color w:val="000000" w:themeColor="text1"/>
                <w:sz w:val="18"/>
                <w:szCs w:val="18"/>
              </w:rPr>
            </w:pPr>
            <w:r w:rsidRPr="006A68C1">
              <w:rPr>
                <w:color w:val="000000" w:themeColor="text1"/>
                <w:sz w:val="18"/>
                <w:szCs w:val="18"/>
              </w:rPr>
              <w:t>1.44</w:t>
            </w:r>
          </w:p>
        </w:tc>
        <w:tc>
          <w:tcPr>
            <w:tcW w:w="787" w:type="dxa"/>
            <w:tcBorders>
              <w:left w:val="nil"/>
            </w:tcBorders>
            <w:shd w:val="clear" w:color="auto" w:fill="auto"/>
            <w:vAlign w:val="center"/>
          </w:tcPr>
          <w:p w14:paraId="74381F7D" w14:textId="77777777" w:rsidR="000A72E0" w:rsidRPr="006A68C1" w:rsidRDefault="000A72E0" w:rsidP="00562183">
            <w:pPr>
              <w:rPr>
                <w:color w:val="000000" w:themeColor="text1"/>
                <w:sz w:val="18"/>
                <w:szCs w:val="18"/>
              </w:rPr>
            </w:pPr>
            <w:r w:rsidRPr="006A68C1">
              <w:rPr>
                <w:color w:val="000000" w:themeColor="text1"/>
                <w:sz w:val="18"/>
                <w:szCs w:val="18"/>
              </w:rPr>
              <w:t>4.00</w:t>
            </w:r>
          </w:p>
        </w:tc>
      </w:tr>
      <w:tr w:rsidR="000A72E0" w:rsidRPr="006A68C1" w14:paraId="4206D31C" w14:textId="77777777" w:rsidTr="00562183">
        <w:trPr>
          <w:trHeight w:val="300"/>
          <w:jc w:val="center"/>
        </w:trPr>
        <w:tc>
          <w:tcPr>
            <w:tcW w:w="648" w:type="dxa"/>
            <w:tcBorders>
              <w:right w:val="nil"/>
            </w:tcBorders>
          </w:tcPr>
          <w:p w14:paraId="78A8FE13" w14:textId="77777777" w:rsidR="000A72E0" w:rsidRPr="006A68C1" w:rsidRDefault="000A72E0" w:rsidP="00562183">
            <w:pPr>
              <w:rPr>
                <w:color w:val="000000" w:themeColor="text1"/>
                <w:sz w:val="18"/>
                <w:szCs w:val="18"/>
              </w:rPr>
            </w:pPr>
            <w:r w:rsidRPr="006A68C1">
              <w:rPr>
                <w:color w:val="000000" w:themeColor="text1"/>
                <w:sz w:val="18"/>
                <w:szCs w:val="18"/>
              </w:rPr>
              <w:t>U15</w:t>
            </w:r>
          </w:p>
        </w:tc>
        <w:tc>
          <w:tcPr>
            <w:tcW w:w="1170" w:type="dxa"/>
            <w:tcBorders>
              <w:left w:val="nil"/>
              <w:right w:val="nil"/>
            </w:tcBorders>
            <w:shd w:val="clear" w:color="auto" w:fill="A6A6A6" w:themeFill="background1" w:themeFillShade="A6"/>
            <w:noWrap/>
            <w:hideMark/>
          </w:tcPr>
          <w:p w14:paraId="0628257A" w14:textId="77777777" w:rsidR="000A72E0" w:rsidRPr="006A68C1" w:rsidRDefault="000A72E0" w:rsidP="00562183">
            <w:pPr>
              <w:rPr>
                <w:color w:val="000000" w:themeColor="text1"/>
                <w:sz w:val="18"/>
                <w:szCs w:val="18"/>
              </w:rPr>
            </w:pPr>
            <w:r w:rsidRPr="006A68C1">
              <w:rPr>
                <w:color w:val="000000" w:themeColor="text1"/>
                <w:sz w:val="18"/>
                <w:szCs w:val="18"/>
              </w:rPr>
              <w:t>23.80</w:t>
            </w:r>
          </w:p>
        </w:tc>
        <w:tc>
          <w:tcPr>
            <w:tcW w:w="1080" w:type="dxa"/>
            <w:tcBorders>
              <w:left w:val="nil"/>
              <w:right w:val="nil"/>
            </w:tcBorders>
            <w:shd w:val="clear" w:color="auto" w:fill="7F7F7F" w:themeFill="text1" w:themeFillTint="80"/>
            <w:noWrap/>
            <w:hideMark/>
          </w:tcPr>
          <w:p w14:paraId="4D32757D" w14:textId="77777777" w:rsidR="000A72E0" w:rsidRPr="006A68C1" w:rsidRDefault="000A72E0" w:rsidP="00562183">
            <w:pPr>
              <w:rPr>
                <w:color w:val="000000" w:themeColor="text1"/>
                <w:sz w:val="18"/>
                <w:szCs w:val="18"/>
              </w:rPr>
            </w:pPr>
            <w:r w:rsidRPr="006A68C1">
              <w:rPr>
                <w:color w:val="000000" w:themeColor="text1"/>
                <w:sz w:val="18"/>
                <w:szCs w:val="18"/>
              </w:rPr>
              <w:t>26.60</w:t>
            </w:r>
          </w:p>
        </w:tc>
        <w:tc>
          <w:tcPr>
            <w:tcW w:w="1170" w:type="dxa"/>
            <w:tcBorders>
              <w:left w:val="nil"/>
              <w:right w:val="nil"/>
            </w:tcBorders>
            <w:shd w:val="clear" w:color="auto" w:fill="D9D9D9" w:themeFill="background1" w:themeFillShade="D9"/>
            <w:noWrap/>
            <w:hideMark/>
          </w:tcPr>
          <w:p w14:paraId="23D210C8" w14:textId="77777777" w:rsidR="000A72E0" w:rsidRPr="006A68C1" w:rsidRDefault="000A72E0" w:rsidP="00562183">
            <w:pPr>
              <w:rPr>
                <w:color w:val="000000" w:themeColor="text1"/>
                <w:sz w:val="18"/>
                <w:szCs w:val="18"/>
              </w:rPr>
            </w:pPr>
            <w:r w:rsidRPr="006A68C1">
              <w:rPr>
                <w:color w:val="000000" w:themeColor="text1"/>
                <w:sz w:val="18"/>
                <w:szCs w:val="18"/>
              </w:rPr>
              <w:t>18.30</w:t>
            </w:r>
          </w:p>
        </w:tc>
        <w:tc>
          <w:tcPr>
            <w:tcW w:w="1350" w:type="dxa"/>
            <w:tcBorders>
              <w:left w:val="nil"/>
              <w:right w:val="nil"/>
            </w:tcBorders>
            <w:shd w:val="clear" w:color="auto" w:fill="A6A6A6" w:themeFill="background1" w:themeFillShade="A6"/>
            <w:noWrap/>
            <w:hideMark/>
          </w:tcPr>
          <w:p w14:paraId="4CDA905D" w14:textId="77777777" w:rsidR="000A72E0" w:rsidRPr="006A68C1" w:rsidRDefault="000A72E0" w:rsidP="00562183">
            <w:pPr>
              <w:rPr>
                <w:color w:val="000000" w:themeColor="text1"/>
                <w:sz w:val="18"/>
                <w:szCs w:val="18"/>
              </w:rPr>
            </w:pPr>
            <w:r w:rsidRPr="006A68C1">
              <w:rPr>
                <w:color w:val="000000" w:themeColor="text1"/>
                <w:sz w:val="18"/>
                <w:szCs w:val="18"/>
              </w:rPr>
              <w:t>21.60</w:t>
            </w:r>
          </w:p>
        </w:tc>
        <w:tc>
          <w:tcPr>
            <w:tcW w:w="720" w:type="dxa"/>
            <w:tcBorders>
              <w:left w:val="nil"/>
              <w:right w:val="nil"/>
            </w:tcBorders>
            <w:shd w:val="clear" w:color="auto" w:fill="auto"/>
            <w:vAlign w:val="center"/>
          </w:tcPr>
          <w:p w14:paraId="77E1131A" w14:textId="77777777" w:rsidR="000A72E0" w:rsidRPr="006A68C1" w:rsidRDefault="000A72E0" w:rsidP="00562183">
            <w:pPr>
              <w:rPr>
                <w:color w:val="000000" w:themeColor="text1"/>
                <w:sz w:val="18"/>
                <w:szCs w:val="18"/>
              </w:rPr>
            </w:pPr>
            <w:r w:rsidRPr="006A68C1">
              <w:rPr>
                <w:color w:val="000000" w:themeColor="text1"/>
                <w:sz w:val="18"/>
                <w:szCs w:val="18"/>
              </w:rPr>
              <w:t>12.00</w:t>
            </w:r>
          </w:p>
        </w:tc>
        <w:tc>
          <w:tcPr>
            <w:tcW w:w="1170" w:type="dxa"/>
            <w:tcBorders>
              <w:left w:val="nil"/>
              <w:right w:val="nil"/>
            </w:tcBorders>
            <w:shd w:val="clear" w:color="auto" w:fill="auto"/>
            <w:vAlign w:val="center"/>
          </w:tcPr>
          <w:p w14:paraId="10A6CC0D" w14:textId="77777777" w:rsidR="000A72E0" w:rsidRPr="006A68C1" w:rsidRDefault="000A72E0" w:rsidP="00562183">
            <w:pPr>
              <w:rPr>
                <w:color w:val="000000" w:themeColor="text1"/>
                <w:sz w:val="18"/>
                <w:szCs w:val="18"/>
              </w:rPr>
            </w:pPr>
            <w:r w:rsidRPr="006A68C1">
              <w:rPr>
                <w:color w:val="000000" w:themeColor="text1"/>
                <w:sz w:val="18"/>
                <w:szCs w:val="18"/>
              </w:rPr>
              <w:t>No</w:t>
            </w:r>
          </w:p>
        </w:tc>
        <w:tc>
          <w:tcPr>
            <w:tcW w:w="720" w:type="dxa"/>
            <w:tcBorders>
              <w:left w:val="nil"/>
              <w:right w:val="nil"/>
            </w:tcBorders>
            <w:shd w:val="clear" w:color="auto" w:fill="auto"/>
            <w:vAlign w:val="center"/>
          </w:tcPr>
          <w:p w14:paraId="69EECF15" w14:textId="77777777" w:rsidR="000A72E0" w:rsidRPr="006A68C1" w:rsidRDefault="000A72E0" w:rsidP="00562183">
            <w:pPr>
              <w:rPr>
                <w:color w:val="000000" w:themeColor="text1"/>
                <w:sz w:val="18"/>
                <w:szCs w:val="18"/>
              </w:rPr>
            </w:pPr>
            <w:r w:rsidRPr="006A68C1">
              <w:rPr>
                <w:b/>
                <w:color w:val="000000" w:themeColor="text1"/>
                <w:sz w:val="18"/>
                <w:szCs w:val="18"/>
              </w:rPr>
              <w:t>3.44</w:t>
            </w:r>
          </w:p>
        </w:tc>
        <w:tc>
          <w:tcPr>
            <w:tcW w:w="787" w:type="dxa"/>
            <w:tcBorders>
              <w:left w:val="nil"/>
            </w:tcBorders>
            <w:shd w:val="clear" w:color="auto" w:fill="auto"/>
            <w:vAlign w:val="center"/>
          </w:tcPr>
          <w:p w14:paraId="098B59F5" w14:textId="77777777" w:rsidR="000A72E0" w:rsidRPr="006A68C1" w:rsidRDefault="000A72E0" w:rsidP="00562183">
            <w:pPr>
              <w:rPr>
                <w:b/>
                <w:color w:val="000000" w:themeColor="text1"/>
                <w:sz w:val="18"/>
                <w:szCs w:val="18"/>
              </w:rPr>
            </w:pPr>
            <w:r w:rsidRPr="006A68C1">
              <w:rPr>
                <w:b/>
                <w:color w:val="000000" w:themeColor="text1"/>
                <w:sz w:val="18"/>
                <w:szCs w:val="18"/>
              </w:rPr>
              <w:t>16.00</w:t>
            </w:r>
          </w:p>
        </w:tc>
      </w:tr>
      <w:tr w:rsidR="000A72E0" w:rsidRPr="006A68C1" w14:paraId="190AFD1A" w14:textId="77777777" w:rsidTr="00562183">
        <w:trPr>
          <w:trHeight w:val="300"/>
          <w:jc w:val="center"/>
        </w:trPr>
        <w:tc>
          <w:tcPr>
            <w:tcW w:w="648" w:type="dxa"/>
            <w:tcBorders>
              <w:right w:val="nil"/>
            </w:tcBorders>
          </w:tcPr>
          <w:p w14:paraId="1ADDC17A" w14:textId="77777777" w:rsidR="000A72E0" w:rsidRPr="006A68C1" w:rsidRDefault="000A72E0" w:rsidP="00562183">
            <w:pPr>
              <w:rPr>
                <w:color w:val="000000" w:themeColor="text1"/>
                <w:sz w:val="18"/>
                <w:szCs w:val="18"/>
              </w:rPr>
            </w:pPr>
            <w:r w:rsidRPr="006A68C1">
              <w:rPr>
                <w:color w:val="000000" w:themeColor="text1"/>
                <w:sz w:val="18"/>
                <w:szCs w:val="18"/>
              </w:rPr>
              <w:t>U16</w:t>
            </w:r>
          </w:p>
        </w:tc>
        <w:tc>
          <w:tcPr>
            <w:tcW w:w="1170" w:type="dxa"/>
            <w:tcBorders>
              <w:left w:val="nil"/>
              <w:right w:val="nil"/>
            </w:tcBorders>
            <w:shd w:val="clear" w:color="auto" w:fill="7F7F7F" w:themeFill="text1" w:themeFillTint="80"/>
            <w:noWrap/>
            <w:hideMark/>
          </w:tcPr>
          <w:p w14:paraId="485412CD" w14:textId="77777777" w:rsidR="000A72E0" w:rsidRPr="006A68C1" w:rsidRDefault="000A72E0" w:rsidP="00562183">
            <w:pPr>
              <w:rPr>
                <w:color w:val="000000" w:themeColor="text1"/>
                <w:sz w:val="18"/>
                <w:szCs w:val="18"/>
              </w:rPr>
            </w:pPr>
            <w:r w:rsidRPr="006A68C1">
              <w:rPr>
                <w:color w:val="000000" w:themeColor="text1"/>
                <w:sz w:val="18"/>
                <w:szCs w:val="18"/>
              </w:rPr>
              <w:t>29.10 (93</w:t>
            </w:r>
            <w:r w:rsidRPr="006A68C1">
              <w:rPr>
                <w:color w:val="000000" w:themeColor="text1"/>
                <w:sz w:val="18"/>
                <w:szCs w:val="18"/>
                <w:vertAlign w:val="superscript"/>
              </w:rPr>
              <w:t>rd</w:t>
            </w:r>
            <w:r w:rsidRPr="006A68C1">
              <w:rPr>
                <w:color w:val="000000" w:themeColor="text1"/>
                <w:sz w:val="18"/>
                <w:szCs w:val="18"/>
              </w:rPr>
              <w:t xml:space="preserve"> percentile) (over)</w:t>
            </w:r>
          </w:p>
        </w:tc>
        <w:tc>
          <w:tcPr>
            <w:tcW w:w="1080" w:type="dxa"/>
            <w:tcBorders>
              <w:left w:val="nil"/>
              <w:right w:val="nil"/>
            </w:tcBorders>
            <w:shd w:val="clear" w:color="auto" w:fill="000000" w:themeFill="text1"/>
            <w:noWrap/>
            <w:hideMark/>
          </w:tcPr>
          <w:p w14:paraId="5C622620" w14:textId="77777777" w:rsidR="000A72E0" w:rsidRPr="006A68C1" w:rsidRDefault="000A72E0" w:rsidP="00562183">
            <w:pPr>
              <w:rPr>
                <w:color w:val="000000" w:themeColor="text1"/>
                <w:sz w:val="18"/>
                <w:szCs w:val="18"/>
              </w:rPr>
            </w:pPr>
            <w:r w:rsidRPr="006A68C1">
              <w:rPr>
                <w:color w:val="000000" w:themeColor="text1"/>
                <w:sz w:val="18"/>
                <w:szCs w:val="18"/>
              </w:rPr>
              <w:t>31.10 (95</w:t>
            </w:r>
            <w:r w:rsidRPr="006A68C1">
              <w:rPr>
                <w:color w:val="000000" w:themeColor="text1"/>
                <w:sz w:val="18"/>
                <w:szCs w:val="18"/>
                <w:vertAlign w:val="superscript"/>
              </w:rPr>
              <w:t>th</w:t>
            </w:r>
            <w:r w:rsidRPr="006A68C1">
              <w:rPr>
                <w:color w:val="000000" w:themeColor="text1"/>
                <w:sz w:val="18"/>
                <w:szCs w:val="18"/>
              </w:rPr>
              <w:t xml:space="preserve"> percentile) (obese)</w:t>
            </w:r>
          </w:p>
        </w:tc>
        <w:tc>
          <w:tcPr>
            <w:tcW w:w="1170" w:type="dxa"/>
            <w:tcBorders>
              <w:left w:val="nil"/>
              <w:right w:val="nil"/>
            </w:tcBorders>
            <w:shd w:val="clear" w:color="auto" w:fill="7F7F7F" w:themeFill="text1" w:themeFillTint="80"/>
            <w:noWrap/>
            <w:hideMark/>
          </w:tcPr>
          <w:p w14:paraId="3C5D89CB" w14:textId="77777777" w:rsidR="000A72E0" w:rsidRPr="006A68C1" w:rsidRDefault="000A72E0" w:rsidP="00562183">
            <w:pPr>
              <w:rPr>
                <w:color w:val="000000" w:themeColor="text1"/>
                <w:sz w:val="18"/>
                <w:szCs w:val="18"/>
              </w:rPr>
            </w:pPr>
            <w:r w:rsidRPr="006A68C1">
              <w:rPr>
                <w:color w:val="000000" w:themeColor="text1"/>
                <w:sz w:val="18"/>
                <w:szCs w:val="18"/>
              </w:rPr>
              <w:t>27.30 (90</w:t>
            </w:r>
            <w:r w:rsidRPr="006A68C1">
              <w:rPr>
                <w:color w:val="000000" w:themeColor="text1"/>
                <w:sz w:val="18"/>
                <w:szCs w:val="18"/>
                <w:vertAlign w:val="superscript"/>
              </w:rPr>
              <w:t>th</w:t>
            </w:r>
            <w:r w:rsidRPr="006A68C1">
              <w:rPr>
                <w:color w:val="000000" w:themeColor="text1"/>
                <w:sz w:val="18"/>
                <w:szCs w:val="18"/>
              </w:rPr>
              <w:t xml:space="preserve"> percentile) (over)</w:t>
            </w:r>
          </w:p>
        </w:tc>
        <w:tc>
          <w:tcPr>
            <w:tcW w:w="1350" w:type="dxa"/>
            <w:tcBorders>
              <w:left w:val="nil"/>
              <w:right w:val="nil"/>
            </w:tcBorders>
            <w:shd w:val="clear" w:color="auto" w:fill="A6A6A6" w:themeFill="background1" w:themeFillShade="A6"/>
            <w:noWrap/>
            <w:hideMark/>
          </w:tcPr>
          <w:p w14:paraId="6B7C075C" w14:textId="77777777" w:rsidR="000A72E0" w:rsidRPr="006A68C1" w:rsidRDefault="000A72E0" w:rsidP="00562183">
            <w:pPr>
              <w:rPr>
                <w:color w:val="000000" w:themeColor="text1"/>
                <w:sz w:val="18"/>
                <w:szCs w:val="18"/>
              </w:rPr>
            </w:pPr>
            <w:r w:rsidRPr="006A68C1">
              <w:rPr>
                <w:color w:val="000000" w:themeColor="text1"/>
                <w:sz w:val="18"/>
                <w:szCs w:val="18"/>
              </w:rPr>
              <w:t>23.30 (71</w:t>
            </w:r>
            <w:r w:rsidRPr="006A68C1">
              <w:rPr>
                <w:color w:val="000000" w:themeColor="text1"/>
                <w:sz w:val="18"/>
                <w:szCs w:val="18"/>
                <w:vertAlign w:val="superscript"/>
              </w:rPr>
              <w:t>st</w:t>
            </w:r>
            <w:r w:rsidRPr="006A68C1">
              <w:rPr>
                <w:color w:val="000000" w:themeColor="text1"/>
                <w:sz w:val="18"/>
                <w:szCs w:val="18"/>
              </w:rPr>
              <w:t xml:space="preserve"> percentile) (healthy)</w:t>
            </w:r>
          </w:p>
        </w:tc>
        <w:tc>
          <w:tcPr>
            <w:tcW w:w="720" w:type="dxa"/>
            <w:tcBorders>
              <w:left w:val="nil"/>
              <w:right w:val="nil"/>
            </w:tcBorders>
            <w:shd w:val="clear" w:color="auto" w:fill="auto"/>
            <w:vAlign w:val="center"/>
          </w:tcPr>
          <w:p w14:paraId="103353BA" w14:textId="77777777" w:rsidR="000A72E0" w:rsidRPr="006A68C1" w:rsidRDefault="000A72E0" w:rsidP="00562183">
            <w:pPr>
              <w:rPr>
                <w:color w:val="000000" w:themeColor="text1"/>
                <w:sz w:val="18"/>
                <w:szCs w:val="18"/>
              </w:rPr>
            </w:pPr>
            <w:r w:rsidRPr="006A68C1">
              <w:rPr>
                <w:b/>
                <w:color w:val="000000" w:themeColor="text1"/>
                <w:sz w:val="18"/>
                <w:szCs w:val="18"/>
              </w:rPr>
              <w:t>47.00</w:t>
            </w:r>
          </w:p>
        </w:tc>
        <w:tc>
          <w:tcPr>
            <w:tcW w:w="1170" w:type="dxa"/>
            <w:tcBorders>
              <w:left w:val="nil"/>
              <w:right w:val="nil"/>
            </w:tcBorders>
            <w:shd w:val="clear" w:color="auto" w:fill="auto"/>
            <w:vAlign w:val="center"/>
          </w:tcPr>
          <w:p w14:paraId="1C1FD16D" w14:textId="77777777" w:rsidR="000A72E0" w:rsidRPr="006A68C1" w:rsidRDefault="000A72E0" w:rsidP="00562183">
            <w:pPr>
              <w:rPr>
                <w:color w:val="000000" w:themeColor="text1"/>
                <w:sz w:val="18"/>
                <w:szCs w:val="18"/>
              </w:rPr>
            </w:pPr>
            <w:r w:rsidRPr="006A68C1">
              <w:rPr>
                <w:b/>
                <w:color w:val="000000" w:themeColor="text1"/>
                <w:sz w:val="18"/>
                <w:szCs w:val="18"/>
              </w:rPr>
              <w:t>Yes: A C</w:t>
            </w:r>
          </w:p>
        </w:tc>
        <w:tc>
          <w:tcPr>
            <w:tcW w:w="720" w:type="dxa"/>
            <w:tcBorders>
              <w:left w:val="nil"/>
              <w:right w:val="nil"/>
            </w:tcBorders>
            <w:shd w:val="clear" w:color="auto" w:fill="auto"/>
            <w:vAlign w:val="center"/>
          </w:tcPr>
          <w:p w14:paraId="0BB207AF" w14:textId="77777777" w:rsidR="000A72E0" w:rsidRPr="006A68C1" w:rsidRDefault="000A72E0" w:rsidP="00562183">
            <w:pPr>
              <w:rPr>
                <w:b/>
                <w:color w:val="000000" w:themeColor="text1"/>
                <w:sz w:val="18"/>
                <w:szCs w:val="18"/>
              </w:rPr>
            </w:pPr>
            <w:r w:rsidRPr="006A68C1">
              <w:rPr>
                <w:b/>
                <w:color w:val="000000" w:themeColor="text1"/>
                <w:sz w:val="18"/>
                <w:szCs w:val="18"/>
              </w:rPr>
              <w:t>3.93</w:t>
            </w:r>
          </w:p>
        </w:tc>
        <w:tc>
          <w:tcPr>
            <w:tcW w:w="787" w:type="dxa"/>
            <w:tcBorders>
              <w:left w:val="nil"/>
            </w:tcBorders>
            <w:shd w:val="clear" w:color="auto" w:fill="auto"/>
            <w:vAlign w:val="center"/>
          </w:tcPr>
          <w:p w14:paraId="47DD8A2F" w14:textId="77777777" w:rsidR="000A72E0" w:rsidRPr="006A68C1" w:rsidRDefault="000A72E0" w:rsidP="00562183">
            <w:pPr>
              <w:rPr>
                <w:b/>
                <w:color w:val="000000" w:themeColor="text1"/>
                <w:sz w:val="18"/>
                <w:szCs w:val="18"/>
              </w:rPr>
            </w:pPr>
            <w:r w:rsidRPr="006A68C1">
              <w:rPr>
                <w:b/>
                <w:color w:val="000000" w:themeColor="text1"/>
                <w:sz w:val="18"/>
                <w:szCs w:val="18"/>
              </w:rPr>
              <w:t>36.00</w:t>
            </w:r>
          </w:p>
        </w:tc>
      </w:tr>
      <w:tr w:rsidR="000A72E0" w:rsidRPr="006A68C1" w14:paraId="2EDDB612" w14:textId="77777777" w:rsidTr="00562183">
        <w:trPr>
          <w:trHeight w:val="300"/>
          <w:jc w:val="center"/>
        </w:trPr>
        <w:tc>
          <w:tcPr>
            <w:tcW w:w="648" w:type="dxa"/>
            <w:tcBorders>
              <w:right w:val="nil"/>
            </w:tcBorders>
          </w:tcPr>
          <w:p w14:paraId="559C819F" w14:textId="77777777" w:rsidR="000A72E0" w:rsidRPr="006A68C1" w:rsidRDefault="000A72E0" w:rsidP="00562183">
            <w:pPr>
              <w:rPr>
                <w:color w:val="000000" w:themeColor="text1"/>
                <w:sz w:val="18"/>
                <w:szCs w:val="18"/>
              </w:rPr>
            </w:pPr>
            <w:r w:rsidRPr="006A68C1">
              <w:rPr>
                <w:color w:val="000000" w:themeColor="text1"/>
                <w:sz w:val="18"/>
                <w:szCs w:val="18"/>
              </w:rPr>
              <w:t>U17</w:t>
            </w:r>
          </w:p>
        </w:tc>
        <w:tc>
          <w:tcPr>
            <w:tcW w:w="1170" w:type="dxa"/>
            <w:tcBorders>
              <w:left w:val="nil"/>
              <w:right w:val="nil"/>
            </w:tcBorders>
            <w:shd w:val="clear" w:color="auto" w:fill="A6A6A6" w:themeFill="background1" w:themeFillShade="A6"/>
            <w:noWrap/>
            <w:hideMark/>
          </w:tcPr>
          <w:p w14:paraId="70258CEC" w14:textId="77777777" w:rsidR="000A72E0" w:rsidRPr="006A68C1" w:rsidRDefault="000A72E0" w:rsidP="00562183">
            <w:pPr>
              <w:rPr>
                <w:color w:val="000000" w:themeColor="text1"/>
                <w:sz w:val="18"/>
                <w:szCs w:val="18"/>
              </w:rPr>
            </w:pPr>
            <w:r w:rsidRPr="006A68C1">
              <w:rPr>
                <w:color w:val="000000" w:themeColor="text1"/>
                <w:sz w:val="18"/>
                <w:szCs w:val="18"/>
              </w:rPr>
              <w:t>20.10</w:t>
            </w:r>
          </w:p>
        </w:tc>
        <w:tc>
          <w:tcPr>
            <w:tcW w:w="1080" w:type="dxa"/>
            <w:tcBorders>
              <w:left w:val="nil"/>
              <w:right w:val="nil"/>
            </w:tcBorders>
            <w:shd w:val="clear" w:color="auto" w:fill="A6A6A6" w:themeFill="background1" w:themeFillShade="A6"/>
            <w:noWrap/>
            <w:hideMark/>
          </w:tcPr>
          <w:p w14:paraId="6B9C239B" w14:textId="77777777" w:rsidR="000A72E0" w:rsidRPr="006A68C1" w:rsidRDefault="000A72E0" w:rsidP="00562183">
            <w:pPr>
              <w:rPr>
                <w:color w:val="000000" w:themeColor="text1"/>
                <w:sz w:val="18"/>
                <w:szCs w:val="18"/>
              </w:rPr>
            </w:pPr>
            <w:r w:rsidRPr="006A68C1">
              <w:rPr>
                <w:color w:val="000000" w:themeColor="text1"/>
                <w:sz w:val="18"/>
                <w:szCs w:val="18"/>
              </w:rPr>
              <w:t>22.30</w:t>
            </w:r>
          </w:p>
        </w:tc>
        <w:tc>
          <w:tcPr>
            <w:tcW w:w="1170" w:type="dxa"/>
            <w:tcBorders>
              <w:left w:val="nil"/>
              <w:right w:val="nil"/>
            </w:tcBorders>
            <w:shd w:val="clear" w:color="auto" w:fill="D9D9D9" w:themeFill="background1" w:themeFillShade="D9"/>
            <w:noWrap/>
            <w:hideMark/>
          </w:tcPr>
          <w:p w14:paraId="600EE479" w14:textId="77777777" w:rsidR="000A72E0" w:rsidRPr="006A68C1" w:rsidRDefault="000A72E0" w:rsidP="00562183">
            <w:pPr>
              <w:rPr>
                <w:color w:val="000000" w:themeColor="text1"/>
                <w:sz w:val="18"/>
                <w:szCs w:val="18"/>
              </w:rPr>
            </w:pPr>
            <w:r w:rsidRPr="006A68C1">
              <w:rPr>
                <w:color w:val="000000" w:themeColor="text1"/>
                <w:sz w:val="18"/>
                <w:szCs w:val="18"/>
              </w:rPr>
              <w:t>16.70</w:t>
            </w:r>
          </w:p>
        </w:tc>
        <w:tc>
          <w:tcPr>
            <w:tcW w:w="1350" w:type="dxa"/>
            <w:tcBorders>
              <w:left w:val="nil"/>
              <w:right w:val="nil"/>
            </w:tcBorders>
            <w:shd w:val="clear" w:color="auto" w:fill="A6A6A6" w:themeFill="background1" w:themeFillShade="A6"/>
            <w:noWrap/>
            <w:hideMark/>
          </w:tcPr>
          <w:p w14:paraId="365FD6D7" w14:textId="77777777" w:rsidR="000A72E0" w:rsidRPr="006A68C1" w:rsidRDefault="000A72E0" w:rsidP="00562183">
            <w:pPr>
              <w:rPr>
                <w:color w:val="000000" w:themeColor="text1"/>
                <w:sz w:val="18"/>
                <w:szCs w:val="18"/>
              </w:rPr>
            </w:pPr>
            <w:r w:rsidRPr="006A68C1">
              <w:rPr>
                <w:color w:val="000000" w:themeColor="text1"/>
                <w:sz w:val="18"/>
                <w:szCs w:val="18"/>
              </w:rPr>
              <w:t>19.70</w:t>
            </w:r>
          </w:p>
        </w:tc>
        <w:tc>
          <w:tcPr>
            <w:tcW w:w="720" w:type="dxa"/>
            <w:tcBorders>
              <w:left w:val="nil"/>
              <w:right w:val="nil"/>
            </w:tcBorders>
            <w:shd w:val="clear" w:color="auto" w:fill="auto"/>
            <w:vAlign w:val="center"/>
          </w:tcPr>
          <w:p w14:paraId="15C1CAA1" w14:textId="77777777" w:rsidR="000A72E0" w:rsidRPr="006A68C1" w:rsidRDefault="000A72E0" w:rsidP="00562183">
            <w:pPr>
              <w:rPr>
                <w:color w:val="000000" w:themeColor="text1"/>
                <w:sz w:val="18"/>
                <w:szCs w:val="18"/>
              </w:rPr>
            </w:pPr>
            <w:r w:rsidRPr="006A68C1">
              <w:rPr>
                <w:b/>
                <w:color w:val="000000" w:themeColor="text1"/>
                <w:sz w:val="18"/>
                <w:szCs w:val="18"/>
              </w:rPr>
              <w:t>25.00</w:t>
            </w:r>
          </w:p>
        </w:tc>
        <w:tc>
          <w:tcPr>
            <w:tcW w:w="1170" w:type="dxa"/>
            <w:tcBorders>
              <w:left w:val="nil"/>
              <w:right w:val="nil"/>
            </w:tcBorders>
            <w:shd w:val="clear" w:color="auto" w:fill="auto"/>
            <w:vAlign w:val="center"/>
          </w:tcPr>
          <w:p w14:paraId="468731C5" w14:textId="77777777" w:rsidR="000A72E0" w:rsidRPr="006A68C1" w:rsidRDefault="000A72E0" w:rsidP="00562183">
            <w:pPr>
              <w:rPr>
                <w:color w:val="000000" w:themeColor="text1"/>
                <w:sz w:val="18"/>
                <w:szCs w:val="18"/>
              </w:rPr>
            </w:pPr>
            <w:r w:rsidRPr="006A68C1">
              <w:rPr>
                <w:b/>
                <w:color w:val="000000" w:themeColor="text1"/>
                <w:sz w:val="18"/>
                <w:szCs w:val="18"/>
              </w:rPr>
              <w:t>Yes: C D E</w:t>
            </w:r>
          </w:p>
        </w:tc>
        <w:tc>
          <w:tcPr>
            <w:tcW w:w="720" w:type="dxa"/>
            <w:tcBorders>
              <w:left w:val="nil"/>
              <w:right w:val="nil"/>
            </w:tcBorders>
            <w:shd w:val="clear" w:color="auto" w:fill="auto"/>
            <w:vAlign w:val="center"/>
          </w:tcPr>
          <w:p w14:paraId="4B8D1DA5" w14:textId="77777777" w:rsidR="000A72E0" w:rsidRPr="006A68C1" w:rsidRDefault="000A72E0" w:rsidP="00562183">
            <w:pPr>
              <w:rPr>
                <w:b/>
                <w:color w:val="000000" w:themeColor="text1"/>
                <w:sz w:val="18"/>
                <w:szCs w:val="18"/>
              </w:rPr>
            </w:pPr>
            <w:r w:rsidRPr="006A68C1">
              <w:rPr>
                <w:b/>
                <w:color w:val="000000" w:themeColor="text1"/>
                <w:sz w:val="18"/>
                <w:szCs w:val="18"/>
              </w:rPr>
              <w:t>3.06</w:t>
            </w:r>
          </w:p>
        </w:tc>
        <w:tc>
          <w:tcPr>
            <w:tcW w:w="787" w:type="dxa"/>
            <w:tcBorders>
              <w:left w:val="nil"/>
            </w:tcBorders>
            <w:shd w:val="clear" w:color="auto" w:fill="auto"/>
            <w:vAlign w:val="center"/>
          </w:tcPr>
          <w:p w14:paraId="7FB71CED" w14:textId="77777777" w:rsidR="000A72E0" w:rsidRPr="006A68C1" w:rsidRDefault="000A72E0" w:rsidP="00562183">
            <w:pPr>
              <w:rPr>
                <w:b/>
                <w:color w:val="000000" w:themeColor="text1"/>
                <w:sz w:val="18"/>
                <w:szCs w:val="18"/>
              </w:rPr>
            </w:pPr>
            <w:r w:rsidRPr="006A68C1">
              <w:rPr>
                <w:color w:val="000000" w:themeColor="text1"/>
                <w:sz w:val="18"/>
                <w:szCs w:val="18"/>
              </w:rPr>
              <w:t>11.00</w:t>
            </w:r>
          </w:p>
        </w:tc>
      </w:tr>
      <w:tr w:rsidR="000A72E0" w:rsidRPr="006A68C1" w14:paraId="66F761E8" w14:textId="77777777" w:rsidTr="00562183">
        <w:trPr>
          <w:trHeight w:val="300"/>
          <w:jc w:val="center"/>
        </w:trPr>
        <w:tc>
          <w:tcPr>
            <w:tcW w:w="648" w:type="dxa"/>
            <w:tcBorders>
              <w:right w:val="nil"/>
            </w:tcBorders>
          </w:tcPr>
          <w:p w14:paraId="0A9EA1B1" w14:textId="77777777" w:rsidR="000A72E0" w:rsidRPr="006A68C1" w:rsidRDefault="000A72E0" w:rsidP="00562183">
            <w:pPr>
              <w:rPr>
                <w:color w:val="000000" w:themeColor="text1"/>
                <w:sz w:val="18"/>
                <w:szCs w:val="18"/>
              </w:rPr>
            </w:pPr>
            <w:r w:rsidRPr="006A68C1">
              <w:rPr>
                <w:color w:val="000000" w:themeColor="text1"/>
                <w:sz w:val="18"/>
                <w:szCs w:val="18"/>
              </w:rPr>
              <w:t>U18</w:t>
            </w:r>
          </w:p>
        </w:tc>
        <w:tc>
          <w:tcPr>
            <w:tcW w:w="1170" w:type="dxa"/>
            <w:tcBorders>
              <w:left w:val="nil"/>
              <w:right w:val="nil"/>
            </w:tcBorders>
            <w:shd w:val="clear" w:color="auto" w:fill="A6A6A6" w:themeFill="background1" w:themeFillShade="A6"/>
            <w:noWrap/>
            <w:hideMark/>
          </w:tcPr>
          <w:p w14:paraId="02ADABEA" w14:textId="77777777" w:rsidR="000A72E0" w:rsidRPr="006A68C1" w:rsidRDefault="000A72E0" w:rsidP="00562183">
            <w:pPr>
              <w:rPr>
                <w:color w:val="000000" w:themeColor="text1"/>
                <w:sz w:val="18"/>
                <w:szCs w:val="18"/>
              </w:rPr>
            </w:pPr>
            <w:r w:rsidRPr="006A68C1">
              <w:rPr>
                <w:color w:val="000000" w:themeColor="text1"/>
                <w:sz w:val="18"/>
                <w:szCs w:val="18"/>
              </w:rPr>
              <w:t>22.10</w:t>
            </w:r>
          </w:p>
        </w:tc>
        <w:tc>
          <w:tcPr>
            <w:tcW w:w="1080" w:type="dxa"/>
            <w:tcBorders>
              <w:left w:val="nil"/>
              <w:right w:val="nil"/>
            </w:tcBorders>
            <w:shd w:val="clear" w:color="auto" w:fill="A6A6A6" w:themeFill="background1" w:themeFillShade="A6"/>
            <w:noWrap/>
            <w:hideMark/>
          </w:tcPr>
          <w:p w14:paraId="5BA8F4B7" w14:textId="77777777" w:rsidR="000A72E0" w:rsidRPr="006A68C1" w:rsidRDefault="000A72E0" w:rsidP="00562183">
            <w:pPr>
              <w:rPr>
                <w:color w:val="000000" w:themeColor="text1"/>
                <w:sz w:val="18"/>
                <w:szCs w:val="18"/>
              </w:rPr>
            </w:pPr>
            <w:r w:rsidRPr="006A68C1">
              <w:rPr>
                <w:color w:val="000000" w:themeColor="text1"/>
                <w:sz w:val="18"/>
                <w:szCs w:val="18"/>
              </w:rPr>
              <w:t>23.20</w:t>
            </w:r>
          </w:p>
        </w:tc>
        <w:tc>
          <w:tcPr>
            <w:tcW w:w="1170" w:type="dxa"/>
            <w:tcBorders>
              <w:left w:val="nil"/>
              <w:right w:val="nil"/>
            </w:tcBorders>
            <w:shd w:val="clear" w:color="auto" w:fill="A6A6A6" w:themeFill="background1" w:themeFillShade="A6"/>
            <w:noWrap/>
            <w:hideMark/>
          </w:tcPr>
          <w:p w14:paraId="7BC0FFF9" w14:textId="77777777" w:rsidR="000A72E0" w:rsidRPr="006A68C1" w:rsidRDefault="000A72E0" w:rsidP="00562183">
            <w:pPr>
              <w:rPr>
                <w:color w:val="000000" w:themeColor="text1"/>
                <w:sz w:val="18"/>
                <w:szCs w:val="18"/>
              </w:rPr>
            </w:pPr>
            <w:r w:rsidRPr="006A68C1">
              <w:rPr>
                <w:color w:val="000000" w:themeColor="text1"/>
                <w:sz w:val="18"/>
                <w:szCs w:val="18"/>
              </w:rPr>
              <w:t>20.30</w:t>
            </w:r>
          </w:p>
        </w:tc>
        <w:tc>
          <w:tcPr>
            <w:tcW w:w="1350" w:type="dxa"/>
            <w:tcBorders>
              <w:left w:val="nil"/>
              <w:right w:val="nil"/>
            </w:tcBorders>
            <w:shd w:val="clear" w:color="auto" w:fill="A6A6A6" w:themeFill="background1" w:themeFillShade="A6"/>
            <w:noWrap/>
            <w:hideMark/>
          </w:tcPr>
          <w:p w14:paraId="3628EF17" w14:textId="77777777" w:rsidR="000A72E0" w:rsidRPr="006A68C1" w:rsidRDefault="000A72E0" w:rsidP="00562183">
            <w:pPr>
              <w:rPr>
                <w:color w:val="000000" w:themeColor="text1"/>
                <w:sz w:val="18"/>
                <w:szCs w:val="18"/>
              </w:rPr>
            </w:pPr>
            <w:r w:rsidRPr="006A68C1">
              <w:rPr>
                <w:color w:val="000000" w:themeColor="text1"/>
                <w:sz w:val="18"/>
                <w:szCs w:val="18"/>
              </w:rPr>
              <w:t>21.10</w:t>
            </w:r>
          </w:p>
        </w:tc>
        <w:tc>
          <w:tcPr>
            <w:tcW w:w="720" w:type="dxa"/>
            <w:tcBorders>
              <w:left w:val="nil"/>
              <w:right w:val="nil"/>
            </w:tcBorders>
            <w:shd w:val="clear" w:color="auto" w:fill="auto"/>
            <w:vAlign w:val="center"/>
          </w:tcPr>
          <w:p w14:paraId="5B69141B" w14:textId="77777777" w:rsidR="000A72E0" w:rsidRPr="006A68C1" w:rsidRDefault="000A72E0" w:rsidP="00562183">
            <w:pPr>
              <w:rPr>
                <w:color w:val="000000" w:themeColor="text1"/>
                <w:sz w:val="18"/>
                <w:szCs w:val="18"/>
              </w:rPr>
            </w:pPr>
            <w:r w:rsidRPr="006A68C1">
              <w:rPr>
                <w:b/>
                <w:color w:val="000000" w:themeColor="text1"/>
                <w:sz w:val="18"/>
                <w:szCs w:val="18"/>
              </w:rPr>
              <w:t>23.00</w:t>
            </w:r>
          </w:p>
        </w:tc>
        <w:tc>
          <w:tcPr>
            <w:tcW w:w="1170" w:type="dxa"/>
            <w:tcBorders>
              <w:left w:val="nil"/>
              <w:right w:val="nil"/>
            </w:tcBorders>
            <w:shd w:val="clear" w:color="auto" w:fill="auto"/>
            <w:vAlign w:val="center"/>
          </w:tcPr>
          <w:p w14:paraId="693525F9" w14:textId="77777777" w:rsidR="000A72E0" w:rsidRPr="006A68C1" w:rsidRDefault="000A72E0" w:rsidP="00562183">
            <w:pPr>
              <w:rPr>
                <w:color w:val="000000" w:themeColor="text1"/>
                <w:sz w:val="18"/>
                <w:szCs w:val="18"/>
              </w:rPr>
            </w:pPr>
            <w:r w:rsidRPr="006A68C1">
              <w:rPr>
                <w:b/>
                <w:color w:val="000000" w:themeColor="text1"/>
                <w:sz w:val="18"/>
                <w:szCs w:val="18"/>
              </w:rPr>
              <w:t>Yes: A C</w:t>
            </w:r>
          </w:p>
        </w:tc>
        <w:tc>
          <w:tcPr>
            <w:tcW w:w="720" w:type="dxa"/>
            <w:tcBorders>
              <w:left w:val="nil"/>
              <w:right w:val="nil"/>
            </w:tcBorders>
            <w:shd w:val="clear" w:color="auto" w:fill="auto"/>
            <w:vAlign w:val="center"/>
          </w:tcPr>
          <w:p w14:paraId="36FEBD50" w14:textId="77777777" w:rsidR="000A72E0" w:rsidRPr="006A68C1" w:rsidRDefault="000A72E0" w:rsidP="00562183">
            <w:pPr>
              <w:rPr>
                <w:b/>
                <w:color w:val="000000" w:themeColor="text1"/>
                <w:sz w:val="18"/>
                <w:szCs w:val="18"/>
              </w:rPr>
            </w:pPr>
            <w:r w:rsidRPr="006A68C1">
              <w:rPr>
                <w:b/>
                <w:color w:val="000000" w:themeColor="text1"/>
                <w:sz w:val="18"/>
                <w:szCs w:val="18"/>
              </w:rPr>
              <w:t>3.27</w:t>
            </w:r>
          </w:p>
        </w:tc>
        <w:tc>
          <w:tcPr>
            <w:tcW w:w="787" w:type="dxa"/>
            <w:tcBorders>
              <w:left w:val="nil"/>
            </w:tcBorders>
            <w:shd w:val="clear" w:color="auto" w:fill="auto"/>
            <w:vAlign w:val="center"/>
          </w:tcPr>
          <w:p w14:paraId="65B18991" w14:textId="77777777" w:rsidR="000A72E0" w:rsidRPr="006A68C1" w:rsidRDefault="000A72E0" w:rsidP="00562183">
            <w:pPr>
              <w:rPr>
                <w:b/>
                <w:color w:val="000000" w:themeColor="text1"/>
                <w:sz w:val="18"/>
                <w:szCs w:val="18"/>
              </w:rPr>
            </w:pPr>
            <w:r w:rsidRPr="006A68C1">
              <w:rPr>
                <w:b/>
                <w:color w:val="000000" w:themeColor="text1"/>
                <w:sz w:val="18"/>
                <w:szCs w:val="18"/>
              </w:rPr>
              <w:t>17.00</w:t>
            </w:r>
          </w:p>
        </w:tc>
      </w:tr>
      <w:tr w:rsidR="000A72E0" w:rsidRPr="006A68C1" w14:paraId="0387C584" w14:textId="77777777" w:rsidTr="00562183">
        <w:trPr>
          <w:trHeight w:val="300"/>
          <w:jc w:val="center"/>
        </w:trPr>
        <w:tc>
          <w:tcPr>
            <w:tcW w:w="648" w:type="dxa"/>
            <w:tcBorders>
              <w:right w:val="nil"/>
            </w:tcBorders>
          </w:tcPr>
          <w:p w14:paraId="3B73E024" w14:textId="77777777" w:rsidR="000A72E0" w:rsidRPr="006A68C1" w:rsidRDefault="000A72E0" w:rsidP="00562183">
            <w:pPr>
              <w:rPr>
                <w:color w:val="000000" w:themeColor="text1"/>
                <w:sz w:val="18"/>
                <w:szCs w:val="18"/>
              </w:rPr>
            </w:pPr>
            <w:r w:rsidRPr="006A68C1">
              <w:rPr>
                <w:color w:val="000000" w:themeColor="text1"/>
                <w:sz w:val="18"/>
                <w:szCs w:val="18"/>
              </w:rPr>
              <w:t>U19</w:t>
            </w:r>
          </w:p>
        </w:tc>
        <w:tc>
          <w:tcPr>
            <w:tcW w:w="1170" w:type="dxa"/>
            <w:tcBorders>
              <w:left w:val="nil"/>
              <w:right w:val="nil"/>
            </w:tcBorders>
            <w:shd w:val="clear" w:color="auto" w:fill="A6A6A6" w:themeFill="background1" w:themeFillShade="A6"/>
            <w:noWrap/>
            <w:hideMark/>
          </w:tcPr>
          <w:p w14:paraId="676A9D44" w14:textId="77777777" w:rsidR="000A72E0" w:rsidRPr="006A68C1" w:rsidRDefault="000A72E0" w:rsidP="00562183">
            <w:pPr>
              <w:rPr>
                <w:color w:val="000000" w:themeColor="text1"/>
                <w:sz w:val="18"/>
                <w:szCs w:val="18"/>
              </w:rPr>
            </w:pPr>
            <w:r w:rsidRPr="006A68C1">
              <w:rPr>
                <w:color w:val="000000" w:themeColor="text1"/>
                <w:sz w:val="18"/>
                <w:szCs w:val="18"/>
              </w:rPr>
              <w:t>20.00 (29</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080" w:type="dxa"/>
            <w:tcBorders>
              <w:left w:val="nil"/>
              <w:right w:val="nil"/>
            </w:tcBorders>
            <w:shd w:val="clear" w:color="auto" w:fill="A6A6A6" w:themeFill="background1" w:themeFillShade="A6"/>
            <w:noWrap/>
            <w:hideMark/>
          </w:tcPr>
          <w:p w14:paraId="002031E4" w14:textId="77777777" w:rsidR="000A72E0" w:rsidRPr="006A68C1" w:rsidRDefault="000A72E0" w:rsidP="00562183">
            <w:pPr>
              <w:rPr>
                <w:color w:val="000000" w:themeColor="text1"/>
                <w:sz w:val="18"/>
                <w:szCs w:val="18"/>
              </w:rPr>
            </w:pPr>
            <w:r w:rsidRPr="006A68C1">
              <w:rPr>
                <w:color w:val="000000" w:themeColor="text1"/>
                <w:sz w:val="18"/>
                <w:szCs w:val="18"/>
              </w:rPr>
              <w:t>23.40 (69</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170" w:type="dxa"/>
            <w:tcBorders>
              <w:left w:val="nil"/>
              <w:right w:val="nil"/>
            </w:tcBorders>
            <w:shd w:val="clear" w:color="auto" w:fill="D9D9D9" w:themeFill="background1" w:themeFillShade="D9"/>
            <w:noWrap/>
            <w:hideMark/>
          </w:tcPr>
          <w:p w14:paraId="6E26B8CA" w14:textId="77777777" w:rsidR="000A72E0" w:rsidRPr="006A68C1" w:rsidRDefault="000A72E0" w:rsidP="00562183">
            <w:pPr>
              <w:rPr>
                <w:color w:val="000000" w:themeColor="text1"/>
                <w:sz w:val="18"/>
                <w:szCs w:val="18"/>
              </w:rPr>
            </w:pPr>
            <w:r w:rsidRPr="006A68C1">
              <w:rPr>
                <w:color w:val="000000" w:themeColor="text1"/>
                <w:sz w:val="18"/>
                <w:szCs w:val="18"/>
              </w:rPr>
              <w:t>17.60 (4</w:t>
            </w:r>
            <w:r w:rsidRPr="006A68C1">
              <w:rPr>
                <w:color w:val="000000" w:themeColor="text1"/>
                <w:sz w:val="18"/>
                <w:szCs w:val="18"/>
                <w:vertAlign w:val="superscript"/>
              </w:rPr>
              <w:t>th</w:t>
            </w:r>
            <w:r w:rsidRPr="006A68C1">
              <w:rPr>
                <w:color w:val="000000" w:themeColor="text1"/>
                <w:sz w:val="18"/>
                <w:szCs w:val="18"/>
              </w:rPr>
              <w:t xml:space="preserve"> percentile) (under)</w:t>
            </w:r>
          </w:p>
        </w:tc>
        <w:tc>
          <w:tcPr>
            <w:tcW w:w="1350" w:type="dxa"/>
            <w:tcBorders>
              <w:left w:val="nil"/>
              <w:right w:val="nil"/>
            </w:tcBorders>
            <w:shd w:val="clear" w:color="auto" w:fill="A6A6A6" w:themeFill="background1" w:themeFillShade="A6"/>
            <w:noWrap/>
            <w:hideMark/>
          </w:tcPr>
          <w:p w14:paraId="5E8C09BB" w14:textId="77777777" w:rsidR="000A72E0" w:rsidRPr="006A68C1" w:rsidRDefault="000A72E0" w:rsidP="00562183">
            <w:pPr>
              <w:rPr>
                <w:color w:val="000000" w:themeColor="text1"/>
                <w:sz w:val="18"/>
                <w:szCs w:val="18"/>
              </w:rPr>
            </w:pPr>
            <w:r w:rsidRPr="006A68C1">
              <w:rPr>
                <w:color w:val="000000" w:themeColor="text1"/>
                <w:sz w:val="18"/>
                <w:szCs w:val="18"/>
              </w:rPr>
              <w:t>20.20 (31</w:t>
            </w:r>
            <w:r w:rsidRPr="006A68C1">
              <w:rPr>
                <w:color w:val="000000" w:themeColor="text1"/>
                <w:sz w:val="18"/>
                <w:szCs w:val="18"/>
                <w:vertAlign w:val="superscript"/>
              </w:rPr>
              <w:t>st</w:t>
            </w:r>
            <w:r w:rsidRPr="006A68C1">
              <w:rPr>
                <w:color w:val="000000" w:themeColor="text1"/>
                <w:sz w:val="18"/>
                <w:szCs w:val="18"/>
              </w:rPr>
              <w:t xml:space="preserve"> percentile) (healthy)</w:t>
            </w:r>
          </w:p>
        </w:tc>
        <w:tc>
          <w:tcPr>
            <w:tcW w:w="720" w:type="dxa"/>
            <w:tcBorders>
              <w:left w:val="nil"/>
              <w:right w:val="nil"/>
            </w:tcBorders>
            <w:shd w:val="clear" w:color="auto" w:fill="auto"/>
            <w:vAlign w:val="center"/>
          </w:tcPr>
          <w:p w14:paraId="3D5E25D2" w14:textId="77777777" w:rsidR="000A72E0" w:rsidRPr="006A68C1" w:rsidRDefault="000A72E0" w:rsidP="00562183">
            <w:pPr>
              <w:rPr>
                <w:color w:val="000000" w:themeColor="text1"/>
                <w:sz w:val="18"/>
                <w:szCs w:val="18"/>
              </w:rPr>
            </w:pPr>
            <w:r w:rsidRPr="006A68C1">
              <w:rPr>
                <w:b/>
                <w:color w:val="000000" w:themeColor="text1"/>
                <w:sz w:val="18"/>
                <w:szCs w:val="18"/>
              </w:rPr>
              <w:t>24.00</w:t>
            </w:r>
          </w:p>
        </w:tc>
        <w:tc>
          <w:tcPr>
            <w:tcW w:w="1170" w:type="dxa"/>
            <w:tcBorders>
              <w:left w:val="nil"/>
              <w:right w:val="nil"/>
            </w:tcBorders>
            <w:shd w:val="clear" w:color="auto" w:fill="auto"/>
            <w:vAlign w:val="center"/>
          </w:tcPr>
          <w:p w14:paraId="5FDDCFCA" w14:textId="77777777" w:rsidR="000A72E0" w:rsidRPr="006A68C1" w:rsidRDefault="000A72E0" w:rsidP="00562183">
            <w:pPr>
              <w:rPr>
                <w:color w:val="000000" w:themeColor="text1"/>
                <w:sz w:val="18"/>
                <w:szCs w:val="18"/>
              </w:rPr>
            </w:pPr>
            <w:r w:rsidRPr="006A68C1">
              <w:rPr>
                <w:b/>
                <w:color w:val="000000" w:themeColor="text1"/>
                <w:sz w:val="18"/>
                <w:szCs w:val="18"/>
              </w:rPr>
              <w:t>Yes: A</w:t>
            </w:r>
          </w:p>
        </w:tc>
        <w:tc>
          <w:tcPr>
            <w:tcW w:w="720" w:type="dxa"/>
            <w:tcBorders>
              <w:left w:val="nil"/>
              <w:right w:val="nil"/>
            </w:tcBorders>
            <w:shd w:val="clear" w:color="auto" w:fill="auto"/>
            <w:vAlign w:val="center"/>
          </w:tcPr>
          <w:p w14:paraId="5B7964CD" w14:textId="77777777" w:rsidR="000A72E0" w:rsidRPr="006A68C1" w:rsidRDefault="000A72E0" w:rsidP="00562183">
            <w:pPr>
              <w:rPr>
                <w:bCs/>
                <w:color w:val="000000" w:themeColor="text1"/>
                <w:sz w:val="18"/>
                <w:szCs w:val="18"/>
              </w:rPr>
            </w:pPr>
            <w:r w:rsidRPr="006A68C1">
              <w:rPr>
                <w:bCs/>
                <w:color w:val="000000" w:themeColor="text1"/>
                <w:sz w:val="18"/>
                <w:szCs w:val="18"/>
              </w:rPr>
              <w:t>1.93</w:t>
            </w:r>
          </w:p>
        </w:tc>
        <w:tc>
          <w:tcPr>
            <w:tcW w:w="787" w:type="dxa"/>
            <w:tcBorders>
              <w:left w:val="nil"/>
            </w:tcBorders>
            <w:shd w:val="clear" w:color="auto" w:fill="auto"/>
            <w:vAlign w:val="center"/>
          </w:tcPr>
          <w:p w14:paraId="5B1D064E" w14:textId="77777777" w:rsidR="000A72E0" w:rsidRPr="006A68C1" w:rsidRDefault="000A72E0" w:rsidP="00562183">
            <w:pPr>
              <w:rPr>
                <w:b/>
                <w:color w:val="000000" w:themeColor="text1"/>
                <w:sz w:val="18"/>
                <w:szCs w:val="18"/>
              </w:rPr>
            </w:pPr>
            <w:r w:rsidRPr="006A68C1">
              <w:rPr>
                <w:color w:val="000000" w:themeColor="text1"/>
                <w:sz w:val="18"/>
                <w:szCs w:val="18"/>
              </w:rPr>
              <w:t>13.00</w:t>
            </w:r>
          </w:p>
        </w:tc>
      </w:tr>
      <w:tr w:rsidR="000A72E0" w:rsidRPr="006A68C1" w14:paraId="6A8C8663" w14:textId="77777777" w:rsidTr="00562183">
        <w:trPr>
          <w:trHeight w:val="300"/>
          <w:jc w:val="center"/>
        </w:trPr>
        <w:tc>
          <w:tcPr>
            <w:tcW w:w="648" w:type="dxa"/>
            <w:tcBorders>
              <w:right w:val="nil"/>
            </w:tcBorders>
          </w:tcPr>
          <w:p w14:paraId="0AB11101" w14:textId="77777777" w:rsidR="000A72E0" w:rsidRPr="006A68C1" w:rsidRDefault="000A72E0" w:rsidP="00562183">
            <w:pPr>
              <w:rPr>
                <w:color w:val="000000" w:themeColor="text1"/>
                <w:sz w:val="18"/>
                <w:szCs w:val="18"/>
              </w:rPr>
            </w:pPr>
            <w:r w:rsidRPr="006A68C1">
              <w:rPr>
                <w:color w:val="000000" w:themeColor="text1"/>
                <w:sz w:val="18"/>
                <w:szCs w:val="18"/>
              </w:rPr>
              <w:t>U20</w:t>
            </w:r>
          </w:p>
        </w:tc>
        <w:tc>
          <w:tcPr>
            <w:tcW w:w="1170" w:type="dxa"/>
            <w:tcBorders>
              <w:left w:val="nil"/>
              <w:right w:val="nil"/>
            </w:tcBorders>
            <w:shd w:val="clear" w:color="auto" w:fill="A6A6A6" w:themeFill="background1" w:themeFillShade="A6"/>
            <w:noWrap/>
            <w:hideMark/>
          </w:tcPr>
          <w:p w14:paraId="45E601BE" w14:textId="77777777" w:rsidR="000A72E0" w:rsidRPr="006A68C1" w:rsidRDefault="000A72E0" w:rsidP="00562183">
            <w:pPr>
              <w:rPr>
                <w:color w:val="000000" w:themeColor="text1"/>
                <w:sz w:val="18"/>
                <w:szCs w:val="18"/>
              </w:rPr>
            </w:pPr>
            <w:r w:rsidRPr="006A68C1">
              <w:rPr>
                <w:color w:val="000000" w:themeColor="text1"/>
                <w:sz w:val="18"/>
                <w:szCs w:val="18"/>
              </w:rPr>
              <w:t>24.80</w:t>
            </w:r>
          </w:p>
        </w:tc>
        <w:tc>
          <w:tcPr>
            <w:tcW w:w="1080" w:type="dxa"/>
            <w:tcBorders>
              <w:left w:val="nil"/>
              <w:right w:val="nil"/>
            </w:tcBorders>
            <w:shd w:val="clear" w:color="auto" w:fill="7F7F7F" w:themeFill="text1" w:themeFillTint="80"/>
            <w:noWrap/>
            <w:hideMark/>
          </w:tcPr>
          <w:p w14:paraId="23DDC093" w14:textId="77777777" w:rsidR="000A72E0" w:rsidRPr="006A68C1" w:rsidRDefault="000A72E0" w:rsidP="00562183">
            <w:pPr>
              <w:rPr>
                <w:color w:val="000000" w:themeColor="text1"/>
                <w:sz w:val="18"/>
                <w:szCs w:val="18"/>
              </w:rPr>
            </w:pPr>
            <w:r w:rsidRPr="006A68C1">
              <w:rPr>
                <w:color w:val="000000" w:themeColor="text1"/>
                <w:sz w:val="18"/>
                <w:szCs w:val="18"/>
              </w:rPr>
              <w:t>26.60</w:t>
            </w:r>
          </w:p>
        </w:tc>
        <w:tc>
          <w:tcPr>
            <w:tcW w:w="1170" w:type="dxa"/>
            <w:tcBorders>
              <w:left w:val="nil"/>
              <w:right w:val="nil"/>
            </w:tcBorders>
            <w:shd w:val="clear" w:color="auto" w:fill="D9D9D9" w:themeFill="background1" w:themeFillShade="D9"/>
            <w:noWrap/>
            <w:hideMark/>
          </w:tcPr>
          <w:p w14:paraId="0D31861F" w14:textId="77777777" w:rsidR="000A72E0" w:rsidRPr="006A68C1" w:rsidRDefault="000A72E0" w:rsidP="00562183">
            <w:pPr>
              <w:rPr>
                <w:color w:val="000000" w:themeColor="text1"/>
                <w:sz w:val="18"/>
                <w:szCs w:val="18"/>
              </w:rPr>
            </w:pPr>
            <w:r w:rsidRPr="006A68C1">
              <w:rPr>
                <w:color w:val="000000" w:themeColor="text1"/>
                <w:sz w:val="18"/>
                <w:szCs w:val="18"/>
              </w:rPr>
              <w:t>15.80</w:t>
            </w:r>
          </w:p>
        </w:tc>
        <w:tc>
          <w:tcPr>
            <w:tcW w:w="1350" w:type="dxa"/>
            <w:tcBorders>
              <w:left w:val="nil"/>
              <w:right w:val="nil"/>
            </w:tcBorders>
            <w:shd w:val="clear" w:color="auto" w:fill="A6A6A6" w:themeFill="background1" w:themeFillShade="A6"/>
            <w:noWrap/>
            <w:hideMark/>
          </w:tcPr>
          <w:p w14:paraId="3FF30803" w14:textId="77777777" w:rsidR="000A72E0" w:rsidRPr="006A68C1" w:rsidRDefault="000A72E0" w:rsidP="00562183">
            <w:pPr>
              <w:rPr>
                <w:color w:val="000000" w:themeColor="text1"/>
                <w:sz w:val="18"/>
                <w:szCs w:val="18"/>
              </w:rPr>
            </w:pPr>
            <w:r w:rsidRPr="006A68C1">
              <w:rPr>
                <w:color w:val="000000" w:themeColor="text1"/>
                <w:sz w:val="18"/>
                <w:szCs w:val="18"/>
              </w:rPr>
              <w:t>23.90</w:t>
            </w:r>
          </w:p>
        </w:tc>
        <w:tc>
          <w:tcPr>
            <w:tcW w:w="720" w:type="dxa"/>
            <w:tcBorders>
              <w:left w:val="nil"/>
              <w:right w:val="nil"/>
            </w:tcBorders>
            <w:shd w:val="clear" w:color="auto" w:fill="auto"/>
            <w:vAlign w:val="center"/>
          </w:tcPr>
          <w:p w14:paraId="69873022" w14:textId="77777777" w:rsidR="000A72E0" w:rsidRPr="006A68C1" w:rsidRDefault="000A72E0" w:rsidP="00562183">
            <w:pPr>
              <w:rPr>
                <w:color w:val="000000" w:themeColor="text1"/>
                <w:sz w:val="18"/>
                <w:szCs w:val="18"/>
              </w:rPr>
            </w:pPr>
            <w:r w:rsidRPr="006A68C1">
              <w:rPr>
                <w:color w:val="000000" w:themeColor="text1"/>
                <w:sz w:val="18"/>
                <w:szCs w:val="18"/>
              </w:rPr>
              <w:t>5.00</w:t>
            </w:r>
          </w:p>
        </w:tc>
        <w:tc>
          <w:tcPr>
            <w:tcW w:w="1170" w:type="dxa"/>
            <w:tcBorders>
              <w:left w:val="nil"/>
              <w:right w:val="nil"/>
            </w:tcBorders>
            <w:shd w:val="clear" w:color="auto" w:fill="auto"/>
            <w:vAlign w:val="center"/>
          </w:tcPr>
          <w:p w14:paraId="024E686A" w14:textId="77777777" w:rsidR="000A72E0" w:rsidRPr="006A68C1" w:rsidRDefault="000A72E0" w:rsidP="00562183">
            <w:pPr>
              <w:rPr>
                <w:color w:val="000000" w:themeColor="text1"/>
                <w:sz w:val="18"/>
                <w:szCs w:val="18"/>
              </w:rPr>
            </w:pPr>
            <w:r w:rsidRPr="006A68C1">
              <w:rPr>
                <w:color w:val="000000" w:themeColor="text1"/>
                <w:sz w:val="18"/>
                <w:szCs w:val="18"/>
              </w:rPr>
              <w:t>No</w:t>
            </w:r>
          </w:p>
        </w:tc>
        <w:tc>
          <w:tcPr>
            <w:tcW w:w="720" w:type="dxa"/>
            <w:tcBorders>
              <w:left w:val="nil"/>
              <w:right w:val="nil"/>
            </w:tcBorders>
            <w:shd w:val="clear" w:color="auto" w:fill="auto"/>
            <w:vAlign w:val="center"/>
          </w:tcPr>
          <w:p w14:paraId="150858BE" w14:textId="77777777" w:rsidR="000A72E0" w:rsidRPr="006A68C1" w:rsidRDefault="000A72E0" w:rsidP="00562183">
            <w:pPr>
              <w:rPr>
                <w:color w:val="000000" w:themeColor="text1"/>
                <w:sz w:val="18"/>
                <w:szCs w:val="18"/>
              </w:rPr>
            </w:pPr>
            <w:r w:rsidRPr="006A68C1">
              <w:rPr>
                <w:color w:val="000000" w:themeColor="text1"/>
                <w:sz w:val="18"/>
                <w:szCs w:val="18"/>
              </w:rPr>
              <w:t>0.38</w:t>
            </w:r>
          </w:p>
        </w:tc>
        <w:tc>
          <w:tcPr>
            <w:tcW w:w="787" w:type="dxa"/>
            <w:tcBorders>
              <w:left w:val="nil"/>
            </w:tcBorders>
            <w:shd w:val="clear" w:color="auto" w:fill="auto"/>
            <w:vAlign w:val="center"/>
          </w:tcPr>
          <w:p w14:paraId="7C412745" w14:textId="77777777" w:rsidR="000A72E0" w:rsidRPr="006A68C1" w:rsidRDefault="000A72E0" w:rsidP="00562183">
            <w:pPr>
              <w:rPr>
                <w:color w:val="000000" w:themeColor="text1"/>
                <w:sz w:val="18"/>
                <w:szCs w:val="18"/>
              </w:rPr>
            </w:pPr>
            <w:r w:rsidRPr="006A68C1">
              <w:rPr>
                <w:color w:val="000000" w:themeColor="text1"/>
                <w:sz w:val="18"/>
                <w:szCs w:val="18"/>
              </w:rPr>
              <w:t>1.00</w:t>
            </w:r>
          </w:p>
        </w:tc>
      </w:tr>
      <w:tr w:rsidR="000A72E0" w:rsidRPr="006A68C1" w14:paraId="4AB8B094" w14:textId="77777777" w:rsidTr="00562183">
        <w:trPr>
          <w:trHeight w:val="300"/>
          <w:jc w:val="center"/>
        </w:trPr>
        <w:tc>
          <w:tcPr>
            <w:tcW w:w="648" w:type="dxa"/>
            <w:tcBorders>
              <w:right w:val="nil"/>
            </w:tcBorders>
          </w:tcPr>
          <w:p w14:paraId="2C0C7BC7" w14:textId="77777777" w:rsidR="000A72E0" w:rsidRPr="006A68C1" w:rsidRDefault="000A72E0" w:rsidP="00562183">
            <w:pPr>
              <w:rPr>
                <w:color w:val="000000" w:themeColor="text1"/>
                <w:sz w:val="18"/>
                <w:szCs w:val="18"/>
              </w:rPr>
            </w:pPr>
            <w:r w:rsidRPr="006A68C1">
              <w:rPr>
                <w:color w:val="000000" w:themeColor="text1"/>
                <w:sz w:val="18"/>
                <w:szCs w:val="18"/>
              </w:rPr>
              <w:t>U21</w:t>
            </w:r>
          </w:p>
        </w:tc>
        <w:tc>
          <w:tcPr>
            <w:tcW w:w="1170" w:type="dxa"/>
            <w:tcBorders>
              <w:left w:val="nil"/>
              <w:right w:val="nil"/>
            </w:tcBorders>
            <w:shd w:val="clear" w:color="auto" w:fill="A6A6A6" w:themeFill="background1" w:themeFillShade="A6"/>
            <w:noWrap/>
            <w:hideMark/>
          </w:tcPr>
          <w:p w14:paraId="75F545C6" w14:textId="77777777" w:rsidR="000A72E0" w:rsidRPr="006A68C1" w:rsidRDefault="000A72E0" w:rsidP="00562183">
            <w:pPr>
              <w:rPr>
                <w:color w:val="000000" w:themeColor="text1"/>
                <w:sz w:val="18"/>
                <w:szCs w:val="18"/>
              </w:rPr>
            </w:pPr>
            <w:r w:rsidRPr="006A68C1">
              <w:rPr>
                <w:color w:val="000000" w:themeColor="text1"/>
                <w:sz w:val="18"/>
                <w:szCs w:val="18"/>
              </w:rPr>
              <w:t>22.30 (62</w:t>
            </w:r>
            <w:r w:rsidRPr="006A68C1">
              <w:rPr>
                <w:color w:val="000000" w:themeColor="text1"/>
                <w:sz w:val="18"/>
                <w:szCs w:val="18"/>
                <w:vertAlign w:val="superscript"/>
              </w:rPr>
              <w:t>nd</w:t>
            </w:r>
            <w:r w:rsidRPr="006A68C1">
              <w:rPr>
                <w:color w:val="000000" w:themeColor="text1"/>
                <w:sz w:val="18"/>
                <w:szCs w:val="18"/>
              </w:rPr>
              <w:t xml:space="preserve"> percentile) (healthy)</w:t>
            </w:r>
          </w:p>
        </w:tc>
        <w:tc>
          <w:tcPr>
            <w:tcW w:w="1080" w:type="dxa"/>
            <w:tcBorders>
              <w:left w:val="nil"/>
              <w:right w:val="nil"/>
            </w:tcBorders>
            <w:shd w:val="clear" w:color="auto" w:fill="A6A6A6" w:themeFill="background1" w:themeFillShade="A6"/>
            <w:noWrap/>
            <w:hideMark/>
          </w:tcPr>
          <w:p w14:paraId="5D82BDE1" w14:textId="77777777" w:rsidR="000A72E0" w:rsidRPr="006A68C1" w:rsidRDefault="000A72E0" w:rsidP="00562183">
            <w:pPr>
              <w:rPr>
                <w:color w:val="000000" w:themeColor="text1"/>
                <w:sz w:val="18"/>
                <w:szCs w:val="18"/>
              </w:rPr>
            </w:pPr>
            <w:r w:rsidRPr="006A68C1">
              <w:rPr>
                <w:color w:val="000000" w:themeColor="text1"/>
                <w:sz w:val="18"/>
                <w:szCs w:val="18"/>
              </w:rPr>
              <w:t>23.00 (68</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170" w:type="dxa"/>
            <w:tcBorders>
              <w:left w:val="nil"/>
              <w:right w:val="nil"/>
            </w:tcBorders>
            <w:shd w:val="clear" w:color="auto" w:fill="A6A6A6" w:themeFill="background1" w:themeFillShade="A6"/>
            <w:noWrap/>
            <w:hideMark/>
          </w:tcPr>
          <w:p w14:paraId="7BBB51CD" w14:textId="77777777" w:rsidR="000A72E0" w:rsidRPr="006A68C1" w:rsidRDefault="000A72E0" w:rsidP="00562183">
            <w:pPr>
              <w:rPr>
                <w:color w:val="000000" w:themeColor="text1"/>
                <w:sz w:val="18"/>
                <w:szCs w:val="18"/>
              </w:rPr>
            </w:pPr>
            <w:r w:rsidRPr="006A68C1">
              <w:rPr>
                <w:color w:val="000000" w:themeColor="text1"/>
                <w:sz w:val="18"/>
                <w:szCs w:val="18"/>
              </w:rPr>
              <w:t>19.20 (22</w:t>
            </w:r>
            <w:r w:rsidRPr="006A68C1">
              <w:rPr>
                <w:color w:val="000000" w:themeColor="text1"/>
                <w:sz w:val="18"/>
                <w:szCs w:val="18"/>
                <w:vertAlign w:val="superscript"/>
              </w:rPr>
              <w:t>nd</w:t>
            </w:r>
            <w:r w:rsidRPr="006A68C1">
              <w:rPr>
                <w:color w:val="000000" w:themeColor="text1"/>
                <w:sz w:val="18"/>
                <w:szCs w:val="18"/>
              </w:rPr>
              <w:t xml:space="preserve"> percentile) (healthy)</w:t>
            </w:r>
          </w:p>
        </w:tc>
        <w:tc>
          <w:tcPr>
            <w:tcW w:w="1350" w:type="dxa"/>
            <w:tcBorders>
              <w:left w:val="nil"/>
              <w:right w:val="nil"/>
            </w:tcBorders>
            <w:shd w:val="clear" w:color="auto" w:fill="A6A6A6" w:themeFill="background1" w:themeFillShade="A6"/>
            <w:noWrap/>
            <w:hideMark/>
          </w:tcPr>
          <w:p w14:paraId="5C3E2958" w14:textId="77777777" w:rsidR="000A72E0" w:rsidRPr="006A68C1" w:rsidRDefault="000A72E0" w:rsidP="00562183">
            <w:pPr>
              <w:rPr>
                <w:color w:val="000000" w:themeColor="text1"/>
                <w:sz w:val="18"/>
                <w:szCs w:val="18"/>
              </w:rPr>
            </w:pPr>
            <w:r w:rsidRPr="006A68C1">
              <w:rPr>
                <w:color w:val="000000" w:themeColor="text1"/>
                <w:sz w:val="18"/>
                <w:szCs w:val="18"/>
              </w:rPr>
              <w:t>21.50 (52</w:t>
            </w:r>
            <w:r w:rsidRPr="006A68C1">
              <w:rPr>
                <w:color w:val="000000" w:themeColor="text1"/>
                <w:sz w:val="18"/>
                <w:szCs w:val="18"/>
                <w:vertAlign w:val="superscript"/>
              </w:rPr>
              <w:t>nd</w:t>
            </w:r>
            <w:r w:rsidRPr="006A68C1">
              <w:rPr>
                <w:color w:val="000000" w:themeColor="text1"/>
                <w:sz w:val="18"/>
                <w:szCs w:val="18"/>
              </w:rPr>
              <w:t xml:space="preserve"> percentile) (healthy)</w:t>
            </w:r>
          </w:p>
        </w:tc>
        <w:tc>
          <w:tcPr>
            <w:tcW w:w="720" w:type="dxa"/>
            <w:tcBorders>
              <w:left w:val="nil"/>
              <w:right w:val="nil"/>
            </w:tcBorders>
            <w:shd w:val="clear" w:color="auto" w:fill="auto"/>
            <w:vAlign w:val="center"/>
          </w:tcPr>
          <w:p w14:paraId="57C5092E" w14:textId="77777777" w:rsidR="000A72E0" w:rsidRPr="006A68C1" w:rsidRDefault="000A72E0" w:rsidP="00562183">
            <w:pPr>
              <w:rPr>
                <w:color w:val="000000" w:themeColor="text1"/>
                <w:sz w:val="18"/>
                <w:szCs w:val="18"/>
              </w:rPr>
            </w:pPr>
            <w:r w:rsidRPr="006A68C1">
              <w:rPr>
                <w:b/>
                <w:color w:val="000000" w:themeColor="text1"/>
                <w:sz w:val="18"/>
                <w:szCs w:val="18"/>
              </w:rPr>
              <w:t>25.00</w:t>
            </w:r>
          </w:p>
        </w:tc>
        <w:tc>
          <w:tcPr>
            <w:tcW w:w="1170" w:type="dxa"/>
            <w:tcBorders>
              <w:left w:val="nil"/>
              <w:right w:val="nil"/>
            </w:tcBorders>
            <w:shd w:val="clear" w:color="auto" w:fill="auto"/>
            <w:vAlign w:val="center"/>
          </w:tcPr>
          <w:p w14:paraId="3CFE1F59" w14:textId="77777777" w:rsidR="000A72E0" w:rsidRPr="006A68C1" w:rsidRDefault="000A72E0" w:rsidP="00562183">
            <w:pPr>
              <w:rPr>
                <w:color w:val="000000" w:themeColor="text1"/>
                <w:sz w:val="18"/>
                <w:szCs w:val="18"/>
              </w:rPr>
            </w:pPr>
            <w:r w:rsidRPr="006A68C1">
              <w:rPr>
                <w:b/>
                <w:color w:val="000000" w:themeColor="text1"/>
                <w:sz w:val="18"/>
                <w:szCs w:val="18"/>
              </w:rPr>
              <w:t>Yes: B</w:t>
            </w:r>
          </w:p>
        </w:tc>
        <w:tc>
          <w:tcPr>
            <w:tcW w:w="720" w:type="dxa"/>
            <w:tcBorders>
              <w:left w:val="nil"/>
              <w:right w:val="nil"/>
            </w:tcBorders>
            <w:shd w:val="clear" w:color="auto" w:fill="auto"/>
            <w:vAlign w:val="center"/>
          </w:tcPr>
          <w:p w14:paraId="7C0579E9" w14:textId="77777777" w:rsidR="000A72E0" w:rsidRPr="006A68C1" w:rsidRDefault="000A72E0" w:rsidP="00562183">
            <w:pPr>
              <w:rPr>
                <w:b/>
                <w:color w:val="000000" w:themeColor="text1"/>
                <w:sz w:val="18"/>
                <w:szCs w:val="18"/>
              </w:rPr>
            </w:pPr>
            <w:r w:rsidRPr="006A68C1">
              <w:rPr>
                <w:b/>
                <w:color w:val="000000" w:themeColor="text1"/>
                <w:sz w:val="18"/>
                <w:szCs w:val="18"/>
              </w:rPr>
              <w:t>3.71</w:t>
            </w:r>
          </w:p>
        </w:tc>
        <w:tc>
          <w:tcPr>
            <w:tcW w:w="787" w:type="dxa"/>
            <w:tcBorders>
              <w:left w:val="nil"/>
            </w:tcBorders>
            <w:shd w:val="clear" w:color="auto" w:fill="auto"/>
            <w:vAlign w:val="center"/>
          </w:tcPr>
          <w:p w14:paraId="7922E504" w14:textId="77777777" w:rsidR="000A72E0" w:rsidRPr="006A68C1" w:rsidRDefault="000A72E0" w:rsidP="00562183">
            <w:pPr>
              <w:rPr>
                <w:b/>
                <w:color w:val="000000" w:themeColor="text1"/>
                <w:sz w:val="18"/>
                <w:szCs w:val="18"/>
              </w:rPr>
            </w:pPr>
            <w:r w:rsidRPr="006A68C1">
              <w:rPr>
                <w:b/>
                <w:color w:val="000000" w:themeColor="text1"/>
                <w:sz w:val="18"/>
                <w:szCs w:val="18"/>
              </w:rPr>
              <w:t>25.00</w:t>
            </w:r>
          </w:p>
        </w:tc>
      </w:tr>
      <w:tr w:rsidR="000A72E0" w:rsidRPr="006A68C1" w14:paraId="37B3D33B" w14:textId="77777777" w:rsidTr="00562183">
        <w:trPr>
          <w:trHeight w:val="300"/>
          <w:jc w:val="center"/>
        </w:trPr>
        <w:tc>
          <w:tcPr>
            <w:tcW w:w="648" w:type="dxa"/>
            <w:tcBorders>
              <w:right w:val="nil"/>
            </w:tcBorders>
          </w:tcPr>
          <w:p w14:paraId="2A5B0DC9" w14:textId="77777777" w:rsidR="000A72E0" w:rsidRPr="006A68C1" w:rsidRDefault="000A72E0" w:rsidP="00562183">
            <w:pPr>
              <w:rPr>
                <w:color w:val="000000" w:themeColor="text1"/>
                <w:sz w:val="18"/>
                <w:szCs w:val="18"/>
              </w:rPr>
            </w:pPr>
            <w:r w:rsidRPr="006A68C1">
              <w:rPr>
                <w:color w:val="000000" w:themeColor="text1"/>
                <w:sz w:val="18"/>
                <w:szCs w:val="18"/>
              </w:rPr>
              <w:t>U22</w:t>
            </w:r>
          </w:p>
        </w:tc>
        <w:tc>
          <w:tcPr>
            <w:tcW w:w="1170" w:type="dxa"/>
            <w:tcBorders>
              <w:left w:val="nil"/>
              <w:right w:val="nil"/>
            </w:tcBorders>
            <w:shd w:val="clear" w:color="auto" w:fill="A6A6A6" w:themeFill="background1" w:themeFillShade="A6"/>
            <w:noWrap/>
            <w:hideMark/>
          </w:tcPr>
          <w:p w14:paraId="022CA0B4" w14:textId="77777777" w:rsidR="000A72E0" w:rsidRPr="006A68C1" w:rsidRDefault="000A72E0" w:rsidP="00562183">
            <w:pPr>
              <w:rPr>
                <w:color w:val="000000" w:themeColor="text1"/>
                <w:sz w:val="18"/>
                <w:szCs w:val="18"/>
              </w:rPr>
            </w:pPr>
            <w:r w:rsidRPr="006A68C1">
              <w:rPr>
                <w:color w:val="000000" w:themeColor="text1"/>
                <w:sz w:val="18"/>
                <w:szCs w:val="18"/>
              </w:rPr>
              <w:t>19.20</w:t>
            </w:r>
          </w:p>
        </w:tc>
        <w:tc>
          <w:tcPr>
            <w:tcW w:w="1080" w:type="dxa"/>
            <w:tcBorders>
              <w:left w:val="nil"/>
              <w:right w:val="nil"/>
            </w:tcBorders>
            <w:shd w:val="clear" w:color="auto" w:fill="A6A6A6" w:themeFill="background1" w:themeFillShade="A6"/>
            <w:noWrap/>
            <w:hideMark/>
          </w:tcPr>
          <w:p w14:paraId="051DD437" w14:textId="77777777" w:rsidR="000A72E0" w:rsidRPr="006A68C1" w:rsidRDefault="000A72E0" w:rsidP="00562183">
            <w:pPr>
              <w:rPr>
                <w:color w:val="000000" w:themeColor="text1"/>
                <w:sz w:val="18"/>
                <w:szCs w:val="18"/>
              </w:rPr>
            </w:pPr>
            <w:r w:rsidRPr="006A68C1">
              <w:rPr>
                <w:color w:val="000000" w:themeColor="text1"/>
                <w:sz w:val="18"/>
                <w:szCs w:val="18"/>
              </w:rPr>
              <w:t>19.50</w:t>
            </w:r>
          </w:p>
        </w:tc>
        <w:tc>
          <w:tcPr>
            <w:tcW w:w="1170" w:type="dxa"/>
            <w:tcBorders>
              <w:left w:val="nil"/>
              <w:right w:val="nil"/>
            </w:tcBorders>
            <w:shd w:val="clear" w:color="auto" w:fill="D9D9D9" w:themeFill="background1" w:themeFillShade="D9"/>
            <w:noWrap/>
            <w:hideMark/>
          </w:tcPr>
          <w:p w14:paraId="6462E5A6" w14:textId="77777777" w:rsidR="000A72E0" w:rsidRPr="006A68C1" w:rsidRDefault="000A72E0" w:rsidP="00562183">
            <w:pPr>
              <w:rPr>
                <w:color w:val="000000" w:themeColor="text1"/>
                <w:sz w:val="18"/>
                <w:szCs w:val="18"/>
              </w:rPr>
            </w:pPr>
            <w:r w:rsidRPr="006A68C1">
              <w:rPr>
                <w:color w:val="000000" w:themeColor="text1"/>
                <w:sz w:val="18"/>
                <w:szCs w:val="18"/>
              </w:rPr>
              <w:t>17.10</w:t>
            </w:r>
          </w:p>
        </w:tc>
        <w:tc>
          <w:tcPr>
            <w:tcW w:w="1350" w:type="dxa"/>
            <w:tcBorders>
              <w:left w:val="nil"/>
              <w:right w:val="nil"/>
            </w:tcBorders>
            <w:shd w:val="clear" w:color="auto" w:fill="A6A6A6" w:themeFill="background1" w:themeFillShade="A6"/>
            <w:noWrap/>
            <w:hideMark/>
          </w:tcPr>
          <w:p w14:paraId="4110ED75" w14:textId="77777777" w:rsidR="000A72E0" w:rsidRPr="006A68C1" w:rsidRDefault="000A72E0" w:rsidP="00562183">
            <w:pPr>
              <w:rPr>
                <w:color w:val="000000" w:themeColor="text1"/>
                <w:sz w:val="18"/>
                <w:szCs w:val="18"/>
              </w:rPr>
            </w:pPr>
            <w:r w:rsidRPr="006A68C1">
              <w:rPr>
                <w:color w:val="000000" w:themeColor="text1"/>
                <w:sz w:val="18"/>
                <w:szCs w:val="18"/>
              </w:rPr>
              <w:t>19.20</w:t>
            </w:r>
          </w:p>
        </w:tc>
        <w:tc>
          <w:tcPr>
            <w:tcW w:w="720" w:type="dxa"/>
            <w:tcBorders>
              <w:left w:val="nil"/>
              <w:right w:val="nil"/>
            </w:tcBorders>
            <w:shd w:val="clear" w:color="auto" w:fill="auto"/>
            <w:vAlign w:val="center"/>
          </w:tcPr>
          <w:p w14:paraId="41727C18" w14:textId="77777777" w:rsidR="000A72E0" w:rsidRPr="006A68C1" w:rsidRDefault="000A72E0" w:rsidP="00562183">
            <w:pPr>
              <w:rPr>
                <w:color w:val="000000" w:themeColor="text1"/>
                <w:sz w:val="18"/>
                <w:szCs w:val="18"/>
              </w:rPr>
            </w:pPr>
            <w:r w:rsidRPr="006A68C1">
              <w:rPr>
                <w:b/>
                <w:color w:val="000000" w:themeColor="text1"/>
                <w:sz w:val="18"/>
                <w:szCs w:val="18"/>
              </w:rPr>
              <w:t>29.00</w:t>
            </w:r>
          </w:p>
        </w:tc>
        <w:tc>
          <w:tcPr>
            <w:tcW w:w="1170" w:type="dxa"/>
            <w:tcBorders>
              <w:left w:val="nil"/>
              <w:right w:val="nil"/>
            </w:tcBorders>
            <w:shd w:val="clear" w:color="auto" w:fill="auto"/>
            <w:vAlign w:val="center"/>
          </w:tcPr>
          <w:p w14:paraId="600F6F58" w14:textId="77777777" w:rsidR="000A72E0" w:rsidRPr="006A68C1" w:rsidRDefault="000A72E0" w:rsidP="00562183">
            <w:pPr>
              <w:rPr>
                <w:color w:val="000000" w:themeColor="text1"/>
                <w:sz w:val="18"/>
                <w:szCs w:val="18"/>
              </w:rPr>
            </w:pPr>
            <w:r w:rsidRPr="006A68C1">
              <w:rPr>
                <w:color w:val="000000" w:themeColor="text1"/>
                <w:sz w:val="18"/>
                <w:szCs w:val="18"/>
              </w:rPr>
              <w:t>No</w:t>
            </w:r>
          </w:p>
        </w:tc>
        <w:tc>
          <w:tcPr>
            <w:tcW w:w="720" w:type="dxa"/>
            <w:tcBorders>
              <w:left w:val="nil"/>
              <w:right w:val="nil"/>
            </w:tcBorders>
            <w:shd w:val="clear" w:color="auto" w:fill="auto"/>
            <w:vAlign w:val="center"/>
          </w:tcPr>
          <w:p w14:paraId="4B2F7FE0" w14:textId="77777777" w:rsidR="000A72E0" w:rsidRPr="006A68C1" w:rsidRDefault="000A72E0" w:rsidP="00562183">
            <w:pPr>
              <w:rPr>
                <w:color w:val="000000" w:themeColor="text1"/>
                <w:sz w:val="18"/>
                <w:szCs w:val="18"/>
              </w:rPr>
            </w:pPr>
            <w:r w:rsidRPr="006A68C1">
              <w:rPr>
                <w:b/>
                <w:color w:val="000000" w:themeColor="text1"/>
                <w:sz w:val="18"/>
                <w:szCs w:val="18"/>
              </w:rPr>
              <w:t>2.99</w:t>
            </w:r>
          </w:p>
        </w:tc>
        <w:tc>
          <w:tcPr>
            <w:tcW w:w="787" w:type="dxa"/>
            <w:tcBorders>
              <w:left w:val="nil"/>
            </w:tcBorders>
            <w:shd w:val="clear" w:color="auto" w:fill="auto"/>
            <w:vAlign w:val="center"/>
          </w:tcPr>
          <w:p w14:paraId="78498658" w14:textId="77777777" w:rsidR="000A72E0" w:rsidRPr="006A68C1" w:rsidRDefault="000A72E0" w:rsidP="00562183">
            <w:pPr>
              <w:rPr>
                <w:b/>
                <w:color w:val="000000" w:themeColor="text1"/>
                <w:sz w:val="18"/>
                <w:szCs w:val="18"/>
              </w:rPr>
            </w:pPr>
            <w:r w:rsidRPr="006A68C1">
              <w:rPr>
                <w:color w:val="000000" w:themeColor="text1"/>
                <w:sz w:val="18"/>
                <w:szCs w:val="18"/>
              </w:rPr>
              <w:t>4.00</w:t>
            </w:r>
          </w:p>
        </w:tc>
      </w:tr>
      <w:tr w:rsidR="000A72E0" w:rsidRPr="006A68C1" w14:paraId="18003877" w14:textId="77777777" w:rsidTr="00562183">
        <w:trPr>
          <w:trHeight w:val="300"/>
          <w:jc w:val="center"/>
        </w:trPr>
        <w:tc>
          <w:tcPr>
            <w:tcW w:w="648" w:type="dxa"/>
            <w:tcBorders>
              <w:right w:val="nil"/>
            </w:tcBorders>
          </w:tcPr>
          <w:p w14:paraId="08BB629E" w14:textId="77777777" w:rsidR="000A72E0" w:rsidRPr="006A68C1" w:rsidRDefault="000A72E0" w:rsidP="00562183">
            <w:pPr>
              <w:rPr>
                <w:color w:val="000000" w:themeColor="text1"/>
                <w:sz w:val="18"/>
                <w:szCs w:val="18"/>
              </w:rPr>
            </w:pPr>
            <w:r w:rsidRPr="006A68C1">
              <w:rPr>
                <w:color w:val="000000" w:themeColor="text1"/>
                <w:sz w:val="18"/>
                <w:szCs w:val="18"/>
              </w:rPr>
              <w:t>U23</w:t>
            </w:r>
          </w:p>
        </w:tc>
        <w:tc>
          <w:tcPr>
            <w:tcW w:w="1170" w:type="dxa"/>
            <w:tcBorders>
              <w:left w:val="nil"/>
              <w:right w:val="nil"/>
            </w:tcBorders>
            <w:shd w:val="clear" w:color="auto" w:fill="A6A6A6" w:themeFill="background1" w:themeFillShade="A6"/>
            <w:noWrap/>
            <w:hideMark/>
          </w:tcPr>
          <w:p w14:paraId="17C2F542" w14:textId="77777777" w:rsidR="000A72E0" w:rsidRPr="006A68C1" w:rsidRDefault="000A72E0" w:rsidP="00562183">
            <w:pPr>
              <w:rPr>
                <w:color w:val="000000" w:themeColor="text1"/>
                <w:sz w:val="18"/>
                <w:szCs w:val="18"/>
              </w:rPr>
            </w:pPr>
            <w:r w:rsidRPr="006A68C1">
              <w:rPr>
                <w:color w:val="000000" w:themeColor="text1"/>
                <w:sz w:val="18"/>
                <w:szCs w:val="18"/>
              </w:rPr>
              <w:t>24.20 (77</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080" w:type="dxa"/>
            <w:tcBorders>
              <w:left w:val="nil"/>
              <w:right w:val="nil"/>
            </w:tcBorders>
            <w:shd w:val="clear" w:color="auto" w:fill="A6A6A6" w:themeFill="background1" w:themeFillShade="A6"/>
            <w:noWrap/>
            <w:hideMark/>
          </w:tcPr>
          <w:p w14:paraId="2D479EBF" w14:textId="77777777" w:rsidR="000A72E0" w:rsidRPr="006A68C1" w:rsidRDefault="000A72E0" w:rsidP="00562183">
            <w:pPr>
              <w:rPr>
                <w:color w:val="000000" w:themeColor="text1"/>
                <w:sz w:val="18"/>
                <w:szCs w:val="18"/>
              </w:rPr>
            </w:pPr>
            <w:r w:rsidRPr="006A68C1">
              <w:rPr>
                <w:color w:val="000000" w:themeColor="text1"/>
                <w:sz w:val="18"/>
                <w:szCs w:val="18"/>
              </w:rPr>
              <w:t>25.20 (82</w:t>
            </w:r>
            <w:r w:rsidRPr="006A68C1">
              <w:rPr>
                <w:color w:val="000000" w:themeColor="text1"/>
                <w:sz w:val="18"/>
                <w:szCs w:val="18"/>
                <w:vertAlign w:val="superscript"/>
              </w:rPr>
              <w:t>nd</w:t>
            </w:r>
            <w:r w:rsidRPr="006A68C1">
              <w:rPr>
                <w:color w:val="000000" w:themeColor="text1"/>
                <w:sz w:val="18"/>
                <w:szCs w:val="18"/>
              </w:rPr>
              <w:t xml:space="preserve"> percentile) (healthy)</w:t>
            </w:r>
          </w:p>
        </w:tc>
        <w:tc>
          <w:tcPr>
            <w:tcW w:w="1170" w:type="dxa"/>
            <w:tcBorders>
              <w:left w:val="nil"/>
              <w:right w:val="nil"/>
            </w:tcBorders>
            <w:shd w:val="clear" w:color="auto" w:fill="A6A6A6" w:themeFill="background1" w:themeFillShade="A6"/>
            <w:noWrap/>
            <w:hideMark/>
          </w:tcPr>
          <w:p w14:paraId="2FA1E0F3" w14:textId="77777777" w:rsidR="000A72E0" w:rsidRPr="006A68C1" w:rsidRDefault="000A72E0" w:rsidP="00562183">
            <w:pPr>
              <w:rPr>
                <w:color w:val="000000" w:themeColor="text1"/>
                <w:sz w:val="18"/>
                <w:szCs w:val="18"/>
              </w:rPr>
            </w:pPr>
            <w:r w:rsidRPr="006A68C1">
              <w:rPr>
                <w:color w:val="000000" w:themeColor="text1"/>
                <w:sz w:val="18"/>
                <w:szCs w:val="18"/>
              </w:rPr>
              <w:t>20.30 (37</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1350" w:type="dxa"/>
            <w:tcBorders>
              <w:left w:val="nil"/>
              <w:right w:val="nil"/>
            </w:tcBorders>
            <w:shd w:val="clear" w:color="auto" w:fill="A6A6A6" w:themeFill="background1" w:themeFillShade="A6"/>
            <w:noWrap/>
            <w:hideMark/>
          </w:tcPr>
          <w:p w14:paraId="703FA2C4" w14:textId="77777777" w:rsidR="000A72E0" w:rsidRPr="006A68C1" w:rsidRDefault="000A72E0" w:rsidP="00562183">
            <w:pPr>
              <w:rPr>
                <w:color w:val="000000" w:themeColor="text1"/>
                <w:sz w:val="18"/>
                <w:szCs w:val="18"/>
              </w:rPr>
            </w:pPr>
            <w:r w:rsidRPr="006A68C1">
              <w:rPr>
                <w:color w:val="000000" w:themeColor="text1"/>
                <w:sz w:val="18"/>
                <w:szCs w:val="18"/>
              </w:rPr>
              <w:t>21.30 (50</w:t>
            </w:r>
            <w:r w:rsidRPr="006A68C1">
              <w:rPr>
                <w:color w:val="000000" w:themeColor="text1"/>
                <w:sz w:val="18"/>
                <w:szCs w:val="18"/>
                <w:vertAlign w:val="superscript"/>
              </w:rPr>
              <w:t>th</w:t>
            </w:r>
            <w:r w:rsidRPr="006A68C1">
              <w:rPr>
                <w:color w:val="000000" w:themeColor="text1"/>
                <w:sz w:val="18"/>
                <w:szCs w:val="18"/>
              </w:rPr>
              <w:t xml:space="preserve"> percentile) (healthy)</w:t>
            </w:r>
          </w:p>
        </w:tc>
        <w:tc>
          <w:tcPr>
            <w:tcW w:w="720" w:type="dxa"/>
            <w:tcBorders>
              <w:left w:val="nil"/>
              <w:right w:val="nil"/>
            </w:tcBorders>
            <w:shd w:val="clear" w:color="auto" w:fill="auto"/>
            <w:vAlign w:val="center"/>
          </w:tcPr>
          <w:p w14:paraId="545426E6" w14:textId="77777777" w:rsidR="000A72E0" w:rsidRPr="006A68C1" w:rsidRDefault="000A72E0" w:rsidP="00562183">
            <w:pPr>
              <w:rPr>
                <w:color w:val="000000" w:themeColor="text1"/>
                <w:sz w:val="18"/>
                <w:szCs w:val="18"/>
              </w:rPr>
            </w:pPr>
            <w:r w:rsidRPr="006A68C1">
              <w:rPr>
                <w:color w:val="000000" w:themeColor="text1"/>
                <w:sz w:val="18"/>
                <w:szCs w:val="18"/>
              </w:rPr>
              <w:t>17.00</w:t>
            </w:r>
          </w:p>
        </w:tc>
        <w:tc>
          <w:tcPr>
            <w:tcW w:w="1170" w:type="dxa"/>
            <w:tcBorders>
              <w:left w:val="nil"/>
              <w:right w:val="nil"/>
            </w:tcBorders>
            <w:shd w:val="clear" w:color="auto" w:fill="auto"/>
            <w:vAlign w:val="center"/>
          </w:tcPr>
          <w:p w14:paraId="3B651C66" w14:textId="77777777" w:rsidR="000A72E0" w:rsidRPr="006A68C1" w:rsidRDefault="000A72E0" w:rsidP="00562183">
            <w:pPr>
              <w:rPr>
                <w:color w:val="000000" w:themeColor="text1"/>
                <w:sz w:val="18"/>
                <w:szCs w:val="18"/>
              </w:rPr>
            </w:pPr>
            <w:r w:rsidRPr="006A68C1">
              <w:rPr>
                <w:b/>
                <w:color w:val="000000" w:themeColor="text1"/>
                <w:sz w:val="18"/>
                <w:szCs w:val="18"/>
              </w:rPr>
              <w:t>Yes: A B</w:t>
            </w:r>
          </w:p>
        </w:tc>
        <w:tc>
          <w:tcPr>
            <w:tcW w:w="720" w:type="dxa"/>
            <w:tcBorders>
              <w:left w:val="nil"/>
              <w:right w:val="nil"/>
            </w:tcBorders>
            <w:shd w:val="clear" w:color="auto" w:fill="auto"/>
            <w:vAlign w:val="center"/>
          </w:tcPr>
          <w:p w14:paraId="30FF3C8A" w14:textId="77777777" w:rsidR="000A72E0" w:rsidRPr="006A68C1" w:rsidRDefault="000A72E0" w:rsidP="00562183">
            <w:pPr>
              <w:rPr>
                <w:bCs/>
                <w:color w:val="000000" w:themeColor="text1"/>
                <w:sz w:val="18"/>
                <w:szCs w:val="18"/>
              </w:rPr>
            </w:pPr>
            <w:r w:rsidRPr="006A68C1">
              <w:rPr>
                <w:bCs/>
                <w:color w:val="000000" w:themeColor="text1"/>
                <w:sz w:val="18"/>
                <w:szCs w:val="18"/>
              </w:rPr>
              <w:t>2.69</w:t>
            </w:r>
          </w:p>
        </w:tc>
        <w:tc>
          <w:tcPr>
            <w:tcW w:w="787" w:type="dxa"/>
            <w:tcBorders>
              <w:left w:val="nil"/>
            </w:tcBorders>
            <w:shd w:val="clear" w:color="auto" w:fill="auto"/>
            <w:vAlign w:val="center"/>
          </w:tcPr>
          <w:p w14:paraId="4AC2388C" w14:textId="77777777" w:rsidR="000A72E0" w:rsidRPr="006A68C1" w:rsidRDefault="000A72E0" w:rsidP="00562183">
            <w:pPr>
              <w:rPr>
                <w:b/>
                <w:color w:val="000000" w:themeColor="text1"/>
                <w:sz w:val="18"/>
                <w:szCs w:val="18"/>
              </w:rPr>
            </w:pPr>
            <w:r w:rsidRPr="006A68C1">
              <w:rPr>
                <w:color w:val="000000" w:themeColor="text1"/>
                <w:sz w:val="18"/>
                <w:szCs w:val="18"/>
              </w:rPr>
              <w:t>12.00</w:t>
            </w:r>
          </w:p>
        </w:tc>
      </w:tr>
      <w:tr w:rsidR="000A72E0" w:rsidRPr="006A68C1" w14:paraId="713C6BB5" w14:textId="77777777" w:rsidTr="00562183">
        <w:trPr>
          <w:trHeight w:val="300"/>
          <w:jc w:val="center"/>
        </w:trPr>
        <w:tc>
          <w:tcPr>
            <w:tcW w:w="648" w:type="dxa"/>
            <w:tcBorders>
              <w:right w:val="nil"/>
            </w:tcBorders>
          </w:tcPr>
          <w:p w14:paraId="5B82EC65" w14:textId="77777777" w:rsidR="000A72E0" w:rsidRPr="006A68C1" w:rsidRDefault="000A72E0" w:rsidP="00562183">
            <w:pPr>
              <w:rPr>
                <w:color w:val="000000" w:themeColor="text1"/>
                <w:sz w:val="18"/>
                <w:szCs w:val="18"/>
              </w:rPr>
            </w:pPr>
            <w:r w:rsidRPr="006A68C1">
              <w:rPr>
                <w:color w:val="000000" w:themeColor="text1"/>
                <w:sz w:val="18"/>
                <w:szCs w:val="18"/>
              </w:rPr>
              <w:t>U24</w:t>
            </w:r>
          </w:p>
        </w:tc>
        <w:tc>
          <w:tcPr>
            <w:tcW w:w="1170" w:type="dxa"/>
            <w:tcBorders>
              <w:left w:val="nil"/>
              <w:right w:val="nil"/>
            </w:tcBorders>
            <w:shd w:val="clear" w:color="auto" w:fill="000000" w:themeFill="text1"/>
            <w:noWrap/>
            <w:vAlign w:val="bottom"/>
          </w:tcPr>
          <w:p w14:paraId="48B3BD40" w14:textId="77777777" w:rsidR="000A72E0" w:rsidRPr="006A68C1" w:rsidRDefault="000A72E0" w:rsidP="00562183">
            <w:pPr>
              <w:rPr>
                <w:color w:val="000000" w:themeColor="text1"/>
                <w:sz w:val="18"/>
                <w:szCs w:val="18"/>
              </w:rPr>
            </w:pPr>
            <w:r w:rsidRPr="006A68C1">
              <w:rPr>
                <w:color w:val="000000" w:themeColor="text1"/>
                <w:sz w:val="18"/>
                <w:szCs w:val="18"/>
              </w:rPr>
              <w:t>32.30</w:t>
            </w:r>
          </w:p>
        </w:tc>
        <w:tc>
          <w:tcPr>
            <w:tcW w:w="1080" w:type="dxa"/>
            <w:tcBorders>
              <w:left w:val="nil"/>
              <w:right w:val="nil"/>
            </w:tcBorders>
            <w:shd w:val="clear" w:color="auto" w:fill="000000" w:themeFill="text1"/>
            <w:noWrap/>
            <w:vAlign w:val="bottom"/>
          </w:tcPr>
          <w:p w14:paraId="327022EF" w14:textId="77777777" w:rsidR="000A72E0" w:rsidRPr="006A68C1" w:rsidRDefault="000A72E0" w:rsidP="00562183">
            <w:pPr>
              <w:rPr>
                <w:color w:val="000000" w:themeColor="text1"/>
                <w:sz w:val="18"/>
                <w:szCs w:val="18"/>
              </w:rPr>
            </w:pPr>
            <w:r w:rsidRPr="006A68C1">
              <w:rPr>
                <w:color w:val="000000" w:themeColor="text1"/>
                <w:sz w:val="18"/>
                <w:szCs w:val="18"/>
              </w:rPr>
              <w:t>35.50</w:t>
            </w:r>
          </w:p>
        </w:tc>
        <w:tc>
          <w:tcPr>
            <w:tcW w:w="1170" w:type="dxa"/>
            <w:tcBorders>
              <w:left w:val="nil"/>
              <w:right w:val="nil"/>
            </w:tcBorders>
            <w:shd w:val="clear" w:color="auto" w:fill="7F7F7F" w:themeFill="text1" w:themeFillTint="80"/>
            <w:noWrap/>
            <w:vAlign w:val="bottom"/>
          </w:tcPr>
          <w:p w14:paraId="12F8E6C5" w14:textId="77777777" w:rsidR="000A72E0" w:rsidRPr="006A68C1" w:rsidRDefault="000A72E0" w:rsidP="00562183">
            <w:pPr>
              <w:rPr>
                <w:color w:val="000000" w:themeColor="text1"/>
                <w:sz w:val="18"/>
                <w:szCs w:val="18"/>
              </w:rPr>
            </w:pPr>
            <w:r w:rsidRPr="006A68C1">
              <w:rPr>
                <w:color w:val="000000" w:themeColor="text1"/>
                <w:sz w:val="18"/>
                <w:szCs w:val="18"/>
              </w:rPr>
              <w:t>25.80</w:t>
            </w:r>
          </w:p>
        </w:tc>
        <w:tc>
          <w:tcPr>
            <w:tcW w:w="1350" w:type="dxa"/>
            <w:tcBorders>
              <w:left w:val="nil"/>
              <w:right w:val="nil"/>
            </w:tcBorders>
            <w:shd w:val="clear" w:color="auto" w:fill="7F7F7F" w:themeFill="text1" w:themeFillTint="80"/>
            <w:noWrap/>
            <w:vAlign w:val="bottom"/>
          </w:tcPr>
          <w:p w14:paraId="71B9D307" w14:textId="77777777" w:rsidR="000A72E0" w:rsidRPr="006A68C1" w:rsidRDefault="000A72E0" w:rsidP="00562183">
            <w:pPr>
              <w:rPr>
                <w:color w:val="000000" w:themeColor="text1"/>
                <w:sz w:val="18"/>
                <w:szCs w:val="18"/>
              </w:rPr>
            </w:pPr>
            <w:r w:rsidRPr="006A68C1">
              <w:rPr>
                <w:color w:val="000000" w:themeColor="text1"/>
                <w:sz w:val="18"/>
                <w:szCs w:val="18"/>
              </w:rPr>
              <w:t>26.60</w:t>
            </w:r>
          </w:p>
        </w:tc>
        <w:tc>
          <w:tcPr>
            <w:tcW w:w="720" w:type="dxa"/>
            <w:tcBorders>
              <w:left w:val="nil"/>
              <w:right w:val="nil"/>
            </w:tcBorders>
            <w:shd w:val="clear" w:color="auto" w:fill="auto"/>
            <w:vAlign w:val="center"/>
          </w:tcPr>
          <w:p w14:paraId="00E1ADFB" w14:textId="77777777" w:rsidR="000A72E0" w:rsidRPr="006A68C1" w:rsidRDefault="000A72E0" w:rsidP="00562183">
            <w:pPr>
              <w:rPr>
                <w:color w:val="000000" w:themeColor="text1"/>
                <w:sz w:val="18"/>
                <w:szCs w:val="18"/>
              </w:rPr>
            </w:pPr>
            <w:r w:rsidRPr="006A68C1">
              <w:rPr>
                <w:color w:val="000000" w:themeColor="text1"/>
                <w:sz w:val="18"/>
                <w:szCs w:val="18"/>
              </w:rPr>
              <w:t>14.00</w:t>
            </w:r>
          </w:p>
        </w:tc>
        <w:tc>
          <w:tcPr>
            <w:tcW w:w="1170" w:type="dxa"/>
            <w:tcBorders>
              <w:left w:val="nil"/>
              <w:right w:val="nil"/>
            </w:tcBorders>
            <w:shd w:val="clear" w:color="auto" w:fill="auto"/>
            <w:vAlign w:val="center"/>
          </w:tcPr>
          <w:p w14:paraId="6CDC222A" w14:textId="77777777" w:rsidR="000A72E0" w:rsidRPr="006A68C1" w:rsidRDefault="000A72E0" w:rsidP="00562183">
            <w:pPr>
              <w:rPr>
                <w:color w:val="000000" w:themeColor="text1"/>
                <w:sz w:val="18"/>
                <w:szCs w:val="18"/>
              </w:rPr>
            </w:pPr>
            <w:r w:rsidRPr="006A68C1">
              <w:rPr>
                <w:b/>
                <w:color w:val="000000" w:themeColor="text1"/>
                <w:sz w:val="18"/>
                <w:szCs w:val="18"/>
              </w:rPr>
              <w:t>Yes: B C</w:t>
            </w:r>
          </w:p>
        </w:tc>
        <w:tc>
          <w:tcPr>
            <w:tcW w:w="720" w:type="dxa"/>
            <w:tcBorders>
              <w:left w:val="nil"/>
              <w:right w:val="nil"/>
            </w:tcBorders>
            <w:shd w:val="clear" w:color="auto" w:fill="auto"/>
            <w:vAlign w:val="center"/>
          </w:tcPr>
          <w:p w14:paraId="54179700" w14:textId="77777777" w:rsidR="000A72E0" w:rsidRPr="006A68C1" w:rsidRDefault="000A72E0" w:rsidP="00562183">
            <w:pPr>
              <w:rPr>
                <w:b/>
                <w:color w:val="000000" w:themeColor="text1"/>
                <w:sz w:val="18"/>
                <w:szCs w:val="18"/>
              </w:rPr>
            </w:pPr>
            <w:r w:rsidRPr="006A68C1">
              <w:rPr>
                <w:b/>
                <w:color w:val="000000" w:themeColor="text1"/>
                <w:sz w:val="18"/>
                <w:szCs w:val="18"/>
              </w:rPr>
              <w:t>4.35</w:t>
            </w:r>
          </w:p>
        </w:tc>
        <w:tc>
          <w:tcPr>
            <w:tcW w:w="787" w:type="dxa"/>
            <w:tcBorders>
              <w:left w:val="nil"/>
            </w:tcBorders>
            <w:shd w:val="clear" w:color="auto" w:fill="auto"/>
            <w:vAlign w:val="center"/>
          </w:tcPr>
          <w:p w14:paraId="2808B60A" w14:textId="77777777" w:rsidR="000A72E0" w:rsidRPr="006A68C1" w:rsidRDefault="000A72E0" w:rsidP="00562183">
            <w:pPr>
              <w:rPr>
                <w:b/>
                <w:color w:val="000000" w:themeColor="text1"/>
                <w:sz w:val="18"/>
                <w:szCs w:val="18"/>
              </w:rPr>
            </w:pPr>
            <w:r w:rsidRPr="006A68C1">
              <w:rPr>
                <w:b/>
                <w:color w:val="000000" w:themeColor="text1"/>
                <w:sz w:val="18"/>
                <w:szCs w:val="18"/>
              </w:rPr>
              <w:t>36.00</w:t>
            </w:r>
          </w:p>
        </w:tc>
      </w:tr>
      <w:tr w:rsidR="000A72E0" w:rsidRPr="009A703B" w14:paraId="308F764D" w14:textId="77777777" w:rsidTr="00562183">
        <w:trPr>
          <w:trHeight w:val="300"/>
          <w:jc w:val="center"/>
        </w:trPr>
        <w:tc>
          <w:tcPr>
            <w:tcW w:w="8815" w:type="dxa"/>
            <w:gridSpan w:val="9"/>
          </w:tcPr>
          <w:p w14:paraId="35FCE2EF" w14:textId="77777777" w:rsidR="000A72E0" w:rsidRPr="006A68C1" w:rsidRDefault="000A72E0" w:rsidP="00562183">
            <w:pPr>
              <w:rPr>
                <w:b/>
                <w:i/>
                <w:color w:val="000000" w:themeColor="text1"/>
                <w:sz w:val="18"/>
                <w:szCs w:val="18"/>
              </w:rPr>
            </w:pPr>
            <w:r w:rsidRPr="006A68C1">
              <w:rPr>
                <w:b/>
                <w:i/>
                <w:color w:val="000000" w:themeColor="text1"/>
                <w:sz w:val="18"/>
                <w:szCs w:val="18"/>
              </w:rPr>
              <w:t xml:space="preserve">Key: </w:t>
            </w:r>
          </w:p>
          <w:tbl>
            <w:tblPr>
              <w:tblStyle w:val="TableGrid"/>
              <w:tblW w:w="0" w:type="auto"/>
              <w:tblLayout w:type="fixed"/>
              <w:tblLook w:val="04A0" w:firstRow="1" w:lastRow="0" w:firstColumn="1" w:lastColumn="0" w:noHBand="0" w:noVBand="1"/>
            </w:tblPr>
            <w:tblGrid>
              <w:gridCol w:w="1878"/>
              <w:gridCol w:w="1868"/>
              <w:gridCol w:w="1868"/>
              <w:gridCol w:w="1868"/>
            </w:tblGrid>
            <w:tr w:rsidR="000A72E0" w:rsidRPr="006A68C1" w14:paraId="6491022E" w14:textId="77777777" w:rsidTr="00562183">
              <w:tc>
                <w:tcPr>
                  <w:tcW w:w="1878" w:type="dxa"/>
                  <w:tcBorders>
                    <w:bottom w:val="single" w:sz="4" w:space="0" w:color="auto"/>
                  </w:tcBorders>
                  <w:shd w:val="clear" w:color="auto" w:fill="D9D9D9" w:themeFill="background1" w:themeFillShade="D9"/>
                </w:tcPr>
                <w:p w14:paraId="419ABF1E" w14:textId="77777777" w:rsidR="000A72E0" w:rsidRPr="006A68C1" w:rsidRDefault="000A72E0" w:rsidP="00562183">
                  <w:pPr>
                    <w:rPr>
                      <w:color w:val="000000" w:themeColor="text1"/>
                      <w:sz w:val="18"/>
                      <w:szCs w:val="18"/>
                    </w:rPr>
                  </w:pPr>
                  <w:r w:rsidRPr="006A68C1">
                    <w:rPr>
                      <w:color w:val="000000" w:themeColor="text1"/>
                      <w:sz w:val="18"/>
                      <w:szCs w:val="18"/>
                    </w:rPr>
                    <w:t>Underweight</w:t>
                  </w:r>
                </w:p>
              </w:tc>
              <w:tc>
                <w:tcPr>
                  <w:tcW w:w="1868" w:type="dxa"/>
                  <w:tcBorders>
                    <w:bottom w:val="single" w:sz="4" w:space="0" w:color="auto"/>
                  </w:tcBorders>
                  <w:shd w:val="clear" w:color="auto" w:fill="A6A6A6" w:themeFill="background1" w:themeFillShade="A6"/>
                </w:tcPr>
                <w:p w14:paraId="68A2C8FF" w14:textId="77777777" w:rsidR="000A72E0" w:rsidRPr="006A68C1" w:rsidRDefault="000A72E0" w:rsidP="00562183">
                  <w:pPr>
                    <w:rPr>
                      <w:color w:val="000000" w:themeColor="text1"/>
                      <w:sz w:val="18"/>
                      <w:szCs w:val="18"/>
                    </w:rPr>
                  </w:pPr>
                  <w:r w:rsidRPr="006A68C1">
                    <w:rPr>
                      <w:color w:val="000000" w:themeColor="text1"/>
                      <w:sz w:val="18"/>
                      <w:szCs w:val="18"/>
                    </w:rPr>
                    <w:t>Healthy weight</w:t>
                  </w:r>
                </w:p>
              </w:tc>
              <w:tc>
                <w:tcPr>
                  <w:tcW w:w="1868" w:type="dxa"/>
                  <w:tcBorders>
                    <w:bottom w:val="single" w:sz="4" w:space="0" w:color="auto"/>
                  </w:tcBorders>
                  <w:shd w:val="clear" w:color="auto" w:fill="7F7F7F" w:themeFill="text1" w:themeFillTint="80"/>
                </w:tcPr>
                <w:p w14:paraId="4805DC71" w14:textId="77777777" w:rsidR="000A72E0" w:rsidRPr="006A68C1" w:rsidRDefault="000A72E0" w:rsidP="00562183">
                  <w:pPr>
                    <w:rPr>
                      <w:color w:val="000000" w:themeColor="text1"/>
                      <w:sz w:val="18"/>
                      <w:szCs w:val="18"/>
                    </w:rPr>
                  </w:pPr>
                  <w:r w:rsidRPr="006A68C1">
                    <w:rPr>
                      <w:color w:val="000000" w:themeColor="text1"/>
                      <w:sz w:val="18"/>
                      <w:szCs w:val="18"/>
                    </w:rPr>
                    <w:t>Overweight</w:t>
                  </w:r>
                </w:p>
              </w:tc>
              <w:tc>
                <w:tcPr>
                  <w:tcW w:w="1868" w:type="dxa"/>
                  <w:tcBorders>
                    <w:bottom w:val="single" w:sz="4" w:space="0" w:color="auto"/>
                  </w:tcBorders>
                  <w:shd w:val="clear" w:color="auto" w:fill="000000" w:themeFill="text1"/>
                </w:tcPr>
                <w:p w14:paraId="23E6B3EB" w14:textId="77777777" w:rsidR="000A72E0" w:rsidRPr="006A68C1" w:rsidRDefault="000A72E0" w:rsidP="00562183">
                  <w:pPr>
                    <w:rPr>
                      <w:color w:val="000000" w:themeColor="text1"/>
                      <w:sz w:val="18"/>
                      <w:szCs w:val="18"/>
                    </w:rPr>
                  </w:pPr>
                  <w:r w:rsidRPr="006A68C1">
                    <w:rPr>
                      <w:color w:val="000000" w:themeColor="text1"/>
                      <w:sz w:val="18"/>
                      <w:szCs w:val="18"/>
                    </w:rPr>
                    <w:t>Obese</w:t>
                  </w:r>
                </w:p>
              </w:tc>
            </w:tr>
            <w:tr w:rsidR="000A72E0" w:rsidRPr="009A703B" w14:paraId="640CD16A" w14:textId="77777777" w:rsidTr="00562183">
              <w:trPr>
                <w:trHeight w:val="233"/>
              </w:trPr>
              <w:tc>
                <w:tcPr>
                  <w:tcW w:w="7482" w:type="dxa"/>
                  <w:gridSpan w:val="4"/>
                  <w:tcBorders>
                    <w:left w:val="nil"/>
                    <w:bottom w:val="nil"/>
                    <w:right w:val="nil"/>
                  </w:tcBorders>
                  <w:shd w:val="clear" w:color="auto" w:fill="auto"/>
                </w:tcPr>
                <w:p w14:paraId="2A0D8750" w14:textId="77777777" w:rsidR="000A72E0" w:rsidRPr="009A703B" w:rsidRDefault="000A72E0" w:rsidP="00562183">
                  <w:pPr>
                    <w:rPr>
                      <w:color w:val="000000" w:themeColor="text1"/>
                      <w:sz w:val="18"/>
                      <w:szCs w:val="18"/>
                    </w:rPr>
                  </w:pPr>
                  <w:r w:rsidRPr="006A68C1">
                    <w:rPr>
                      <w:color w:val="000000" w:themeColor="text1"/>
                      <w:sz w:val="18"/>
                      <w:szCs w:val="18"/>
                    </w:rPr>
                    <w:t xml:space="preserve">Bold indicates hitting the cut-off point (EAT-26 and CIA) or exceeding the norm (1.65) + 1 SD (1.30) = 2.95 (EDE-Q global score) </w:t>
                  </w:r>
                  <w:r w:rsidRPr="006A68C1">
                    <w:rPr>
                      <w:color w:val="000000" w:themeColor="text1"/>
                      <w:sz w:val="18"/>
                      <w:szCs w:val="18"/>
                    </w:rPr>
                    <w:fldChar w:fldCharType="begin" w:fldLock="1"/>
                  </w:r>
                  <w:r w:rsidRPr="006A68C1">
                    <w:rPr>
                      <w:color w:val="000000" w:themeColor="text1"/>
                      <w:sz w:val="18"/>
                      <w:szCs w:val="18"/>
                    </w:rPr>
                    <w:instrText>ADDIN CSL_CITATION {"citationItems":[{"id":"ITEM-1","itemData":{"DOI":"10.1007/s40519-013-0015-1","ISBN":"4051901300","ISSN":"15901262","PMID":"23757248","abstract":"PURPOSE: To present normative data for the Eating Disorders Examination Questionnaire, 6th edition (EDE-Q) from a large (n = 2,448), diverse (56 % White) sample of college students. METHODS: Participants completed the EDE-Q online. Mean scores and percentile ranks for global and subscale (restraint and eating, weight, and shape concerns) scores and binge eating and inappropriate compensatory behavior (dietary restraint, self-induced vomiting, medicine misuse, excessive exercise) frequencies were computed. RESULTS: Women had higher global and subscale scores and tended to engage in inappropriate compensatory behaviors more often than men. Women with clinically significant restraint, and eating, shape, and weight concerns scores equaled 5.4, 2.0, 18.6, and 13.0 %, respectively, and, for men, equaled 3.0, 0.3, 6.0, and 2.0 %. Compared with less diverse samples, women in this study had significantly higher shape concern and lower restraint and eating concern scores and men had lower shape and weight concern scores. CONCLUSIONS: Normative data from this diverse sample can help healthcare professionals and researchers better interpret EDE-Q scores.","author":[{"dropping-particle":"","family":"Quick","given":"Virginia M.","non-dropping-particle":"","parse-names":false,"suffix":""},{"dropping-particle":"","family":"Byrd-Bredbenner","given":"Carol","non-dropping-particle":"","parse-names":false,"suffix":""}],"container-title":"Eating and Weight Disorders","id":"ITEM-1","issue":"1","issued":{"date-parts":[["2013"]]},"page":"29-35","title":"Eating Disorders Examination Questionnaire (EDE-Q): Norms for US college students","type":"article-journal","volume":"18"},"uris":["http://www.mendeley.com/documents/?uuid=ed99ca82-d89c-4cc0-877f-17ded18d4902"]}],"mendeley":{"formattedCitation":"(28)","plainTextFormattedCitation":"(28)","previouslyFormattedCitation":"(28)"},"properties":{"noteIndex":0},"schema":"https://github.com/citation-style-language/schema/raw/master/csl-citation.json"}</w:instrText>
                  </w:r>
                  <w:r w:rsidRPr="006A68C1">
                    <w:rPr>
                      <w:color w:val="000000" w:themeColor="text1"/>
                      <w:sz w:val="18"/>
                      <w:szCs w:val="18"/>
                    </w:rPr>
                    <w:fldChar w:fldCharType="separate"/>
                  </w:r>
                  <w:r w:rsidRPr="006A68C1">
                    <w:rPr>
                      <w:noProof/>
                      <w:color w:val="000000" w:themeColor="text1"/>
                      <w:sz w:val="18"/>
                      <w:szCs w:val="18"/>
                    </w:rPr>
                    <w:t>(28)</w:t>
                  </w:r>
                  <w:r w:rsidRPr="006A68C1">
                    <w:rPr>
                      <w:color w:val="000000" w:themeColor="text1"/>
                      <w:sz w:val="18"/>
                      <w:szCs w:val="18"/>
                    </w:rPr>
                    <w:fldChar w:fldCharType="end"/>
                  </w:r>
                </w:p>
              </w:tc>
            </w:tr>
          </w:tbl>
          <w:p w14:paraId="5ACAC90A" w14:textId="77777777" w:rsidR="000A72E0" w:rsidRPr="009A703B" w:rsidRDefault="000A72E0" w:rsidP="00562183">
            <w:pPr>
              <w:rPr>
                <w:b/>
                <w:i/>
                <w:color w:val="000000" w:themeColor="text1"/>
                <w:sz w:val="18"/>
                <w:szCs w:val="18"/>
              </w:rPr>
            </w:pPr>
          </w:p>
        </w:tc>
      </w:tr>
    </w:tbl>
    <w:p w14:paraId="0ABA3082" w14:textId="77777777" w:rsidR="000A72E0" w:rsidRDefault="000A72E0" w:rsidP="000A72E0">
      <w:pPr>
        <w:widowControl w:val="0"/>
        <w:autoSpaceDE w:val="0"/>
        <w:autoSpaceDN w:val="0"/>
        <w:adjustRightInd w:val="0"/>
        <w:ind w:left="640" w:hanging="640"/>
        <w:rPr>
          <w:color w:val="000000" w:themeColor="text1"/>
        </w:rPr>
      </w:pPr>
    </w:p>
    <w:p w14:paraId="23E3981C" w14:textId="77777777" w:rsidR="000A72E0" w:rsidRDefault="000A72E0" w:rsidP="000A72E0">
      <w:pPr>
        <w:widowControl w:val="0"/>
        <w:autoSpaceDE w:val="0"/>
        <w:autoSpaceDN w:val="0"/>
        <w:adjustRightInd w:val="0"/>
        <w:ind w:left="640" w:hanging="640"/>
        <w:rPr>
          <w:color w:val="000000" w:themeColor="text1"/>
        </w:rPr>
      </w:pPr>
    </w:p>
    <w:p w14:paraId="6D4F3C71" w14:textId="77777777" w:rsidR="002B7564" w:rsidRPr="000A72E0" w:rsidRDefault="006A68C1" w:rsidP="000A72E0"/>
    <w:sectPr w:rsidR="002B7564" w:rsidRPr="000A72E0" w:rsidSect="007C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E0"/>
    <w:rsid w:val="000A72E0"/>
    <w:rsid w:val="004B6D85"/>
    <w:rsid w:val="006A68C1"/>
    <w:rsid w:val="007C0BD3"/>
    <w:rsid w:val="009C13C2"/>
    <w:rsid w:val="00E3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5DF7"/>
  <w15:chartTrackingRefBased/>
  <w15:docId w15:val="{E17EE5C7-E82E-544E-A286-74756B8A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2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2E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Eikey</dc:creator>
  <cp:keywords/>
  <dc:description/>
  <cp:lastModifiedBy>Annette Butler</cp:lastModifiedBy>
  <cp:revision>2</cp:revision>
  <dcterms:created xsi:type="dcterms:W3CDTF">2021-08-31T07:48:00Z</dcterms:created>
  <dcterms:modified xsi:type="dcterms:W3CDTF">2021-08-31T07:48:00Z</dcterms:modified>
</cp:coreProperties>
</file>