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32D70" w14:textId="223F654D" w:rsidR="005152FC" w:rsidRPr="005152FC" w:rsidRDefault="005152FC" w:rsidP="005152FC">
      <w:pPr>
        <w:spacing w:line="480" w:lineRule="auto"/>
        <w:rPr>
          <w:rFonts w:ascii="Times New Roman" w:hAnsi="Times New Roman" w:cs="Times New Roman"/>
          <w:sz w:val="22"/>
        </w:rPr>
      </w:pPr>
      <w:r w:rsidRPr="005152FC">
        <w:rPr>
          <w:rFonts w:ascii="Times New Roman" w:hAnsi="Times New Roman" w:cs="Times New Roman"/>
          <w:sz w:val="22"/>
        </w:rPr>
        <w:t>Table S4. Logistic regression analysis for development of mental illness in 2020, excluding 6,467</w:t>
      </w:r>
      <w:r>
        <w:rPr>
          <w:rFonts w:ascii="Times New Roman" w:hAnsi="Times New Roman" w:cs="Times New Roman"/>
          <w:sz w:val="22"/>
        </w:rPr>
        <w:t xml:space="preserve"> individuals who died </w:t>
      </w:r>
      <w:r w:rsidRPr="005152FC">
        <w:rPr>
          <w:rFonts w:ascii="Times New Roman" w:hAnsi="Times New Roman" w:cs="Times New Roman"/>
          <w:sz w:val="22"/>
        </w:rPr>
        <w:t>in 2020 (n=254,416)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"/>
        <w:gridCol w:w="5748"/>
        <w:gridCol w:w="3402"/>
        <w:gridCol w:w="2982"/>
        <w:gridCol w:w="1217"/>
      </w:tblGrid>
      <w:tr w:rsidR="000645FF" w:rsidRPr="005152FC" w14:paraId="0880EEC0" w14:textId="77777777" w:rsidTr="00AD3B63">
        <w:trPr>
          <w:trHeight w:val="507"/>
        </w:trPr>
        <w:tc>
          <w:tcPr>
            <w:tcW w:w="6096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6EB2EA71" w14:textId="77777777" w:rsidR="000645FF" w:rsidRPr="005152FC" w:rsidRDefault="000645FF" w:rsidP="005152FC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5152FC">
              <w:rPr>
                <w:rFonts w:ascii="Times New Roman" w:hAnsi="Times New Roman" w:cs="Times New Roman"/>
                <w:sz w:val="22"/>
              </w:rPr>
              <w:t>Variable</w:t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</w:tcBorders>
          </w:tcPr>
          <w:p w14:paraId="0DC2A889" w14:textId="1CFDFD47" w:rsidR="000645FF" w:rsidRPr="005152FC" w:rsidRDefault="000645FF" w:rsidP="005152F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Development of mental illness n, (%)</w:t>
            </w:r>
          </w:p>
        </w:tc>
        <w:tc>
          <w:tcPr>
            <w:tcW w:w="2982" w:type="dxa"/>
            <w:tcBorders>
              <w:top w:val="double" w:sz="4" w:space="0" w:color="auto"/>
              <w:bottom w:val="single" w:sz="4" w:space="0" w:color="auto"/>
            </w:tcBorders>
          </w:tcPr>
          <w:p w14:paraId="60D8D933" w14:textId="6B288D53" w:rsidR="000645FF" w:rsidRPr="005152FC" w:rsidRDefault="000645FF" w:rsidP="005152F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152FC">
              <w:rPr>
                <w:rFonts w:ascii="Times New Roman" w:hAnsi="Times New Roman" w:cs="Times New Roman"/>
                <w:sz w:val="22"/>
              </w:rPr>
              <w:t>Logistic regression</w:t>
            </w:r>
          </w:p>
        </w:tc>
        <w:tc>
          <w:tcPr>
            <w:tcW w:w="1217" w:type="dxa"/>
            <w:vMerge w:val="restart"/>
            <w:tcBorders>
              <w:top w:val="double" w:sz="4" w:space="0" w:color="auto"/>
            </w:tcBorders>
            <w:vAlign w:val="center"/>
          </w:tcPr>
          <w:p w14:paraId="7A1165F2" w14:textId="77777777" w:rsidR="000645FF" w:rsidRPr="005152FC" w:rsidRDefault="000645FF" w:rsidP="005152FC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5152FC">
              <w:rPr>
                <w:rFonts w:ascii="Times New Roman" w:hAnsi="Times New Roman" w:cs="Times New Roman"/>
                <w:i/>
                <w:sz w:val="22"/>
              </w:rPr>
              <w:t>P</w:t>
            </w:r>
            <w:r w:rsidRPr="005152FC">
              <w:rPr>
                <w:rFonts w:ascii="Times New Roman" w:hAnsi="Times New Roman" w:cs="Times New Roman"/>
                <w:sz w:val="22"/>
              </w:rPr>
              <w:t>-value</w:t>
            </w:r>
          </w:p>
        </w:tc>
      </w:tr>
      <w:tr w:rsidR="000645FF" w:rsidRPr="005152FC" w14:paraId="4A2C9C3B" w14:textId="77777777" w:rsidTr="00AD3B63">
        <w:trPr>
          <w:trHeight w:val="507"/>
        </w:trPr>
        <w:tc>
          <w:tcPr>
            <w:tcW w:w="6096" w:type="dxa"/>
            <w:gridSpan w:val="2"/>
            <w:vMerge/>
            <w:tcBorders>
              <w:bottom w:val="single" w:sz="4" w:space="0" w:color="auto"/>
            </w:tcBorders>
          </w:tcPr>
          <w:p w14:paraId="5553FCB6" w14:textId="77777777" w:rsidR="000645FF" w:rsidRPr="005152FC" w:rsidRDefault="000645FF" w:rsidP="005152FC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14:paraId="4660ADAC" w14:textId="77777777" w:rsidR="000645FF" w:rsidRPr="005152FC" w:rsidRDefault="000645FF" w:rsidP="005152F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14:paraId="1212BE77" w14:textId="6503304C" w:rsidR="000645FF" w:rsidRPr="005152FC" w:rsidRDefault="000645FF" w:rsidP="005152F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152FC">
              <w:rPr>
                <w:rFonts w:ascii="Times New Roman" w:hAnsi="Times New Roman" w:cs="Times New Roman"/>
                <w:sz w:val="22"/>
              </w:rPr>
              <w:t>OR (95% CI)</w:t>
            </w:r>
          </w:p>
        </w:tc>
        <w:tc>
          <w:tcPr>
            <w:tcW w:w="1217" w:type="dxa"/>
            <w:vMerge/>
            <w:tcBorders>
              <w:bottom w:val="single" w:sz="4" w:space="0" w:color="auto"/>
            </w:tcBorders>
          </w:tcPr>
          <w:p w14:paraId="7421A7BB" w14:textId="77777777" w:rsidR="000645FF" w:rsidRPr="005152FC" w:rsidRDefault="000645FF" w:rsidP="005152FC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3B63" w:rsidRPr="005152FC" w14:paraId="6EAB4952" w14:textId="77777777" w:rsidTr="00AD3B63">
        <w:trPr>
          <w:trHeight w:val="71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6178" w14:textId="77777777" w:rsidR="00AD3B63" w:rsidRPr="005152FC" w:rsidRDefault="00AD3B63" w:rsidP="005152FC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5152FC">
              <w:rPr>
                <w:rFonts w:ascii="Times New Roman" w:hAnsi="Times New Roman" w:cs="Times New Roman"/>
                <w:sz w:val="22"/>
              </w:rPr>
              <w:t>Unadjusted (univariable analysis)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B4B1" w14:textId="77777777" w:rsidR="00AD3B63" w:rsidRPr="005152FC" w:rsidRDefault="00AD3B63" w:rsidP="005152F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10DC" w14:textId="21406775" w:rsidR="00AD3B63" w:rsidRPr="005152FC" w:rsidRDefault="00AD3B63" w:rsidP="005152F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A0B6" w14:textId="77777777" w:rsidR="00AD3B63" w:rsidRPr="005152FC" w:rsidRDefault="00AD3B63" w:rsidP="005152FC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7D0BE7" w:rsidRPr="005152FC" w14:paraId="161B3B43" w14:textId="77777777" w:rsidTr="00AD3B63">
        <w:trPr>
          <w:trHeight w:val="71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44E6" w14:textId="77777777" w:rsidR="007D0BE7" w:rsidRPr="005152FC" w:rsidRDefault="007D0BE7" w:rsidP="007D0BE7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E998" w14:textId="2BAA5405" w:rsidR="007D0BE7" w:rsidRPr="005152FC" w:rsidRDefault="007D0BE7" w:rsidP="007D0BE7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5152FC">
              <w:rPr>
                <w:rFonts w:ascii="Times New Roman" w:hAnsi="Times New Roman" w:cs="Times New Roman"/>
                <w:sz w:val="22"/>
              </w:rPr>
              <w:t>Control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5559" w14:textId="47CF30AD" w:rsidR="007D0BE7" w:rsidRPr="005152FC" w:rsidRDefault="004F7A0B" w:rsidP="007D0BE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18,620 </w:t>
            </w:r>
            <w:r w:rsidR="00F13711">
              <w:rPr>
                <w:rFonts w:ascii="Times New Roman" w:hAnsi="Times New Roman" w:cs="Times New Roman"/>
                <w:sz w:val="22"/>
              </w:rPr>
              <w:t xml:space="preserve">of </w:t>
            </w:r>
            <w:r w:rsidR="00F13711">
              <w:rPr>
                <w:rFonts w:ascii="Times New Roman" w:hAnsi="Times New Roman" w:cs="Times New Roman" w:hint="eastAsia"/>
                <w:sz w:val="22"/>
              </w:rPr>
              <w:t>2</w:t>
            </w:r>
            <w:r w:rsidR="00F13711">
              <w:rPr>
                <w:rFonts w:ascii="Times New Roman" w:hAnsi="Times New Roman" w:cs="Times New Roman"/>
                <w:sz w:val="22"/>
              </w:rPr>
              <w:t>48,278</w:t>
            </w:r>
            <w:r>
              <w:rPr>
                <w:rFonts w:ascii="Times New Roman" w:hAnsi="Times New Roman" w:cs="Times New Roman"/>
                <w:sz w:val="22"/>
              </w:rPr>
              <w:t xml:space="preserve"> (7.5%)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E4BE" w14:textId="5A471B77" w:rsidR="007D0BE7" w:rsidRPr="005152FC" w:rsidRDefault="00F13711" w:rsidP="007D0BE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0358" w14:textId="77777777" w:rsidR="007D0BE7" w:rsidRPr="005152FC" w:rsidRDefault="007D0BE7" w:rsidP="007D0BE7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7D0BE7" w:rsidRPr="005152FC" w14:paraId="1F9F2956" w14:textId="77777777" w:rsidTr="00AD3B63">
        <w:trPr>
          <w:trHeight w:val="71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BB83" w14:textId="77777777" w:rsidR="007D0BE7" w:rsidRPr="005152FC" w:rsidRDefault="007D0BE7" w:rsidP="007D0BE7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59A6" w14:textId="4C193BAE" w:rsidR="007D0BE7" w:rsidRPr="005152FC" w:rsidRDefault="007D0BE7" w:rsidP="007D0BE7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5152FC">
              <w:rPr>
                <w:rFonts w:ascii="Times New Roman" w:hAnsi="Times New Roman" w:cs="Times New Roman"/>
                <w:sz w:val="22"/>
              </w:rPr>
              <w:t xml:space="preserve">COVID-19 survivors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9324" w14:textId="30B148A9" w:rsidR="007D0BE7" w:rsidRPr="005152FC" w:rsidRDefault="00021B01" w:rsidP="007D0BE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734</w:t>
            </w:r>
            <w:r w:rsidR="004F7A0B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F13711">
              <w:rPr>
                <w:rFonts w:ascii="Times New Roman" w:hAnsi="Times New Roman" w:cs="Times New Roman"/>
                <w:sz w:val="22"/>
              </w:rPr>
              <w:t xml:space="preserve">of </w:t>
            </w:r>
            <w:r w:rsidR="00F13711">
              <w:rPr>
                <w:rFonts w:ascii="Times New Roman" w:hAnsi="Times New Roman" w:cs="Times New Roman" w:hint="eastAsia"/>
                <w:sz w:val="22"/>
              </w:rPr>
              <w:t>6</w:t>
            </w:r>
            <w:r w:rsidR="00F13711">
              <w:rPr>
                <w:rFonts w:ascii="Times New Roman" w:hAnsi="Times New Roman" w:cs="Times New Roman"/>
                <w:sz w:val="22"/>
              </w:rPr>
              <w:t>,138</w:t>
            </w:r>
            <w:r w:rsidR="004F7A0B">
              <w:rPr>
                <w:rFonts w:ascii="Times New Roman" w:hAnsi="Times New Roman" w:cs="Times New Roman"/>
                <w:sz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</w:rPr>
              <w:t>12.0</w:t>
            </w:r>
            <w:r w:rsidR="004F7A0B">
              <w:rPr>
                <w:rFonts w:ascii="Times New Roman" w:hAnsi="Times New Roman" w:cs="Times New Roman"/>
                <w:sz w:val="22"/>
              </w:rPr>
              <w:t>%)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EC9B" w14:textId="7B13EB9B" w:rsidR="007D0BE7" w:rsidRPr="005152FC" w:rsidRDefault="007D0BE7" w:rsidP="007D0BE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152FC">
              <w:rPr>
                <w:rFonts w:ascii="Times New Roman" w:hAnsi="Times New Roman" w:cs="Times New Roman"/>
                <w:sz w:val="22"/>
              </w:rPr>
              <w:t>1.73 (1.60, 1.87)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ABBB" w14:textId="77777777" w:rsidR="007D0BE7" w:rsidRPr="005152FC" w:rsidRDefault="007D0BE7" w:rsidP="007D0BE7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5152FC">
              <w:rPr>
                <w:rFonts w:ascii="Times New Roman" w:hAnsi="Times New Roman" w:cs="Times New Roman"/>
                <w:sz w:val="22"/>
              </w:rPr>
              <w:t>&lt;0.001</w:t>
            </w:r>
          </w:p>
        </w:tc>
      </w:tr>
      <w:tr w:rsidR="00AD3B63" w:rsidRPr="005152FC" w14:paraId="6D8E2223" w14:textId="77777777" w:rsidTr="00AD3B63">
        <w:trPr>
          <w:trHeight w:val="71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7A38" w14:textId="77777777" w:rsidR="00AD3B63" w:rsidRPr="005152FC" w:rsidRDefault="00AD3B63" w:rsidP="005152FC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5152FC">
              <w:rPr>
                <w:rFonts w:ascii="Times New Roman" w:hAnsi="Times New Roman" w:cs="Times New Roman"/>
                <w:sz w:val="22"/>
              </w:rPr>
              <w:t>Covariates-adjusted model 1 (multivariable analysis)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8CB1" w14:textId="77777777" w:rsidR="00AD3B63" w:rsidRPr="00AD3B63" w:rsidRDefault="00AD3B63" w:rsidP="005152F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961B" w14:textId="2C97C5B5" w:rsidR="00AD3B63" w:rsidRPr="00AD3B63" w:rsidRDefault="00AD3B63" w:rsidP="005152F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4288" w14:textId="77777777" w:rsidR="00AD3B63" w:rsidRPr="005152FC" w:rsidRDefault="00AD3B63" w:rsidP="005152FC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021B01" w:rsidRPr="005152FC" w14:paraId="677E0E00" w14:textId="77777777" w:rsidTr="00AD3B63">
        <w:trPr>
          <w:trHeight w:val="71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62FD" w14:textId="77777777" w:rsidR="00021B01" w:rsidRPr="005152FC" w:rsidRDefault="00021B01" w:rsidP="00021B0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3165" w14:textId="40482B1A" w:rsidR="00021B01" w:rsidRPr="005152FC" w:rsidRDefault="00021B01" w:rsidP="00021B0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5152FC">
              <w:rPr>
                <w:rFonts w:ascii="Times New Roman" w:hAnsi="Times New Roman" w:cs="Times New Roman"/>
                <w:sz w:val="22"/>
              </w:rPr>
              <w:t>Control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ACFC" w14:textId="63621AB2" w:rsidR="00021B01" w:rsidRPr="005152FC" w:rsidRDefault="00021B01" w:rsidP="00021B0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18,620 of </w:t>
            </w: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48,278 (7.5%)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0959" w14:textId="74F58CAD" w:rsidR="00021B01" w:rsidRPr="005152FC" w:rsidRDefault="00021B01" w:rsidP="00021B0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9850" w14:textId="77777777" w:rsidR="00021B01" w:rsidRPr="005152FC" w:rsidRDefault="00021B01" w:rsidP="00021B0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021B01" w:rsidRPr="005152FC" w14:paraId="5019DB79" w14:textId="77777777" w:rsidTr="00AD3B63">
        <w:trPr>
          <w:trHeight w:val="71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848A" w14:textId="77777777" w:rsidR="00021B01" w:rsidRPr="005152FC" w:rsidRDefault="00021B01" w:rsidP="00021B0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644B" w14:textId="69EC0724" w:rsidR="00021B01" w:rsidRPr="005152FC" w:rsidRDefault="00021B01" w:rsidP="00021B0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5152FC">
              <w:rPr>
                <w:rFonts w:ascii="Times New Roman" w:hAnsi="Times New Roman" w:cs="Times New Roman"/>
                <w:sz w:val="22"/>
              </w:rPr>
              <w:t xml:space="preserve">COVID-19 survivors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0AFE" w14:textId="0E2E09D5" w:rsidR="00021B01" w:rsidRPr="005152FC" w:rsidRDefault="00021B01" w:rsidP="00021B0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734 of </w:t>
            </w:r>
            <w:r>
              <w:rPr>
                <w:rFonts w:ascii="Times New Roman" w:hAnsi="Times New Roman" w:cs="Times New Roman" w:hint="eastAsia"/>
                <w:sz w:val="22"/>
              </w:rPr>
              <w:t>6</w:t>
            </w:r>
            <w:r>
              <w:rPr>
                <w:rFonts w:ascii="Times New Roman" w:hAnsi="Times New Roman" w:cs="Times New Roman"/>
                <w:sz w:val="22"/>
              </w:rPr>
              <w:t>,138 (12.0%)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7A00" w14:textId="65BF7652" w:rsidR="00021B01" w:rsidRPr="005152FC" w:rsidRDefault="00021B01" w:rsidP="00021B0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152FC">
              <w:rPr>
                <w:rFonts w:ascii="Times New Roman" w:hAnsi="Times New Roman" w:cs="Times New Roman"/>
                <w:sz w:val="22"/>
              </w:rPr>
              <w:t>2.43 (2.24, 2.64)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0E77" w14:textId="77777777" w:rsidR="00021B01" w:rsidRPr="005152FC" w:rsidRDefault="00021B01" w:rsidP="00021B0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5152FC">
              <w:rPr>
                <w:rFonts w:ascii="Times New Roman" w:hAnsi="Times New Roman" w:cs="Times New Roman"/>
                <w:sz w:val="22"/>
              </w:rPr>
              <w:t>&lt;0.001</w:t>
            </w:r>
          </w:p>
        </w:tc>
      </w:tr>
      <w:tr w:rsidR="00AD3B63" w:rsidRPr="005152FC" w14:paraId="7CC3FBCB" w14:textId="77777777" w:rsidTr="00AD3B63">
        <w:trPr>
          <w:trHeight w:val="71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8E8C" w14:textId="77777777" w:rsidR="00AD3B63" w:rsidRPr="005152FC" w:rsidRDefault="00AD3B63" w:rsidP="005152FC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5152FC">
              <w:rPr>
                <w:rFonts w:ascii="Times New Roman" w:hAnsi="Times New Roman" w:cs="Times New Roman"/>
                <w:sz w:val="22"/>
              </w:rPr>
              <w:t>Covariates-adjusted model 2 (multivariable analysis)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DD06" w14:textId="77777777" w:rsidR="00AD3B63" w:rsidRPr="005152FC" w:rsidRDefault="00AD3B63" w:rsidP="005152F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3F50" w14:textId="61431509" w:rsidR="00AD3B63" w:rsidRPr="005152FC" w:rsidRDefault="00AD3B63" w:rsidP="005152F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D195" w14:textId="77777777" w:rsidR="00AD3B63" w:rsidRPr="005152FC" w:rsidRDefault="00AD3B63" w:rsidP="005152FC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3B63" w:rsidRPr="005152FC" w14:paraId="0FB2F401" w14:textId="77777777" w:rsidTr="00AD3B63">
        <w:trPr>
          <w:trHeight w:val="71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A392" w14:textId="77777777" w:rsidR="00AD3B63" w:rsidRPr="005152FC" w:rsidRDefault="00AD3B63" w:rsidP="005152FC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BF3A" w14:textId="77777777" w:rsidR="00AD3B63" w:rsidRPr="005152FC" w:rsidRDefault="00AD3B63" w:rsidP="005152FC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5152FC">
              <w:rPr>
                <w:rFonts w:ascii="Times New Roman" w:hAnsi="Times New Roman" w:cs="Times New Roman"/>
                <w:sz w:val="22"/>
              </w:rPr>
              <w:t>Control (n=248,278)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DA78" w14:textId="42D9DA9A" w:rsidR="00AD3B63" w:rsidRPr="005152FC" w:rsidRDefault="00021B01" w:rsidP="005152F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18,620 of </w:t>
            </w: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48,278 (7.5%)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EDD5" w14:textId="73268846" w:rsidR="00AD3B63" w:rsidRPr="005152FC" w:rsidRDefault="00AD3B63" w:rsidP="005152F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152F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F573" w14:textId="77777777" w:rsidR="00AD3B63" w:rsidRPr="005152FC" w:rsidRDefault="00AD3B63" w:rsidP="005152FC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3B63" w:rsidRPr="005152FC" w14:paraId="3F9B2E81" w14:textId="77777777" w:rsidTr="00AD3B63">
        <w:trPr>
          <w:trHeight w:val="71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78D1" w14:textId="77777777" w:rsidR="00AD3B63" w:rsidRPr="005152FC" w:rsidRDefault="00AD3B63" w:rsidP="005152FC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DB71" w14:textId="77777777" w:rsidR="00AD3B63" w:rsidRPr="005152FC" w:rsidRDefault="00AD3B63" w:rsidP="005152FC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5152FC">
              <w:rPr>
                <w:rFonts w:ascii="Times New Roman" w:hAnsi="Times New Roman" w:cs="Times New Roman"/>
                <w:sz w:val="22"/>
              </w:rPr>
              <w:t>No specific treatment for COVID-19 (n=5,255)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3C61" w14:textId="2C8B2DC3" w:rsidR="00AD3B63" w:rsidRPr="005152FC" w:rsidRDefault="00021B01" w:rsidP="005152F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5</w:t>
            </w:r>
            <w:r>
              <w:rPr>
                <w:rFonts w:ascii="Times New Roman" w:hAnsi="Times New Roman" w:cs="Times New Roman"/>
                <w:sz w:val="22"/>
              </w:rPr>
              <w:t>24 of 5,255 (10.0%)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5F03" w14:textId="509E6D55" w:rsidR="00AD3B63" w:rsidRPr="005152FC" w:rsidRDefault="00AD3B63" w:rsidP="005152F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152FC">
              <w:rPr>
                <w:rFonts w:ascii="Times New Roman" w:hAnsi="Times New Roman" w:cs="Times New Roman"/>
                <w:sz w:val="22"/>
              </w:rPr>
              <w:t>2.26 (2.06, 2.48)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AB36" w14:textId="77777777" w:rsidR="00AD3B63" w:rsidRPr="005152FC" w:rsidRDefault="00AD3B63" w:rsidP="005152FC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5152FC">
              <w:rPr>
                <w:rFonts w:ascii="Times New Roman" w:hAnsi="Times New Roman" w:cs="Times New Roman"/>
                <w:sz w:val="22"/>
              </w:rPr>
              <w:t>&lt;0.001</w:t>
            </w:r>
          </w:p>
        </w:tc>
      </w:tr>
      <w:tr w:rsidR="00AD3B63" w:rsidRPr="005152FC" w14:paraId="6CB4EACD" w14:textId="77777777" w:rsidTr="00AD3B63">
        <w:trPr>
          <w:trHeight w:val="71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D651" w14:textId="77777777" w:rsidR="00AD3B63" w:rsidRPr="005152FC" w:rsidRDefault="00AD3B63" w:rsidP="005152FC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B7E5" w14:textId="77777777" w:rsidR="00AD3B63" w:rsidRPr="005152FC" w:rsidRDefault="00AD3B63" w:rsidP="005152FC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5152FC">
              <w:rPr>
                <w:rFonts w:ascii="Times New Roman" w:hAnsi="Times New Roman" w:cs="Times New Roman"/>
                <w:sz w:val="22"/>
              </w:rPr>
              <w:t>Specific treatment for COVID-19 (n=883)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7946" w14:textId="2E256849" w:rsidR="00AD3B63" w:rsidRPr="005152FC" w:rsidRDefault="00021B01" w:rsidP="005152F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210 of </w:t>
            </w:r>
            <w:r>
              <w:rPr>
                <w:rFonts w:ascii="Times New Roman" w:hAnsi="Times New Roman" w:cs="Times New Roman" w:hint="eastAsia"/>
                <w:sz w:val="22"/>
              </w:rPr>
              <w:t>8</w:t>
            </w:r>
            <w:r>
              <w:rPr>
                <w:rFonts w:ascii="Times New Roman" w:hAnsi="Times New Roman" w:cs="Times New Roman"/>
                <w:sz w:val="22"/>
              </w:rPr>
              <w:t>83 (23.8%)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9731" w14:textId="11A7DC77" w:rsidR="00AD3B63" w:rsidRPr="005152FC" w:rsidRDefault="00AD3B63" w:rsidP="005152F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152FC">
              <w:rPr>
                <w:rFonts w:ascii="Times New Roman" w:hAnsi="Times New Roman" w:cs="Times New Roman"/>
                <w:sz w:val="22"/>
              </w:rPr>
              <w:t>3.31 (2.80, 3.92)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2C30" w14:textId="77777777" w:rsidR="00AD3B63" w:rsidRPr="005152FC" w:rsidRDefault="00AD3B63" w:rsidP="005152FC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5152FC">
              <w:rPr>
                <w:rFonts w:ascii="Times New Roman" w:hAnsi="Times New Roman" w:cs="Times New Roman"/>
                <w:sz w:val="22"/>
              </w:rPr>
              <w:t>&lt;0.001</w:t>
            </w:r>
          </w:p>
        </w:tc>
      </w:tr>
      <w:tr w:rsidR="00AD3B63" w:rsidRPr="005152FC" w14:paraId="60BA4722" w14:textId="77777777" w:rsidTr="00AD3B63">
        <w:trPr>
          <w:trHeight w:val="71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FDBB" w14:textId="627BAE9C" w:rsidR="00AD3B63" w:rsidRPr="005152FC" w:rsidRDefault="00AD3B63" w:rsidP="005152FC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5152FC">
              <w:rPr>
                <w:rFonts w:ascii="Times New Roman" w:hAnsi="Times New Roman" w:cs="Times New Roman"/>
                <w:sz w:val="22"/>
              </w:rPr>
              <w:t xml:space="preserve">Covariates-adjusted model </w:t>
            </w:r>
            <w:r>
              <w:rPr>
                <w:rFonts w:ascii="Times New Roman" w:hAnsi="Times New Roman" w:cs="Times New Roman"/>
                <w:sz w:val="22"/>
              </w:rPr>
              <w:t>3</w:t>
            </w:r>
            <w:r w:rsidRPr="005152FC">
              <w:rPr>
                <w:rFonts w:ascii="Times New Roman" w:hAnsi="Times New Roman" w:cs="Times New Roman"/>
                <w:sz w:val="22"/>
              </w:rPr>
              <w:t xml:space="preserve"> (multivariable analysis)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04BD" w14:textId="77777777" w:rsidR="00AD3B63" w:rsidRPr="005152FC" w:rsidRDefault="00AD3B63" w:rsidP="005152F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B24B" w14:textId="1E82E774" w:rsidR="00AD3B63" w:rsidRPr="005152FC" w:rsidRDefault="00AD3B63" w:rsidP="005152F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CC66" w14:textId="77777777" w:rsidR="00AD3B63" w:rsidRPr="005152FC" w:rsidRDefault="00AD3B63" w:rsidP="005152FC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3B63" w:rsidRPr="005152FC" w14:paraId="308F1AB8" w14:textId="77777777" w:rsidTr="00AD3B63">
        <w:trPr>
          <w:trHeight w:val="57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DAA3" w14:textId="77777777" w:rsidR="00AD3B63" w:rsidRPr="005152FC" w:rsidRDefault="00AD3B63" w:rsidP="005152FC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7FA7" w14:textId="77777777" w:rsidR="00AD3B63" w:rsidRPr="005152FC" w:rsidRDefault="00AD3B63" w:rsidP="005152FC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5152FC">
              <w:rPr>
                <w:rFonts w:ascii="Times New Roman" w:eastAsia="굴림" w:hAnsi="Times New Roman" w:cs="Times New Roman"/>
                <w:kern w:val="0"/>
                <w:sz w:val="22"/>
              </w:rPr>
              <w:t>Duration of isolation due to COVID-19, day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A6FD" w14:textId="77777777" w:rsidR="00AD3B63" w:rsidRPr="005152FC" w:rsidRDefault="00AD3B63" w:rsidP="005152F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D461" w14:textId="4115E9D7" w:rsidR="00AD3B63" w:rsidRPr="005152FC" w:rsidRDefault="00AD3B63" w:rsidP="005152F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152FC">
              <w:rPr>
                <w:rFonts w:ascii="Times New Roman" w:hAnsi="Times New Roman" w:cs="Times New Roman"/>
                <w:sz w:val="22"/>
              </w:rPr>
              <w:t>1.01 (1.01, 1.02)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553F" w14:textId="77777777" w:rsidR="00AD3B63" w:rsidRPr="005152FC" w:rsidRDefault="00AD3B63" w:rsidP="005152FC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5152FC">
              <w:rPr>
                <w:rFonts w:ascii="Times New Roman" w:hAnsi="Times New Roman" w:cs="Times New Roman"/>
                <w:sz w:val="22"/>
              </w:rPr>
              <w:t>&lt;0.001</w:t>
            </w:r>
          </w:p>
        </w:tc>
      </w:tr>
    </w:tbl>
    <w:p w14:paraId="7D4B6AE7" w14:textId="5D774452" w:rsidR="00824AE2" w:rsidRPr="00C16D1B" w:rsidRDefault="00824AE2" w:rsidP="00824AE2">
      <w:pPr>
        <w:spacing w:line="480" w:lineRule="auto"/>
        <w:rPr>
          <w:rFonts w:ascii="Times New Roman" w:hAnsi="Times New Roman" w:cs="Times New Roman"/>
          <w:sz w:val="22"/>
          <w:szCs w:val="24"/>
        </w:rPr>
      </w:pPr>
      <w:proofErr w:type="gramStart"/>
      <w:r>
        <w:rPr>
          <w:rFonts w:ascii="Times New Roman" w:hAnsi="Times New Roman" w:cs="Times New Roman"/>
          <w:sz w:val="22"/>
          <w:szCs w:val="24"/>
        </w:rPr>
        <w:t>OR,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odds ratio; CI, confidence interval; COVID</w:t>
      </w:r>
      <w:r w:rsidR="000645FF">
        <w:rPr>
          <w:rFonts w:ascii="Times New Roman" w:hAnsi="Times New Roman" w:cs="Times New Roman"/>
          <w:sz w:val="22"/>
          <w:szCs w:val="24"/>
        </w:rPr>
        <w:t>-19</w:t>
      </w:r>
      <w:r>
        <w:rPr>
          <w:rFonts w:ascii="Times New Roman" w:hAnsi="Times New Roman" w:cs="Times New Roman"/>
          <w:sz w:val="22"/>
          <w:szCs w:val="24"/>
        </w:rPr>
        <w:t>, coronavirus disease</w:t>
      </w:r>
    </w:p>
    <w:p w14:paraId="6A6705BA" w14:textId="2516F896" w:rsidR="00DF5004" w:rsidRPr="00824AE2" w:rsidRDefault="00DF5004" w:rsidP="00824AE2">
      <w:pPr>
        <w:spacing w:line="480" w:lineRule="auto"/>
        <w:rPr>
          <w:rFonts w:ascii="Times New Roman" w:hAnsi="Times New Roman" w:cs="Times New Roman"/>
          <w:sz w:val="22"/>
        </w:rPr>
      </w:pPr>
    </w:p>
    <w:sectPr w:rsidR="00DF5004" w:rsidRPr="00824AE2" w:rsidSect="00AD3B63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47A33" w14:textId="77777777" w:rsidR="00200CF2" w:rsidRDefault="00200CF2" w:rsidP="00200CF2">
      <w:pPr>
        <w:spacing w:after="0" w:line="240" w:lineRule="auto"/>
      </w:pPr>
      <w:r>
        <w:separator/>
      </w:r>
    </w:p>
  </w:endnote>
  <w:endnote w:type="continuationSeparator" w:id="0">
    <w:p w14:paraId="027A34A6" w14:textId="77777777" w:rsidR="00200CF2" w:rsidRDefault="00200CF2" w:rsidP="00200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16D2E" w14:textId="77777777" w:rsidR="00200CF2" w:rsidRDefault="00200CF2" w:rsidP="00200CF2">
      <w:pPr>
        <w:spacing w:after="0" w:line="240" w:lineRule="auto"/>
      </w:pPr>
      <w:r>
        <w:separator/>
      </w:r>
    </w:p>
  </w:footnote>
  <w:footnote w:type="continuationSeparator" w:id="0">
    <w:p w14:paraId="2DCD1973" w14:textId="77777777" w:rsidR="00200CF2" w:rsidRDefault="00200CF2" w:rsidP="00200C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2FC"/>
    <w:rsid w:val="00021B01"/>
    <w:rsid w:val="000645FF"/>
    <w:rsid w:val="000D2B8C"/>
    <w:rsid w:val="00112183"/>
    <w:rsid w:val="00163B31"/>
    <w:rsid w:val="00200CF2"/>
    <w:rsid w:val="004F7A0B"/>
    <w:rsid w:val="005152FC"/>
    <w:rsid w:val="0063109D"/>
    <w:rsid w:val="007D0BE7"/>
    <w:rsid w:val="00824AE2"/>
    <w:rsid w:val="00AD3B63"/>
    <w:rsid w:val="00DF5004"/>
    <w:rsid w:val="00F1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5B5CFD"/>
  <w15:chartTrackingRefBased/>
  <w15:docId w15:val="{432E5163-DD08-46F1-AD92-A3F4F58A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2F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00CF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00CF2"/>
  </w:style>
  <w:style w:type="paragraph" w:styleId="a5">
    <w:name w:val="footer"/>
    <w:basedOn w:val="a"/>
    <w:link w:val="Char0"/>
    <w:uiPriority w:val="99"/>
    <w:unhideWhenUsed/>
    <w:rsid w:val="00200CF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00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Mail</dc:creator>
  <cp:keywords/>
  <dc:description/>
  <cp:lastModifiedBy>Service Mail</cp:lastModifiedBy>
  <cp:revision>16</cp:revision>
  <dcterms:created xsi:type="dcterms:W3CDTF">2021-03-18T02:53:00Z</dcterms:created>
  <dcterms:modified xsi:type="dcterms:W3CDTF">2021-07-01T05:30:00Z</dcterms:modified>
</cp:coreProperties>
</file>