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F3FC5" w14:textId="77777777" w:rsidR="00703B2E" w:rsidRDefault="00703B2E" w:rsidP="00703B2E">
      <w:pPr>
        <w:rPr>
          <w:rFonts w:ascii="Times New Roman" w:hAnsi="Times New Roman" w:cs="Times New Roman"/>
          <w:sz w:val="32"/>
          <w:szCs w:val="24"/>
        </w:rPr>
      </w:pPr>
    </w:p>
    <w:p w14:paraId="365E5D75" w14:textId="77777777" w:rsidR="00703B2E" w:rsidRPr="004B2866" w:rsidRDefault="00703B2E" w:rsidP="004B2866">
      <w:pPr>
        <w:rPr>
          <w:rFonts w:ascii="Times New Roman" w:hAnsi="Times New Roman" w:cs="Times New Roman"/>
          <w:sz w:val="32"/>
          <w:szCs w:val="24"/>
        </w:rPr>
      </w:pPr>
      <w:r w:rsidRPr="00703B2E">
        <w:rPr>
          <w:rFonts w:ascii="Times New Roman" w:hAnsi="Times New Roman" w:cs="Times New Roman"/>
          <w:sz w:val="32"/>
          <w:szCs w:val="24"/>
        </w:rPr>
        <w:t>Victimisation of individuals with serious mental illness living in sheltered housing.</w:t>
      </w:r>
    </w:p>
    <w:p w14:paraId="5D3412C4" w14:textId="7378C60B" w:rsidR="00703B2E" w:rsidRPr="00F44F09" w:rsidRDefault="009C32B3" w:rsidP="00703B2E">
      <w:pPr>
        <w:pStyle w:val="Heading1"/>
        <w:rPr>
          <w:i/>
          <w:color w:val="auto"/>
          <w:sz w:val="36"/>
        </w:rPr>
      </w:pPr>
      <w:r>
        <w:rPr>
          <w:i/>
          <w:color w:val="auto"/>
          <w:sz w:val="36"/>
        </w:rPr>
        <w:t>Supplementary materials</w:t>
      </w:r>
    </w:p>
    <w:p w14:paraId="31C0CB10" w14:textId="77777777" w:rsidR="00703B2E" w:rsidRDefault="00703B2E"/>
    <w:p w14:paraId="5CE59964" w14:textId="77777777" w:rsidR="005028FA" w:rsidRDefault="005028FA"/>
    <w:p w14:paraId="2FF7593E" w14:textId="77777777" w:rsidR="005028FA" w:rsidRDefault="005028FA">
      <w:r>
        <w:br w:type="page"/>
      </w:r>
    </w:p>
    <w:p w14:paraId="611A08B1" w14:textId="4F5844C8" w:rsidR="005028FA" w:rsidRPr="00FE2283" w:rsidRDefault="005028FA" w:rsidP="005028FA">
      <w:pPr>
        <w:rPr>
          <w:b/>
        </w:rPr>
      </w:pPr>
      <w:r w:rsidRPr="00FE2283">
        <w:rPr>
          <w:b/>
        </w:rPr>
        <w:lastRenderedPageBreak/>
        <w:t>Clinical instruments used</w:t>
      </w:r>
      <w:r w:rsidR="006E2ECD">
        <w:rPr>
          <w:b/>
        </w:rPr>
        <w:t xml:space="preserve"> for risk factors</w:t>
      </w:r>
    </w:p>
    <w:p w14:paraId="3ECC6822" w14:textId="77777777" w:rsidR="005028FA" w:rsidRDefault="005028FA" w:rsidP="005028FA">
      <w:r>
        <w:t xml:space="preserve">Substance abuse is assessed using the Dutch version of the 12-month drug and alcohol use questionnaire of the European Monitoring Centre for drugs and Drugs Addiction (EMCDDA) (Van </w:t>
      </w:r>
      <w:proofErr w:type="spellStart"/>
      <w:r>
        <w:t>Rooij</w:t>
      </w:r>
      <w:proofErr w:type="spellEnd"/>
      <w:r>
        <w:t xml:space="preserve">, </w:t>
      </w:r>
      <w:proofErr w:type="spellStart"/>
      <w:r>
        <w:t>Schoenmakers</w:t>
      </w:r>
      <w:proofErr w:type="spellEnd"/>
      <w:r>
        <w:t xml:space="preserve"> et al. 2011). For this study we operationalized alcohol abuse as drinking more than 6 consumptions per day at least one time over the past 6 months. Drugs abuse was operationalized as using one or more types of drugs, or using medication without a doctor’s prescription.</w:t>
      </w:r>
    </w:p>
    <w:p w14:paraId="42C3C787" w14:textId="77777777" w:rsidR="005028FA" w:rsidRDefault="005028FA" w:rsidP="005028FA">
      <w:r>
        <w:t>Symptoms of PTSD are assessed using the Self-Rating Inventory for Posttraumatic stress Disorder (SRIPD) (</w:t>
      </w:r>
      <w:proofErr w:type="spellStart"/>
      <w:r>
        <w:t>Hovens</w:t>
      </w:r>
      <w:proofErr w:type="spellEnd"/>
      <w:r>
        <w:t xml:space="preserve">, Bramsen et al. 2002). The questionnaire consists of 22 items, reflecting the 17 PTSD symptoms according to DSM-IV. The items are scored on a 4 point Likert scale, ranging from ‘no problem’ to ‘very severe problem’. A score above 52 points can be interpreted as the presence of PTSD. Sensitivity is 86% and specificity is 71%. Reliability for the current sample is good (Cronbach α ranges from 0.90 to 0.94); construct validity is satisfactory (Brewin, 2005). </w:t>
      </w:r>
    </w:p>
    <w:p w14:paraId="6BCA6473" w14:textId="77777777" w:rsidR="005028FA" w:rsidRDefault="005028FA" w:rsidP="005028FA">
      <w:r>
        <w:t xml:space="preserve">Perpetration of physical violence over the past 12-months is assessed by the physical assault subscale (12 items) of the Conflict Tactics Scale short form (CTV2) (Straus, Hamby et al. 1996). The items ask about mild and severe experiences of violent perpetration and are answered on a 6-point scale with response options ranging from ‘once a year’ to ‘more than 20 times a year’. The score was </w:t>
      </w:r>
      <w:proofErr w:type="spellStart"/>
      <w:r>
        <w:t>dichotomised</w:t>
      </w:r>
      <w:proofErr w:type="spellEnd"/>
      <w:r>
        <w:t xml:space="preserve"> in ‘no experiences’, and ‘one or more experiences’. </w:t>
      </w:r>
    </w:p>
    <w:p w14:paraId="4E7C8AE2" w14:textId="77777777" w:rsidR="005028FA" w:rsidRDefault="005028FA" w:rsidP="005028FA">
      <w:r>
        <w:t xml:space="preserve">The Dimensions of Anger Reactions scale (DAR) (Hawthorne, </w:t>
      </w:r>
      <w:proofErr w:type="spellStart"/>
      <w:r>
        <w:t>Mouthaan</w:t>
      </w:r>
      <w:proofErr w:type="spellEnd"/>
      <w:r>
        <w:t xml:space="preserve"> et al. 2006) is used to assess trait anger. The DAR consists of seven items assessing anger, frequency, intensity, duration, antagonistic expression, and impairment of work performance, interpersonal relationships, and personal health. In the Dutch version, the items are rated on a 5-point scale ranging from 0 ‘not at all’ to 4’very much’ (</w:t>
      </w:r>
      <w:proofErr w:type="spellStart"/>
      <w:r>
        <w:t>Nederlof</w:t>
      </w:r>
      <w:proofErr w:type="spellEnd"/>
      <w:r>
        <w:t xml:space="preserve">, </w:t>
      </w:r>
      <w:proofErr w:type="spellStart"/>
      <w:r>
        <w:t>Hovens</w:t>
      </w:r>
      <w:proofErr w:type="spellEnd"/>
      <w:r>
        <w:t xml:space="preserve"> et al. 2009). Higher scores reflect higher dispositional anger. Test-retest reliability in a Dutch population is good (r=0,84); construct validity is satisfactory (</w:t>
      </w:r>
      <w:proofErr w:type="spellStart"/>
      <w:r>
        <w:t>Nederlof</w:t>
      </w:r>
      <w:proofErr w:type="spellEnd"/>
      <w:r>
        <w:t xml:space="preserve">, </w:t>
      </w:r>
      <w:proofErr w:type="spellStart"/>
      <w:r>
        <w:t>Hovens</w:t>
      </w:r>
      <w:proofErr w:type="spellEnd"/>
      <w:r>
        <w:t xml:space="preserve"> et al. 2009). The score is </w:t>
      </w:r>
      <w:proofErr w:type="spellStart"/>
      <w:r>
        <w:t>dichotomised</w:t>
      </w:r>
      <w:proofErr w:type="spellEnd"/>
      <w:r>
        <w:t xml:space="preserve"> in a low and a high dispositional anger category using the median score as cut-off (score =12).</w:t>
      </w:r>
    </w:p>
    <w:p w14:paraId="4C3AE0D4" w14:textId="6F3A7069" w:rsidR="007E435F" w:rsidRDefault="00703B2E">
      <w:r>
        <w:br w:type="page"/>
      </w:r>
    </w:p>
    <w:p w14:paraId="5B9FBDDE" w14:textId="3084EC44" w:rsidR="007E435F" w:rsidRPr="00071EA2" w:rsidRDefault="007E435F" w:rsidP="00071EA2">
      <w:pPr>
        <w:ind w:left="720"/>
        <w:rPr>
          <w:i/>
        </w:rPr>
      </w:pPr>
      <w:r w:rsidRPr="00071EA2">
        <w:rPr>
          <w:i/>
          <w:noProof/>
        </w:rPr>
        <w:lastRenderedPageBreak/>
        <w:drawing>
          <wp:anchor distT="0" distB="0" distL="114300" distR="114300" simplePos="0" relativeHeight="251660288" behindDoc="0" locked="0" layoutInCell="1" allowOverlap="1" wp14:anchorId="5559CCCF" wp14:editId="44CBBA3F">
            <wp:simplePos x="0" y="0"/>
            <wp:positionH relativeFrom="column">
              <wp:posOffset>-723900</wp:posOffset>
            </wp:positionH>
            <wp:positionV relativeFrom="paragraph">
              <wp:posOffset>739535</wp:posOffset>
            </wp:positionV>
            <wp:extent cx="7181918" cy="52984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ng_data.png"/>
                    <pic:cNvPicPr/>
                  </pic:nvPicPr>
                  <pic:blipFill rotWithShape="1">
                    <a:blip r:embed="rId5" cstate="print">
                      <a:extLst>
                        <a:ext uri="{28A0092B-C50C-407E-A947-70E740481C1C}">
                          <a14:useLocalDpi xmlns:a14="http://schemas.microsoft.com/office/drawing/2010/main" val="0"/>
                        </a:ext>
                      </a:extLst>
                    </a:blip>
                    <a:srcRect l="2266" t="7175"/>
                    <a:stretch/>
                  </pic:blipFill>
                  <pic:spPr bwMode="auto">
                    <a:xfrm>
                      <a:off x="0" y="0"/>
                      <a:ext cx="7181918" cy="529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32B3">
        <w:rPr>
          <w:i/>
          <w:noProof/>
        </w:rPr>
        <w:t>Supplementary</w:t>
      </w:r>
      <w:r w:rsidR="00071EA2" w:rsidRPr="00071EA2">
        <w:rPr>
          <w:i/>
        </w:rPr>
        <w:t xml:space="preserve"> Figure 1. Victimization incident counts (top) and proportions of participants in each covariate group (bottom), stratified by whether all data was present for participant or some was missing.  </w:t>
      </w:r>
      <w:r w:rsidRPr="00071EA2">
        <w:rPr>
          <w:i/>
        </w:rPr>
        <w:br w:type="page"/>
      </w:r>
    </w:p>
    <w:p w14:paraId="4AB8A56C" w14:textId="77777777" w:rsidR="00703B2E" w:rsidRDefault="00703B2E"/>
    <w:tbl>
      <w:tblPr>
        <w:tblW w:w="10368" w:type="dxa"/>
        <w:jc w:val="center"/>
        <w:tblLayout w:type="fixed"/>
        <w:tblLook w:val="04A0" w:firstRow="1" w:lastRow="0" w:firstColumn="1" w:lastColumn="0" w:noHBand="0" w:noVBand="1"/>
      </w:tblPr>
      <w:tblGrid>
        <w:gridCol w:w="108"/>
        <w:gridCol w:w="4590"/>
        <w:gridCol w:w="90"/>
        <w:gridCol w:w="882"/>
        <w:gridCol w:w="108"/>
        <w:gridCol w:w="972"/>
        <w:gridCol w:w="108"/>
        <w:gridCol w:w="1152"/>
        <w:gridCol w:w="108"/>
        <w:gridCol w:w="702"/>
        <w:gridCol w:w="108"/>
        <w:gridCol w:w="1440"/>
      </w:tblGrid>
      <w:tr w:rsidR="00C223CF" w:rsidRPr="00821E31" w14:paraId="0E482884" w14:textId="77777777" w:rsidTr="009C32B3">
        <w:trPr>
          <w:gridBefore w:val="1"/>
          <w:wBefore w:w="108" w:type="dxa"/>
          <w:trHeight w:val="510"/>
          <w:jc w:val="center"/>
        </w:trPr>
        <w:tc>
          <w:tcPr>
            <w:tcW w:w="10260" w:type="dxa"/>
            <w:gridSpan w:val="11"/>
            <w:tcBorders>
              <w:top w:val="single" w:sz="12" w:space="0" w:color="A8A8A8"/>
              <w:left w:val="nil"/>
              <w:bottom w:val="nil"/>
              <w:right w:val="nil"/>
            </w:tcBorders>
            <w:vAlign w:val="center"/>
          </w:tcPr>
          <w:p w14:paraId="09D011D1" w14:textId="5E76B8B1" w:rsidR="00C223CF" w:rsidRPr="00C02C2C" w:rsidRDefault="009C32B3" w:rsidP="004B7D45">
            <w:pPr>
              <w:spacing w:after="0" w:line="240" w:lineRule="auto"/>
              <w:jc w:val="center"/>
              <w:rPr>
                <w:rFonts w:ascii="Segoe UI" w:eastAsia="Times New Roman" w:hAnsi="Segoe UI" w:cs="Segoe UI"/>
                <w:b/>
                <w:i/>
                <w:color w:val="595959" w:themeColor="text1" w:themeTint="A6"/>
                <w:sz w:val="18"/>
                <w:szCs w:val="20"/>
              </w:rPr>
            </w:pPr>
            <w:r w:rsidRPr="009C32B3">
              <w:rPr>
                <w:rFonts w:ascii="Segoe UI" w:eastAsia="Times New Roman" w:hAnsi="Segoe UI" w:cs="Segoe UI"/>
                <w:b/>
                <w:i/>
                <w:color w:val="595959" w:themeColor="text1" w:themeTint="A6"/>
                <w:sz w:val="18"/>
                <w:szCs w:val="20"/>
              </w:rPr>
              <w:t xml:space="preserve">Supplementary </w:t>
            </w:r>
            <w:r w:rsidR="00C223CF" w:rsidRPr="00C02C2C">
              <w:rPr>
                <w:rFonts w:ascii="Segoe UI" w:eastAsia="Times New Roman" w:hAnsi="Segoe UI" w:cs="Segoe UI"/>
                <w:b/>
                <w:i/>
                <w:color w:val="595959" w:themeColor="text1" w:themeTint="A6"/>
                <w:sz w:val="18"/>
                <w:szCs w:val="20"/>
              </w:rPr>
              <w:t>Table 1</w:t>
            </w:r>
            <w:r w:rsidR="004B7D45">
              <w:rPr>
                <w:rFonts w:ascii="Segoe UI" w:eastAsia="Times New Roman" w:hAnsi="Segoe UI" w:cs="Segoe UI"/>
                <w:b/>
                <w:i/>
                <w:color w:val="595959" w:themeColor="text1" w:themeTint="A6"/>
                <w:sz w:val="18"/>
                <w:szCs w:val="20"/>
              </w:rPr>
              <w:t xml:space="preserve">. Final model </w:t>
            </w:r>
            <w:r w:rsidR="00AE6C41">
              <w:rPr>
                <w:rFonts w:ascii="Segoe UI" w:eastAsia="Times New Roman" w:hAnsi="Segoe UI" w:cs="Segoe UI"/>
                <w:b/>
                <w:i/>
                <w:color w:val="595959" w:themeColor="text1" w:themeTint="A6"/>
                <w:sz w:val="18"/>
                <w:szCs w:val="20"/>
              </w:rPr>
              <w:t>effects</w:t>
            </w:r>
            <w:r w:rsidR="00C223CF" w:rsidRPr="00C02C2C">
              <w:rPr>
                <w:rFonts w:ascii="Segoe UI" w:eastAsia="Times New Roman" w:hAnsi="Segoe UI" w:cs="Segoe UI"/>
                <w:b/>
                <w:i/>
                <w:color w:val="595959" w:themeColor="text1" w:themeTint="A6"/>
                <w:sz w:val="18"/>
                <w:szCs w:val="20"/>
              </w:rPr>
              <w:t xml:space="preserve"> and confounder coefficients from</w:t>
            </w:r>
            <w:r w:rsidR="00AE6C41">
              <w:rPr>
                <w:rFonts w:ascii="Segoe UI" w:eastAsia="Times New Roman" w:hAnsi="Segoe UI" w:cs="Segoe UI"/>
                <w:b/>
                <w:i/>
                <w:color w:val="595959" w:themeColor="text1" w:themeTint="A6"/>
                <w:sz w:val="18"/>
                <w:szCs w:val="20"/>
              </w:rPr>
              <w:t xml:space="preserve"> multivariable Poisson</w:t>
            </w:r>
            <w:r w:rsidR="00C223CF" w:rsidRPr="00C02C2C">
              <w:rPr>
                <w:rFonts w:ascii="Segoe UI" w:eastAsia="Times New Roman" w:hAnsi="Segoe UI" w:cs="Segoe UI"/>
                <w:b/>
                <w:i/>
                <w:color w:val="595959" w:themeColor="text1" w:themeTint="A6"/>
                <w:sz w:val="18"/>
                <w:szCs w:val="20"/>
              </w:rPr>
              <w:t xml:space="preserve"> regression analysis</w:t>
            </w:r>
          </w:p>
        </w:tc>
      </w:tr>
      <w:tr w:rsidR="00C223CF" w:rsidRPr="00821E31" w14:paraId="06170622" w14:textId="77777777" w:rsidTr="009C32B3">
        <w:trPr>
          <w:gridBefore w:val="1"/>
          <w:wBefore w:w="108" w:type="dxa"/>
          <w:trHeight w:val="450"/>
          <w:jc w:val="center"/>
        </w:trPr>
        <w:tc>
          <w:tcPr>
            <w:tcW w:w="4590" w:type="dxa"/>
            <w:tcBorders>
              <w:top w:val="single" w:sz="12" w:space="0" w:color="A8A8A8"/>
              <w:left w:val="nil"/>
              <w:bottom w:val="nil"/>
              <w:right w:val="nil"/>
            </w:tcBorders>
          </w:tcPr>
          <w:p w14:paraId="0146FC2A" w14:textId="77777777" w:rsidR="00C223CF" w:rsidRPr="00821E31" w:rsidRDefault="00C223CF" w:rsidP="00C223CF">
            <w:pPr>
              <w:spacing w:after="0" w:line="240" w:lineRule="auto"/>
              <w:jc w:val="right"/>
              <w:rPr>
                <w:rFonts w:ascii="Segoe UI" w:eastAsia="Times New Roman" w:hAnsi="Segoe UI" w:cs="Segoe UI"/>
                <w:color w:val="333333"/>
                <w:sz w:val="20"/>
                <w:szCs w:val="20"/>
              </w:rPr>
            </w:pPr>
          </w:p>
        </w:tc>
        <w:tc>
          <w:tcPr>
            <w:tcW w:w="1080" w:type="dxa"/>
            <w:gridSpan w:val="3"/>
            <w:tcBorders>
              <w:top w:val="single" w:sz="12" w:space="0" w:color="A8A8A8"/>
              <w:left w:val="nil"/>
              <w:bottom w:val="nil"/>
              <w:right w:val="nil"/>
            </w:tcBorders>
            <w:shd w:val="clear" w:color="000000" w:fill="FFFFFF"/>
            <w:vAlign w:val="center"/>
          </w:tcPr>
          <w:p w14:paraId="1B44912E" w14:textId="77777777" w:rsidR="00C223CF" w:rsidRPr="00821E31" w:rsidRDefault="00C223CF" w:rsidP="00C223CF">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Estimate</w:t>
            </w:r>
            <w:r w:rsidRPr="00821E31">
              <w:rPr>
                <w:rFonts w:ascii="Segoe UI" w:eastAsia="Times New Roman" w:hAnsi="Segoe UI" w:cs="Segoe UI"/>
                <w:i/>
                <w:iCs/>
                <w:color w:val="333333"/>
                <w:sz w:val="20"/>
                <w:szCs w:val="20"/>
                <w:vertAlign w:val="superscript"/>
              </w:rPr>
              <w:t>1</w:t>
            </w:r>
          </w:p>
        </w:tc>
        <w:tc>
          <w:tcPr>
            <w:tcW w:w="1080" w:type="dxa"/>
            <w:gridSpan w:val="2"/>
            <w:tcBorders>
              <w:top w:val="single" w:sz="12" w:space="0" w:color="A8A8A8"/>
              <w:left w:val="nil"/>
              <w:bottom w:val="nil"/>
              <w:right w:val="nil"/>
            </w:tcBorders>
            <w:shd w:val="clear" w:color="000000" w:fill="FFFFFF"/>
            <w:vAlign w:val="center"/>
          </w:tcPr>
          <w:p w14:paraId="308254D9" w14:textId="77777777" w:rsidR="00C223CF" w:rsidRPr="00821E31" w:rsidRDefault="00C223CF" w:rsidP="00C223CF">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Std.</w:t>
            </w:r>
            <w:r>
              <w:rPr>
                <w:rFonts w:ascii="Segoe UI" w:eastAsia="Times New Roman" w:hAnsi="Segoe UI" w:cs="Segoe UI"/>
                <w:color w:val="333333"/>
                <w:sz w:val="20"/>
                <w:szCs w:val="20"/>
              </w:rPr>
              <w:t xml:space="preserve"> </w:t>
            </w:r>
            <w:r w:rsidRPr="00821E31">
              <w:rPr>
                <w:rFonts w:ascii="Segoe UI" w:eastAsia="Times New Roman" w:hAnsi="Segoe UI" w:cs="Segoe UI"/>
                <w:color w:val="333333"/>
                <w:sz w:val="20"/>
                <w:szCs w:val="20"/>
              </w:rPr>
              <w:t>Err</w:t>
            </w:r>
            <w:r>
              <w:rPr>
                <w:rFonts w:ascii="Segoe UI" w:eastAsia="Times New Roman" w:hAnsi="Segoe UI" w:cs="Segoe UI"/>
                <w:color w:val="333333"/>
                <w:sz w:val="20"/>
                <w:szCs w:val="20"/>
              </w:rPr>
              <w:t>or</w:t>
            </w:r>
          </w:p>
        </w:tc>
        <w:tc>
          <w:tcPr>
            <w:tcW w:w="1260" w:type="dxa"/>
            <w:gridSpan w:val="2"/>
            <w:tcBorders>
              <w:top w:val="single" w:sz="12" w:space="0" w:color="A8A8A8"/>
              <w:left w:val="nil"/>
              <w:bottom w:val="nil"/>
              <w:right w:val="nil"/>
            </w:tcBorders>
            <w:shd w:val="clear" w:color="000000" w:fill="FFFFFF"/>
            <w:vAlign w:val="center"/>
          </w:tcPr>
          <w:p w14:paraId="12FDE496" w14:textId="77777777" w:rsidR="00C223CF" w:rsidRPr="00821E31" w:rsidRDefault="00C223CF" w:rsidP="00C223CF">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95 CI Lower</w:t>
            </w:r>
          </w:p>
        </w:tc>
        <w:tc>
          <w:tcPr>
            <w:tcW w:w="810" w:type="dxa"/>
            <w:gridSpan w:val="2"/>
            <w:tcBorders>
              <w:top w:val="single" w:sz="12" w:space="0" w:color="A8A8A8"/>
              <w:left w:val="nil"/>
              <w:bottom w:val="nil"/>
              <w:right w:val="nil"/>
            </w:tcBorders>
            <w:shd w:val="clear" w:color="000000" w:fill="FFFFFF"/>
            <w:vAlign w:val="center"/>
          </w:tcPr>
          <w:p w14:paraId="3136FEDC" w14:textId="77777777" w:rsidR="00C223CF" w:rsidRPr="00821E31" w:rsidRDefault="00C223CF" w:rsidP="00C223CF">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Upper</w:t>
            </w:r>
          </w:p>
        </w:tc>
        <w:tc>
          <w:tcPr>
            <w:tcW w:w="1440" w:type="dxa"/>
            <w:tcBorders>
              <w:top w:val="single" w:sz="12" w:space="0" w:color="A8A8A8"/>
              <w:left w:val="nil"/>
              <w:bottom w:val="nil"/>
              <w:right w:val="nil"/>
            </w:tcBorders>
            <w:shd w:val="clear" w:color="auto" w:fill="auto"/>
            <w:vAlign w:val="center"/>
          </w:tcPr>
          <w:p w14:paraId="25DC0E22" w14:textId="77777777" w:rsidR="00C223CF" w:rsidRPr="00821E31" w:rsidRDefault="00C223CF" w:rsidP="00C223CF">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p-value</w:t>
            </w:r>
          </w:p>
        </w:tc>
      </w:tr>
      <w:tr w:rsidR="00A466FC" w:rsidRPr="00821E31" w14:paraId="240B2F3F"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1426ED60" w14:textId="33555B27" w:rsidR="00A466FC" w:rsidRDefault="00A466FC"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w:t>
            </w:r>
            <w:r w:rsidRPr="00821E31">
              <w:rPr>
                <w:rFonts w:ascii="Segoe UI" w:eastAsia="Times New Roman" w:hAnsi="Segoe UI" w:cs="Segoe UI"/>
                <w:color w:val="333333"/>
                <w:sz w:val="20"/>
                <w:szCs w:val="20"/>
              </w:rPr>
              <w:t>Sheltered Housing</w:t>
            </w:r>
            <w:r>
              <w:rPr>
                <w:rFonts w:ascii="Segoe UI" w:eastAsia="Times New Roman" w:hAnsi="Segoe UI" w:cs="Segoe UI"/>
                <w:color w:val="333333"/>
                <w:sz w:val="20"/>
                <w:szCs w:val="20"/>
              </w:rPr>
              <w:t xml:space="preserve"> (vs. Family Household)</w:t>
            </w:r>
          </w:p>
        </w:tc>
        <w:tc>
          <w:tcPr>
            <w:tcW w:w="882" w:type="dxa"/>
            <w:tcBorders>
              <w:top w:val="single" w:sz="8" w:space="0" w:color="D3D3D3"/>
              <w:left w:val="nil"/>
              <w:bottom w:val="nil"/>
              <w:right w:val="nil"/>
            </w:tcBorders>
            <w:shd w:val="clear" w:color="000000" w:fill="FFFFFF"/>
            <w:vAlign w:val="center"/>
          </w:tcPr>
          <w:p w14:paraId="346D2769" w14:textId="6DF30158"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−0.69</w:t>
            </w:r>
          </w:p>
        </w:tc>
        <w:tc>
          <w:tcPr>
            <w:tcW w:w="1080" w:type="dxa"/>
            <w:gridSpan w:val="2"/>
            <w:tcBorders>
              <w:top w:val="single" w:sz="8" w:space="0" w:color="D3D3D3"/>
              <w:left w:val="nil"/>
              <w:bottom w:val="nil"/>
              <w:right w:val="nil"/>
            </w:tcBorders>
            <w:shd w:val="clear" w:color="000000" w:fill="FFFFFF"/>
            <w:vAlign w:val="center"/>
          </w:tcPr>
          <w:p w14:paraId="5A8DAF13" w14:textId="50D82763"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0.27</w:t>
            </w:r>
          </w:p>
        </w:tc>
        <w:tc>
          <w:tcPr>
            <w:tcW w:w="1260" w:type="dxa"/>
            <w:gridSpan w:val="2"/>
            <w:tcBorders>
              <w:top w:val="single" w:sz="8" w:space="0" w:color="D3D3D3"/>
              <w:left w:val="nil"/>
              <w:bottom w:val="nil"/>
              <w:right w:val="nil"/>
            </w:tcBorders>
            <w:shd w:val="clear" w:color="000000" w:fill="FFFFFF"/>
            <w:vAlign w:val="center"/>
          </w:tcPr>
          <w:p w14:paraId="08825422" w14:textId="37EC800D"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−1.23</w:t>
            </w:r>
          </w:p>
        </w:tc>
        <w:tc>
          <w:tcPr>
            <w:tcW w:w="810" w:type="dxa"/>
            <w:gridSpan w:val="2"/>
            <w:tcBorders>
              <w:top w:val="single" w:sz="8" w:space="0" w:color="D3D3D3"/>
              <w:left w:val="nil"/>
              <w:bottom w:val="nil"/>
              <w:right w:val="nil"/>
            </w:tcBorders>
            <w:shd w:val="clear" w:color="000000" w:fill="FFFFFF"/>
            <w:vAlign w:val="center"/>
          </w:tcPr>
          <w:p w14:paraId="0AE242DE" w14:textId="24AD657A"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−0.15</w:t>
            </w:r>
          </w:p>
        </w:tc>
        <w:tc>
          <w:tcPr>
            <w:tcW w:w="1548" w:type="dxa"/>
            <w:gridSpan w:val="2"/>
            <w:tcBorders>
              <w:top w:val="single" w:sz="8" w:space="0" w:color="D3D3D3"/>
              <w:left w:val="nil"/>
              <w:bottom w:val="nil"/>
              <w:right w:val="nil"/>
            </w:tcBorders>
            <w:shd w:val="clear" w:color="000000" w:fill="E7E6E6"/>
            <w:vAlign w:val="center"/>
          </w:tcPr>
          <w:p w14:paraId="252C0010" w14:textId="3E7FC4F0"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.012</w:t>
            </w:r>
          </w:p>
        </w:tc>
      </w:tr>
      <w:tr w:rsidR="00A466FC" w:rsidRPr="00821E31" w14:paraId="5975561D"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239800F3" w14:textId="5D7887D7" w:rsidR="00A466FC" w:rsidRDefault="00A466FC"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w:t>
            </w:r>
            <w:r w:rsidRPr="00821E31">
              <w:rPr>
                <w:rFonts w:ascii="Segoe UI" w:eastAsia="Times New Roman" w:hAnsi="Segoe UI" w:cs="Segoe UI"/>
                <w:color w:val="333333"/>
                <w:sz w:val="20"/>
                <w:szCs w:val="20"/>
              </w:rPr>
              <w:t>Single Person</w:t>
            </w:r>
            <w:r>
              <w:rPr>
                <w:rFonts w:ascii="Segoe UI" w:eastAsia="Times New Roman" w:hAnsi="Segoe UI" w:cs="Segoe UI"/>
                <w:color w:val="333333"/>
                <w:sz w:val="20"/>
                <w:szCs w:val="20"/>
              </w:rPr>
              <w:t xml:space="preserve"> (vs. Family Household)</w:t>
            </w:r>
          </w:p>
        </w:tc>
        <w:tc>
          <w:tcPr>
            <w:tcW w:w="882" w:type="dxa"/>
            <w:tcBorders>
              <w:top w:val="single" w:sz="8" w:space="0" w:color="D3D3D3"/>
              <w:left w:val="nil"/>
              <w:bottom w:val="nil"/>
              <w:right w:val="nil"/>
            </w:tcBorders>
            <w:shd w:val="clear" w:color="000000" w:fill="FFFFFF"/>
            <w:vAlign w:val="center"/>
          </w:tcPr>
          <w:p w14:paraId="19691EBB" w14:textId="485CA84B"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0.35</w:t>
            </w:r>
          </w:p>
        </w:tc>
        <w:tc>
          <w:tcPr>
            <w:tcW w:w="1080" w:type="dxa"/>
            <w:gridSpan w:val="2"/>
            <w:tcBorders>
              <w:top w:val="single" w:sz="8" w:space="0" w:color="D3D3D3"/>
              <w:left w:val="nil"/>
              <w:bottom w:val="nil"/>
              <w:right w:val="nil"/>
            </w:tcBorders>
            <w:shd w:val="clear" w:color="000000" w:fill="FFFFFF"/>
            <w:vAlign w:val="center"/>
          </w:tcPr>
          <w:p w14:paraId="70CCA51A" w14:textId="1952860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0.22</w:t>
            </w:r>
          </w:p>
        </w:tc>
        <w:tc>
          <w:tcPr>
            <w:tcW w:w="1260" w:type="dxa"/>
            <w:gridSpan w:val="2"/>
            <w:tcBorders>
              <w:top w:val="single" w:sz="8" w:space="0" w:color="D3D3D3"/>
              <w:left w:val="nil"/>
              <w:bottom w:val="nil"/>
              <w:right w:val="nil"/>
            </w:tcBorders>
            <w:shd w:val="clear" w:color="000000" w:fill="FFFFFF"/>
            <w:vAlign w:val="center"/>
          </w:tcPr>
          <w:p w14:paraId="75E6C6FC" w14:textId="417690CD"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−0.08</w:t>
            </w:r>
          </w:p>
        </w:tc>
        <w:tc>
          <w:tcPr>
            <w:tcW w:w="810" w:type="dxa"/>
            <w:gridSpan w:val="2"/>
            <w:tcBorders>
              <w:top w:val="single" w:sz="8" w:space="0" w:color="D3D3D3"/>
              <w:left w:val="nil"/>
              <w:bottom w:val="nil"/>
              <w:right w:val="nil"/>
            </w:tcBorders>
            <w:shd w:val="clear" w:color="000000" w:fill="FFFFFF"/>
            <w:vAlign w:val="center"/>
          </w:tcPr>
          <w:p w14:paraId="316CAB28" w14:textId="4E67BB19"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0.8</w:t>
            </w:r>
            <w:r>
              <w:rPr>
                <w:rFonts w:ascii="Segoe UI" w:eastAsia="Times New Roman" w:hAnsi="Segoe UI" w:cs="Segoe UI"/>
                <w:color w:val="333333"/>
                <w:sz w:val="20"/>
                <w:szCs w:val="20"/>
              </w:rPr>
              <w:t>0</w:t>
            </w:r>
          </w:p>
        </w:tc>
        <w:tc>
          <w:tcPr>
            <w:tcW w:w="1548" w:type="dxa"/>
            <w:gridSpan w:val="2"/>
            <w:tcBorders>
              <w:top w:val="single" w:sz="8" w:space="0" w:color="D3D3D3"/>
              <w:left w:val="nil"/>
              <w:bottom w:val="nil"/>
              <w:right w:val="nil"/>
            </w:tcBorders>
            <w:shd w:val="clear" w:color="000000" w:fill="E7E6E6"/>
            <w:vAlign w:val="center"/>
          </w:tcPr>
          <w:p w14:paraId="30EEEFE1" w14:textId="11ACAA5F"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.115</w:t>
            </w:r>
          </w:p>
        </w:tc>
      </w:tr>
      <w:tr w:rsidR="004B7D45" w:rsidRPr="00821E31" w14:paraId="135B796F"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3C530508" w14:textId="6ACFCD3E" w:rsidR="004B7D45" w:rsidRPr="00821E31" w:rsidRDefault="004B7D45" w:rsidP="001A683A">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w:t>
            </w:r>
            <w:r w:rsidR="001A683A">
              <w:rPr>
                <w:rFonts w:ascii="Segoe UI" w:eastAsia="Times New Roman" w:hAnsi="Segoe UI" w:cs="Segoe UI"/>
                <w:color w:val="333333"/>
                <w:sz w:val="20"/>
                <w:szCs w:val="20"/>
              </w:rPr>
              <w:t>D</w:t>
            </w:r>
            <w:r w:rsidR="00A466FC">
              <w:rPr>
                <w:rFonts w:ascii="Segoe UI" w:eastAsia="Times New Roman" w:hAnsi="Segoe UI" w:cs="Segoe UI"/>
                <w:color w:val="333333"/>
                <w:sz w:val="20"/>
                <w:szCs w:val="20"/>
              </w:rPr>
              <w:t>rug use (past year)</w:t>
            </w:r>
          </w:p>
        </w:tc>
        <w:tc>
          <w:tcPr>
            <w:tcW w:w="882" w:type="dxa"/>
            <w:tcBorders>
              <w:top w:val="single" w:sz="8" w:space="0" w:color="D3D3D3"/>
              <w:left w:val="nil"/>
              <w:bottom w:val="nil"/>
              <w:right w:val="nil"/>
            </w:tcBorders>
            <w:shd w:val="clear" w:color="000000" w:fill="FFFFFF"/>
            <w:vAlign w:val="center"/>
          </w:tcPr>
          <w:p w14:paraId="57F4C85A" w14:textId="77777777" w:rsidR="004B7D45" w:rsidRPr="00821E31" w:rsidRDefault="004B7D45" w:rsidP="004B7D45">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0.13</w:t>
            </w:r>
          </w:p>
        </w:tc>
        <w:tc>
          <w:tcPr>
            <w:tcW w:w="1080" w:type="dxa"/>
            <w:gridSpan w:val="2"/>
            <w:tcBorders>
              <w:top w:val="single" w:sz="8" w:space="0" w:color="D3D3D3"/>
              <w:left w:val="nil"/>
              <w:bottom w:val="nil"/>
              <w:right w:val="nil"/>
            </w:tcBorders>
            <w:shd w:val="clear" w:color="000000" w:fill="FFFFFF"/>
            <w:vAlign w:val="center"/>
          </w:tcPr>
          <w:p w14:paraId="64B70EF1" w14:textId="77777777" w:rsidR="004B7D45" w:rsidRPr="00821E31" w:rsidRDefault="004B7D45" w:rsidP="004B7D45">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0.18</w:t>
            </w:r>
          </w:p>
        </w:tc>
        <w:tc>
          <w:tcPr>
            <w:tcW w:w="1260" w:type="dxa"/>
            <w:gridSpan w:val="2"/>
            <w:tcBorders>
              <w:top w:val="single" w:sz="8" w:space="0" w:color="D3D3D3"/>
              <w:left w:val="nil"/>
              <w:bottom w:val="nil"/>
              <w:right w:val="nil"/>
            </w:tcBorders>
            <w:shd w:val="clear" w:color="000000" w:fill="FFFFFF"/>
            <w:vAlign w:val="center"/>
          </w:tcPr>
          <w:p w14:paraId="5DC5231E" w14:textId="77777777" w:rsidR="004B7D45" w:rsidRPr="00821E31" w:rsidRDefault="004B7D45" w:rsidP="004B7D45">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−0.24</w:t>
            </w:r>
          </w:p>
        </w:tc>
        <w:tc>
          <w:tcPr>
            <w:tcW w:w="810" w:type="dxa"/>
            <w:gridSpan w:val="2"/>
            <w:tcBorders>
              <w:top w:val="single" w:sz="8" w:space="0" w:color="D3D3D3"/>
              <w:left w:val="nil"/>
              <w:bottom w:val="nil"/>
              <w:right w:val="nil"/>
            </w:tcBorders>
            <w:shd w:val="clear" w:color="000000" w:fill="FFFFFF"/>
            <w:vAlign w:val="center"/>
          </w:tcPr>
          <w:p w14:paraId="6EE1217E" w14:textId="77777777" w:rsidR="004B7D45" w:rsidRPr="00821E31" w:rsidRDefault="004B7D45" w:rsidP="004B7D45">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0.48</w:t>
            </w:r>
          </w:p>
        </w:tc>
        <w:tc>
          <w:tcPr>
            <w:tcW w:w="1548" w:type="dxa"/>
            <w:gridSpan w:val="2"/>
            <w:tcBorders>
              <w:top w:val="single" w:sz="8" w:space="0" w:color="D3D3D3"/>
              <w:left w:val="nil"/>
              <w:bottom w:val="nil"/>
              <w:right w:val="nil"/>
            </w:tcBorders>
            <w:shd w:val="clear" w:color="000000" w:fill="E7E6E6"/>
            <w:vAlign w:val="center"/>
          </w:tcPr>
          <w:p w14:paraId="4DCED8AE" w14:textId="77777777" w:rsidR="004B7D45" w:rsidRPr="00821E31" w:rsidRDefault="004B7D45" w:rsidP="004B7D45">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.473</w:t>
            </w:r>
          </w:p>
        </w:tc>
      </w:tr>
      <w:tr w:rsidR="004B7D45" w:rsidRPr="00821E31" w14:paraId="00C6358F"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374E5238" w14:textId="4A238023" w:rsidR="004B7D45" w:rsidRPr="00821E31" w:rsidRDefault="004B7D45" w:rsidP="001A683A">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w:t>
            </w:r>
            <w:r w:rsidR="001A683A">
              <w:rPr>
                <w:rFonts w:ascii="Segoe UI" w:eastAsia="Times New Roman" w:hAnsi="Segoe UI" w:cs="Segoe UI"/>
                <w:color w:val="333333"/>
                <w:sz w:val="20"/>
                <w:szCs w:val="20"/>
              </w:rPr>
              <w:t>A</w:t>
            </w:r>
            <w:r>
              <w:rPr>
                <w:rFonts w:ascii="Segoe UI" w:eastAsia="Times New Roman" w:hAnsi="Segoe UI" w:cs="Segoe UI"/>
                <w:color w:val="333333"/>
                <w:sz w:val="20"/>
                <w:szCs w:val="20"/>
              </w:rPr>
              <w:t>lc</w:t>
            </w:r>
            <w:r w:rsidRPr="00821E31">
              <w:rPr>
                <w:rFonts w:ascii="Segoe UI" w:eastAsia="Times New Roman" w:hAnsi="Segoe UI" w:cs="Segoe UI"/>
                <w:color w:val="333333"/>
                <w:sz w:val="20"/>
                <w:szCs w:val="20"/>
              </w:rPr>
              <w:t>o</w:t>
            </w:r>
            <w:r>
              <w:rPr>
                <w:rFonts w:ascii="Segoe UI" w:eastAsia="Times New Roman" w:hAnsi="Segoe UI" w:cs="Segoe UI"/>
                <w:color w:val="333333"/>
                <w:sz w:val="20"/>
                <w:szCs w:val="20"/>
              </w:rPr>
              <w:t>ho</w:t>
            </w:r>
            <w:r w:rsidR="00DE518D">
              <w:rPr>
                <w:rFonts w:ascii="Segoe UI" w:eastAsia="Times New Roman" w:hAnsi="Segoe UI" w:cs="Segoe UI"/>
                <w:color w:val="333333"/>
                <w:sz w:val="20"/>
                <w:szCs w:val="20"/>
              </w:rPr>
              <w:t>l use</w:t>
            </w:r>
            <w:r w:rsidR="00A466FC">
              <w:rPr>
                <w:rFonts w:ascii="Segoe UI" w:eastAsia="Times New Roman" w:hAnsi="Segoe UI" w:cs="Segoe UI"/>
                <w:color w:val="333333"/>
                <w:sz w:val="20"/>
                <w:szCs w:val="20"/>
              </w:rPr>
              <w:t xml:space="preserve"> (past 6 months)</w:t>
            </w:r>
          </w:p>
        </w:tc>
        <w:tc>
          <w:tcPr>
            <w:tcW w:w="882" w:type="dxa"/>
            <w:tcBorders>
              <w:top w:val="single" w:sz="8" w:space="0" w:color="D3D3D3"/>
              <w:left w:val="nil"/>
              <w:bottom w:val="nil"/>
              <w:right w:val="nil"/>
            </w:tcBorders>
            <w:shd w:val="clear" w:color="000000" w:fill="FFFFFF"/>
            <w:vAlign w:val="center"/>
          </w:tcPr>
          <w:p w14:paraId="52B4FF57" w14:textId="77777777" w:rsidR="004B7D45" w:rsidRPr="00821E31" w:rsidRDefault="004B7D45" w:rsidP="004B7D45">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0.54</w:t>
            </w:r>
          </w:p>
        </w:tc>
        <w:tc>
          <w:tcPr>
            <w:tcW w:w="1080" w:type="dxa"/>
            <w:gridSpan w:val="2"/>
            <w:tcBorders>
              <w:top w:val="single" w:sz="8" w:space="0" w:color="D3D3D3"/>
              <w:left w:val="nil"/>
              <w:bottom w:val="nil"/>
              <w:right w:val="nil"/>
            </w:tcBorders>
            <w:shd w:val="clear" w:color="000000" w:fill="FFFFFF"/>
            <w:vAlign w:val="center"/>
          </w:tcPr>
          <w:p w14:paraId="04B49403" w14:textId="77777777" w:rsidR="004B7D45" w:rsidRPr="00821E31" w:rsidRDefault="004B7D45" w:rsidP="004B7D45">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0.19</w:t>
            </w:r>
          </w:p>
        </w:tc>
        <w:tc>
          <w:tcPr>
            <w:tcW w:w="1260" w:type="dxa"/>
            <w:gridSpan w:val="2"/>
            <w:tcBorders>
              <w:top w:val="single" w:sz="8" w:space="0" w:color="D3D3D3"/>
              <w:left w:val="nil"/>
              <w:bottom w:val="nil"/>
              <w:right w:val="nil"/>
            </w:tcBorders>
            <w:shd w:val="clear" w:color="000000" w:fill="FFFFFF"/>
            <w:vAlign w:val="center"/>
          </w:tcPr>
          <w:p w14:paraId="1E9EDDAE" w14:textId="77777777" w:rsidR="004B7D45" w:rsidRPr="00821E31" w:rsidRDefault="004B7D45" w:rsidP="004B7D45">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0.16</w:t>
            </w:r>
          </w:p>
        </w:tc>
        <w:tc>
          <w:tcPr>
            <w:tcW w:w="810" w:type="dxa"/>
            <w:gridSpan w:val="2"/>
            <w:tcBorders>
              <w:top w:val="single" w:sz="8" w:space="0" w:color="D3D3D3"/>
              <w:left w:val="nil"/>
              <w:bottom w:val="nil"/>
              <w:right w:val="nil"/>
            </w:tcBorders>
            <w:shd w:val="clear" w:color="000000" w:fill="FFFFFF"/>
            <w:vAlign w:val="center"/>
          </w:tcPr>
          <w:p w14:paraId="4FAB2497" w14:textId="77777777" w:rsidR="004B7D45" w:rsidRPr="00821E31" w:rsidRDefault="004B7D45" w:rsidP="004B7D45">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0.9</w:t>
            </w:r>
          </w:p>
        </w:tc>
        <w:tc>
          <w:tcPr>
            <w:tcW w:w="1548" w:type="dxa"/>
            <w:gridSpan w:val="2"/>
            <w:tcBorders>
              <w:top w:val="single" w:sz="8" w:space="0" w:color="D3D3D3"/>
              <w:left w:val="nil"/>
              <w:bottom w:val="nil"/>
              <w:right w:val="nil"/>
            </w:tcBorders>
            <w:shd w:val="clear" w:color="000000" w:fill="E7E6E6"/>
            <w:vAlign w:val="center"/>
          </w:tcPr>
          <w:p w14:paraId="73A7A086" w14:textId="77777777" w:rsidR="004B7D45" w:rsidRPr="00821E31" w:rsidRDefault="004B7D45" w:rsidP="004B7D45">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.004</w:t>
            </w:r>
          </w:p>
        </w:tc>
      </w:tr>
      <w:tr w:rsidR="00A466FC" w:rsidRPr="00821E31" w14:paraId="698BBC64"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338C59FF" w14:textId="64723A3A" w:rsidR="00A466FC" w:rsidRDefault="00A466FC"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Comorbid </w:t>
            </w:r>
            <w:r w:rsidRPr="00821E31">
              <w:rPr>
                <w:rFonts w:ascii="Segoe UI" w:eastAsia="Times New Roman" w:hAnsi="Segoe UI" w:cs="Segoe UI"/>
                <w:color w:val="333333"/>
                <w:sz w:val="20"/>
                <w:szCs w:val="20"/>
              </w:rPr>
              <w:t>PTSD diagnosis</w:t>
            </w:r>
          </w:p>
        </w:tc>
        <w:tc>
          <w:tcPr>
            <w:tcW w:w="882" w:type="dxa"/>
            <w:tcBorders>
              <w:top w:val="single" w:sz="8" w:space="0" w:color="D3D3D3"/>
              <w:left w:val="nil"/>
              <w:bottom w:val="nil"/>
              <w:right w:val="nil"/>
            </w:tcBorders>
            <w:shd w:val="clear" w:color="000000" w:fill="FFFFFF"/>
            <w:vAlign w:val="center"/>
          </w:tcPr>
          <w:p w14:paraId="2A655B83" w14:textId="0D30ACCC"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0.12</w:t>
            </w:r>
          </w:p>
        </w:tc>
        <w:tc>
          <w:tcPr>
            <w:tcW w:w="1080" w:type="dxa"/>
            <w:gridSpan w:val="2"/>
            <w:tcBorders>
              <w:top w:val="single" w:sz="8" w:space="0" w:color="D3D3D3"/>
              <w:left w:val="nil"/>
              <w:bottom w:val="nil"/>
              <w:right w:val="nil"/>
            </w:tcBorders>
            <w:shd w:val="clear" w:color="000000" w:fill="FFFFFF"/>
            <w:vAlign w:val="center"/>
          </w:tcPr>
          <w:p w14:paraId="0D747C32" w14:textId="1F61CCE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0.16</w:t>
            </w:r>
          </w:p>
        </w:tc>
        <w:tc>
          <w:tcPr>
            <w:tcW w:w="1260" w:type="dxa"/>
            <w:gridSpan w:val="2"/>
            <w:tcBorders>
              <w:top w:val="single" w:sz="8" w:space="0" w:color="D3D3D3"/>
              <w:left w:val="nil"/>
              <w:bottom w:val="nil"/>
              <w:right w:val="nil"/>
            </w:tcBorders>
            <w:shd w:val="clear" w:color="000000" w:fill="FFFFFF"/>
            <w:vAlign w:val="center"/>
          </w:tcPr>
          <w:p w14:paraId="48CD4834" w14:textId="05FE75A4"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−0.19</w:t>
            </w:r>
          </w:p>
        </w:tc>
        <w:tc>
          <w:tcPr>
            <w:tcW w:w="810" w:type="dxa"/>
            <w:gridSpan w:val="2"/>
            <w:tcBorders>
              <w:top w:val="single" w:sz="8" w:space="0" w:color="D3D3D3"/>
              <w:left w:val="nil"/>
              <w:bottom w:val="nil"/>
              <w:right w:val="nil"/>
            </w:tcBorders>
            <w:shd w:val="clear" w:color="000000" w:fill="FFFFFF"/>
            <w:vAlign w:val="center"/>
          </w:tcPr>
          <w:p w14:paraId="0657DC05" w14:textId="0DF3BF24"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0.43</w:t>
            </w:r>
          </w:p>
        </w:tc>
        <w:tc>
          <w:tcPr>
            <w:tcW w:w="1548" w:type="dxa"/>
            <w:gridSpan w:val="2"/>
            <w:tcBorders>
              <w:top w:val="single" w:sz="8" w:space="0" w:color="D3D3D3"/>
              <w:left w:val="nil"/>
              <w:bottom w:val="nil"/>
              <w:right w:val="nil"/>
            </w:tcBorders>
            <w:shd w:val="clear" w:color="000000" w:fill="E7E6E6"/>
            <w:vAlign w:val="center"/>
          </w:tcPr>
          <w:p w14:paraId="73A05938" w14:textId="5AF88225"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.438</w:t>
            </w:r>
          </w:p>
        </w:tc>
      </w:tr>
      <w:tr w:rsidR="00A466FC" w:rsidRPr="00821E31" w14:paraId="3F7B578C"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4F01729C" w14:textId="0811D729" w:rsidR="00A466FC" w:rsidRPr="00821E31" w:rsidRDefault="00A466FC"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w:t>
            </w:r>
            <w:r w:rsidRPr="00821E31">
              <w:rPr>
                <w:rFonts w:ascii="Segoe UI" w:eastAsia="Times New Roman" w:hAnsi="Segoe UI" w:cs="Segoe UI"/>
                <w:color w:val="333333"/>
                <w:sz w:val="20"/>
                <w:szCs w:val="20"/>
              </w:rPr>
              <w:t>Perp</w:t>
            </w:r>
            <w:r>
              <w:rPr>
                <w:rFonts w:ascii="Segoe UI" w:eastAsia="Times New Roman" w:hAnsi="Segoe UI" w:cs="Segoe UI"/>
                <w:color w:val="333333"/>
                <w:sz w:val="20"/>
                <w:szCs w:val="20"/>
              </w:rPr>
              <w:t>etrator a</w:t>
            </w:r>
            <w:r w:rsidRPr="00821E31">
              <w:rPr>
                <w:rFonts w:ascii="Segoe UI" w:eastAsia="Times New Roman" w:hAnsi="Segoe UI" w:cs="Segoe UI"/>
                <w:color w:val="333333"/>
                <w:sz w:val="20"/>
                <w:szCs w:val="20"/>
              </w:rPr>
              <w:t>ssault</w:t>
            </w:r>
            <w:r>
              <w:rPr>
                <w:rFonts w:ascii="Segoe UI" w:eastAsia="Times New Roman" w:hAnsi="Segoe UI" w:cs="Segoe UI"/>
                <w:color w:val="333333"/>
                <w:sz w:val="20"/>
                <w:szCs w:val="20"/>
              </w:rPr>
              <w:t xml:space="preserve"> (past year)</w:t>
            </w:r>
          </w:p>
        </w:tc>
        <w:tc>
          <w:tcPr>
            <w:tcW w:w="882" w:type="dxa"/>
            <w:tcBorders>
              <w:top w:val="single" w:sz="8" w:space="0" w:color="D3D3D3"/>
              <w:left w:val="nil"/>
              <w:bottom w:val="nil"/>
              <w:right w:val="nil"/>
            </w:tcBorders>
            <w:shd w:val="clear" w:color="000000" w:fill="FFFFFF"/>
            <w:vAlign w:val="center"/>
          </w:tcPr>
          <w:p w14:paraId="0596A557"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0.64</w:t>
            </w:r>
          </w:p>
        </w:tc>
        <w:tc>
          <w:tcPr>
            <w:tcW w:w="1080" w:type="dxa"/>
            <w:gridSpan w:val="2"/>
            <w:tcBorders>
              <w:top w:val="single" w:sz="8" w:space="0" w:color="D3D3D3"/>
              <w:left w:val="nil"/>
              <w:bottom w:val="nil"/>
              <w:right w:val="nil"/>
            </w:tcBorders>
            <w:shd w:val="clear" w:color="000000" w:fill="FFFFFF"/>
            <w:vAlign w:val="center"/>
          </w:tcPr>
          <w:p w14:paraId="7F51B14D"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0.16</w:t>
            </w:r>
          </w:p>
        </w:tc>
        <w:tc>
          <w:tcPr>
            <w:tcW w:w="1260" w:type="dxa"/>
            <w:gridSpan w:val="2"/>
            <w:tcBorders>
              <w:top w:val="single" w:sz="8" w:space="0" w:color="D3D3D3"/>
              <w:left w:val="nil"/>
              <w:bottom w:val="nil"/>
              <w:right w:val="nil"/>
            </w:tcBorders>
            <w:shd w:val="clear" w:color="000000" w:fill="FFFFFF"/>
            <w:vAlign w:val="center"/>
          </w:tcPr>
          <w:p w14:paraId="7C0BC7BD"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0.32</w:t>
            </w:r>
          </w:p>
        </w:tc>
        <w:tc>
          <w:tcPr>
            <w:tcW w:w="810" w:type="dxa"/>
            <w:gridSpan w:val="2"/>
            <w:tcBorders>
              <w:top w:val="single" w:sz="8" w:space="0" w:color="D3D3D3"/>
              <w:left w:val="nil"/>
              <w:bottom w:val="nil"/>
              <w:right w:val="nil"/>
            </w:tcBorders>
            <w:shd w:val="clear" w:color="000000" w:fill="FFFFFF"/>
            <w:vAlign w:val="center"/>
          </w:tcPr>
          <w:p w14:paraId="6AFA85BC"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0.95</w:t>
            </w:r>
          </w:p>
        </w:tc>
        <w:tc>
          <w:tcPr>
            <w:tcW w:w="1548" w:type="dxa"/>
            <w:gridSpan w:val="2"/>
            <w:tcBorders>
              <w:top w:val="single" w:sz="8" w:space="0" w:color="D3D3D3"/>
              <w:left w:val="nil"/>
              <w:bottom w:val="nil"/>
              <w:right w:val="nil"/>
            </w:tcBorders>
            <w:shd w:val="clear" w:color="000000" w:fill="E7E6E6"/>
            <w:vAlign w:val="center"/>
          </w:tcPr>
          <w:p w14:paraId="27E962AD"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&lt;</w:t>
            </w:r>
            <w:r>
              <w:rPr>
                <w:rFonts w:ascii="Segoe UI" w:eastAsia="Times New Roman" w:hAnsi="Segoe UI" w:cs="Segoe UI"/>
                <w:color w:val="333333"/>
                <w:sz w:val="20"/>
                <w:szCs w:val="20"/>
              </w:rPr>
              <w:t>.</w:t>
            </w:r>
            <w:r w:rsidRPr="00821E31">
              <w:rPr>
                <w:rFonts w:ascii="Segoe UI" w:eastAsia="Times New Roman" w:hAnsi="Segoe UI" w:cs="Segoe UI"/>
                <w:color w:val="333333"/>
                <w:sz w:val="20"/>
                <w:szCs w:val="20"/>
              </w:rPr>
              <w:t>001</w:t>
            </w:r>
          </w:p>
        </w:tc>
      </w:tr>
      <w:tr w:rsidR="00A466FC" w:rsidRPr="00821E31" w14:paraId="6B0DDA97"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79DA6162" w14:textId="77777777" w:rsidR="00A466FC" w:rsidRPr="00821E31" w:rsidRDefault="00A466FC"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w:t>
            </w:r>
            <w:r w:rsidRPr="00821E31">
              <w:rPr>
                <w:rFonts w:ascii="Segoe UI" w:eastAsia="Times New Roman" w:hAnsi="Segoe UI" w:cs="Segoe UI"/>
                <w:color w:val="333333"/>
                <w:sz w:val="20"/>
                <w:szCs w:val="20"/>
              </w:rPr>
              <w:t>Dispositional anger</w:t>
            </w:r>
          </w:p>
        </w:tc>
        <w:tc>
          <w:tcPr>
            <w:tcW w:w="882" w:type="dxa"/>
            <w:tcBorders>
              <w:top w:val="single" w:sz="8" w:space="0" w:color="D3D3D3"/>
              <w:left w:val="nil"/>
              <w:bottom w:val="nil"/>
              <w:right w:val="nil"/>
            </w:tcBorders>
            <w:shd w:val="clear" w:color="000000" w:fill="FFFFFF"/>
            <w:vAlign w:val="center"/>
          </w:tcPr>
          <w:p w14:paraId="49D6F066"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0.43</w:t>
            </w:r>
          </w:p>
        </w:tc>
        <w:tc>
          <w:tcPr>
            <w:tcW w:w="1080" w:type="dxa"/>
            <w:gridSpan w:val="2"/>
            <w:tcBorders>
              <w:top w:val="single" w:sz="8" w:space="0" w:color="D3D3D3"/>
              <w:left w:val="nil"/>
              <w:bottom w:val="nil"/>
              <w:right w:val="nil"/>
            </w:tcBorders>
            <w:shd w:val="clear" w:color="000000" w:fill="FFFFFF"/>
            <w:vAlign w:val="center"/>
          </w:tcPr>
          <w:p w14:paraId="55D16660"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0.06</w:t>
            </w:r>
          </w:p>
        </w:tc>
        <w:tc>
          <w:tcPr>
            <w:tcW w:w="1260" w:type="dxa"/>
            <w:gridSpan w:val="2"/>
            <w:tcBorders>
              <w:top w:val="single" w:sz="8" w:space="0" w:color="D3D3D3"/>
              <w:left w:val="nil"/>
              <w:bottom w:val="nil"/>
              <w:right w:val="nil"/>
            </w:tcBorders>
            <w:shd w:val="clear" w:color="000000" w:fill="FFFFFF"/>
            <w:vAlign w:val="center"/>
          </w:tcPr>
          <w:p w14:paraId="5D514B3D"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0.3</w:t>
            </w:r>
            <w:r>
              <w:rPr>
                <w:rFonts w:ascii="Segoe UI" w:eastAsia="Times New Roman" w:hAnsi="Segoe UI" w:cs="Segoe UI"/>
                <w:color w:val="333333"/>
                <w:sz w:val="20"/>
                <w:szCs w:val="20"/>
              </w:rPr>
              <w:t>0</w:t>
            </w:r>
          </w:p>
        </w:tc>
        <w:tc>
          <w:tcPr>
            <w:tcW w:w="810" w:type="dxa"/>
            <w:gridSpan w:val="2"/>
            <w:tcBorders>
              <w:top w:val="single" w:sz="8" w:space="0" w:color="D3D3D3"/>
              <w:left w:val="nil"/>
              <w:bottom w:val="nil"/>
              <w:right w:val="nil"/>
            </w:tcBorders>
            <w:shd w:val="clear" w:color="000000" w:fill="FFFFFF"/>
            <w:vAlign w:val="center"/>
          </w:tcPr>
          <w:p w14:paraId="12C03F40"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0.55</w:t>
            </w:r>
          </w:p>
        </w:tc>
        <w:tc>
          <w:tcPr>
            <w:tcW w:w="1548" w:type="dxa"/>
            <w:gridSpan w:val="2"/>
            <w:tcBorders>
              <w:top w:val="single" w:sz="8" w:space="0" w:color="D3D3D3"/>
              <w:left w:val="nil"/>
              <w:bottom w:val="nil"/>
              <w:right w:val="nil"/>
            </w:tcBorders>
            <w:shd w:val="clear" w:color="000000" w:fill="E7E6E6"/>
            <w:vAlign w:val="center"/>
          </w:tcPr>
          <w:p w14:paraId="744736CA"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&lt;.001</w:t>
            </w:r>
          </w:p>
        </w:tc>
      </w:tr>
      <w:tr w:rsidR="00A466FC" w:rsidRPr="00821E31" w14:paraId="50711700"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0D87D2C3" w14:textId="5BA56AD5" w:rsidR="00A466FC" w:rsidRPr="00821E31" w:rsidRDefault="00A466FC"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w:t>
            </w:r>
            <w:r w:rsidRPr="00821E31">
              <w:rPr>
                <w:rFonts w:ascii="Segoe UI" w:eastAsia="Times New Roman" w:hAnsi="Segoe UI" w:cs="Segoe UI"/>
                <w:color w:val="333333"/>
                <w:sz w:val="20"/>
                <w:szCs w:val="20"/>
              </w:rPr>
              <w:t>Marital status (Single</w:t>
            </w:r>
            <w:r>
              <w:rPr>
                <w:rFonts w:ascii="Segoe UI" w:eastAsia="Times New Roman" w:hAnsi="Segoe UI" w:cs="Segoe UI"/>
                <w:color w:val="333333"/>
                <w:sz w:val="20"/>
                <w:szCs w:val="20"/>
              </w:rPr>
              <w:t xml:space="preserve"> vs Divorced/Widowed</w:t>
            </w:r>
            <w:r w:rsidRPr="00821E31">
              <w:rPr>
                <w:rFonts w:ascii="Segoe UI" w:eastAsia="Times New Roman" w:hAnsi="Segoe UI" w:cs="Segoe UI"/>
                <w:color w:val="333333"/>
                <w:sz w:val="20"/>
                <w:szCs w:val="20"/>
              </w:rPr>
              <w:t>)</w:t>
            </w:r>
          </w:p>
        </w:tc>
        <w:tc>
          <w:tcPr>
            <w:tcW w:w="882" w:type="dxa"/>
            <w:tcBorders>
              <w:top w:val="single" w:sz="8" w:space="0" w:color="D3D3D3"/>
              <w:left w:val="nil"/>
              <w:bottom w:val="nil"/>
              <w:right w:val="nil"/>
            </w:tcBorders>
            <w:shd w:val="clear" w:color="000000" w:fill="FFFFFF"/>
            <w:vAlign w:val="center"/>
          </w:tcPr>
          <w:p w14:paraId="2EAD38B7" w14:textId="74005BD2"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−0.70</w:t>
            </w:r>
          </w:p>
        </w:tc>
        <w:tc>
          <w:tcPr>
            <w:tcW w:w="1080" w:type="dxa"/>
            <w:gridSpan w:val="2"/>
            <w:tcBorders>
              <w:top w:val="single" w:sz="8" w:space="0" w:color="D3D3D3"/>
              <w:left w:val="nil"/>
              <w:bottom w:val="nil"/>
              <w:right w:val="nil"/>
            </w:tcBorders>
            <w:shd w:val="clear" w:color="000000" w:fill="FFFFFF"/>
            <w:vAlign w:val="center"/>
          </w:tcPr>
          <w:p w14:paraId="46658EF6" w14:textId="4CCF7D73"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0.07</w:t>
            </w:r>
          </w:p>
        </w:tc>
        <w:tc>
          <w:tcPr>
            <w:tcW w:w="1260" w:type="dxa"/>
            <w:gridSpan w:val="2"/>
            <w:tcBorders>
              <w:top w:val="single" w:sz="8" w:space="0" w:color="D3D3D3"/>
              <w:left w:val="nil"/>
              <w:bottom w:val="nil"/>
              <w:right w:val="nil"/>
            </w:tcBorders>
            <w:shd w:val="clear" w:color="000000" w:fill="FFFFFF"/>
            <w:vAlign w:val="center"/>
          </w:tcPr>
          <w:p w14:paraId="412A3BF9" w14:textId="4F0C8FD9"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−0.84</w:t>
            </w:r>
          </w:p>
        </w:tc>
        <w:tc>
          <w:tcPr>
            <w:tcW w:w="810" w:type="dxa"/>
            <w:gridSpan w:val="2"/>
            <w:tcBorders>
              <w:top w:val="single" w:sz="8" w:space="0" w:color="D3D3D3"/>
              <w:left w:val="nil"/>
              <w:bottom w:val="nil"/>
              <w:right w:val="nil"/>
            </w:tcBorders>
            <w:shd w:val="clear" w:color="000000" w:fill="FFFFFF"/>
            <w:vAlign w:val="center"/>
          </w:tcPr>
          <w:p w14:paraId="0C4B99AD" w14:textId="2FF76754"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−0.55</w:t>
            </w:r>
          </w:p>
        </w:tc>
        <w:tc>
          <w:tcPr>
            <w:tcW w:w="1548" w:type="dxa"/>
            <w:gridSpan w:val="2"/>
            <w:tcBorders>
              <w:top w:val="single" w:sz="8" w:space="0" w:color="D3D3D3"/>
              <w:left w:val="nil"/>
              <w:bottom w:val="nil"/>
              <w:right w:val="nil"/>
            </w:tcBorders>
            <w:shd w:val="clear" w:color="000000" w:fill="E7E6E6"/>
            <w:vAlign w:val="center"/>
          </w:tcPr>
          <w:p w14:paraId="4B5329A2" w14:textId="4143BFC8"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&lt;.001</w:t>
            </w:r>
          </w:p>
        </w:tc>
      </w:tr>
      <w:tr w:rsidR="00A466FC" w:rsidRPr="00821E31" w14:paraId="37971051"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50D6935D" w14:textId="5F213352" w:rsidR="00A466FC" w:rsidRPr="00821E31" w:rsidRDefault="00A466FC"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w:t>
            </w:r>
            <w:r w:rsidRPr="00821E31">
              <w:rPr>
                <w:rFonts w:ascii="Segoe UI" w:eastAsia="Times New Roman" w:hAnsi="Segoe UI" w:cs="Segoe UI"/>
                <w:color w:val="333333"/>
                <w:sz w:val="20"/>
                <w:szCs w:val="20"/>
              </w:rPr>
              <w:t>Marital status (Relationship</w:t>
            </w:r>
            <w:r>
              <w:rPr>
                <w:rFonts w:ascii="Segoe UI" w:eastAsia="Times New Roman" w:hAnsi="Segoe UI" w:cs="Segoe UI"/>
                <w:color w:val="333333"/>
                <w:sz w:val="20"/>
                <w:szCs w:val="20"/>
              </w:rPr>
              <w:t xml:space="preserve"> vs Divorced/Widowed</w:t>
            </w:r>
            <w:r w:rsidRPr="00821E31">
              <w:rPr>
                <w:rFonts w:ascii="Segoe UI" w:eastAsia="Times New Roman" w:hAnsi="Segoe UI" w:cs="Segoe UI"/>
                <w:color w:val="333333"/>
                <w:sz w:val="20"/>
                <w:szCs w:val="20"/>
              </w:rPr>
              <w:t>)</w:t>
            </w:r>
          </w:p>
        </w:tc>
        <w:tc>
          <w:tcPr>
            <w:tcW w:w="882" w:type="dxa"/>
            <w:tcBorders>
              <w:top w:val="single" w:sz="8" w:space="0" w:color="D3D3D3"/>
              <w:left w:val="nil"/>
              <w:bottom w:val="nil"/>
              <w:right w:val="nil"/>
            </w:tcBorders>
            <w:shd w:val="clear" w:color="000000" w:fill="FFFFFF"/>
            <w:vAlign w:val="center"/>
          </w:tcPr>
          <w:p w14:paraId="52E026CF" w14:textId="17BABE90"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−0.52</w:t>
            </w:r>
          </w:p>
        </w:tc>
        <w:tc>
          <w:tcPr>
            <w:tcW w:w="1080" w:type="dxa"/>
            <w:gridSpan w:val="2"/>
            <w:tcBorders>
              <w:top w:val="single" w:sz="8" w:space="0" w:color="D3D3D3"/>
              <w:left w:val="nil"/>
              <w:bottom w:val="nil"/>
              <w:right w:val="nil"/>
            </w:tcBorders>
            <w:shd w:val="clear" w:color="000000" w:fill="FFFFFF"/>
            <w:vAlign w:val="center"/>
          </w:tcPr>
          <w:p w14:paraId="7C3DACBC" w14:textId="722D51C2"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w:t>
            </w:r>
            <w:r>
              <w:rPr>
                <w:rFonts w:ascii="Segoe UI" w:eastAsia="Times New Roman" w:hAnsi="Segoe UI" w:cs="Segoe UI"/>
                <w:color w:val="333333"/>
                <w:sz w:val="20"/>
                <w:szCs w:val="20"/>
              </w:rPr>
              <w:t>0</w:t>
            </w:r>
          </w:p>
        </w:tc>
        <w:tc>
          <w:tcPr>
            <w:tcW w:w="1260" w:type="dxa"/>
            <w:gridSpan w:val="2"/>
            <w:tcBorders>
              <w:top w:val="single" w:sz="8" w:space="0" w:color="D3D3D3"/>
              <w:left w:val="nil"/>
              <w:bottom w:val="nil"/>
              <w:right w:val="nil"/>
            </w:tcBorders>
            <w:shd w:val="clear" w:color="000000" w:fill="FFFFFF"/>
            <w:vAlign w:val="center"/>
          </w:tcPr>
          <w:p w14:paraId="6518AAD2" w14:textId="4FA66933"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−0.72</w:t>
            </w:r>
          </w:p>
        </w:tc>
        <w:tc>
          <w:tcPr>
            <w:tcW w:w="810" w:type="dxa"/>
            <w:gridSpan w:val="2"/>
            <w:tcBorders>
              <w:top w:val="single" w:sz="8" w:space="0" w:color="D3D3D3"/>
              <w:left w:val="nil"/>
              <w:bottom w:val="nil"/>
              <w:right w:val="nil"/>
            </w:tcBorders>
            <w:shd w:val="clear" w:color="000000" w:fill="FFFFFF"/>
            <w:vAlign w:val="center"/>
          </w:tcPr>
          <w:p w14:paraId="7E5E244F" w14:textId="3E1EAEC2"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−0.33</w:t>
            </w:r>
          </w:p>
        </w:tc>
        <w:tc>
          <w:tcPr>
            <w:tcW w:w="1548" w:type="dxa"/>
            <w:gridSpan w:val="2"/>
            <w:tcBorders>
              <w:top w:val="single" w:sz="8" w:space="0" w:color="D3D3D3"/>
              <w:left w:val="nil"/>
              <w:bottom w:val="nil"/>
              <w:right w:val="nil"/>
            </w:tcBorders>
            <w:shd w:val="clear" w:color="000000" w:fill="E7E6E6"/>
            <w:vAlign w:val="center"/>
          </w:tcPr>
          <w:p w14:paraId="7CA3EBB9" w14:textId="3A230B2A"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&lt;.001</w:t>
            </w:r>
          </w:p>
        </w:tc>
      </w:tr>
      <w:tr w:rsidR="00A466FC" w:rsidRPr="00821E31" w14:paraId="1A50CE8F"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71A2CACA" w14:textId="77777777" w:rsidR="00A466FC" w:rsidRPr="00821E31" w:rsidRDefault="00A466FC"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w:t>
            </w:r>
            <w:r w:rsidRPr="00821E31">
              <w:rPr>
                <w:rFonts w:ascii="Segoe UI" w:eastAsia="Times New Roman" w:hAnsi="Segoe UI" w:cs="Segoe UI"/>
                <w:color w:val="333333"/>
                <w:sz w:val="20"/>
                <w:szCs w:val="20"/>
              </w:rPr>
              <w:t>Age 31-40</w:t>
            </w:r>
            <w:r>
              <w:rPr>
                <w:rFonts w:ascii="Segoe UI" w:eastAsia="Times New Roman" w:hAnsi="Segoe UI" w:cs="Segoe UI"/>
                <w:color w:val="333333"/>
                <w:sz w:val="20"/>
                <w:szCs w:val="20"/>
              </w:rPr>
              <w:t xml:space="preserve"> (vs. 18-31)</w:t>
            </w:r>
          </w:p>
        </w:tc>
        <w:tc>
          <w:tcPr>
            <w:tcW w:w="882" w:type="dxa"/>
            <w:tcBorders>
              <w:top w:val="single" w:sz="8" w:space="0" w:color="D3D3D3"/>
              <w:left w:val="nil"/>
              <w:bottom w:val="nil"/>
              <w:right w:val="nil"/>
            </w:tcBorders>
            <w:shd w:val="clear" w:color="000000" w:fill="FFFFFF"/>
            <w:vAlign w:val="center"/>
          </w:tcPr>
          <w:p w14:paraId="0D4AA8F0"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−0.07</w:t>
            </w:r>
          </w:p>
        </w:tc>
        <w:tc>
          <w:tcPr>
            <w:tcW w:w="1080" w:type="dxa"/>
            <w:gridSpan w:val="2"/>
            <w:tcBorders>
              <w:top w:val="single" w:sz="8" w:space="0" w:color="D3D3D3"/>
              <w:left w:val="nil"/>
              <w:bottom w:val="nil"/>
              <w:right w:val="nil"/>
            </w:tcBorders>
            <w:shd w:val="clear" w:color="000000" w:fill="FFFFFF"/>
            <w:vAlign w:val="center"/>
          </w:tcPr>
          <w:p w14:paraId="043FB4EA"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0.11</w:t>
            </w:r>
          </w:p>
        </w:tc>
        <w:tc>
          <w:tcPr>
            <w:tcW w:w="1260" w:type="dxa"/>
            <w:gridSpan w:val="2"/>
            <w:tcBorders>
              <w:top w:val="single" w:sz="8" w:space="0" w:color="D3D3D3"/>
              <w:left w:val="nil"/>
              <w:bottom w:val="nil"/>
              <w:right w:val="nil"/>
            </w:tcBorders>
            <w:shd w:val="clear" w:color="000000" w:fill="FFFFFF"/>
            <w:vAlign w:val="center"/>
          </w:tcPr>
          <w:p w14:paraId="1B0C318D"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−0.29</w:t>
            </w:r>
          </w:p>
        </w:tc>
        <w:tc>
          <w:tcPr>
            <w:tcW w:w="810" w:type="dxa"/>
            <w:gridSpan w:val="2"/>
            <w:tcBorders>
              <w:top w:val="single" w:sz="8" w:space="0" w:color="D3D3D3"/>
              <w:left w:val="nil"/>
              <w:bottom w:val="nil"/>
              <w:right w:val="nil"/>
            </w:tcBorders>
            <w:shd w:val="clear" w:color="000000" w:fill="FFFFFF"/>
            <w:vAlign w:val="center"/>
          </w:tcPr>
          <w:p w14:paraId="3DD5BF12"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0.15</w:t>
            </w:r>
          </w:p>
        </w:tc>
        <w:tc>
          <w:tcPr>
            <w:tcW w:w="1548" w:type="dxa"/>
            <w:gridSpan w:val="2"/>
            <w:tcBorders>
              <w:top w:val="single" w:sz="8" w:space="0" w:color="D3D3D3"/>
              <w:left w:val="nil"/>
              <w:bottom w:val="nil"/>
              <w:right w:val="nil"/>
            </w:tcBorders>
            <w:shd w:val="clear" w:color="000000" w:fill="E7E6E6"/>
            <w:vAlign w:val="center"/>
          </w:tcPr>
          <w:p w14:paraId="4C0FEF01"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.529</w:t>
            </w:r>
          </w:p>
        </w:tc>
      </w:tr>
      <w:tr w:rsidR="00A466FC" w:rsidRPr="00821E31" w14:paraId="33F2AB71"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29110B95" w14:textId="77777777" w:rsidR="00A466FC" w:rsidRPr="00821E31" w:rsidRDefault="00A466FC"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w:t>
            </w:r>
            <w:r w:rsidRPr="00821E31">
              <w:rPr>
                <w:rFonts w:ascii="Segoe UI" w:eastAsia="Times New Roman" w:hAnsi="Segoe UI" w:cs="Segoe UI"/>
                <w:color w:val="333333"/>
                <w:sz w:val="20"/>
                <w:szCs w:val="20"/>
              </w:rPr>
              <w:t>Age 41-50</w:t>
            </w:r>
            <w:r>
              <w:rPr>
                <w:rFonts w:ascii="Segoe UI" w:eastAsia="Times New Roman" w:hAnsi="Segoe UI" w:cs="Segoe UI"/>
                <w:color w:val="333333"/>
                <w:sz w:val="20"/>
                <w:szCs w:val="20"/>
              </w:rPr>
              <w:t xml:space="preserve"> (vs. 18-31)</w:t>
            </w:r>
          </w:p>
        </w:tc>
        <w:tc>
          <w:tcPr>
            <w:tcW w:w="882" w:type="dxa"/>
            <w:tcBorders>
              <w:top w:val="single" w:sz="8" w:space="0" w:color="D3D3D3"/>
              <w:left w:val="nil"/>
              <w:bottom w:val="nil"/>
              <w:right w:val="nil"/>
            </w:tcBorders>
            <w:shd w:val="clear" w:color="000000" w:fill="FFFFFF"/>
            <w:vAlign w:val="center"/>
          </w:tcPr>
          <w:p w14:paraId="0DF61F7C"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0.35</w:t>
            </w:r>
          </w:p>
        </w:tc>
        <w:tc>
          <w:tcPr>
            <w:tcW w:w="1080" w:type="dxa"/>
            <w:gridSpan w:val="2"/>
            <w:tcBorders>
              <w:top w:val="single" w:sz="8" w:space="0" w:color="D3D3D3"/>
              <w:left w:val="nil"/>
              <w:bottom w:val="nil"/>
              <w:right w:val="nil"/>
            </w:tcBorders>
            <w:shd w:val="clear" w:color="000000" w:fill="FFFFFF"/>
            <w:vAlign w:val="center"/>
          </w:tcPr>
          <w:p w14:paraId="36228F0C"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0.11</w:t>
            </w:r>
          </w:p>
        </w:tc>
        <w:tc>
          <w:tcPr>
            <w:tcW w:w="1260" w:type="dxa"/>
            <w:gridSpan w:val="2"/>
            <w:tcBorders>
              <w:top w:val="single" w:sz="8" w:space="0" w:color="D3D3D3"/>
              <w:left w:val="nil"/>
              <w:bottom w:val="nil"/>
              <w:right w:val="nil"/>
            </w:tcBorders>
            <w:shd w:val="clear" w:color="000000" w:fill="FFFFFF"/>
            <w:vAlign w:val="center"/>
          </w:tcPr>
          <w:p w14:paraId="66D67F45"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0.15</w:t>
            </w:r>
          </w:p>
        </w:tc>
        <w:tc>
          <w:tcPr>
            <w:tcW w:w="810" w:type="dxa"/>
            <w:gridSpan w:val="2"/>
            <w:tcBorders>
              <w:top w:val="single" w:sz="8" w:space="0" w:color="D3D3D3"/>
              <w:left w:val="nil"/>
              <w:bottom w:val="nil"/>
              <w:right w:val="nil"/>
            </w:tcBorders>
            <w:shd w:val="clear" w:color="000000" w:fill="FFFFFF"/>
            <w:vAlign w:val="center"/>
          </w:tcPr>
          <w:p w14:paraId="4DDD77F2"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0.56</w:t>
            </w:r>
          </w:p>
        </w:tc>
        <w:tc>
          <w:tcPr>
            <w:tcW w:w="1548" w:type="dxa"/>
            <w:gridSpan w:val="2"/>
            <w:tcBorders>
              <w:top w:val="single" w:sz="8" w:space="0" w:color="D3D3D3"/>
              <w:left w:val="nil"/>
              <w:bottom w:val="nil"/>
              <w:right w:val="nil"/>
            </w:tcBorders>
            <w:shd w:val="clear" w:color="000000" w:fill="E7E6E6"/>
            <w:vAlign w:val="center"/>
          </w:tcPr>
          <w:p w14:paraId="444F5EBF"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.001</w:t>
            </w:r>
          </w:p>
        </w:tc>
      </w:tr>
      <w:tr w:rsidR="00A466FC" w:rsidRPr="00821E31" w14:paraId="0A82116A"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7FA7D0A9" w14:textId="77777777" w:rsidR="00A466FC" w:rsidRPr="00821E31" w:rsidRDefault="00A466FC"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w:t>
            </w:r>
            <w:r w:rsidRPr="00821E31">
              <w:rPr>
                <w:rFonts w:ascii="Segoe UI" w:eastAsia="Times New Roman" w:hAnsi="Segoe UI" w:cs="Segoe UI"/>
                <w:color w:val="333333"/>
                <w:sz w:val="20"/>
                <w:szCs w:val="20"/>
              </w:rPr>
              <w:t>Age 51-65</w:t>
            </w:r>
            <w:r>
              <w:rPr>
                <w:rFonts w:ascii="Segoe UI" w:eastAsia="Times New Roman" w:hAnsi="Segoe UI" w:cs="Segoe UI"/>
                <w:color w:val="333333"/>
                <w:sz w:val="20"/>
                <w:szCs w:val="20"/>
              </w:rPr>
              <w:t xml:space="preserve"> (vs. 18-31)</w:t>
            </w:r>
          </w:p>
        </w:tc>
        <w:tc>
          <w:tcPr>
            <w:tcW w:w="882" w:type="dxa"/>
            <w:tcBorders>
              <w:top w:val="single" w:sz="8" w:space="0" w:color="D3D3D3"/>
              <w:left w:val="nil"/>
              <w:bottom w:val="nil"/>
              <w:right w:val="nil"/>
            </w:tcBorders>
            <w:shd w:val="clear" w:color="000000" w:fill="FFFFFF"/>
            <w:vAlign w:val="center"/>
          </w:tcPr>
          <w:p w14:paraId="63FCCF97"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−0.11</w:t>
            </w:r>
          </w:p>
        </w:tc>
        <w:tc>
          <w:tcPr>
            <w:tcW w:w="1080" w:type="dxa"/>
            <w:gridSpan w:val="2"/>
            <w:tcBorders>
              <w:top w:val="single" w:sz="8" w:space="0" w:color="D3D3D3"/>
              <w:left w:val="nil"/>
              <w:bottom w:val="nil"/>
              <w:right w:val="nil"/>
            </w:tcBorders>
            <w:shd w:val="clear" w:color="000000" w:fill="FFFFFF"/>
            <w:vAlign w:val="center"/>
          </w:tcPr>
          <w:p w14:paraId="74B4B8C8"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0.11</w:t>
            </w:r>
          </w:p>
        </w:tc>
        <w:tc>
          <w:tcPr>
            <w:tcW w:w="1260" w:type="dxa"/>
            <w:gridSpan w:val="2"/>
            <w:tcBorders>
              <w:top w:val="single" w:sz="8" w:space="0" w:color="D3D3D3"/>
              <w:left w:val="nil"/>
              <w:bottom w:val="nil"/>
              <w:right w:val="nil"/>
            </w:tcBorders>
            <w:shd w:val="clear" w:color="000000" w:fill="FFFFFF"/>
            <w:vAlign w:val="center"/>
          </w:tcPr>
          <w:p w14:paraId="5421C432"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−0.33</w:t>
            </w:r>
          </w:p>
        </w:tc>
        <w:tc>
          <w:tcPr>
            <w:tcW w:w="810" w:type="dxa"/>
            <w:gridSpan w:val="2"/>
            <w:tcBorders>
              <w:top w:val="single" w:sz="8" w:space="0" w:color="D3D3D3"/>
              <w:left w:val="nil"/>
              <w:bottom w:val="nil"/>
              <w:right w:val="nil"/>
            </w:tcBorders>
            <w:shd w:val="clear" w:color="000000" w:fill="FFFFFF"/>
            <w:vAlign w:val="center"/>
          </w:tcPr>
          <w:p w14:paraId="2E708F9A"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0.12</w:t>
            </w:r>
          </w:p>
        </w:tc>
        <w:tc>
          <w:tcPr>
            <w:tcW w:w="1548" w:type="dxa"/>
            <w:gridSpan w:val="2"/>
            <w:tcBorders>
              <w:top w:val="single" w:sz="8" w:space="0" w:color="D3D3D3"/>
              <w:left w:val="nil"/>
              <w:bottom w:val="nil"/>
              <w:right w:val="nil"/>
            </w:tcBorders>
            <w:shd w:val="clear" w:color="000000" w:fill="E7E6E6"/>
            <w:vAlign w:val="center"/>
          </w:tcPr>
          <w:p w14:paraId="2F41CDD4"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.348</w:t>
            </w:r>
          </w:p>
        </w:tc>
      </w:tr>
      <w:tr w:rsidR="00A466FC" w:rsidRPr="00821E31" w14:paraId="137B09E1"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3AE2C95A" w14:textId="22ED0BFD" w:rsidR="00A466FC" w:rsidRPr="00821E31" w:rsidRDefault="00A466FC" w:rsidP="001A683A">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Gender (</w:t>
            </w:r>
            <w:r w:rsidR="001A683A">
              <w:rPr>
                <w:rFonts w:ascii="Segoe UI" w:eastAsia="Times New Roman" w:hAnsi="Segoe UI" w:cs="Segoe UI"/>
                <w:color w:val="333333"/>
                <w:sz w:val="20"/>
                <w:szCs w:val="20"/>
              </w:rPr>
              <w:t>Women vs. Men</w:t>
            </w:r>
            <w:r>
              <w:rPr>
                <w:rFonts w:ascii="Segoe UI" w:eastAsia="Times New Roman" w:hAnsi="Segoe UI" w:cs="Segoe UI"/>
                <w:color w:val="333333"/>
                <w:sz w:val="20"/>
                <w:szCs w:val="20"/>
              </w:rPr>
              <w:t>)</w:t>
            </w:r>
          </w:p>
        </w:tc>
        <w:tc>
          <w:tcPr>
            <w:tcW w:w="882" w:type="dxa"/>
            <w:tcBorders>
              <w:top w:val="single" w:sz="8" w:space="0" w:color="D3D3D3"/>
              <w:left w:val="nil"/>
              <w:bottom w:val="nil"/>
              <w:right w:val="nil"/>
            </w:tcBorders>
            <w:shd w:val="clear" w:color="000000" w:fill="FFFFFF"/>
            <w:vAlign w:val="center"/>
          </w:tcPr>
          <w:p w14:paraId="2953643A" w14:textId="39DDBFA4"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0.49</w:t>
            </w:r>
          </w:p>
        </w:tc>
        <w:tc>
          <w:tcPr>
            <w:tcW w:w="1080" w:type="dxa"/>
            <w:gridSpan w:val="2"/>
            <w:tcBorders>
              <w:top w:val="single" w:sz="8" w:space="0" w:color="D3D3D3"/>
              <w:left w:val="nil"/>
              <w:bottom w:val="nil"/>
              <w:right w:val="nil"/>
            </w:tcBorders>
            <w:shd w:val="clear" w:color="000000" w:fill="FFFFFF"/>
            <w:vAlign w:val="center"/>
          </w:tcPr>
          <w:p w14:paraId="7F38D970"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0.17</w:t>
            </w:r>
          </w:p>
        </w:tc>
        <w:tc>
          <w:tcPr>
            <w:tcW w:w="1260" w:type="dxa"/>
            <w:gridSpan w:val="2"/>
            <w:tcBorders>
              <w:top w:val="single" w:sz="8" w:space="0" w:color="D3D3D3"/>
              <w:left w:val="nil"/>
              <w:bottom w:val="nil"/>
              <w:right w:val="nil"/>
            </w:tcBorders>
            <w:shd w:val="clear" w:color="000000" w:fill="FFFFFF"/>
            <w:vAlign w:val="center"/>
          </w:tcPr>
          <w:p w14:paraId="42FA8BC2" w14:textId="4BF596E0" w:rsidR="00A466FC" w:rsidRPr="00821E31" w:rsidRDefault="00185FE5" w:rsidP="00A466FC">
            <w:pPr>
              <w:spacing w:after="0" w:line="240" w:lineRule="auto"/>
              <w:jc w:val="right"/>
              <w:rPr>
                <w:rFonts w:ascii="Segoe UI" w:eastAsia="Times New Roman" w:hAnsi="Segoe UI" w:cs="Segoe UI"/>
                <w:color w:val="333333"/>
                <w:sz w:val="20"/>
                <w:szCs w:val="20"/>
              </w:rPr>
            </w:pPr>
            <w:r>
              <w:rPr>
                <w:rFonts w:ascii="Segoe UI" w:eastAsia="Times New Roman" w:hAnsi="Segoe UI" w:cs="Segoe UI"/>
                <w:color w:val="333333"/>
                <w:sz w:val="20"/>
                <w:szCs w:val="20"/>
              </w:rPr>
              <w:t>0.16</w:t>
            </w:r>
          </w:p>
        </w:tc>
        <w:tc>
          <w:tcPr>
            <w:tcW w:w="810" w:type="dxa"/>
            <w:gridSpan w:val="2"/>
            <w:tcBorders>
              <w:top w:val="single" w:sz="8" w:space="0" w:color="D3D3D3"/>
              <w:left w:val="nil"/>
              <w:bottom w:val="nil"/>
              <w:right w:val="nil"/>
            </w:tcBorders>
            <w:shd w:val="clear" w:color="000000" w:fill="FFFFFF"/>
            <w:vAlign w:val="center"/>
          </w:tcPr>
          <w:p w14:paraId="20D064E0" w14:textId="6F730BE6" w:rsidR="00A466FC" w:rsidRPr="00821E31" w:rsidRDefault="00185FE5" w:rsidP="00A466FC">
            <w:pPr>
              <w:spacing w:after="0" w:line="240" w:lineRule="auto"/>
              <w:jc w:val="right"/>
              <w:rPr>
                <w:rFonts w:ascii="Segoe UI" w:eastAsia="Times New Roman" w:hAnsi="Segoe UI" w:cs="Segoe UI"/>
                <w:color w:val="333333"/>
                <w:sz w:val="20"/>
                <w:szCs w:val="20"/>
              </w:rPr>
            </w:pPr>
            <w:r>
              <w:rPr>
                <w:rFonts w:ascii="Segoe UI" w:eastAsia="Times New Roman" w:hAnsi="Segoe UI" w:cs="Segoe UI"/>
                <w:color w:val="333333"/>
                <w:sz w:val="20"/>
                <w:szCs w:val="20"/>
              </w:rPr>
              <w:t>0.83</w:t>
            </w:r>
          </w:p>
        </w:tc>
        <w:tc>
          <w:tcPr>
            <w:tcW w:w="1548" w:type="dxa"/>
            <w:gridSpan w:val="2"/>
            <w:tcBorders>
              <w:top w:val="single" w:sz="8" w:space="0" w:color="D3D3D3"/>
              <w:left w:val="nil"/>
              <w:bottom w:val="nil"/>
              <w:right w:val="nil"/>
            </w:tcBorders>
            <w:shd w:val="clear" w:color="000000" w:fill="E7E6E6"/>
            <w:vAlign w:val="center"/>
          </w:tcPr>
          <w:p w14:paraId="75BA9F37"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.004</w:t>
            </w:r>
          </w:p>
        </w:tc>
      </w:tr>
      <w:tr w:rsidR="00A466FC" w:rsidRPr="00821E31" w14:paraId="6EE26503"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7236AAD1" w14:textId="77777777" w:rsidR="00A466FC" w:rsidRPr="00821E31" w:rsidRDefault="00A466FC"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w:t>
            </w:r>
            <w:r w:rsidRPr="00821E31">
              <w:rPr>
                <w:rFonts w:ascii="Segoe UI" w:eastAsia="Times New Roman" w:hAnsi="Segoe UI" w:cs="Segoe UI"/>
                <w:color w:val="333333"/>
                <w:sz w:val="20"/>
                <w:szCs w:val="20"/>
              </w:rPr>
              <w:t>Education (Mid-Low vs. Low)</w:t>
            </w:r>
          </w:p>
        </w:tc>
        <w:tc>
          <w:tcPr>
            <w:tcW w:w="882" w:type="dxa"/>
            <w:tcBorders>
              <w:top w:val="single" w:sz="8" w:space="0" w:color="D3D3D3"/>
              <w:left w:val="nil"/>
              <w:bottom w:val="nil"/>
              <w:right w:val="nil"/>
            </w:tcBorders>
            <w:shd w:val="clear" w:color="000000" w:fill="FFFFFF"/>
            <w:vAlign w:val="center"/>
          </w:tcPr>
          <w:p w14:paraId="364408F7"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−0.21</w:t>
            </w:r>
          </w:p>
        </w:tc>
        <w:tc>
          <w:tcPr>
            <w:tcW w:w="1080" w:type="dxa"/>
            <w:gridSpan w:val="2"/>
            <w:tcBorders>
              <w:top w:val="single" w:sz="8" w:space="0" w:color="D3D3D3"/>
              <w:left w:val="nil"/>
              <w:bottom w:val="nil"/>
              <w:right w:val="nil"/>
            </w:tcBorders>
            <w:shd w:val="clear" w:color="000000" w:fill="FFFFFF"/>
            <w:vAlign w:val="center"/>
          </w:tcPr>
          <w:p w14:paraId="6B18BB14"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0.19</w:t>
            </w:r>
          </w:p>
        </w:tc>
        <w:tc>
          <w:tcPr>
            <w:tcW w:w="1260" w:type="dxa"/>
            <w:gridSpan w:val="2"/>
            <w:tcBorders>
              <w:top w:val="single" w:sz="8" w:space="0" w:color="D3D3D3"/>
              <w:left w:val="nil"/>
              <w:bottom w:val="nil"/>
              <w:right w:val="nil"/>
            </w:tcBorders>
            <w:shd w:val="clear" w:color="000000" w:fill="FFFFFF"/>
            <w:vAlign w:val="center"/>
          </w:tcPr>
          <w:p w14:paraId="2ECDD5D1"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−0.59</w:t>
            </w:r>
          </w:p>
        </w:tc>
        <w:tc>
          <w:tcPr>
            <w:tcW w:w="810" w:type="dxa"/>
            <w:gridSpan w:val="2"/>
            <w:tcBorders>
              <w:top w:val="single" w:sz="8" w:space="0" w:color="D3D3D3"/>
              <w:left w:val="nil"/>
              <w:bottom w:val="nil"/>
              <w:right w:val="nil"/>
            </w:tcBorders>
            <w:shd w:val="clear" w:color="000000" w:fill="FFFFFF"/>
            <w:vAlign w:val="center"/>
          </w:tcPr>
          <w:p w14:paraId="29908DF7"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0.17</w:t>
            </w:r>
          </w:p>
        </w:tc>
        <w:tc>
          <w:tcPr>
            <w:tcW w:w="1548" w:type="dxa"/>
            <w:gridSpan w:val="2"/>
            <w:tcBorders>
              <w:top w:val="single" w:sz="8" w:space="0" w:color="D3D3D3"/>
              <w:left w:val="nil"/>
              <w:bottom w:val="nil"/>
              <w:right w:val="nil"/>
            </w:tcBorders>
            <w:shd w:val="clear" w:color="000000" w:fill="E7E6E6"/>
            <w:vAlign w:val="center"/>
          </w:tcPr>
          <w:p w14:paraId="29A30ACF"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.275</w:t>
            </w:r>
          </w:p>
        </w:tc>
      </w:tr>
      <w:tr w:rsidR="00A466FC" w:rsidRPr="00821E31" w14:paraId="46A3C973"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7E4A1EAB" w14:textId="77777777" w:rsidR="00A466FC" w:rsidRPr="00821E31" w:rsidRDefault="00A466FC"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w:t>
            </w:r>
            <w:r w:rsidRPr="00821E31">
              <w:rPr>
                <w:rFonts w:ascii="Segoe UI" w:eastAsia="Times New Roman" w:hAnsi="Segoe UI" w:cs="Segoe UI"/>
                <w:color w:val="333333"/>
                <w:sz w:val="20"/>
                <w:szCs w:val="20"/>
              </w:rPr>
              <w:t>Education (Mid-High vs. Low)</w:t>
            </w:r>
          </w:p>
        </w:tc>
        <w:tc>
          <w:tcPr>
            <w:tcW w:w="882" w:type="dxa"/>
            <w:tcBorders>
              <w:top w:val="single" w:sz="8" w:space="0" w:color="D3D3D3"/>
              <w:left w:val="nil"/>
              <w:bottom w:val="nil"/>
              <w:right w:val="nil"/>
            </w:tcBorders>
            <w:shd w:val="clear" w:color="000000" w:fill="FFFFFF"/>
            <w:vAlign w:val="center"/>
          </w:tcPr>
          <w:p w14:paraId="7C878C9D"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−0.81</w:t>
            </w:r>
          </w:p>
        </w:tc>
        <w:tc>
          <w:tcPr>
            <w:tcW w:w="1080" w:type="dxa"/>
            <w:gridSpan w:val="2"/>
            <w:tcBorders>
              <w:top w:val="single" w:sz="8" w:space="0" w:color="D3D3D3"/>
              <w:left w:val="nil"/>
              <w:bottom w:val="nil"/>
              <w:right w:val="nil"/>
            </w:tcBorders>
            <w:shd w:val="clear" w:color="000000" w:fill="FFFFFF"/>
            <w:vAlign w:val="center"/>
          </w:tcPr>
          <w:p w14:paraId="772A6508"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0.22</w:t>
            </w:r>
          </w:p>
        </w:tc>
        <w:tc>
          <w:tcPr>
            <w:tcW w:w="1260" w:type="dxa"/>
            <w:gridSpan w:val="2"/>
            <w:tcBorders>
              <w:top w:val="single" w:sz="8" w:space="0" w:color="D3D3D3"/>
              <w:left w:val="nil"/>
              <w:bottom w:val="nil"/>
              <w:right w:val="nil"/>
            </w:tcBorders>
            <w:shd w:val="clear" w:color="000000" w:fill="FFFFFF"/>
            <w:vAlign w:val="center"/>
          </w:tcPr>
          <w:p w14:paraId="3072E9CE"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−1.24</w:t>
            </w:r>
          </w:p>
        </w:tc>
        <w:tc>
          <w:tcPr>
            <w:tcW w:w="810" w:type="dxa"/>
            <w:gridSpan w:val="2"/>
            <w:tcBorders>
              <w:top w:val="single" w:sz="8" w:space="0" w:color="D3D3D3"/>
              <w:left w:val="nil"/>
              <w:bottom w:val="nil"/>
              <w:right w:val="nil"/>
            </w:tcBorders>
            <w:shd w:val="clear" w:color="000000" w:fill="FFFFFF"/>
            <w:vAlign w:val="center"/>
          </w:tcPr>
          <w:p w14:paraId="43804E17"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−0.39</w:t>
            </w:r>
          </w:p>
        </w:tc>
        <w:tc>
          <w:tcPr>
            <w:tcW w:w="1548" w:type="dxa"/>
            <w:gridSpan w:val="2"/>
            <w:tcBorders>
              <w:top w:val="single" w:sz="8" w:space="0" w:color="D3D3D3"/>
              <w:left w:val="nil"/>
              <w:bottom w:val="nil"/>
              <w:right w:val="nil"/>
            </w:tcBorders>
            <w:shd w:val="clear" w:color="000000" w:fill="E7E6E6"/>
            <w:vAlign w:val="center"/>
          </w:tcPr>
          <w:p w14:paraId="2C40A26C"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&lt;.001</w:t>
            </w:r>
          </w:p>
        </w:tc>
      </w:tr>
      <w:tr w:rsidR="00A466FC" w:rsidRPr="00821E31" w14:paraId="0603A744" w14:textId="77777777" w:rsidTr="009C32B3">
        <w:trPr>
          <w:trHeight w:val="20"/>
          <w:jc w:val="center"/>
        </w:trPr>
        <w:tc>
          <w:tcPr>
            <w:tcW w:w="4788" w:type="dxa"/>
            <w:gridSpan w:val="3"/>
            <w:tcBorders>
              <w:top w:val="single" w:sz="8" w:space="0" w:color="D3D3D3"/>
              <w:left w:val="nil"/>
              <w:bottom w:val="nil"/>
              <w:right w:val="nil"/>
            </w:tcBorders>
            <w:shd w:val="clear" w:color="000000" w:fill="FFFFFF"/>
            <w:vAlign w:val="center"/>
          </w:tcPr>
          <w:p w14:paraId="14740DCE" w14:textId="77777777" w:rsidR="00A466FC" w:rsidRPr="00821E31" w:rsidRDefault="00A466FC"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  </w:t>
            </w:r>
            <w:r w:rsidRPr="00821E31">
              <w:rPr>
                <w:rFonts w:ascii="Segoe UI" w:eastAsia="Times New Roman" w:hAnsi="Segoe UI" w:cs="Segoe UI"/>
                <w:color w:val="333333"/>
                <w:sz w:val="20"/>
                <w:szCs w:val="20"/>
              </w:rPr>
              <w:t>Education (High vs. Low)</w:t>
            </w:r>
          </w:p>
        </w:tc>
        <w:tc>
          <w:tcPr>
            <w:tcW w:w="882" w:type="dxa"/>
            <w:tcBorders>
              <w:top w:val="single" w:sz="8" w:space="0" w:color="D3D3D3"/>
              <w:left w:val="nil"/>
              <w:bottom w:val="nil"/>
              <w:right w:val="nil"/>
            </w:tcBorders>
            <w:shd w:val="clear" w:color="000000" w:fill="FFFFFF"/>
            <w:vAlign w:val="center"/>
          </w:tcPr>
          <w:p w14:paraId="4342672F"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−0.91</w:t>
            </w:r>
          </w:p>
        </w:tc>
        <w:tc>
          <w:tcPr>
            <w:tcW w:w="1080" w:type="dxa"/>
            <w:gridSpan w:val="2"/>
            <w:tcBorders>
              <w:top w:val="single" w:sz="8" w:space="0" w:color="D3D3D3"/>
              <w:left w:val="nil"/>
              <w:bottom w:val="nil"/>
              <w:right w:val="nil"/>
            </w:tcBorders>
            <w:shd w:val="clear" w:color="000000" w:fill="FFFFFF"/>
            <w:vAlign w:val="center"/>
          </w:tcPr>
          <w:p w14:paraId="657D5DA0"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0.29</w:t>
            </w:r>
          </w:p>
        </w:tc>
        <w:tc>
          <w:tcPr>
            <w:tcW w:w="1260" w:type="dxa"/>
            <w:gridSpan w:val="2"/>
            <w:tcBorders>
              <w:top w:val="single" w:sz="8" w:space="0" w:color="D3D3D3"/>
              <w:left w:val="nil"/>
              <w:bottom w:val="nil"/>
              <w:right w:val="nil"/>
            </w:tcBorders>
            <w:shd w:val="clear" w:color="000000" w:fill="FFFFFF"/>
            <w:vAlign w:val="center"/>
          </w:tcPr>
          <w:p w14:paraId="157D9E04"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−1.52</w:t>
            </w:r>
          </w:p>
        </w:tc>
        <w:tc>
          <w:tcPr>
            <w:tcW w:w="810" w:type="dxa"/>
            <w:gridSpan w:val="2"/>
            <w:tcBorders>
              <w:top w:val="single" w:sz="8" w:space="0" w:color="D3D3D3"/>
              <w:left w:val="nil"/>
              <w:bottom w:val="nil"/>
              <w:right w:val="nil"/>
            </w:tcBorders>
            <w:shd w:val="clear" w:color="000000" w:fill="FFFFFF"/>
            <w:vAlign w:val="center"/>
          </w:tcPr>
          <w:p w14:paraId="0F23BF98"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−0.35</w:t>
            </w:r>
          </w:p>
        </w:tc>
        <w:tc>
          <w:tcPr>
            <w:tcW w:w="1548" w:type="dxa"/>
            <w:gridSpan w:val="2"/>
            <w:tcBorders>
              <w:top w:val="single" w:sz="8" w:space="0" w:color="D3D3D3"/>
              <w:left w:val="nil"/>
              <w:bottom w:val="nil"/>
              <w:right w:val="nil"/>
            </w:tcBorders>
            <w:shd w:val="clear" w:color="000000" w:fill="E7E6E6"/>
            <w:vAlign w:val="center"/>
          </w:tcPr>
          <w:p w14:paraId="6979F046"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.002</w:t>
            </w:r>
          </w:p>
        </w:tc>
      </w:tr>
      <w:tr w:rsidR="00A466FC" w:rsidRPr="00821E31" w14:paraId="5E65525C" w14:textId="77777777" w:rsidTr="009C32B3">
        <w:trPr>
          <w:gridBefore w:val="1"/>
          <w:wBefore w:w="108" w:type="dxa"/>
          <w:trHeight w:val="439"/>
          <w:jc w:val="center"/>
        </w:trPr>
        <w:tc>
          <w:tcPr>
            <w:tcW w:w="10260" w:type="dxa"/>
            <w:gridSpan w:val="11"/>
            <w:tcBorders>
              <w:top w:val="single" w:sz="12" w:space="0" w:color="D3D3D3"/>
              <w:left w:val="nil"/>
              <w:bottom w:val="single" w:sz="12" w:space="0" w:color="D3D3D3"/>
              <w:right w:val="nil"/>
            </w:tcBorders>
            <w:shd w:val="clear" w:color="000000" w:fill="FFFFFF"/>
            <w:vAlign w:val="center"/>
            <w:hideMark/>
          </w:tcPr>
          <w:p w14:paraId="55349C84" w14:textId="6CAC371C" w:rsidR="00A466FC" w:rsidRPr="00821E31" w:rsidRDefault="00A466FC" w:rsidP="00A466FC">
            <w:pPr>
              <w:spacing w:after="0" w:line="240" w:lineRule="auto"/>
              <w:rPr>
                <w:rFonts w:ascii="Segoe UI" w:eastAsia="Times New Roman" w:hAnsi="Segoe UI" w:cs="Segoe UI"/>
                <w:b/>
                <w:bCs/>
                <w:color w:val="333333"/>
                <w:sz w:val="20"/>
                <w:szCs w:val="20"/>
              </w:rPr>
            </w:pPr>
            <w:r w:rsidRPr="00821E31">
              <w:rPr>
                <w:rFonts w:ascii="Segoe UI" w:eastAsia="Times New Roman" w:hAnsi="Segoe UI" w:cs="Segoe UI"/>
                <w:b/>
                <w:bCs/>
                <w:color w:val="333333"/>
                <w:sz w:val="20"/>
                <w:szCs w:val="20"/>
              </w:rPr>
              <w:t xml:space="preserve">Interaction effects with Shelter </w:t>
            </w:r>
            <w:r>
              <w:rPr>
                <w:rFonts w:ascii="Segoe UI" w:eastAsia="Times New Roman" w:hAnsi="Segoe UI" w:cs="Segoe UI"/>
                <w:b/>
                <w:bCs/>
                <w:color w:val="333333"/>
                <w:sz w:val="20"/>
                <w:szCs w:val="20"/>
              </w:rPr>
              <w:t>v</w:t>
            </w:r>
            <w:r w:rsidRPr="00821E31">
              <w:rPr>
                <w:rFonts w:ascii="Segoe UI" w:eastAsia="Times New Roman" w:hAnsi="Segoe UI" w:cs="Segoe UI"/>
                <w:b/>
                <w:bCs/>
                <w:color w:val="333333"/>
                <w:sz w:val="20"/>
                <w:szCs w:val="20"/>
              </w:rPr>
              <w:t>s. Family Household</w:t>
            </w:r>
          </w:p>
        </w:tc>
      </w:tr>
      <w:tr w:rsidR="00A466FC" w:rsidRPr="00821E31" w14:paraId="33BF171B" w14:textId="77777777" w:rsidTr="009C32B3">
        <w:trPr>
          <w:gridBefore w:val="1"/>
          <w:wBefore w:w="108" w:type="dxa"/>
          <w:trHeight w:val="20"/>
          <w:jc w:val="center"/>
        </w:trPr>
        <w:tc>
          <w:tcPr>
            <w:tcW w:w="4590" w:type="dxa"/>
            <w:tcBorders>
              <w:top w:val="single" w:sz="8" w:space="0" w:color="D3D3D3"/>
              <w:left w:val="nil"/>
              <w:bottom w:val="nil"/>
              <w:right w:val="nil"/>
            </w:tcBorders>
            <w:shd w:val="clear" w:color="000000" w:fill="FFFFFF"/>
            <w:vAlign w:val="center"/>
          </w:tcPr>
          <w:p w14:paraId="70158E87" w14:textId="6ACC6529" w:rsidR="00A466FC" w:rsidRPr="00821E31" w:rsidRDefault="001A683A" w:rsidP="001A683A">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D</w:t>
            </w:r>
            <w:r w:rsidR="00A466FC">
              <w:rPr>
                <w:rFonts w:ascii="Segoe UI" w:eastAsia="Times New Roman" w:hAnsi="Segoe UI" w:cs="Segoe UI"/>
                <w:color w:val="333333"/>
                <w:sz w:val="20"/>
                <w:szCs w:val="20"/>
              </w:rPr>
              <w:t>rug use (past year)</w:t>
            </w:r>
          </w:p>
        </w:tc>
        <w:tc>
          <w:tcPr>
            <w:tcW w:w="1080" w:type="dxa"/>
            <w:gridSpan w:val="3"/>
            <w:tcBorders>
              <w:top w:val="single" w:sz="8" w:space="0" w:color="D3D3D3"/>
              <w:left w:val="nil"/>
              <w:bottom w:val="nil"/>
              <w:right w:val="nil"/>
            </w:tcBorders>
            <w:shd w:val="clear" w:color="000000" w:fill="FFFFFF"/>
            <w:vAlign w:val="center"/>
          </w:tcPr>
          <w:p w14:paraId="0609BB98"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−0.04</w:t>
            </w:r>
          </w:p>
        </w:tc>
        <w:tc>
          <w:tcPr>
            <w:tcW w:w="1080" w:type="dxa"/>
            <w:gridSpan w:val="2"/>
            <w:tcBorders>
              <w:top w:val="single" w:sz="8" w:space="0" w:color="D3D3D3"/>
              <w:left w:val="nil"/>
              <w:bottom w:val="nil"/>
              <w:right w:val="nil"/>
            </w:tcBorders>
            <w:shd w:val="clear" w:color="000000" w:fill="FFFFFF"/>
            <w:vAlign w:val="center"/>
          </w:tcPr>
          <w:p w14:paraId="3E6E7516"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0.22</w:t>
            </w:r>
          </w:p>
        </w:tc>
        <w:tc>
          <w:tcPr>
            <w:tcW w:w="1260" w:type="dxa"/>
            <w:gridSpan w:val="2"/>
            <w:tcBorders>
              <w:top w:val="single" w:sz="8" w:space="0" w:color="D3D3D3"/>
              <w:left w:val="nil"/>
              <w:bottom w:val="nil"/>
              <w:right w:val="nil"/>
            </w:tcBorders>
            <w:shd w:val="clear" w:color="000000" w:fill="FFFFFF"/>
            <w:vAlign w:val="center"/>
          </w:tcPr>
          <w:p w14:paraId="2E8E8FAE"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−0.46</w:t>
            </w:r>
          </w:p>
        </w:tc>
        <w:tc>
          <w:tcPr>
            <w:tcW w:w="810" w:type="dxa"/>
            <w:gridSpan w:val="2"/>
            <w:tcBorders>
              <w:top w:val="single" w:sz="8" w:space="0" w:color="D3D3D3"/>
              <w:left w:val="nil"/>
              <w:bottom w:val="nil"/>
              <w:right w:val="nil"/>
            </w:tcBorders>
            <w:shd w:val="clear" w:color="000000" w:fill="FFFFFF"/>
            <w:vAlign w:val="center"/>
          </w:tcPr>
          <w:p w14:paraId="2E2AD304"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0.38</w:t>
            </w:r>
          </w:p>
        </w:tc>
        <w:tc>
          <w:tcPr>
            <w:tcW w:w="1440" w:type="dxa"/>
            <w:tcBorders>
              <w:top w:val="single" w:sz="8" w:space="0" w:color="D3D3D3"/>
              <w:left w:val="nil"/>
              <w:bottom w:val="nil"/>
              <w:right w:val="nil"/>
            </w:tcBorders>
            <w:shd w:val="clear" w:color="000000" w:fill="E7E6E6"/>
            <w:vAlign w:val="center"/>
          </w:tcPr>
          <w:p w14:paraId="3BEDFAE6"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.835</w:t>
            </w:r>
          </w:p>
        </w:tc>
      </w:tr>
      <w:tr w:rsidR="00A466FC" w:rsidRPr="00821E31" w14:paraId="4C45E258" w14:textId="77777777" w:rsidTr="009C32B3">
        <w:trPr>
          <w:gridBefore w:val="1"/>
          <w:wBefore w:w="108" w:type="dxa"/>
          <w:trHeight w:val="20"/>
          <w:jc w:val="center"/>
        </w:trPr>
        <w:tc>
          <w:tcPr>
            <w:tcW w:w="4590" w:type="dxa"/>
            <w:tcBorders>
              <w:top w:val="single" w:sz="8" w:space="0" w:color="D3D3D3"/>
              <w:left w:val="nil"/>
              <w:bottom w:val="nil"/>
              <w:right w:val="nil"/>
            </w:tcBorders>
            <w:shd w:val="clear" w:color="000000" w:fill="FFFFFF"/>
            <w:vAlign w:val="center"/>
          </w:tcPr>
          <w:p w14:paraId="44E64093" w14:textId="7C858246" w:rsidR="00A466FC" w:rsidRPr="00821E31" w:rsidRDefault="001A683A" w:rsidP="001A683A">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A</w:t>
            </w:r>
            <w:r w:rsidR="00DE518D">
              <w:rPr>
                <w:rFonts w:ascii="Segoe UI" w:eastAsia="Times New Roman" w:hAnsi="Segoe UI" w:cs="Segoe UI"/>
                <w:color w:val="333333"/>
                <w:sz w:val="20"/>
                <w:szCs w:val="20"/>
              </w:rPr>
              <w:t>lcohol use</w:t>
            </w:r>
            <w:r w:rsidR="00A466FC">
              <w:rPr>
                <w:rFonts w:ascii="Segoe UI" w:eastAsia="Times New Roman" w:hAnsi="Segoe UI" w:cs="Segoe UI"/>
                <w:color w:val="333333"/>
                <w:sz w:val="20"/>
                <w:szCs w:val="20"/>
              </w:rPr>
              <w:t xml:space="preserve"> (past 6 months)</w:t>
            </w:r>
          </w:p>
        </w:tc>
        <w:tc>
          <w:tcPr>
            <w:tcW w:w="1080" w:type="dxa"/>
            <w:gridSpan w:val="3"/>
            <w:tcBorders>
              <w:top w:val="single" w:sz="8" w:space="0" w:color="D3D3D3"/>
              <w:left w:val="nil"/>
              <w:bottom w:val="nil"/>
              <w:right w:val="nil"/>
            </w:tcBorders>
            <w:shd w:val="clear" w:color="000000" w:fill="FFFFFF"/>
            <w:vAlign w:val="center"/>
          </w:tcPr>
          <w:p w14:paraId="5048121B"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−0.89</w:t>
            </w:r>
          </w:p>
        </w:tc>
        <w:tc>
          <w:tcPr>
            <w:tcW w:w="1080" w:type="dxa"/>
            <w:gridSpan w:val="2"/>
            <w:tcBorders>
              <w:top w:val="single" w:sz="8" w:space="0" w:color="D3D3D3"/>
              <w:left w:val="nil"/>
              <w:bottom w:val="nil"/>
              <w:right w:val="nil"/>
            </w:tcBorders>
            <w:shd w:val="clear" w:color="000000" w:fill="FFFFFF"/>
            <w:vAlign w:val="center"/>
          </w:tcPr>
          <w:p w14:paraId="77EB7351"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0.23</w:t>
            </w:r>
          </w:p>
        </w:tc>
        <w:tc>
          <w:tcPr>
            <w:tcW w:w="1260" w:type="dxa"/>
            <w:gridSpan w:val="2"/>
            <w:tcBorders>
              <w:top w:val="single" w:sz="8" w:space="0" w:color="D3D3D3"/>
              <w:left w:val="nil"/>
              <w:bottom w:val="nil"/>
              <w:right w:val="nil"/>
            </w:tcBorders>
            <w:shd w:val="clear" w:color="000000" w:fill="FFFFFF"/>
            <w:vAlign w:val="center"/>
          </w:tcPr>
          <w:p w14:paraId="1EB3DEA4"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−1.33</w:t>
            </w:r>
          </w:p>
        </w:tc>
        <w:tc>
          <w:tcPr>
            <w:tcW w:w="810" w:type="dxa"/>
            <w:gridSpan w:val="2"/>
            <w:tcBorders>
              <w:top w:val="single" w:sz="8" w:space="0" w:color="D3D3D3"/>
              <w:left w:val="nil"/>
              <w:bottom w:val="nil"/>
              <w:right w:val="nil"/>
            </w:tcBorders>
            <w:shd w:val="clear" w:color="000000" w:fill="FFFFFF"/>
            <w:vAlign w:val="center"/>
          </w:tcPr>
          <w:p w14:paraId="757108ED"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−0.44</w:t>
            </w:r>
          </w:p>
        </w:tc>
        <w:tc>
          <w:tcPr>
            <w:tcW w:w="1440" w:type="dxa"/>
            <w:tcBorders>
              <w:top w:val="single" w:sz="8" w:space="0" w:color="D3D3D3"/>
              <w:left w:val="nil"/>
              <w:bottom w:val="nil"/>
              <w:right w:val="nil"/>
            </w:tcBorders>
            <w:shd w:val="clear" w:color="000000" w:fill="E7E6E6"/>
            <w:vAlign w:val="center"/>
          </w:tcPr>
          <w:p w14:paraId="0C7053A7"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&lt;.001</w:t>
            </w:r>
          </w:p>
        </w:tc>
      </w:tr>
      <w:tr w:rsidR="00A466FC" w:rsidRPr="00821E31" w14:paraId="30105E60" w14:textId="77777777" w:rsidTr="009C32B3">
        <w:trPr>
          <w:gridBefore w:val="1"/>
          <w:wBefore w:w="108" w:type="dxa"/>
          <w:trHeight w:val="20"/>
          <w:jc w:val="center"/>
        </w:trPr>
        <w:tc>
          <w:tcPr>
            <w:tcW w:w="4590" w:type="dxa"/>
            <w:tcBorders>
              <w:top w:val="single" w:sz="8" w:space="0" w:color="D3D3D3"/>
              <w:left w:val="nil"/>
              <w:bottom w:val="nil"/>
              <w:right w:val="nil"/>
            </w:tcBorders>
            <w:shd w:val="clear" w:color="000000" w:fill="FFFFFF"/>
            <w:vAlign w:val="center"/>
          </w:tcPr>
          <w:p w14:paraId="25EC41AA" w14:textId="7850D387" w:rsidR="00A466FC" w:rsidRPr="00821E31" w:rsidRDefault="00A466FC"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Comorbid PTSD</w:t>
            </w:r>
          </w:p>
        </w:tc>
        <w:tc>
          <w:tcPr>
            <w:tcW w:w="1080" w:type="dxa"/>
            <w:gridSpan w:val="3"/>
            <w:tcBorders>
              <w:top w:val="single" w:sz="8" w:space="0" w:color="D3D3D3"/>
              <w:left w:val="nil"/>
              <w:bottom w:val="nil"/>
              <w:right w:val="nil"/>
            </w:tcBorders>
            <w:shd w:val="clear" w:color="000000" w:fill="FFFFFF"/>
            <w:vAlign w:val="center"/>
          </w:tcPr>
          <w:p w14:paraId="739FDAB7"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0.48</w:t>
            </w:r>
          </w:p>
        </w:tc>
        <w:tc>
          <w:tcPr>
            <w:tcW w:w="1080" w:type="dxa"/>
            <w:gridSpan w:val="2"/>
            <w:tcBorders>
              <w:top w:val="single" w:sz="8" w:space="0" w:color="D3D3D3"/>
              <w:left w:val="nil"/>
              <w:bottom w:val="nil"/>
              <w:right w:val="nil"/>
            </w:tcBorders>
            <w:shd w:val="clear" w:color="000000" w:fill="FFFFFF"/>
            <w:vAlign w:val="center"/>
          </w:tcPr>
          <w:p w14:paraId="56969504"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w:t>
            </w:r>
            <w:r>
              <w:rPr>
                <w:rFonts w:ascii="Segoe UI" w:eastAsia="Times New Roman" w:hAnsi="Segoe UI" w:cs="Segoe UI"/>
                <w:color w:val="333333"/>
                <w:sz w:val="20"/>
                <w:szCs w:val="20"/>
              </w:rPr>
              <w:t>0</w:t>
            </w:r>
          </w:p>
        </w:tc>
        <w:tc>
          <w:tcPr>
            <w:tcW w:w="1260" w:type="dxa"/>
            <w:gridSpan w:val="2"/>
            <w:tcBorders>
              <w:top w:val="single" w:sz="8" w:space="0" w:color="D3D3D3"/>
              <w:left w:val="nil"/>
              <w:bottom w:val="nil"/>
              <w:right w:val="nil"/>
            </w:tcBorders>
            <w:shd w:val="clear" w:color="000000" w:fill="FFFFFF"/>
            <w:vAlign w:val="center"/>
          </w:tcPr>
          <w:p w14:paraId="69DFA214"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0.09</w:t>
            </w:r>
          </w:p>
        </w:tc>
        <w:tc>
          <w:tcPr>
            <w:tcW w:w="810" w:type="dxa"/>
            <w:gridSpan w:val="2"/>
            <w:tcBorders>
              <w:top w:val="single" w:sz="8" w:space="0" w:color="D3D3D3"/>
              <w:left w:val="nil"/>
              <w:bottom w:val="nil"/>
              <w:right w:val="nil"/>
            </w:tcBorders>
            <w:shd w:val="clear" w:color="000000" w:fill="FFFFFF"/>
            <w:vAlign w:val="center"/>
          </w:tcPr>
          <w:p w14:paraId="4359BB1F"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0.86</w:t>
            </w:r>
          </w:p>
        </w:tc>
        <w:tc>
          <w:tcPr>
            <w:tcW w:w="1440" w:type="dxa"/>
            <w:tcBorders>
              <w:top w:val="single" w:sz="8" w:space="0" w:color="D3D3D3"/>
              <w:left w:val="nil"/>
              <w:bottom w:val="nil"/>
              <w:right w:val="nil"/>
            </w:tcBorders>
            <w:shd w:val="clear" w:color="000000" w:fill="E7E6E6"/>
            <w:vAlign w:val="center"/>
          </w:tcPr>
          <w:p w14:paraId="646C76A4"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.015</w:t>
            </w:r>
          </w:p>
        </w:tc>
      </w:tr>
      <w:tr w:rsidR="00A466FC" w:rsidRPr="00821E31" w14:paraId="74705418" w14:textId="77777777" w:rsidTr="009C32B3">
        <w:trPr>
          <w:gridBefore w:val="1"/>
          <w:wBefore w:w="108" w:type="dxa"/>
          <w:trHeight w:val="20"/>
          <w:jc w:val="center"/>
        </w:trPr>
        <w:tc>
          <w:tcPr>
            <w:tcW w:w="4590" w:type="dxa"/>
            <w:tcBorders>
              <w:top w:val="single" w:sz="8" w:space="0" w:color="D3D3D3"/>
              <w:left w:val="nil"/>
              <w:bottom w:val="nil"/>
              <w:right w:val="nil"/>
            </w:tcBorders>
            <w:shd w:val="clear" w:color="000000" w:fill="FFFFFF"/>
            <w:vAlign w:val="center"/>
          </w:tcPr>
          <w:p w14:paraId="4F414D66" w14:textId="77777777" w:rsidR="00A466FC" w:rsidRPr="00821E31" w:rsidRDefault="00A466FC" w:rsidP="00A466FC">
            <w:pPr>
              <w:spacing w:after="0" w:line="240" w:lineRule="auto"/>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Perp</w:t>
            </w:r>
            <w:r>
              <w:rPr>
                <w:rFonts w:ascii="Segoe UI" w:eastAsia="Times New Roman" w:hAnsi="Segoe UI" w:cs="Segoe UI"/>
                <w:color w:val="333333"/>
                <w:sz w:val="20"/>
                <w:szCs w:val="20"/>
              </w:rPr>
              <w:t>etrator a</w:t>
            </w:r>
            <w:r w:rsidRPr="00821E31">
              <w:rPr>
                <w:rFonts w:ascii="Segoe UI" w:eastAsia="Times New Roman" w:hAnsi="Segoe UI" w:cs="Segoe UI"/>
                <w:color w:val="333333"/>
                <w:sz w:val="20"/>
                <w:szCs w:val="20"/>
              </w:rPr>
              <w:t>ssault</w:t>
            </w:r>
            <w:r>
              <w:rPr>
                <w:rFonts w:ascii="Segoe UI" w:eastAsia="Times New Roman" w:hAnsi="Segoe UI" w:cs="Segoe UI"/>
                <w:color w:val="333333"/>
                <w:sz w:val="20"/>
                <w:szCs w:val="20"/>
              </w:rPr>
              <w:t xml:space="preserve"> (past year)</w:t>
            </w:r>
          </w:p>
        </w:tc>
        <w:tc>
          <w:tcPr>
            <w:tcW w:w="1080" w:type="dxa"/>
            <w:gridSpan w:val="3"/>
            <w:tcBorders>
              <w:top w:val="single" w:sz="8" w:space="0" w:color="D3D3D3"/>
              <w:left w:val="nil"/>
              <w:bottom w:val="nil"/>
              <w:right w:val="nil"/>
            </w:tcBorders>
            <w:shd w:val="clear" w:color="000000" w:fill="FFFFFF"/>
            <w:vAlign w:val="center"/>
          </w:tcPr>
          <w:p w14:paraId="1743196D"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0.43</w:t>
            </w:r>
          </w:p>
        </w:tc>
        <w:tc>
          <w:tcPr>
            <w:tcW w:w="1080" w:type="dxa"/>
            <w:gridSpan w:val="2"/>
            <w:tcBorders>
              <w:top w:val="single" w:sz="8" w:space="0" w:color="D3D3D3"/>
              <w:left w:val="nil"/>
              <w:bottom w:val="nil"/>
              <w:right w:val="nil"/>
            </w:tcBorders>
            <w:shd w:val="clear" w:color="000000" w:fill="FFFFFF"/>
            <w:vAlign w:val="center"/>
          </w:tcPr>
          <w:p w14:paraId="04331623"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0.19</w:t>
            </w:r>
          </w:p>
        </w:tc>
        <w:tc>
          <w:tcPr>
            <w:tcW w:w="1260" w:type="dxa"/>
            <w:gridSpan w:val="2"/>
            <w:tcBorders>
              <w:top w:val="single" w:sz="8" w:space="0" w:color="D3D3D3"/>
              <w:left w:val="nil"/>
              <w:bottom w:val="nil"/>
              <w:right w:val="nil"/>
            </w:tcBorders>
            <w:shd w:val="clear" w:color="000000" w:fill="FFFFFF"/>
            <w:vAlign w:val="center"/>
          </w:tcPr>
          <w:p w14:paraId="36E4DE49"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0.05</w:t>
            </w:r>
          </w:p>
        </w:tc>
        <w:tc>
          <w:tcPr>
            <w:tcW w:w="810" w:type="dxa"/>
            <w:gridSpan w:val="2"/>
            <w:tcBorders>
              <w:top w:val="single" w:sz="8" w:space="0" w:color="D3D3D3"/>
              <w:left w:val="nil"/>
              <w:bottom w:val="nil"/>
              <w:right w:val="nil"/>
            </w:tcBorders>
            <w:shd w:val="clear" w:color="000000" w:fill="FFFFFF"/>
            <w:vAlign w:val="center"/>
          </w:tcPr>
          <w:p w14:paraId="05305863"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0.81</w:t>
            </w:r>
          </w:p>
        </w:tc>
        <w:tc>
          <w:tcPr>
            <w:tcW w:w="1440" w:type="dxa"/>
            <w:tcBorders>
              <w:top w:val="single" w:sz="8" w:space="0" w:color="D3D3D3"/>
              <w:left w:val="nil"/>
              <w:bottom w:val="nil"/>
              <w:right w:val="nil"/>
            </w:tcBorders>
            <w:shd w:val="clear" w:color="000000" w:fill="E7E6E6"/>
            <w:vAlign w:val="center"/>
          </w:tcPr>
          <w:p w14:paraId="2ABB747B"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.026</w:t>
            </w:r>
          </w:p>
        </w:tc>
      </w:tr>
      <w:tr w:rsidR="00A466FC" w:rsidRPr="00821E31" w14:paraId="585EB08F" w14:textId="77777777" w:rsidTr="009C32B3">
        <w:trPr>
          <w:gridBefore w:val="1"/>
          <w:wBefore w:w="108" w:type="dxa"/>
          <w:trHeight w:val="20"/>
          <w:jc w:val="center"/>
        </w:trPr>
        <w:tc>
          <w:tcPr>
            <w:tcW w:w="4590" w:type="dxa"/>
            <w:tcBorders>
              <w:top w:val="single" w:sz="8" w:space="0" w:color="D3D3D3"/>
              <w:left w:val="nil"/>
              <w:bottom w:val="nil"/>
              <w:right w:val="nil"/>
            </w:tcBorders>
            <w:shd w:val="clear" w:color="000000" w:fill="FFFFFF"/>
            <w:vAlign w:val="center"/>
          </w:tcPr>
          <w:p w14:paraId="7F0158D2" w14:textId="295C5673" w:rsidR="00A466FC" w:rsidRPr="00821E31" w:rsidRDefault="00A466FC" w:rsidP="001A683A">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Gender (</w:t>
            </w:r>
            <w:r w:rsidR="001A683A">
              <w:rPr>
                <w:rFonts w:ascii="Segoe UI" w:eastAsia="Times New Roman" w:hAnsi="Segoe UI" w:cs="Segoe UI"/>
                <w:color w:val="333333"/>
                <w:sz w:val="20"/>
                <w:szCs w:val="20"/>
              </w:rPr>
              <w:t>Women vs. Men</w:t>
            </w:r>
            <w:r>
              <w:rPr>
                <w:rFonts w:ascii="Segoe UI" w:eastAsia="Times New Roman" w:hAnsi="Segoe UI" w:cs="Segoe UI"/>
                <w:color w:val="333333"/>
                <w:sz w:val="20"/>
                <w:szCs w:val="20"/>
              </w:rPr>
              <w:t>)</w:t>
            </w:r>
          </w:p>
        </w:tc>
        <w:tc>
          <w:tcPr>
            <w:tcW w:w="1080" w:type="dxa"/>
            <w:gridSpan w:val="3"/>
            <w:tcBorders>
              <w:top w:val="single" w:sz="8" w:space="0" w:color="D3D3D3"/>
              <w:left w:val="nil"/>
              <w:bottom w:val="nil"/>
              <w:right w:val="nil"/>
            </w:tcBorders>
            <w:shd w:val="clear" w:color="000000" w:fill="FFFFFF"/>
            <w:vAlign w:val="center"/>
          </w:tcPr>
          <w:p w14:paraId="71B96938" w14:textId="2B9C764F" w:rsidR="00A466FC" w:rsidRPr="00821E31" w:rsidRDefault="00185FE5" w:rsidP="00A466FC">
            <w:pPr>
              <w:spacing w:after="0" w:line="240" w:lineRule="auto"/>
              <w:jc w:val="right"/>
              <w:rPr>
                <w:rFonts w:ascii="Segoe UI" w:eastAsia="Times New Roman" w:hAnsi="Segoe UI" w:cs="Segoe UI"/>
                <w:color w:val="333333"/>
                <w:sz w:val="20"/>
                <w:szCs w:val="20"/>
              </w:rPr>
            </w:pPr>
            <w:r>
              <w:rPr>
                <w:rFonts w:ascii="Segoe UI" w:eastAsia="Times New Roman" w:hAnsi="Segoe UI" w:cs="Segoe UI"/>
                <w:color w:val="333333"/>
                <w:sz w:val="20"/>
                <w:szCs w:val="20"/>
              </w:rPr>
              <w:t>-</w:t>
            </w:r>
            <w:r w:rsidR="00A466FC" w:rsidRPr="00821E31">
              <w:rPr>
                <w:rFonts w:ascii="Segoe UI" w:eastAsia="Times New Roman" w:hAnsi="Segoe UI" w:cs="Segoe UI"/>
                <w:color w:val="333333"/>
                <w:sz w:val="20"/>
                <w:szCs w:val="20"/>
              </w:rPr>
              <w:t>1.07</w:t>
            </w:r>
          </w:p>
        </w:tc>
        <w:tc>
          <w:tcPr>
            <w:tcW w:w="1080" w:type="dxa"/>
            <w:gridSpan w:val="2"/>
            <w:tcBorders>
              <w:top w:val="single" w:sz="8" w:space="0" w:color="D3D3D3"/>
              <w:left w:val="nil"/>
              <w:bottom w:val="nil"/>
              <w:right w:val="nil"/>
            </w:tcBorders>
            <w:shd w:val="clear" w:color="000000" w:fill="FFFFFF"/>
            <w:vAlign w:val="center"/>
          </w:tcPr>
          <w:p w14:paraId="71069023"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0.21</w:t>
            </w:r>
          </w:p>
        </w:tc>
        <w:tc>
          <w:tcPr>
            <w:tcW w:w="1260" w:type="dxa"/>
            <w:gridSpan w:val="2"/>
            <w:tcBorders>
              <w:top w:val="single" w:sz="8" w:space="0" w:color="D3D3D3"/>
              <w:left w:val="nil"/>
              <w:bottom w:val="nil"/>
              <w:right w:val="nil"/>
            </w:tcBorders>
            <w:shd w:val="clear" w:color="000000" w:fill="FFFFFF"/>
            <w:vAlign w:val="center"/>
          </w:tcPr>
          <w:p w14:paraId="23D4863A" w14:textId="4E42B854" w:rsidR="00A466FC" w:rsidRPr="00821E31" w:rsidRDefault="00185FE5" w:rsidP="00185FE5">
            <w:pPr>
              <w:spacing w:after="0" w:line="240" w:lineRule="auto"/>
              <w:jc w:val="right"/>
              <w:rPr>
                <w:rFonts w:ascii="Segoe UI" w:eastAsia="Times New Roman" w:hAnsi="Segoe UI" w:cs="Segoe UI"/>
                <w:color w:val="333333"/>
                <w:sz w:val="20"/>
                <w:szCs w:val="20"/>
              </w:rPr>
            </w:pPr>
            <w:r>
              <w:rPr>
                <w:rFonts w:ascii="Segoe UI" w:eastAsia="Times New Roman" w:hAnsi="Segoe UI" w:cs="Segoe UI"/>
                <w:color w:val="333333"/>
                <w:sz w:val="20"/>
                <w:szCs w:val="20"/>
              </w:rPr>
              <w:t>-1</w:t>
            </w:r>
            <w:r w:rsidR="00A466FC" w:rsidRPr="00821E31">
              <w:rPr>
                <w:rFonts w:ascii="Segoe UI" w:eastAsia="Times New Roman" w:hAnsi="Segoe UI" w:cs="Segoe UI"/>
                <w:color w:val="333333"/>
                <w:sz w:val="20"/>
                <w:szCs w:val="20"/>
              </w:rPr>
              <w:t>.</w:t>
            </w:r>
            <w:r>
              <w:rPr>
                <w:rFonts w:ascii="Segoe UI" w:eastAsia="Times New Roman" w:hAnsi="Segoe UI" w:cs="Segoe UI"/>
                <w:color w:val="333333"/>
                <w:sz w:val="20"/>
                <w:szCs w:val="20"/>
              </w:rPr>
              <w:t>49</w:t>
            </w:r>
          </w:p>
        </w:tc>
        <w:tc>
          <w:tcPr>
            <w:tcW w:w="810" w:type="dxa"/>
            <w:gridSpan w:val="2"/>
            <w:tcBorders>
              <w:top w:val="single" w:sz="8" w:space="0" w:color="D3D3D3"/>
              <w:left w:val="nil"/>
              <w:bottom w:val="nil"/>
              <w:right w:val="nil"/>
            </w:tcBorders>
            <w:shd w:val="clear" w:color="000000" w:fill="FFFFFF"/>
            <w:vAlign w:val="center"/>
          </w:tcPr>
          <w:p w14:paraId="2B2E2E1F" w14:textId="58B7B53A" w:rsidR="00A466FC" w:rsidRPr="00821E31" w:rsidRDefault="00185FE5" w:rsidP="00185FE5">
            <w:pPr>
              <w:spacing w:after="0" w:line="240" w:lineRule="auto"/>
              <w:jc w:val="right"/>
              <w:rPr>
                <w:rFonts w:ascii="Segoe UI" w:eastAsia="Times New Roman" w:hAnsi="Segoe UI" w:cs="Segoe UI"/>
                <w:color w:val="333333"/>
                <w:sz w:val="20"/>
                <w:szCs w:val="20"/>
              </w:rPr>
            </w:pPr>
            <w:r>
              <w:rPr>
                <w:rFonts w:ascii="Segoe UI" w:eastAsia="Times New Roman" w:hAnsi="Segoe UI" w:cs="Segoe UI"/>
                <w:color w:val="333333"/>
                <w:sz w:val="20"/>
                <w:szCs w:val="20"/>
              </w:rPr>
              <w:t>-0.65</w:t>
            </w:r>
          </w:p>
        </w:tc>
        <w:tc>
          <w:tcPr>
            <w:tcW w:w="1440" w:type="dxa"/>
            <w:tcBorders>
              <w:top w:val="single" w:sz="8" w:space="0" w:color="D3D3D3"/>
              <w:left w:val="nil"/>
              <w:bottom w:val="nil"/>
              <w:right w:val="nil"/>
            </w:tcBorders>
            <w:shd w:val="clear" w:color="000000" w:fill="E7E6E6"/>
            <w:vAlign w:val="center"/>
          </w:tcPr>
          <w:p w14:paraId="25AC26F1"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&lt;.001</w:t>
            </w:r>
          </w:p>
        </w:tc>
      </w:tr>
      <w:tr w:rsidR="00A466FC" w:rsidRPr="00821E31" w14:paraId="0B9A71FD" w14:textId="77777777" w:rsidTr="009C32B3">
        <w:trPr>
          <w:gridBefore w:val="1"/>
          <w:wBefore w:w="108" w:type="dxa"/>
          <w:trHeight w:val="20"/>
          <w:jc w:val="center"/>
        </w:trPr>
        <w:tc>
          <w:tcPr>
            <w:tcW w:w="4590" w:type="dxa"/>
            <w:tcBorders>
              <w:top w:val="single" w:sz="8" w:space="0" w:color="D3D3D3"/>
              <w:left w:val="nil"/>
              <w:bottom w:val="nil"/>
              <w:right w:val="nil"/>
            </w:tcBorders>
            <w:shd w:val="clear" w:color="000000" w:fill="FFFFFF"/>
            <w:vAlign w:val="center"/>
          </w:tcPr>
          <w:p w14:paraId="43A842F4" w14:textId="77777777" w:rsidR="00A466FC" w:rsidRPr="00821E31" w:rsidRDefault="00A466FC" w:rsidP="00A466FC">
            <w:pPr>
              <w:spacing w:after="0" w:line="240" w:lineRule="auto"/>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Education (Mid-Low vs. Low)</w:t>
            </w:r>
          </w:p>
        </w:tc>
        <w:tc>
          <w:tcPr>
            <w:tcW w:w="1080" w:type="dxa"/>
            <w:gridSpan w:val="3"/>
            <w:tcBorders>
              <w:top w:val="single" w:sz="8" w:space="0" w:color="D3D3D3"/>
              <w:left w:val="nil"/>
              <w:bottom w:val="nil"/>
              <w:right w:val="nil"/>
            </w:tcBorders>
            <w:shd w:val="clear" w:color="000000" w:fill="FFFFFF"/>
            <w:vAlign w:val="center"/>
          </w:tcPr>
          <w:p w14:paraId="291D5EC9"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1.12</w:t>
            </w:r>
          </w:p>
        </w:tc>
        <w:tc>
          <w:tcPr>
            <w:tcW w:w="1080" w:type="dxa"/>
            <w:gridSpan w:val="2"/>
            <w:tcBorders>
              <w:top w:val="single" w:sz="8" w:space="0" w:color="D3D3D3"/>
              <w:left w:val="nil"/>
              <w:bottom w:val="nil"/>
              <w:right w:val="nil"/>
            </w:tcBorders>
            <w:shd w:val="clear" w:color="000000" w:fill="FFFFFF"/>
            <w:vAlign w:val="center"/>
          </w:tcPr>
          <w:p w14:paraId="66CA1E2F"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0.25</w:t>
            </w:r>
          </w:p>
        </w:tc>
        <w:tc>
          <w:tcPr>
            <w:tcW w:w="1260" w:type="dxa"/>
            <w:gridSpan w:val="2"/>
            <w:tcBorders>
              <w:top w:val="single" w:sz="8" w:space="0" w:color="D3D3D3"/>
              <w:left w:val="nil"/>
              <w:bottom w:val="nil"/>
              <w:right w:val="nil"/>
            </w:tcBorders>
            <w:shd w:val="clear" w:color="000000" w:fill="FFFFFF"/>
            <w:vAlign w:val="center"/>
          </w:tcPr>
          <w:p w14:paraId="72F4D0C1"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0.63</w:t>
            </w:r>
          </w:p>
        </w:tc>
        <w:tc>
          <w:tcPr>
            <w:tcW w:w="810" w:type="dxa"/>
            <w:gridSpan w:val="2"/>
            <w:tcBorders>
              <w:top w:val="single" w:sz="8" w:space="0" w:color="D3D3D3"/>
              <w:left w:val="nil"/>
              <w:bottom w:val="nil"/>
              <w:right w:val="nil"/>
            </w:tcBorders>
            <w:shd w:val="clear" w:color="000000" w:fill="FFFFFF"/>
            <w:vAlign w:val="center"/>
          </w:tcPr>
          <w:p w14:paraId="34F97A98"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1.62</w:t>
            </w:r>
          </w:p>
        </w:tc>
        <w:tc>
          <w:tcPr>
            <w:tcW w:w="1440" w:type="dxa"/>
            <w:tcBorders>
              <w:top w:val="single" w:sz="8" w:space="0" w:color="D3D3D3"/>
              <w:left w:val="nil"/>
              <w:bottom w:val="nil"/>
              <w:right w:val="nil"/>
            </w:tcBorders>
            <w:shd w:val="clear" w:color="000000" w:fill="E7E6E6"/>
            <w:vAlign w:val="center"/>
          </w:tcPr>
          <w:p w14:paraId="61E0E412"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&lt;.001</w:t>
            </w:r>
          </w:p>
        </w:tc>
      </w:tr>
      <w:tr w:rsidR="00A466FC" w:rsidRPr="00821E31" w14:paraId="1588117F" w14:textId="77777777" w:rsidTr="009C32B3">
        <w:trPr>
          <w:gridBefore w:val="1"/>
          <w:wBefore w:w="108" w:type="dxa"/>
          <w:trHeight w:val="20"/>
          <w:jc w:val="center"/>
        </w:trPr>
        <w:tc>
          <w:tcPr>
            <w:tcW w:w="4590" w:type="dxa"/>
            <w:tcBorders>
              <w:top w:val="single" w:sz="8" w:space="0" w:color="D3D3D3"/>
              <w:left w:val="nil"/>
              <w:bottom w:val="nil"/>
              <w:right w:val="nil"/>
            </w:tcBorders>
            <w:shd w:val="clear" w:color="000000" w:fill="FFFFFF"/>
            <w:vAlign w:val="center"/>
          </w:tcPr>
          <w:p w14:paraId="3F13BC85" w14:textId="77777777" w:rsidR="00A466FC" w:rsidRPr="00821E31" w:rsidRDefault="00A466FC" w:rsidP="00A466FC">
            <w:pPr>
              <w:spacing w:after="0" w:line="240" w:lineRule="auto"/>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Education (Mid-High vs. Low)</w:t>
            </w:r>
          </w:p>
        </w:tc>
        <w:tc>
          <w:tcPr>
            <w:tcW w:w="1080" w:type="dxa"/>
            <w:gridSpan w:val="3"/>
            <w:tcBorders>
              <w:top w:val="single" w:sz="8" w:space="0" w:color="D3D3D3"/>
              <w:left w:val="nil"/>
              <w:bottom w:val="nil"/>
              <w:right w:val="nil"/>
            </w:tcBorders>
            <w:shd w:val="clear" w:color="000000" w:fill="FFFFFF"/>
            <w:vAlign w:val="center"/>
          </w:tcPr>
          <w:p w14:paraId="73340A56"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2</w:t>
            </w:r>
            <w:r>
              <w:rPr>
                <w:rFonts w:ascii="Segoe UI" w:eastAsia="Times New Roman" w:hAnsi="Segoe UI" w:cs="Segoe UI"/>
                <w:color w:val="333333"/>
                <w:sz w:val="20"/>
                <w:szCs w:val="20"/>
              </w:rPr>
              <w:t>.00</w:t>
            </w:r>
          </w:p>
        </w:tc>
        <w:tc>
          <w:tcPr>
            <w:tcW w:w="1080" w:type="dxa"/>
            <w:gridSpan w:val="2"/>
            <w:tcBorders>
              <w:top w:val="single" w:sz="8" w:space="0" w:color="D3D3D3"/>
              <w:left w:val="nil"/>
              <w:bottom w:val="nil"/>
              <w:right w:val="nil"/>
            </w:tcBorders>
            <w:shd w:val="clear" w:color="000000" w:fill="FFFFFF"/>
            <w:vAlign w:val="center"/>
          </w:tcPr>
          <w:p w14:paraId="2E7D8525"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0.27</w:t>
            </w:r>
          </w:p>
        </w:tc>
        <w:tc>
          <w:tcPr>
            <w:tcW w:w="1260" w:type="dxa"/>
            <w:gridSpan w:val="2"/>
            <w:tcBorders>
              <w:top w:val="single" w:sz="8" w:space="0" w:color="D3D3D3"/>
              <w:left w:val="nil"/>
              <w:bottom w:val="nil"/>
              <w:right w:val="nil"/>
            </w:tcBorders>
            <w:shd w:val="clear" w:color="000000" w:fill="FFFFFF"/>
            <w:vAlign w:val="center"/>
          </w:tcPr>
          <w:p w14:paraId="2069B8AE"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1.46</w:t>
            </w:r>
          </w:p>
        </w:tc>
        <w:tc>
          <w:tcPr>
            <w:tcW w:w="810" w:type="dxa"/>
            <w:gridSpan w:val="2"/>
            <w:tcBorders>
              <w:top w:val="single" w:sz="8" w:space="0" w:color="D3D3D3"/>
              <w:left w:val="nil"/>
              <w:bottom w:val="nil"/>
              <w:right w:val="nil"/>
            </w:tcBorders>
            <w:shd w:val="clear" w:color="000000" w:fill="FFFFFF"/>
            <w:vAlign w:val="center"/>
          </w:tcPr>
          <w:p w14:paraId="12DEB5B1"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2.54</w:t>
            </w:r>
          </w:p>
        </w:tc>
        <w:tc>
          <w:tcPr>
            <w:tcW w:w="1440" w:type="dxa"/>
            <w:tcBorders>
              <w:top w:val="single" w:sz="8" w:space="0" w:color="D3D3D3"/>
              <w:left w:val="nil"/>
              <w:bottom w:val="nil"/>
              <w:right w:val="nil"/>
            </w:tcBorders>
            <w:shd w:val="clear" w:color="000000" w:fill="E7E6E6"/>
            <w:vAlign w:val="center"/>
          </w:tcPr>
          <w:p w14:paraId="04ED0FE9"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&lt;.001</w:t>
            </w:r>
          </w:p>
        </w:tc>
      </w:tr>
      <w:tr w:rsidR="00A466FC" w:rsidRPr="00821E31" w14:paraId="19308691" w14:textId="77777777" w:rsidTr="009C32B3">
        <w:trPr>
          <w:gridBefore w:val="1"/>
          <w:wBefore w:w="108" w:type="dxa"/>
          <w:trHeight w:val="20"/>
          <w:jc w:val="center"/>
        </w:trPr>
        <w:tc>
          <w:tcPr>
            <w:tcW w:w="4590" w:type="dxa"/>
            <w:tcBorders>
              <w:top w:val="single" w:sz="8" w:space="0" w:color="D3D3D3"/>
              <w:left w:val="nil"/>
              <w:bottom w:val="nil"/>
              <w:right w:val="nil"/>
            </w:tcBorders>
            <w:shd w:val="clear" w:color="000000" w:fill="FFFFFF"/>
            <w:vAlign w:val="center"/>
          </w:tcPr>
          <w:p w14:paraId="2014034A" w14:textId="77777777" w:rsidR="00A466FC" w:rsidRPr="00821E31" w:rsidRDefault="00A466FC" w:rsidP="00A466FC">
            <w:pPr>
              <w:spacing w:after="0" w:line="240" w:lineRule="auto"/>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Education (High vs. Low)</w:t>
            </w:r>
          </w:p>
        </w:tc>
        <w:tc>
          <w:tcPr>
            <w:tcW w:w="1080" w:type="dxa"/>
            <w:gridSpan w:val="3"/>
            <w:tcBorders>
              <w:top w:val="single" w:sz="8" w:space="0" w:color="D3D3D3"/>
              <w:left w:val="nil"/>
              <w:bottom w:val="nil"/>
              <w:right w:val="nil"/>
            </w:tcBorders>
            <w:shd w:val="clear" w:color="000000" w:fill="FFFFFF"/>
            <w:vAlign w:val="center"/>
          </w:tcPr>
          <w:p w14:paraId="3ACEF2AB"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2.76</w:t>
            </w:r>
          </w:p>
        </w:tc>
        <w:tc>
          <w:tcPr>
            <w:tcW w:w="1080" w:type="dxa"/>
            <w:gridSpan w:val="2"/>
            <w:tcBorders>
              <w:top w:val="single" w:sz="8" w:space="0" w:color="D3D3D3"/>
              <w:left w:val="nil"/>
              <w:bottom w:val="nil"/>
              <w:right w:val="nil"/>
            </w:tcBorders>
            <w:shd w:val="clear" w:color="000000" w:fill="FFFFFF"/>
            <w:vAlign w:val="center"/>
          </w:tcPr>
          <w:p w14:paraId="30405A39"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0.35</w:t>
            </w:r>
          </w:p>
        </w:tc>
        <w:tc>
          <w:tcPr>
            <w:tcW w:w="1260" w:type="dxa"/>
            <w:gridSpan w:val="2"/>
            <w:tcBorders>
              <w:top w:val="single" w:sz="8" w:space="0" w:color="D3D3D3"/>
              <w:left w:val="nil"/>
              <w:bottom w:val="nil"/>
              <w:right w:val="nil"/>
            </w:tcBorders>
            <w:shd w:val="clear" w:color="000000" w:fill="FFFFFF"/>
            <w:vAlign w:val="center"/>
          </w:tcPr>
          <w:p w14:paraId="2FD1F6DA"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2.08</w:t>
            </w:r>
          </w:p>
        </w:tc>
        <w:tc>
          <w:tcPr>
            <w:tcW w:w="810" w:type="dxa"/>
            <w:gridSpan w:val="2"/>
            <w:tcBorders>
              <w:top w:val="single" w:sz="8" w:space="0" w:color="D3D3D3"/>
              <w:left w:val="nil"/>
              <w:bottom w:val="nil"/>
              <w:right w:val="nil"/>
            </w:tcBorders>
            <w:shd w:val="clear" w:color="000000" w:fill="FFFFFF"/>
            <w:vAlign w:val="center"/>
          </w:tcPr>
          <w:p w14:paraId="24F7E13D"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3.47</w:t>
            </w:r>
          </w:p>
        </w:tc>
        <w:tc>
          <w:tcPr>
            <w:tcW w:w="1440" w:type="dxa"/>
            <w:tcBorders>
              <w:top w:val="single" w:sz="8" w:space="0" w:color="D3D3D3"/>
              <w:left w:val="nil"/>
              <w:bottom w:val="nil"/>
              <w:right w:val="nil"/>
            </w:tcBorders>
            <w:shd w:val="clear" w:color="000000" w:fill="E7E6E6"/>
            <w:vAlign w:val="center"/>
          </w:tcPr>
          <w:p w14:paraId="5488A50B" w14:textId="77777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&lt;.001</w:t>
            </w:r>
          </w:p>
        </w:tc>
      </w:tr>
      <w:tr w:rsidR="00A466FC" w:rsidRPr="00821E31" w14:paraId="29991731" w14:textId="77777777" w:rsidTr="009C32B3">
        <w:trPr>
          <w:gridBefore w:val="1"/>
          <w:wBefore w:w="108" w:type="dxa"/>
          <w:trHeight w:val="439"/>
          <w:jc w:val="center"/>
        </w:trPr>
        <w:tc>
          <w:tcPr>
            <w:tcW w:w="10260" w:type="dxa"/>
            <w:gridSpan w:val="11"/>
            <w:tcBorders>
              <w:top w:val="single" w:sz="12" w:space="0" w:color="D3D3D3"/>
              <w:left w:val="nil"/>
              <w:bottom w:val="single" w:sz="12" w:space="0" w:color="D3D3D3"/>
              <w:right w:val="nil"/>
            </w:tcBorders>
            <w:shd w:val="clear" w:color="000000" w:fill="FFFFFF"/>
            <w:vAlign w:val="center"/>
            <w:hideMark/>
          </w:tcPr>
          <w:p w14:paraId="75A72DE8" w14:textId="77777777" w:rsidR="00A466FC" w:rsidRPr="00821E31" w:rsidRDefault="00A466FC" w:rsidP="00A466FC">
            <w:pPr>
              <w:spacing w:after="0" w:line="240" w:lineRule="auto"/>
              <w:rPr>
                <w:rFonts w:ascii="Segoe UI" w:eastAsia="Times New Roman" w:hAnsi="Segoe UI" w:cs="Segoe UI"/>
                <w:b/>
                <w:bCs/>
                <w:color w:val="333333"/>
                <w:sz w:val="20"/>
                <w:szCs w:val="20"/>
              </w:rPr>
            </w:pPr>
            <w:r w:rsidRPr="00821E31">
              <w:rPr>
                <w:rFonts w:ascii="Segoe UI" w:eastAsia="Times New Roman" w:hAnsi="Segoe UI" w:cs="Segoe UI"/>
                <w:b/>
                <w:bCs/>
                <w:color w:val="333333"/>
                <w:sz w:val="20"/>
                <w:szCs w:val="20"/>
              </w:rPr>
              <w:t xml:space="preserve">Interaction effects with Single </w:t>
            </w:r>
            <w:r>
              <w:rPr>
                <w:rFonts w:ascii="Segoe UI" w:eastAsia="Times New Roman" w:hAnsi="Segoe UI" w:cs="Segoe UI"/>
                <w:b/>
                <w:bCs/>
                <w:color w:val="333333"/>
                <w:sz w:val="20"/>
                <w:szCs w:val="20"/>
              </w:rPr>
              <w:t>v</w:t>
            </w:r>
            <w:r w:rsidRPr="00821E31">
              <w:rPr>
                <w:rFonts w:ascii="Segoe UI" w:eastAsia="Times New Roman" w:hAnsi="Segoe UI" w:cs="Segoe UI"/>
                <w:b/>
                <w:bCs/>
                <w:color w:val="333333"/>
                <w:sz w:val="20"/>
                <w:szCs w:val="20"/>
              </w:rPr>
              <w:t>s. Family Household</w:t>
            </w:r>
          </w:p>
        </w:tc>
      </w:tr>
      <w:tr w:rsidR="00A466FC" w:rsidRPr="00821E31" w14:paraId="04CA8DEF" w14:textId="77777777" w:rsidTr="009C32B3">
        <w:trPr>
          <w:gridBefore w:val="1"/>
          <w:wBefore w:w="108" w:type="dxa"/>
          <w:trHeight w:val="20"/>
          <w:jc w:val="center"/>
        </w:trPr>
        <w:tc>
          <w:tcPr>
            <w:tcW w:w="4590" w:type="dxa"/>
            <w:tcBorders>
              <w:top w:val="single" w:sz="8" w:space="0" w:color="D3D3D3"/>
              <w:left w:val="nil"/>
              <w:bottom w:val="nil"/>
              <w:right w:val="nil"/>
            </w:tcBorders>
            <w:shd w:val="clear" w:color="000000" w:fill="FFFFFF"/>
            <w:vAlign w:val="center"/>
            <w:hideMark/>
          </w:tcPr>
          <w:p w14:paraId="711B7AA8" w14:textId="7B0FD53C" w:rsidR="00A466FC" w:rsidRPr="00821E31" w:rsidRDefault="001A683A"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D</w:t>
            </w:r>
            <w:r w:rsidR="00A466FC">
              <w:rPr>
                <w:rFonts w:ascii="Segoe UI" w:eastAsia="Times New Roman" w:hAnsi="Segoe UI" w:cs="Segoe UI"/>
                <w:color w:val="333333"/>
                <w:sz w:val="20"/>
                <w:szCs w:val="20"/>
              </w:rPr>
              <w:t>rug use (past year)</w:t>
            </w:r>
          </w:p>
        </w:tc>
        <w:tc>
          <w:tcPr>
            <w:tcW w:w="1080" w:type="dxa"/>
            <w:gridSpan w:val="3"/>
            <w:tcBorders>
              <w:top w:val="single" w:sz="8" w:space="0" w:color="D3D3D3"/>
              <w:left w:val="nil"/>
              <w:bottom w:val="nil"/>
              <w:right w:val="nil"/>
            </w:tcBorders>
            <w:shd w:val="clear" w:color="000000" w:fill="FFFFFF"/>
            <w:vAlign w:val="center"/>
            <w:hideMark/>
          </w:tcPr>
          <w:p w14:paraId="463D604A" w14:textId="40D9A5BF"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0.74</w:t>
            </w:r>
          </w:p>
        </w:tc>
        <w:tc>
          <w:tcPr>
            <w:tcW w:w="1080" w:type="dxa"/>
            <w:gridSpan w:val="2"/>
            <w:tcBorders>
              <w:top w:val="single" w:sz="8" w:space="0" w:color="D3D3D3"/>
              <w:left w:val="nil"/>
              <w:bottom w:val="nil"/>
              <w:right w:val="nil"/>
            </w:tcBorders>
            <w:shd w:val="clear" w:color="000000" w:fill="FFFFFF"/>
            <w:vAlign w:val="center"/>
            <w:hideMark/>
          </w:tcPr>
          <w:p w14:paraId="3BA3C808" w14:textId="58092B22"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w:t>
            </w:r>
            <w:r>
              <w:rPr>
                <w:rFonts w:ascii="Segoe UI" w:eastAsia="Times New Roman" w:hAnsi="Segoe UI" w:cs="Segoe UI"/>
                <w:color w:val="333333"/>
                <w:sz w:val="20"/>
                <w:szCs w:val="20"/>
              </w:rPr>
              <w:t>0</w:t>
            </w:r>
          </w:p>
        </w:tc>
        <w:tc>
          <w:tcPr>
            <w:tcW w:w="1260" w:type="dxa"/>
            <w:gridSpan w:val="2"/>
            <w:tcBorders>
              <w:top w:val="single" w:sz="8" w:space="0" w:color="D3D3D3"/>
              <w:left w:val="nil"/>
              <w:bottom w:val="nil"/>
              <w:right w:val="nil"/>
            </w:tcBorders>
            <w:shd w:val="clear" w:color="000000" w:fill="FFFFFF"/>
            <w:vAlign w:val="center"/>
            <w:hideMark/>
          </w:tcPr>
          <w:p w14:paraId="153DA9E2" w14:textId="1798A6E2"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0.36</w:t>
            </w:r>
          </w:p>
        </w:tc>
        <w:tc>
          <w:tcPr>
            <w:tcW w:w="810" w:type="dxa"/>
            <w:gridSpan w:val="2"/>
            <w:tcBorders>
              <w:top w:val="single" w:sz="8" w:space="0" w:color="D3D3D3"/>
              <w:left w:val="nil"/>
              <w:bottom w:val="nil"/>
              <w:right w:val="nil"/>
            </w:tcBorders>
            <w:shd w:val="clear" w:color="000000" w:fill="FFFFFF"/>
            <w:vAlign w:val="center"/>
            <w:hideMark/>
          </w:tcPr>
          <w:p w14:paraId="79AB07CF" w14:textId="7AA263EA"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1.14</w:t>
            </w:r>
          </w:p>
        </w:tc>
        <w:tc>
          <w:tcPr>
            <w:tcW w:w="1440" w:type="dxa"/>
            <w:tcBorders>
              <w:top w:val="single" w:sz="8" w:space="0" w:color="D3D3D3"/>
              <w:left w:val="nil"/>
              <w:bottom w:val="nil"/>
              <w:right w:val="nil"/>
            </w:tcBorders>
            <w:shd w:val="clear" w:color="000000" w:fill="E7E6E6"/>
            <w:vAlign w:val="center"/>
            <w:hideMark/>
          </w:tcPr>
          <w:p w14:paraId="31577FB2" w14:textId="2591296C"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&lt;.001</w:t>
            </w:r>
          </w:p>
        </w:tc>
      </w:tr>
      <w:tr w:rsidR="00A466FC" w:rsidRPr="00821E31" w14:paraId="4BD65049" w14:textId="77777777" w:rsidTr="009C32B3">
        <w:trPr>
          <w:gridBefore w:val="1"/>
          <w:wBefore w:w="108" w:type="dxa"/>
          <w:trHeight w:val="20"/>
          <w:jc w:val="center"/>
        </w:trPr>
        <w:tc>
          <w:tcPr>
            <w:tcW w:w="4590" w:type="dxa"/>
            <w:tcBorders>
              <w:top w:val="single" w:sz="8" w:space="0" w:color="D3D3D3"/>
              <w:left w:val="nil"/>
              <w:bottom w:val="nil"/>
              <w:right w:val="nil"/>
            </w:tcBorders>
            <w:shd w:val="clear" w:color="000000" w:fill="FFFFFF"/>
            <w:vAlign w:val="center"/>
            <w:hideMark/>
          </w:tcPr>
          <w:p w14:paraId="69B3BB20" w14:textId="03F2F120" w:rsidR="00A466FC" w:rsidRPr="00821E31" w:rsidRDefault="001A683A"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A</w:t>
            </w:r>
            <w:r w:rsidR="00DE518D">
              <w:rPr>
                <w:rFonts w:ascii="Segoe UI" w:eastAsia="Times New Roman" w:hAnsi="Segoe UI" w:cs="Segoe UI"/>
                <w:color w:val="333333"/>
                <w:sz w:val="20"/>
                <w:szCs w:val="20"/>
              </w:rPr>
              <w:t>lcohol use</w:t>
            </w:r>
            <w:r w:rsidR="00A466FC">
              <w:rPr>
                <w:rFonts w:ascii="Segoe UI" w:eastAsia="Times New Roman" w:hAnsi="Segoe UI" w:cs="Segoe UI"/>
                <w:color w:val="333333"/>
                <w:sz w:val="20"/>
                <w:szCs w:val="20"/>
              </w:rPr>
              <w:t xml:space="preserve"> (past 6 months)</w:t>
            </w:r>
          </w:p>
        </w:tc>
        <w:tc>
          <w:tcPr>
            <w:tcW w:w="1080" w:type="dxa"/>
            <w:gridSpan w:val="3"/>
            <w:tcBorders>
              <w:top w:val="single" w:sz="8" w:space="0" w:color="D3D3D3"/>
              <w:left w:val="nil"/>
              <w:bottom w:val="nil"/>
              <w:right w:val="nil"/>
            </w:tcBorders>
            <w:shd w:val="clear" w:color="000000" w:fill="FFFFFF"/>
            <w:vAlign w:val="center"/>
            <w:hideMark/>
          </w:tcPr>
          <w:p w14:paraId="2F1EA865" w14:textId="03D371C6"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−0.27</w:t>
            </w:r>
          </w:p>
        </w:tc>
        <w:tc>
          <w:tcPr>
            <w:tcW w:w="1080" w:type="dxa"/>
            <w:gridSpan w:val="2"/>
            <w:tcBorders>
              <w:top w:val="single" w:sz="8" w:space="0" w:color="D3D3D3"/>
              <w:left w:val="nil"/>
              <w:bottom w:val="nil"/>
              <w:right w:val="nil"/>
            </w:tcBorders>
            <w:shd w:val="clear" w:color="000000" w:fill="FFFFFF"/>
            <w:vAlign w:val="center"/>
            <w:hideMark/>
          </w:tcPr>
          <w:p w14:paraId="462F0880" w14:textId="2DB287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0.21</w:t>
            </w:r>
          </w:p>
        </w:tc>
        <w:tc>
          <w:tcPr>
            <w:tcW w:w="1260" w:type="dxa"/>
            <w:gridSpan w:val="2"/>
            <w:tcBorders>
              <w:top w:val="single" w:sz="8" w:space="0" w:color="D3D3D3"/>
              <w:left w:val="nil"/>
              <w:bottom w:val="nil"/>
              <w:right w:val="nil"/>
            </w:tcBorders>
            <w:shd w:val="clear" w:color="000000" w:fill="FFFFFF"/>
            <w:vAlign w:val="center"/>
            <w:hideMark/>
          </w:tcPr>
          <w:p w14:paraId="1566003A" w14:textId="671AE358"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−0.67</w:t>
            </w:r>
          </w:p>
        </w:tc>
        <w:tc>
          <w:tcPr>
            <w:tcW w:w="810" w:type="dxa"/>
            <w:gridSpan w:val="2"/>
            <w:tcBorders>
              <w:top w:val="single" w:sz="8" w:space="0" w:color="D3D3D3"/>
              <w:left w:val="nil"/>
              <w:bottom w:val="nil"/>
              <w:right w:val="nil"/>
            </w:tcBorders>
            <w:shd w:val="clear" w:color="000000" w:fill="FFFFFF"/>
            <w:vAlign w:val="center"/>
            <w:hideMark/>
          </w:tcPr>
          <w:p w14:paraId="05236FDD" w14:textId="7E6A972F"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0.14</w:t>
            </w:r>
          </w:p>
        </w:tc>
        <w:tc>
          <w:tcPr>
            <w:tcW w:w="1440" w:type="dxa"/>
            <w:tcBorders>
              <w:top w:val="single" w:sz="8" w:space="0" w:color="D3D3D3"/>
              <w:left w:val="nil"/>
              <w:bottom w:val="nil"/>
              <w:right w:val="nil"/>
            </w:tcBorders>
            <w:shd w:val="clear" w:color="000000" w:fill="E7E6E6"/>
            <w:vAlign w:val="center"/>
            <w:hideMark/>
          </w:tcPr>
          <w:p w14:paraId="3B872D01" w14:textId="0547397A"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.184</w:t>
            </w:r>
          </w:p>
        </w:tc>
      </w:tr>
      <w:tr w:rsidR="00A466FC" w:rsidRPr="00821E31" w14:paraId="2AD88656" w14:textId="77777777" w:rsidTr="009C32B3">
        <w:trPr>
          <w:gridBefore w:val="1"/>
          <w:wBefore w:w="108" w:type="dxa"/>
          <w:trHeight w:val="20"/>
          <w:jc w:val="center"/>
        </w:trPr>
        <w:tc>
          <w:tcPr>
            <w:tcW w:w="4590" w:type="dxa"/>
            <w:tcBorders>
              <w:top w:val="single" w:sz="8" w:space="0" w:color="D3D3D3"/>
              <w:left w:val="nil"/>
              <w:bottom w:val="nil"/>
              <w:right w:val="nil"/>
            </w:tcBorders>
            <w:shd w:val="clear" w:color="000000" w:fill="FFFFFF"/>
            <w:vAlign w:val="center"/>
            <w:hideMark/>
          </w:tcPr>
          <w:p w14:paraId="0E6F495F" w14:textId="39E5C8CC" w:rsidR="00A466FC" w:rsidRPr="00821E31" w:rsidRDefault="00A466FC" w:rsidP="00A466FC">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Comorbid PTSD</w:t>
            </w:r>
          </w:p>
        </w:tc>
        <w:tc>
          <w:tcPr>
            <w:tcW w:w="1080" w:type="dxa"/>
            <w:gridSpan w:val="3"/>
            <w:tcBorders>
              <w:top w:val="single" w:sz="8" w:space="0" w:color="D3D3D3"/>
              <w:left w:val="nil"/>
              <w:bottom w:val="nil"/>
              <w:right w:val="nil"/>
            </w:tcBorders>
            <w:shd w:val="clear" w:color="000000" w:fill="FFFFFF"/>
            <w:vAlign w:val="center"/>
            <w:hideMark/>
          </w:tcPr>
          <w:p w14:paraId="5E5E79B5" w14:textId="49EB1DC4"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−0.26</w:t>
            </w:r>
          </w:p>
        </w:tc>
        <w:tc>
          <w:tcPr>
            <w:tcW w:w="1080" w:type="dxa"/>
            <w:gridSpan w:val="2"/>
            <w:tcBorders>
              <w:top w:val="single" w:sz="8" w:space="0" w:color="D3D3D3"/>
              <w:left w:val="nil"/>
              <w:bottom w:val="nil"/>
              <w:right w:val="nil"/>
            </w:tcBorders>
            <w:shd w:val="clear" w:color="000000" w:fill="FFFFFF"/>
            <w:vAlign w:val="center"/>
            <w:hideMark/>
          </w:tcPr>
          <w:p w14:paraId="696FF76F" w14:textId="7F148F35"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0.18</w:t>
            </w:r>
          </w:p>
        </w:tc>
        <w:tc>
          <w:tcPr>
            <w:tcW w:w="1260" w:type="dxa"/>
            <w:gridSpan w:val="2"/>
            <w:tcBorders>
              <w:top w:val="single" w:sz="8" w:space="0" w:color="D3D3D3"/>
              <w:left w:val="nil"/>
              <w:bottom w:val="nil"/>
              <w:right w:val="nil"/>
            </w:tcBorders>
            <w:shd w:val="clear" w:color="000000" w:fill="FFFFFF"/>
            <w:vAlign w:val="center"/>
            <w:hideMark/>
          </w:tcPr>
          <w:p w14:paraId="07743FA2" w14:textId="32E991AB"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−0.61</w:t>
            </w:r>
          </w:p>
        </w:tc>
        <w:tc>
          <w:tcPr>
            <w:tcW w:w="810" w:type="dxa"/>
            <w:gridSpan w:val="2"/>
            <w:tcBorders>
              <w:top w:val="single" w:sz="8" w:space="0" w:color="D3D3D3"/>
              <w:left w:val="nil"/>
              <w:bottom w:val="nil"/>
              <w:right w:val="nil"/>
            </w:tcBorders>
            <w:shd w:val="clear" w:color="000000" w:fill="FFFFFF"/>
            <w:vAlign w:val="center"/>
            <w:hideMark/>
          </w:tcPr>
          <w:p w14:paraId="11B9E952" w14:textId="45EDA469"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0.11</w:t>
            </w:r>
          </w:p>
        </w:tc>
        <w:tc>
          <w:tcPr>
            <w:tcW w:w="1440" w:type="dxa"/>
            <w:tcBorders>
              <w:top w:val="single" w:sz="8" w:space="0" w:color="D3D3D3"/>
              <w:left w:val="nil"/>
              <w:bottom w:val="nil"/>
              <w:right w:val="nil"/>
            </w:tcBorders>
            <w:shd w:val="clear" w:color="000000" w:fill="E7E6E6"/>
            <w:vAlign w:val="center"/>
            <w:hideMark/>
          </w:tcPr>
          <w:p w14:paraId="24389C7F" w14:textId="690052D8"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.163</w:t>
            </w:r>
          </w:p>
        </w:tc>
      </w:tr>
      <w:tr w:rsidR="00A466FC" w:rsidRPr="00821E31" w14:paraId="6867DA5C" w14:textId="77777777" w:rsidTr="009C32B3">
        <w:trPr>
          <w:gridBefore w:val="1"/>
          <w:wBefore w:w="108" w:type="dxa"/>
          <w:trHeight w:val="20"/>
          <w:jc w:val="center"/>
        </w:trPr>
        <w:tc>
          <w:tcPr>
            <w:tcW w:w="4590" w:type="dxa"/>
            <w:tcBorders>
              <w:top w:val="single" w:sz="8" w:space="0" w:color="D3D3D3"/>
              <w:left w:val="nil"/>
              <w:bottom w:val="nil"/>
              <w:right w:val="nil"/>
            </w:tcBorders>
            <w:shd w:val="clear" w:color="000000" w:fill="FFFFFF"/>
            <w:vAlign w:val="center"/>
          </w:tcPr>
          <w:p w14:paraId="7EF05C8B" w14:textId="41AC6B95" w:rsidR="00A466FC" w:rsidRDefault="00A466FC" w:rsidP="00A466FC">
            <w:pPr>
              <w:spacing w:after="0" w:line="240" w:lineRule="auto"/>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Perp</w:t>
            </w:r>
            <w:r>
              <w:rPr>
                <w:rFonts w:ascii="Segoe UI" w:eastAsia="Times New Roman" w:hAnsi="Segoe UI" w:cs="Segoe UI"/>
                <w:color w:val="333333"/>
                <w:sz w:val="20"/>
                <w:szCs w:val="20"/>
              </w:rPr>
              <w:t>etrator a</w:t>
            </w:r>
            <w:r w:rsidRPr="00821E31">
              <w:rPr>
                <w:rFonts w:ascii="Segoe UI" w:eastAsia="Times New Roman" w:hAnsi="Segoe UI" w:cs="Segoe UI"/>
                <w:color w:val="333333"/>
                <w:sz w:val="20"/>
                <w:szCs w:val="20"/>
              </w:rPr>
              <w:t>ssault</w:t>
            </w:r>
            <w:r>
              <w:rPr>
                <w:rFonts w:ascii="Segoe UI" w:eastAsia="Times New Roman" w:hAnsi="Segoe UI" w:cs="Segoe UI"/>
                <w:color w:val="333333"/>
                <w:sz w:val="20"/>
                <w:szCs w:val="20"/>
              </w:rPr>
              <w:t xml:space="preserve"> (past year)</w:t>
            </w:r>
          </w:p>
        </w:tc>
        <w:tc>
          <w:tcPr>
            <w:tcW w:w="1080" w:type="dxa"/>
            <w:gridSpan w:val="3"/>
            <w:tcBorders>
              <w:top w:val="single" w:sz="8" w:space="0" w:color="D3D3D3"/>
              <w:left w:val="nil"/>
              <w:bottom w:val="nil"/>
              <w:right w:val="nil"/>
            </w:tcBorders>
            <w:shd w:val="clear" w:color="000000" w:fill="FFFFFF"/>
            <w:vAlign w:val="center"/>
          </w:tcPr>
          <w:p w14:paraId="661B3CE0" w14:textId="0EA8016F"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−0.26</w:t>
            </w:r>
          </w:p>
        </w:tc>
        <w:tc>
          <w:tcPr>
            <w:tcW w:w="1080" w:type="dxa"/>
            <w:gridSpan w:val="2"/>
            <w:tcBorders>
              <w:top w:val="single" w:sz="8" w:space="0" w:color="D3D3D3"/>
              <w:left w:val="nil"/>
              <w:bottom w:val="nil"/>
              <w:right w:val="nil"/>
            </w:tcBorders>
            <w:shd w:val="clear" w:color="000000" w:fill="FFFFFF"/>
            <w:vAlign w:val="center"/>
          </w:tcPr>
          <w:p w14:paraId="3DFB4B4C" w14:textId="5E4BABAE"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0.18</w:t>
            </w:r>
          </w:p>
        </w:tc>
        <w:tc>
          <w:tcPr>
            <w:tcW w:w="1260" w:type="dxa"/>
            <w:gridSpan w:val="2"/>
            <w:tcBorders>
              <w:top w:val="single" w:sz="8" w:space="0" w:color="D3D3D3"/>
              <w:left w:val="nil"/>
              <w:bottom w:val="nil"/>
              <w:right w:val="nil"/>
            </w:tcBorders>
            <w:shd w:val="clear" w:color="000000" w:fill="FFFFFF"/>
            <w:vAlign w:val="center"/>
          </w:tcPr>
          <w:p w14:paraId="6C8467FE" w14:textId="1806206F"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−0.62</w:t>
            </w:r>
          </w:p>
        </w:tc>
        <w:tc>
          <w:tcPr>
            <w:tcW w:w="810" w:type="dxa"/>
            <w:gridSpan w:val="2"/>
            <w:tcBorders>
              <w:top w:val="single" w:sz="8" w:space="0" w:color="D3D3D3"/>
              <w:left w:val="nil"/>
              <w:bottom w:val="nil"/>
              <w:right w:val="nil"/>
            </w:tcBorders>
            <w:shd w:val="clear" w:color="000000" w:fill="FFFFFF"/>
            <w:vAlign w:val="center"/>
          </w:tcPr>
          <w:p w14:paraId="2E965CC2" w14:textId="3E16FD38"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w:t>
            </w:r>
            <w:r>
              <w:rPr>
                <w:rFonts w:ascii="Segoe UI" w:eastAsia="Times New Roman" w:hAnsi="Segoe UI" w:cs="Segoe UI"/>
                <w:color w:val="333333"/>
                <w:sz w:val="20"/>
                <w:szCs w:val="20"/>
              </w:rPr>
              <w:t>0</w:t>
            </w:r>
          </w:p>
        </w:tc>
        <w:tc>
          <w:tcPr>
            <w:tcW w:w="1440" w:type="dxa"/>
            <w:tcBorders>
              <w:top w:val="single" w:sz="8" w:space="0" w:color="D3D3D3"/>
              <w:left w:val="nil"/>
              <w:bottom w:val="nil"/>
              <w:right w:val="nil"/>
            </w:tcBorders>
            <w:shd w:val="clear" w:color="000000" w:fill="E7E6E6"/>
            <w:vAlign w:val="center"/>
          </w:tcPr>
          <w:p w14:paraId="59713E17" w14:textId="12FD1E58"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.157</w:t>
            </w:r>
          </w:p>
        </w:tc>
      </w:tr>
      <w:tr w:rsidR="00A466FC" w:rsidRPr="00821E31" w14:paraId="504512C2" w14:textId="77777777" w:rsidTr="009C32B3">
        <w:trPr>
          <w:gridBefore w:val="1"/>
          <w:wBefore w:w="108" w:type="dxa"/>
          <w:trHeight w:val="20"/>
          <w:jc w:val="center"/>
        </w:trPr>
        <w:tc>
          <w:tcPr>
            <w:tcW w:w="4590" w:type="dxa"/>
            <w:tcBorders>
              <w:top w:val="single" w:sz="8" w:space="0" w:color="D3D3D3"/>
              <w:left w:val="nil"/>
              <w:bottom w:val="nil"/>
              <w:right w:val="nil"/>
            </w:tcBorders>
            <w:shd w:val="clear" w:color="000000" w:fill="FFFFFF"/>
            <w:vAlign w:val="center"/>
            <w:hideMark/>
          </w:tcPr>
          <w:p w14:paraId="4FA64EAF" w14:textId="566D3DA9" w:rsidR="00A466FC" w:rsidRPr="00821E31" w:rsidRDefault="00A466FC" w:rsidP="001A683A">
            <w:pPr>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Gender (</w:t>
            </w:r>
            <w:r w:rsidR="001A683A">
              <w:rPr>
                <w:rFonts w:ascii="Segoe UI" w:eastAsia="Times New Roman" w:hAnsi="Segoe UI" w:cs="Segoe UI"/>
                <w:color w:val="333333"/>
                <w:sz w:val="20"/>
                <w:szCs w:val="20"/>
              </w:rPr>
              <w:t>Women</w:t>
            </w:r>
            <w:r>
              <w:rPr>
                <w:rFonts w:ascii="Segoe UI" w:eastAsia="Times New Roman" w:hAnsi="Segoe UI" w:cs="Segoe UI"/>
                <w:color w:val="333333"/>
                <w:sz w:val="20"/>
                <w:szCs w:val="20"/>
              </w:rPr>
              <w:t xml:space="preserve"> vs</w:t>
            </w:r>
            <w:r w:rsidR="001A683A">
              <w:rPr>
                <w:rFonts w:ascii="Segoe UI" w:eastAsia="Times New Roman" w:hAnsi="Segoe UI" w:cs="Segoe UI"/>
                <w:color w:val="333333"/>
                <w:sz w:val="20"/>
                <w:szCs w:val="20"/>
              </w:rPr>
              <w:t>.</w:t>
            </w:r>
            <w:r>
              <w:rPr>
                <w:rFonts w:ascii="Segoe UI" w:eastAsia="Times New Roman" w:hAnsi="Segoe UI" w:cs="Segoe UI"/>
                <w:color w:val="333333"/>
                <w:sz w:val="20"/>
                <w:szCs w:val="20"/>
              </w:rPr>
              <w:t xml:space="preserve"> </w:t>
            </w:r>
            <w:r w:rsidR="001A683A">
              <w:rPr>
                <w:rFonts w:ascii="Segoe UI" w:eastAsia="Times New Roman" w:hAnsi="Segoe UI" w:cs="Segoe UI"/>
                <w:color w:val="333333"/>
                <w:sz w:val="20"/>
                <w:szCs w:val="20"/>
              </w:rPr>
              <w:t>Men</w:t>
            </w:r>
            <w:r>
              <w:rPr>
                <w:rFonts w:ascii="Segoe UI" w:eastAsia="Times New Roman" w:hAnsi="Segoe UI" w:cs="Segoe UI"/>
                <w:color w:val="333333"/>
                <w:sz w:val="20"/>
                <w:szCs w:val="20"/>
              </w:rPr>
              <w:t>)</w:t>
            </w:r>
          </w:p>
        </w:tc>
        <w:tc>
          <w:tcPr>
            <w:tcW w:w="1080" w:type="dxa"/>
            <w:gridSpan w:val="3"/>
            <w:tcBorders>
              <w:top w:val="single" w:sz="8" w:space="0" w:color="D3D3D3"/>
              <w:left w:val="nil"/>
              <w:bottom w:val="nil"/>
              <w:right w:val="nil"/>
            </w:tcBorders>
            <w:shd w:val="clear" w:color="000000" w:fill="FFFFFF"/>
            <w:vAlign w:val="center"/>
            <w:hideMark/>
          </w:tcPr>
          <w:p w14:paraId="3A256751" w14:textId="1AB04FF5" w:rsidR="00A466FC" w:rsidRPr="00821E31" w:rsidRDefault="00185FE5" w:rsidP="00A466FC">
            <w:pPr>
              <w:spacing w:after="0" w:line="240" w:lineRule="auto"/>
              <w:jc w:val="right"/>
              <w:rPr>
                <w:rFonts w:ascii="Segoe UI" w:eastAsia="Times New Roman" w:hAnsi="Segoe UI" w:cs="Segoe UI"/>
                <w:color w:val="333333"/>
                <w:sz w:val="20"/>
                <w:szCs w:val="20"/>
              </w:rPr>
            </w:pPr>
            <w:r>
              <w:rPr>
                <w:rFonts w:ascii="Segoe UI" w:eastAsia="Times New Roman" w:hAnsi="Segoe UI" w:cs="Segoe UI"/>
                <w:color w:val="333333"/>
                <w:sz w:val="20"/>
                <w:szCs w:val="20"/>
              </w:rPr>
              <w:t>-</w:t>
            </w:r>
            <w:r w:rsidR="00A466FC" w:rsidRPr="00821E31">
              <w:rPr>
                <w:rFonts w:ascii="Segoe UI" w:eastAsia="Times New Roman" w:hAnsi="Segoe UI" w:cs="Segoe UI"/>
                <w:color w:val="333333"/>
                <w:sz w:val="20"/>
                <w:szCs w:val="20"/>
              </w:rPr>
              <w:t>0.04</w:t>
            </w:r>
          </w:p>
        </w:tc>
        <w:tc>
          <w:tcPr>
            <w:tcW w:w="1080" w:type="dxa"/>
            <w:gridSpan w:val="2"/>
            <w:tcBorders>
              <w:top w:val="single" w:sz="8" w:space="0" w:color="D3D3D3"/>
              <w:left w:val="nil"/>
              <w:bottom w:val="nil"/>
              <w:right w:val="nil"/>
            </w:tcBorders>
            <w:shd w:val="clear" w:color="000000" w:fill="FFFFFF"/>
            <w:vAlign w:val="center"/>
            <w:hideMark/>
          </w:tcPr>
          <w:p w14:paraId="47F95CCD" w14:textId="76E2E3B1"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0.19</w:t>
            </w:r>
          </w:p>
        </w:tc>
        <w:tc>
          <w:tcPr>
            <w:tcW w:w="1260" w:type="dxa"/>
            <w:gridSpan w:val="2"/>
            <w:tcBorders>
              <w:top w:val="single" w:sz="8" w:space="0" w:color="D3D3D3"/>
              <w:left w:val="nil"/>
              <w:bottom w:val="nil"/>
              <w:right w:val="nil"/>
            </w:tcBorders>
            <w:shd w:val="clear" w:color="000000" w:fill="FFFFFF"/>
            <w:vAlign w:val="center"/>
            <w:hideMark/>
          </w:tcPr>
          <w:p w14:paraId="4469FE29" w14:textId="1A719A8C" w:rsidR="00A466FC" w:rsidRPr="00821E31" w:rsidRDefault="00185FE5" w:rsidP="00A466FC">
            <w:pPr>
              <w:spacing w:after="0" w:line="240" w:lineRule="auto"/>
              <w:jc w:val="right"/>
              <w:rPr>
                <w:rFonts w:ascii="Segoe UI" w:eastAsia="Times New Roman" w:hAnsi="Segoe UI" w:cs="Segoe UI"/>
                <w:color w:val="333333"/>
                <w:sz w:val="20"/>
                <w:szCs w:val="20"/>
              </w:rPr>
            </w:pPr>
            <w:r>
              <w:rPr>
                <w:rFonts w:ascii="Segoe UI" w:eastAsia="Times New Roman" w:hAnsi="Segoe UI" w:cs="Segoe UI"/>
                <w:color w:val="333333"/>
                <w:sz w:val="20"/>
                <w:szCs w:val="20"/>
              </w:rPr>
              <w:t>−0.42</w:t>
            </w:r>
          </w:p>
        </w:tc>
        <w:tc>
          <w:tcPr>
            <w:tcW w:w="810" w:type="dxa"/>
            <w:gridSpan w:val="2"/>
            <w:tcBorders>
              <w:top w:val="single" w:sz="8" w:space="0" w:color="D3D3D3"/>
              <w:left w:val="nil"/>
              <w:bottom w:val="nil"/>
              <w:right w:val="nil"/>
            </w:tcBorders>
            <w:shd w:val="clear" w:color="000000" w:fill="FFFFFF"/>
            <w:vAlign w:val="center"/>
            <w:hideMark/>
          </w:tcPr>
          <w:p w14:paraId="314854FF" w14:textId="38F7F3D4" w:rsidR="00A466FC" w:rsidRPr="00821E31" w:rsidRDefault="00185FE5" w:rsidP="00A466FC">
            <w:pPr>
              <w:spacing w:after="0" w:line="240" w:lineRule="auto"/>
              <w:jc w:val="right"/>
              <w:rPr>
                <w:rFonts w:ascii="Segoe UI" w:eastAsia="Times New Roman" w:hAnsi="Segoe UI" w:cs="Segoe UI"/>
                <w:color w:val="333333"/>
                <w:sz w:val="20"/>
                <w:szCs w:val="20"/>
              </w:rPr>
            </w:pPr>
            <w:r>
              <w:rPr>
                <w:rFonts w:ascii="Segoe UI" w:eastAsia="Times New Roman" w:hAnsi="Segoe UI" w:cs="Segoe UI"/>
                <w:color w:val="333333"/>
                <w:sz w:val="20"/>
                <w:szCs w:val="20"/>
              </w:rPr>
              <w:t>0.33</w:t>
            </w:r>
          </w:p>
        </w:tc>
        <w:tc>
          <w:tcPr>
            <w:tcW w:w="1440" w:type="dxa"/>
            <w:tcBorders>
              <w:top w:val="single" w:sz="8" w:space="0" w:color="D3D3D3"/>
              <w:left w:val="nil"/>
              <w:bottom w:val="nil"/>
              <w:right w:val="nil"/>
            </w:tcBorders>
            <w:shd w:val="clear" w:color="000000" w:fill="E7E6E6"/>
            <w:vAlign w:val="center"/>
            <w:hideMark/>
          </w:tcPr>
          <w:p w14:paraId="3EF175E8" w14:textId="3D5F9D43"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.833</w:t>
            </w:r>
          </w:p>
        </w:tc>
      </w:tr>
      <w:tr w:rsidR="00A466FC" w:rsidRPr="00821E31" w14:paraId="699BD7A2" w14:textId="77777777" w:rsidTr="009C32B3">
        <w:trPr>
          <w:gridBefore w:val="1"/>
          <w:wBefore w:w="108" w:type="dxa"/>
          <w:trHeight w:val="20"/>
          <w:jc w:val="center"/>
        </w:trPr>
        <w:tc>
          <w:tcPr>
            <w:tcW w:w="4590" w:type="dxa"/>
            <w:tcBorders>
              <w:top w:val="single" w:sz="8" w:space="0" w:color="D3D3D3"/>
              <w:left w:val="nil"/>
              <w:bottom w:val="nil"/>
              <w:right w:val="nil"/>
            </w:tcBorders>
            <w:shd w:val="clear" w:color="000000" w:fill="FFFFFF"/>
            <w:vAlign w:val="center"/>
            <w:hideMark/>
          </w:tcPr>
          <w:p w14:paraId="04ED6F47" w14:textId="43967F9B" w:rsidR="00A466FC" w:rsidRPr="00821E31" w:rsidRDefault="00A466FC" w:rsidP="00A466FC">
            <w:pPr>
              <w:spacing w:after="0" w:line="240" w:lineRule="auto"/>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Education (Mid-Low vs. Low)</w:t>
            </w:r>
          </w:p>
        </w:tc>
        <w:tc>
          <w:tcPr>
            <w:tcW w:w="1080" w:type="dxa"/>
            <w:gridSpan w:val="3"/>
            <w:tcBorders>
              <w:top w:val="single" w:sz="8" w:space="0" w:color="D3D3D3"/>
              <w:left w:val="nil"/>
              <w:bottom w:val="nil"/>
              <w:right w:val="nil"/>
            </w:tcBorders>
            <w:shd w:val="clear" w:color="000000" w:fill="FFFFFF"/>
            <w:vAlign w:val="center"/>
            <w:hideMark/>
          </w:tcPr>
          <w:p w14:paraId="23D29F42" w14:textId="3F66063D"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0.08</w:t>
            </w:r>
          </w:p>
        </w:tc>
        <w:tc>
          <w:tcPr>
            <w:tcW w:w="1080" w:type="dxa"/>
            <w:gridSpan w:val="2"/>
            <w:tcBorders>
              <w:top w:val="single" w:sz="8" w:space="0" w:color="D3D3D3"/>
              <w:left w:val="nil"/>
              <w:bottom w:val="nil"/>
              <w:right w:val="nil"/>
            </w:tcBorders>
            <w:shd w:val="clear" w:color="000000" w:fill="FFFFFF"/>
            <w:vAlign w:val="center"/>
            <w:hideMark/>
          </w:tcPr>
          <w:p w14:paraId="62345DBF" w14:textId="460AF2EB"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0.22</w:t>
            </w:r>
          </w:p>
        </w:tc>
        <w:tc>
          <w:tcPr>
            <w:tcW w:w="1260" w:type="dxa"/>
            <w:gridSpan w:val="2"/>
            <w:tcBorders>
              <w:top w:val="single" w:sz="8" w:space="0" w:color="D3D3D3"/>
              <w:left w:val="nil"/>
              <w:bottom w:val="nil"/>
              <w:right w:val="nil"/>
            </w:tcBorders>
            <w:shd w:val="clear" w:color="000000" w:fill="FFFFFF"/>
            <w:vAlign w:val="center"/>
            <w:hideMark/>
          </w:tcPr>
          <w:p w14:paraId="0DFD6020" w14:textId="3EE5DD34"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−0.35</w:t>
            </w:r>
          </w:p>
        </w:tc>
        <w:tc>
          <w:tcPr>
            <w:tcW w:w="810" w:type="dxa"/>
            <w:gridSpan w:val="2"/>
            <w:tcBorders>
              <w:top w:val="single" w:sz="8" w:space="0" w:color="D3D3D3"/>
              <w:left w:val="nil"/>
              <w:bottom w:val="nil"/>
              <w:right w:val="nil"/>
            </w:tcBorders>
            <w:shd w:val="clear" w:color="000000" w:fill="FFFFFF"/>
            <w:vAlign w:val="center"/>
            <w:hideMark/>
          </w:tcPr>
          <w:p w14:paraId="4C5D6924" w14:textId="7C0B6BF2"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0.51</w:t>
            </w:r>
          </w:p>
        </w:tc>
        <w:tc>
          <w:tcPr>
            <w:tcW w:w="1440" w:type="dxa"/>
            <w:tcBorders>
              <w:top w:val="single" w:sz="8" w:space="0" w:color="D3D3D3"/>
              <w:left w:val="nil"/>
              <w:bottom w:val="nil"/>
              <w:right w:val="nil"/>
            </w:tcBorders>
            <w:shd w:val="clear" w:color="000000" w:fill="E7E6E6"/>
            <w:vAlign w:val="center"/>
            <w:hideMark/>
          </w:tcPr>
          <w:p w14:paraId="369768CA" w14:textId="74B73FA0"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.721</w:t>
            </w:r>
          </w:p>
        </w:tc>
      </w:tr>
      <w:tr w:rsidR="00A466FC" w:rsidRPr="00821E31" w14:paraId="60D83C26" w14:textId="77777777" w:rsidTr="009C32B3">
        <w:trPr>
          <w:gridBefore w:val="1"/>
          <w:wBefore w:w="108" w:type="dxa"/>
          <w:trHeight w:val="20"/>
          <w:jc w:val="center"/>
        </w:trPr>
        <w:tc>
          <w:tcPr>
            <w:tcW w:w="4590" w:type="dxa"/>
            <w:tcBorders>
              <w:top w:val="single" w:sz="8" w:space="0" w:color="D3D3D3"/>
              <w:left w:val="nil"/>
              <w:bottom w:val="single" w:sz="8" w:space="0" w:color="D3D3D3"/>
              <w:right w:val="nil"/>
            </w:tcBorders>
            <w:shd w:val="clear" w:color="000000" w:fill="FFFFFF"/>
            <w:vAlign w:val="center"/>
            <w:hideMark/>
          </w:tcPr>
          <w:p w14:paraId="1AAC6248" w14:textId="603631A6" w:rsidR="00A466FC" w:rsidRPr="00821E31" w:rsidRDefault="00A466FC" w:rsidP="00A466FC">
            <w:pPr>
              <w:spacing w:after="0" w:line="240" w:lineRule="auto"/>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Education (Mid-High vs. Low)</w:t>
            </w:r>
          </w:p>
        </w:tc>
        <w:tc>
          <w:tcPr>
            <w:tcW w:w="1080" w:type="dxa"/>
            <w:gridSpan w:val="3"/>
            <w:tcBorders>
              <w:top w:val="single" w:sz="8" w:space="0" w:color="D3D3D3"/>
              <w:left w:val="nil"/>
              <w:bottom w:val="single" w:sz="8" w:space="0" w:color="D3D3D3"/>
              <w:right w:val="nil"/>
            </w:tcBorders>
            <w:shd w:val="clear" w:color="000000" w:fill="FFFFFF"/>
            <w:vAlign w:val="center"/>
            <w:hideMark/>
          </w:tcPr>
          <w:p w14:paraId="6243245E" w14:textId="2CD48B59"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0.78</w:t>
            </w:r>
          </w:p>
        </w:tc>
        <w:tc>
          <w:tcPr>
            <w:tcW w:w="1080" w:type="dxa"/>
            <w:gridSpan w:val="2"/>
            <w:tcBorders>
              <w:top w:val="single" w:sz="8" w:space="0" w:color="D3D3D3"/>
              <w:left w:val="nil"/>
              <w:bottom w:val="single" w:sz="8" w:space="0" w:color="D3D3D3"/>
              <w:right w:val="nil"/>
            </w:tcBorders>
            <w:shd w:val="clear" w:color="000000" w:fill="FFFFFF"/>
            <w:vAlign w:val="center"/>
            <w:hideMark/>
          </w:tcPr>
          <w:p w14:paraId="44D71D8A" w14:textId="2756F241"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0.24</w:t>
            </w:r>
          </w:p>
        </w:tc>
        <w:tc>
          <w:tcPr>
            <w:tcW w:w="1260" w:type="dxa"/>
            <w:gridSpan w:val="2"/>
            <w:tcBorders>
              <w:top w:val="single" w:sz="8" w:space="0" w:color="D3D3D3"/>
              <w:left w:val="nil"/>
              <w:bottom w:val="single" w:sz="8" w:space="0" w:color="D3D3D3"/>
              <w:right w:val="nil"/>
            </w:tcBorders>
            <w:shd w:val="clear" w:color="000000" w:fill="FFFFFF"/>
            <w:vAlign w:val="center"/>
            <w:hideMark/>
          </w:tcPr>
          <w:p w14:paraId="0B95067C" w14:textId="6E43957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0.3</w:t>
            </w:r>
          </w:p>
        </w:tc>
        <w:tc>
          <w:tcPr>
            <w:tcW w:w="810" w:type="dxa"/>
            <w:gridSpan w:val="2"/>
            <w:tcBorders>
              <w:top w:val="single" w:sz="8" w:space="0" w:color="D3D3D3"/>
              <w:left w:val="nil"/>
              <w:bottom w:val="single" w:sz="8" w:space="0" w:color="D3D3D3"/>
              <w:right w:val="nil"/>
            </w:tcBorders>
            <w:shd w:val="clear" w:color="000000" w:fill="FFFFFF"/>
            <w:vAlign w:val="center"/>
            <w:hideMark/>
          </w:tcPr>
          <w:p w14:paraId="6F26843B" w14:textId="2B2B1BA5"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1.26</w:t>
            </w:r>
          </w:p>
        </w:tc>
        <w:tc>
          <w:tcPr>
            <w:tcW w:w="1440" w:type="dxa"/>
            <w:tcBorders>
              <w:top w:val="single" w:sz="8" w:space="0" w:color="D3D3D3"/>
              <w:left w:val="nil"/>
              <w:bottom w:val="single" w:sz="8" w:space="0" w:color="D3D3D3"/>
              <w:right w:val="nil"/>
            </w:tcBorders>
            <w:shd w:val="clear" w:color="000000" w:fill="E7E6E6"/>
            <w:vAlign w:val="center"/>
            <w:hideMark/>
          </w:tcPr>
          <w:p w14:paraId="33ABCCB0" w14:textId="6359FEA7"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.001</w:t>
            </w:r>
          </w:p>
        </w:tc>
      </w:tr>
      <w:tr w:rsidR="00A466FC" w:rsidRPr="00821E31" w14:paraId="09B69C09" w14:textId="77777777" w:rsidTr="009C32B3">
        <w:trPr>
          <w:gridBefore w:val="1"/>
          <w:wBefore w:w="108" w:type="dxa"/>
          <w:trHeight w:val="20"/>
          <w:jc w:val="center"/>
        </w:trPr>
        <w:tc>
          <w:tcPr>
            <w:tcW w:w="4590" w:type="dxa"/>
            <w:tcBorders>
              <w:top w:val="single" w:sz="8" w:space="0" w:color="D3D3D3"/>
              <w:left w:val="nil"/>
              <w:bottom w:val="single" w:sz="8" w:space="0" w:color="D3D3D3"/>
              <w:right w:val="nil"/>
            </w:tcBorders>
            <w:shd w:val="clear" w:color="000000" w:fill="FFFFFF"/>
            <w:vAlign w:val="center"/>
            <w:hideMark/>
          </w:tcPr>
          <w:p w14:paraId="62887131" w14:textId="0DD21E10" w:rsidR="00A466FC" w:rsidRPr="00821E31" w:rsidRDefault="00A466FC" w:rsidP="00A466FC">
            <w:pPr>
              <w:spacing w:after="0" w:line="240" w:lineRule="auto"/>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Education (High vs. Low)</w:t>
            </w:r>
          </w:p>
        </w:tc>
        <w:tc>
          <w:tcPr>
            <w:tcW w:w="1080" w:type="dxa"/>
            <w:gridSpan w:val="3"/>
            <w:tcBorders>
              <w:top w:val="single" w:sz="8" w:space="0" w:color="D3D3D3"/>
              <w:left w:val="nil"/>
              <w:bottom w:val="single" w:sz="8" w:space="0" w:color="D3D3D3"/>
              <w:right w:val="nil"/>
            </w:tcBorders>
            <w:shd w:val="clear" w:color="000000" w:fill="FFFFFF"/>
            <w:vAlign w:val="center"/>
            <w:hideMark/>
          </w:tcPr>
          <w:p w14:paraId="276B5A84" w14:textId="099A695C"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1.1</w:t>
            </w:r>
            <w:r>
              <w:rPr>
                <w:rFonts w:ascii="Segoe UI" w:eastAsia="Times New Roman" w:hAnsi="Segoe UI" w:cs="Segoe UI"/>
                <w:color w:val="333333"/>
                <w:sz w:val="20"/>
                <w:szCs w:val="20"/>
              </w:rPr>
              <w:t>0</w:t>
            </w:r>
          </w:p>
        </w:tc>
        <w:tc>
          <w:tcPr>
            <w:tcW w:w="1080" w:type="dxa"/>
            <w:gridSpan w:val="2"/>
            <w:tcBorders>
              <w:top w:val="single" w:sz="8" w:space="0" w:color="D3D3D3"/>
              <w:left w:val="nil"/>
              <w:bottom w:val="single" w:sz="8" w:space="0" w:color="D3D3D3"/>
              <w:right w:val="nil"/>
            </w:tcBorders>
            <w:shd w:val="clear" w:color="000000" w:fill="FFFFFF"/>
            <w:vAlign w:val="center"/>
            <w:hideMark/>
          </w:tcPr>
          <w:p w14:paraId="5C7C3B24" w14:textId="43E65B7E"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0.32</w:t>
            </w:r>
          </w:p>
        </w:tc>
        <w:tc>
          <w:tcPr>
            <w:tcW w:w="1260" w:type="dxa"/>
            <w:gridSpan w:val="2"/>
            <w:tcBorders>
              <w:top w:val="single" w:sz="8" w:space="0" w:color="D3D3D3"/>
              <w:left w:val="nil"/>
              <w:bottom w:val="single" w:sz="8" w:space="0" w:color="D3D3D3"/>
              <w:right w:val="nil"/>
            </w:tcBorders>
            <w:shd w:val="clear" w:color="000000" w:fill="FFFFFF"/>
            <w:vAlign w:val="center"/>
            <w:hideMark/>
          </w:tcPr>
          <w:p w14:paraId="24F5AEF8" w14:textId="71E415EB"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0.5</w:t>
            </w:r>
          </w:p>
        </w:tc>
        <w:tc>
          <w:tcPr>
            <w:tcW w:w="810" w:type="dxa"/>
            <w:gridSpan w:val="2"/>
            <w:tcBorders>
              <w:top w:val="single" w:sz="8" w:space="0" w:color="D3D3D3"/>
              <w:left w:val="nil"/>
              <w:bottom w:val="single" w:sz="8" w:space="0" w:color="D3D3D3"/>
              <w:right w:val="nil"/>
            </w:tcBorders>
            <w:shd w:val="clear" w:color="000000" w:fill="FFFFFF"/>
            <w:vAlign w:val="center"/>
            <w:hideMark/>
          </w:tcPr>
          <w:p w14:paraId="0046203D" w14:textId="1E7D501E"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1.75</w:t>
            </w:r>
          </w:p>
        </w:tc>
        <w:tc>
          <w:tcPr>
            <w:tcW w:w="1440" w:type="dxa"/>
            <w:tcBorders>
              <w:top w:val="single" w:sz="8" w:space="0" w:color="D3D3D3"/>
              <w:left w:val="nil"/>
              <w:bottom w:val="single" w:sz="4" w:space="0" w:color="auto"/>
              <w:right w:val="nil"/>
            </w:tcBorders>
            <w:shd w:val="clear" w:color="000000" w:fill="E7E6E6"/>
            <w:vAlign w:val="center"/>
            <w:hideMark/>
          </w:tcPr>
          <w:p w14:paraId="1D4F63DB" w14:textId="240339FC" w:rsidR="00A466FC" w:rsidRPr="00821E31" w:rsidRDefault="00A466FC" w:rsidP="00A466FC">
            <w:pPr>
              <w:spacing w:after="0" w:line="240" w:lineRule="auto"/>
              <w:jc w:val="right"/>
              <w:rPr>
                <w:rFonts w:ascii="Segoe UI" w:eastAsia="Times New Roman" w:hAnsi="Segoe UI" w:cs="Segoe UI"/>
                <w:color w:val="333333"/>
                <w:sz w:val="20"/>
                <w:szCs w:val="20"/>
              </w:rPr>
            </w:pPr>
            <w:r w:rsidRPr="00821E31">
              <w:rPr>
                <w:rFonts w:ascii="Segoe UI" w:eastAsia="Times New Roman" w:hAnsi="Segoe UI" w:cs="Segoe UI"/>
                <w:color w:val="333333"/>
                <w:sz w:val="20"/>
                <w:szCs w:val="20"/>
              </w:rPr>
              <w:t>.001</w:t>
            </w:r>
          </w:p>
        </w:tc>
      </w:tr>
      <w:tr w:rsidR="00A466FC" w:rsidRPr="00821E31" w14:paraId="5F5A9289" w14:textId="77777777" w:rsidTr="009C32B3">
        <w:trPr>
          <w:gridBefore w:val="1"/>
          <w:wBefore w:w="108" w:type="dxa"/>
          <w:trHeight w:val="286"/>
          <w:jc w:val="center"/>
        </w:trPr>
        <w:tc>
          <w:tcPr>
            <w:tcW w:w="10260" w:type="dxa"/>
            <w:gridSpan w:val="11"/>
            <w:tcBorders>
              <w:top w:val="single" w:sz="8" w:space="0" w:color="D3D3D3"/>
              <w:left w:val="nil"/>
              <w:bottom w:val="single" w:sz="12" w:space="0" w:color="A8A8A8"/>
              <w:right w:val="nil"/>
            </w:tcBorders>
            <w:shd w:val="clear" w:color="000000" w:fill="FFFFFF"/>
            <w:vAlign w:val="center"/>
            <w:hideMark/>
          </w:tcPr>
          <w:p w14:paraId="7428E15D" w14:textId="5C39C1B1" w:rsidR="00A466FC" w:rsidRPr="00821E31" w:rsidRDefault="00A466FC" w:rsidP="00A466FC">
            <w:pPr>
              <w:spacing w:after="0" w:line="240" w:lineRule="auto"/>
              <w:rPr>
                <w:rFonts w:ascii="Segoe UI" w:eastAsia="Times New Roman" w:hAnsi="Segoe UI" w:cs="Segoe UI"/>
                <w:i/>
                <w:iCs/>
                <w:color w:val="333333"/>
                <w:sz w:val="16"/>
                <w:szCs w:val="16"/>
              </w:rPr>
            </w:pPr>
            <w:r w:rsidRPr="00F22C79">
              <w:rPr>
                <w:rFonts w:ascii="Segoe UI" w:eastAsia="Times New Roman" w:hAnsi="Segoe UI" w:cs="Segoe UI"/>
                <w:i/>
                <w:iCs/>
                <w:color w:val="333333"/>
                <w:szCs w:val="16"/>
                <w:vertAlign w:val="superscript"/>
              </w:rPr>
              <w:t>1</w:t>
            </w:r>
            <w:r w:rsidRPr="00821E31">
              <w:rPr>
                <w:rFonts w:ascii="Segoe UI" w:eastAsia="Times New Roman" w:hAnsi="Segoe UI" w:cs="Segoe UI"/>
                <w:i/>
                <w:iCs/>
                <w:color w:val="333333"/>
                <w:sz w:val="16"/>
                <w:szCs w:val="16"/>
                <w:vertAlign w:val="superscript"/>
              </w:rPr>
              <w:t> </w:t>
            </w:r>
            <w:r w:rsidRPr="00821E31">
              <w:rPr>
                <w:rFonts w:ascii="Segoe UI" w:eastAsia="Times New Roman" w:hAnsi="Segoe UI" w:cs="Segoe UI"/>
                <w:color w:val="333333"/>
                <w:sz w:val="16"/>
                <w:szCs w:val="16"/>
              </w:rPr>
              <w:t xml:space="preserve">Estimates are on the </w:t>
            </w:r>
            <w:r>
              <w:rPr>
                <w:rFonts w:ascii="Segoe UI" w:eastAsia="Times New Roman" w:hAnsi="Segoe UI" w:cs="Segoe UI"/>
                <w:color w:val="333333"/>
                <w:sz w:val="16"/>
                <w:szCs w:val="16"/>
              </w:rPr>
              <w:t>log-odds</w:t>
            </w:r>
            <w:r w:rsidRPr="00821E31">
              <w:rPr>
                <w:rFonts w:ascii="Segoe UI" w:eastAsia="Times New Roman" w:hAnsi="Segoe UI" w:cs="Segoe UI"/>
                <w:color w:val="333333"/>
                <w:sz w:val="16"/>
                <w:szCs w:val="16"/>
              </w:rPr>
              <w:t xml:space="preserve"> scale</w:t>
            </w:r>
          </w:p>
        </w:tc>
      </w:tr>
    </w:tbl>
    <w:p w14:paraId="30B48563" w14:textId="77777777" w:rsidR="00821E31" w:rsidRDefault="00821E31"/>
    <w:p w14:paraId="186DE4DC" w14:textId="77777777" w:rsidR="00821E31" w:rsidRDefault="00821E31">
      <w:r>
        <w:br w:type="page"/>
      </w:r>
    </w:p>
    <w:p w14:paraId="4AF180BF" w14:textId="7D820ED6" w:rsidR="00821E31" w:rsidRPr="00071EA2" w:rsidRDefault="00071EA2" w:rsidP="00071EA2">
      <w:pPr>
        <w:ind w:left="720"/>
        <w:rPr>
          <w:i/>
        </w:rPr>
      </w:pPr>
      <w:r w:rsidRPr="00071EA2">
        <w:rPr>
          <w:i/>
          <w:noProof/>
        </w:rPr>
        <w:lastRenderedPageBreak/>
        <w:drawing>
          <wp:anchor distT="0" distB="0" distL="114300" distR="114300" simplePos="0" relativeHeight="251658240" behindDoc="0" locked="0" layoutInCell="1" allowOverlap="1" wp14:anchorId="448D53FE" wp14:editId="0235A319">
            <wp:simplePos x="0" y="0"/>
            <wp:positionH relativeFrom="margin">
              <wp:posOffset>-676275</wp:posOffset>
            </wp:positionH>
            <wp:positionV relativeFrom="margin">
              <wp:posOffset>828675</wp:posOffset>
            </wp:positionV>
            <wp:extent cx="7174230" cy="581723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ffs_plot.png"/>
                    <pic:cNvPicPr/>
                  </pic:nvPicPr>
                  <pic:blipFill rotWithShape="1">
                    <a:blip r:embed="rId6" cstate="print">
                      <a:extLst>
                        <a:ext uri="{28A0092B-C50C-407E-A947-70E740481C1C}">
                          <a14:useLocalDpi xmlns:a14="http://schemas.microsoft.com/office/drawing/2010/main" val="0"/>
                        </a:ext>
                      </a:extLst>
                    </a:blip>
                    <a:srcRect t="10807"/>
                    <a:stretch/>
                  </pic:blipFill>
                  <pic:spPr bwMode="auto">
                    <a:xfrm>
                      <a:off x="0" y="0"/>
                      <a:ext cx="7174230" cy="58172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C32B3">
        <w:rPr>
          <w:i/>
          <w:noProof/>
        </w:rPr>
        <w:t>Supplementary</w:t>
      </w:r>
      <w:r w:rsidRPr="00071EA2">
        <w:rPr>
          <w:i/>
        </w:rPr>
        <w:t xml:space="preserve"> Figure 2. Interaction effects of living conditions on past year victimization incidence. Each bar is the interaction coefficient of a variable (presented on the left) with the living conditions factor in the final model.  </w:t>
      </w:r>
    </w:p>
    <w:p w14:paraId="24AB7F1F" w14:textId="060EB510" w:rsidR="007E435F" w:rsidRDefault="007E435F"/>
    <w:p w14:paraId="2D2EE4FA" w14:textId="26EBEF7C" w:rsidR="007E435F" w:rsidRDefault="007E435F">
      <w:bookmarkStart w:id="0" w:name="_GoBack"/>
      <w:bookmarkEnd w:id="0"/>
    </w:p>
    <w:sectPr w:rsidR="007E435F" w:rsidSect="00821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EE"/>
    <w:rsid w:val="00071EA2"/>
    <w:rsid w:val="00185FE5"/>
    <w:rsid w:val="001A683A"/>
    <w:rsid w:val="0020439C"/>
    <w:rsid w:val="003137FE"/>
    <w:rsid w:val="00447018"/>
    <w:rsid w:val="004B2866"/>
    <w:rsid w:val="004B7D45"/>
    <w:rsid w:val="004D03B4"/>
    <w:rsid w:val="005028FA"/>
    <w:rsid w:val="0051667C"/>
    <w:rsid w:val="005D39EE"/>
    <w:rsid w:val="006E0E5F"/>
    <w:rsid w:val="006E2ECD"/>
    <w:rsid w:val="00703B2E"/>
    <w:rsid w:val="007E435F"/>
    <w:rsid w:val="00821E31"/>
    <w:rsid w:val="0094615F"/>
    <w:rsid w:val="009C32B3"/>
    <w:rsid w:val="009E7950"/>
    <w:rsid w:val="00A43E89"/>
    <w:rsid w:val="00A466FC"/>
    <w:rsid w:val="00AE6C41"/>
    <w:rsid w:val="00B2331B"/>
    <w:rsid w:val="00B33DE8"/>
    <w:rsid w:val="00C02C2C"/>
    <w:rsid w:val="00C223CF"/>
    <w:rsid w:val="00C351D0"/>
    <w:rsid w:val="00DE518D"/>
    <w:rsid w:val="00E96976"/>
    <w:rsid w:val="00F22C79"/>
    <w:rsid w:val="00F44F09"/>
    <w:rsid w:val="00F8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68CD"/>
  <w15:chartTrackingRefBased/>
  <w15:docId w15:val="{6CCF504D-771E-4BBD-AFDF-5E1E4215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3B2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B2E"/>
    <w:rPr>
      <w:rFonts w:asciiTheme="majorHAnsi" w:eastAsiaTheme="majorEastAsia" w:hAnsiTheme="majorHAnsi" w:cstheme="majorBidi"/>
      <w:color w:val="365F91" w:themeColor="accent1" w:themeShade="BF"/>
      <w:sz w:val="32"/>
      <w:szCs w:val="32"/>
      <w:lang w:val="en-GB"/>
    </w:rPr>
  </w:style>
  <w:style w:type="paragraph" w:customStyle="1" w:styleId="gtfootnote">
    <w:name w:val="gt_footnote"/>
    <w:basedOn w:val="Normal"/>
    <w:rsid w:val="00821E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1E31"/>
    <w:rPr>
      <w:i/>
      <w:iCs/>
    </w:rPr>
  </w:style>
  <w:style w:type="paragraph" w:styleId="BalloonText">
    <w:name w:val="Balloon Text"/>
    <w:basedOn w:val="Normal"/>
    <w:link w:val="BalloonTextChar"/>
    <w:uiPriority w:val="99"/>
    <w:semiHidden/>
    <w:unhideWhenUsed/>
    <w:rsid w:val="0082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E31"/>
    <w:rPr>
      <w:rFonts w:ascii="Segoe UI" w:hAnsi="Segoe UI" w:cs="Segoe UI"/>
      <w:sz w:val="18"/>
      <w:szCs w:val="18"/>
    </w:rPr>
  </w:style>
  <w:style w:type="character" w:styleId="CommentReference">
    <w:name w:val="annotation reference"/>
    <w:basedOn w:val="DefaultParagraphFont"/>
    <w:uiPriority w:val="99"/>
    <w:semiHidden/>
    <w:unhideWhenUsed/>
    <w:rsid w:val="00E96976"/>
    <w:rPr>
      <w:sz w:val="16"/>
      <w:szCs w:val="16"/>
    </w:rPr>
  </w:style>
  <w:style w:type="paragraph" w:styleId="CommentText">
    <w:name w:val="annotation text"/>
    <w:basedOn w:val="Normal"/>
    <w:link w:val="CommentTextChar"/>
    <w:uiPriority w:val="99"/>
    <w:semiHidden/>
    <w:unhideWhenUsed/>
    <w:rsid w:val="00E96976"/>
    <w:pPr>
      <w:spacing w:line="240" w:lineRule="auto"/>
    </w:pPr>
    <w:rPr>
      <w:sz w:val="20"/>
      <w:szCs w:val="20"/>
    </w:rPr>
  </w:style>
  <w:style w:type="character" w:customStyle="1" w:styleId="CommentTextChar">
    <w:name w:val="Comment Text Char"/>
    <w:basedOn w:val="DefaultParagraphFont"/>
    <w:link w:val="CommentText"/>
    <w:uiPriority w:val="99"/>
    <w:semiHidden/>
    <w:rsid w:val="00E96976"/>
    <w:rPr>
      <w:sz w:val="20"/>
      <w:szCs w:val="20"/>
    </w:rPr>
  </w:style>
  <w:style w:type="paragraph" w:styleId="CommentSubject">
    <w:name w:val="annotation subject"/>
    <w:basedOn w:val="CommentText"/>
    <w:next w:val="CommentText"/>
    <w:link w:val="CommentSubjectChar"/>
    <w:uiPriority w:val="99"/>
    <w:semiHidden/>
    <w:unhideWhenUsed/>
    <w:rsid w:val="00E96976"/>
    <w:rPr>
      <w:b/>
      <w:bCs/>
    </w:rPr>
  </w:style>
  <w:style w:type="character" w:customStyle="1" w:styleId="CommentSubjectChar">
    <w:name w:val="Comment Subject Char"/>
    <w:basedOn w:val="CommentTextChar"/>
    <w:link w:val="CommentSubject"/>
    <w:uiPriority w:val="99"/>
    <w:semiHidden/>
    <w:rsid w:val="00E96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3738">
      <w:bodyDiv w:val="1"/>
      <w:marLeft w:val="0"/>
      <w:marRight w:val="0"/>
      <w:marTop w:val="0"/>
      <w:marBottom w:val="0"/>
      <w:divBdr>
        <w:top w:val="none" w:sz="0" w:space="0" w:color="auto"/>
        <w:left w:val="none" w:sz="0" w:space="0" w:color="auto"/>
        <w:bottom w:val="none" w:sz="0" w:space="0" w:color="auto"/>
        <w:right w:val="none" w:sz="0" w:space="0" w:color="auto"/>
      </w:divBdr>
    </w:div>
    <w:div w:id="1197818043">
      <w:bodyDiv w:val="1"/>
      <w:marLeft w:val="0"/>
      <w:marRight w:val="0"/>
      <w:marTop w:val="0"/>
      <w:marBottom w:val="0"/>
      <w:divBdr>
        <w:top w:val="none" w:sz="0" w:space="0" w:color="auto"/>
        <w:left w:val="none" w:sz="0" w:space="0" w:color="auto"/>
        <w:bottom w:val="none" w:sz="0" w:space="0" w:color="auto"/>
        <w:right w:val="none" w:sz="0" w:space="0" w:color="auto"/>
      </w:divBdr>
    </w:div>
    <w:div w:id="1202326008">
      <w:bodyDiv w:val="1"/>
      <w:marLeft w:val="0"/>
      <w:marRight w:val="0"/>
      <w:marTop w:val="0"/>
      <w:marBottom w:val="0"/>
      <w:divBdr>
        <w:top w:val="none" w:sz="0" w:space="0" w:color="auto"/>
        <w:left w:val="none" w:sz="0" w:space="0" w:color="auto"/>
        <w:bottom w:val="none" w:sz="0" w:space="0" w:color="auto"/>
        <w:right w:val="none" w:sz="0" w:space="0" w:color="auto"/>
      </w:divBdr>
    </w:div>
    <w:div w:id="13800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C8FB-20D4-42F7-A014-7D084068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728</Words>
  <Characters>4231</Characters>
  <Application>Microsoft Office Word</Application>
  <DocSecurity>0</DocSecurity>
  <Lines>88</Lines>
  <Paragraphs>35</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 Zarchev</dc:creator>
  <cp:keywords/>
  <dc:description/>
  <cp:lastModifiedBy>M.G. Zarchev</cp:lastModifiedBy>
  <cp:revision>25</cp:revision>
  <cp:lastPrinted>2020-09-09T12:45:00Z</cp:lastPrinted>
  <dcterms:created xsi:type="dcterms:W3CDTF">2020-08-25T10:24:00Z</dcterms:created>
  <dcterms:modified xsi:type="dcterms:W3CDTF">2020-12-08T10:34:00Z</dcterms:modified>
</cp:coreProperties>
</file>