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875D5A" w14:textId="26757482" w:rsidR="00147C89" w:rsidRDefault="00EA75DB" w:rsidP="00B14BD4">
      <w:pPr>
        <w:pStyle w:val="abstract"/>
        <w:jc w:val="center"/>
        <w:rPr>
          <w:rFonts w:asciiTheme="minorHAnsi" w:hAnsiTheme="minorHAnsi"/>
          <w:b/>
          <w:sz w:val="28"/>
          <w:szCs w:val="28"/>
        </w:rPr>
      </w:pPr>
      <w:bookmarkStart w:id="0" w:name="OLE_LINK1"/>
      <w:r w:rsidRPr="00EA75DB">
        <w:rPr>
          <w:rFonts w:asciiTheme="minorHAnsi" w:hAnsiTheme="minorHAnsi"/>
          <w:b/>
          <w:sz w:val="28"/>
          <w:szCs w:val="28"/>
        </w:rPr>
        <w:t>Multiple measures of depression to enhance validity of Major Depressive Disorder in the UK Biobank</w:t>
      </w:r>
    </w:p>
    <w:p w14:paraId="030361FE" w14:textId="77777777" w:rsidR="00EA75DB" w:rsidRDefault="00EA75DB" w:rsidP="00B14BD4">
      <w:pPr>
        <w:pStyle w:val="abstract"/>
        <w:jc w:val="center"/>
        <w:rPr>
          <w:rFonts w:asciiTheme="minorHAnsi" w:hAnsiTheme="minorHAnsi"/>
          <w:b/>
          <w:sz w:val="28"/>
          <w:szCs w:val="28"/>
        </w:rPr>
      </w:pPr>
    </w:p>
    <w:p w14:paraId="544CF860" w14:textId="236F692B" w:rsidR="00954294" w:rsidRPr="00B14BD4" w:rsidRDefault="00954294" w:rsidP="00B14BD4">
      <w:pPr>
        <w:pStyle w:val="abstract"/>
        <w:jc w:val="center"/>
        <w:rPr>
          <w:rFonts w:asciiTheme="minorHAnsi" w:hAnsiTheme="minorHAnsi"/>
          <w:b/>
          <w:i/>
          <w:iCs/>
          <w:sz w:val="28"/>
          <w:szCs w:val="28"/>
        </w:rPr>
      </w:pPr>
      <w:r w:rsidRPr="00404B92">
        <w:rPr>
          <w:rFonts w:asciiTheme="minorHAnsi" w:hAnsiTheme="minorHAnsi"/>
          <w:b/>
          <w:i/>
          <w:iCs/>
          <w:sz w:val="28"/>
          <w:szCs w:val="28"/>
        </w:rPr>
        <w:t>Supplement</w:t>
      </w:r>
    </w:p>
    <w:sdt>
      <w:sdtPr>
        <w:rPr>
          <w:rFonts w:ascii="Times New Roman" w:eastAsia="Times New Roman" w:hAnsi="Times New Roman" w:cs="Times New Roman"/>
          <w:b w:val="0"/>
          <w:bCs w:val="0"/>
          <w:color w:val="auto"/>
          <w:sz w:val="24"/>
          <w:szCs w:val="24"/>
          <w:lang w:val="en-GB"/>
        </w:rPr>
        <w:id w:val="-1763368521"/>
        <w:docPartObj>
          <w:docPartGallery w:val="Table of Contents"/>
          <w:docPartUnique/>
        </w:docPartObj>
      </w:sdtPr>
      <w:sdtEndPr>
        <w:rPr>
          <w:noProof/>
        </w:rPr>
      </w:sdtEndPr>
      <w:sdtContent>
        <w:p w14:paraId="22B484D4" w14:textId="3426B177" w:rsidR="00B14BD4" w:rsidRDefault="00B14BD4">
          <w:pPr>
            <w:pStyle w:val="TOCHeading"/>
          </w:pPr>
          <w:r>
            <w:t>Table of Contents</w:t>
          </w:r>
        </w:p>
        <w:p w14:paraId="5BBECFE4" w14:textId="1B1D59FE" w:rsidR="004B6BD6" w:rsidRDefault="00B14BD4">
          <w:pPr>
            <w:pStyle w:val="TOC1"/>
            <w:tabs>
              <w:tab w:val="left" w:pos="480"/>
              <w:tab w:val="right" w:leader="dot" w:pos="9736"/>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52893592" w:history="1">
            <w:r w:rsidR="004B6BD6" w:rsidRPr="00023489">
              <w:rPr>
                <w:rStyle w:val="Hyperlink"/>
                <w:noProof/>
              </w:rPr>
              <w:t>1</w:t>
            </w:r>
            <w:r w:rsidR="004B6BD6">
              <w:rPr>
                <w:rFonts w:eastAsiaTheme="minorEastAsia" w:cstheme="minorBidi"/>
                <w:b w:val="0"/>
                <w:bCs w:val="0"/>
                <w:i w:val="0"/>
                <w:iCs w:val="0"/>
                <w:noProof/>
              </w:rPr>
              <w:tab/>
            </w:r>
            <w:r w:rsidR="004B6BD6" w:rsidRPr="00023489">
              <w:rPr>
                <w:rStyle w:val="Hyperlink"/>
                <w:noProof/>
              </w:rPr>
              <w:t>Derivation of depression phenotypes</w:t>
            </w:r>
            <w:r w:rsidR="004B6BD6">
              <w:rPr>
                <w:noProof/>
                <w:webHidden/>
              </w:rPr>
              <w:tab/>
            </w:r>
            <w:r w:rsidR="004B6BD6">
              <w:rPr>
                <w:noProof/>
                <w:webHidden/>
              </w:rPr>
              <w:fldChar w:fldCharType="begin"/>
            </w:r>
            <w:r w:rsidR="004B6BD6">
              <w:rPr>
                <w:noProof/>
                <w:webHidden/>
              </w:rPr>
              <w:instrText xml:space="preserve"> PAGEREF _Toc52893592 \h </w:instrText>
            </w:r>
            <w:r w:rsidR="004B6BD6">
              <w:rPr>
                <w:noProof/>
                <w:webHidden/>
              </w:rPr>
            </w:r>
            <w:r w:rsidR="004B6BD6">
              <w:rPr>
                <w:noProof/>
                <w:webHidden/>
              </w:rPr>
              <w:fldChar w:fldCharType="separate"/>
            </w:r>
            <w:r w:rsidR="004B6BD6">
              <w:rPr>
                <w:noProof/>
                <w:webHidden/>
              </w:rPr>
              <w:t>3</w:t>
            </w:r>
            <w:r w:rsidR="004B6BD6">
              <w:rPr>
                <w:noProof/>
                <w:webHidden/>
              </w:rPr>
              <w:fldChar w:fldCharType="end"/>
            </w:r>
          </w:hyperlink>
        </w:p>
        <w:p w14:paraId="423A4262" w14:textId="785A7B78" w:rsidR="004B6BD6" w:rsidRDefault="00F8015D">
          <w:pPr>
            <w:pStyle w:val="TOC2"/>
            <w:tabs>
              <w:tab w:val="left" w:pos="960"/>
              <w:tab w:val="right" w:leader="dot" w:pos="9736"/>
            </w:tabs>
            <w:rPr>
              <w:rFonts w:eastAsiaTheme="minorEastAsia" w:cstheme="minorBidi"/>
              <w:b w:val="0"/>
              <w:bCs w:val="0"/>
              <w:noProof/>
              <w:sz w:val="24"/>
              <w:szCs w:val="24"/>
            </w:rPr>
          </w:pPr>
          <w:hyperlink w:anchor="_Toc52893593" w:history="1">
            <w:r w:rsidR="004B6BD6" w:rsidRPr="00023489">
              <w:rPr>
                <w:rStyle w:val="Hyperlink"/>
                <w:noProof/>
              </w:rPr>
              <w:t>1.1</w:t>
            </w:r>
            <w:r w:rsidR="004B6BD6">
              <w:rPr>
                <w:rFonts w:eastAsiaTheme="minorEastAsia" w:cstheme="minorBidi"/>
                <w:b w:val="0"/>
                <w:bCs w:val="0"/>
                <w:noProof/>
                <w:sz w:val="24"/>
                <w:szCs w:val="24"/>
              </w:rPr>
              <w:tab/>
            </w:r>
            <w:r w:rsidR="004B6BD6" w:rsidRPr="00023489">
              <w:rPr>
                <w:rStyle w:val="Hyperlink"/>
                <w:noProof/>
              </w:rPr>
              <w:t>Help-seeking</w:t>
            </w:r>
            <w:r w:rsidR="004B6BD6">
              <w:rPr>
                <w:noProof/>
                <w:webHidden/>
              </w:rPr>
              <w:tab/>
            </w:r>
            <w:r w:rsidR="004B6BD6">
              <w:rPr>
                <w:noProof/>
                <w:webHidden/>
              </w:rPr>
              <w:fldChar w:fldCharType="begin"/>
            </w:r>
            <w:r w:rsidR="004B6BD6">
              <w:rPr>
                <w:noProof/>
                <w:webHidden/>
              </w:rPr>
              <w:instrText xml:space="preserve"> PAGEREF _Toc52893593 \h </w:instrText>
            </w:r>
            <w:r w:rsidR="004B6BD6">
              <w:rPr>
                <w:noProof/>
                <w:webHidden/>
              </w:rPr>
            </w:r>
            <w:r w:rsidR="004B6BD6">
              <w:rPr>
                <w:noProof/>
                <w:webHidden/>
              </w:rPr>
              <w:fldChar w:fldCharType="separate"/>
            </w:r>
            <w:r w:rsidR="004B6BD6">
              <w:rPr>
                <w:noProof/>
                <w:webHidden/>
              </w:rPr>
              <w:t>3</w:t>
            </w:r>
            <w:r w:rsidR="004B6BD6">
              <w:rPr>
                <w:noProof/>
                <w:webHidden/>
              </w:rPr>
              <w:fldChar w:fldCharType="end"/>
            </w:r>
          </w:hyperlink>
        </w:p>
        <w:p w14:paraId="50117A4C" w14:textId="49712674" w:rsidR="004B6BD6" w:rsidRDefault="00F8015D">
          <w:pPr>
            <w:pStyle w:val="TOC2"/>
            <w:tabs>
              <w:tab w:val="left" w:pos="960"/>
              <w:tab w:val="right" w:leader="dot" w:pos="9736"/>
            </w:tabs>
            <w:rPr>
              <w:rFonts w:eastAsiaTheme="minorEastAsia" w:cstheme="minorBidi"/>
              <w:b w:val="0"/>
              <w:bCs w:val="0"/>
              <w:noProof/>
              <w:sz w:val="24"/>
              <w:szCs w:val="24"/>
            </w:rPr>
          </w:pPr>
          <w:hyperlink w:anchor="_Toc52893594" w:history="1">
            <w:r w:rsidR="004B6BD6" w:rsidRPr="00023489">
              <w:rPr>
                <w:rStyle w:val="Hyperlink"/>
                <w:noProof/>
              </w:rPr>
              <w:t>1.2</w:t>
            </w:r>
            <w:r w:rsidR="004B6BD6">
              <w:rPr>
                <w:rFonts w:eastAsiaTheme="minorEastAsia" w:cstheme="minorBidi"/>
                <w:b w:val="0"/>
                <w:bCs w:val="0"/>
                <w:noProof/>
                <w:sz w:val="24"/>
                <w:szCs w:val="24"/>
              </w:rPr>
              <w:tab/>
            </w:r>
            <w:r w:rsidR="004B6BD6" w:rsidRPr="00023489">
              <w:rPr>
                <w:rStyle w:val="Hyperlink"/>
                <w:noProof/>
              </w:rPr>
              <w:t>Self-reported Depression</w:t>
            </w:r>
            <w:r w:rsidR="004B6BD6">
              <w:rPr>
                <w:noProof/>
                <w:webHidden/>
              </w:rPr>
              <w:tab/>
            </w:r>
            <w:r w:rsidR="004B6BD6">
              <w:rPr>
                <w:noProof/>
                <w:webHidden/>
              </w:rPr>
              <w:fldChar w:fldCharType="begin"/>
            </w:r>
            <w:r w:rsidR="004B6BD6">
              <w:rPr>
                <w:noProof/>
                <w:webHidden/>
              </w:rPr>
              <w:instrText xml:space="preserve"> PAGEREF _Toc52893594 \h </w:instrText>
            </w:r>
            <w:r w:rsidR="004B6BD6">
              <w:rPr>
                <w:noProof/>
                <w:webHidden/>
              </w:rPr>
            </w:r>
            <w:r w:rsidR="004B6BD6">
              <w:rPr>
                <w:noProof/>
                <w:webHidden/>
              </w:rPr>
              <w:fldChar w:fldCharType="separate"/>
            </w:r>
            <w:r w:rsidR="004B6BD6">
              <w:rPr>
                <w:noProof/>
                <w:webHidden/>
              </w:rPr>
              <w:t>3</w:t>
            </w:r>
            <w:r w:rsidR="004B6BD6">
              <w:rPr>
                <w:noProof/>
                <w:webHidden/>
              </w:rPr>
              <w:fldChar w:fldCharType="end"/>
            </w:r>
          </w:hyperlink>
        </w:p>
        <w:p w14:paraId="498DA780" w14:textId="47EF1485" w:rsidR="004B6BD6" w:rsidRDefault="00F8015D">
          <w:pPr>
            <w:pStyle w:val="TOC2"/>
            <w:tabs>
              <w:tab w:val="left" w:pos="960"/>
              <w:tab w:val="right" w:leader="dot" w:pos="9736"/>
            </w:tabs>
            <w:rPr>
              <w:rFonts w:eastAsiaTheme="minorEastAsia" w:cstheme="minorBidi"/>
              <w:b w:val="0"/>
              <w:bCs w:val="0"/>
              <w:noProof/>
              <w:sz w:val="24"/>
              <w:szCs w:val="24"/>
            </w:rPr>
          </w:pPr>
          <w:hyperlink w:anchor="_Toc52893595" w:history="1">
            <w:r w:rsidR="004B6BD6" w:rsidRPr="00023489">
              <w:rPr>
                <w:rStyle w:val="Hyperlink"/>
                <w:noProof/>
              </w:rPr>
              <w:t>1.3</w:t>
            </w:r>
            <w:r w:rsidR="004B6BD6">
              <w:rPr>
                <w:rFonts w:eastAsiaTheme="minorEastAsia" w:cstheme="minorBidi"/>
                <w:b w:val="0"/>
                <w:bCs w:val="0"/>
                <w:noProof/>
                <w:sz w:val="24"/>
                <w:szCs w:val="24"/>
              </w:rPr>
              <w:tab/>
            </w:r>
            <w:r w:rsidR="004B6BD6" w:rsidRPr="00023489">
              <w:rPr>
                <w:rStyle w:val="Hyperlink"/>
                <w:noProof/>
              </w:rPr>
              <w:t>Antidepressant Usage</w:t>
            </w:r>
            <w:r w:rsidR="004B6BD6">
              <w:rPr>
                <w:noProof/>
                <w:webHidden/>
              </w:rPr>
              <w:tab/>
            </w:r>
            <w:r w:rsidR="004B6BD6">
              <w:rPr>
                <w:noProof/>
                <w:webHidden/>
              </w:rPr>
              <w:fldChar w:fldCharType="begin"/>
            </w:r>
            <w:r w:rsidR="004B6BD6">
              <w:rPr>
                <w:noProof/>
                <w:webHidden/>
              </w:rPr>
              <w:instrText xml:space="preserve"> PAGEREF _Toc52893595 \h </w:instrText>
            </w:r>
            <w:r w:rsidR="004B6BD6">
              <w:rPr>
                <w:noProof/>
                <w:webHidden/>
              </w:rPr>
            </w:r>
            <w:r w:rsidR="004B6BD6">
              <w:rPr>
                <w:noProof/>
                <w:webHidden/>
              </w:rPr>
              <w:fldChar w:fldCharType="separate"/>
            </w:r>
            <w:r w:rsidR="004B6BD6">
              <w:rPr>
                <w:noProof/>
                <w:webHidden/>
              </w:rPr>
              <w:t>3</w:t>
            </w:r>
            <w:r w:rsidR="004B6BD6">
              <w:rPr>
                <w:noProof/>
                <w:webHidden/>
              </w:rPr>
              <w:fldChar w:fldCharType="end"/>
            </w:r>
          </w:hyperlink>
        </w:p>
        <w:p w14:paraId="5A5FB6EF" w14:textId="7C65F2DF" w:rsidR="004B6BD6" w:rsidRDefault="00F8015D">
          <w:pPr>
            <w:pStyle w:val="TOC2"/>
            <w:tabs>
              <w:tab w:val="left" w:pos="960"/>
              <w:tab w:val="right" w:leader="dot" w:pos="9736"/>
            </w:tabs>
            <w:rPr>
              <w:rFonts w:eastAsiaTheme="minorEastAsia" w:cstheme="minorBidi"/>
              <w:b w:val="0"/>
              <w:bCs w:val="0"/>
              <w:noProof/>
              <w:sz w:val="24"/>
              <w:szCs w:val="24"/>
            </w:rPr>
          </w:pPr>
          <w:hyperlink w:anchor="_Toc52893596" w:history="1">
            <w:r w:rsidR="004B6BD6" w:rsidRPr="00023489">
              <w:rPr>
                <w:rStyle w:val="Hyperlink"/>
                <w:noProof/>
              </w:rPr>
              <w:t>1.4</w:t>
            </w:r>
            <w:r w:rsidR="004B6BD6">
              <w:rPr>
                <w:rFonts w:eastAsiaTheme="minorEastAsia" w:cstheme="minorBidi"/>
                <w:b w:val="0"/>
                <w:bCs w:val="0"/>
                <w:noProof/>
                <w:sz w:val="24"/>
                <w:szCs w:val="24"/>
              </w:rPr>
              <w:tab/>
            </w:r>
            <w:r w:rsidR="004B6BD6" w:rsidRPr="00023489">
              <w:rPr>
                <w:rStyle w:val="Hyperlink"/>
                <w:noProof/>
              </w:rPr>
              <w:t>Depression (Smith)</w:t>
            </w:r>
            <w:r w:rsidR="004B6BD6">
              <w:rPr>
                <w:noProof/>
                <w:webHidden/>
              </w:rPr>
              <w:tab/>
            </w:r>
            <w:r w:rsidR="004B6BD6">
              <w:rPr>
                <w:noProof/>
                <w:webHidden/>
              </w:rPr>
              <w:fldChar w:fldCharType="begin"/>
            </w:r>
            <w:r w:rsidR="004B6BD6">
              <w:rPr>
                <w:noProof/>
                <w:webHidden/>
              </w:rPr>
              <w:instrText xml:space="preserve"> PAGEREF _Toc52893596 \h </w:instrText>
            </w:r>
            <w:r w:rsidR="004B6BD6">
              <w:rPr>
                <w:noProof/>
                <w:webHidden/>
              </w:rPr>
            </w:r>
            <w:r w:rsidR="004B6BD6">
              <w:rPr>
                <w:noProof/>
                <w:webHidden/>
              </w:rPr>
              <w:fldChar w:fldCharType="separate"/>
            </w:r>
            <w:r w:rsidR="004B6BD6">
              <w:rPr>
                <w:noProof/>
                <w:webHidden/>
              </w:rPr>
              <w:t>4</w:t>
            </w:r>
            <w:r w:rsidR="004B6BD6">
              <w:rPr>
                <w:noProof/>
                <w:webHidden/>
              </w:rPr>
              <w:fldChar w:fldCharType="end"/>
            </w:r>
          </w:hyperlink>
        </w:p>
        <w:p w14:paraId="24F9DC12" w14:textId="2C8C013D" w:rsidR="004B6BD6" w:rsidRDefault="00F8015D">
          <w:pPr>
            <w:pStyle w:val="TOC2"/>
            <w:tabs>
              <w:tab w:val="left" w:pos="960"/>
              <w:tab w:val="right" w:leader="dot" w:pos="9736"/>
            </w:tabs>
            <w:rPr>
              <w:rFonts w:eastAsiaTheme="minorEastAsia" w:cstheme="minorBidi"/>
              <w:b w:val="0"/>
              <w:bCs w:val="0"/>
              <w:noProof/>
              <w:sz w:val="24"/>
              <w:szCs w:val="24"/>
            </w:rPr>
          </w:pPr>
          <w:hyperlink w:anchor="_Toc52893597" w:history="1">
            <w:r w:rsidR="004B6BD6" w:rsidRPr="00023489">
              <w:rPr>
                <w:rStyle w:val="Hyperlink"/>
                <w:noProof/>
              </w:rPr>
              <w:t>1.5</w:t>
            </w:r>
            <w:r w:rsidR="004B6BD6">
              <w:rPr>
                <w:rFonts w:eastAsiaTheme="minorEastAsia" w:cstheme="minorBidi"/>
                <w:b w:val="0"/>
                <w:bCs w:val="0"/>
                <w:noProof/>
                <w:sz w:val="24"/>
                <w:szCs w:val="24"/>
              </w:rPr>
              <w:tab/>
            </w:r>
            <w:r w:rsidR="004B6BD6" w:rsidRPr="00023489">
              <w:rPr>
                <w:rStyle w:val="Hyperlink"/>
                <w:noProof/>
              </w:rPr>
              <w:t>Hospital (ICD-10)</w:t>
            </w:r>
            <w:r w:rsidR="004B6BD6">
              <w:rPr>
                <w:noProof/>
                <w:webHidden/>
              </w:rPr>
              <w:tab/>
            </w:r>
            <w:r w:rsidR="004B6BD6">
              <w:rPr>
                <w:noProof/>
                <w:webHidden/>
              </w:rPr>
              <w:fldChar w:fldCharType="begin"/>
            </w:r>
            <w:r w:rsidR="004B6BD6">
              <w:rPr>
                <w:noProof/>
                <w:webHidden/>
              </w:rPr>
              <w:instrText xml:space="preserve"> PAGEREF _Toc52893597 \h </w:instrText>
            </w:r>
            <w:r w:rsidR="004B6BD6">
              <w:rPr>
                <w:noProof/>
                <w:webHidden/>
              </w:rPr>
            </w:r>
            <w:r w:rsidR="004B6BD6">
              <w:rPr>
                <w:noProof/>
                <w:webHidden/>
              </w:rPr>
              <w:fldChar w:fldCharType="separate"/>
            </w:r>
            <w:r w:rsidR="004B6BD6">
              <w:rPr>
                <w:noProof/>
                <w:webHidden/>
              </w:rPr>
              <w:t>5</w:t>
            </w:r>
            <w:r w:rsidR="004B6BD6">
              <w:rPr>
                <w:noProof/>
                <w:webHidden/>
              </w:rPr>
              <w:fldChar w:fldCharType="end"/>
            </w:r>
          </w:hyperlink>
        </w:p>
        <w:p w14:paraId="207C71F0" w14:textId="2C516B5A" w:rsidR="004B6BD6" w:rsidRDefault="00F8015D">
          <w:pPr>
            <w:pStyle w:val="TOC2"/>
            <w:tabs>
              <w:tab w:val="left" w:pos="960"/>
              <w:tab w:val="right" w:leader="dot" w:pos="9736"/>
            </w:tabs>
            <w:rPr>
              <w:rFonts w:eastAsiaTheme="minorEastAsia" w:cstheme="minorBidi"/>
              <w:b w:val="0"/>
              <w:bCs w:val="0"/>
              <w:noProof/>
              <w:sz w:val="24"/>
              <w:szCs w:val="24"/>
            </w:rPr>
          </w:pPr>
          <w:hyperlink w:anchor="_Toc52893598" w:history="1">
            <w:r w:rsidR="004B6BD6" w:rsidRPr="00023489">
              <w:rPr>
                <w:rStyle w:val="Hyperlink"/>
                <w:noProof/>
              </w:rPr>
              <w:t>1.6</w:t>
            </w:r>
            <w:r w:rsidR="004B6BD6">
              <w:rPr>
                <w:rFonts w:eastAsiaTheme="minorEastAsia" w:cstheme="minorBidi"/>
                <w:b w:val="0"/>
                <w:bCs w:val="0"/>
                <w:noProof/>
                <w:sz w:val="24"/>
                <w:szCs w:val="24"/>
              </w:rPr>
              <w:tab/>
            </w:r>
            <w:r w:rsidR="004B6BD6" w:rsidRPr="00023489">
              <w:rPr>
                <w:rStyle w:val="Hyperlink"/>
                <w:noProof/>
              </w:rPr>
              <w:t>Lifetime Depression (MHQ)</w:t>
            </w:r>
            <w:r w:rsidR="004B6BD6">
              <w:rPr>
                <w:noProof/>
                <w:webHidden/>
              </w:rPr>
              <w:tab/>
            </w:r>
            <w:r w:rsidR="004B6BD6">
              <w:rPr>
                <w:noProof/>
                <w:webHidden/>
              </w:rPr>
              <w:fldChar w:fldCharType="begin"/>
            </w:r>
            <w:r w:rsidR="004B6BD6">
              <w:rPr>
                <w:noProof/>
                <w:webHidden/>
              </w:rPr>
              <w:instrText xml:space="preserve"> PAGEREF _Toc52893598 \h </w:instrText>
            </w:r>
            <w:r w:rsidR="004B6BD6">
              <w:rPr>
                <w:noProof/>
                <w:webHidden/>
              </w:rPr>
            </w:r>
            <w:r w:rsidR="004B6BD6">
              <w:rPr>
                <w:noProof/>
                <w:webHidden/>
              </w:rPr>
              <w:fldChar w:fldCharType="separate"/>
            </w:r>
            <w:r w:rsidR="004B6BD6">
              <w:rPr>
                <w:noProof/>
                <w:webHidden/>
              </w:rPr>
              <w:t>5</w:t>
            </w:r>
            <w:r w:rsidR="004B6BD6">
              <w:rPr>
                <w:noProof/>
                <w:webHidden/>
              </w:rPr>
              <w:fldChar w:fldCharType="end"/>
            </w:r>
          </w:hyperlink>
        </w:p>
        <w:p w14:paraId="612BBE08" w14:textId="2A937F88" w:rsidR="004B6BD6" w:rsidRDefault="00F8015D">
          <w:pPr>
            <w:pStyle w:val="TOC1"/>
            <w:tabs>
              <w:tab w:val="left" w:pos="480"/>
              <w:tab w:val="right" w:leader="dot" w:pos="9736"/>
            </w:tabs>
            <w:rPr>
              <w:rFonts w:eastAsiaTheme="minorEastAsia" w:cstheme="minorBidi"/>
              <w:b w:val="0"/>
              <w:bCs w:val="0"/>
              <w:i w:val="0"/>
              <w:iCs w:val="0"/>
              <w:noProof/>
            </w:rPr>
          </w:pPr>
          <w:hyperlink w:anchor="_Toc52893599" w:history="1">
            <w:r w:rsidR="004B6BD6" w:rsidRPr="00023489">
              <w:rPr>
                <w:rStyle w:val="Hyperlink"/>
                <w:noProof/>
              </w:rPr>
              <w:t>2</w:t>
            </w:r>
            <w:r w:rsidR="004B6BD6">
              <w:rPr>
                <w:rFonts w:eastAsiaTheme="minorEastAsia" w:cstheme="minorBidi"/>
                <w:b w:val="0"/>
                <w:bCs w:val="0"/>
                <w:i w:val="0"/>
                <w:iCs w:val="0"/>
                <w:noProof/>
              </w:rPr>
              <w:tab/>
            </w:r>
            <w:r w:rsidR="004B6BD6" w:rsidRPr="00023489">
              <w:rPr>
                <w:rStyle w:val="Hyperlink"/>
                <w:noProof/>
              </w:rPr>
              <w:t>Derivation of psychosis phenotypes</w:t>
            </w:r>
            <w:r w:rsidR="004B6BD6">
              <w:rPr>
                <w:noProof/>
                <w:webHidden/>
              </w:rPr>
              <w:tab/>
            </w:r>
            <w:r w:rsidR="004B6BD6">
              <w:rPr>
                <w:noProof/>
                <w:webHidden/>
              </w:rPr>
              <w:fldChar w:fldCharType="begin"/>
            </w:r>
            <w:r w:rsidR="004B6BD6">
              <w:rPr>
                <w:noProof/>
                <w:webHidden/>
              </w:rPr>
              <w:instrText xml:space="preserve"> PAGEREF _Toc52893599 \h </w:instrText>
            </w:r>
            <w:r w:rsidR="004B6BD6">
              <w:rPr>
                <w:noProof/>
                <w:webHidden/>
              </w:rPr>
            </w:r>
            <w:r w:rsidR="004B6BD6">
              <w:rPr>
                <w:noProof/>
                <w:webHidden/>
              </w:rPr>
              <w:fldChar w:fldCharType="separate"/>
            </w:r>
            <w:r w:rsidR="004B6BD6">
              <w:rPr>
                <w:noProof/>
                <w:webHidden/>
              </w:rPr>
              <w:t>7</w:t>
            </w:r>
            <w:r w:rsidR="004B6BD6">
              <w:rPr>
                <w:noProof/>
                <w:webHidden/>
              </w:rPr>
              <w:fldChar w:fldCharType="end"/>
            </w:r>
          </w:hyperlink>
        </w:p>
        <w:p w14:paraId="66261B6F" w14:textId="1AD915D0" w:rsidR="004B6BD6" w:rsidRDefault="00F8015D">
          <w:pPr>
            <w:pStyle w:val="TOC2"/>
            <w:tabs>
              <w:tab w:val="left" w:pos="960"/>
              <w:tab w:val="right" w:leader="dot" w:pos="9736"/>
            </w:tabs>
            <w:rPr>
              <w:rFonts w:eastAsiaTheme="minorEastAsia" w:cstheme="minorBidi"/>
              <w:b w:val="0"/>
              <w:bCs w:val="0"/>
              <w:noProof/>
              <w:sz w:val="24"/>
              <w:szCs w:val="24"/>
            </w:rPr>
          </w:pPr>
          <w:hyperlink w:anchor="_Toc52893600" w:history="1">
            <w:r w:rsidR="004B6BD6" w:rsidRPr="00023489">
              <w:rPr>
                <w:rStyle w:val="Hyperlink"/>
                <w:noProof/>
              </w:rPr>
              <w:t>2.1</w:t>
            </w:r>
            <w:r w:rsidR="004B6BD6">
              <w:rPr>
                <w:rFonts w:eastAsiaTheme="minorEastAsia" w:cstheme="minorBidi"/>
                <w:b w:val="0"/>
                <w:bCs w:val="0"/>
                <w:noProof/>
                <w:sz w:val="24"/>
                <w:szCs w:val="24"/>
              </w:rPr>
              <w:tab/>
            </w:r>
            <w:r w:rsidR="004B6BD6" w:rsidRPr="00023489">
              <w:rPr>
                <w:rStyle w:val="Hyperlink"/>
                <w:noProof/>
              </w:rPr>
              <w:t>Self-reported Psychosis</w:t>
            </w:r>
            <w:r w:rsidR="004B6BD6">
              <w:rPr>
                <w:noProof/>
                <w:webHidden/>
              </w:rPr>
              <w:tab/>
            </w:r>
            <w:r w:rsidR="004B6BD6">
              <w:rPr>
                <w:noProof/>
                <w:webHidden/>
              </w:rPr>
              <w:fldChar w:fldCharType="begin"/>
            </w:r>
            <w:r w:rsidR="004B6BD6">
              <w:rPr>
                <w:noProof/>
                <w:webHidden/>
              </w:rPr>
              <w:instrText xml:space="preserve"> PAGEREF _Toc52893600 \h </w:instrText>
            </w:r>
            <w:r w:rsidR="004B6BD6">
              <w:rPr>
                <w:noProof/>
                <w:webHidden/>
              </w:rPr>
            </w:r>
            <w:r w:rsidR="004B6BD6">
              <w:rPr>
                <w:noProof/>
                <w:webHidden/>
              </w:rPr>
              <w:fldChar w:fldCharType="separate"/>
            </w:r>
            <w:r w:rsidR="004B6BD6">
              <w:rPr>
                <w:noProof/>
                <w:webHidden/>
              </w:rPr>
              <w:t>7</w:t>
            </w:r>
            <w:r w:rsidR="004B6BD6">
              <w:rPr>
                <w:noProof/>
                <w:webHidden/>
              </w:rPr>
              <w:fldChar w:fldCharType="end"/>
            </w:r>
          </w:hyperlink>
        </w:p>
        <w:p w14:paraId="5EF76C0E" w14:textId="59D9560F" w:rsidR="004B6BD6" w:rsidRDefault="00F8015D">
          <w:pPr>
            <w:pStyle w:val="TOC2"/>
            <w:tabs>
              <w:tab w:val="left" w:pos="960"/>
              <w:tab w:val="right" w:leader="dot" w:pos="9736"/>
            </w:tabs>
            <w:rPr>
              <w:rFonts w:eastAsiaTheme="minorEastAsia" w:cstheme="minorBidi"/>
              <w:b w:val="0"/>
              <w:bCs w:val="0"/>
              <w:noProof/>
              <w:sz w:val="24"/>
              <w:szCs w:val="24"/>
            </w:rPr>
          </w:pPr>
          <w:hyperlink w:anchor="_Toc52893601" w:history="1">
            <w:r w:rsidR="004B6BD6" w:rsidRPr="00023489">
              <w:rPr>
                <w:rStyle w:val="Hyperlink"/>
                <w:noProof/>
              </w:rPr>
              <w:t>2.2</w:t>
            </w:r>
            <w:r w:rsidR="004B6BD6">
              <w:rPr>
                <w:rFonts w:eastAsiaTheme="minorEastAsia" w:cstheme="minorBidi"/>
                <w:b w:val="0"/>
                <w:bCs w:val="0"/>
                <w:noProof/>
                <w:sz w:val="24"/>
                <w:szCs w:val="24"/>
              </w:rPr>
              <w:tab/>
            </w:r>
            <w:r w:rsidR="004B6BD6" w:rsidRPr="00023489">
              <w:rPr>
                <w:rStyle w:val="Hyperlink"/>
                <w:noProof/>
              </w:rPr>
              <w:t>Antipsychotic Usage</w:t>
            </w:r>
            <w:r w:rsidR="004B6BD6">
              <w:rPr>
                <w:noProof/>
                <w:webHidden/>
              </w:rPr>
              <w:tab/>
            </w:r>
            <w:r w:rsidR="004B6BD6">
              <w:rPr>
                <w:noProof/>
                <w:webHidden/>
              </w:rPr>
              <w:fldChar w:fldCharType="begin"/>
            </w:r>
            <w:r w:rsidR="004B6BD6">
              <w:rPr>
                <w:noProof/>
                <w:webHidden/>
              </w:rPr>
              <w:instrText xml:space="preserve"> PAGEREF _Toc52893601 \h </w:instrText>
            </w:r>
            <w:r w:rsidR="004B6BD6">
              <w:rPr>
                <w:noProof/>
                <w:webHidden/>
              </w:rPr>
            </w:r>
            <w:r w:rsidR="004B6BD6">
              <w:rPr>
                <w:noProof/>
                <w:webHidden/>
              </w:rPr>
              <w:fldChar w:fldCharType="separate"/>
            </w:r>
            <w:r w:rsidR="004B6BD6">
              <w:rPr>
                <w:noProof/>
                <w:webHidden/>
              </w:rPr>
              <w:t>7</w:t>
            </w:r>
            <w:r w:rsidR="004B6BD6">
              <w:rPr>
                <w:noProof/>
                <w:webHidden/>
              </w:rPr>
              <w:fldChar w:fldCharType="end"/>
            </w:r>
          </w:hyperlink>
        </w:p>
        <w:p w14:paraId="54F94328" w14:textId="4B79A34F" w:rsidR="004B6BD6" w:rsidRDefault="00F8015D">
          <w:pPr>
            <w:pStyle w:val="TOC2"/>
            <w:tabs>
              <w:tab w:val="left" w:pos="960"/>
              <w:tab w:val="right" w:leader="dot" w:pos="9736"/>
            </w:tabs>
            <w:rPr>
              <w:rFonts w:eastAsiaTheme="minorEastAsia" w:cstheme="minorBidi"/>
              <w:b w:val="0"/>
              <w:bCs w:val="0"/>
              <w:noProof/>
              <w:sz w:val="24"/>
              <w:szCs w:val="24"/>
            </w:rPr>
          </w:pPr>
          <w:hyperlink w:anchor="_Toc52893602" w:history="1">
            <w:r w:rsidR="004B6BD6" w:rsidRPr="00023489">
              <w:rPr>
                <w:rStyle w:val="Hyperlink"/>
                <w:noProof/>
              </w:rPr>
              <w:t>2.3</w:t>
            </w:r>
            <w:r w:rsidR="004B6BD6">
              <w:rPr>
                <w:rFonts w:eastAsiaTheme="minorEastAsia" w:cstheme="minorBidi"/>
                <w:b w:val="0"/>
                <w:bCs w:val="0"/>
                <w:noProof/>
                <w:sz w:val="24"/>
                <w:szCs w:val="24"/>
              </w:rPr>
              <w:tab/>
            </w:r>
            <w:r w:rsidR="004B6BD6" w:rsidRPr="00023489">
              <w:rPr>
                <w:rStyle w:val="Hyperlink"/>
                <w:noProof/>
              </w:rPr>
              <w:t>Bipolar (Smith)</w:t>
            </w:r>
            <w:r w:rsidR="004B6BD6">
              <w:rPr>
                <w:noProof/>
                <w:webHidden/>
              </w:rPr>
              <w:tab/>
            </w:r>
            <w:r w:rsidR="004B6BD6">
              <w:rPr>
                <w:noProof/>
                <w:webHidden/>
              </w:rPr>
              <w:fldChar w:fldCharType="begin"/>
            </w:r>
            <w:r w:rsidR="004B6BD6">
              <w:rPr>
                <w:noProof/>
                <w:webHidden/>
              </w:rPr>
              <w:instrText xml:space="preserve"> PAGEREF _Toc52893602 \h </w:instrText>
            </w:r>
            <w:r w:rsidR="004B6BD6">
              <w:rPr>
                <w:noProof/>
                <w:webHidden/>
              </w:rPr>
            </w:r>
            <w:r w:rsidR="004B6BD6">
              <w:rPr>
                <w:noProof/>
                <w:webHidden/>
              </w:rPr>
              <w:fldChar w:fldCharType="separate"/>
            </w:r>
            <w:r w:rsidR="004B6BD6">
              <w:rPr>
                <w:noProof/>
                <w:webHidden/>
              </w:rPr>
              <w:t>7</w:t>
            </w:r>
            <w:r w:rsidR="004B6BD6">
              <w:rPr>
                <w:noProof/>
                <w:webHidden/>
              </w:rPr>
              <w:fldChar w:fldCharType="end"/>
            </w:r>
          </w:hyperlink>
        </w:p>
        <w:p w14:paraId="799228D9" w14:textId="31FF6BAF" w:rsidR="004B6BD6" w:rsidRDefault="00F8015D">
          <w:pPr>
            <w:pStyle w:val="TOC2"/>
            <w:tabs>
              <w:tab w:val="left" w:pos="960"/>
              <w:tab w:val="right" w:leader="dot" w:pos="9736"/>
            </w:tabs>
            <w:rPr>
              <w:rFonts w:eastAsiaTheme="minorEastAsia" w:cstheme="minorBidi"/>
              <w:b w:val="0"/>
              <w:bCs w:val="0"/>
              <w:noProof/>
              <w:sz w:val="24"/>
              <w:szCs w:val="24"/>
            </w:rPr>
          </w:pPr>
          <w:hyperlink w:anchor="_Toc52893603" w:history="1">
            <w:r w:rsidR="004B6BD6" w:rsidRPr="00023489">
              <w:rPr>
                <w:rStyle w:val="Hyperlink"/>
                <w:noProof/>
              </w:rPr>
              <w:t>2.4</w:t>
            </w:r>
            <w:r w:rsidR="004B6BD6">
              <w:rPr>
                <w:rFonts w:eastAsiaTheme="minorEastAsia" w:cstheme="minorBidi"/>
                <w:b w:val="0"/>
                <w:bCs w:val="0"/>
                <w:noProof/>
                <w:sz w:val="24"/>
                <w:szCs w:val="24"/>
              </w:rPr>
              <w:tab/>
            </w:r>
            <w:r w:rsidR="004B6BD6" w:rsidRPr="00023489">
              <w:rPr>
                <w:rStyle w:val="Hyperlink"/>
                <w:noProof/>
              </w:rPr>
              <w:t>Hospital (ICD-10) Psychosis</w:t>
            </w:r>
            <w:r w:rsidR="004B6BD6">
              <w:rPr>
                <w:noProof/>
                <w:webHidden/>
              </w:rPr>
              <w:tab/>
            </w:r>
            <w:r w:rsidR="004B6BD6">
              <w:rPr>
                <w:noProof/>
                <w:webHidden/>
              </w:rPr>
              <w:fldChar w:fldCharType="begin"/>
            </w:r>
            <w:r w:rsidR="004B6BD6">
              <w:rPr>
                <w:noProof/>
                <w:webHidden/>
              </w:rPr>
              <w:instrText xml:space="preserve"> PAGEREF _Toc52893603 \h </w:instrText>
            </w:r>
            <w:r w:rsidR="004B6BD6">
              <w:rPr>
                <w:noProof/>
                <w:webHidden/>
              </w:rPr>
            </w:r>
            <w:r w:rsidR="004B6BD6">
              <w:rPr>
                <w:noProof/>
                <w:webHidden/>
              </w:rPr>
              <w:fldChar w:fldCharType="separate"/>
            </w:r>
            <w:r w:rsidR="004B6BD6">
              <w:rPr>
                <w:noProof/>
                <w:webHidden/>
              </w:rPr>
              <w:t>8</w:t>
            </w:r>
            <w:r w:rsidR="004B6BD6">
              <w:rPr>
                <w:noProof/>
                <w:webHidden/>
              </w:rPr>
              <w:fldChar w:fldCharType="end"/>
            </w:r>
          </w:hyperlink>
        </w:p>
        <w:p w14:paraId="77360C6F" w14:textId="3470F840" w:rsidR="004B6BD6" w:rsidRDefault="00F8015D">
          <w:pPr>
            <w:pStyle w:val="TOC2"/>
            <w:tabs>
              <w:tab w:val="left" w:pos="960"/>
              <w:tab w:val="right" w:leader="dot" w:pos="9736"/>
            </w:tabs>
            <w:rPr>
              <w:rFonts w:eastAsiaTheme="minorEastAsia" w:cstheme="minorBidi"/>
              <w:b w:val="0"/>
              <w:bCs w:val="0"/>
              <w:noProof/>
              <w:sz w:val="24"/>
              <w:szCs w:val="24"/>
            </w:rPr>
          </w:pPr>
          <w:hyperlink w:anchor="_Toc52893604" w:history="1">
            <w:r w:rsidR="004B6BD6" w:rsidRPr="00023489">
              <w:rPr>
                <w:rStyle w:val="Hyperlink"/>
                <w:noProof/>
              </w:rPr>
              <w:t>2.5</w:t>
            </w:r>
            <w:r w:rsidR="004B6BD6">
              <w:rPr>
                <w:rFonts w:eastAsiaTheme="minorEastAsia" w:cstheme="minorBidi"/>
                <w:b w:val="0"/>
                <w:bCs w:val="0"/>
                <w:noProof/>
                <w:sz w:val="24"/>
                <w:szCs w:val="24"/>
              </w:rPr>
              <w:tab/>
            </w:r>
            <w:r w:rsidR="004B6BD6" w:rsidRPr="00023489">
              <w:rPr>
                <w:rStyle w:val="Hyperlink"/>
                <w:noProof/>
              </w:rPr>
              <w:t>Psychosis (MHQ Screen)</w:t>
            </w:r>
            <w:r w:rsidR="004B6BD6">
              <w:rPr>
                <w:noProof/>
                <w:webHidden/>
              </w:rPr>
              <w:tab/>
            </w:r>
            <w:r w:rsidR="004B6BD6">
              <w:rPr>
                <w:noProof/>
                <w:webHidden/>
              </w:rPr>
              <w:fldChar w:fldCharType="begin"/>
            </w:r>
            <w:r w:rsidR="004B6BD6">
              <w:rPr>
                <w:noProof/>
                <w:webHidden/>
              </w:rPr>
              <w:instrText xml:space="preserve"> PAGEREF _Toc52893604 \h </w:instrText>
            </w:r>
            <w:r w:rsidR="004B6BD6">
              <w:rPr>
                <w:noProof/>
                <w:webHidden/>
              </w:rPr>
            </w:r>
            <w:r w:rsidR="004B6BD6">
              <w:rPr>
                <w:noProof/>
                <w:webHidden/>
              </w:rPr>
              <w:fldChar w:fldCharType="separate"/>
            </w:r>
            <w:r w:rsidR="004B6BD6">
              <w:rPr>
                <w:noProof/>
                <w:webHidden/>
              </w:rPr>
              <w:t>8</w:t>
            </w:r>
            <w:r w:rsidR="004B6BD6">
              <w:rPr>
                <w:noProof/>
                <w:webHidden/>
              </w:rPr>
              <w:fldChar w:fldCharType="end"/>
            </w:r>
          </w:hyperlink>
        </w:p>
        <w:p w14:paraId="6F87E50C" w14:textId="6839CC32" w:rsidR="004B6BD6" w:rsidRDefault="00F8015D">
          <w:pPr>
            <w:pStyle w:val="TOC1"/>
            <w:tabs>
              <w:tab w:val="left" w:pos="480"/>
              <w:tab w:val="right" w:leader="dot" w:pos="9736"/>
            </w:tabs>
            <w:rPr>
              <w:rFonts w:eastAsiaTheme="minorEastAsia" w:cstheme="minorBidi"/>
              <w:b w:val="0"/>
              <w:bCs w:val="0"/>
              <w:i w:val="0"/>
              <w:iCs w:val="0"/>
              <w:noProof/>
            </w:rPr>
          </w:pPr>
          <w:hyperlink w:anchor="_Toc52893605" w:history="1">
            <w:r w:rsidR="004B6BD6" w:rsidRPr="00023489">
              <w:rPr>
                <w:rStyle w:val="Hyperlink"/>
                <w:noProof/>
              </w:rPr>
              <w:t>3</w:t>
            </w:r>
            <w:r w:rsidR="004B6BD6">
              <w:rPr>
                <w:rFonts w:eastAsiaTheme="minorEastAsia" w:cstheme="minorBidi"/>
                <w:b w:val="0"/>
                <w:bCs w:val="0"/>
                <w:i w:val="0"/>
                <w:iCs w:val="0"/>
                <w:noProof/>
              </w:rPr>
              <w:tab/>
            </w:r>
            <w:r w:rsidR="004B6BD6" w:rsidRPr="00023489">
              <w:rPr>
                <w:rStyle w:val="Hyperlink"/>
                <w:noProof/>
              </w:rPr>
              <w:t>Derivation of Controls</w:t>
            </w:r>
            <w:r w:rsidR="004B6BD6">
              <w:rPr>
                <w:noProof/>
                <w:webHidden/>
              </w:rPr>
              <w:tab/>
            </w:r>
            <w:r w:rsidR="004B6BD6">
              <w:rPr>
                <w:noProof/>
                <w:webHidden/>
              </w:rPr>
              <w:fldChar w:fldCharType="begin"/>
            </w:r>
            <w:r w:rsidR="004B6BD6">
              <w:rPr>
                <w:noProof/>
                <w:webHidden/>
              </w:rPr>
              <w:instrText xml:space="preserve"> PAGEREF _Toc52893605 \h </w:instrText>
            </w:r>
            <w:r w:rsidR="004B6BD6">
              <w:rPr>
                <w:noProof/>
                <w:webHidden/>
              </w:rPr>
            </w:r>
            <w:r w:rsidR="004B6BD6">
              <w:rPr>
                <w:noProof/>
                <w:webHidden/>
              </w:rPr>
              <w:fldChar w:fldCharType="separate"/>
            </w:r>
            <w:r w:rsidR="004B6BD6">
              <w:rPr>
                <w:noProof/>
                <w:webHidden/>
              </w:rPr>
              <w:t>9</w:t>
            </w:r>
            <w:r w:rsidR="004B6BD6">
              <w:rPr>
                <w:noProof/>
                <w:webHidden/>
              </w:rPr>
              <w:fldChar w:fldCharType="end"/>
            </w:r>
          </w:hyperlink>
        </w:p>
        <w:p w14:paraId="4B6AFEC3" w14:textId="28B00E46" w:rsidR="004B6BD6" w:rsidRDefault="00F8015D">
          <w:pPr>
            <w:pStyle w:val="TOC2"/>
            <w:tabs>
              <w:tab w:val="left" w:pos="960"/>
              <w:tab w:val="right" w:leader="dot" w:pos="9736"/>
            </w:tabs>
            <w:rPr>
              <w:rFonts w:eastAsiaTheme="minorEastAsia" w:cstheme="minorBidi"/>
              <w:b w:val="0"/>
              <w:bCs w:val="0"/>
              <w:noProof/>
              <w:sz w:val="24"/>
              <w:szCs w:val="24"/>
            </w:rPr>
          </w:pPr>
          <w:hyperlink w:anchor="_Toc52893606" w:history="1">
            <w:r w:rsidR="004B6BD6" w:rsidRPr="00023489">
              <w:rPr>
                <w:rStyle w:val="Hyperlink"/>
                <w:noProof/>
              </w:rPr>
              <w:t>3.1</w:t>
            </w:r>
            <w:r w:rsidR="004B6BD6">
              <w:rPr>
                <w:rFonts w:eastAsiaTheme="minorEastAsia" w:cstheme="minorBidi"/>
                <w:b w:val="0"/>
                <w:bCs w:val="0"/>
                <w:noProof/>
                <w:sz w:val="24"/>
                <w:szCs w:val="24"/>
              </w:rPr>
              <w:tab/>
            </w:r>
            <w:r w:rsidR="004B6BD6" w:rsidRPr="00023489">
              <w:rPr>
                <w:rStyle w:val="Hyperlink"/>
                <w:noProof/>
              </w:rPr>
              <w:t>Controls</w:t>
            </w:r>
            <w:r w:rsidR="004B6BD6">
              <w:rPr>
                <w:noProof/>
                <w:webHidden/>
              </w:rPr>
              <w:tab/>
            </w:r>
            <w:r w:rsidR="004B6BD6">
              <w:rPr>
                <w:noProof/>
                <w:webHidden/>
              </w:rPr>
              <w:fldChar w:fldCharType="begin"/>
            </w:r>
            <w:r w:rsidR="004B6BD6">
              <w:rPr>
                <w:noProof/>
                <w:webHidden/>
              </w:rPr>
              <w:instrText xml:space="preserve"> PAGEREF _Toc52893606 \h </w:instrText>
            </w:r>
            <w:r w:rsidR="004B6BD6">
              <w:rPr>
                <w:noProof/>
                <w:webHidden/>
              </w:rPr>
            </w:r>
            <w:r w:rsidR="004B6BD6">
              <w:rPr>
                <w:noProof/>
                <w:webHidden/>
              </w:rPr>
              <w:fldChar w:fldCharType="separate"/>
            </w:r>
            <w:r w:rsidR="004B6BD6">
              <w:rPr>
                <w:noProof/>
                <w:webHidden/>
              </w:rPr>
              <w:t>9</w:t>
            </w:r>
            <w:r w:rsidR="004B6BD6">
              <w:rPr>
                <w:noProof/>
                <w:webHidden/>
              </w:rPr>
              <w:fldChar w:fldCharType="end"/>
            </w:r>
          </w:hyperlink>
        </w:p>
        <w:p w14:paraId="62BC4CFD" w14:textId="4976F92B" w:rsidR="004B6BD6" w:rsidRDefault="00F8015D">
          <w:pPr>
            <w:pStyle w:val="TOC2"/>
            <w:tabs>
              <w:tab w:val="left" w:pos="960"/>
              <w:tab w:val="right" w:leader="dot" w:pos="9736"/>
            </w:tabs>
            <w:rPr>
              <w:rFonts w:eastAsiaTheme="minorEastAsia" w:cstheme="minorBidi"/>
              <w:b w:val="0"/>
              <w:bCs w:val="0"/>
              <w:noProof/>
              <w:sz w:val="24"/>
              <w:szCs w:val="24"/>
            </w:rPr>
          </w:pPr>
          <w:hyperlink w:anchor="_Toc52893607" w:history="1">
            <w:r w:rsidR="004B6BD6" w:rsidRPr="00023489">
              <w:rPr>
                <w:rStyle w:val="Hyperlink"/>
                <w:noProof/>
              </w:rPr>
              <w:t>3.2</w:t>
            </w:r>
            <w:r w:rsidR="004B6BD6">
              <w:rPr>
                <w:rFonts w:eastAsiaTheme="minorEastAsia" w:cstheme="minorBidi"/>
                <w:b w:val="0"/>
                <w:bCs w:val="0"/>
                <w:noProof/>
                <w:sz w:val="24"/>
                <w:szCs w:val="24"/>
              </w:rPr>
              <w:tab/>
            </w:r>
            <w:r w:rsidR="004B6BD6" w:rsidRPr="00023489">
              <w:rPr>
                <w:rStyle w:val="Hyperlink"/>
                <w:noProof/>
              </w:rPr>
              <w:t>MHQ controls</w:t>
            </w:r>
            <w:r w:rsidR="004B6BD6">
              <w:rPr>
                <w:noProof/>
                <w:webHidden/>
              </w:rPr>
              <w:tab/>
            </w:r>
            <w:r w:rsidR="004B6BD6">
              <w:rPr>
                <w:noProof/>
                <w:webHidden/>
              </w:rPr>
              <w:fldChar w:fldCharType="begin"/>
            </w:r>
            <w:r w:rsidR="004B6BD6">
              <w:rPr>
                <w:noProof/>
                <w:webHidden/>
              </w:rPr>
              <w:instrText xml:space="preserve"> PAGEREF _Toc52893607 \h </w:instrText>
            </w:r>
            <w:r w:rsidR="004B6BD6">
              <w:rPr>
                <w:noProof/>
                <w:webHidden/>
              </w:rPr>
            </w:r>
            <w:r w:rsidR="004B6BD6">
              <w:rPr>
                <w:noProof/>
                <w:webHidden/>
              </w:rPr>
              <w:fldChar w:fldCharType="separate"/>
            </w:r>
            <w:r w:rsidR="004B6BD6">
              <w:rPr>
                <w:noProof/>
                <w:webHidden/>
              </w:rPr>
              <w:t>9</w:t>
            </w:r>
            <w:r w:rsidR="004B6BD6">
              <w:rPr>
                <w:noProof/>
                <w:webHidden/>
              </w:rPr>
              <w:fldChar w:fldCharType="end"/>
            </w:r>
          </w:hyperlink>
        </w:p>
        <w:p w14:paraId="6CE2710E" w14:textId="16C00D24" w:rsidR="004B6BD6" w:rsidRDefault="00F8015D">
          <w:pPr>
            <w:pStyle w:val="TOC1"/>
            <w:tabs>
              <w:tab w:val="left" w:pos="480"/>
              <w:tab w:val="right" w:leader="dot" w:pos="9736"/>
            </w:tabs>
            <w:rPr>
              <w:rFonts w:eastAsiaTheme="minorEastAsia" w:cstheme="minorBidi"/>
              <w:b w:val="0"/>
              <w:bCs w:val="0"/>
              <w:i w:val="0"/>
              <w:iCs w:val="0"/>
              <w:noProof/>
            </w:rPr>
          </w:pPr>
          <w:hyperlink w:anchor="_Toc52893608" w:history="1">
            <w:r w:rsidR="004B6BD6" w:rsidRPr="00023489">
              <w:rPr>
                <w:rStyle w:val="Hyperlink"/>
                <w:noProof/>
              </w:rPr>
              <w:t>4</w:t>
            </w:r>
            <w:r w:rsidR="004B6BD6">
              <w:rPr>
                <w:rFonts w:eastAsiaTheme="minorEastAsia" w:cstheme="minorBidi"/>
                <w:b w:val="0"/>
                <w:bCs w:val="0"/>
                <w:i w:val="0"/>
                <w:iCs w:val="0"/>
                <w:noProof/>
              </w:rPr>
              <w:tab/>
            </w:r>
            <w:r w:rsidR="004B6BD6" w:rsidRPr="00023489">
              <w:rPr>
                <w:rStyle w:val="Hyperlink"/>
                <w:noProof/>
              </w:rPr>
              <w:t>Demographic data</w:t>
            </w:r>
            <w:r w:rsidR="004B6BD6">
              <w:rPr>
                <w:noProof/>
                <w:webHidden/>
              </w:rPr>
              <w:tab/>
            </w:r>
            <w:r w:rsidR="004B6BD6">
              <w:rPr>
                <w:noProof/>
                <w:webHidden/>
              </w:rPr>
              <w:fldChar w:fldCharType="begin"/>
            </w:r>
            <w:r w:rsidR="004B6BD6">
              <w:rPr>
                <w:noProof/>
                <w:webHidden/>
              </w:rPr>
              <w:instrText xml:space="preserve"> PAGEREF _Toc52893608 \h </w:instrText>
            </w:r>
            <w:r w:rsidR="004B6BD6">
              <w:rPr>
                <w:noProof/>
                <w:webHidden/>
              </w:rPr>
            </w:r>
            <w:r w:rsidR="004B6BD6">
              <w:rPr>
                <w:noProof/>
                <w:webHidden/>
              </w:rPr>
              <w:fldChar w:fldCharType="separate"/>
            </w:r>
            <w:r w:rsidR="004B6BD6">
              <w:rPr>
                <w:noProof/>
                <w:webHidden/>
              </w:rPr>
              <w:t>11</w:t>
            </w:r>
            <w:r w:rsidR="004B6BD6">
              <w:rPr>
                <w:noProof/>
                <w:webHidden/>
              </w:rPr>
              <w:fldChar w:fldCharType="end"/>
            </w:r>
          </w:hyperlink>
        </w:p>
        <w:p w14:paraId="46181C8C" w14:textId="50B9792B" w:rsidR="004B6BD6" w:rsidRDefault="00F8015D">
          <w:pPr>
            <w:pStyle w:val="TOC1"/>
            <w:tabs>
              <w:tab w:val="left" w:pos="480"/>
              <w:tab w:val="right" w:leader="dot" w:pos="9736"/>
            </w:tabs>
            <w:rPr>
              <w:rFonts w:eastAsiaTheme="minorEastAsia" w:cstheme="minorBidi"/>
              <w:b w:val="0"/>
              <w:bCs w:val="0"/>
              <w:i w:val="0"/>
              <w:iCs w:val="0"/>
              <w:noProof/>
            </w:rPr>
          </w:pPr>
          <w:hyperlink w:anchor="_Toc52893609" w:history="1">
            <w:r w:rsidR="004B6BD6" w:rsidRPr="00023489">
              <w:rPr>
                <w:rStyle w:val="Hyperlink"/>
                <w:noProof/>
              </w:rPr>
              <w:t>5</w:t>
            </w:r>
            <w:r w:rsidR="004B6BD6">
              <w:rPr>
                <w:rFonts w:eastAsiaTheme="minorEastAsia" w:cstheme="minorBidi"/>
                <w:b w:val="0"/>
                <w:bCs w:val="0"/>
                <w:i w:val="0"/>
                <w:iCs w:val="0"/>
                <w:noProof/>
              </w:rPr>
              <w:tab/>
            </w:r>
            <w:r w:rsidR="004B6BD6" w:rsidRPr="00023489">
              <w:rPr>
                <w:rStyle w:val="Hyperlink"/>
                <w:noProof/>
              </w:rPr>
              <w:t>Count of individuals per phenotypic sub-category</w:t>
            </w:r>
            <w:r w:rsidR="004B6BD6">
              <w:rPr>
                <w:noProof/>
                <w:webHidden/>
              </w:rPr>
              <w:tab/>
            </w:r>
            <w:r w:rsidR="004B6BD6">
              <w:rPr>
                <w:noProof/>
                <w:webHidden/>
              </w:rPr>
              <w:fldChar w:fldCharType="begin"/>
            </w:r>
            <w:r w:rsidR="004B6BD6">
              <w:rPr>
                <w:noProof/>
                <w:webHidden/>
              </w:rPr>
              <w:instrText xml:space="preserve"> PAGEREF _Toc52893609 \h </w:instrText>
            </w:r>
            <w:r w:rsidR="004B6BD6">
              <w:rPr>
                <w:noProof/>
                <w:webHidden/>
              </w:rPr>
            </w:r>
            <w:r w:rsidR="004B6BD6">
              <w:rPr>
                <w:noProof/>
                <w:webHidden/>
              </w:rPr>
              <w:fldChar w:fldCharType="separate"/>
            </w:r>
            <w:r w:rsidR="004B6BD6">
              <w:rPr>
                <w:noProof/>
                <w:webHidden/>
              </w:rPr>
              <w:t>12</w:t>
            </w:r>
            <w:r w:rsidR="004B6BD6">
              <w:rPr>
                <w:noProof/>
                <w:webHidden/>
              </w:rPr>
              <w:fldChar w:fldCharType="end"/>
            </w:r>
          </w:hyperlink>
        </w:p>
        <w:p w14:paraId="260C0772" w14:textId="53CF5CBA" w:rsidR="004B6BD6" w:rsidRDefault="00F8015D">
          <w:pPr>
            <w:pStyle w:val="TOC2"/>
            <w:tabs>
              <w:tab w:val="left" w:pos="960"/>
              <w:tab w:val="right" w:leader="dot" w:pos="9736"/>
            </w:tabs>
            <w:rPr>
              <w:rFonts w:eastAsiaTheme="minorEastAsia" w:cstheme="minorBidi"/>
              <w:b w:val="0"/>
              <w:bCs w:val="0"/>
              <w:noProof/>
              <w:sz w:val="24"/>
              <w:szCs w:val="24"/>
            </w:rPr>
          </w:pPr>
          <w:hyperlink w:anchor="_Toc52893610" w:history="1">
            <w:r w:rsidR="004B6BD6" w:rsidRPr="00023489">
              <w:rPr>
                <w:rStyle w:val="Hyperlink"/>
                <w:noProof/>
              </w:rPr>
              <w:t>5.1</w:t>
            </w:r>
            <w:r w:rsidR="004B6BD6">
              <w:rPr>
                <w:rFonts w:eastAsiaTheme="minorEastAsia" w:cstheme="minorBidi"/>
                <w:b w:val="0"/>
                <w:bCs w:val="0"/>
                <w:noProof/>
                <w:sz w:val="24"/>
                <w:szCs w:val="24"/>
              </w:rPr>
              <w:tab/>
            </w:r>
            <w:r w:rsidR="004B6BD6" w:rsidRPr="00023489">
              <w:rPr>
                <w:rStyle w:val="Hyperlink"/>
                <w:noProof/>
              </w:rPr>
              <w:t>Depression</w:t>
            </w:r>
            <w:r w:rsidR="004B6BD6">
              <w:rPr>
                <w:noProof/>
                <w:webHidden/>
              </w:rPr>
              <w:tab/>
            </w:r>
            <w:r w:rsidR="004B6BD6">
              <w:rPr>
                <w:noProof/>
                <w:webHidden/>
              </w:rPr>
              <w:fldChar w:fldCharType="begin"/>
            </w:r>
            <w:r w:rsidR="004B6BD6">
              <w:rPr>
                <w:noProof/>
                <w:webHidden/>
              </w:rPr>
              <w:instrText xml:space="preserve"> PAGEREF _Toc52893610 \h </w:instrText>
            </w:r>
            <w:r w:rsidR="004B6BD6">
              <w:rPr>
                <w:noProof/>
                <w:webHidden/>
              </w:rPr>
            </w:r>
            <w:r w:rsidR="004B6BD6">
              <w:rPr>
                <w:noProof/>
                <w:webHidden/>
              </w:rPr>
              <w:fldChar w:fldCharType="separate"/>
            </w:r>
            <w:r w:rsidR="004B6BD6">
              <w:rPr>
                <w:noProof/>
                <w:webHidden/>
              </w:rPr>
              <w:t>12</w:t>
            </w:r>
            <w:r w:rsidR="004B6BD6">
              <w:rPr>
                <w:noProof/>
                <w:webHidden/>
              </w:rPr>
              <w:fldChar w:fldCharType="end"/>
            </w:r>
          </w:hyperlink>
        </w:p>
        <w:p w14:paraId="36865910" w14:textId="4575CFF4" w:rsidR="004B6BD6" w:rsidRDefault="00F8015D">
          <w:pPr>
            <w:pStyle w:val="TOC2"/>
            <w:tabs>
              <w:tab w:val="right" w:leader="dot" w:pos="9736"/>
            </w:tabs>
            <w:rPr>
              <w:rFonts w:eastAsiaTheme="minorEastAsia" w:cstheme="minorBidi"/>
              <w:b w:val="0"/>
              <w:bCs w:val="0"/>
              <w:noProof/>
              <w:sz w:val="24"/>
              <w:szCs w:val="24"/>
            </w:rPr>
          </w:pPr>
          <w:hyperlink w:anchor="_Toc52893611" w:history="1">
            <w:r w:rsidR="004B6BD6" w:rsidRPr="00023489">
              <w:rPr>
                <w:rStyle w:val="Hyperlink"/>
                <w:iCs/>
                <w:noProof/>
              </w:rPr>
              <w:t>Supplementary Table 1: Lifetime Depression (MHQ)</w:t>
            </w:r>
            <w:r w:rsidR="004B6BD6">
              <w:rPr>
                <w:noProof/>
                <w:webHidden/>
              </w:rPr>
              <w:tab/>
            </w:r>
            <w:r w:rsidR="004B6BD6">
              <w:rPr>
                <w:noProof/>
                <w:webHidden/>
              </w:rPr>
              <w:fldChar w:fldCharType="begin"/>
            </w:r>
            <w:r w:rsidR="004B6BD6">
              <w:rPr>
                <w:noProof/>
                <w:webHidden/>
              </w:rPr>
              <w:instrText xml:space="preserve"> PAGEREF _Toc52893611 \h </w:instrText>
            </w:r>
            <w:r w:rsidR="004B6BD6">
              <w:rPr>
                <w:noProof/>
                <w:webHidden/>
              </w:rPr>
            </w:r>
            <w:r w:rsidR="004B6BD6">
              <w:rPr>
                <w:noProof/>
                <w:webHidden/>
              </w:rPr>
              <w:fldChar w:fldCharType="separate"/>
            </w:r>
            <w:r w:rsidR="004B6BD6">
              <w:rPr>
                <w:noProof/>
                <w:webHidden/>
              </w:rPr>
              <w:t>12</w:t>
            </w:r>
            <w:r w:rsidR="004B6BD6">
              <w:rPr>
                <w:noProof/>
                <w:webHidden/>
              </w:rPr>
              <w:fldChar w:fldCharType="end"/>
            </w:r>
          </w:hyperlink>
        </w:p>
        <w:p w14:paraId="5B137A93" w14:textId="117E6898" w:rsidR="004B6BD6" w:rsidRDefault="00F8015D">
          <w:pPr>
            <w:pStyle w:val="TOC2"/>
            <w:tabs>
              <w:tab w:val="right" w:leader="dot" w:pos="9736"/>
            </w:tabs>
            <w:rPr>
              <w:rFonts w:eastAsiaTheme="minorEastAsia" w:cstheme="minorBidi"/>
              <w:b w:val="0"/>
              <w:bCs w:val="0"/>
              <w:noProof/>
              <w:sz w:val="24"/>
              <w:szCs w:val="24"/>
            </w:rPr>
          </w:pPr>
          <w:hyperlink w:anchor="_Toc52893612" w:history="1">
            <w:r w:rsidR="004B6BD6" w:rsidRPr="00023489">
              <w:rPr>
                <w:rStyle w:val="Hyperlink"/>
                <w:iCs/>
                <w:noProof/>
              </w:rPr>
              <w:t>Supplementary Table 2: Help-seeking</w:t>
            </w:r>
            <w:r w:rsidR="004B6BD6">
              <w:rPr>
                <w:noProof/>
                <w:webHidden/>
              </w:rPr>
              <w:tab/>
            </w:r>
            <w:r w:rsidR="004B6BD6">
              <w:rPr>
                <w:noProof/>
                <w:webHidden/>
              </w:rPr>
              <w:fldChar w:fldCharType="begin"/>
            </w:r>
            <w:r w:rsidR="004B6BD6">
              <w:rPr>
                <w:noProof/>
                <w:webHidden/>
              </w:rPr>
              <w:instrText xml:space="preserve"> PAGEREF _Toc52893612 \h </w:instrText>
            </w:r>
            <w:r w:rsidR="004B6BD6">
              <w:rPr>
                <w:noProof/>
                <w:webHidden/>
              </w:rPr>
            </w:r>
            <w:r w:rsidR="004B6BD6">
              <w:rPr>
                <w:noProof/>
                <w:webHidden/>
              </w:rPr>
              <w:fldChar w:fldCharType="separate"/>
            </w:r>
            <w:r w:rsidR="004B6BD6">
              <w:rPr>
                <w:noProof/>
                <w:webHidden/>
              </w:rPr>
              <w:t>12</w:t>
            </w:r>
            <w:r w:rsidR="004B6BD6">
              <w:rPr>
                <w:noProof/>
                <w:webHidden/>
              </w:rPr>
              <w:fldChar w:fldCharType="end"/>
            </w:r>
          </w:hyperlink>
        </w:p>
        <w:p w14:paraId="15524959" w14:textId="35B116BC" w:rsidR="004B6BD6" w:rsidRDefault="00F8015D">
          <w:pPr>
            <w:pStyle w:val="TOC2"/>
            <w:tabs>
              <w:tab w:val="right" w:leader="dot" w:pos="9736"/>
            </w:tabs>
            <w:rPr>
              <w:rFonts w:eastAsiaTheme="minorEastAsia" w:cstheme="minorBidi"/>
              <w:b w:val="0"/>
              <w:bCs w:val="0"/>
              <w:noProof/>
              <w:sz w:val="24"/>
              <w:szCs w:val="24"/>
            </w:rPr>
          </w:pPr>
          <w:hyperlink w:anchor="_Toc52893613" w:history="1">
            <w:r w:rsidR="004B6BD6" w:rsidRPr="00023489">
              <w:rPr>
                <w:rStyle w:val="Hyperlink"/>
                <w:iCs/>
                <w:noProof/>
              </w:rPr>
              <w:t>Supplementary Table 3: Depression (Smith)</w:t>
            </w:r>
            <w:r w:rsidR="004B6BD6">
              <w:rPr>
                <w:noProof/>
                <w:webHidden/>
              </w:rPr>
              <w:tab/>
            </w:r>
            <w:r w:rsidR="004B6BD6">
              <w:rPr>
                <w:noProof/>
                <w:webHidden/>
              </w:rPr>
              <w:fldChar w:fldCharType="begin"/>
            </w:r>
            <w:r w:rsidR="004B6BD6">
              <w:rPr>
                <w:noProof/>
                <w:webHidden/>
              </w:rPr>
              <w:instrText xml:space="preserve"> PAGEREF _Toc52893613 \h </w:instrText>
            </w:r>
            <w:r w:rsidR="004B6BD6">
              <w:rPr>
                <w:noProof/>
                <w:webHidden/>
              </w:rPr>
            </w:r>
            <w:r w:rsidR="004B6BD6">
              <w:rPr>
                <w:noProof/>
                <w:webHidden/>
              </w:rPr>
              <w:fldChar w:fldCharType="separate"/>
            </w:r>
            <w:r w:rsidR="004B6BD6">
              <w:rPr>
                <w:noProof/>
                <w:webHidden/>
              </w:rPr>
              <w:t>12</w:t>
            </w:r>
            <w:r w:rsidR="004B6BD6">
              <w:rPr>
                <w:noProof/>
                <w:webHidden/>
              </w:rPr>
              <w:fldChar w:fldCharType="end"/>
            </w:r>
          </w:hyperlink>
        </w:p>
        <w:p w14:paraId="10D49D0C" w14:textId="4B18D47A" w:rsidR="004B6BD6" w:rsidRDefault="00F8015D">
          <w:pPr>
            <w:pStyle w:val="TOC2"/>
            <w:tabs>
              <w:tab w:val="right" w:leader="dot" w:pos="9736"/>
            </w:tabs>
            <w:rPr>
              <w:rFonts w:eastAsiaTheme="minorEastAsia" w:cstheme="minorBidi"/>
              <w:b w:val="0"/>
              <w:bCs w:val="0"/>
              <w:noProof/>
              <w:sz w:val="24"/>
              <w:szCs w:val="24"/>
            </w:rPr>
          </w:pPr>
          <w:hyperlink w:anchor="_Toc52893614" w:history="1">
            <w:r w:rsidR="004B6BD6" w:rsidRPr="00023489">
              <w:rPr>
                <w:rStyle w:val="Hyperlink"/>
                <w:iCs/>
                <w:noProof/>
              </w:rPr>
              <w:t>Supplementary Table 4: Hospital (ICD-10)</w:t>
            </w:r>
            <w:r w:rsidR="004B6BD6">
              <w:rPr>
                <w:noProof/>
                <w:webHidden/>
              </w:rPr>
              <w:tab/>
            </w:r>
            <w:r w:rsidR="004B6BD6">
              <w:rPr>
                <w:noProof/>
                <w:webHidden/>
              </w:rPr>
              <w:fldChar w:fldCharType="begin"/>
            </w:r>
            <w:r w:rsidR="004B6BD6">
              <w:rPr>
                <w:noProof/>
                <w:webHidden/>
              </w:rPr>
              <w:instrText xml:space="preserve"> PAGEREF _Toc52893614 \h </w:instrText>
            </w:r>
            <w:r w:rsidR="004B6BD6">
              <w:rPr>
                <w:noProof/>
                <w:webHidden/>
              </w:rPr>
            </w:r>
            <w:r w:rsidR="004B6BD6">
              <w:rPr>
                <w:noProof/>
                <w:webHidden/>
              </w:rPr>
              <w:fldChar w:fldCharType="separate"/>
            </w:r>
            <w:r w:rsidR="004B6BD6">
              <w:rPr>
                <w:noProof/>
                <w:webHidden/>
              </w:rPr>
              <w:t>12</w:t>
            </w:r>
            <w:r w:rsidR="004B6BD6">
              <w:rPr>
                <w:noProof/>
                <w:webHidden/>
              </w:rPr>
              <w:fldChar w:fldCharType="end"/>
            </w:r>
          </w:hyperlink>
        </w:p>
        <w:p w14:paraId="4799944D" w14:textId="50E6BFBC" w:rsidR="004B6BD6" w:rsidRDefault="00F8015D">
          <w:pPr>
            <w:pStyle w:val="TOC2"/>
            <w:tabs>
              <w:tab w:val="right" w:leader="dot" w:pos="9736"/>
            </w:tabs>
            <w:rPr>
              <w:rFonts w:eastAsiaTheme="minorEastAsia" w:cstheme="minorBidi"/>
              <w:b w:val="0"/>
              <w:bCs w:val="0"/>
              <w:noProof/>
              <w:sz w:val="24"/>
              <w:szCs w:val="24"/>
            </w:rPr>
          </w:pPr>
          <w:hyperlink w:anchor="_Toc52893615" w:history="1">
            <w:r w:rsidR="004B6BD6" w:rsidRPr="00023489">
              <w:rPr>
                <w:rStyle w:val="Hyperlink"/>
                <w:iCs/>
                <w:noProof/>
              </w:rPr>
              <w:t>Supplementary Table 5: Self-reported Depression</w:t>
            </w:r>
            <w:r w:rsidR="004B6BD6">
              <w:rPr>
                <w:noProof/>
                <w:webHidden/>
              </w:rPr>
              <w:tab/>
            </w:r>
            <w:r w:rsidR="004B6BD6">
              <w:rPr>
                <w:noProof/>
                <w:webHidden/>
              </w:rPr>
              <w:fldChar w:fldCharType="begin"/>
            </w:r>
            <w:r w:rsidR="004B6BD6">
              <w:rPr>
                <w:noProof/>
                <w:webHidden/>
              </w:rPr>
              <w:instrText xml:space="preserve"> PAGEREF _Toc52893615 \h </w:instrText>
            </w:r>
            <w:r w:rsidR="004B6BD6">
              <w:rPr>
                <w:noProof/>
                <w:webHidden/>
              </w:rPr>
            </w:r>
            <w:r w:rsidR="004B6BD6">
              <w:rPr>
                <w:noProof/>
                <w:webHidden/>
              </w:rPr>
              <w:fldChar w:fldCharType="separate"/>
            </w:r>
            <w:r w:rsidR="004B6BD6">
              <w:rPr>
                <w:noProof/>
                <w:webHidden/>
              </w:rPr>
              <w:t>13</w:t>
            </w:r>
            <w:r w:rsidR="004B6BD6">
              <w:rPr>
                <w:noProof/>
                <w:webHidden/>
              </w:rPr>
              <w:fldChar w:fldCharType="end"/>
            </w:r>
          </w:hyperlink>
        </w:p>
        <w:p w14:paraId="69DB17A0" w14:textId="42C3E047" w:rsidR="004B6BD6" w:rsidRDefault="00F8015D">
          <w:pPr>
            <w:pStyle w:val="TOC2"/>
            <w:tabs>
              <w:tab w:val="right" w:leader="dot" w:pos="9736"/>
            </w:tabs>
            <w:rPr>
              <w:rFonts w:eastAsiaTheme="minorEastAsia" w:cstheme="minorBidi"/>
              <w:b w:val="0"/>
              <w:bCs w:val="0"/>
              <w:noProof/>
              <w:sz w:val="24"/>
              <w:szCs w:val="24"/>
            </w:rPr>
          </w:pPr>
          <w:hyperlink w:anchor="_Toc52893616" w:history="1">
            <w:r w:rsidR="004B6BD6" w:rsidRPr="00023489">
              <w:rPr>
                <w:rStyle w:val="Hyperlink"/>
                <w:noProof/>
              </w:rPr>
              <w:t>Supplementary Table 6: Antidepressant usage</w:t>
            </w:r>
            <w:r w:rsidR="004B6BD6">
              <w:rPr>
                <w:noProof/>
                <w:webHidden/>
              </w:rPr>
              <w:tab/>
            </w:r>
            <w:r w:rsidR="004B6BD6">
              <w:rPr>
                <w:noProof/>
                <w:webHidden/>
              </w:rPr>
              <w:fldChar w:fldCharType="begin"/>
            </w:r>
            <w:r w:rsidR="004B6BD6">
              <w:rPr>
                <w:noProof/>
                <w:webHidden/>
              </w:rPr>
              <w:instrText xml:space="preserve"> PAGEREF _Toc52893616 \h </w:instrText>
            </w:r>
            <w:r w:rsidR="004B6BD6">
              <w:rPr>
                <w:noProof/>
                <w:webHidden/>
              </w:rPr>
            </w:r>
            <w:r w:rsidR="004B6BD6">
              <w:rPr>
                <w:noProof/>
                <w:webHidden/>
              </w:rPr>
              <w:fldChar w:fldCharType="separate"/>
            </w:r>
            <w:r w:rsidR="004B6BD6">
              <w:rPr>
                <w:noProof/>
                <w:webHidden/>
              </w:rPr>
              <w:t>13</w:t>
            </w:r>
            <w:r w:rsidR="004B6BD6">
              <w:rPr>
                <w:noProof/>
                <w:webHidden/>
              </w:rPr>
              <w:fldChar w:fldCharType="end"/>
            </w:r>
          </w:hyperlink>
        </w:p>
        <w:p w14:paraId="1526442C" w14:textId="00ECB7BD" w:rsidR="004B6BD6" w:rsidRDefault="00F8015D">
          <w:pPr>
            <w:pStyle w:val="TOC2"/>
            <w:tabs>
              <w:tab w:val="left" w:pos="960"/>
              <w:tab w:val="right" w:leader="dot" w:pos="9736"/>
            </w:tabs>
            <w:rPr>
              <w:rFonts w:eastAsiaTheme="minorEastAsia" w:cstheme="minorBidi"/>
              <w:b w:val="0"/>
              <w:bCs w:val="0"/>
              <w:noProof/>
              <w:sz w:val="24"/>
              <w:szCs w:val="24"/>
            </w:rPr>
          </w:pPr>
          <w:hyperlink w:anchor="_Toc52893617" w:history="1">
            <w:r w:rsidR="004B6BD6" w:rsidRPr="00023489">
              <w:rPr>
                <w:rStyle w:val="Hyperlink"/>
                <w:noProof/>
              </w:rPr>
              <w:t>5.2</w:t>
            </w:r>
            <w:r w:rsidR="004B6BD6">
              <w:rPr>
                <w:rFonts w:eastAsiaTheme="minorEastAsia" w:cstheme="minorBidi"/>
                <w:b w:val="0"/>
                <w:bCs w:val="0"/>
                <w:noProof/>
                <w:sz w:val="24"/>
                <w:szCs w:val="24"/>
              </w:rPr>
              <w:tab/>
            </w:r>
            <w:r w:rsidR="004B6BD6" w:rsidRPr="00023489">
              <w:rPr>
                <w:rStyle w:val="Hyperlink"/>
                <w:noProof/>
              </w:rPr>
              <w:t>Psychosis</w:t>
            </w:r>
            <w:r w:rsidR="004B6BD6">
              <w:rPr>
                <w:noProof/>
                <w:webHidden/>
              </w:rPr>
              <w:tab/>
            </w:r>
            <w:r w:rsidR="004B6BD6">
              <w:rPr>
                <w:noProof/>
                <w:webHidden/>
              </w:rPr>
              <w:fldChar w:fldCharType="begin"/>
            </w:r>
            <w:r w:rsidR="004B6BD6">
              <w:rPr>
                <w:noProof/>
                <w:webHidden/>
              </w:rPr>
              <w:instrText xml:space="preserve"> PAGEREF _Toc52893617 \h </w:instrText>
            </w:r>
            <w:r w:rsidR="004B6BD6">
              <w:rPr>
                <w:noProof/>
                <w:webHidden/>
              </w:rPr>
            </w:r>
            <w:r w:rsidR="004B6BD6">
              <w:rPr>
                <w:noProof/>
                <w:webHidden/>
              </w:rPr>
              <w:fldChar w:fldCharType="separate"/>
            </w:r>
            <w:r w:rsidR="004B6BD6">
              <w:rPr>
                <w:noProof/>
                <w:webHidden/>
              </w:rPr>
              <w:t>15</w:t>
            </w:r>
            <w:r w:rsidR="004B6BD6">
              <w:rPr>
                <w:noProof/>
                <w:webHidden/>
              </w:rPr>
              <w:fldChar w:fldCharType="end"/>
            </w:r>
          </w:hyperlink>
        </w:p>
        <w:p w14:paraId="781206CD" w14:textId="2CEBA00D" w:rsidR="004B6BD6" w:rsidRDefault="00F8015D">
          <w:pPr>
            <w:pStyle w:val="TOC2"/>
            <w:tabs>
              <w:tab w:val="right" w:leader="dot" w:pos="9736"/>
            </w:tabs>
            <w:rPr>
              <w:rFonts w:eastAsiaTheme="minorEastAsia" w:cstheme="minorBidi"/>
              <w:b w:val="0"/>
              <w:bCs w:val="0"/>
              <w:noProof/>
              <w:sz w:val="24"/>
              <w:szCs w:val="24"/>
            </w:rPr>
          </w:pPr>
          <w:hyperlink w:anchor="_Toc52893618" w:history="1">
            <w:r w:rsidR="004B6BD6" w:rsidRPr="00023489">
              <w:rPr>
                <w:rStyle w:val="Hyperlink"/>
                <w:iCs/>
                <w:noProof/>
              </w:rPr>
              <w:t xml:space="preserve">Supplementary Table 7: </w:t>
            </w:r>
            <w:r w:rsidR="004B6BD6" w:rsidRPr="00023489">
              <w:rPr>
                <w:rStyle w:val="Hyperlink"/>
                <w:iCs/>
                <w:noProof/>
                <w:lang w:val="en-US"/>
              </w:rPr>
              <w:t>Psychosis (MHQ screen)</w:t>
            </w:r>
            <w:r w:rsidR="004B6BD6">
              <w:rPr>
                <w:noProof/>
                <w:webHidden/>
              </w:rPr>
              <w:tab/>
            </w:r>
            <w:r w:rsidR="004B6BD6">
              <w:rPr>
                <w:noProof/>
                <w:webHidden/>
              </w:rPr>
              <w:fldChar w:fldCharType="begin"/>
            </w:r>
            <w:r w:rsidR="004B6BD6">
              <w:rPr>
                <w:noProof/>
                <w:webHidden/>
              </w:rPr>
              <w:instrText xml:space="preserve"> PAGEREF _Toc52893618 \h </w:instrText>
            </w:r>
            <w:r w:rsidR="004B6BD6">
              <w:rPr>
                <w:noProof/>
                <w:webHidden/>
              </w:rPr>
            </w:r>
            <w:r w:rsidR="004B6BD6">
              <w:rPr>
                <w:noProof/>
                <w:webHidden/>
              </w:rPr>
              <w:fldChar w:fldCharType="separate"/>
            </w:r>
            <w:r w:rsidR="004B6BD6">
              <w:rPr>
                <w:noProof/>
                <w:webHidden/>
              </w:rPr>
              <w:t>15</w:t>
            </w:r>
            <w:r w:rsidR="004B6BD6">
              <w:rPr>
                <w:noProof/>
                <w:webHidden/>
              </w:rPr>
              <w:fldChar w:fldCharType="end"/>
            </w:r>
          </w:hyperlink>
        </w:p>
        <w:p w14:paraId="669BD6DD" w14:textId="5573ED1D" w:rsidR="004B6BD6" w:rsidRDefault="00F8015D">
          <w:pPr>
            <w:pStyle w:val="TOC2"/>
            <w:tabs>
              <w:tab w:val="right" w:leader="dot" w:pos="9736"/>
            </w:tabs>
            <w:rPr>
              <w:rFonts w:eastAsiaTheme="minorEastAsia" w:cstheme="minorBidi"/>
              <w:b w:val="0"/>
              <w:bCs w:val="0"/>
              <w:noProof/>
              <w:sz w:val="24"/>
              <w:szCs w:val="24"/>
            </w:rPr>
          </w:pPr>
          <w:hyperlink w:anchor="_Toc52893619" w:history="1">
            <w:r w:rsidR="004B6BD6" w:rsidRPr="00023489">
              <w:rPr>
                <w:rStyle w:val="Hyperlink"/>
                <w:iCs/>
                <w:noProof/>
              </w:rPr>
              <w:t xml:space="preserve">Supplementary Table 8: </w:t>
            </w:r>
            <w:r w:rsidR="004B6BD6" w:rsidRPr="00023489">
              <w:rPr>
                <w:rStyle w:val="Hyperlink"/>
                <w:iCs/>
                <w:noProof/>
                <w:lang w:val="en-US"/>
              </w:rPr>
              <w:t>Bipolar (Smith)</w:t>
            </w:r>
            <w:r w:rsidR="004B6BD6">
              <w:rPr>
                <w:noProof/>
                <w:webHidden/>
              </w:rPr>
              <w:tab/>
            </w:r>
            <w:r w:rsidR="004B6BD6">
              <w:rPr>
                <w:noProof/>
                <w:webHidden/>
              </w:rPr>
              <w:fldChar w:fldCharType="begin"/>
            </w:r>
            <w:r w:rsidR="004B6BD6">
              <w:rPr>
                <w:noProof/>
                <w:webHidden/>
              </w:rPr>
              <w:instrText xml:space="preserve"> PAGEREF _Toc52893619 \h </w:instrText>
            </w:r>
            <w:r w:rsidR="004B6BD6">
              <w:rPr>
                <w:noProof/>
                <w:webHidden/>
              </w:rPr>
            </w:r>
            <w:r w:rsidR="004B6BD6">
              <w:rPr>
                <w:noProof/>
                <w:webHidden/>
              </w:rPr>
              <w:fldChar w:fldCharType="separate"/>
            </w:r>
            <w:r w:rsidR="004B6BD6">
              <w:rPr>
                <w:noProof/>
                <w:webHidden/>
              </w:rPr>
              <w:t>15</w:t>
            </w:r>
            <w:r w:rsidR="004B6BD6">
              <w:rPr>
                <w:noProof/>
                <w:webHidden/>
              </w:rPr>
              <w:fldChar w:fldCharType="end"/>
            </w:r>
          </w:hyperlink>
        </w:p>
        <w:p w14:paraId="038EC7D0" w14:textId="75E31C83" w:rsidR="004B6BD6" w:rsidRDefault="00F8015D">
          <w:pPr>
            <w:pStyle w:val="TOC2"/>
            <w:tabs>
              <w:tab w:val="right" w:leader="dot" w:pos="9736"/>
            </w:tabs>
            <w:rPr>
              <w:rFonts w:eastAsiaTheme="minorEastAsia" w:cstheme="minorBidi"/>
              <w:b w:val="0"/>
              <w:bCs w:val="0"/>
              <w:noProof/>
              <w:sz w:val="24"/>
              <w:szCs w:val="24"/>
            </w:rPr>
          </w:pPr>
          <w:hyperlink w:anchor="_Toc52893620" w:history="1">
            <w:r w:rsidR="004B6BD6" w:rsidRPr="00023489">
              <w:rPr>
                <w:rStyle w:val="Hyperlink"/>
                <w:iCs/>
                <w:noProof/>
              </w:rPr>
              <w:t xml:space="preserve">Supplementary Table 9: </w:t>
            </w:r>
            <w:r w:rsidR="004B6BD6" w:rsidRPr="00023489">
              <w:rPr>
                <w:rStyle w:val="Hyperlink"/>
                <w:iCs/>
                <w:noProof/>
                <w:lang w:val="en-US"/>
              </w:rPr>
              <w:t>Hospital (ICD-10) Psychosis</w:t>
            </w:r>
            <w:r w:rsidR="004B6BD6">
              <w:rPr>
                <w:noProof/>
                <w:webHidden/>
              </w:rPr>
              <w:tab/>
            </w:r>
            <w:r w:rsidR="004B6BD6">
              <w:rPr>
                <w:noProof/>
                <w:webHidden/>
              </w:rPr>
              <w:fldChar w:fldCharType="begin"/>
            </w:r>
            <w:r w:rsidR="004B6BD6">
              <w:rPr>
                <w:noProof/>
                <w:webHidden/>
              </w:rPr>
              <w:instrText xml:space="preserve"> PAGEREF _Toc52893620 \h </w:instrText>
            </w:r>
            <w:r w:rsidR="004B6BD6">
              <w:rPr>
                <w:noProof/>
                <w:webHidden/>
              </w:rPr>
            </w:r>
            <w:r w:rsidR="004B6BD6">
              <w:rPr>
                <w:noProof/>
                <w:webHidden/>
              </w:rPr>
              <w:fldChar w:fldCharType="separate"/>
            </w:r>
            <w:r w:rsidR="004B6BD6">
              <w:rPr>
                <w:noProof/>
                <w:webHidden/>
              </w:rPr>
              <w:t>15</w:t>
            </w:r>
            <w:r w:rsidR="004B6BD6">
              <w:rPr>
                <w:noProof/>
                <w:webHidden/>
              </w:rPr>
              <w:fldChar w:fldCharType="end"/>
            </w:r>
          </w:hyperlink>
        </w:p>
        <w:p w14:paraId="17941CC7" w14:textId="745C5AAB" w:rsidR="004B6BD6" w:rsidRDefault="00F8015D">
          <w:pPr>
            <w:pStyle w:val="TOC2"/>
            <w:tabs>
              <w:tab w:val="right" w:leader="dot" w:pos="9736"/>
            </w:tabs>
            <w:rPr>
              <w:rFonts w:eastAsiaTheme="minorEastAsia" w:cstheme="minorBidi"/>
              <w:b w:val="0"/>
              <w:bCs w:val="0"/>
              <w:noProof/>
              <w:sz w:val="24"/>
              <w:szCs w:val="24"/>
            </w:rPr>
          </w:pPr>
          <w:hyperlink w:anchor="_Toc52893621" w:history="1">
            <w:r w:rsidR="004B6BD6" w:rsidRPr="00023489">
              <w:rPr>
                <w:rStyle w:val="Hyperlink"/>
                <w:iCs/>
                <w:noProof/>
              </w:rPr>
              <w:t xml:space="preserve">Supplementary Table 10: </w:t>
            </w:r>
            <w:r w:rsidR="004B6BD6" w:rsidRPr="00023489">
              <w:rPr>
                <w:rStyle w:val="Hyperlink"/>
                <w:iCs/>
                <w:noProof/>
                <w:lang w:val="en-US"/>
              </w:rPr>
              <w:t>Self-reported Psychosis</w:t>
            </w:r>
            <w:r w:rsidR="004B6BD6">
              <w:rPr>
                <w:noProof/>
                <w:webHidden/>
              </w:rPr>
              <w:tab/>
            </w:r>
            <w:r w:rsidR="004B6BD6">
              <w:rPr>
                <w:noProof/>
                <w:webHidden/>
              </w:rPr>
              <w:fldChar w:fldCharType="begin"/>
            </w:r>
            <w:r w:rsidR="004B6BD6">
              <w:rPr>
                <w:noProof/>
                <w:webHidden/>
              </w:rPr>
              <w:instrText xml:space="preserve"> PAGEREF _Toc52893621 \h </w:instrText>
            </w:r>
            <w:r w:rsidR="004B6BD6">
              <w:rPr>
                <w:noProof/>
                <w:webHidden/>
              </w:rPr>
            </w:r>
            <w:r w:rsidR="004B6BD6">
              <w:rPr>
                <w:noProof/>
                <w:webHidden/>
              </w:rPr>
              <w:fldChar w:fldCharType="separate"/>
            </w:r>
            <w:r w:rsidR="004B6BD6">
              <w:rPr>
                <w:noProof/>
                <w:webHidden/>
              </w:rPr>
              <w:t>17</w:t>
            </w:r>
            <w:r w:rsidR="004B6BD6">
              <w:rPr>
                <w:noProof/>
                <w:webHidden/>
              </w:rPr>
              <w:fldChar w:fldCharType="end"/>
            </w:r>
          </w:hyperlink>
        </w:p>
        <w:p w14:paraId="2820CA32" w14:textId="4D184126" w:rsidR="004B6BD6" w:rsidRDefault="00F8015D">
          <w:pPr>
            <w:pStyle w:val="TOC2"/>
            <w:tabs>
              <w:tab w:val="right" w:leader="dot" w:pos="9736"/>
            </w:tabs>
            <w:rPr>
              <w:rFonts w:eastAsiaTheme="minorEastAsia" w:cstheme="minorBidi"/>
              <w:b w:val="0"/>
              <w:bCs w:val="0"/>
              <w:noProof/>
              <w:sz w:val="24"/>
              <w:szCs w:val="24"/>
            </w:rPr>
          </w:pPr>
          <w:hyperlink w:anchor="_Toc52893622" w:history="1">
            <w:r w:rsidR="004B6BD6" w:rsidRPr="00023489">
              <w:rPr>
                <w:rStyle w:val="Hyperlink"/>
                <w:iCs/>
                <w:noProof/>
              </w:rPr>
              <w:t xml:space="preserve">Supplementary Table 11: </w:t>
            </w:r>
            <w:r w:rsidR="004B6BD6" w:rsidRPr="00023489">
              <w:rPr>
                <w:rStyle w:val="Hyperlink"/>
                <w:iCs/>
                <w:noProof/>
                <w:lang w:val="en-US"/>
              </w:rPr>
              <w:t>Antipsychotic Usage</w:t>
            </w:r>
            <w:r w:rsidR="004B6BD6">
              <w:rPr>
                <w:noProof/>
                <w:webHidden/>
              </w:rPr>
              <w:tab/>
            </w:r>
            <w:r w:rsidR="004B6BD6">
              <w:rPr>
                <w:noProof/>
                <w:webHidden/>
              </w:rPr>
              <w:fldChar w:fldCharType="begin"/>
            </w:r>
            <w:r w:rsidR="004B6BD6">
              <w:rPr>
                <w:noProof/>
                <w:webHidden/>
              </w:rPr>
              <w:instrText xml:space="preserve"> PAGEREF _Toc52893622 \h </w:instrText>
            </w:r>
            <w:r w:rsidR="004B6BD6">
              <w:rPr>
                <w:noProof/>
                <w:webHidden/>
              </w:rPr>
            </w:r>
            <w:r w:rsidR="004B6BD6">
              <w:rPr>
                <w:noProof/>
                <w:webHidden/>
              </w:rPr>
              <w:fldChar w:fldCharType="separate"/>
            </w:r>
            <w:r w:rsidR="004B6BD6">
              <w:rPr>
                <w:noProof/>
                <w:webHidden/>
              </w:rPr>
              <w:t>17</w:t>
            </w:r>
            <w:r w:rsidR="004B6BD6">
              <w:rPr>
                <w:noProof/>
                <w:webHidden/>
              </w:rPr>
              <w:fldChar w:fldCharType="end"/>
            </w:r>
          </w:hyperlink>
        </w:p>
        <w:p w14:paraId="0CF9BA15" w14:textId="6ED9B708" w:rsidR="004B6BD6" w:rsidRDefault="00F8015D">
          <w:pPr>
            <w:pStyle w:val="TOC1"/>
            <w:tabs>
              <w:tab w:val="left" w:pos="480"/>
              <w:tab w:val="right" w:leader="dot" w:pos="9736"/>
            </w:tabs>
            <w:rPr>
              <w:rFonts w:eastAsiaTheme="minorEastAsia" w:cstheme="minorBidi"/>
              <w:b w:val="0"/>
              <w:bCs w:val="0"/>
              <w:i w:val="0"/>
              <w:iCs w:val="0"/>
              <w:noProof/>
            </w:rPr>
          </w:pPr>
          <w:hyperlink w:anchor="_Toc52893623" w:history="1">
            <w:r w:rsidR="004B6BD6" w:rsidRPr="00023489">
              <w:rPr>
                <w:rStyle w:val="Hyperlink"/>
                <w:noProof/>
              </w:rPr>
              <w:t>6</w:t>
            </w:r>
            <w:r w:rsidR="004B6BD6">
              <w:rPr>
                <w:rFonts w:eastAsiaTheme="minorEastAsia" w:cstheme="minorBidi"/>
                <w:b w:val="0"/>
                <w:bCs w:val="0"/>
                <w:i w:val="0"/>
                <w:iCs w:val="0"/>
                <w:noProof/>
              </w:rPr>
              <w:tab/>
            </w:r>
            <w:r w:rsidR="004B6BD6" w:rsidRPr="00023489">
              <w:rPr>
                <w:rStyle w:val="Hyperlink"/>
                <w:noProof/>
              </w:rPr>
              <w:t>Number of depression measures observed in MHQ participants</w:t>
            </w:r>
            <w:r w:rsidR="004B6BD6">
              <w:rPr>
                <w:noProof/>
                <w:webHidden/>
              </w:rPr>
              <w:tab/>
            </w:r>
            <w:r w:rsidR="004B6BD6">
              <w:rPr>
                <w:noProof/>
                <w:webHidden/>
              </w:rPr>
              <w:fldChar w:fldCharType="begin"/>
            </w:r>
            <w:r w:rsidR="004B6BD6">
              <w:rPr>
                <w:noProof/>
                <w:webHidden/>
              </w:rPr>
              <w:instrText xml:space="preserve"> PAGEREF _Toc52893623 \h </w:instrText>
            </w:r>
            <w:r w:rsidR="004B6BD6">
              <w:rPr>
                <w:noProof/>
                <w:webHidden/>
              </w:rPr>
            </w:r>
            <w:r w:rsidR="004B6BD6">
              <w:rPr>
                <w:noProof/>
                <w:webHidden/>
              </w:rPr>
              <w:fldChar w:fldCharType="separate"/>
            </w:r>
            <w:r w:rsidR="004B6BD6">
              <w:rPr>
                <w:noProof/>
                <w:webHidden/>
              </w:rPr>
              <w:t>19</w:t>
            </w:r>
            <w:r w:rsidR="004B6BD6">
              <w:rPr>
                <w:noProof/>
                <w:webHidden/>
              </w:rPr>
              <w:fldChar w:fldCharType="end"/>
            </w:r>
          </w:hyperlink>
        </w:p>
        <w:p w14:paraId="636469E7" w14:textId="4FC19C58" w:rsidR="004B6BD6" w:rsidRDefault="00F8015D">
          <w:pPr>
            <w:pStyle w:val="TOC2"/>
            <w:tabs>
              <w:tab w:val="right" w:leader="dot" w:pos="9736"/>
            </w:tabs>
            <w:rPr>
              <w:rFonts w:eastAsiaTheme="minorEastAsia" w:cstheme="minorBidi"/>
              <w:b w:val="0"/>
              <w:bCs w:val="0"/>
              <w:noProof/>
              <w:sz w:val="24"/>
              <w:szCs w:val="24"/>
            </w:rPr>
          </w:pPr>
          <w:hyperlink w:anchor="_Toc52893624" w:history="1">
            <w:r w:rsidR="004B6BD6" w:rsidRPr="00023489">
              <w:rPr>
                <w:rStyle w:val="Hyperlink"/>
                <w:iCs/>
                <w:noProof/>
              </w:rPr>
              <w:t>Supplementary Figure 1: Number of depression measures observed in MHQ participants.</w:t>
            </w:r>
            <w:r w:rsidR="004B6BD6">
              <w:rPr>
                <w:noProof/>
                <w:webHidden/>
              </w:rPr>
              <w:tab/>
            </w:r>
            <w:r w:rsidR="004B6BD6">
              <w:rPr>
                <w:noProof/>
                <w:webHidden/>
              </w:rPr>
              <w:fldChar w:fldCharType="begin"/>
            </w:r>
            <w:r w:rsidR="004B6BD6">
              <w:rPr>
                <w:noProof/>
                <w:webHidden/>
              </w:rPr>
              <w:instrText xml:space="preserve"> PAGEREF _Toc52893624 \h </w:instrText>
            </w:r>
            <w:r w:rsidR="004B6BD6">
              <w:rPr>
                <w:noProof/>
                <w:webHidden/>
              </w:rPr>
            </w:r>
            <w:r w:rsidR="004B6BD6">
              <w:rPr>
                <w:noProof/>
                <w:webHidden/>
              </w:rPr>
              <w:fldChar w:fldCharType="separate"/>
            </w:r>
            <w:r w:rsidR="004B6BD6">
              <w:rPr>
                <w:noProof/>
                <w:webHidden/>
              </w:rPr>
              <w:t>19</w:t>
            </w:r>
            <w:r w:rsidR="004B6BD6">
              <w:rPr>
                <w:noProof/>
                <w:webHidden/>
              </w:rPr>
              <w:fldChar w:fldCharType="end"/>
            </w:r>
          </w:hyperlink>
        </w:p>
        <w:p w14:paraId="1E3FBE8D" w14:textId="3E96AD32" w:rsidR="004B6BD6" w:rsidRDefault="00F8015D">
          <w:pPr>
            <w:pStyle w:val="TOC1"/>
            <w:tabs>
              <w:tab w:val="left" w:pos="480"/>
              <w:tab w:val="right" w:leader="dot" w:pos="9736"/>
            </w:tabs>
            <w:rPr>
              <w:rFonts w:eastAsiaTheme="minorEastAsia" w:cstheme="minorBidi"/>
              <w:b w:val="0"/>
              <w:bCs w:val="0"/>
              <w:i w:val="0"/>
              <w:iCs w:val="0"/>
              <w:noProof/>
            </w:rPr>
          </w:pPr>
          <w:hyperlink w:anchor="_Toc52893625" w:history="1">
            <w:r w:rsidR="004B6BD6" w:rsidRPr="00023489">
              <w:rPr>
                <w:rStyle w:val="Hyperlink"/>
                <w:noProof/>
              </w:rPr>
              <w:t>7</w:t>
            </w:r>
            <w:r w:rsidR="004B6BD6">
              <w:rPr>
                <w:rFonts w:eastAsiaTheme="minorEastAsia" w:cstheme="minorBidi"/>
                <w:b w:val="0"/>
                <w:bCs w:val="0"/>
                <w:i w:val="0"/>
                <w:iCs w:val="0"/>
                <w:noProof/>
              </w:rPr>
              <w:tab/>
            </w:r>
            <w:r w:rsidR="004B6BD6" w:rsidRPr="00023489">
              <w:rPr>
                <w:rStyle w:val="Hyperlink"/>
                <w:noProof/>
              </w:rPr>
              <w:t>Polygenic risk score analyses results</w:t>
            </w:r>
            <w:r w:rsidR="004B6BD6">
              <w:rPr>
                <w:noProof/>
                <w:webHidden/>
              </w:rPr>
              <w:tab/>
            </w:r>
            <w:r w:rsidR="004B6BD6">
              <w:rPr>
                <w:noProof/>
                <w:webHidden/>
              </w:rPr>
              <w:fldChar w:fldCharType="begin"/>
            </w:r>
            <w:r w:rsidR="004B6BD6">
              <w:rPr>
                <w:noProof/>
                <w:webHidden/>
              </w:rPr>
              <w:instrText xml:space="preserve"> PAGEREF _Toc52893625 \h </w:instrText>
            </w:r>
            <w:r w:rsidR="004B6BD6">
              <w:rPr>
                <w:noProof/>
                <w:webHidden/>
              </w:rPr>
            </w:r>
            <w:r w:rsidR="004B6BD6">
              <w:rPr>
                <w:noProof/>
                <w:webHidden/>
              </w:rPr>
              <w:fldChar w:fldCharType="separate"/>
            </w:r>
            <w:r w:rsidR="004B6BD6">
              <w:rPr>
                <w:noProof/>
                <w:webHidden/>
              </w:rPr>
              <w:t>20</w:t>
            </w:r>
            <w:r w:rsidR="004B6BD6">
              <w:rPr>
                <w:noProof/>
                <w:webHidden/>
              </w:rPr>
              <w:fldChar w:fldCharType="end"/>
            </w:r>
          </w:hyperlink>
        </w:p>
        <w:p w14:paraId="0E7DF5D3" w14:textId="6EE7EB9E" w:rsidR="004B6BD6" w:rsidRDefault="00F8015D">
          <w:pPr>
            <w:pStyle w:val="TOC2"/>
            <w:tabs>
              <w:tab w:val="right" w:leader="dot" w:pos="9736"/>
            </w:tabs>
            <w:rPr>
              <w:rFonts w:eastAsiaTheme="minorEastAsia" w:cstheme="minorBidi"/>
              <w:b w:val="0"/>
              <w:bCs w:val="0"/>
              <w:noProof/>
              <w:sz w:val="24"/>
              <w:szCs w:val="24"/>
            </w:rPr>
          </w:pPr>
          <w:hyperlink w:anchor="_Toc52893626" w:history="1">
            <w:r w:rsidR="004B6BD6" w:rsidRPr="00023489">
              <w:rPr>
                <w:rStyle w:val="Hyperlink"/>
                <w:iCs/>
                <w:noProof/>
              </w:rPr>
              <w:t>Supplementary Table 12: Results for tests of association between PRS and depression phenotypes.</w:t>
            </w:r>
            <w:r w:rsidR="004B6BD6">
              <w:rPr>
                <w:noProof/>
                <w:webHidden/>
              </w:rPr>
              <w:tab/>
            </w:r>
            <w:r w:rsidR="004B6BD6">
              <w:rPr>
                <w:noProof/>
                <w:webHidden/>
              </w:rPr>
              <w:fldChar w:fldCharType="begin"/>
            </w:r>
            <w:r w:rsidR="004B6BD6">
              <w:rPr>
                <w:noProof/>
                <w:webHidden/>
              </w:rPr>
              <w:instrText xml:space="preserve"> PAGEREF _Toc52893626 \h </w:instrText>
            </w:r>
            <w:r w:rsidR="004B6BD6">
              <w:rPr>
                <w:noProof/>
                <w:webHidden/>
              </w:rPr>
            </w:r>
            <w:r w:rsidR="004B6BD6">
              <w:rPr>
                <w:noProof/>
                <w:webHidden/>
              </w:rPr>
              <w:fldChar w:fldCharType="separate"/>
            </w:r>
            <w:r w:rsidR="004B6BD6">
              <w:rPr>
                <w:noProof/>
                <w:webHidden/>
              </w:rPr>
              <w:t>20</w:t>
            </w:r>
            <w:r w:rsidR="004B6BD6">
              <w:rPr>
                <w:noProof/>
                <w:webHidden/>
              </w:rPr>
              <w:fldChar w:fldCharType="end"/>
            </w:r>
          </w:hyperlink>
        </w:p>
        <w:p w14:paraId="114C67E3" w14:textId="27BA8319" w:rsidR="004B6BD6" w:rsidRDefault="00F8015D">
          <w:pPr>
            <w:pStyle w:val="TOC2"/>
            <w:tabs>
              <w:tab w:val="right" w:leader="dot" w:pos="9736"/>
            </w:tabs>
            <w:rPr>
              <w:rFonts w:eastAsiaTheme="minorEastAsia" w:cstheme="minorBidi"/>
              <w:b w:val="0"/>
              <w:bCs w:val="0"/>
              <w:noProof/>
              <w:sz w:val="24"/>
              <w:szCs w:val="24"/>
            </w:rPr>
          </w:pPr>
          <w:hyperlink w:anchor="_Toc52893627" w:history="1">
            <w:r w:rsidR="004B6BD6" w:rsidRPr="00023489">
              <w:rPr>
                <w:rStyle w:val="Hyperlink"/>
                <w:iCs/>
                <w:noProof/>
              </w:rPr>
              <w:t xml:space="preserve">Supplementary Figure 2: Association between PRS and depression phenotypes across eight </w:t>
            </w:r>
            <w:r w:rsidR="004B6BD6" w:rsidRPr="00023489">
              <w:rPr>
                <w:rStyle w:val="Hyperlink"/>
                <w:i/>
                <w:noProof/>
              </w:rPr>
              <w:t>P</w:t>
            </w:r>
            <w:r w:rsidR="004B6BD6" w:rsidRPr="00023489">
              <w:rPr>
                <w:rStyle w:val="Hyperlink"/>
                <w:iCs/>
                <w:noProof/>
                <w:vertAlign w:val="subscript"/>
              </w:rPr>
              <w:t>T</w:t>
            </w:r>
            <w:r w:rsidR="004B6BD6" w:rsidRPr="00023489">
              <w:rPr>
                <w:rStyle w:val="Hyperlink"/>
                <w:iCs/>
                <w:noProof/>
              </w:rPr>
              <w:t>.</w:t>
            </w:r>
            <w:r w:rsidR="004B6BD6">
              <w:rPr>
                <w:noProof/>
                <w:webHidden/>
              </w:rPr>
              <w:tab/>
            </w:r>
            <w:r w:rsidR="004B6BD6">
              <w:rPr>
                <w:noProof/>
                <w:webHidden/>
              </w:rPr>
              <w:fldChar w:fldCharType="begin"/>
            </w:r>
            <w:r w:rsidR="004B6BD6">
              <w:rPr>
                <w:noProof/>
                <w:webHidden/>
              </w:rPr>
              <w:instrText xml:space="preserve"> PAGEREF _Toc52893627 \h </w:instrText>
            </w:r>
            <w:r w:rsidR="004B6BD6">
              <w:rPr>
                <w:noProof/>
                <w:webHidden/>
              </w:rPr>
            </w:r>
            <w:r w:rsidR="004B6BD6">
              <w:rPr>
                <w:noProof/>
                <w:webHidden/>
              </w:rPr>
              <w:fldChar w:fldCharType="separate"/>
            </w:r>
            <w:r w:rsidR="004B6BD6">
              <w:rPr>
                <w:noProof/>
                <w:webHidden/>
              </w:rPr>
              <w:t>23</w:t>
            </w:r>
            <w:r w:rsidR="004B6BD6">
              <w:rPr>
                <w:noProof/>
                <w:webHidden/>
              </w:rPr>
              <w:fldChar w:fldCharType="end"/>
            </w:r>
          </w:hyperlink>
        </w:p>
        <w:p w14:paraId="3B3A26D6" w14:textId="45BDC0AF" w:rsidR="004B6BD6" w:rsidRDefault="00F8015D">
          <w:pPr>
            <w:pStyle w:val="TOC1"/>
            <w:tabs>
              <w:tab w:val="left" w:pos="480"/>
              <w:tab w:val="right" w:leader="dot" w:pos="9736"/>
            </w:tabs>
            <w:rPr>
              <w:rFonts w:eastAsiaTheme="minorEastAsia" w:cstheme="minorBidi"/>
              <w:b w:val="0"/>
              <w:bCs w:val="0"/>
              <w:i w:val="0"/>
              <w:iCs w:val="0"/>
              <w:noProof/>
            </w:rPr>
          </w:pPr>
          <w:hyperlink w:anchor="_Toc52893628" w:history="1">
            <w:r w:rsidR="004B6BD6" w:rsidRPr="00023489">
              <w:rPr>
                <w:rStyle w:val="Hyperlink"/>
                <w:noProof/>
              </w:rPr>
              <w:t>8</w:t>
            </w:r>
            <w:r w:rsidR="004B6BD6">
              <w:rPr>
                <w:rFonts w:eastAsiaTheme="minorEastAsia" w:cstheme="minorBidi"/>
                <w:b w:val="0"/>
                <w:bCs w:val="0"/>
                <w:i w:val="0"/>
                <w:iCs w:val="0"/>
                <w:noProof/>
              </w:rPr>
              <w:tab/>
            </w:r>
            <w:r w:rsidR="004B6BD6" w:rsidRPr="00023489">
              <w:rPr>
                <w:rStyle w:val="Hyperlink"/>
                <w:noProof/>
              </w:rPr>
              <w:t>Area Under the Curve Analyses</w:t>
            </w:r>
            <w:r w:rsidR="004B6BD6">
              <w:rPr>
                <w:noProof/>
                <w:webHidden/>
              </w:rPr>
              <w:tab/>
            </w:r>
            <w:r w:rsidR="004B6BD6">
              <w:rPr>
                <w:noProof/>
                <w:webHidden/>
              </w:rPr>
              <w:fldChar w:fldCharType="begin"/>
            </w:r>
            <w:r w:rsidR="004B6BD6">
              <w:rPr>
                <w:noProof/>
                <w:webHidden/>
              </w:rPr>
              <w:instrText xml:space="preserve"> PAGEREF _Toc52893628 \h </w:instrText>
            </w:r>
            <w:r w:rsidR="004B6BD6">
              <w:rPr>
                <w:noProof/>
                <w:webHidden/>
              </w:rPr>
            </w:r>
            <w:r w:rsidR="004B6BD6">
              <w:rPr>
                <w:noProof/>
                <w:webHidden/>
              </w:rPr>
              <w:fldChar w:fldCharType="separate"/>
            </w:r>
            <w:r w:rsidR="004B6BD6">
              <w:rPr>
                <w:noProof/>
                <w:webHidden/>
              </w:rPr>
              <w:t>24</w:t>
            </w:r>
            <w:r w:rsidR="004B6BD6">
              <w:rPr>
                <w:noProof/>
                <w:webHidden/>
              </w:rPr>
              <w:fldChar w:fldCharType="end"/>
            </w:r>
          </w:hyperlink>
        </w:p>
        <w:p w14:paraId="40F0C27F" w14:textId="71D248B1" w:rsidR="004B6BD6" w:rsidRDefault="00F8015D">
          <w:pPr>
            <w:pStyle w:val="TOC2"/>
            <w:tabs>
              <w:tab w:val="right" w:leader="dot" w:pos="9736"/>
            </w:tabs>
            <w:rPr>
              <w:rFonts w:eastAsiaTheme="minorEastAsia" w:cstheme="minorBidi"/>
              <w:b w:val="0"/>
              <w:bCs w:val="0"/>
              <w:noProof/>
              <w:sz w:val="24"/>
              <w:szCs w:val="24"/>
            </w:rPr>
          </w:pPr>
          <w:hyperlink w:anchor="_Toc52893629" w:history="1">
            <w:r w:rsidR="004B6BD6" w:rsidRPr="00023489">
              <w:rPr>
                <w:rStyle w:val="Hyperlink"/>
                <w:iCs/>
                <w:noProof/>
              </w:rPr>
              <w:t>Supplementary Figure 3: ROC plots</w:t>
            </w:r>
            <w:r w:rsidR="004B6BD6" w:rsidRPr="00023489">
              <w:rPr>
                <w:rStyle w:val="Hyperlink"/>
                <w:rFonts w:cstheme="minorHAnsi"/>
                <w:iCs/>
                <w:noProof/>
              </w:rPr>
              <w:t>.</w:t>
            </w:r>
            <w:r w:rsidR="004B6BD6">
              <w:rPr>
                <w:noProof/>
                <w:webHidden/>
              </w:rPr>
              <w:tab/>
            </w:r>
            <w:r w:rsidR="004B6BD6">
              <w:rPr>
                <w:noProof/>
                <w:webHidden/>
              </w:rPr>
              <w:fldChar w:fldCharType="begin"/>
            </w:r>
            <w:r w:rsidR="004B6BD6">
              <w:rPr>
                <w:noProof/>
                <w:webHidden/>
              </w:rPr>
              <w:instrText xml:space="preserve"> PAGEREF _Toc52893629 \h </w:instrText>
            </w:r>
            <w:r w:rsidR="004B6BD6">
              <w:rPr>
                <w:noProof/>
                <w:webHidden/>
              </w:rPr>
            </w:r>
            <w:r w:rsidR="004B6BD6">
              <w:rPr>
                <w:noProof/>
                <w:webHidden/>
              </w:rPr>
              <w:fldChar w:fldCharType="separate"/>
            </w:r>
            <w:r w:rsidR="004B6BD6">
              <w:rPr>
                <w:noProof/>
                <w:webHidden/>
              </w:rPr>
              <w:t>24</w:t>
            </w:r>
            <w:r w:rsidR="004B6BD6">
              <w:rPr>
                <w:noProof/>
                <w:webHidden/>
              </w:rPr>
              <w:fldChar w:fldCharType="end"/>
            </w:r>
          </w:hyperlink>
        </w:p>
        <w:p w14:paraId="6F626B69" w14:textId="538B3F69" w:rsidR="004B6BD6" w:rsidRDefault="00F8015D">
          <w:pPr>
            <w:pStyle w:val="TOC1"/>
            <w:tabs>
              <w:tab w:val="left" w:pos="480"/>
              <w:tab w:val="right" w:leader="dot" w:pos="9736"/>
            </w:tabs>
            <w:rPr>
              <w:rFonts w:eastAsiaTheme="minorEastAsia" w:cstheme="minorBidi"/>
              <w:b w:val="0"/>
              <w:bCs w:val="0"/>
              <w:i w:val="0"/>
              <w:iCs w:val="0"/>
              <w:noProof/>
            </w:rPr>
          </w:pPr>
          <w:hyperlink w:anchor="_Toc52893630" w:history="1">
            <w:r w:rsidR="004B6BD6" w:rsidRPr="00023489">
              <w:rPr>
                <w:rStyle w:val="Hyperlink"/>
                <w:noProof/>
              </w:rPr>
              <w:t>9</w:t>
            </w:r>
            <w:r w:rsidR="004B6BD6">
              <w:rPr>
                <w:rFonts w:eastAsiaTheme="minorEastAsia" w:cstheme="minorBidi"/>
                <w:b w:val="0"/>
                <w:bCs w:val="0"/>
                <w:i w:val="0"/>
                <w:iCs w:val="0"/>
                <w:noProof/>
              </w:rPr>
              <w:tab/>
            </w:r>
            <w:r w:rsidR="004B6BD6" w:rsidRPr="00023489">
              <w:rPr>
                <w:rStyle w:val="Hyperlink"/>
                <w:noProof/>
              </w:rPr>
              <w:t>GWAS results</w:t>
            </w:r>
            <w:r w:rsidR="004B6BD6">
              <w:rPr>
                <w:noProof/>
                <w:webHidden/>
              </w:rPr>
              <w:tab/>
            </w:r>
            <w:r w:rsidR="004B6BD6">
              <w:rPr>
                <w:noProof/>
                <w:webHidden/>
              </w:rPr>
              <w:fldChar w:fldCharType="begin"/>
            </w:r>
            <w:r w:rsidR="004B6BD6">
              <w:rPr>
                <w:noProof/>
                <w:webHidden/>
              </w:rPr>
              <w:instrText xml:space="preserve"> PAGEREF _Toc52893630 \h </w:instrText>
            </w:r>
            <w:r w:rsidR="004B6BD6">
              <w:rPr>
                <w:noProof/>
                <w:webHidden/>
              </w:rPr>
            </w:r>
            <w:r w:rsidR="004B6BD6">
              <w:rPr>
                <w:noProof/>
                <w:webHidden/>
              </w:rPr>
              <w:fldChar w:fldCharType="separate"/>
            </w:r>
            <w:r w:rsidR="004B6BD6">
              <w:rPr>
                <w:noProof/>
                <w:webHidden/>
              </w:rPr>
              <w:t>25</w:t>
            </w:r>
            <w:r w:rsidR="004B6BD6">
              <w:rPr>
                <w:noProof/>
                <w:webHidden/>
              </w:rPr>
              <w:fldChar w:fldCharType="end"/>
            </w:r>
          </w:hyperlink>
        </w:p>
        <w:p w14:paraId="2DBF7CDA" w14:textId="5E4A94D9" w:rsidR="004B6BD6" w:rsidRDefault="00F8015D">
          <w:pPr>
            <w:pStyle w:val="TOC2"/>
            <w:tabs>
              <w:tab w:val="right" w:leader="dot" w:pos="9736"/>
            </w:tabs>
            <w:rPr>
              <w:rFonts w:eastAsiaTheme="minorEastAsia" w:cstheme="minorBidi"/>
              <w:b w:val="0"/>
              <w:bCs w:val="0"/>
              <w:noProof/>
              <w:sz w:val="24"/>
              <w:szCs w:val="24"/>
            </w:rPr>
          </w:pPr>
          <w:hyperlink w:anchor="_Toc52893631" w:history="1">
            <w:r w:rsidR="004B6BD6" w:rsidRPr="00023489">
              <w:rPr>
                <w:rStyle w:val="Hyperlink"/>
                <w:rFonts w:cstheme="minorHAnsi"/>
                <w:noProof/>
              </w:rPr>
              <w:t>Supplementary Figure 4: Manhattan and QQ plots from GWAS of One Measure of Depression</w:t>
            </w:r>
            <w:r w:rsidR="004B6BD6">
              <w:rPr>
                <w:noProof/>
                <w:webHidden/>
              </w:rPr>
              <w:tab/>
            </w:r>
            <w:r w:rsidR="004B6BD6">
              <w:rPr>
                <w:noProof/>
                <w:webHidden/>
              </w:rPr>
              <w:fldChar w:fldCharType="begin"/>
            </w:r>
            <w:r w:rsidR="004B6BD6">
              <w:rPr>
                <w:noProof/>
                <w:webHidden/>
              </w:rPr>
              <w:instrText xml:space="preserve"> PAGEREF _Toc52893631 \h </w:instrText>
            </w:r>
            <w:r w:rsidR="004B6BD6">
              <w:rPr>
                <w:noProof/>
                <w:webHidden/>
              </w:rPr>
            </w:r>
            <w:r w:rsidR="004B6BD6">
              <w:rPr>
                <w:noProof/>
                <w:webHidden/>
              </w:rPr>
              <w:fldChar w:fldCharType="separate"/>
            </w:r>
            <w:r w:rsidR="004B6BD6">
              <w:rPr>
                <w:noProof/>
                <w:webHidden/>
              </w:rPr>
              <w:t>25</w:t>
            </w:r>
            <w:r w:rsidR="004B6BD6">
              <w:rPr>
                <w:noProof/>
                <w:webHidden/>
              </w:rPr>
              <w:fldChar w:fldCharType="end"/>
            </w:r>
          </w:hyperlink>
        </w:p>
        <w:p w14:paraId="26258BA4" w14:textId="2969442E" w:rsidR="004B6BD6" w:rsidRDefault="00F8015D">
          <w:pPr>
            <w:pStyle w:val="TOC2"/>
            <w:tabs>
              <w:tab w:val="right" w:leader="dot" w:pos="9736"/>
            </w:tabs>
            <w:rPr>
              <w:rFonts w:eastAsiaTheme="minorEastAsia" w:cstheme="minorBidi"/>
              <w:b w:val="0"/>
              <w:bCs w:val="0"/>
              <w:noProof/>
              <w:sz w:val="24"/>
              <w:szCs w:val="24"/>
            </w:rPr>
          </w:pPr>
          <w:hyperlink w:anchor="_Toc52893632" w:history="1">
            <w:r w:rsidR="004B6BD6" w:rsidRPr="00023489">
              <w:rPr>
                <w:rStyle w:val="Hyperlink"/>
                <w:rFonts w:cstheme="minorHAnsi"/>
                <w:iCs/>
                <w:noProof/>
              </w:rPr>
              <w:t>Supplementary Figure 5: Manhattan and QQ plots from GWAS of Two Measures of Depression</w:t>
            </w:r>
            <w:r w:rsidR="004B6BD6">
              <w:rPr>
                <w:noProof/>
                <w:webHidden/>
              </w:rPr>
              <w:tab/>
            </w:r>
            <w:r w:rsidR="004B6BD6">
              <w:rPr>
                <w:noProof/>
                <w:webHidden/>
              </w:rPr>
              <w:fldChar w:fldCharType="begin"/>
            </w:r>
            <w:r w:rsidR="004B6BD6">
              <w:rPr>
                <w:noProof/>
                <w:webHidden/>
              </w:rPr>
              <w:instrText xml:space="preserve"> PAGEREF _Toc52893632 \h </w:instrText>
            </w:r>
            <w:r w:rsidR="004B6BD6">
              <w:rPr>
                <w:noProof/>
                <w:webHidden/>
              </w:rPr>
            </w:r>
            <w:r w:rsidR="004B6BD6">
              <w:rPr>
                <w:noProof/>
                <w:webHidden/>
              </w:rPr>
              <w:fldChar w:fldCharType="separate"/>
            </w:r>
            <w:r w:rsidR="004B6BD6">
              <w:rPr>
                <w:noProof/>
                <w:webHidden/>
              </w:rPr>
              <w:t>26</w:t>
            </w:r>
            <w:r w:rsidR="004B6BD6">
              <w:rPr>
                <w:noProof/>
                <w:webHidden/>
              </w:rPr>
              <w:fldChar w:fldCharType="end"/>
            </w:r>
          </w:hyperlink>
        </w:p>
        <w:p w14:paraId="096AE142" w14:textId="4238AD7E" w:rsidR="004B6BD6" w:rsidRDefault="00F8015D">
          <w:pPr>
            <w:pStyle w:val="TOC2"/>
            <w:tabs>
              <w:tab w:val="right" w:leader="dot" w:pos="9736"/>
            </w:tabs>
            <w:rPr>
              <w:rFonts w:eastAsiaTheme="minorEastAsia" w:cstheme="minorBidi"/>
              <w:b w:val="0"/>
              <w:bCs w:val="0"/>
              <w:noProof/>
              <w:sz w:val="24"/>
              <w:szCs w:val="24"/>
            </w:rPr>
          </w:pPr>
          <w:hyperlink w:anchor="_Toc52893633" w:history="1">
            <w:r w:rsidR="004B6BD6" w:rsidRPr="00023489">
              <w:rPr>
                <w:rStyle w:val="Hyperlink"/>
                <w:rFonts w:cstheme="minorHAnsi"/>
                <w:noProof/>
              </w:rPr>
              <w:t>Supplementary Figure 6: Manhattan and QQ plots from GWAS of Three Measures of Depression</w:t>
            </w:r>
            <w:r w:rsidR="004B6BD6">
              <w:rPr>
                <w:noProof/>
                <w:webHidden/>
              </w:rPr>
              <w:tab/>
            </w:r>
            <w:r w:rsidR="004B6BD6">
              <w:rPr>
                <w:noProof/>
                <w:webHidden/>
              </w:rPr>
              <w:fldChar w:fldCharType="begin"/>
            </w:r>
            <w:r w:rsidR="004B6BD6">
              <w:rPr>
                <w:noProof/>
                <w:webHidden/>
              </w:rPr>
              <w:instrText xml:space="preserve"> PAGEREF _Toc52893633 \h </w:instrText>
            </w:r>
            <w:r w:rsidR="004B6BD6">
              <w:rPr>
                <w:noProof/>
                <w:webHidden/>
              </w:rPr>
            </w:r>
            <w:r w:rsidR="004B6BD6">
              <w:rPr>
                <w:noProof/>
                <w:webHidden/>
              </w:rPr>
              <w:fldChar w:fldCharType="separate"/>
            </w:r>
            <w:r w:rsidR="004B6BD6">
              <w:rPr>
                <w:noProof/>
                <w:webHidden/>
              </w:rPr>
              <w:t>27</w:t>
            </w:r>
            <w:r w:rsidR="004B6BD6">
              <w:rPr>
                <w:noProof/>
                <w:webHidden/>
              </w:rPr>
              <w:fldChar w:fldCharType="end"/>
            </w:r>
          </w:hyperlink>
        </w:p>
        <w:p w14:paraId="645049D0" w14:textId="7C77F981" w:rsidR="004B6BD6" w:rsidRDefault="00F8015D">
          <w:pPr>
            <w:pStyle w:val="TOC2"/>
            <w:tabs>
              <w:tab w:val="right" w:leader="dot" w:pos="9736"/>
            </w:tabs>
            <w:rPr>
              <w:rFonts w:eastAsiaTheme="minorEastAsia" w:cstheme="minorBidi"/>
              <w:b w:val="0"/>
              <w:bCs w:val="0"/>
              <w:noProof/>
              <w:sz w:val="24"/>
              <w:szCs w:val="24"/>
            </w:rPr>
          </w:pPr>
          <w:hyperlink w:anchor="_Toc52893634" w:history="1">
            <w:r w:rsidR="004B6BD6" w:rsidRPr="00023489">
              <w:rPr>
                <w:rStyle w:val="Hyperlink"/>
                <w:rFonts w:cstheme="minorHAnsi"/>
                <w:noProof/>
              </w:rPr>
              <w:t>Supplementary Figure 7: Manhattan and QQ plots from GWAS of Four &amp; Five Measure of Depression</w:t>
            </w:r>
            <w:r w:rsidR="004B6BD6">
              <w:rPr>
                <w:noProof/>
                <w:webHidden/>
              </w:rPr>
              <w:tab/>
            </w:r>
            <w:r w:rsidR="004B6BD6">
              <w:rPr>
                <w:noProof/>
                <w:webHidden/>
              </w:rPr>
              <w:fldChar w:fldCharType="begin"/>
            </w:r>
            <w:r w:rsidR="004B6BD6">
              <w:rPr>
                <w:noProof/>
                <w:webHidden/>
              </w:rPr>
              <w:instrText xml:space="preserve"> PAGEREF _Toc52893634 \h </w:instrText>
            </w:r>
            <w:r w:rsidR="004B6BD6">
              <w:rPr>
                <w:noProof/>
                <w:webHidden/>
              </w:rPr>
            </w:r>
            <w:r w:rsidR="004B6BD6">
              <w:rPr>
                <w:noProof/>
                <w:webHidden/>
              </w:rPr>
              <w:fldChar w:fldCharType="separate"/>
            </w:r>
            <w:r w:rsidR="004B6BD6">
              <w:rPr>
                <w:noProof/>
                <w:webHidden/>
              </w:rPr>
              <w:t>28</w:t>
            </w:r>
            <w:r w:rsidR="004B6BD6">
              <w:rPr>
                <w:noProof/>
                <w:webHidden/>
              </w:rPr>
              <w:fldChar w:fldCharType="end"/>
            </w:r>
          </w:hyperlink>
        </w:p>
        <w:p w14:paraId="772C8A2C" w14:textId="19067C6F" w:rsidR="004B6BD6" w:rsidRDefault="00F8015D">
          <w:pPr>
            <w:pStyle w:val="TOC2"/>
            <w:tabs>
              <w:tab w:val="right" w:leader="dot" w:pos="9736"/>
            </w:tabs>
            <w:rPr>
              <w:rFonts w:eastAsiaTheme="minorEastAsia" w:cstheme="minorBidi"/>
              <w:b w:val="0"/>
              <w:bCs w:val="0"/>
              <w:noProof/>
              <w:sz w:val="24"/>
              <w:szCs w:val="24"/>
            </w:rPr>
          </w:pPr>
          <w:hyperlink w:anchor="_Toc52893635" w:history="1">
            <w:r w:rsidR="004B6BD6" w:rsidRPr="00023489">
              <w:rPr>
                <w:rStyle w:val="Hyperlink"/>
                <w:rFonts w:cstheme="minorHAnsi"/>
                <w:noProof/>
              </w:rPr>
              <w:t>Supplementary Figure 8: Manhattan and QQ plots from GWAS of Lifetime Depression (MHQ)</w:t>
            </w:r>
            <w:r w:rsidR="004B6BD6">
              <w:rPr>
                <w:noProof/>
                <w:webHidden/>
              </w:rPr>
              <w:tab/>
            </w:r>
            <w:r w:rsidR="004B6BD6">
              <w:rPr>
                <w:noProof/>
                <w:webHidden/>
              </w:rPr>
              <w:fldChar w:fldCharType="begin"/>
            </w:r>
            <w:r w:rsidR="004B6BD6">
              <w:rPr>
                <w:noProof/>
                <w:webHidden/>
              </w:rPr>
              <w:instrText xml:space="preserve"> PAGEREF _Toc52893635 \h </w:instrText>
            </w:r>
            <w:r w:rsidR="004B6BD6">
              <w:rPr>
                <w:noProof/>
                <w:webHidden/>
              </w:rPr>
            </w:r>
            <w:r w:rsidR="004B6BD6">
              <w:rPr>
                <w:noProof/>
                <w:webHidden/>
              </w:rPr>
              <w:fldChar w:fldCharType="separate"/>
            </w:r>
            <w:r w:rsidR="004B6BD6">
              <w:rPr>
                <w:noProof/>
                <w:webHidden/>
              </w:rPr>
              <w:t>29</w:t>
            </w:r>
            <w:r w:rsidR="004B6BD6">
              <w:rPr>
                <w:noProof/>
                <w:webHidden/>
              </w:rPr>
              <w:fldChar w:fldCharType="end"/>
            </w:r>
          </w:hyperlink>
        </w:p>
        <w:p w14:paraId="02BDC37B" w14:textId="238E7571" w:rsidR="004B6BD6" w:rsidRDefault="00F8015D">
          <w:pPr>
            <w:pStyle w:val="TOC2"/>
            <w:tabs>
              <w:tab w:val="right" w:leader="dot" w:pos="9736"/>
            </w:tabs>
            <w:rPr>
              <w:rFonts w:eastAsiaTheme="minorEastAsia" w:cstheme="minorBidi"/>
              <w:b w:val="0"/>
              <w:bCs w:val="0"/>
              <w:noProof/>
              <w:sz w:val="24"/>
              <w:szCs w:val="24"/>
            </w:rPr>
          </w:pPr>
          <w:hyperlink w:anchor="_Toc52893636" w:history="1">
            <w:r w:rsidR="004B6BD6" w:rsidRPr="00023489">
              <w:rPr>
                <w:rStyle w:val="Hyperlink"/>
                <w:iCs/>
                <w:noProof/>
              </w:rPr>
              <w:t>Supplementary Table 13: FUMA titles and IDs for GWAS performed in this study</w:t>
            </w:r>
            <w:r w:rsidR="004B6BD6">
              <w:rPr>
                <w:noProof/>
                <w:webHidden/>
              </w:rPr>
              <w:tab/>
            </w:r>
            <w:r w:rsidR="004B6BD6">
              <w:rPr>
                <w:noProof/>
                <w:webHidden/>
              </w:rPr>
              <w:fldChar w:fldCharType="begin"/>
            </w:r>
            <w:r w:rsidR="004B6BD6">
              <w:rPr>
                <w:noProof/>
                <w:webHidden/>
              </w:rPr>
              <w:instrText xml:space="preserve"> PAGEREF _Toc52893636 \h </w:instrText>
            </w:r>
            <w:r w:rsidR="004B6BD6">
              <w:rPr>
                <w:noProof/>
                <w:webHidden/>
              </w:rPr>
            </w:r>
            <w:r w:rsidR="004B6BD6">
              <w:rPr>
                <w:noProof/>
                <w:webHidden/>
              </w:rPr>
              <w:fldChar w:fldCharType="separate"/>
            </w:r>
            <w:r w:rsidR="004B6BD6">
              <w:rPr>
                <w:noProof/>
                <w:webHidden/>
              </w:rPr>
              <w:t>30</w:t>
            </w:r>
            <w:r w:rsidR="004B6BD6">
              <w:rPr>
                <w:noProof/>
                <w:webHidden/>
              </w:rPr>
              <w:fldChar w:fldCharType="end"/>
            </w:r>
          </w:hyperlink>
        </w:p>
        <w:p w14:paraId="45010526" w14:textId="5D7AC748" w:rsidR="004B6BD6" w:rsidRDefault="00F8015D">
          <w:pPr>
            <w:pStyle w:val="TOC2"/>
            <w:tabs>
              <w:tab w:val="right" w:leader="dot" w:pos="9736"/>
            </w:tabs>
            <w:rPr>
              <w:rFonts w:eastAsiaTheme="minorEastAsia" w:cstheme="minorBidi"/>
              <w:b w:val="0"/>
              <w:bCs w:val="0"/>
              <w:noProof/>
              <w:sz w:val="24"/>
              <w:szCs w:val="24"/>
            </w:rPr>
          </w:pPr>
          <w:hyperlink w:anchor="_Toc52893637" w:history="1">
            <w:r w:rsidR="004B6BD6" w:rsidRPr="00023489">
              <w:rPr>
                <w:rStyle w:val="Hyperlink"/>
                <w:iCs/>
                <w:noProof/>
              </w:rPr>
              <w:t xml:space="preserve">Supplementary Table 14: GWAS and </w:t>
            </w:r>
            <w:r w:rsidR="004B6BD6" w:rsidRPr="00023489">
              <w:rPr>
                <w:rStyle w:val="Hyperlink"/>
                <w:i/>
                <w:noProof/>
              </w:rPr>
              <w:t>h</w:t>
            </w:r>
            <w:r w:rsidR="004B6BD6" w:rsidRPr="00023489">
              <w:rPr>
                <w:rStyle w:val="Hyperlink"/>
                <w:iCs/>
                <w:noProof/>
                <w:vertAlign w:val="superscript"/>
              </w:rPr>
              <w:t>2</w:t>
            </w:r>
            <w:r w:rsidR="004B6BD6" w:rsidRPr="00023489">
              <w:rPr>
                <w:rStyle w:val="Hyperlink"/>
                <w:iCs/>
                <w:noProof/>
                <w:vertAlign w:val="subscript"/>
              </w:rPr>
              <w:t>SNP</w:t>
            </w:r>
            <w:r w:rsidR="004B6BD6" w:rsidRPr="00023489">
              <w:rPr>
                <w:rStyle w:val="Hyperlink"/>
                <w:iCs/>
                <w:noProof/>
              </w:rPr>
              <w:t xml:space="preserve"> results: depression cases compared to controls.</w:t>
            </w:r>
            <w:r w:rsidR="004B6BD6">
              <w:rPr>
                <w:noProof/>
                <w:webHidden/>
              </w:rPr>
              <w:tab/>
            </w:r>
            <w:r w:rsidR="004B6BD6">
              <w:rPr>
                <w:noProof/>
                <w:webHidden/>
              </w:rPr>
              <w:fldChar w:fldCharType="begin"/>
            </w:r>
            <w:r w:rsidR="004B6BD6">
              <w:rPr>
                <w:noProof/>
                <w:webHidden/>
              </w:rPr>
              <w:instrText xml:space="preserve"> PAGEREF _Toc52893637 \h </w:instrText>
            </w:r>
            <w:r w:rsidR="004B6BD6">
              <w:rPr>
                <w:noProof/>
                <w:webHidden/>
              </w:rPr>
            </w:r>
            <w:r w:rsidR="004B6BD6">
              <w:rPr>
                <w:noProof/>
                <w:webHidden/>
              </w:rPr>
              <w:fldChar w:fldCharType="separate"/>
            </w:r>
            <w:r w:rsidR="004B6BD6">
              <w:rPr>
                <w:noProof/>
                <w:webHidden/>
              </w:rPr>
              <w:t>31</w:t>
            </w:r>
            <w:r w:rsidR="004B6BD6">
              <w:rPr>
                <w:noProof/>
                <w:webHidden/>
              </w:rPr>
              <w:fldChar w:fldCharType="end"/>
            </w:r>
          </w:hyperlink>
        </w:p>
        <w:p w14:paraId="532F56E0" w14:textId="05BB53C2" w:rsidR="004B6BD6" w:rsidRDefault="00F8015D">
          <w:pPr>
            <w:pStyle w:val="TOC2"/>
            <w:tabs>
              <w:tab w:val="right" w:leader="dot" w:pos="9736"/>
            </w:tabs>
            <w:rPr>
              <w:rFonts w:eastAsiaTheme="minorEastAsia" w:cstheme="minorBidi"/>
              <w:b w:val="0"/>
              <w:bCs w:val="0"/>
              <w:noProof/>
              <w:sz w:val="24"/>
              <w:szCs w:val="24"/>
            </w:rPr>
          </w:pPr>
          <w:hyperlink w:anchor="_Toc52893638" w:history="1">
            <w:r w:rsidR="004B6BD6" w:rsidRPr="00023489">
              <w:rPr>
                <w:rStyle w:val="Hyperlink"/>
                <w:iCs/>
                <w:noProof/>
              </w:rPr>
              <w:t xml:space="preserve">Supplementary Table 15: GWAS and </w:t>
            </w:r>
            <w:r w:rsidR="004B6BD6" w:rsidRPr="00023489">
              <w:rPr>
                <w:rStyle w:val="Hyperlink"/>
                <w:i/>
                <w:noProof/>
              </w:rPr>
              <w:t>h</w:t>
            </w:r>
            <w:r w:rsidR="004B6BD6" w:rsidRPr="00023489">
              <w:rPr>
                <w:rStyle w:val="Hyperlink"/>
                <w:iCs/>
                <w:noProof/>
                <w:vertAlign w:val="superscript"/>
              </w:rPr>
              <w:t>2</w:t>
            </w:r>
            <w:r w:rsidR="004B6BD6" w:rsidRPr="00023489">
              <w:rPr>
                <w:rStyle w:val="Hyperlink"/>
                <w:iCs/>
                <w:noProof/>
                <w:vertAlign w:val="subscript"/>
              </w:rPr>
              <w:t>SNP</w:t>
            </w:r>
            <w:r w:rsidR="004B6BD6" w:rsidRPr="00023489">
              <w:rPr>
                <w:rStyle w:val="Hyperlink"/>
                <w:iCs/>
                <w:noProof/>
              </w:rPr>
              <w:t xml:space="preserve"> results: depression cases compared to MHQ controls.</w:t>
            </w:r>
            <w:r w:rsidR="004B6BD6">
              <w:rPr>
                <w:noProof/>
                <w:webHidden/>
              </w:rPr>
              <w:tab/>
            </w:r>
            <w:r w:rsidR="004B6BD6">
              <w:rPr>
                <w:noProof/>
                <w:webHidden/>
              </w:rPr>
              <w:fldChar w:fldCharType="begin"/>
            </w:r>
            <w:r w:rsidR="004B6BD6">
              <w:rPr>
                <w:noProof/>
                <w:webHidden/>
              </w:rPr>
              <w:instrText xml:space="preserve"> PAGEREF _Toc52893638 \h </w:instrText>
            </w:r>
            <w:r w:rsidR="004B6BD6">
              <w:rPr>
                <w:noProof/>
                <w:webHidden/>
              </w:rPr>
            </w:r>
            <w:r w:rsidR="004B6BD6">
              <w:rPr>
                <w:noProof/>
                <w:webHidden/>
              </w:rPr>
              <w:fldChar w:fldCharType="separate"/>
            </w:r>
            <w:r w:rsidR="004B6BD6">
              <w:rPr>
                <w:noProof/>
                <w:webHidden/>
              </w:rPr>
              <w:t>32</w:t>
            </w:r>
            <w:r w:rsidR="004B6BD6">
              <w:rPr>
                <w:noProof/>
                <w:webHidden/>
              </w:rPr>
              <w:fldChar w:fldCharType="end"/>
            </w:r>
          </w:hyperlink>
        </w:p>
        <w:p w14:paraId="5A24B893" w14:textId="109CFDD1" w:rsidR="004B6BD6" w:rsidRDefault="00F8015D">
          <w:pPr>
            <w:pStyle w:val="TOC1"/>
            <w:tabs>
              <w:tab w:val="left" w:pos="720"/>
              <w:tab w:val="right" w:leader="dot" w:pos="9736"/>
            </w:tabs>
            <w:rPr>
              <w:rFonts w:eastAsiaTheme="minorEastAsia" w:cstheme="minorBidi"/>
              <w:b w:val="0"/>
              <w:bCs w:val="0"/>
              <w:i w:val="0"/>
              <w:iCs w:val="0"/>
              <w:noProof/>
            </w:rPr>
          </w:pPr>
          <w:hyperlink w:anchor="_Toc52893639" w:history="1">
            <w:r w:rsidR="004B6BD6" w:rsidRPr="00023489">
              <w:rPr>
                <w:rStyle w:val="Hyperlink"/>
                <w:noProof/>
              </w:rPr>
              <w:t>10</w:t>
            </w:r>
            <w:r w:rsidR="004B6BD6">
              <w:rPr>
                <w:rFonts w:eastAsiaTheme="minorEastAsia" w:cstheme="minorBidi"/>
                <w:b w:val="0"/>
                <w:bCs w:val="0"/>
                <w:i w:val="0"/>
                <w:iCs w:val="0"/>
                <w:noProof/>
              </w:rPr>
              <w:tab/>
            </w:r>
            <w:r w:rsidR="004B6BD6" w:rsidRPr="00023489">
              <w:rPr>
                <w:rStyle w:val="Hyperlink"/>
                <w:noProof/>
              </w:rPr>
              <w:t>Genetic Correlations</w:t>
            </w:r>
            <w:r w:rsidR="004B6BD6">
              <w:rPr>
                <w:noProof/>
                <w:webHidden/>
              </w:rPr>
              <w:tab/>
            </w:r>
            <w:r w:rsidR="004B6BD6">
              <w:rPr>
                <w:noProof/>
                <w:webHidden/>
              </w:rPr>
              <w:fldChar w:fldCharType="begin"/>
            </w:r>
            <w:r w:rsidR="004B6BD6">
              <w:rPr>
                <w:noProof/>
                <w:webHidden/>
              </w:rPr>
              <w:instrText xml:space="preserve"> PAGEREF _Toc52893639 \h </w:instrText>
            </w:r>
            <w:r w:rsidR="004B6BD6">
              <w:rPr>
                <w:noProof/>
                <w:webHidden/>
              </w:rPr>
            </w:r>
            <w:r w:rsidR="004B6BD6">
              <w:rPr>
                <w:noProof/>
                <w:webHidden/>
              </w:rPr>
              <w:fldChar w:fldCharType="separate"/>
            </w:r>
            <w:r w:rsidR="004B6BD6">
              <w:rPr>
                <w:noProof/>
                <w:webHidden/>
              </w:rPr>
              <w:t>33</w:t>
            </w:r>
            <w:r w:rsidR="004B6BD6">
              <w:rPr>
                <w:noProof/>
                <w:webHidden/>
              </w:rPr>
              <w:fldChar w:fldCharType="end"/>
            </w:r>
          </w:hyperlink>
        </w:p>
        <w:p w14:paraId="4DC9BA24" w14:textId="578EFBCB" w:rsidR="004B6BD6" w:rsidRDefault="00F8015D">
          <w:pPr>
            <w:pStyle w:val="TOC2"/>
            <w:tabs>
              <w:tab w:val="right" w:leader="dot" w:pos="9736"/>
            </w:tabs>
            <w:rPr>
              <w:rFonts w:eastAsiaTheme="minorEastAsia" w:cstheme="minorBidi"/>
              <w:b w:val="0"/>
              <w:bCs w:val="0"/>
              <w:noProof/>
              <w:sz w:val="24"/>
              <w:szCs w:val="24"/>
            </w:rPr>
          </w:pPr>
          <w:hyperlink w:anchor="_Toc52893640" w:history="1">
            <w:r w:rsidR="004B6BD6" w:rsidRPr="00023489">
              <w:rPr>
                <w:rStyle w:val="Hyperlink"/>
                <w:rFonts w:cstheme="minorHAnsi"/>
                <w:noProof/>
              </w:rPr>
              <w:t>Supplementary Table 16: Genetic correlations between UKB and PGC depression phenotypes.</w:t>
            </w:r>
            <w:r w:rsidR="004B6BD6">
              <w:rPr>
                <w:noProof/>
                <w:webHidden/>
              </w:rPr>
              <w:tab/>
            </w:r>
            <w:r w:rsidR="004B6BD6">
              <w:rPr>
                <w:noProof/>
                <w:webHidden/>
              </w:rPr>
              <w:fldChar w:fldCharType="begin"/>
            </w:r>
            <w:r w:rsidR="004B6BD6">
              <w:rPr>
                <w:noProof/>
                <w:webHidden/>
              </w:rPr>
              <w:instrText xml:space="preserve"> PAGEREF _Toc52893640 \h </w:instrText>
            </w:r>
            <w:r w:rsidR="004B6BD6">
              <w:rPr>
                <w:noProof/>
                <w:webHidden/>
              </w:rPr>
            </w:r>
            <w:r w:rsidR="004B6BD6">
              <w:rPr>
                <w:noProof/>
                <w:webHidden/>
              </w:rPr>
              <w:fldChar w:fldCharType="separate"/>
            </w:r>
            <w:r w:rsidR="004B6BD6">
              <w:rPr>
                <w:noProof/>
                <w:webHidden/>
              </w:rPr>
              <w:t>33</w:t>
            </w:r>
            <w:r w:rsidR="004B6BD6">
              <w:rPr>
                <w:noProof/>
                <w:webHidden/>
              </w:rPr>
              <w:fldChar w:fldCharType="end"/>
            </w:r>
          </w:hyperlink>
        </w:p>
        <w:p w14:paraId="4EF6CFA5" w14:textId="086EC774" w:rsidR="004B6BD6" w:rsidRDefault="00F8015D">
          <w:pPr>
            <w:pStyle w:val="TOC2"/>
            <w:tabs>
              <w:tab w:val="right" w:leader="dot" w:pos="9736"/>
            </w:tabs>
            <w:rPr>
              <w:rFonts w:eastAsiaTheme="minorEastAsia" w:cstheme="minorBidi"/>
              <w:b w:val="0"/>
              <w:bCs w:val="0"/>
              <w:noProof/>
              <w:sz w:val="24"/>
              <w:szCs w:val="24"/>
            </w:rPr>
          </w:pPr>
          <w:hyperlink w:anchor="_Toc52893641" w:history="1">
            <w:r w:rsidR="004B6BD6" w:rsidRPr="00023489">
              <w:rPr>
                <w:rStyle w:val="Hyperlink"/>
                <w:rFonts w:cstheme="minorHAnsi"/>
                <w:noProof/>
              </w:rPr>
              <w:t>Supplementary Figure 9: Genetic correlation matrix.</w:t>
            </w:r>
            <w:r w:rsidR="004B6BD6">
              <w:rPr>
                <w:noProof/>
                <w:webHidden/>
              </w:rPr>
              <w:tab/>
            </w:r>
            <w:r w:rsidR="004B6BD6">
              <w:rPr>
                <w:noProof/>
                <w:webHidden/>
              </w:rPr>
              <w:fldChar w:fldCharType="begin"/>
            </w:r>
            <w:r w:rsidR="004B6BD6">
              <w:rPr>
                <w:noProof/>
                <w:webHidden/>
              </w:rPr>
              <w:instrText xml:space="preserve"> PAGEREF _Toc52893641 \h </w:instrText>
            </w:r>
            <w:r w:rsidR="004B6BD6">
              <w:rPr>
                <w:noProof/>
                <w:webHidden/>
              </w:rPr>
            </w:r>
            <w:r w:rsidR="004B6BD6">
              <w:rPr>
                <w:noProof/>
                <w:webHidden/>
              </w:rPr>
              <w:fldChar w:fldCharType="separate"/>
            </w:r>
            <w:r w:rsidR="004B6BD6">
              <w:rPr>
                <w:noProof/>
                <w:webHidden/>
              </w:rPr>
              <w:t>34</w:t>
            </w:r>
            <w:r w:rsidR="004B6BD6">
              <w:rPr>
                <w:noProof/>
                <w:webHidden/>
              </w:rPr>
              <w:fldChar w:fldCharType="end"/>
            </w:r>
          </w:hyperlink>
        </w:p>
        <w:p w14:paraId="6D88BB3D" w14:textId="59C05826" w:rsidR="004B6BD6" w:rsidRDefault="00F8015D">
          <w:pPr>
            <w:pStyle w:val="TOC1"/>
            <w:tabs>
              <w:tab w:val="left" w:pos="720"/>
              <w:tab w:val="right" w:leader="dot" w:pos="9736"/>
            </w:tabs>
            <w:rPr>
              <w:rFonts w:eastAsiaTheme="minorEastAsia" w:cstheme="minorBidi"/>
              <w:b w:val="0"/>
              <w:bCs w:val="0"/>
              <w:i w:val="0"/>
              <w:iCs w:val="0"/>
              <w:noProof/>
            </w:rPr>
          </w:pPr>
          <w:hyperlink w:anchor="_Toc52893642" w:history="1">
            <w:r w:rsidR="004B6BD6" w:rsidRPr="00023489">
              <w:rPr>
                <w:rStyle w:val="Hyperlink"/>
                <w:noProof/>
              </w:rPr>
              <w:t>11</w:t>
            </w:r>
            <w:r w:rsidR="004B6BD6">
              <w:rPr>
                <w:rFonts w:eastAsiaTheme="minorEastAsia" w:cstheme="minorBidi"/>
                <w:b w:val="0"/>
                <w:bCs w:val="0"/>
                <w:i w:val="0"/>
                <w:iCs w:val="0"/>
                <w:noProof/>
              </w:rPr>
              <w:tab/>
            </w:r>
            <w:r w:rsidR="004B6BD6" w:rsidRPr="00023489">
              <w:rPr>
                <w:rStyle w:val="Hyperlink"/>
                <w:noProof/>
              </w:rPr>
              <w:t>References</w:t>
            </w:r>
            <w:r w:rsidR="004B6BD6">
              <w:rPr>
                <w:noProof/>
                <w:webHidden/>
              </w:rPr>
              <w:tab/>
            </w:r>
            <w:r w:rsidR="004B6BD6">
              <w:rPr>
                <w:noProof/>
                <w:webHidden/>
              </w:rPr>
              <w:fldChar w:fldCharType="begin"/>
            </w:r>
            <w:r w:rsidR="004B6BD6">
              <w:rPr>
                <w:noProof/>
                <w:webHidden/>
              </w:rPr>
              <w:instrText xml:space="preserve"> PAGEREF _Toc52893642 \h </w:instrText>
            </w:r>
            <w:r w:rsidR="004B6BD6">
              <w:rPr>
                <w:noProof/>
                <w:webHidden/>
              </w:rPr>
            </w:r>
            <w:r w:rsidR="004B6BD6">
              <w:rPr>
                <w:noProof/>
                <w:webHidden/>
              </w:rPr>
              <w:fldChar w:fldCharType="separate"/>
            </w:r>
            <w:r w:rsidR="004B6BD6">
              <w:rPr>
                <w:noProof/>
                <w:webHidden/>
              </w:rPr>
              <w:t>35</w:t>
            </w:r>
            <w:r w:rsidR="004B6BD6">
              <w:rPr>
                <w:noProof/>
                <w:webHidden/>
              </w:rPr>
              <w:fldChar w:fldCharType="end"/>
            </w:r>
          </w:hyperlink>
        </w:p>
        <w:p w14:paraId="5E776249" w14:textId="31840C3F" w:rsidR="00036643" w:rsidRPr="004B5DF1" w:rsidRDefault="00B14BD4" w:rsidP="00036643">
          <w:r>
            <w:rPr>
              <w:b/>
              <w:bCs/>
              <w:noProof/>
            </w:rPr>
            <w:fldChar w:fldCharType="end"/>
          </w:r>
        </w:p>
      </w:sdtContent>
    </w:sdt>
    <w:bookmarkEnd w:id="0" w:displacedByCustomXml="prev"/>
    <w:p w14:paraId="1C79E930" w14:textId="77777777" w:rsidR="00D119E3" w:rsidRPr="00404B92" w:rsidRDefault="00D119E3">
      <w:pPr>
        <w:spacing w:after="160" w:line="259" w:lineRule="auto"/>
        <w:rPr>
          <w:rFonts w:asciiTheme="minorHAnsi" w:eastAsiaTheme="majorEastAsia" w:hAnsiTheme="minorHAnsi" w:cstheme="majorBidi"/>
          <w:color w:val="2E74B5" w:themeColor="accent1" w:themeShade="BF"/>
          <w:sz w:val="28"/>
          <w:szCs w:val="32"/>
        </w:rPr>
      </w:pPr>
      <w:r w:rsidRPr="00404B92">
        <w:rPr>
          <w:rFonts w:asciiTheme="minorHAnsi" w:hAnsiTheme="minorHAnsi"/>
        </w:rPr>
        <w:br w:type="page"/>
      </w:r>
    </w:p>
    <w:p w14:paraId="0B6B7302" w14:textId="1399096B" w:rsidR="00CA7A5A" w:rsidRPr="00404B92" w:rsidRDefault="00BC70E6" w:rsidP="004B0AC0">
      <w:pPr>
        <w:pStyle w:val="Heading1"/>
        <w:rPr>
          <w:rFonts w:asciiTheme="minorHAnsi" w:hAnsiTheme="minorHAnsi"/>
        </w:rPr>
      </w:pPr>
      <w:bookmarkStart w:id="1" w:name="_Toc34657106"/>
      <w:bookmarkStart w:id="2" w:name="_Toc52893592"/>
      <w:r w:rsidRPr="00404B92">
        <w:rPr>
          <w:rFonts w:asciiTheme="minorHAnsi" w:hAnsiTheme="minorHAnsi"/>
        </w:rPr>
        <w:lastRenderedPageBreak/>
        <w:t>Derivation of depression phenotypes</w:t>
      </w:r>
      <w:bookmarkEnd w:id="1"/>
      <w:bookmarkEnd w:id="2"/>
    </w:p>
    <w:p w14:paraId="710B1CAD" w14:textId="42428BCA" w:rsidR="003F18A1" w:rsidRPr="00404B92" w:rsidRDefault="003F18A1" w:rsidP="00E94B3A">
      <w:pPr>
        <w:spacing w:after="240" w:line="360" w:lineRule="auto"/>
        <w:jc w:val="both"/>
        <w:rPr>
          <w:rFonts w:asciiTheme="minorHAnsi" w:eastAsiaTheme="minorHAnsi" w:hAnsiTheme="minorHAnsi"/>
          <w:color w:val="000000" w:themeColor="text1"/>
          <w:lang w:eastAsia="en-US"/>
        </w:rPr>
      </w:pPr>
      <w:r w:rsidRPr="00404B92">
        <w:rPr>
          <w:rFonts w:asciiTheme="minorHAnsi" w:eastAsiaTheme="minorHAnsi" w:hAnsiTheme="minorHAnsi"/>
          <w:color w:val="000000" w:themeColor="text1"/>
          <w:lang w:eastAsia="en-US"/>
        </w:rPr>
        <w:t xml:space="preserve">This section describes the criteria for defining </w:t>
      </w:r>
      <w:r w:rsidR="001A6C8A" w:rsidRPr="00404B92">
        <w:rPr>
          <w:rFonts w:asciiTheme="minorHAnsi" w:eastAsiaTheme="minorHAnsi" w:hAnsiTheme="minorHAnsi"/>
          <w:color w:val="000000" w:themeColor="text1"/>
          <w:lang w:eastAsia="en-US"/>
        </w:rPr>
        <w:t xml:space="preserve">cases for </w:t>
      </w:r>
      <w:r w:rsidRPr="00404B92">
        <w:rPr>
          <w:rFonts w:asciiTheme="minorHAnsi" w:eastAsiaTheme="minorHAnsi" w:hAnsiTheme="minorHAnsi"/>
          <w:color w:val="000000" w:themeColor="text1"/>
          <w:lang w:eastAsia="en-US"/>
        </w:rPr>
        <w:t xml:space="preserve">each of the six depression phenotypes </w:t>
      </w:r>
      <w:r w:rsidR="00BD2E6F" w:rsidRPr="00404B92">
        <w:rPr>
          <w:rFonts w:asciiTheme="minorHAnsi" w:eastAsiaTheme="minorHAnsi" w:hAnsiTheme="minorHAnsi"/>
          <w:color w:val="000000" w:themeColor="text1"/>
          <w:lang w:eastAsia="en-US"/>
        </w:rPr>
        <w:t>derived</w:t>
      </w:r>
      <w:r w:rsidRPr="00404B92">
        <w:rPr>
          <w:rFonts w:asciiTheme="minorHAnsi" w:eastAsiaTheme="minorHAnsi" w:hAnsiTheme="minorHAnsi"/>
          <w:color w:val="000000" w:themeColor="text1"/>
          <w:lang w:eastAsia="en-US"/>
        </w:rPr>
        <w:t xml:space="preserve"> </w:t>
      </w:r>
      <w:r w:rsidR="00E0720D" w:rsidRPr="00404B92">
        <w:rPr>
          <w:rFonts w:asciiTheme="minorHAnsi" w:eastAsiaTheme="minorHAnsi" w:hAnsiTheme="minorHAnsi"/>
          <w:color w:val="000000" w:themeColor="text1"/>
          <w:lang w:eastAsia="en-US"/>
        </w:rPr>
        <w:t>from different sources of phenotypic information in</w:t>
      </w:r>
      <w:r w:rsidRPr="00404B92">
        <w:rPr>
          <w:rFonts w:asciiTheme="minorHAnsi" w:eastAsiaTheme="minorHAnsi" w:hAnsiTheme="minorHAnsi"/>
          <w:color w:val="000000" w:themeColor="text1"/>
          <w:lang w:eastAsia="en-US"/>
        </w:rPr>
        <w:t xml:space="preserve"> the UK Biobank. </w:t>
      </w:r>
      <w:r w:rsidR="0078232B" w:rsidRPr="00404B92">
        <w:rPr>
          <w:rFonts w:asciiTheme="minorHAnsi" w:eastAsiaTheme="minorHAnsi" w:hAnsiTheme="minorHAnsi"/>
          <w:color w:val="000000" w:themeColor="text1"/>
          <w:lang w:eastAsia="en-US"/>
        </w:rPr>
        <w:t>[</w:t>
      </w:r>
      <w:r w:rsidR="0078232B" w:rsidRPr="00404B92">
        <w:rPr>
          <w:rFonts w:asciiTheme="minorHAnsi" w:eastAsiaTheme="minorHAnsi" w:hAnsiTheme="minorHAnsi"/>
          <w:color w:val="FF0000"/>
          <w:lang w:eastAsia="en-US"/>
        </w:rPr>
        <w:t>ID</w:t>
      </w:r>
      <w:r w:rsidR="0078232B" w:rsidRPr="00404B92">
        <w:rPr>
          <w:rFonts w:asciiTheme="minorHAnsi" w:eastAsiaTheme="minorHAnsi" w:hAnsiTheme="minorHAnsi"/>
          <w:color w:val="000000" w:themeColor="text1"/>
          <w:lang w:eastAsia="en-US"/>
        </w:rPr>
        <w:t>] refers to the corresponding UK Biobank (UKB) Field ID.</w:t>
      </w:r>
    </w:p>
    <w:p w14:paraId="136A5D56" w14:textId="42499FD0" w:rsidR="004620BB" w:rsidRPr="00404B92" w:rsidRDefault="004620BB" w:rsidP="004620BB">
      <w:pPr>
        <w:pStyle w:val="Heading2"/>
        <w:rPr>
          <w:rFonts w:asciiTheme="minorHAnsi" w:hAnsiTheme="minorHAnsi"/>
        </w:rPr>
      </w:pPr>
      <w:bookmarkStart w:id="3" w:name="_Toc52893593"/>
      <w:r w:rsidRPr="00404B92">
        <w:rPr>
          <w:rFonts w:asciiTheme="minorHAnsi" w:hAnsiTheme="minorHAnsi"/>
        </w:rPr>
        <w:t>Help-seeking</w:t>
      </w:r>
      <w:bookmarkEnd w:id="3"/>
      <w:r w:rsidRPr="00404B92">
        <w:rPr>
          <w:rFonts w:asciiTheme="minorHAnsi" w:hAnsiTheme="minorHAnsi"/>
        </w:rPr>
        <w:t xml:space="preserve"> </w:t>
      </w:r>
    </w:p>
    <w:p w14:paraId="72FB88FD" w14:textId="4DC90CEF" w:rsidR="008732C6" w:rsidRPr="00404B92" w:rsidRDefault="008732C6" w:rsidP="00E94B3A">
      <w:pPr>
        <w:spacing w:after="240" w:line="360" w:lineRule="auto"/>
        <w:jc w:val="both"/>
        <w:rPr>
          <w:rFonts w:asciiTheme="minorHAnsi" w:eastAsiaTheme="minorHAnsi" w:hAnsiTheme="minorHAnsi"/>
          <w:color w:val="000000" w:themeColor="text1"/>
          <w:lang w:eastAsia="en-US"/>
        </w:rPr>
      </w:pPr>
      <w:r w:rsidRPr="00404B92">
        <w:rPr>
          <w:rFonts w:asciiTheme="minorHAnsi" w:eastAsiaTheme="minorHAnsi" w:hAnsiTheme="minorHAnsi"/>
          <w:color w:val="000000" w:themeColor="text1"/>
          <w:lang w:eastAsia="en-US"/>
        </w:rPr>
        <w:t>The criteria for defining ‘Help-seeking’ cases was endorsement of either of the following questions at baseline</w:t>
      </w:r>
      <w:r w:rsidR="00607E92">
        <w:rPr>
          <w:rFonts w:asciiTheme="minorHAnsi" w:eastAsiaTheme="minorHAnsi" w:hAnsiTheme="minorHAnsi"/>
          <w:color w:val="000000" w:themeColor="text1"/>
          <w:lang w:eastAsia="en-US"/>
        </w:rPr>
        <w:t xml:space="preserve"> </w:t>
      </w:r>
      <w:r w:rsidRPr="00404B92">
        <w:rPr>
          <w:rFonts w:asciiTheme="minorHAnsi" w:eastAsiaTheme="minorHAnsi" w:hAnsiTheme="minorHAnsi"/>
          <w:color w:val="000000" w:themeColor="text1"/>
          <w:lang w:eastAsia="en-US"/>
        </w:rPr>
        <w:t xml:space="preserve">or the subsequent two </w:t>
      </w:r>
      <w:r w:rsidR="00072819">
        <w:rPr>
          <w:rFonts w:asciiTheme="minorHAnsi" w:eastAsiaTheme="minorHAnsi" w:hAnsiTheme="minorHAnsi"/>
          <w:color w:val="000000" w:themeColor="text1"/>
          <w:lang w:eastAsia="en-US"/>
        </w:rPr>
        <w:t>repeat assessments</w:t>
      </w:r>
      <w:r w:rsidRPr="00404B92">
        <w:rPr>
          <w:rFonts w:asciiTheme="minorHAnsi" w:eastAsiaTheme="minorHAnsi" w:hAnsiTheme="minorHAnsi"/>
          <w:color w:val="000000" w:themeColor="text1"/>
          <w:lang w:eastAsia="en-US"/>
        </w:rPr>
        <w:t>:</w:t>
      </w:r>
    </w:p>
    <w:p w14:paraId="386555E1" w14:textId="3B280CFB" w:rsidR="004620BB" w:rsidRPr="00404B92" w:rsidRDefault="001478A8" w:rsidP="00E140B9">
      <w:pPr>
        <w:pStyle w:val="ListParagraph"/>
        <w:numPr>
          <w:ilvl w:val="0"/>
          <w:numId w:val="12"/>
        </w:numPr>
        <w:spacing w:after="240" w:line="360" w:lineRule="auto"/>
        <w:rPr>
          <w:rFonts w:asciiTheme="minorHAnsi" w:hAnsiTheme="minorHAnsi"/>
          <w:b/>
          <w:bCs/>
          <w:i/>
          <w:iCs/>
          <w:sz w:val="24"/>
          <w:szCs w:val="24"/>
        </w:rPr>
      </w:pPr>
      <w:r w:rsidRPr="00404B92">
        <w:rPr>
          <w:rFonts w:asciiTheme="minorHAnsi" w:hAnsiTheme="minorHAnsi"/>
          <w:sz w:val="24"/>
          <w:szCs w:val="24"/>
        </w:rPr>
        <w:t xml:space="preserve"> "Have you ever seen a general practitioner (GP) for nerves, anxiety, tension or depression?"</w:t>
      </w:r>
      <w:r w:rsidR="004620BB" w:rsidRPr="00404B92">
        <w:rPr>
          <w:rFonts w:asciiTheme="minorHAnsi" w:hAnsiTheme="minorHAnsi"/>
          <w:sz w:val="24"/>
          <w:szCs w:val="24"/>
        </w:rPr>
        <w:t xml:space="preserve"> [</w:t>
      </w:r>
      <w:r w:rsidR="004620BB" w:rsidRPr="00404B92">
        <w:rPr>
          <w:rFonts w:asciiTheme="minorHAnsi" w:hAnsiTheme="minorHAnsi"/>
          <w:color w:val="FF0000"/>
          <w:sz w:val="24"/>
          <w:szCs w:val="24"/>
        </w:rPr>
        <w:t xml:space="preserve">ID </w:t>
      </w:r>
      <w:r w:rsidRPr="00404B92">
        <w:rPr>
          <w:rFonts w:asciiTheme="minorHAnsi" w:hAnsiTheme="minorHAnsi"/>
          <w:color w:val="FF0000"/>
          <w:sz w:val="24"/>
          <w:szCs w:val="24"/>
        </w:rPr>
        <w:t>2090</w:t>
      </w:r>
      <w:r w:rsidR="004620BB" w:rsidRPr="00404B92">
        <w:rPr>
          <w:rFonts w:asciiTheme="minorHAnsi" w:hAnsiTheme="minorHAnsi"/>
          <w:sz w:val="24"/>
          <w:szCs w:val="24"/>
        </w:rPr>
        <w:t xml:space="preserve">]; </w:t>
      </w:r>
      <w:r w:rsidR="004620BB" w:rsidRPr="00404B92">
        <w:rPr>
          <w:rFonts w:asciiTheme="minorHAnsi" w:hAnsiTheme="minorHAnsi"/>
          <w:b/>
          <w:bCs/>
          <w:i/>
          <w:iCs/>
          <w:sz w:val="24"/>
          <w:szCs w:val="24"/>
        </w:rPr>
        <w:t xml:space="preserve">OR </w:t>
      </w:r>
    </w:p>
    <w:p w14:paraId="18861652" w14:textId="7B7A7681" w:rsidR="001478A8" w:rsidRPr="00404B92" w:rsidRDefault="001478A8" w:rsidP="00E140B9">
      <w:pPr>
        <w:pStyle w:val="ListParagraph"/>
        <w:numPr>
          <w:ilvl w:val="0"/>
          <w:numId w:val="12"/>
        </w:numPr>
        <w:spacing w:after="240" w:line="360" w:lineRule="auto"/>
        <w:rPr>
          <w:rFonts w:asciiTheme="minorHAnsi" w:hAnsiTheme="minorHAnsi"/>
          <w:sz w:val="24"/>
          <w:szCs w:val="24"/>
        </w:rPr>
      </w:pPr>
      <w:r w:rsidRPr="00404B92">
        <w:rPr>
          <w:rFonts w:asciiTheme="minorHAnsi" w:hAnsiTheme="minorHAnsi"/>
          <w:sz w:val="24"/>
          <w:szCs w:val="24"/>
        </w:rPr>
        <w:t xml:space="preserve">"Have you ever seen a psychiatrist for nerves, anxiety, tension or depression?" </w:t>
      </w:r>
      <w:r w:rsidR="004620BB" w:rsidRPr="00404B92">
        <w:rPr>
          <w:rFonts w:asciiTheme="minorHAnsi" w:hAnsiTheme="minorHAnsi"/>
          <w:sz w:val="24"/>
          <w:szCs w:val="24"/>
        </w:rPr>
        <w:t>[</w:t>
      </w:r>
      <w:r w:rsidR="004620BB" w:rsidRPr="00404B92">
        <w:rPr>
          <w:rFonts w:asciiTheme="minorHAnsi" w:hAnsiTheme="minorHAnsi"/>
          <w:color w:val="FF0000"/>
          <w:sz w:val="24"/>
          <w:szCs w:val="24"/>
        </w:rPr>
        <w:t xml:space="preserve">ID </w:t>
      </w:r>
      <w:r w:rsidRPr="00404B92">
        <w:rPr>
          <w:rFonts w:asciiTheme="minorHAnsi" w:hAnsiTheme="minorHAnsi"/>
          <w:color w:val="FF0000"/>
          <w:sz w:val="24"/>
          <w:szCs w:val="24"/>
        </w:rPr>
        <w:t>2100</w:t>
      </w:r>
      <w:r w:rsidR="004620BB" w:rsidRPr="00404B92">
        <w:rPr>
          <w:rFonts w:asciiTheme="minorHAnsi" w:hAnsiTheme="minorHAnsi"/>
          <w:sz w:val="24"/>
          <w:szCs w:val="24"/>
        </w:rPr>
        <w:t>]</w:t>
      </w:r>
    </w:p>
    <w:p w14:paraId="774FC832" w14:textId="77777777" w:rsidR="00353E62" w:rsidRPr="00404B92" w:rsidRDefault="00353E62" w:rsidP="00353E62">
      <w:pPr>
        <w:pStyle w:val="Heading2"/>
        <w:rPr>
          <w:rFonts w:asciiTheme="minorHAnsi" w:hAnsiTheme="minorHAnsi"/>
        </w:rPr>
      </w:pPr>
      <w:bookmarkStart w:id="4" w:name="_Toc52893594"/>
      <w:r w:rsidRPr="00404B92">
        <w:rPr>
          <w:rFonts w:asciiTheme="minorHAnsi" w:hAnsiTheme="minorHAnsi"/>
        </w:rPr>
        <w:t>Self-reported Depression</w:t>
      </w:r>
      <w:bookmarkEnd w:id="4"/>
    </w:p>
    <w:p w14:paraId="4AC01E33" w14:textId="77777777" w:rsidR="00353E62" w:rsidRPr="00404B92" w:rsidRDefault="00353E62" w:rsidP="00353E62">
      <w:pPr>
        <w:spacing w:after="240" w:line="360" w:lineRule="auto"/>
        <w:jc w:val="both"/>
        <w:rPr>
          <w:rFonts w:asciiTheme="minorHAnsi" w:eastAsiaTheme="minorHAnsi" w:hAnsiTheme="minorHAnsi"/>
          <w:color w:val="000000" w:themeColor="text1"/>
          <w:lang w:eastAsia="en-US"/>
        </w:rPr>
      </w:pPr>
      <w:r w:rsidRPr="00404B92">
        <w:rPr>
          <w:rFonts w:asciiTheme="minorHAnsi" w:eastAsiaTheme="minorHAnsi" w:hAnsiTheme="minorHAnsi"/>
          <w:color w:val="000000" w:themeColor="text1"/>
          <w:lang w:eastAsia="en-US"/>
        </w:rPr>
        <w:t>Criteria for defining ‘Self-reported Depression’ cases:</w:t>
      </w:r>
    </w:p>
    <w:p w14:paraId="47536411" w14:textId="2D3BD199" w:rsidR="00353E62" w:rsidRPr="00404B92" w:rsidRDefault="00353E62" w:rsidP="00353E62">
      <w:pPr>
        <w:pStyle w:val="ListParagraph"/>
        <w:numPr>
          <w:ilvl w:val="0"/>
          <w:numId w:val="5"/>
        </w:numPr>
        <w:spacing w:after="240" w:line="360" w:lineRule="auto"/>
        <w:rPr>
          <w:rFonts w:asciiTheme="minorHAnsi" w:hAnsiTheme="minorHAnsi"/>
          <w:sz w:val="24"/>
          <w:szCs w:val="24"/>
        </w:rPr>
      </w:pPr>
      <w:r w:rsidRPr="00404B92">
        <w:rPr>
          <w:rFonts w:asciiTheme="minorHAnsi" w:hAnsiTheme="minorHAnsi"/>
          <w:sz w:val="24"/>
          <w:szCs w:val="24"/>
        </w:rPr>
        <w:t xml:space="preserve">Endorsed “depression” at baseline or the subsequent two </w:t>
      </w:r>
      <w:r w:rsidR="00072819">
        <w:rPr>
          <w:rFonts w:asciiTheme="minorHAnsi" w:hAnsiTheme="minorHAnsi"/>
          <w:sz w:val="24"/>
          <w:szCs w:val="24"/>
        </w:rPr>
        <w:t>repeat assessments</w:t>
      </w:r>
      <w:r w:rsidRPr="00404B92">
        <w:rPr>
          <w:rFonts w:asciiTheme="minorHAnsi" w:hAnsiTheme="minorHAnsi"/>
          <w:sz w:val="24"/>
          <w:szCs w:val="24"/>
        </w:rPr>
        <w:t xml:space="preserve"> [</w:t>
      </w:r>
      <w:r w:rsidRPr="00404B92">
        <w:rPr>
          <w:rFonts w:asciiTheme="minorHAnsi" w:hAnsiTheme="minorHAnsi"/>
          <w:color w:val="FF0000"/>
          <w:sz w:val="24"/>
          <w:szCs w:val="24"/>
        </w:rPr>
        <w:t>ID 20002</w:t>
      </w:r>
      <w:r w:rsidRPr="00404B92">
        <w:rPr>
          <w:rFonts w:asciiTheme="minorHAnsi" w:hAnsiTheme="minorHAnsi"/>
          <w:sz w:val="24"/>
          <w:szCs w:val="24"/>
        </w:rPr>
        <w:t>] [</w:t>
      </w:r>
      <w:r w:rsidRPr="00404B92">
        <w:rPr>
          <w:rFonts w:asciiTheme="minorHAnsi" w:hAnsiTheme="minorHAnsi"/>
          <w:color w:val="FF0000"/>
          <w:sz w:val="24"/>
          <w:szCs w:val="24"/>
        </w:rPr>
        <w:t>UKB Data-Coding 6 = 1286</w:t>
      </w:r>
      <w:r w:rsidRPr="00404B92">
        <w:rPr>
          <w:rFonts w:asciiTheme="minorHAnsi" w:hAnsiTheme="minorHAnsi"/>
          <w:sz w:val="24"/>
          <w:szCs w:val="24"/>
        </w:rPr>
        <w:t>]</w:t>
      </w:r>
    </w:p>
    <w:p w14:paraId="5907B3F6" w14:textId="77777777" w:rsidR="00353E62" w:rsidRPr="00404B92" w:rsidRDefault="00353E62" w:rsidP="00353E62">
      <w:pPr>
        <w:pStyle w:val="Heading2"/>
        <w:rPr>
          <w:rFonts w:asciiTheme="minorHAnsi" w:hAnsiTheme="minorHAnsi"/>
        </w:rPr>
      </w:pPr>
      <w:bookmarkStart w:id="5" w:name="_Toc52893595"/>
      <w:r w:rsidRPr="00404B92">
        <w:rPr>
          <w:rFonts w:asciiTheme="minorHAnsi" w:hAnsiTheme="minorHAnsi"/>
        </w:rPr>
        <w:t>Antidepressant Usage</w:t>
      </w:r>
      <w:bookmarkEnd w:id="5"/>
    </w:p>
    <w:p w14:paraId="178FDC7B" w14:textId="77777777" w:rsidR="00353E62" w:rsidRPr="00404B92" w:rsidRDefault="00353E62" w:rsidP="00353E62">
      <w:pPr>
        <w:spacing w:after="240" w:line="360" w:lineRule="auto"/>
        <w:jc w:val="both"/>
        <w:rPr>
          <w:rFonts w:asciiTheme="minorHAnsi" w:eastAsiaTheme="minorHAnsi" w:hAnsiTheme="minorHAnsi"/>
          <w:color w:val="000000" w:themeColor="text1"/>
          <w:lang w:eastAsia="en-US"/>
        </w:rPr>
      </w:pPr>
      <w:r w:rsidRPr="00404B92">
        <w:rPr>
          <w:rFonts w:asciiTheme="minorHAnsi" w:eastAsiaTheme="minorHAnsi" w:hAnsiTheme="minorHAnsi"/>
          <w:color w:val="000000" w:themeColor="text1"/>
          <w:lang w:eastAsia="en-US"/>
        </w:rPr>
        <w:t>The criteria for defining ‘Antidepressant Usage’ cases:</w:t>
      </w:r>
    </w:p>
    <w:p w14:paraId="050A14AF" w14:textId="625AAB5F" w:rsidR="00353E62" w:rsidRPr="00404B92" w:rsidRDefault="00353E62" w:rsidP="00353E62">
      <w:pPr>
        <w:pStyle w:val="ListParagraph"/>
        <w:numPr>
          <w:ilvl w:val="0"/>
          <w:numId w:val="5"/>
        </w:numPr>
        <w:spacing w:after="240" w:line="360" w:lineRule="auto"/>
        <w:rPr>
          <w:rFonts w:asciiTheme="minorHAnsi" w:hAnsiTheme="minorHAnsi"/>
          <w:sz w:val="24"/>
          <w:szCs w:val="24"/>
        </w:rPr>
      </w:pPr>
      <w:r w:rsidRPr="00404B92">
        <w:rPr>
          <w:rFonts w:asciiTheme="minorHAnsi" w:hAnsiTheme="minorHAnsi"/>
          <w:sz w:val="24"/>
          <w:szCs w:val="24"/>
        </w:rPr>
        <w:t xml:space="preserve">Self-reported taking antidepressant medication at baseline or the subsequent two </w:t>
      </w:r>
      <w:r w:rsidR="00072819">
        <w:rPr>
          <w:rFonts w:asciiTheme="minorHAnsi" w:hAnsiTheme="minorHAnsi"/>
          <w:sz w:val="24"/>
          <w:szCs w:val="24"/>
        </w:rPr>
        <w:t>repeat assessments</w:t>
      </w:r>
      <w:r w:rsidRPr="00404B92">
        <w:rPr>
          <w:rFonts w:asciiTheme="minorHAnsi" w:hAnsiTheme="minorHAnsi"/>
          <w:sz w:val="24"/>
          <w:szCs w:val="24"/>
        </w:rPr>
        <w:t xml:space="preserve"> [</w:t>
      </w:r>
      <w:r w:rsidRPr="00404B92">
        <w:rPr>
          <w:rFonts w:asciiTheme="minorHAnsi" w:hAnsiTheme="minorHAnsi"/>
          <w:color w:val="FF0000"/>
          <w:sz w:val="24"/>
          <w:szCs w:val="24"/>
        </w:rPr>
        <w:t>ID 20003</w:t>
      </w:r>
      <w:r w:rsidRPr="00404B92">
        <w:rPr>
          <w:rFonts w:asciiTheme="minorHAnsi" w:hAnsiTheme="minorHAnsi"/>
          <w:sz w:val="24"/>
          <w:szCs w:val="24"/>
        </w:rPr>
        <w:t>]. Antidepressant codes [</w:t>
      </w:r>
      <w:r w:rsidRPr="00404B92">
        <w:rPr>
          <w:rFonts w:asciiTheme="minorHAnsi" w:hAnsiTheme="minorHAnsi"/>
          <w:color w:val="FF0000"/>
          <w:sz w:val="24"/>
          <w:szCs w:val="24"/>
        </w:rPr>
        <w:t>UKB Data-Coding 4</w:t>
      </w:r>
      <w:r w:rsidRPr="00404B92">
        <w:rPr>
          <w:rFonts w:asciiTheme="minorHAnsi" w:hAnsiTheme="minorHAnsi"/>
          <w:sz w:val="24"/>
          <w:szCs w:val="24"/>
        </w:rPr>
        <w:t>]: 1140879616, 1140921600, 1140879540, 1140867878, 1140916282, 1140909806, 1140867888, 1141152732, 1141180212, 1140879634, 1140867876, 1140882236, 1141190158, 1141200564, 1140867726,  1140879620, 1140867818, 1140879630, 1140879628, 1141151946, 1140867948, 1140867624, 1140867756, 1140867884, 1141151978, 1141152736, 1141201834, 1140867690, 1140867640, 1140867920, 1140867850, 1140879544, 1141200570, 1140867934, 1140867758, 1140867914, 1140867820, 1141151982, 1140882244, 1140879556, 1140867852, 1140867860, 1140917460, 1140867938, 1140867856, 1140867922, 1140910820, 1140882312, 1140867944, 1140867784, 1140867812, 1140867668</w:t>
      </w:r>
    </w:p>
    <w:p w14:paraId="4FE75799" w14:textId="24FE3643" w:rsidR="00117832" w:rsidRPr="00404B92" w:rsidRDefault="00F622E1" w:rsidP="00810834">
      <w:pPr>
        <w:pStyle w:val="Heading2"/>
        <w:rPr>
          <w:rFonts w:asciiTheme="minorHAnsi" w:hAnsiTheme="minorHAnsi"/>
        </w:rPr>
      </w:pPr>
      <w:bookmarkStart w:id="6" w:name="_Toc52893596"/>
      <w:r w:rsidRPr="00404B92">
        <w:rPr>
          <w:rFonts w:asciiTheme="minorHAnsi" w:hAnsiTheme="minorHAnsi"/>
        </w:rPr>
        <w:lastRenderedPageBreak/>
        <w:t>Depression (Smith)</w:t>
      </w:r>
      <w:bookmarkEnd w:id="6"/>
    </w:p>
    <w:p w14:paraId="09AC1201" w14:textId="2F0D27F0" w:rsidR="0078232B" w:rsidRPr="00404B92" w:rsidRDefault="0078232B" w:rsidP="00E94B3A">
      <w:pPr>
        <w:spacing w:after="240" w:line="360" w:lineRule="auto"/>
        <w:jc w:val="both"/>
        <w:rPr>
          <w:rFonts w:asciiTheme="minorHAnsi" w:eastAsiaTheme="minorHAnsi" w:hAnsiTheme="minorHAnsi"/>
          <w:color w:val="000000" w:themeColor="text1"/>
          <w:lang w:eastAsia="en-US"/>
        </w:rPr>
      </w:pPr>
      <w:r w:rsidRPr="00404B92">
        <w:rPr>
          <w:rFonts w:asciiTheme="minorHAnsi" w:eastAsiaTheme="minorHAnsi" w:hAnsiTheme="minorHAnsi"/>
          <w:color w:val="000000" w:themeColor="text1"/>
          <w:lang w:eastAsia="en-US"/>
        </w:rPr>
        <w:t xml:space="preserve">The criteria for defining ‘Depression (Smith)’ </w:t>
      </w:r>
      <w:r w:rsidR="00A031E4" w:rsidRPr="00404B92">
        <w:rPr>
          <w:rFonts w:asciiTheme="minorHAnsi" w:eastAsiaTheme="minorHAnsi" w:hAnsiTheme="minorHAnsi"/>
          <w:color w:val="000000" w:themeColor="text1"/>
          <w:lang w:eastAsia="en-US"/>
        </w:rPr>
        <w:t xml:space="preserve">cases </w:t>
      </w:r>
      <w:r w:rsidRPr="00404B92">
        <w:rPr>
          <w:rFonts w:asciiTheme="minorHAnsi" w:eastAsiaTheme="minorHAnsi" w:hAnsiTheme="minorHAnsi"/>
          <w:color w:val="000000" w:themeColor="text1"/>
          <w:lang w:eastAsia="en-US"/>
        </w:rPr>
        <w:t xml:space="preserve">is shown below, </w:t>
      </w:r>
      <w:r w:rsidR="00F768BB" w:rsidRPr="00404B92">
        <w:rPr>
          <w:rFonts w:asciiTheme="minorHAnsi" w:eastAsiaTheme="minorHAnsi" w:hAnsiTheme="minorHAnsi"/>
          <w:color w:val="000000" w:themeColor="text1"/>
          <w:lang w:eastAsia="en-US"/>
        </w:rPr>
        <w:t>comprising</w:t>
      </w:r>
      <w:r w:rsidRPr="00404B92">
        <w:rPr>
          <w:rFonts w:asciiTheme="minorHAnsi" w:eastAsiaTheme="minorHAnsi" w:hAnsiTheme="minorHAnsi"/>
          <w:color w:val="000000" w:themeColor="text1"/>
          <w:lang w:eastAsia="en-US"/>
        </w:rPr>
        <w:t xml:space="preserve"> the </w:t>
      </w:r>
      <w:r w:rsidR="003469E1" w:rsidRPr="00404B92">
        <w:rPr>
          <w:rFonts w:asciiTheme="minorHAnsi" w:eastAsiaTheme="minorHAnsi" w:hAnsiTheme="minorHAnsi"/>
          <w:color w:val="000000" w:themeColor="text1"/>
          <w:lang w:eastAsia="en-US"/>
        </w:rPr>
        <w:t>criteria for</w:t>
      </w:r>
      <w:r w:rsidRPr="00404B92">
        <w:rPr>
          <w:rFonts w:asciiTheme="minorHAnsi" w:eastAsiaTheme="minorHAnsi" w:hAnsiTheme="minorHAnsi"/>
          <w:color w:val="000000" w:themeColor="text1"/>
          <w:lang w:eastAsia="en-US"/>
        </w:rPr>
        <w:t xml:space="preserve"> three depression phenotypes previously defined by Smith, et al. (2013)</w:t>
      </w:r>
      <w:r w:rsidRPr="00404B92">
        <w:rPr>
          <w:rFonts w:asciiTheme="minorHAnsi" w:eastAsiaTheme="minorHAnsi" w:hAnsiTheme="minorHAnsi"/>
          <w:color w:val="000000" w:themeColor="text1"/>
          <w:lang w:eastAsia="en-US"/>
        </w:rPr>
        <w:fldChar w:fldCharType="begin"/>
      </w:r>
      <w:r w:rsidR="002E0E82">
        <w:rPr>
          <w:rFonts w:asciiTheme="minorHAnsi" w:eastAsiaTheme="minorHAnsi" w:hAnsiTheme="minorHAnsi"/>
          <w:color w:val="000000" w:themeColor="text1"/>
          <w:lang w:eastAsia="en-US"/>
        </w:rPr>
        <w:instrText xml:space="preserve"> ADDIN PAPERS2_CITATIONS &lt;citation&gt;&lt;priority&gt;7&lt;/priority&gt;&lt;uuid&gt;F53F6A33-10D6-4FAA-9E77-FFDD0A55AA9B&lt;/uuid&gt;&lt;publications&gt;&lt;publication&gt;&lt;subtype&gt;400&lt;/subtype&gt;&lt;title&gt;Prevalence and Characteristics of Probable Major Depression and Bipolar Disorder within UK Biobank: Cross-Sectional Study of 172,751 Participants&lt;/title&gt;&lt;url&gt;http://dx.plos.org/10.1371/journal.pone.0075362&lt;/url&gt;&lt;volume&gt;8&lt;/volume&gt;&lt;publication_date&gt;99201311251200000000222000&lt;/publication_date&gt;&lt;uuid&gt;77F41AF8-0629-4CCA-88AB-343FD13306BD&lt;/uuid&gt;&lt;type&gt;400&lt;/type&gt;&lt;number&gt;11&lt;/number&gt;&lt;citekey&gt;Smith:2013bo&lt;/citekey&gt;&lt;doi&gt;10.1371/journal.pone.0075362&lt;/doi&gt;&lt;startpage&gt;e75362&lt;/startpage&gt;&lt;bundle&gt;&lt;publication&gt;&lt;title&gt;Plos One&lt;/title&gt;&lt;uuid&gt;74454B14-ADE0-4B8B-903A-3AF5321F0C28&lt;/uuid&gt;&lt;subtype&gt;-100&lt;/subtype&gt;&lt;publisher&gt;Public Library of Science&lt;/publisher&gt;&lt;type&gt;-100&lt;/type&gt;&lt;/publication&gt;&lt;/bundle&gt;&lt;authors&gt;&lt;author&gt;&lt;lastName&gt;Smith&lt;/lastName&gt;&lt;firstName&gt;Daniel&lt;/firstName&gt;&lt;middleNames&gt;J&lt;/middleNames&gt;&lt;/author&gt;&lt;author&gt;&lt;lastName&gt;Nicholl&lt;/lastName&gt;&lt;firstName&gt;Barbara&lt;/firstName&gt;&lt;middleNames&gt;I&lt;/middleNames&gt;&lt;/author&gt;&lt;author&gt;&lt;lastName&gt;Cullen&lt;/lastName&gt;&lt;firstName&gt;Breda&lt;/firstName&gt;&lt;/author&gt;&lt;author&gt;&lt;lastName&gt;Martin&lt;/lastName&gt;&lt;firstName&gt;Daniel&lt;/firstName&gt;&lt;/author&gt;&lt;author&gt;&lt;lastName&gt;Ul-Haq&lt;/lastName&gt;&lt;firstName&gt;Zia&lt;/firstName&gt;&lt;/author&gt;&lt;author&gt;&lt;lastName&gt;Evans&lt;/lastName&gt;&lt;firstName&gt;Jonathan&lt;/firstName&gt;&lt;/author&gt;&lt;author&gt;&lt;lastName&gt;Gill&lt;/lastName&gt;&lt;firstName&gt;Jason&lt;/firstName&gt;&lt;middleNames&gt;M R&lt;/middleNames&gt;&lt;/author&gt;&lt;author&gt;&lt;lastName&gt;Roberts&lt;/lastName&gt;&lt;firstName&gt;Beverly&lt;/firstName&gt;&lt;/author&gt;&lt;author&gt;&lt;lastName&gt;Gallacher&lt;/lastName&gt;&lt;firstName&gt;John&lt;/firstName&gt;&lt;/author&gt;&lt;author&gt;&lt;lastName&gt;Mackay&lt;/lastName&gt;&lt;firstName&gt;Daniel&lt;/firstName&gt;&lt;/author&gt;&lt;author&gt;&lt;lastName&gt;Hotopf&lt;/lastName&gt;&lt;firstName&gt;Matthew&lt;/firstName&gt;&lt;/author&gt;&lt;author&gt;&lt;lastName&gt;Deary&lt;/lastName&gt;&lt;firstName&gt;Ian&lt;/firstName&gt;&lt;/author&gt;&lt;author&gt;&lt;lastName&gt;Craddock&lt;/lastName&gt;&lt;firstName&gt;Nick&lt;/firstName&gt;&lt;/author&gt;&lt;author&gt;&lt;lastName&gt;Pell&lt;/lastName&gt;&lt;firstName&gt;Jill&lt;/firstName&gt;&lt;middleNames&gt;P&lt;/middleNames&gt;&lt;/author&gt;&lt;/authors&gt;&lt;editors&gt;&lt;author&gt;&lt;lastName&gt;Potash&lt;/lastName&gt;&lt;firstName&gt;James&lt;/firstName&gt;&lt;middleNames&gt;Bennett&lt;/middleNames&gt;&lt;/author&gt;&lt;/editors&gt;&lt;/publication&gt;&lt;/publications&gt;&lt;cites&gt;&lt;/cites&gt;&lt;/citation&gt;</w:instrText>
      </w:r>
      <w:r w:rsidRPr="00404B92">
        <w:rPr>
          <w:rFonts w:asciiTheme="minorHAnsi" w:eastAsiaTheme="minorHAnsi" w:hAnsiTheme="minorHAnsi"/>
          <w:color w:val="000000" w:themeColor="text1"/>
          <w:lang w:eastAsia="en-US"/>
        </w:rPr>
        <w:fldChar w:fldCharType="separate"/>
      </w:r>
      <w:r w:rsidR="00223974">
        <w:rPr>
          <w:rFonts w:ascii="Helvetica" w:eastAsiaTheme="minorHAnsi" w:hAnsi="Helvetica" w:cs="Helvetica"/>
          <w:vertAlign w:val="superscript"/>
          <w:lang w:eastAsia="en-US"/>
        </w:rPr>
        <w:t>1</w:t>
      </w:r>
      <w:r w:rsidRPr="00404B92">
        <w:rPr>
          <w:rFonts w:asciiTheme="minorHAnsi" w:eastAsiaTheme="minorHAnsi" w:hAnsiTheme="minorHAnsi"/>
          <w:color w:val="000000" w:themeColor="text1"/>
          <w:lang w:eastAsia="en-US"/>
        </w:rPr>
        <w:fldChar w:fldCharType="end"/>
      </w:r>
      <w:r w:rsidRPr="00404B92">
        <w:rPr>
          <w:rFonts w:asciiTheme="minorHAnsi" w:eastAsiaTheme="minorHAnsi" w:hAnsiTheme="minorHAnsi"/>
          <w:color w:val="000000" w:themeColor="text1"/>
          <w:lang w:eastAsia="en-US"/>
        </w:rPr>
        <w:t>.</w:t>
      </w:r>
    </w:p>
    <w:p w14:paraId="3E59E8B8" w14:textId="6B6C1814" w:rsidR="00117832" w:rsidRPr="00404B92" w:rsidRDefault="00117832" w:rsidP="00E140B9">
      <w:pPr>
        <w:pStyle w:val="ListParagraph"/>
        <w:numPr>
          <w:ilvl w:val="0"/>
          <w:numId w:val="8"/>
        </w:numPr>
        <w:spacing w:after="240" w:line="360" w:lineRule="auto"/>
        <w:rPr>
          <w:rFonts w:asciiTheme="minorHAnsi" w:hAnsiTheme="minorHAnsi"/>
          <w:sz w:val="24"/>
          <w:szCs w:val="24"/>
        </w:rPr>
      </w:pPr>
      <w:r w:rsidRPr="00404B92">
        <w:rPr>
          <w:rFonts w:asciiTheme="minorHAnsi" w:hAnsiTheme="minorHAnsi"/>
          <w:sz w:val="24"/>
          <w:szCs w:val="24"/>
        </w:rPr>
        <w:t xml:space="preserve">Single episode of probable Major Depression </w:t>
      </w:r>
      <w:r w:rsidR="0046521E" w:rsidRPr="00404B92">
        <w:rPr>
          <w:rFonts w:asciiTheme="minorHAnsi" w:hAnsiTheme="minorHAnsi"/>
          <w:color w:val="000000" w:themeColor="text1"/>
          <w:sz w:val="24"/>
          <w:szCs w:val="24"/>
        </w:rPr>
        <w:t>[</w:t>
      </w:r>
      <w:r w:rsidR="0046521E" w:rsidRPr="00404B92">
        <w:rPr>
          <w:rFonts w:asciiTheme="minorHAnsi" w:hAnsiTheme="minorHAnsi"/>
          <w:color w:val="FF0000"/>
          <w:sz w:val="24"/>
          <w:szCs w:val="24"/>
        </w:rPr>
        <w:t xml:space="preserve">ID 20126, </w:t>
      </w:r>
      <w:r w:rsidR="003469E1" w:rsidRPr="00404B92">
        <w:rPr>
          <w:rFonts w:asciiTheme="minorHAnsi" w:hAnsiTheme="minorHAnsi"/>
          <w:color w:val="FF0000"/>
          <w:sz w:val="24"/>
          <w:szCs w:val="24"/>
        </w:rPr>
        <w:t xml:space="preserve">Case </w:t>
      </w:r>
      <w:r w:rsidR="0046521E" w:rsidRPr="00404B92">
        <w:rPr>
          <w:rFonts w:asciiTheme="minorHAnsi" w:hAnsiTheme="minorHAnsi"/>
          <w:color w:val="FF0000"/>
          <w:sz w:val="24"/>
          <w:szCs w:val="24"/>
        </w:rPr>
        <w:t>Coding = 5</w:t>
      </w:r>
      <w:r w:rsidR="0046521E" w:rsidRPr="00404B92">
        <w:rPr>
          <w:rFonts w:asciiTheme="minorHAnsi" w:hAnsiTheme="minorHAnsi"/>
          <w:color w:val="000000" w:themeColor="text1"/>
          <w:sz w:val="24"/>
          <w:szCs w:val="24"/>
        </w:rPr>
        <w:t>]</w:t>
      </w:r>
    </w:p>
    <w:p w14:paraId="6FCC3CD3" w14:textId="10000AB9" w:rsidR="003F4B39" w:rsidRPr="00404B92" w:rsidRDefault="003F4B39" w:rsidP="00E140B9">
      <w:pPr>
        <w:pStyle w:val="ListParagraph"/>
        <w:numPr>
          <w:ilvl w:val="1"/>
          <w:numId w:val="7"/>
        </w:numPr>
        <w:spacing w:after="240" w:line="360" w:lineRule="auto"/>
        <w:rPr>
          <w:rFonts w:asciiTheme="minorHAnsi" w:hAnsiTheme="minorHAnsi"/>
          <w:b/>
          <w:bCs/>
          <w:i/>
          <w:iCs/>
          <w:sz w:val="24"/>
          <w:szCs w:val="24"/>
        </w:rPr>
      </w:pPr>
      <w:r w:rsidRPr="00404B92">
        <w:rPr>
          <w:rFonts w:asciiTheme="minorHAnsi" w:hAnsiTheme="minorHAnsi"/>
          <w:b/>
          <w:bCs/>
          <w:i/>
          <w:iCs/>
          <w:sz w:val="24"/>
          <w:szCs w:val="24"/>
        </w:rPr>
        <w:t>EITHER</w:t>
      </w:r>
    </w:p>
    <w:p w14:paraId="2CB3A351" w14:textId="027D8689" w:rsidR="003F4B39" w:rsidRPr="00404B92" w:rsidRDefault="003F4B39" w:rsidP="00E140B9">
      <w:pPr>
        <w:pStyle w:val="ListParagraph"/>
        <w:numPr>
          <w:ilvl w:val="2"/>
          <w:numId w:val="5"/>
        </w:numPr>
        <w:spacing w:after="240" w:line="360" w:lineRule="auto"/>
        <w:ind w:hanging="357"/>
        <w:rPr>
          <w:rFonts w:asciiTheme="minorHAnsi" w:hAnsiTheme="minorHAnsi"/>
          <w:sz w:val="24"/>
          <w:szCs w:val="24"/>
        </w:rPr>
      </w:pPr>
      <w:r w:rsidRPr="00404B92">
        <w:rPr>
          <w:rFonts w:asciiTheme="minorHAnsi" w:hAnsiTheme="minorHAnsi"/>
          <w:sz w:val="24"/>
          <w:szCs w:val="24"/>
        </w:rPr>
        <w:t>Ever depressed/down for a whole week [</w:t>
      </w:r>
      <w:r w:rsidR="00BF5670" w:rsidRPr="00404B92">
        <w:rPr>
          <w:rFonts w:asciiTheme="minorHAnsi" w:hAnsiTheme="minorHAnsi"/>
          <w:color w:val="FF0000"/>
          <w:sz w:val="24"/>
          <w:szCs w:val="24"/>
        </w:rPr>
        <w:t xml:space="preserve">ID </w:t>
      </w:r>
      <w:r w:rsidRPr="00404B92">
        <w:rPr>
          <w:rFonts w:asciiTheme="minorHAnsi" w:hAnsiTheme="minorHAnsi"/>
          <w:color w:val="FF0000"/>
          <w:sz w:val="24"/>
          <w:szCs w:val="24"/>
        </w:rPr>
        <w:t>4598</w:t>
      </w:r>
      <w:r w:rsidRPr="00404B92">
        <w:rPr>
          <w:rFonts w:asciiTheme="minorHAnsi" w:hAnsiTheme="minorHAnsi"/>
          <w:sz w:val="24"/>
          <w:szCs w:val="24"/>
        </w:rPr>
        <w:t xml:space="preserve">]; </w:t>
      </w:r>
      <w:r w:rsidRPr="00404B92">
        <w:rPr>
          <w:rFonts w:asciiTheme="minorHAnsi" w:hAnsiTheme="minorHAnsi"/>
          <w:b/>
          <w:bCs/>
          <w:i/>
          <w:iCs/>
          <w:sz w:val="24"/>
          <w:szCs w:val="24"/>
        </w:rPr>
        <w:t>AND</w:t>
      </w:r>
    </w:p>
    <w:p w14:paraId="028D1DDE" w14:textId="013B727C" w:rsidR="003F4B39" w:rsidRPr="00404B92" w:rsidRDefault="003F4B39" w:rsidP="00E140B9">
      <w:pPr>
        <w:pStyle w:val="ListParagraph"/>
        <w:numPr>
          <w:ilvl w:val="2"/>
          <w:numId w:val="5"/>
        </w:numPr>
        <w:spacing w:after="240" w:line="360" w:lineRule="auto"/>
        <w:ind w:hanging="357"/>
        <w:rPr>
          <w:rFonts w:asciiTheme="minorHAnsi" w:hAnsiTheme="minorHAnsi"/>
          <w:sz w:val="24"/>
          <w:szCs w:val="24"/>
        </w:rPr>
      </w:pPr>
      <w:r w:rsidRPr="00404B92">
        <w:rPr>
          <w:rFonts w:asciiTheme="minorHAnsi" w:hAnsiTheme="minorHAnsi"/>
          <w:sz w:val="24"/>
          <w:szCs w:val="24"/>
        </w:rPr>
        <w:t>At least two weeks duration [</w:t>
      </w:r>
      <w:r w:rsidR="00BF5670" w:rsidRPr="00404B92">
        <w:rPr>
          <w:rFonts w:asciiTheme="minorHAnsi" w:hAnsiTheme="minorHAnsi"/>
          <w:color w:val="FF0000"/>
          <w:sz w:val="24"/>
          <w:szCs w:val="24"/>
        </w:rPr>
        <w:t xml:space="preserve">ID </w:t>
      </w:r>
      <w:r w:rsidRPr="00404B92">
        <w:rPr>
          <w:rFonts w:asciiTheme="minorHAnsi" w:hAnsiTheme="minorHAnsi"/>
          <w:color w:val="FF0000"/>
          <w:sz w:val="24"/>
          <w:szCs w:val="24"/>
        </w:rPr>
        <w:t>4609</w:t>
      </w:r>
      <w:r w:rsidRPr="00404B92">
        <w:rPr>
          <w:rFonts w:asciiTheme="minorHAnsi" w:hAnsiTheme="minorHAnsi"/>
          <w:sz w:val="24"/>
          <w:szCs w:val="24"/>
        </w:rPr>
        <w:t xml:space="preserve">]; </w:t>
      </w:r>
      <w:r w:rsidRPr="00404B92">
        <w:rPr>
          <w:rFonts w:asciiTheme="minorHAnsi" w:hAnsiTheme="minorHAnsi"/>
          <w:b/>
          <w:bCs/>
          <w:i/>
          <w:iCs/>
          <w:sz w:val="24"/>
          <w:szCs w:val="24"/>
        </w:rPr>
        <w:t>AND</w:t>
      </w:r>
    </w:p>
    <w:p w14:paraId="7ABF6D0A" w14:textId="03778B2F" w:rsidR="003F4B39" w:rsidRPr="00404B92" w:rsidRDefault="003F4B39" w:rsidP="00E140B9">
      <w:pPr>
        <w:pStyle w:val="ListParagraph"/>
        <w:numPr>
          <w:ilvl w:val="2"/>
          <w:numId w:val="5"/>
        </w:numPr>
        <w:spacing w:after="240" w:line="360" w:lineRule="auto"/>
        <w:ind w:hanging="357"/>
        <w:rPr>
          <w:rFonts w:asciiTheme="minorHAnsi" w:hAnsiTheme="minorHAnsi"/>
          <w:sz w:val="24"/>
          <w:szCs w:val="24"/>
        </w:rPr>
      </w:pPr>
      <w:r w:rsidRPr="00404B92">
        <w:rPr>
          <w:rFonts w:asciiTheme="minorHAnsi" w:hAnsiTheme="minorHAnsi"/>
          <w:sz w:val="24"/>
          <w:szCs w:val="24"/>
        </w:rPr>
        <w:t>Only one episode [</w:t>
      </w:r>
      <w:r w:rsidR="00BF5670" w:rsidRPr="00404B92">
        <w:rPr>
          <w:rFonts w:asciiTheme="minorHAnsi" w:hAnsiTheme="minorHAnsi"/>
          <w:color w:val="FF0000"/>
          <w:sz w:val="24"/>
          <w:szCs w:val="24"/>
        </w:rPr>
        <w:t xml:space="preserve">ID </w:t>
      </w:r>
      <w:r w:rsidRPr="00404B92">
        <w:rPr>
          <w:rFonts w:asciiTheme="minorHAnsi" w:hAnsiTheme="minorHAnsi"/>
          <w:color w:val="FF0000"/>
          <w:sz w:val="24"/>
          <w:szCs w:val="24"/>
        </w:rPr>
        <w:t>4620</w:t>
      </w:r>
      <w:r w:rsidRPr="00404B92">
        <w:rPr>
          <w:rFonts w:asciiTheme="minorHAnsi" w:hAnsiTheme="minorHAnsi"/>
          <w:sz w:val="24"/>
          <w:szCs w:val="24"/>
        </w:rPr>
        <w:t xml:space="preserve">]; </w:t>
      </w:r>
      <w:r w:rsidRPr="00404B92">
        <w:rPr>
          <w:rFonts w:asciiTheme="minorHAnsi" w:hAnsiTheme="minorHAnsi"/>
          <w:b/>
          <w:bCs/>
          <w:i/>
          <w:iCs/>
          <w:sz w:val="24"/>
          <w:szCs w:val="24"/>
        </w:rPr>
        <w:t>AND</w:t>
      </w:r>
    </w:p>
    <w:p w14:paraId="6CA8205D" w14:textId="3E241B2E" w:rsidR="003F4B39" w:rsidRPr="00404B92" w:rsidRDefault="003F4B39" w:rsidP="00E140B9">
      <w:pPr>
        <w:pStyle w:val="ListParagraph"/>
        <w:numPr>
          <w:ilvl w:val="2"/>
          <w:numId w:val="5"/>
        </w:numPr>
        <w:spacing w:after="240" w:line="360" w:lineRule="auto"/>
        <w:ind w:hanging="357"/>
        <w:rPr>
          <w:rFonts w:asciiTheme="minorHAnsi" w:hAnsiTheme="minorHAnsi"/>
          <w:sz w:val="24"/>
          <w:szCs w:val="24"/>
        </w:rPr>
      </w:pPr>
      <w:r w:rsidRPr="00404B92">
        <w:rPr>
          <w:rFonts w:asciiTheme="minorHAnsi" w:hAnsiTheme="minorHAnsi"/>
          <w:sz w:val="24"/>
          <w:szCs w:val="24"/>
        </w:rPr>
        <w:t>Ever seen a GP [</w:t>
      </w:r>
      <w:r w:rsidR="00BF5670" w:rsidRPr="00404B92">
        <w:rPr>
          <w:rFonts w:asciiTheme="minorHAnsi" w:hAnsiTheme="minorHAnsi"/>
          <w:color w:val="FF0000"/>
          <w:sz w:val="24"/>
          <w:szCs w:val="24"/>
        </w:rPr>
        <w:t xml:space="preserve">ID </w:t>
      </w:r>
      <w:r w:rsidRPr="00404B92">
        <w:rPr>
          <w:rFonts w:asciiTheme="minorHAnsi" w:hAnsiTheme="minorHAnsi"/>
          <w:color w:val="FF0000"/>
          <w:sz w:val="24"/>
          <w:szCs w:val="24"/>
        </w:rPr>
        <w:t>2090</w:t>
      </w:r>
      <w:r w:rsidRPr="00404B92">
        <w:rPr>
          <w:rFonts w:asciiTheme="minorHAnsi" w:hAnsiTheme="minorHAnsi"/>
          <w:sz w:val="24"/>
          <w:szCs w:val="24"/>
        </w:rPr>
        <w:t xml:space="preserve">] </w:t>
      </w:r>
      <w:r w:rsidR="00E73A83" w:rsidRPr="00404B92">
        <w:rPr>
          <w:rFonts w:asciiTheme="minorHAnsi" w:hAnsiTheme="minorHAnsi"/>
          <w:b/>
          <w:bCs/>
          <w:i/>
          <w:iCs/>
          <w:sz w:val="24"/>
          <w:szCs w:val="24"/>
        </w:rPr>
        <w:t>OR</w:t>
      </w:r>
      <w:r w:rsidRPr="00404B92">
        <w:rPr>
          <w:rFonts w:asciiTheme="minorHAnsi" w:hAnsiTheme="minorHAnsi"/>
          <w:sz w:val="24"/>
          <w:szCs w:val="24"/>
        </w:rPr>
        <w:t xml:space="preserve"> a psychiatrist [</w:t>
      </w:r>
      <w:r w:rsidR="00BF5670" w:rsidRPr="00404B92">
        <w:rPr>
          <w:rFonts w:asciiTheme="minorHAnsi" w:hAnsiTheme="minorHAnsi"/>
          <w:color w:val="FF0000"/>
          <w:sz w:val="24"/>
          <w:szCs w:val="24"/>
        </w:rPr>
        <w:t xml:space="preserve">ID </w:t>
      </w:r>
      <w:r w:rsidRPr="00404B92">
        <w:rPr>
          <w:rFonts w:asciiTheme="minorHAnsi" w:hAnsiTheme="minorHAnsi"/>
          <w:color w:val="FF0000"/>
          <w:sz w:val="24"/>
          <w:szCs w:val="24"/>
        </w:rPr>
        <w:t>2100</w:t>
      </w:r>
      <w:r w:rsidRPr="00404B92">
        <w:rPr>
          <w:rFonts w:asciiTheme="minorHAnsi" w:hAnsiTheme="minorHAnsi"/>
          <w:sz w:val="24"/>
          <w:szCs w:val="24"/>
        </w:rPr>
        <w:t>] for nerves, anxiety, depression</w:t>
      </w:r>
    </w:p>
    <w:p w14:paraId="7D43B199" w14:textId="5BCF5A60" w:rsidR="003F4B39" w:rsidRPr="00404B92" w:rsidRDefault="003F4B39" w:rsidP="00E140B9">
      <w:pPr>
        <w:pStyle w:val="ListParagraph"/>
        <w:numPr>
          <w:ilvl w:val="1"/>
          <w:numId w:val="7"/>
        </w:numPr>
        <w:spacing w:after="240" w:line="360" w:lineRule="auto"/>
        <w:rPr>
          <w:rFonts w:asciiTheme="minorHAnsi" w:hAnsiTheme="minorHAnsi"/>
          <w:b/>
          <w:bCs/>
          <w:i/>
          <w:iCs/>
          <w:sz w:val="24"/>
          <w:szCs w:val="24"/>
        </w:rPr>
      </w:pPr>
      <w:r w:rsidRPr="00404B92">
        <w:rPr>
          <w:rFonts w:asciiTheme="minorHAnsi" w:hAnsiTheme="minorHAnsi"/>
          <w:b/>
          <w:bCs/>
          <w:i/>
          <w:iCs/>
          <w:sz w:val="24"/>
          <w:szCs w:val="24"/>
        </w:rPr>
        <w:t>OR</w:t>
      </w:r>
    </w:p>
    <w:p w14:paraId="29014520" w14:textId="04090DE2" w:rsidR="003F4B39" w:rsidRPr="00404B92" w:rsidRDefault="003F4B39" w:rsidP="00E140B9">
      <w:pPr>
        <w:pStyle w:val="ListParagraph"/>
        <w:numPr>
          <w:ilvl w:val="2"/>
          <w:numId w:val="5"/>
        </w:numPr>
        <w:spacing w:after="240" w:line="360" w:lineRule="auto"/>
        <w:ind w:hanging="357"/>
        <w:rPr>
          <w:rFonts w:asciiTheme="minorHAnsi" w:hAnsiTheme="minorHAnsi"/>
          <w:sz w:val="24"/>
          <w:szCs w:val="24"/>
        </w:rPr>
      </w:pPr>
      <w:r w:rsidRPr="00404B92">
        <w:rPr>
          <w:rFonts w:asciiTheme="minorHAnsi" w:hAnsiTheme="minorHAnsi"/>
          <w:sz w:val="24"/>
          <w:szCs w:val="24"/>
        </w:rPr>
        <w:t>Ever anhedonic (unenthusiasm/uninterest) for a whole week [</w:t>
      </w:r>
      <w:r w:rsidR="00BF5670" w:rsidRPr="00404B92">
        <w:rPr>
          <w:rFonts w:asciiTheme="minorHAnsi" w:hAnsiTheme="minorHAnsi"/>
          <w:color w:val="FF0000"/>
          <w:sz w:val="24"/>
          <w:szCs w:val="24"/>
        </w:rPr>
        <w:t xml:space="preserve">ID </w:t>
      </w:r>
      <w:r w:rsidRPr="00404B92">
        <w:rPr>
          <w:rFonts w:asciiTheme="minorHAnsi" w:hAnsiTheme="minorHAnsi"/>
          <w:color w:val="FF0000"/>
          <w:sz w:val="24"/>
          <w:szCs w:val="24"/>
        </w:rPr>
        <w:t>4631</w:t>
      </w:r>
      <w:r w:rsidRPr="00404B92">
        <w:rPr>
          <w:rFonts w:asciiTheme="minorHAnsi" w:hAnsiTheme="minorHAnsi"/>
          <w:sz w:val="24"/>
          <w:szCs w:val="24"/>
        </w:rPr>
        <w:t xml:space="preserve">]; </w:t>
      </w:r>
      <w:r w:rsidRPr="00404B92">
        <w:rPr>
          <w:rFonts w:asciiTheme="minorHAnsi" w:hAnsiTheme="minorHAnsi"/>
          <w:b/>
          <w:bCs/>
          <w:i/>
          <w:iCs/>
          <w:sz w:val="24"/>
          <w:szCs w:val="24"/>
        </w:rPr>
        <w:t>AND</w:t>
      </w:r>
    </w:p>
    <w:p w14:paraId="30C5B0EC" w14:textId="7050AC8F" w:rsidR="003F4B39" w:rsidRPr="00404B92" w:rsidRDefault="003F4B39" w:rsidP="00E140B9">
      <w:pPr>
        <w:pStyle w:val="ListParagraph"/>
        <w:numPr>
          <w:ilvl w:val="2"/>
          <w:numId w:val="5"/>
        </w:numPr>
        <w:spacing w:after="240" w:line="360" w:lineRule="auto"/>
        <w:ind w:hanging="357"/>
        <w:rPr>
          <w:rFonts w:asciiTheme="minorHAnsi" w:hAnsiTheme="minorHAnsi"/>
          <w:sz w:val="24"/>
          <w:szCs w:val="24"/>
        </w:rPr>
      </w:pPr>
      <w:r w:rsidRPr="00404B92">
        <w:rPr>
          <w:rFonts w:asciiTheme="minorHAnsi" w:hAnsiTheme="minorHAnsi"/>
          <w:sz w:val="24"/>
          <w:szCs w:val="24"/>
        </w:rPr>
        <w:t>At least two weeks duration [</w:t>
      </w:r>
      <w:r w:rsidR="00BF5670" w:rsidRPr="00404B92">
        <w:rPr>
          <w:rFonts w:asciiTheme="minorHAnsi" w:hAnsiTheme="minorHAnsi"/>
          <w:color w:val="FF0000"/>
          <w:sz w:val="24"/>
          <w:szCs w:val="24"/>
        </w:rPr>
        <w:t xml:space="preserve">ID </w:t>
      </w:r>
      <w:r w:rsidRPr="00404B92">
        <w:rPr>
          <w:rFonts w:asciiTheme="minorHAnsi" w:hAnsiTheme="minorHAnsi"/>
          <w:color w:val="FF0000"/>
          <w:sz w:val="24"/>
          <w:szCs w:val="24"/>
        </w:rPr>
        <w:t>5375</w:t>
      </w:r>
      <w:r w:rsidRPr="00404B92">
        <w:rPr>
          <w:rFonts w:asciiTheme="minorHAnsi" w:hAnsiTheme="minorHAnsi"/>
          <w:sz w:val="24"/>
          <w:szCs w:val="24"/>
        </w:rPr>
        <w:t xml:space="preserve">]; </w:t>
      </w:r>
      <w:r w:rsidRPr="00404B92">
        <w:rPr>
          <w:rFonts w:asciiTheme="minorHAnsi" w:hAnsiTheme="minorHAnsi"/>
          <w:b/>
          <w:bCs/>
          <w:i/>
          <w:iCs/>
          <w:sz w:val="24"/>
          <w:szCs w:val="24"/>
        </w:rPr>
        <w:t>AND</w:t>
      </w:r>
    </w:p>
    <w:p w14:paraId="2B210E79" w14:textId="20C95F21" w:rsidR="003F4B39" w:rsidRPr="00404B92" w:rsidRDefault="003F4B39" w:rsidP="00E140B9">
      <w:pPr>
        <w:pStyle w:val="ListParagraph"/>
        <w:numPr>
          <w:ilvl w:val="2"/>
          <w:numId w:val="5"/>
        </w:numPr>
        <w:spacing w:after="240" w:line="360" w:lineRule="auto"/>
        <w:ind w:hanging="357"/>
        <w:rPr>
          <w:rFonts w:asciiTheme="minorHAnsi" w:hAnsiTheme="minorHAnsi"/>
          <w:sz w:val="24"/>
          <w:szCs w:val="24"/>
        </w:rPr>
      </w:pPr>
      <w:r w:rsidRPr="00404B92">
        <w:rPr>
          <w:rFonts w:asciiTheme="minorHAnsi" w:hAnsiTheme="minorHAnsi"/>
          <w:sz w:val="24"/>
          <w:szCs w:val="24"/>
        </w:rPr>
        <w:t>Only one episode [</w:t>
      </w:r>
      <w:r w:rsidR="00BF5670" w:rsidRPr="00404B92">
        <w:rPr>
          <w:rFonts w:asciiTheme="minorHAnsi" w:hAnsiTheme="minorHAnsi"/>
          <w:color w:val="FF0000"/>
          <w:sz w:val="24"/>
          <w:szCs w:val="24"/>
        </w:rPr>
        <w:t xml:space="preserve">ID </w:t>
      </w:r>
      <w:r w:rsidRPr="00404B92">
        <w:rPr>
          <w:rFonts w:asciiTheme="minorHAnsi" w:hAnsiTheme="minorHAnsi"/>
          <w:color w:val="FF0000"/>
          <w:sz w:val="24"/>
          <w:szCs w:val="24"/>
        </w:rPr>
        <w:t>5386</w:t>
      </w:r>
      <w:r w:rsidRPr="00404B92">
        <w:rPr>
          <w:rFonts w:asciiTheme="minorHAnsi" w:hAnsiTheme="minorHAnsi"/>
          <w:sz w:val="24"/>
          <w:szCs w:val="24"/>
        </w:rPr>
        <w:t xml:space="preserve">]; </w:t>
      </w:r>
      <w:r w:rsidRPr="00404B92">
        <w:rPr>
          <w:rFonts w:asciiTheme="minorHAnsi" w:hAnsiTheme="minorHAnsi"/>
          <w:b/>
          <w:bCs/>
          <w:i/>
          <w:iCs/>
          <w:sz w:val="24"/>
          <w:szCs w:val="24"/>
        </w:rPr>
        <w:t>AND</w:t>
      </w:r>
    </w:p>
    <w:p w14:paraId="7C705A43" w14:textId="27A4F108" w:rsidR="003F4B39" w:rsidRPr="00404B92" w:rsidRDefault="003F4B39" w:rsidP="00E140B9">
      <w:pPr>
        <w:pStyle w:val="ListParagraph"/>
        <w:numPr>
          <w:ilvl w:val="2"/>
          <w:numId w:val="5"/>
        </w:numPr>
        <w:spacing w:after="240" w:line="360" w:lineRule="auto"/>
        <w:ind w:hanging="357"/>
        <w:rPr>
          <w:rFonts w:asciiTheme="minorHAnsi" w:hAnsiTheme="minorHAnsi"/>
          <w:sz w:val="24"/>
          <w:szCs w:val="24"/>
        </w:rPr>
      </w:pPr>
      <w:r w:rsidRPr="00404B92">
        <w:rPr>
          <w:rFonts w:asciiTheme="minorHAnsi" w:hAnsiTheme="minorHAnsi"/>
          <w:sz w:val="24"/>
          <w:szCs w:val="24"/>
        </w:rPr>
        <w:t>Ever seen a GP [</w:t>
      </w:r>
      <w:r w:rsidR="00BF5670" w:rsidRPr="00404B92">
        <w:rPr>
          <w:rFonts w:asciiTheme="minorHAnsi" w:hAnsiTheme="minorHAnsi"/>
          <w:color w:val="FF0000"/>
          <w:sz w:val="24"/>
          <w:szCs w:val="24"/>
        </w:rPr>
        <w:t xml:space="preserve">ID </w:t>
      </w:r>
      <w:r w:rsidRPr="00404B92">
        <w:rPr>
          <w:rFonts w:asciiTheme="minorHAnsi" w:hAnsiTheme="minorHAnsi"/>
          <w:color w:val="FF0000"/>
          <w:sz w:val="24"/>
          <w:szCs w:val="24"/>
        </w:rPr>
        <w:t>2090</w:t>
      </w:r>
      <w:r w:rsidRPr="00404B92">
        <w:rPr>
          <w:rFonts w:asciiTheme="minorHAnsi" w:hAnsiTheme="minorHAnsi"/>
          <w:sz w:val="24"/>
          <w:szCs w:val="24"/>
        </w:rPr>
        <w:t xml:space="preserve">] </w:t>
      </w:r>
      <w:r w:rsidR="00E73A83" w:rsidRPr="00404B92">
        <w:rPr>
          <w:rFonts w:asciiTheme="minorHAnsi" w:hAnsiTheme="minorHAnsi"/>
          <w:b/>
          <w:bCs/>
          <w:i/>
          <w:iCs/>
          <w:sz w:val="24"/>
          <w:szCs w:val="24"/>
        </w:rPr>
        <w:t>OR</w:t>
      </w:r>
      <w:r w:rsidR="00E73A83" w:rsidRPr="00404B92">
        <w:rPr>
          <w:rFonts w:asciiTheme="minorHAnsi" w:hAnsiTheme="minorHAnsi"/>
          <w:sz w:val="24"/>
          <w:szCs w:val="24"/>
        </w:rPr>
        <w:t xml:space="preserve"> </w:t>
      </w:r>
      <w:r w:rsidRPr="00404B92">
        <w:rPr>
          <w:rFonts w:asciiTheme="minorHAnsi" w:hAnsiTheme="minorHAnsi"/>
          <w:sz w:val="24"/>
          <w:szCs w:val="24"/>
        </w:rPr>
        <w:t>a psychiatrist [</w:t>
      </w:r>
      <w:r w:rsidR="00BF5670" w:rsidRPr="00404B92">
        <w:rPr>
          <w:rFonts w:asciiTheme="minorHAnsi" w:hAnsiTheme="minorHAnsi"/>
          <w:color w:val="FF0000"/>
          <w:sz w:val="24"/>
          <w:szCs w:val="24"/>
        </w:rPr>
        <w:t xml:space="preserve">ID </w:t>
      </w:r>
      <w:r w:rsidRPr="00404B92">
        <w:rPr>
          <w:rFonts w:asciiTheme="minorHAnsi" w:hAnsiTheme="minorHAnsi"/>
          <w:color w:val="FF0000"/>
          <w:sz w:val="24"/>
          <w:szCs w:val="24"/>
        </w:rPr>
        <w:t>2100</w:t>
      </w:r>
      <w:r w:rsidRPr="00404B92">
        <w:rPr>
          <w:rFonts w:asciiTheme="minorHAnsi" w:hAnsiTheme="minorHAnsi"/>
          <w:sz w:val="24"/>
          <w:szCs w:val="24"/>
        </w:rPr>
        <w:t>] for nerves, anxiety, depression</w:t>
      </w:r>
    </w:p>
    <w:p w14:paraId="1A41B5CF" w14:textId="71C3C461" w:rsidR="00117832" w:rsidRPr="00404B92" w:rsidRDefault="00117832" w:rsidP="00E140B9">
      <w:pPr>
        <w:pStyle w:val="ListParagraph"/>
        <w:numPr>
          <w:ilvl w:val="0"/>
          <w:numId w:val="8"/>
        </w:numPr>
        <w:spacing w:after="240" w:line="360" w:lineRule="auto"/>
        <w:rPr>
          <w:rFonts w:asciiTheme="minorHAnsi" w:hAnsiTheme="minorHAnsi"/>
          <w:sz w:val="24"/>
          <w:szCs w:val="24"/>
        </w:rPr>
      </w:pPr>
      <w:r w:rsidRPr="00404B92">
        <w:rPr>
          <w:rFonts w:asciiTheme="minorHAnsi" w:hAnsiTheme="minorHAnsi"/>
          <w:sz w:val="24"/>
          <w:szCs w:val="24"/>
        </w:rPr>
        <w:t xml:space="preserve">Probable recurrent Major Depression </w:t>
      </w:r>
      <w:r w:rsidR="00984B8C" w:rsidRPr="00404B92">
        <w:rPr>
          <w:rFonts w:asciiTheme="minorHAnsi" w:hAnsiTheme="minorHAnsi"/>
          <w:sz w:val="24"/>
          <w:szCs w:val="24"/>
        </w:rPr>
        <w:t>(</w:t>
      </w:r>
      <w:r w:rsidRPr="00404B92">
        <w:rPr>
          <w:rFonts w:asciiTheme="minorHAnsi" w:hAnsiTheme="minorHAnsi"/>
          <w:sz w:val="24"/>
          <w:szCs w:val="24"/>
        </w:rPr>
        <w:t>moderate</w:t>
      </w:r>
      <w:r w:rsidR="00984B8C" w:rsidRPr="00404B92">
        <w:rPr>
          <w:rFonts w:asciiTheme="minorHAnsi" w:hAnsiTheme="minorHAnsi"/>
          <w:sz w:val="24"/>
          <w:szCs w:val="24"/>
        </w:rPr>
        <w:t>)</w:t>
      </w:r>
      <w:r w:rsidRPr="00404B92">
        <w:rPr>
          <w:rFonts w:asciiTheme="minorHAnsi" w:hAnsiTheme="minorHAnsi"/>
          <w:sz w:val="24"/>
          <w:szCs w:val="24"/>
        </w:rPr>
        <w:t xml:space="preserve"> </w:t>
      </w:r>
      <w:r w:rsidR="0046521E" w:rsidRPr="00404B92">
        <w:rPr>
          <w:rFonts w:asciiTheme="minorHAnsi" w:hAnsiTheme="minorHAnsi"/>
          <w:color w:val="000000" w:themeColor="text1"/>
          <w:sz w:val="24"/>
          <w:szCs w:val="24"/>
        </w:rPr>
        <w:t>[</w:t>
      </w:r>
      <w:r w:rsidR="0046521E" w:rsidRPr="00404B92">
        <w:rPr>
          <w:rFonts w:asciiTheme="minorHAnsi" w:hAnsiTheme="minorHAnsi"/>
          <w:color w:val="FF0000"/>
          <w:sz w:val="24"/>
          <w:szCs w:val="24"/>
        </w:rPr>
        <w:t xml:space="preserve">ID 20126, </w:t>
      </w:r>
      <w:r w:rsidR="003469E1" w:rsidRPr="00404B92">
        <w:rPr>
          <w:rFonts w:asciiTheme="minorHAnsi" w:hAnsiTheme="minorHAnsi"/>
          <w:color w:val="FF0000"/>
          <w:sz w:val="24"/>
          <w:szCs w:val="24"/>
        </w:rPr>
        <w:t xml:space="preserve">Case </w:t>
      </w:r>
      <w:r w:rsidR="0046521E" w:rsidRPr="00404B92">
        <w:rPr>
          <w:rFonts w:asciiTheme="minorHAnsi" w:hAnsiTheme="minorHAnsi"/>
          <w:color w:val="FF0000"/>
          <w:sz w:val="24"/>
          <w:szCs w:val="24"/>
        </w:rPr>
        <w:t>Coding = 4</w:t>
      </w:r>
      <w:r w:rsidR="0046521E" w:rsidRPr="00404B92">
        <w:rPr>
          <w:rFonts w:asciiTheme="minorHAnsi" w:hAnsiTheme="minorHAnsi"/>
          <w:color w:val="000000" w:themeColor="text1"/>
          <w:sz w:val="24"/>
          <w:szCs w:val="24"/>
        </w:rPr>
        <w:t>]</w:t>
      </w:r>
    </w:p>
    <w:p w14:paraId="3BD3D872" w14:textId="77777777" w:rsidR="00A82D35" w:rsidRPr="00404B92" w:rsidRDefault="00A82D35" w:rsidP="00E140B9">
      <w:pPr>
        <w:pStyle w:val="ListParagraph"/>
        <w:numPr>
          <w:ilvl w:val="1"/>
          <w:numId w:val="7"/>
        </w:numPr>
        <w:spacing w:after="240" w:line="360" w:lineRule="auto"/>
        <w:rPr>
          <w:rFonts w:asciiTheme="minorHAnsi" w:hAnsiTheme="minorHAnsi"/>
          <w:b/>
          <w:bCs/>
          <w:i/>
          <w:iCs/>
          <w:sz w:val="24"/>
          <w:szCs w:val="24"/>
        </w:rPr>
      </w:pPr>
      <w:r w:rsidRPr="00404B92">
        <w:rPr>
          <w:rFonts w:asciiTheme="minorHAnsi" w:hAnsiTheme="minorHAnsi"/>
          <w:b/>
          <w:bCs/>
          <w:i/>
          <w:iCs/>
          <w:sz w:val="24"/>
          <w:szCs w:val="24"/>
        </w:rPr>
        <w:t>EITHER</w:t>
      </w:r>
    </w:p>
    <w:p w14:paraId="4923714B" w14:textId="64F2AE5C" w:rsidR="00A82D35" w:rsidRPr="00404B92" w:rsidRDefault="00A82D35" w:rsidP="00E140B9">
      <w:pPr>
        <w:pStyle w:val="ListParagraph"/>
        <w:numPr>
          <w:ilvl w:val="2"/>
          <w:numId w:val="5"/>
        </w:numPr>
        <w:spacing w:after="240" w:line="360" w:lineRule="auto"/>
        <w:ind w:hanging="357"/>
        <w:rPr>
          <w:rFonts w:asciiTheme="minorHAnsi" w:hAnsiTheme="minorHAnsi"/>
          <w:sz w:val="24"/>
          <w:szCs w:val="24"/>
        </w:rPr>
      </w:pPr>
      <w:r w:rsidRPr="00404B92">
        <w:rPr>
          <w:rFonts w:asciiTheme="minorHAnsi" w:hAnsiTheme="minorHAnsi"/>
          <w:sz w:val="24"/>
          <w:szCs w:val="24"/>
        </w:rPr>
        <w:t>Ever depressed/down for a whole week [</w:t>
      </w:r>
      <w:r w:rsidR="00BF5670" w:rsidRPr="00404B92">
        <w:rPr>
          <w:rFonts w:asciiTheme="minorHAnsi" w:hAnsiTheme="minorHAnsi"/>
          <w:color w:val="FF0000"/>
          <w:sz w:val="24"/>
          <w:szCs w:val="24"/>
        </w:rPr>
        <w:t xml:space="preserve">ID </w:t>
      </w:r>
      <w:r w:rsidRPr="00404B92">
        <w:rPr>
          <w:rFonts w:asciiTheme="minorHAnsi" w:hAnsiTheme="minorHAnsi"/>
          <w:color w:val="FF0000"/>
          <w:sz w:val="24"/>
          <w:szCs w:val="24"/>
        </w:rPr>
        <w:t>4598</w:t>
      </w:r>
      <w:r w:rsidRPr="00404B92">
        <w:rPr>
          <w:rFonts w:asciiTheme="minorHAnsi" w:hAnsiTheme="minorHAnsi"/>
          <w:sz w:val="24"/>
          <w:szCs w:val="24"/>
        </w:rPr>
        <w:t xml:space="preserve">]; </w:t>
      </w:r>
      <w:r w:rsidRPr="00404B92">
        <w:rPr>
          <w:rFonts w:asciiTheme="minorHAnsi" w:hAnsiTheme="minorHAnsi"/>
          <w:b/>
          <w:bCs/>
          <w:i/>
          <w:iCs/>
          <w:sz w:val="24"/>
          <w:szCs w:val="24"/>
        </w:rPr>
        <w:t>AND</w:t>
      </w:r>
    </w:p>
    <w:p w14:paraId="6FBE28F4" w14:textId="28863F0A" w:rsidR="00A82D35" w:rsidRPr="00404B92" w:rsidRDefault="00A82D35" w:rsidP="00E140B9">
      <w:pPr>
        <w:pStyle w:val="ListParagraph"/>
        <w:numPr>
          <w:ilvl w:val="2"/>
          <w:numId w:val="5"/>
        </w:numPr>
        <w:spacing w:after="240" w:line="360" w:lineRule="auto"/>
        <w:ind w:hanging="357"/>
        <w:rPr>
          <w:rFonts w:asciiTheme="minorHAnsi" w:hAnsiTheme="minorHAnsi"/>
          <w:sz w:val="24"/>
          <w:szCs w:val="24"/>
        </w:rPr>
      </w:pPr>
      <w:r w:rsidRPr="00404B92">
        <w:rPr>
          <w:rFonts w:asciiTheme="minorHAnsi" w:hAnsiTheme="minorHAnsi"/>
          <w:sz w:val="24"/>
          <w:szCs w:val="24"/>
        </w:rPr>
        <w:t>At least two weeks duration [</w:t>
      </w:r>
      <w:r w:rsidR="00BF5670" w:rsidRPr="00404B92">
        <w:rPr>
          <w:rFonts w:asciiTheme="minorHAnsi" w:hAnsiTheme="minorHAnsi"/>
          <w:color w:val="FF0000"/>
          <w:sz w:val="24"/>
          <w:szCs w:val="24"/>
        </w:rPr>
        <w:t xml:space="preserve">ID </w:t>
      </w:r>
      <w:r w:rsidRPr="00404B92">
        <w:rPr>
          <w:rFonts w:asciiTheme="minorHAnsi" w:hAnsiTheme="minorHAnsi"/>
          <w:color w:val="FF0000"/>
          <w:sz w:val="24"/>
          <w:szCs w:val="24"/>
        </w:rPr>
        <w:t>4609</w:t>
      </w:r>
      <w:r w:rsidRPr="00404B92">
        <w:rPr>
          <w:rFonts w:asciiTheme="minorHAnsi" w:hAnsiTheme="minorHAnsi"/>
          <w:sz w:val="24"/>
          <w:szCs w:val="24"/>
        </w:rPr>
        <w:t xml:space="preserve">]; </w:t>
      </w:r>
      <w:r w:rsidRPr="00404B92">
        <w:rPr>
          <w:rFonts w:asciiTheme="minorHAnsi" w:hAnsiTheme="minorHAnsi"/>
          <w:b/>
          <w:bCs/>
          <w:i/>
          <w:iCs/>
          <w:sz w:val="24"/>
          <w:szCs w:val="24"/>
        </w:rPr>
        <w:t>AND</w:t>
      </w:r>
    </w:p>
    <w:p w14:paraId="6D360941" w14:textId="7A095E17" w:rsidR="00A82D35" w:rsidRPr="00404B92" w:rsidRDefault="00A82D35" w:rsidP="00E140B9">
      <w:pPr>
        <w:pStyle w:val="ListParagraph"/>
        <w:numPr>
          <w:ilvl w:val="2"/>
          <w:numId w:val="5"/>
        </w:numPr>
        <w:spacing w:after="240" w:line="360" w:lineRule="auto"/>
        <w:ind w:hanging="357"/>
        <w:rPr>
          <w:rFonts w:asciiTheme="minorHAnsi" w:hAnsiTheme="minorHAnsi"/>
          <w:sz w:val="24"/>
          <w:szCs w:val="24"/>
        </w:rPr>
      </w:pPr>
      <w:r w:rsidRPr="00404B92">
        <w:rPr>
          <w:rFonts w:asciiTheme="minorHAnsi" w:hAnsiTheme="minorHAnsi"/>
          <w:sz w:val="24"/>
          <w:szCs w:val="24"/>
        </w:rPr>
        <w:t>At least two episodes [</w:t>
      </w:r>
      <w:r w:rsidR="00BF5670" w:rsidRPr="00404B92">
        <w:rPr>
          <w:rFonts w:asciiTheme="minorHAnsi" w:hAnsiTheme="minorHAnsi"/>
          <w:color w:val="FF0000"/>
          <w:sz w:val="24"/>
          <w:szCs w:val="24"/>
        </w:rPr>
        <w:t xml:space="preserve">ID </w:t>
      </w:r>
      <w:r w:rsidRPr="00404B92">
        <w:rPr>
          <w:rFonts w:asciiTheme="minorHAnsi" w:hAnsiTheme="minorHAnsi"/>
          <w:color w:val="FF0000"/>
          <w:sz w:val="24"/>
          <w:szCs w:val="24"/>
        </w:rPr>
        <w:t>4620</w:t>
      </w:r>
      <w:r w:rsidRPr="00404B92">
        <w:rPr>
          <w:rFonts w:asciiTheme="minorHAnsi" w:hAnsiTheme="minorHAnsi"/>
          <w:sz w:val="24"/>
          <w:szCs w:val="24"/>
        </w:rPr>
        <w:t xml:space="preserve">]; </w:t>
      </w:r>
      <w:r w:rsidRPr="00404B92">
        <w:rPr>
          <w:rFonts w:asciiTheme="minorHAnsi" w:hAnsiTheme="minorHAnsi"/>
          <w:b/>
          <w:bCs/>
          <w:i/>
          <w:iCs/>
          <w:sz w:val="24"/>
          <w:szCs w:val="24"/>
        </w:rPr>
        <w:t>AND</w:t>
      </w:r>
    </w:p>
    <w:p w14:paraId="4D0E031D" w14:textId="3E0DA02D" w:rsidR="00A82D35" w:rsidRPr="00404B92" w:rsidRDefault="00A82D35" w:rsidP="00E140B9">
      <w:pPr>
        <w:pStyle w:val="ListParagraph"/>
        <w:numPr>
          <w:ilvl w:val="2"/>
          <w:numId w:val="5"/>
        </w:numPr>
        <w:spacing w:after="240" w:line="360" w:lineRule="auto"/>
        <w:ind w:hanging="357"/>
        <w:rPr>
          <w:rFonts w:asciiTheme="minorHAnsi" w:hAnsiTheme="minorHAnsi"/>
          <w:sz w:val="24"/>
          <w:szCs w:val="24"/>
        </w:rPr>
      </w:pPr>
      <w:r w:rsidRPr="00404B92">
        <w:rPr>
          <w:rFonts w:asciiTheme="minorHAnsi" w:hAnsiTheme="minorHAnsi"/>
          <w:sz w:val="24"/>
          <w:szCs w:val="24"/>
        </w:rPr>
        <w:t>Ever seen a GP [</w:t>
      </w:r>
      <w:r w:rsidR="00BF5670" w:rsidRPr="00404B92">
        <w:rPr>
          <w:rFonts w:asciiTheme="minorHAnsi" w:hAnsiTheme="minorHAnsi"/>
          <w:color w:val="FF0000"/>
          <w:sz w:val="24"/>
          <w:szCs w:val="24"/>
        </w:rPr>
        <w:t xml:space="preserve">ID </w:t>
      </w:r>
      <w:r w:rsidRPr="00404B92">
        <w:rPr>
          <w:rFonts w:asciiTheme="minorHAnsi" w:hAnsiTheme="minorHAnsi"/>
          <w:color w:val="FF0000"/>
          <w:sz w:val="24"/>
          <w:szCs w:val="24"/>
        </w:rPr>
        <w:t>2090</w:t>
      </w:r>
      <w:r w:rsidRPr="00404B92">
        <w:rPr>
          <w:rFonts w:asciiTheme="minorHAnsi" w:hAnsiTheme="minorHAnsi"/>
          <w:sz w:val="24"/>
          <w:szCs w:val="24"/>
        </w:rPr>
        <w:t>] (but not a psychiatrist) for nerves, anxiety, depression</w:t>
      </w:r>
    </w:p>
    <w:p w14:paraId="2D9A5D28" w14:textId="77777777" w:rsidR="00A82D35" w:rsidRPr="00404B92" w:rsidRDefault="00A82D35" w:rsidP="00E140B9">
      <w:pPr>
        <w:pStyle w:val="ListParagraph"/>
        <w:numPr>
          <w:ilvl w:val="1"/>
          <w:numId w:val="7"/>
        </w:numPr>
        <w:spacing w:after="240" w:line="360" w:lineRule="auto"/>
        <w:rPr>
          <w:rFonts w:asciiTheme="minorHAnsi" w:hAnsiTheme="minorHAnsi"/>
          <w:b/>
          <w:bCs/>
          <w:i/>
          <w:iCs/>
          <w:sz w:val="24"/>
          <w:szCs w:val="24"/>
        </w:rPr>
      </w:pPr>
      <w:r w:rsidRPr="00404B92">
        <w:rPr>
          <w:rFonts w:asciiTheme="minorHAnsi" w:hAnsiTheme="minorHAnsi"/>
          <w:b/>
          <w:bCs/>
          <w:i/>
          <w:iCs/>
          <w:sz w:val="24"/>
          <w:szCs w:val="24"/>
        </w:rPr>
        <w:t>OR</w:t>
      </w:r>
    </w:p>
    <w:p w14:paraId="15F49768" w14:textId="03806500" w:rsidR="00A82D35" w:rsidRPr="00404B92" w:rsidRDefault="00A82D35" w:rsidP="00E140B9">
      <w:pPr>
        <w:pStyle w:val="ListParagraph"/>
        <w:numPr>
          <w:ilvl w:val="2"/>
          <w:numId w:val="5"/>
        </w:numPr>
        <w:spacing w:after="240" w:line="360" w:lineRule="auto"/>
        <w:ind w:hanging="357"/>
        <w:rPr>
          <w:rFonts w:asciiTheme="minorHAnsi" w:hAnsiTheme="minorHAnsi"/>
          <w:sz w:val="24"/>
          <w:szCs w:val="24"/>
        </w:rPr>
      </w:pPr>
      <w:r w:rsidRPr="00404B92">
        <w:rPr>
          <w:rFonts w:asciiTheme="minorHAnsi" w:hAnsiTheme="minorHAnsi"/>
          <w:sz w:val="24"/>
          <w:szCs w:val="24"/>
        </w:rPr>
        <w:t>Ever anhedonic (unenthusiasm/uninterest) for a whole week [</w:t>
      </w:r>
      <w:r w:rsidR="00BF5670" w:rsidRPr="00404B92">
        <w:rPr>
          <w:rFonts w:asciiTheme="minorHAnsi" w:hAnsiTheme="minorHAnsi"/>
          <w:color w:val="FF0000"/>
          <w:sz w:val="24"/>
          <w:szCs w:val="24"/>
        </w:rPr>
        <w:t xml:space="preserve">ID </w:t>
      </w:r>
      <w:r w:rsidRPr="00404B92">
        <w:rPr>
          <w:rFonts w:asciiTheme="minorHAnsi" w:hAnsiTheme="minorHAnsi"/>
          <w:color w:val="FF0000"/>
          <w:sz w:val="24"/>
          <w:szCs w:val="24"/>
        </w:rPr>
        <w:t>4631</w:t>
      </w:r>
      <w:r w:rsidRPr="00404B92">
        <w:rPr>
          <w:rFonts w:asciiTheme="minorHAnsi" w:hAnsiTheme="minorHAnsi"/>
          <w:sz w:val="24"/>
          <w:szCs w:val="24"/>
        </w:rPr>
        <w:t xml:space="preserve">]; </w:t>
      </w:r>
      <w:r w:rsidRPr="00404B92">
        <w:rPr>
          <w:rFonts w:asciiTheme="minorHAnsi" w:hAnsiTheme="minorHAnsi"/>
          <w:b/>
          <w:bCs/>
          <w:i/>
          <w:iCs/>
          <w:sz w:val="24"/>
          <w:szCs w:val="24"/>
        </w:rPr>
        <w:t>AND</w:t>
      </w:r>
    </w:p>
    <w:p w14:paraId="63613C62" w14:textId="347DE736" w:rsidR="00A82D35" w:rsidRPr="00404B92" w:rsidRDefault="00A82D35" w:rsidP="00E140B9">
      <w:pPr>
        <w:pStyle w:val="ListParagraph"/>
        <w:numPr>
          <w:ilvl w:val="2"/>
          <w:numId w:val="5"/>
        </w:numPr>
        <w:spacing w:after="240" w:line="360" w:lineRule="auto"/>
        <w:ind w:hanging="357"/>
        <w:rPr>
          <w:rFonts w:asciiTheme="minorHAnsi" w:hAnsiTheme="minorHAnsi"/>
          <w:sz w:val="24"/>
          <w:szCs w:val="24"/>
        </w:rPr>
      </w:pPr>
      <w:r w:rsidRPr="00404B92">
        <w:rPr>
          <w:rFonts w:asciiTheme="minorHAnsi" w:hAnsiTheme="minorHAnsi"/>
          <w:sz w:val="24"/>
          <w:szCs w:val="24"/>
        </w:rPr>
        <w:t>At least two weeks duration [</w:t>
      </w:r>
      <w:r w:rsidR="00BF5670" w:rsidRPr="00404B92">
        <w:rPr>
          <w:rFonts w:asciiTheme="minorHAnsi" w:hAnsiTheme="minorHAnsi"/>
          <w:color w:val="FF0000"/>
          <w:sz w:val="24"/>
          <w:szCs w:val="24"/>
        </w:rPr>
        <w:t xml:space="preserve">ID </w:t>
      </w:r>
      <w:r w:rsidRPr="00404B92">
        <w:rPr>
          <w:rFonts w:asciiTheme="minorHAnsi" w:hAnsiTheme="minorHAnsi"/>
          <w:color w:val="FF0000"/>
          <w:sz w:val="24"/>
          <w:szCs w:val="24"/>
        </w:rPr>
        <w:t>5375</w:t>
      </w:r>
      <w:r w:rsidRPr="00404B92">
        <w:rPr>
          <w:rFonts w:asciiTheme="minorHAnsi" w:hAnsiTheme="minorHAnsi"/>
          <w:sz w:val="24"/>
          <w:szCs w:val="24"/>
        </w:rPr>
        <w:t xml:space="preserve">]; </w:t>
      </w:r>
      <w:r w:rsidRPr="00404B92">
        <w:rPr>
          <w:rFonts w:asciiTheme="minorHAnsi" w:hAnsiTheme="minorHAnsi"/>
          <w:b/>
          <w:bCs/>
          <w:i/>
          <w:iCs/>
          <w:sz w:val="24"/>
          <w:szCs w:val="24"/>
        </w:rPr>
        <w:t>AND</w:t>
      </w:r>
    </w:p>
    <w:p w14:paraId="24566002" w14:textId="10894A51" w:rsidR="00A82D35" w:rsidRPr="00404B92" w:rsidRDefault="00A82D35" w:rsidP="00E140B9">
      <w:pPr>
        <w:pStyle w:val="ListParagraph"/>
        <w:numPr>
          <w:ilvl w:val="2"/>
          <w:numId w:val="5"/>
        </w:numPr>
        <w:spacing w:after="240" w:line="360" w:lineRule="auto"/>
        <w:ind w:hanging="357"/>
        <w:rPr>
          <w:rFonts w:asciiTheme="minorHAnsi" w:hAnsiTheme="minorHAnsi"/>
          <w:sz w:val="24"/>
          <w:szCs w:val="24"/>
        </w:rPr>
      </w:pPr>
      <w:r w:rsidRPr="00404B92">
        <w:rPr>
          <w:rFonts w:asciiTheme="minorHAnsi" w:hAnsiTheme="minorHAnsi"/>
          <w:sz w:val="24"/>
          <w:szCs w:val="24"/>
        </w:rPr>
        <w:t>At least two episodes [</w:t>
      </w:r>
      <w:r w:rsidR="00BF5670" w:rsidRPr="00404B92">
        <w:rPr>
          <w:rFonts w:asciiTheme="minorHAnsi" w:hAnsiTheme="minorHAnsi"/>
          <w:color w:val="FF0000"/>
          <w:sz w:val="24"/>
          <w:szCs w:val="24"/>
        </w:rPr>
        <w:t xml:space="preserve">ID </w:t>
      </w:r>
      <w:r w:rsidRPr="00404B92">
        <w:rPr>
          <w:rFonts w:asciiTheme="minorHAnsi" w:hAnsiTheme="minorHAnsi"/>
          <w:color w:val="FF0000"/>
          <w:sz w:val="24"/>
          <w:szCs w:val="24"/>
        </w:rPr>
        <w:t>5386</w:t>
      </w:r>
      <w:r w:rsidRPr="00404B92">
        <w:rPr>
          <w:rFonts w:asciiTheme="minorHAnsi" w:hAnsiTheme="minorHAnsi"/>
          <w:sz w:val="24"/>
          <w:szCs w:val="24"/>
        </w:rPr>
        <w:t xml:space="preserve">]; </w:t>
      </w:r>
      <w:r w:rsidRPr="00404B92">
        <w:rPr>
          <w:rFonts w:asciiTheme="minorHAnsi" w:hAnsiTheme="minorHAnsi"/>
          <w:b/>
          <w:bCs/>
          <w:i/>
          <w:iCs/>
          <w:sz w:val="24"/>
          <w:szCs w:val="24"/>
        </w:rPr>
        <w:t>AND</w:t>
      </w:r>
    </w:p>
    <w:p w14:paraId="64FC3D98" w14:textId="32D8EB66" w:rsidR="00A82D35" w:rsidRPr="00404B92" w:rsidRDefault="00A82D35" w:rsidP="00E140B9">
      <w:pPr>
        <w:pStyle w:val="ListParagraph"/>
        <w:numPr>
          <w:ilvl w:val="2"/>
          <w:numId w:val="5"/>
        </w:numPr>
        <w:spacing w:after="240" w:line="360" w:lineRule="auto"/>
        <w:ind w:hanging="357"/>
        <w:rPr>
          <w:rFonts w:asciiTheme="minorHAnsi" w:hAnsiTheme="minorHAnsi"/>
          <w:sz w:val="24"/>
          <w:szCs w:val="24"/>
        </w:rPr>
      </w:pPr>
      <w:r w:rsidRPr="00404B92">
        <w:rPr>
          <w:rFonts w:asciiTheme="minorHAnsi" w:hAnsiTheme="minorHAnsi"/>
          <w:sz w:val="24"/>
          <w:szCs w:val="24"/>
        </w:rPr>
        <w:t>Ever seen a GP [</w:t>
      </w:r>
      <w:r w:rsidR="00BF5670" w:rsidRPr="00404B92">
        <w:rPr>
          <w:rFonts w:asciiTheme="minorHAnsi" w:hAnsiTheme="minorHAnsi"/>
          <w:color w:val="FF0000"/>
          <w:sz w:val="24"/>
          <w:szCs w:val="24"/>
        </w:rPr>
        <w:t xml:space="preserve">ID </w:t>
      </w:r>
      <w:r w:rsidRPr="00404B92">
        <w:rPr>
          <w:rFonts w:asciiTheme="minorHAnsi" w:hAnsiTheme="minorHAnsi"/>
          <w:color w:val="FF0000"/>
          <w:sz w:val="24"/>
          <w:szCs w:val="24"/>
        </w:rPr>
        <w:t>2090</w:t>
      </w:r>
      <w:r w:rsidRPr="00404B92">
        <w:rPr>
          <w:rFonts w:asciiTheme="minorHAnsi" w:hAnsiTheme="minorHAnsi"/>
          <w:sz w:val="24"/>
          <w:szCs w:val="24"/>
        </w:rPr>
        <w:t>] (but not a psychiatrist) for nerves, anxiety, depression</w:t>
      </w:r>
    </w:p>
    <w:p w14:paraId="3C92B181" w14:textId="4FFEC659" w:rsidR="00946C35" w:rsidRPr="00404B92" w:rsidRDefault="00117832" w:rsidP="00E140B9">
      <w:pPr>
        <w:pStyle w:val="ListParagraph"/>
        <w:numPr>
          <w:ilvl w:val="0"/>
          <w:numId w:val="8"/>
        </w:numPr>
        <w:spacing w:after="240" w:line="360" w:lineRule="auto"/>
        <w:rPr>
          <w:rFonts w:asciiTheme="minorHAnsi" w:hAnsiTheme="minorHAnsi"/>
          <w:sz w:val="24"/>
          <w:szCs w:val="24"/>
        </w:rPr>
      </w:pPr>
      <w:r w:rsidRPr="00404B92">
        <w:rPr>
          <w:rFonts w:asciiTheme="minorHAnsi" w:hAnsiTheme="minorHAnsi"/>
          <w:sz w:val="24"/>
          <w:szCs w:val="24"/>
        </w:rPr>
        <w:t xml:space="preserve">Probable recurrent Major Depression </w:t>
      </w:r>
      <w:r w:rsidR="00984B8C" w:rsidRPr="00404B92">
        <w:rPr>
          <w:rFonts w:asciiTheme="minorHAnsi" w:hAnsiTheme="minorHAnsi"/>
          <w:sz w:val="24"/>
          <w:szCs w:val="24"/>
        </w:rPr>
        <w:t>(</w:t>
      </w:r>
      <w:r w:rsidRPr="00404B92">
        <w:rPr>
          <w:rFonts w:asciiTheme="minorHAnsi" w:hAnsiTheme="minorHAnsi"/>
          <w:sz w:val="24"/>
          <w:szCs w:val="24"/>
        </w:rPr>
        <w:t>severe</w:t>
      </w:r>
      <w:r w:rsidR="00984B8C" w:rsidRPr="00404B92">
        <w:rPr>
          <w:rFonts w:asciiTheme="minorHAnsi" w:hAnsiTheme="minorHAnsi"/>
          <w:sz w:val="24"/>
          <w:szCs w:val="24"/>
        </w:rPr>
        <w:t>)</w:t>
      </w:r>
      <w:r w:rsidRPr="00404B92">
        <w:rPr>
          <w:rFonts w:asciiTheme="minorHAnsi" w:hAnsiTheme="minorHAnsi"/>
          <w:sz w:val="24"/>
          <w:szCs w:val="24"/>
        </w:rPr>
        <w:t xml:space="preserve"> </w:t>
      </w:r>
      <w:r w:rsidR="0046521E" w:rsidRPr="00404B92">
        <w:rPr>
          <w:rFonts w:asciiTheme="minorHAnsi" w:hAnsiTheme="minorHAnsi"/>
          <w:color w:val="000000" w:themeColor="text1"/>
          <w:sz w:val="24"/>
          <w:szCs w:val="24"/>
        </w:rPr>
        <w:t>[</w:t>
      </w:r>
      <w:r w:rsidR="0046521E" w:rsidRPr="00404B92">
        <w:rPr>
          <w:rFonts w:asciiTheme="minorHAnsi" w:hAnsiTheme="minorHAnsi"/>
          <w:color w:val="FF0000"/>
          <w:sz w:val="24"/>
          <w:szCs w:val="24"/>
        </w:rPr>
        <w:t xml:space="preserve">ID 20126, </w:t>
      </w:r>
      <w:r w:rsidR="003469E1" w:rsidRPr="00404B92">
        <w:rPr>
          <w:rFonts w:asciiTheme="minorHAnsi" w:hAnsiTheme="minorHAnsi"/>
          <w:color w:val="FF0000"/>
          <w:sz w:val="24"/>
          <w:szCs w:val="24"/>
        </w:rPr>
        <w:t xml:space="preserve">Case </w:t>
      </w:r>
      <w:r w:rsidR="0046521E" w:rsidRPr="00404B92">
        <w:rPr>
          <w:rFonts w:asciiTheme="minorHAnsi" w:hAnsiTheme="minorHAnsi"/>
          <w:color w:val="FF0000"/>
          <w:sz w:val="24"/>
          <w:szCs w:val="24"/>
        </w:rPr>
        <w:t>Coding = 3</w:t>
      </w:r>
      <w:r w:rsidR="0046521E" w:rsidRPr="00404B92">
        <w:rPr>
          <w:rFonts w:asciiTheme="minorHAnsi" w:hAnsiTheme="minorHAnsi"/>
          <w:color w:val="000000" w:themeColor="text1"/>
          <w:sz w:val="24"/>
          <w:szCs w:val="24"/>
        </w:rPr>
        <w:t>]</w:t>
      </w:r>
    </w:p>
    <w:p w14:paraId="3264E92F" w14:textId="77777777" w:rsidR="00A82D35" w:rsidRPr="00404B92" w:rsidRDefault="00A82D35" w:rsidP="00E140B9">
      <w:pPr>
        <w:pStyle w:val="ListParagraph"/>
        <w:numPr>
          <w:ilvl w:val="1"/>
          <w:numId w:val="7"/>
        </w:numPr>
        <w:spacing w:after="240" w:line="360" w:lineRule="auto"/>
        <w:rPr>
          <w:rFonts w:asciiTheme="minorHAnsi" w:hAnsiTheme="minorHAnsi"/>
          <w:b/>
          <w:bCs/>
          <w:i/>
          <w:iCs/>
          <w:sz w:val="24"/>
          <w:szCs w:val="24"/>
        </w:rPr>
      </w:pPr>
      <w:r w:rsidRPr="00404B92">
        <w:rPr>
          <w:rFonts w:asciiTheme="minorHAnsi" w:hAnsiTheme="minorHAnsi"/>
          <w:b/>
          <w:bCs/>
          <w:i/>
          <w:iCs/>
          <w:sz w:val="24"/>
          <w:szCs w:val="24"/>
        </w:rPr>
        <w:t>EITHER</w:t>
      </w:r>
    </w:p>
    <w:p w14:paraId="64528484" w14:textId="05CA9C52" w:rsidR="00A82D35" w:rsidRPr="00404B92" w:rsidRDefault="00A82D35" w:rsidP="00E140B9">
      <w:pPr>
        <w:pStyle w:val="ListParagraph"/>
        <w:numPr>
          <w:ilvl w:val="2"/>
          <w:numId w:val="5"/>
        </w:numPr>
        <w:spacing w:after="240" w:line="360" w:lineRule="auto"/>
        <w:ind w:hanging="357"/>
        <w:rPr>
          <w:rFonts w:asciiTheme="minorHAnsi" w:hAnsiTheme="minorHAnsi"/>
          <w:sz w:val="24"/>
          <w:szCs w:val="24"/>
        </w:rPr>
      </w:pPr>
      <w:r w:rsidRPr="00404B92">
        <w:rPr>
          <w:rFonts w:asciiTheme="minorHAnsi" w:hAnsiTheme="minorHAnsi"/>
          <w:sz w:val="24"/>
          <w:szCs w:val="24"/>
        </w:rPr>
        <w:t>Ever depressed/down for a whole week [</w:t>
      </w:r>
      <w:r w:rsidR="00BF5670" w:rsidRPr="00404B92">
        <w:rPr>
          <w:rFonts w:asciiTheme="minorHAnsi" w:hAnsiTheme="minorHAnsi"/>
          <w:color w:val="FF0000"/>
          <w:sz w:val="24"/>
          <w:szCs w:val="24"/>
        </w:rPr>
        <w:t xml:space="preserve">ID </w:t>
      </w:r>
      <w:r w:rsidRPr="00404B92">
        <w:rPr>
          <w:rFonts w:asciiTheme="minorHAnsi" w:hAnsiTheme="minorHAnsi"/>
          <w:color w:val="FF0000"/>
          <w:sz w:val="24"/>
          <w:szCs w:val="24"/>
        </w:rPr>
        <w:t>4598</w:t>
      </w:r>
      <w:r w:rsidRPr="00404B92">
        <w:rPr>
          <w:rFonts w:asciiTheme="minorHAnsi" w:hAnsiTheme="minorHAnsi"/>
          <w:sz w:val="24"/>
          <w:szCs w:val="24"/>
        </w:rPr>
        <w:t xml:space="preserve">]; </w:t>
      </w:r>
      <w:r w:rsidRPr="00404B92">
        <w:rPr>
          <w:rFonts w:asciiTheme="minorHAnsi" w:hAnsiTheme="minorHAnsi"/>
          <w:b/>
          <w:bCs/>
          <w:i/>
          <w:iCs/>
          <w:sz w:val="24"/>
          <w:szCs w:val="24"/>
        </w:rPr>
        <w:t>AND</w:t>
      </w:r>
    </w:p>
    <w:p w14:paraId="4CB2B0FE" w14:textId="2BCBC077" w:rsidR="00A82D35" w:rsidRPr="00404B92" w:rsidRDefault="00A82D35" w:rsidP="00E140B9">
      <w:pPr>
        <w:pStyle w:val="ListParagraph"/>
        <w:numPr>
          <w:ilvl w:val="2"/>
          <w:numId w:val="5"/>
        </w:numPr>
        <w:spacing w:after="240" w:line="360" w:lineRule="auto"/>
        <w:ind w:hanging="357"/>
        <w:rPr>
          <w:rFonts w:asciiTheme="minorHAnsi" w:hAnsiTheme="minorHAnsi"/>
          <w:sz w:val="24"/>
          <w:szCs w:val="24"/>
        </w:rPr>
      </w:pPr>
      <w:r w:rsidRPr="00404B92">
        <w:rPr>
          <w:rFonts w:asciiTheme="minorHAnsi" w:hAnsiTheme="minorHAnsi"/>
          <w:sz w:val="24"/>
          <w:szCs w:val="24"/>
        </w:rPr>
        <w:t>At least two weeks duration [</w:t>
      </w:r>
      <w:r w:rsidR="00BF5670" w:rsidRPr="00404B92">
        <w:rPr>
          <w:rFonts w:asciiTheme="minorHAnsi" w:hAnsiTheme="minorHAnsi"/>
          <w:color w:val="FF0000"/>
          <w:sz w:val="24"/>
          <w:szCs w:val="24"/>
        </w:rPr>
        <w:t xml:space="preserve">ID </w:t>
      </w:r>
      <w:r w:rsidRPr="00404B92">
        <w:rPr>
          <w:rFonts w:asciiTheme="minorHAnsi" w:hAnsiTheme="minorHAnsi"/>
          <w:color w:val="FF0000"/>
          <w:sz w:val="24"/>
          <w:szCs w:val="24"/>
        </w:rPr>
        <w:t>4609</w:t>
      </w:r>
      <w:r w:rsidRPr="00404B92">
        <w:rPr>
          <w:rFonts w:asciiTheme="minorHAnsi" w:hAnsiTheme="minorHAnsi"/>
          <w:sz w:val="24"/>
          <w:szCs w:val="24"/>
        </w:rPr>
        <w:t xml:space="preserve">]; </w:t>
      </w:r>
      <w:r w:rsidRPr="00404B92">
        <w:rPr>
          <w:rFonts w:asciiTheme="minorHAnsi" w:hAnsiTheme="minorHAnsi"/>
          <w:b/>
          <w:bCs/>
          <w:i/>
          <w:iCs/>
          <w:sz w:val="24"/>
          <w:szCs w:val="24"/>
        </w:rPr>
        <w:t>AND</w:t>
      </w:r>
    </w:p>
    <w:p w14:paraId="7E3CCF78" w14:textId="11EBE298" w:rsidR="00A82D35" w:rsidRPr="00404B92" w:rsidRDefault="00A82D35" w:rsidP="00E140B9">
      <w:pPr>
        <w:pStyle w:val="ListParagraph"/>
        <w:numPr>
          <w:ilvl w:val="2"/>
          <w:numId w:val="5"/>
        </w:numPr>
        <w:spacing w:after="240" w:line="360" w:lineRule="auto"/>
        <w:ind w:hanging="357"/>
        <w:rPr>
          <w:rFonts w:asciiTheme="minorHAnsi" w:hAnsiTheme="minorHAnsi"/>
          <w:sz w:val="24"/>
          <w:szCs w:val="24"/>
        </w:rPr>
      </w:pPr>
      <w:r w:rsidRPr="00404B92">
        <w:rPr>
          <w:rFonts w:asciiTheme="minorHAnsi" w:hAnsiTheme="minorHAnsi"/>
          <w:sz w:val="24"/>
          <w:szCs w:val="24"/>
        </w:rPr>
        <w:lastRenderedPageBreak/>
        <w:t>At least two episodes [</w:t>
      </w:r>
      <w:r w:rsidR="00BF5670" w:rsidRPr="00404B92">
        <w:rPr>
          <w:rFonts w:asciiTheme="minorHAnsi" w:hAnsiTheme="minorHAnsi"/>
          <w:color w:val="FF0000"/>
          <w:sz w:val="24"/>
          <w:szCs w:val="24"/>
        </w:rPr>
        <w:t xml:space="preserve">ID </w:t>
      </w:r>
      <w:r w:rsidRPr="00404B92">
        <w:rPr>
          <w:rFonts w:asciiTheme="minorHAnsi" w:hAnsiTheme="minorHAnsi"/>
          <w:color w:val="FF0000"/>
          <w:sz w:val="24"/>
          <w:szCs w:val="24"/>
        </w:rPr>
        <w:t>4620</w:t>
      </w:r>
      <w:r w:rsidRPr="00404B92">
        <w:rPr>
          <w:rFonts w:asciiTheme="minorHAnsi" w:hAnsiTheme="minorHAnsi"/>
          <w:sz w:val="24"/>
          <w:szCs w:val="24"/>
        </w:rPr>
        <w:t xml:space="preserve">]; </w:t>
      </w:r>
      <w:r w:rsidRPr="00404B92">
        <w:rPr>
          <w:rFonts w:asciiTheme="minorHAnsi" w:hAnsiTheme="minorHAnsi"/>
          <w:b/>
          <w:bCs/>
          <w:i/>
          <w:iCs/>
          <w:sz w:val="24"/>
          <w:szCs w:val="24"/>
        </w:rPr>
        <w:t>AND</w:t>
      </w:r>
    </w:p>
    <w:p w14:paraId="7DF02E91" w14:textId="13BEE51C" w:rsidR="00A82D35" w:rsidRPr="00404B92" w:rsidRDefault="00A82D35" w:rsidP="00E140B9">
      <w:pPr>
        <w:pStyle w:val="ListParagraph"/>
        <w:numPr>
          <w:ilvl w:val="2"/>
          <w:numId w:val="5"/>
        </w:numPr>
        <w:spacing w:after="240" w:line="360" w:lineRule="auto"/>
        <w:ind w:hanging="357"/>
        <w:rPr>
          <w:rFonts w:asciiTheme="minorHAnsi" w:hAnsiTheme="minorHAnsi"/>
          <w:sz w:val="24"/>
          <w:szCs w:val="24"/>
        </w:rPr>
      </w:pPr>
      <w:r w:rsidRPr="00404B92">
        <w:rPr>
          <w:rFonts w:asciiTheme="minorHAnsi" w:hAnsiTheme="minorHAnsi"/>
          <w:sz w:val="24"/>
          <w:szCs w:val="24"/>
        </w:rPr>
        <w:t>Ever seen a psychiatrist [</w:t>
      </w:r>
      <w:r w:rsidR="00BF5670" w:rsidRPr="00404B92">
        <w:rPr>
          <w:rFonts w:asciiTheme="minorHAnsi" w:hAnsiTheme="minorHAnsi"/>
          <w:color w:val="FF0000"/>
          <w:sz w:val="24"/>
          <w:szCs w:val="24"/>
        </w:rPr>
        <w:t xml:space="preserve">ID </w:t>
      </w:r>
      <w:r w:rsidRPr="00404B92">
        <w:rPr>
          <w:rFonts w:asciiTheme="minorHAnsi" w:hAnsiTheme="minorHAnsi"/>
          <w:color w:val="FF0000"/>
          <w:sz w:val="24"/>
          <w:szCs w:val="24"/>
        </w:rPr>
        <w:t>2100</w:t>
      </w:r>
      <w:r w:rsidRPr="00404B92">
        <w:rPr>
          <w:rFonts w:asciiTheme="minorHAnsi" w:hAnsiTheme="minorHAnsi"/>
          <w:sz w:val="24"/>
          <w:szCs w:val="24"/>
        </w:rPr>
        <w:t>] for nerves, anxiety, depression</w:t>
      </w:r>
    </w:p>
    <w:p w14:paraId="02377A2C" w14:textId="77777777" w:rsidR="00A82D35" w:rsidRPr="00404B92" w:rsidRDefault="00A82D35" w:rsidP="00E140B9">
      <w:pPr>
        <w:pStyle w:val="ListParagraph"/>
        <w:numPr>
          <w:ilvl w:val="1"/>
          <w:numId w:val="7"/>
        </w:numPr>
        <w:spacing w:after="240" w:line="360" w:lineRule="auto"/>
        <w:rPr>
          <w:rFonts w:asciiTheme="minorHAnsi" w:hAnsiTheme="minorHAnsi"/>
          <w:b/>
          <w:bCs/>
          <w:i/>
          <w:iCs/>
          <w:sz w:val="24"/>
          <w:szCs w:val="24"/>
        </w:rPr>
      </w:pPr>
      <w:r w:rsidRPr="00404B92">
        <w:rPr>
          <w:rFonts w:asciiTheme="minorHAnsi" w:hAnsiTheme="minorHAnsi"/>
          <w:b/>
          <w:bCs/>
          <w:i/>
          <w:iCs/>
          <w:sz w:val="24"/>
          <w:szCs w:val="24"/>
        </w:rPr>
        <w:t>OR</w:t>
      </w:r>
    </w:p>
    <w:p w14:paraId="2556A973" w14:textId="415000E7" w:rsidR="00A82D35" w:rsidRPr="00404B92" w:rsidRDefault="00A82D35" w:rsidP="00E140B9">
      <w:pPr>
        <w:pStyle w:val="ListParagraph"/>
        <w:numPr>
          <w:ilvl w:val="2"/>
          <w:numId w:val="5"/>
        </w:numPr>
        <w:spacing w:after="240" w:line="360" w:lineRule="auto"/>
        <w:ind w:hanging="357"/>
        <w:rPr>
          <w:rFonts w:asciiTheme="minorHAnsi" w:hAnsiTheme="minorHAnsi"/>
          <w:sz w:val="24"/>
          <w:szCs w:val="24"/>
        </w:rPr>
      </w:pPr>
      <w:r w:rsidRPr="00404B92">
        <w:rPr>
          <w:rFonts w:asciiTheme="minorHAnsi" w:hAnsiTheme="minorHAnsi"/>
          <w:sz w:val="24"/>
          <w:szCs w:val="24"/>
        </w:rPr>
        <w:t>Ever anhedonic (unenthusiasm/uninterest) for a whole week [</w:t>
      </w:r>
      <w:r w:rsidR="00BF5670" w:rsidRPr="00404B92">
        <w:rPr>
          <w:rFonts w:asciiTheme="minorHAnsi" w:hAnsiTheme="minorHAnsi"/>
          <w:color w:val="FF0000"/>
          <w:sz w:val="24"/>
          <w:szCs w:val="24"/>
        </w:rPr>
        <w:t xml:space="preserve">ID </w:t>
      </w:r>
      <w:r w:rsidRPr="00404B92">
        <w:rPr>
          <w:rFonts w:asciiTheme="minorHAnsi" w:hAnsiTheme="minorHAnsi"/>
          <w:color w:val="FF0000"/>
          <w:sz w:val="24"/>
          <w:szCs w:val="24"/>
        </w:rPr>
        <w:t>4631</w:t>
      </w:r>
      <w:r w:rsidRPr="00404B92">
        <w:rPr>
          <w:rFonts w:asciiTheme="minorHAnsi" w:hAnsiTheme="minorHAnsi"/>
          <w:sz w:val="24"/>
          <w:szCs w:val="24"/>
        </w:rPr>
        <w:t xml:space="preserve">]; </w:t>
      </w:r>
      <w:r w:rsidRPr="00404B92">
        <w:rPr>
          <w:rFonts w:asciiTheme="minorHAnsi" w:hAnsiTheme="minorHAnsi"/>
          <w:b/>
          <w:bCs/>
          <w:i/>
          <w:iCs/>
          <w:sz w:val="24"/>
          <w:szCs w:val="24"/>
        </w:rPr>
        <w:t>AND</w:t>
      </w:r>
    </w:p>
    <w:p w14:paraId="08AF74DA" w14:textId="5E3B66A6" w:rsidR="00A82D35" w:rsidRPr="00404B92" w:rsidRDefault="00A82D35" w:rsidP="00E140B9">
      <w:pPr>
        <w:pStyle w:val="ListParagraph"/>
        <w:numPr>
          <w:ilvl w:val="2"/>
          <w:numId w:val="5"/>
        </w:numPr>
        <w:spacing w:after="240" w:line="360" w:lineRule="auto"/>
        <w:ind w:hanging="357"/>
        <w:rPr>
          <w:rFonts w:asciiTheme="minorHAnsi" w:hAnsiTheme="minorHAnsi"/>
          <w:sz w:val="24"/>
          <w:szCs w:val="24"/>
        </w:rPr>
      </w:pPr>
      <w:r w:rsidRPr="00404B92">
        <w:rPr>
          <w:rFonts w:asciiTheme="minorHAnsi" w:hAnsiTheme="minorHAnsi"/>
          <w:sz w:val="24"/>
          <w:szCs w:val="24"/>
        </w:rPr>
        <w:t>At least two weeks duration [</w:t>
      </w:r>
      <w:r w:rsidR="00BF5670" w:rsidRPr="00404B92">
        <w:rPr>
          <w:rFonts w:asciiTheme="minorHAnsi" w:hAnsiTheme="minorHAnsi"/>
          <w:color w:val="FF0000"/>
          <w:sz w:val="24"/>
          <w:szCs w:val="24"/>
        </w:rPr>
        <w:t xml:space="preserve">ID </w:t>
      </w:r>
      <w:r w:rsidRPr="00404B92">
        <w:rPr>
          <w:rFonts w:asciiTheme="minorHAnsi" w:hAnsiTheme="minorHAnsi"/>
          <w:color w:val="FF0000"/>
          <w:sz w:val="24"/>
          <w:szCs w:val="24"/>
        </w:rPr>
        <w:t>5375</w:t>
      </w:r>
      <w:r w:rsidRPr="00404B92">
        <w:rPr>
          <w:rFonts w:asciiTheme="minorHAnsi" w:hAnsiTheme="minorHAnsi"/>
          <w:sz w:val="24"/>
          <w:szCs w:val="24"/>
        </w:rPr>
        <w:t xml:space="preserve">]; </w:t>
      </w:r>
      <w:r w:rsidRPr="00404B92">
        <w:rPr>
          <w:rFonts w:asciiTheme="minorHAnsi" w:hAnsiTheme="minorHAnsi"/>
          <w:b/>
          <w:bCs/>
          <w:i/>
          <w:iCs/>
          <w:sz w:val="24"/>
          <w:szCs w:val="24"/>
        </w:rPr>
        <w:t>AND</w:t>
      </w:r>
    </w:p>
    <w:p w14:paraId="4E229208" w14:textId="0395F6A2" w:rsidR="00A82D35" w:rsidRPr="00404B92" w:rsidRDefault="00A82D35" w:rsidP="00E140B9">
      <w:pPr>
        <w:pStyle w:val="ListParagraph"/>
        <w:numPr>
          <w:ilvl w:val="2"/>
          <w:numId w:val="5"/>
        </w:numPr>
        <w:spacing w:after="240" w:line="360" w:lineRule="auto"/>
        <w:ind w:hanging="357"/>
        <w:rPr>
          <w:rFonts w:asciiTheme="minorHAnsi" w:hAnsiTheme="minorHAnsi"/>
          <w:sz w:val="24"/>
          <w:szCs w:val="24"/>
        </w:rPr>
      </w:pPr>
      <w:r w:rsidRPr="00404B92">
        <w:rPr>
          <w:rFonts w:asciiTheme="minorHAnsi" w:hAnsiTheme="minorHAnsi"/>
          <w:sz w:val="24"/>
          <w:szCs w:val="24"/>
        </w:rPr>
        <w:t>At least two episodes [</w:t>
      </w:r>
      <w:r w:rsidR="00BF5670" w:rsidRPr="00404B92">
        <w:rPr>
          <w:rFonts w:asciiTheme="minorHAnsi" w:hAnsiTheme="minorHAnsi"/>
          <w:color w:val="FF0000"/>
          <w:sz w:val="24"/>
          <w:szCs w:val="24"/>
        </w:rPr>
        <w:t xml:space="preserve">ID </w:t>
      </w:r>
      <w:r w:rsidRPr="00404B92">
        <w:rPr>
          <w:rFonts w:asciiTheme="minorHAnsi" w:hAnsiTheme="minorHAnsi"/>
          <w:color w:val="FF0000"/>
          <w:sz w:val="24"/>
          <w:szCs w:val="24"/>
        </w:rPr>
        <w:t>5386</w:t>
      </w:r>
      <w:r w:rsidRPr="00404B92">
        <w:rPr>
          <w:rFonts w:asciiTheme="minorHAnsi" w:hAnsiTheme="minorHAnsi"/>
          <w:sz w:val="24"/>
          <w:szCs w:val="24"/>
        </w:rPr>
        <w:t xml:space="preserve">]; </w:t>
      </w:r>
      <w:r w:rsidRPr="00404B92">
        <w:rPr>
          <w:rFonts w:asciiTheme="minorHAnsi" w:hAnsiTheme="minorHAnsi"/>
          <w:b/>
          <w:bCs/>
          <w:i/>
          <w:iCs/>
          <w:sz w:val="24"/>
          <w:szCs w:val="24"/>
        </w:rPr>
        <w:t>AND</w:t>
      </w:r>
    </w:p>
    <w:p w14:paraId="38A355F0" w14:textId="05C12309" w:rsidR="00A82D35" w:rsidRPr="00404B92" w:rsidRDefault="00A82D35" w:rsidP="00E140B9">
      <w:pPr>
        <w:pStyle w:val="ListParagraph"/>
        <w:numPr>
          <w:ilvl w:val="2"/>
          <w:numId w:val="5"/>
        </w:numPr>
        <w:spacing w:after="240" w:line="360" w:lineRule="auto"/>
        <w:ind w:hanging="357"/>
        <w:rPr>
          <w:rFonts w:asciiTheme="minorHAnsi" w:hAnsiTheme="minorHAnsi"/>
          <w:sz w:val="24"/>
          <w:szCs w:val="24"/>
        </w:rPr>
      </w:pPr>
      <w:r w:rsidRPr="00404B92">
        <w:rPr>
          <w:rFonts w:asciiTheme="minorHAnsi" w:hAnsiTheme="minorHAnsi"/>
          <w:sz w:val="24"/>
          <w:szCs w:val="24"/>
        </w:rPr>
        <w:t>Ever seen a psychiatrist [</w:t>
      </w:r>
      <w:r w:rsidR="00BF5670" w:rsidRPr="00404B92">
        <w:rPr>
          <w:rFonts w:asciiTheme="minorHAnsi" w:hAnsiTheme="minorHAnsi"/>
          <w:color w:val="FF0000"/>
          <w:sz w:val="24"/>
          <w:szCs w:val="24"/>
        </w:rPr>
        <w:t xml:space="preserve">ID </w:t>
      </w:r>
      <w:r w:rsidRPr="00404B92">
        <w:rPr>
          <w:rFonts w:asciiTheme="minorHAnsi" w:hAnsiTheme="minorHAnsi"/>
          <w:color w:val="FF0000"/>
          <w:sz w:val="24"/>
          <w:szCs w:val="24"/>
        </w:rPr>
        <w:t>2100</w:t>
      </w:r>
      <w:r w:rsidRPr="00404B92">
        <w:rPr>
          <w:rFonts w:asciiTheme="minorHAnsi" w:hAnsiTheme="minorHAnsi"/>
          <w:sz w:val="24"/>
          <w:szCs w:val="24"/>
        </w:rPr>
        <w:t>] for nerves, anxiety, depression</w:t>
      </w:r>
    </w:p>
    <w:p w14:paraId="07823B10" w14:textId="3AAA107F" w:rsidR="00164BA5" w:rsidRPr="00404B92" w:rsidRDefault="00164BA5" w:rsidP="00164BA5">
      <w:pPr>
        <w:pStyle w:val="Heading2"/>
        <w:rPr>
          <w:rFonts w:asciiTheme="minorHAnsi" w:hAnsiTheme="minorHAnsi"/>
        </w:rPr>
      </w:pPr>
      <w:bookmarkStart w:id="7" w:name="_Toc52893597"/>
      <w:r w:rsidRPr="00404B92">
        <w:rPr>
          <w:rFonts w:asciiTheme="minorHAnsi" w:hAnsiTheme="minorHAnsi"/>
        </w:rPr>
        <w:t>Hospital (ICD-10)</w:t>
      </w:r>
      <w:bookmarkEnd w:id="7"/>
      <w:r w:rsidR="00931161" w:rsidRPr="00404B92">
        <w:rPr>
          <w:rFonts w:asciiTheme="minorHAnsi" w:hAnsiTheme="minorHAnsi"/>
        </w:rPr>
        <w:t xml:space="preserve"> </w:t>
      </w:r>
    </w:p>
    <w:p w14:paraId="68A7CD86" w14:textId="1C289270" w:rsidR="00023EA4" w:rsidRPr="00404B92" w:rsidRDefault="006503E7" w:rsidP="00E94B3A">
      <w:pPr>
        <w:spacing w:after="240" w:line="360" w:lineRule="auto"/>
        <w:jc w:val="both"/>
        <w:rPr>
          <w:rFonts w:asciiTheme="minorHAnsi" w:eastAsiaTheme="minorHAnsi" w:hAnsiTheme="minorHAnsi"/>
          <w:color w:val="000000" w:themeColor="text1"/>
          <w:lang w:eastAsia="en-US"/>
        </w:rPr>
      </w:pPr>
      <w:r w:rsidRPr="00404B92">
        <w:rPr>
          <w:rFonts w:asciiTheme="minorHAnsi" w:eastAsiaTheme="minorHAnsi" w:hAnsiTheme="minorHAnsi"/>
          <w:color w:val="000000" w:themeColor="text1"/>
          <w:lang w:eastAsia="en-US"/>
        </w:rPr>
        <w:t xml:space="preserve">Participants were classified as ‘Hospital (ICD-10)’ cases if they </w:t>
      </w:r>
      <w:r w:rsidR="001A6C8A" w:rsidRPr="00404B92">
        <w:rPr>
          <w:rFonts w:asciiTheme="minorHAnsi" w:eastAsiaTheme="minorHAnsi" w:hAnsiTheme="minorHAnsi"/>
          <w:color w:val="000000" w:themeColor="text1"/>
          <w:lang w:eastAsia="en-US"/>
        </w:rPr>
        <w:t>were</w:t>
      </w:r>
      <w:r w:rsidRPr="00404B92">
        <w:rPr>
          <w:rFonts w:asciiTheme="minorHAnsi" w:eastAsiaTheme="minorHAnsi" w:hAnsiTheme="minorHAnsi"/>
          <w:color w:val="000000" w:themeColor="text1"/>
          <w:lang w:eastAsia="en-US"/>
        </w:rPr>
        <w:t xml:space="preserve"> assigned any of the following primary </w:t>
      </w:r>
      <w:r w:rsidR="00023EA4" w:rsidRPr="00404B92">
        <w:rPr>
          <w:rFonts w:asciiTheme="minorHAnsi" w:eastAsiaTheme="minorHAnsi" w:hAnsiTheme="minorHAnsi"/>
          <w:color w:val="000000" w:themeColor="text1"/>
          <w:lang w:eastAsia="en-US"/>
        </w:rPr>
        <w:t>[</w:t>
      </w:r>
      <w:r w:rsidR="00023EA4" w:rsidRPr="00404B92">
        <w:rPr>
          <w:rFonts w:asciiTheme="minorHAnsi" w:eastAsiaTheme="minorHAnsi" w:hAnsiTheme="minorHAnsi"/>
          <w:color w:val="FF0000"/>
          <w:lang w:eastAsia="en-US"/>
        </w:rPr>
        <w:t>ID 41202</w:t>
      </w:r>
      <w:r w:rsidR="00023EA4" w:rsidRPr="00404B92">
        <w:rPr>
          <w:rFonts w:asciiTheme="minorHAnsi" w:eastAsiaTheme="minorHAnsi" w:hAnsiTheme="minorHAnsi"/>
          <w:color w:val="000000" w:themeColor="text1"/>
          <w:lang w:eastAsia="en-US"/>
        </w:rPr>
        <w:t xml:space="preserve">] </w:t>
      </w:r>
      <w:r w:rsidRPr="00404B92">
        <w:rPr>
          <w:rFonts w:asciiTheme="minorHAnsi" w:eastAsiaTheme="minorHAnsi" w:hAnsiTheme="minorHAnsi"/>
          <w:color w:val="000000" w:themeColor="text1"/>
          <w:lang w:eastAsia="en-US"/>
        </w:rPr>
        <w:t xml:space="preserve">or secondary </w:t>
      </w:r>
      <w:r w:rsidR="00023EA4" w:rsidRPr="00404B92">
        <w:rPr>
          <w:rFonts w:asciiTheme="minorHAnsi" w:eastAsiaTheme="minorHAnsi" w:hAnsiTheme="minorHAnsi"/>
          <w:color w:val="000000" w:themeColor="text1"/>
          <w:lang w:eastAsia="en-US"/>
        </w:rPr>
        <w:t>[</w:t>
      </w:r>
      <w:r w:rsidR="00023EA4" w:rsidRPr="00404B92">
        <w:rPr>
          <w:rFonts w:asciiTheme="minorHAnsi" w:eastAsiaTheme="minorHAnsi" w:hAnsiTheme="minorHAnsi"/>
          <w:color w:val="FF0000"/>
          <w:lang w:eastAsia="en-US"/>
        </w:rPr>
        <w:t>ID 41204</w:t>
      </w:r>
      <w:r w:rsidR="00023EA4" w:rsidRPr="00404B92">
        <w:rPr>
          <w:rFonts w:asciiTheme="minorHAnsi" w:eastAsiaTheme="minorHAnsi" w:hAnsiTheme="minorHAnsi"/>
          <w:color w:val="000000" w:themeColor="text1"/>
          <w:lang w:eastAsia="en-US"/>
        </w:rPr>
        <w:t xml:space="preserve">] </w:t>
      </w:r>
      <w:r w:rsidRPr="00404B92">
        <w:rPr>
          <w:rFonts w:asciiTheme="minorHAnsi" w:eastAsiaTheme="minorHAnsi" w:hAnsiTheme="minorHAnsi"/>
          <w:color w:val="000000" w:themeColor="text1"/>
          <w:lang w:eastAsia="en-US"/>
        </w:rPr>
        <w:t>ICD-10 codes</w:t>
      </w:r>
      <w:r w:rsidR="00A031E4" w:rsidRPr="00404B92">
        <w:rPr>
          <w:rFonts w:asciiTheme="minorHAnsi" w:eastAsiaTheme="minorHAnsi" w:hAnsiTheme="minorHAnsi"/>
          <w:color w:val="000000" w:themeColor="text1"/>
          <w:lang w:eastAsia="en-US"/>
        </w:rPr>
        <w:t xml:space="preserve"> between April 1997 and October 2016</w:t>
      </w:r>
      <w:r w:rsidR="00931161" w:rsidRPr="00404B92">
        <w:rPr>
          <w:rFonts w:asciiTheme="minorHAnsi" w:eastAsiaTheme="minorHAnsi" w:hAnsiTheme="minorHAnsi"/>
          <w:color w:val="000000" w:themeColor="text1"/>
          <w:lang w:eastAsia="en-US"/>
        </w:rPr>
        <w:t xml:space="preserve">: </w:t>
      </w:r>
    </w:p>
    <w:p w14:paraId="5B24FE4F" w14:textId="6B2A7F5C" w:rsidR="00086EB8" w:rsidRPr="00404B92" w:rsidRDefault="00086EB8" w:rsidP="00E140B9">
      <w:pPr>
        <w:pStyle w:val="ListParagraph"/>
        <w:numPr>
          <w:ilvl w:val="0"/>
          <w:numId w:val="5"/>
        </w:numPr>
        <w:spacing w:after="240" w:line="360" w:lineRule="auto"/>
        <w:rPr>
          <w:rFonts w:asciiTheme="minorHAnsi" w:hAnsiTheme="minorHAnsi"/>
          <w:sz w:val="24"/>
          <w:szCs w:val="24"/>
        </w:rPr>
      </w:pPr>
      <w:r w:rsidRPr="00404B92">
        <w:rPr>
          <w:rFonts w:asciiTheme="minorHAnsi" w:hAnsiTheme="minorHAnsi"/>
          <w:sz w:val="24"/>
          <w:szCs w:val="24"/>
        </w:rPr>
        <w:t>Depressive episode: F32, F320, F321, F322, F323, F328, F329</w:t>
      </w:r>
      <w:r w:rsidR="00FF11EE" w:rsidRPr="00404B92">
        <w:rPr>
          <w:rFonts w:asciiTheme="minorHAnsi" w:hAnsiTheme="minorHAnsi"/>
          <w:sz w:val="24"/>
          <w:szCs w:val="24"/>
        </w:rPr>
        <w:t>.</w:t>
      </w:r>
    </w:p>
    <w:p w14:paraId="76DBB26E" w14:textId="5864E73A" w:rsidR="00164BA5" w:rsidRPr="00404B92" w:rsidRDefault="00086EB8" w:rsidP="00E140B9">
      <w:pPr>
        <w:pStyle w:val="ListParagraph"/>
        <w:numPr>
          <w:ilvl w:val="0"/>
          <w:numId w:val="5"/>
        </w:numPr>
        <w:spacing w:after="240" w:line="360" w:lineRule="auto"/>
        <w:rPr>
          <w:rFonts w:asciiTheme="minorHAnsi" w:hAnsiTheme="minorHAnsi"/>
          <w:sz w:val="24"/>
          <w:szCs w:val="24"/>
        </w:rPr>
      </w:pPr>
      <w:r w:rsidRPr="00404B92">
        <w:rPr>
          <w:rFonts w:asciiTheme="minorHAnsi" w:hAnsiTheme="minorHAnsi"/>
          <w:sz w:val="24"/>
          <w:szCs w:val="24"/>
        </w:rPr>
        <w:t>Recurrent depressive disorder: F33, F330, F331, F332, F333, F334, F338, F339</w:t>
      </w:r>
      <w:r w:rsidR="00FF11EE" w:rsidRPr="00404B92">
        <w:rPr>
          <w:rFonts w:asciiTheme="minorHAnsi" w:hAnsiTheme="minorHAnsi"/>
          <w:sz w:val="24"/>
          <w:szCs w:val="24"/>
        </w:rPr>
        <w:t>.</w:t>
      </w:r>
    </w:p>
    <w:p w14:paraId="34D7DCF0" w14:textId="77777777" w:rsidR="00353E62" w:rsidRPr="00404B92" w:rsidRDefault="00353E62" w:rsidP="00353E62">
      <w:pPr>
        <w:pStyle w:val="Heading2"/>
        <w:rPr>
          <w:rFonts w:asciiTheme="minorHAnsi" w:hAnsiTheme="minorHAnsi"/>
        </w:rPr>
      </w:pPr>
      <w:bookmarkStart w:id="8" w:name="_Toc52893598"/>
      <w:r w:rsidRPr="00404B92">
        <w:rPr>
          <w:rFonts w:asciiTheme="minorHAnsi" w:hAnsiTheme="minorHAnsi"/>
        </w:rPr>
        <w:t>Lifetime Depression (MHQ)</w:t>
      </w:r>
      <w:bookmarkEnd w:id="8"/>
    </w:p>
    <w:p w14:paraId="5843BA41" w14:textId="0127D848" w:rsidR="00353E62" w:rsidRPr="00404B92" w:rsidRDefault="00353E62" w:rsidP="00353E62">
      <w:pPr>
        <w:spacing w:after="240" w:line="360" w:lineRule="auto"/>
        <w:jc w:val="both"/>
        <w:rPr>
          <w:rFonts w:asciiTheme="minorHAnsi" w:eastAsiaTheme="minorHAnsi" w:hAnsiTheme="minorHAnsi"/>
          <w:color w:val="000000" w:themeColor="text1"/>
          <w:lang w:eastAsia="en-US"/>
        </w:rPr>
      </w:pPr>
      <w:r w:rsidRPr="00404B92">
        <w:rPr>
          <w:rFonts w:asciiTheme="minorHAnsi" w:eastAsiaTheme="minorHAnsi" w:hAnsiTheme="minorHAnsi"/>
          <w:color w:val="000000" w:themeColor="text1"/>
          <w:lang w:eastAsia="en-US"/>
        </w:rPr>
        <w:t>The criteria for defining ‘Lifetime Depression (MHQ)’ cases is shown below. These criteria  mirror those defined by Davis, et al. (2020)</w:t>
      </w:r>
      <w:r>
        <w:rPr>
          <w:rFonts w:ascii="Helvetica" w:eastAsiaTheme="minorHAnsi" w:hAnsi="Helvetica" w:cs="Helvetica"/>
          <w:lang w:eastAsia="en-US"/>
        </w:rPr>
        <w:fldChar w:fldCharType="begin"/>
      </w:r>
      <w:r w:rsidR="002E0E82">
        <w:rPr>
          <w:rFonts w:ascii="Helvetica" w:eastAsiaTheme="minorHAnsi" w:hAnsi="Helvetica" w:cs="Helvetica"/>
          <w:lang w:eastAsia="en-US"/>
        </w:rPr>
        <w:instrText xml:space="preserve"> ADDIN PAPERS2_CITATIONS &lt;citation&gt;&lt;priority&gt;0&lt;/priority&gt;&lt;uuid&gt;51AC6584-CA99-425E-87B6-BF55B524266A&lt;/uuid&gt;&lt;publications&gt;&lt;publication&gt;&lt;subtype&gt;400&lt;/subtype&gt;&lt;publisher&gt;Cambridge University Press&lt;/publisher&gt;&lt;title&gt;Mental health in UK Biobank – development, implementation and results from an online questionnaire completed by 157 366 participants: a reanalysis&lt;/title&gt;&lt;url&gt;https://www.cambridge.org/core/product/identifier/S2056472419001005/type/journal_article&lt;/url&gt;&lt;volume&gt;6&lt;/volume&gt;&lt;publication_date&gt;99202003011200000000222000&lt;/publication_date&gt;&lt;uuid&gt;737CB9B7-CDAE-4FD2-8A2E-0CE040BDFB0A&lt;/uuid&gt;&lt;type&gt;400&lt;/type&gt;&lt;number&gt;2&lt;/number&gt;&lt;doi&gt;10.1192/bjo.2019.100&lt;/doi&gt;&lt;startpage&gt;e18&lt;/startpage&gt;&lt;bundle&gt;&lt;publication&gt;&lt;title&gt;BJPsych Open&lt;/title&gt;&lt;uuid&gt;10DD1D4B-6985-4DDE-B995-A954D24413B3&lt;/uuid&gt;&lt;subtype&gt;-100&lt;/subtype&gt;&lt;publisher&gt;Cambridge University Press&lt;/publisher&gt;&lt;type&gt;-100&lt;/type&gt;&lt;/publication&gt;&lt;/bundle&gt;&lt;authors&gt;&lt;author&gt;&lt;lastName&gt;Davis&lt;/lastName&gt;&lt;firstName&gt;Katrina&lt;/firstName&gt;&lt;middleNames&gt;A S&lt;/middleNames&gt;&lt;/author&gt;&lt;author&gt;&lt;lastName&gt;Coleman&lt;/lastName&gt;&lt;firstName&gt;Jonathan&lt;/firstName&gt;&lt;middleNames&gt;R I&lt;/middleNames&gt;&lt;/author&gt;&lt;author&gt;&lt;lastName&gt;Adams&lt;/lastName&gt;&lt;firstName&gt;Mark&lt;/firstName&gt;&lt;/author&gt;&lt;author&gt;&lt;lastName&gt;Allen&lt;/lastName&gt;&lt;firstName&gt;Naomi&lt;/firstName&gt;&lt;/author&gt;&lt;author&gt;&lt;lastName&gt;Breen&lt;/lastName&gt;&lt;firstName&gt;Gerome&lt;/firstName&gt;&lt;/author&gt;&lt;author&gt;&lt;lastName&gt;Cullen&lt;/lastName&gt;&lt;firstName&gt;Breda&lt;/firstName&gt;&lt;/author&gt;&lt;author&gt;&lt;lastName&gt;Dickens&lt;/lastName&gt;&lt;firstName&gt;Chris&lt;/firstName&gt;&lt;/author&gt;&lt;author&gt;&lt;lastName&gt;Fox&lt;/lastName&gt;&lt;firstName&gt;Elaine&lt;/firstName&gt;&lt;/author&gt;&lt;author&gt;&lt;lastName&gt;Graham&lt;/lastName&gt;&lt;firstName&gt;Nick&lt;/firstName&gt;&lt;/author&gt;&lt;author&gt;&lt;lastName&gt;Holliday&lt;/lastName&gt;&lt;firstName&gt;Jo&lt;/firstName&gt;&lt;/author&gt;&lt;author&gt;&lt;lastName&gt;Howard&lt;/lastName&gt;&lt;firstName&gt;Louise&lt;/firstName&gt;&lt;middleNames&gt;M&lt;/middleNames&gt;&lt;/author&gt;&lt;author&gt;&lt;lastName&gt;John&lt;/lastName&gt;&lt;firstName&gt;Ann&lt;/firstName&gt;&lt;/author&gt;&lt;author&gt;&lt;lastName&gt;Lee&lt;/lastName&gt;&lt;firstName&gt;William&lt;/firstName&gt;&lt;/author&gt;&lt;author&gt;&lt;lastName&gt;McCabe&lt;/lastName&gt;&lt;firstName&gt;Rose&lt;/firstName&gt;&lt;/author&gt;&lt;author&gt;&lt;lastName&gt;McIntosh&lt;/lastName&gt;&lt;firstName&gt;Andrew&lt;/firstName&gt;&lt;/author&gt;&lt;author&gt;&lt;lastName&gt;Pearsall&lt;/lastName&gt;&lt;firstName&gt;Robert&lt;/firstName&gt;&lt;/author&gt;&lt;author&gt;&lt;lastName&gt;Smith&lt;/lastName&gt;&lt;firstName&gt;Daniel&lt;/firstName&gt;&lt;middleNames&gt;J&lt;/middleNames&gt;&lt;/author&gt;&lt;author&gt;&lt;lastName&gt;Sudlow&lt;/lastName&gt;&lt;firstName&gt;Cathie&lt;/firstName&gt;&lt;/author&gt;&lt;author&gt;&lt;lastName&gt;Ward&lt;/lastName&gt;&lt;firstName&gt;Joey&lt;/firstName&gt;&lt;/author&gt;&lt;author&gt;&lt;lastName&gt;Zammit&lt;/lastName&gt;&lt;firstName&gt;Stan&lt;/firstName&gt;&lt;/author&gt;&lt;author&gt;&lt;lastName&gt;Hotopf&lt;/lastName&gt;&lt;firstName&gt;Matthew&lt;/firstName&gt;&lt;/author&gt;&lt;/authors&gt;&lt;/publication&gt;&lt;/publications&gt;&lt;cites&gt;&lt;/cites&gt;&lt;/citation&gt;</w:instrText>
      </w:r>
      <w:r>
        <w:rPr>
          <w:rFonts w:ascii="Helvetica" w:eastAsiaTheme="minorHAnsi" w:hAnsi="Helvetica" w:cs="Helvetica"/>
          <w:lang w:eastAsia="en-US"/>
        </w:rPr>
        <w:fldChar w:fldCharType="separate"/>
      </w:r>
      <w:r w:rsidR="00223974">
        <w:rPr>
          <w:rFonts w:ascii="Helvetica" w:eastAsiaTheme="minorHAnsi" w:hAnsi="Helvetica" w:cs="Helvetica"/>
          <w:vertAlign w:val="superscript"/>
          <w:lang w:eastAsia="en-US"/>
        </w:rPr>
        <w:t>2</w:t>
      </w:r>
      <w:r>
        <w:rPr>
          <w:rFonts w:ascii="Helvetica" w:eastAsiaTheme="minorHAnsi" w:hAnsi="Helvetica" w:cs="Helvetica"/>
          <w:lang w:eastAsia="en-US"/>
        </w:rPr>
        <w:fldChar w:fldCharType="end"/>
      </w:r>
      <w:r w:rsidRPr="00404B92">
        <w:rPr>
          <w:rFonts w:asciiTheme="minorHAnsi" w:eastAsiaTheme="minorHAnsi" w:hAnsiTheme="minorHAnsi"/>
          <w:color w:val="000000" w:themeColor="text1"/>
          <w:lang w:eastAsia="en-US"/>
        </w:rPr>
        <w:t xml:space="preserve"> for identifying individuals with a lifetime history of depression (referred to as ‘Depression ever’ in Davis, et al.). </w:t>
      </w:r>
    </w:p>
    <w:p w14:paraId="394D2C00" w14:textId="77777777" w:rsidR="00353E62" w:rsidRPr="00404B92" w:rsidRDefault="00353E62" w:rsidP="00353E62">
      <w:pPr>
        <w:pStyle w:val="ListParagraph"/>
        <w:numPr>
          <w:ilvl w:val="0"/>
          <w:numId w:val="5"/>
        </w:numPr>
        <w:spacing w:after="240" w:line="360" w:lineRule="auto"/>
        <w:rPr>
          <w:rFonts w:asciiTheme="minorHAnsi" w:hAnsiTheme="minorHAnsi"/>
          <w:sz w:val="24"/>
          <w:szCs w:val="24"/>
        </w:rPr>
      </w:pPr>
      <w:r w:rsidRPr="00404B92">
        <w:rPr>
          <w:rFonts w:asciiTheme="minorHAnsi" w:hAnsiTheme="minorHAnsi"/>
          <w:sz w:val="24"/>
          <w:szCs w:val="24"/>
        </w:rPr>
        <w:t>Endorsed at least one of the two core symptoms:</w:t>
      </w:r>
    </w:p>
    <w:p w14:paraId="609DD46A" w14:textId="77777777" w:rsidR="00353E62" w:rsidRPr="00404B92" w:rsidRDefault="00353E62" w:rsidP="00353E62">
      <w:pPr>
        <w:pStyle w:val="ListParagraph"/>
        <w:numPr>
          <w:ilvl w:val="1"/>
          <w:numId w:val="5"/>
        </w:numPr>
        <w:spacing w:after="240" w:line="360" w:lineRule="auto"/>
        <w:rPr>
          <w:rFonts w:asciiTheme="minorHAnsi" w:hAnsiTheme="minorHAnsi"/>
          <w:b/>
          <w:bCs/>
          <w:i/>
          <w:iCs/>
          <w:sz w:val="24"/>
          <w:szCs w:val="24"/>
        </w:rPr>
      </w:pPr>
      <w:r w:rsidRPr="00404B92">
        <w:rPr>
          <w:rFonts w:asciiTheme="minorHAnsi" w:hAnsiTheme="minorHAnsi"/>
          <w:sz w:val="24"/>
          <w:szCs w:val="24"/>
        </w:rPr>
        <w:t>“Have you ever had a time in your life when you felt sad, blue, or depressed for two weeks or more in a row?” [</w:t>
      </w:r>
      <w:r w:rsidRPr="00404B92">
        <w:rPr>
          <w:rFonts w:asciiTheme="minorHAnsi" w:hAnsiTheme="minorHAnsi"/>
          <w:color w:val="FF0000"/>
          <w:sz w:val="24"/>
          <w:szCs w:val="24"/>
        </w:rPr>
        <w:t>ID 20446</w:t>
      </w:r>
      <w:r w:rsidRPr="00404B92">
        <w:rPr>
          <w:rFonts w:asciiTheme="minorHAnsi" w:hAnsiTheme="minorHAnsi"/>
          <w:sz w:val="24"/>
          <w:szCs w:val="24"/>
        </w:rPr>
        <w:t xml:space="preserve">]; </w:t>
      </w:r>
      <w:r w:rsidRPr="00404B92">
        <w:rPr>
          <w:rFonts w:asciiTheme="minorHAnsi" w:hAnsiTheme="minorHAnsi"/>
          <w:b/>
          <w:bCs/>
          <w:i/>
          <w:iCs/>
          <w:sz w:val="24"/>
          <w:szCs w:val="24"/>
        </w:rPr>
        <w:t xml:space="preserve">OR </w:t>
      </w:r>
    </w:p>
    <w:p w14:paraId="21EACD3D" w14:textId="77777777" w:rsidR="00353E62" w:rsidRPr="00404B92" w:rsidRDefault="00353E62" w:rsidP="00353E62">
      <w:pPr>
        <w:pStyle w:val="ListParagraph"/>
        <w:numPr>
          <w:ilvl w:val="1"/>
          <w:numId w:val="5"/>
        </w:numPr>
        <w:spacing w:after="240" w:line="360" w:lineRule="auto"/>
        <w:rPr>
          <w:rFonts w:asciiTheme="minorHAnsi" w:hAnsiTheme="minorHAnsi"/>
          <w:sz w:val="24"/>
          <w:szCs w:val="24"/>
        </w:rPr>
      </w:pPr>
      <w:r w:rsidRPr="00404B92">
        <w:rPr>
          <w:rFonts w:asciiTheme="minorHAnsi" w:hAnsiTheme="minorHAnsi"/>
          <w:sz w:val="24"/>
          <w:szCs w:val="24"/>
        </w:rPr>
        <w:t>“Have you ever had a time in your life lasting two weeks or more when you lost interest in most things like hobbies, work, or activities that usually give you pleasure?” [</w:t>
      </w:r>
      <w:r w:rsidRPr="00404B92">
        <w:rPr>
          <w:rFonts w:asciiTheme="minorHAnsi" w:hAnsiTheme="minorHAnsi"/>
          <w:color w:val="FF0000"/>
          <w:sz w:val="24"/>
          <w:szCs w:val="24"/>
        </w:rPr>
        <w:t>ID 20441</w:t>
      </w:r>
      <w:r w:rsidRPr="00404B92">
        <w:rPr>
          <w:rFonts w:asciiTheme="minorHAnsi" w:hAnsiTheme="minorHAnsi"/>
          <w:sz w:val="24"/>
          <w:szCs w:val="24"/>
        </w:rPr>
        <w:t xml:space="preserve">]; </w:t>
      </w:r>
      <w:r w:rsidRPr="00404B92">
        <w:rPr>
          <w:rFonts w:asciiTheme="minorHAnsi" w:hAnsiTheme="minorHAnsi"/>
          <w:b/>
          <w:bCs/>
          <w:i/>
          <w:iCs/>
          <w:sz w:val="24"/>
          <w:szCs w:val="24"/>
        </w:rPr>
        <w:t>AND</w:t>
      </w:r>
    </w:p>
    <w:p w14:paraId="47D051C2" w14:textId="77777777" w:rsidR="00353E62" w:rsidRPr="00404B92" w:rsidRDefault="00353E62" w:rsidP="00353E62">
      <w:pPr>
        <w:pStyle w:val="ListParagraph"/>
        <w:numPr>
          <w:ilvl w:val="0"/>
          <w:numId w:val="5"/>
        </w:numPr>
        <w:spacing w:after="240" w:line="360" w:lineRule="auto"/>
        <w:rPr>
          <w:rFonts w:asciiTheme="minorHAnsi" w:hAnsiTheme="minorHAnsi"/>
          <w:sz w:val="24"/>
          <w:szCs w:val="24"/>
        </w:rPr>
      </w:pPr>
      <w:r w:rsidRPr="00404B92">
        <w:rPr>
          <w:rFonts w:asciiTheme="minorHAnsi" w:hAnsiTheme="minorHAnsi"/>
          <w:sz w:val="24"/>
          <w:szCs w:val="24"/>
        </w:rPr>
        <w:t>Endorsed a score above threshold on the following questions:</w:t>
      </w:r>
    </w:p>
    <w:p w14:paraId="1DDD6CF3" w14:textId="77777777" w:rsidR="00353E62" w:rsidRPr="00404B92" w:rsidRDefault="00353E62" w:rsidP="00353E62">
      <w:pPr>
        <w:pStyle w:val="ListParagraph"/>
        <w:numPr>
          <w:ilvl w:val="1"/>
          <w:numId w:val="5"/>
        </w:numPr>
        <w:spacing w:after="240" w:line="360" w:lineRule="auto"/>
        <w:rPr>
          <w:rFonts w:asciiTheme="minorHAnsi" w:hAnsiTheme="minorHAnsi"/>
          <w:sz w:val="24"/>
          <w:szCs w:val="24"/>
        </w:rPr>
      </w:pPr>
      <w:r w:rsidRPr="00404B92">
        <w:rPr>
          <w:rFonts w:asciiTheme="minorHAnsi" w:hAnsiTheme="minorHAnsi"/>
          <w:sz w:val="24"/>
          <w:szCs w:val="24"/>
        </w:rPr>
        <w:t xml:space="preserve">“Please think of the two-week period in your life when your feelings of depression or loss of interest were worst.” </w:t>
      </w:r>
    </w:p>
    <w:p w14:paraId="52A96837" w14:textId="77777777" w:rsidR="00353E62" w:rsidRPr="00404B92" w:rsidRDefault="00353E62" w:rsidP="00353E62">
      <w:pPr>
        <w:pStyle w:val="ListParagraph"/>
        <w:numPr>
          <w:ilvl w:val="2"/>
          <w:numId w:val="5"/>
        </w:numPr>
        <w:spacing w:after="240" w:line="360" w:lineRule="auto"/>
        <w:rPr>
          <w:rFonts w:asciiTheme="minorHAnsi" w:hAnsiTheme="minorHAnsi"/>
          <w:sz w:val="24"/>
          <w:szCs w:val="24"/>
        </w:rPr>
      </w:pPr>
      <w:r w:rsidRPr="00404B92">
        <w:rPr>
          <w:rFonts w:asciiTheme="minorHAnsi" w:hAnsiTheme="minorHAnsi"/>
          <w:sz w:val="24"/>
          <w:szCs w:val="24"/>
        </w:rPr>
        <w:t xml:space="preserve">“How much of the day did these feelings usually last?” 4 = All day long, 3 = Most of the day, 2 = About half of the day, 1 = Less than half of the day </w:t>
      </w:r>
      <w:r w:rsidRPr="00404B92">
        <w:rPr>
          <w:rFonts w:asciiTheme="minorHAnsi" w:hAnsiTheme="minorHAnsi"/>
          <w:color w:val="000000" w:themeColor="text1"/>
          <w:sz w:val="24"/>
          <w:szCs w:val="24"/>
        </w:rPr>
        <w:t>[</w:t>
      </w:r>
      <w:r w:rsidRPr="00404B92">
        <w:rPr>
          <w:rFonts w:asciiTheme="minorHAnsi" w:hAnsiTheme="minorHAnsi"/>
          <w:color w:val="FF0000"/>
          <w:sz w:val="24"/>
          <w:szCs w:val="24"/>
        </w:rPr>
        <w:t>ID 20436</w:t>
      </w:r>
      <w:r w:rsidRPr="00404B92">
        <w:rPr>
          <w:rFonts w:asciiTheme="minorHAnsi" w:hAnsiTheme="minorHAnsi"/>
          <w:sz w:val="24"/>
          <w:szCs w:val="24"/>
        </w:rPr>
        <w:t xml:space="preserve">]. Threshold &gt; 2; </w:t>
      </w:r>
      <w:r w:rsidRPr="00404B92">
        <w:rPr>
          <w:rFonts w:asciiTheme="minorHAnsi" w:hAnsiTheme="minorHAnsi"/>
          <w:b/>
          <w:bCs/>
          <w:i/>
          <w:iCs/>
          <w:sz w:val="24"/>
          <w:szCs w:val="24"/>
        </w:rPr>
        <w:t>AND</w:t>
      </w:r>
    </w:p>
    <w:p w14:paraId="480FD9D3" w14:textId="77777777" w:rsidR="00353E62" w:rsidRPr="00404B92" w:rsidRDefault="00353E62" w:rsidP="00353E62">
      <w:pPr>
        <w:pStyle w:val="ListParagraph"/>
        <w:numPr>
          <w:ilvl w:val="2"/>
          <w:numId w:val="5"/>
        </w:numPr>
        <w:spacing w:after="240" w:line="360" w:lineRule="auto"/>
        <w:rPr>
          <w:rFonts w:asciiTheme="minorHAnsi" w:hAnsiTheme="minorHAnsi"/>
          <w:sz w:val="24"/>
          <w:szCs w:val="24"/>
        </w:rPr>
      </w:pPr>
      <w:r w:rsidRPr="00404B92">
        <w:rPr>
          <w:rFonts w:asciiTheme="minorHAnsi" w:hAnsiTheme="minorHAnsi"/>
          <w:sz w:val="24"/>
          <w:szCs w:val="24"/>
        </w:rPr>
        <w:lastRenderedPageBreak/>
        <w:t>“Did you feel this way” 3 = every day, 2 = almost every day, 1 = less often  [</w:t>
      </w:r>
      <w:r w:rsidRPr="00404B92">
        <w:rPr>
          <w:rFonts w:asciiTheme="minorHAnsi" w:hAnsiTheme="minorHAnsi"/>
          <w:color w:val="FF0000"/>
          <w:sz w:val="24"/>
          <w:szCs w:val="24"/>
        </w:rPr>
        <w:t>ID 20439</w:t>
      </w:r>
      <w:r w:rsidRPr="00404B92">
        <w:rPr>
          <w:rFonts w:asciiTheme="minorHAnsi" w:hAnsiTheme="minorHAnsi"/>
          <w:sz w:val="24"/>
          <w:szCs w:val="24"/>
        </w:rPr>
        <w:t xml:space="preserve">]. Threshold &gt; 1; </w:t>
      </w:r>
      <w:r w:rsidRPr="00404B92">
        <w:rPr>
          <w:rFonts w:asciiTheme="minorHAnsi" w:hAnsiTheme="minorHAnsi"/>
          <w:b/>
          <w:bCs/>
          <w:i/>
          <w:iCs/>
          <w:sz w:val="24"/>
          <w:szCs w:val="24"/>
        </w:rPr>
        <w:t>AND</w:t>
      </w:r>
    </w:p>
    <w:p w14:paraId="2324574F" w14:textId="77777777" w:rsidR="00353E62" w:rsidRPr="00404B92" w:rsidRDefault="00353E62" w:rsidP="00353E62">
      <w:pPr>
        <w:pStyle w:val="ListParagraph"/>
        <w:numPr>
          <w:ilvl w:val="2"/>
          <w:numId w:val="5"/>
        </w:numPr>
        <w:spacing w:after="240" w:line="360" w:lineRule="auto"/>
        <w:rPr>
          <w:rFonts w:asciiTheme="minorHAnsi" w:hAnsiTheme="minorHAnsi"/>
          <w:sz w:val="24"/>
          <w:szCs w:val="24"/>
        </w:rPr>
      </w:pPr>
      <w:r w:rsidRPr="00404B92">
        <w:rPr>
          <w:rFonts w:asciiTheme="minorHAnsi" w:hAnsiTheme="minorHAnsi"/>
          <w:sz w:val="24"/>
          <w:szCs w:val="24"/>
        </w:rPr>
        <w:t>“Think about your roles at the time of this episode, including study / employment, childcare and housework, leisure pursuits. How much did these problems interfere with your life or activities?” 3 = a lot, 2 = somewhat, 1 = a little [</w:t>
      </w:r>
      <w:r w:rsidRPr="00404B92">
        <w:rPr>
          <w:rFonts w:asciiTheme="minorHAnsi" w:hAnsiTheme="minorHAnsi"/>
          <w:color w:val="FF0000"/>
          <w:sz w:val="24"/>
          <w:szCs w:val="24"/>
        </w:rPr>
        <w:t>ID 20440</w:t>
      </w:r>
      <w:r w:rsidRPr="00404B92">
        <w:rPr>
          <w:rFonts w:asciiTheme="minorHAnsi" w:hAnsiTheme="minorHAnsi"/>
          <w:sz w:val="24"/>
          <w:szCs w:val="24"/>
        </w:rPr>
        <w:t xml:space="preserve">]. Threshold &gt; 1; </w:t>
      </w:r>
      <w:r w:rsidRPr="00404B92">
        <w:rPr>
          <w:rFonts w:asciiTheme="minorHAnsi" w:hAnsiTheme="minorHAnsi"/>
          <w:b/>
          <w:bCs/>
          <w:i/>
          <w:iCs/>
          <w:sz w:val="24"/>
          <w:szCs w:val="24"/>
        </w:rPr>
        <w:t>AND</w:t>
      </w:r>
    </w:p>
    <w:p w14:paraId="44363B81" w14:textId="77777777" w:rsidR="00353E62" w:rsidRPr="00404B92" w:rsidRDefault="00353E62" w:rsidP="00353E62">
      <w:pPr>
        <w:pStyle w:val="ListParagraph"/>
        <w:numPr>
          <w:ilvl w:val="0"/>
          <w:numId w:val="5"/>
        </w:numPr>
        <w:spacing w:after="240" w:line="360" w:lineRule="auto"/>
        <w:rPr>
          <w:rFonts w:asciiTheme="minorHAnsi" w:hAnsiTheme="minorHAnsi"/>
          <w:sz w:val="24"/>
          <w:szCs w:val="24"/>
        </w:rPr>
      </w:pPr>
      <w:r w:rsidRPr="00404B92">
        <w:rPr>
          <w:rFonts w:asciiTheme="minorHAnsi" w:hAnsiTheme="minorHAnsi"/>
          <w:sz w:val="24"/>
          <w:szCs w:val="24"/>
        </w:rPr>
        <w:t>Endorsed experiencing &gt;=5 symptoms (including core) during worst episode of depression:</w:t>
      </w:r>
    </w:p>
    <w:p w14:paraId="6F959A7A" w14:textId="77777777" w:rsidR="00353E62" w:rsidRPr="00404B92" w:rsidRDefault="00353E62" w:rsidP="00353E62">
      <w:pPr>
        <w:pStyle w:val="ListParagraph"/>
        <w:numPr>
          <w:ilvl w:val="1"/>
          <w:numId w:val="5"/>
        </w:numPr>
        <w:spacing w:after="240" w:line="360" w:lineRule="auto"/>
        <w:rPr>
          <w:rFonts w:asciiTheme="minorHAnsi" w:hAnsiTheme="minorHAnsi"/>
          <w:sz w:val="24"/>
          <w:szCs w:val="24"/>
        </w:rPr>
      </w:pPr>
      <w:r w:rsidRPr="00404B92">
        <w:rPr>
          <w:rFonts w:asciiTheme="minorHAnsi" w:hAnsiTheme="minorHAnsi"/>
          <w:sz w:val="24"/>
          <w:szCs w:val="24"/>
        </w:rPr>
        <w:t xml:space="preserve">“Please think of the two-week period in your life when your feelings of depression or loss of interest were worst.” </w:t>
      </w:r>
    </w:p>
    <w:p w14:paraId="5954399F" w14:textId="77777777" w:rsidR="00353E62" w:rsidRPr="00404B92" w:rsidRDefault="00353E62" w:rsidP="00353E62">
      <w:pPr>
        <w:pStyle w:val="ListParagraph"/>
        <w:numPr>
          <w:ilvl w:val="2"/>
          <w:numId w:val="5"/>
        </w:numPr>
        <w:spacing w:after="240" w:line="360" w:lineRule="auto"/>
        <w:rPr>
          <w:rFonts w:asciiTheme="minorHAnsi" w:hAnsiTheme="minorHAnsi"/>
          <w:sz w:val="24"/>
          <w:szCs w:val="24"/>
        </w:rPr>
      </w:pPr>
      <w:r w:rsidRPr="00404B92">
        <w:rPr>
          <w:rFonts w:asciiTheme="minorHAnsi" w:hAnsiTheme="minorHAnsi"/>
          <w:sz w:val="24"/>
          <w:szCs w:val="24"/>
        </w:rPr>
        <w:t>“Did you feel more tired out or low on energy than is usual for you?” [</w:t>
      </w:r>
      <w:r w:rsidRPr="00404B92">
        <w:rPr>
          <w:rFonts w:asciiTheme="minorHAnsi" w:hAnsiTheme="minorHAnsi"/>
          <w:color w:val="FF0000"/>
          <w:sz w:val="24"/>
          <w:szCs w:val="24"/>
        </w:rPr>
        <w:t>ID 20449</w:t>
      </w:r>
      <w:r w:rsidRPr="00404B92">
        <w:rPr>
          <w:rFonts w:asciiTheme="minorHAnsi" w:hAnsiTheme="minorHAnsi"/>
          <w:sz w:val="24"/>
          <w:szCs w:val="24"/>
        </w:rPr>
        <w:t>]</w:t>
      </w:r>
    </w:p>
    <w:p w14:paraId="0F3379FB" w14:textId="77777777" w:rsidR="00353E62" w:rsidRPr="00404B92" w:rsidRDefault="00353E62" w:rsidP="00353E62">
      <w:pPr>
        <w:pStyle w:val="ListParagraph"/>
        <w:numPr>
          <w:ilvl w:val="2"/>
          <w:numId w:val="5"/>
        </w:numPr>
        <w:spacing w:after="240" w:line="360" w:lineRule="auto"/>
        <w:rPr>
          <w:rFonts w:asciiTheme="minorHAnsi" w:hAnsiTheme="minorHAnsi"/>
          <w:sz w:val="24"/>
          <w:szCs w:val="24"/>
        </w:rPr>
      </w:pPr>
      <w:r w:rsidRPr="00404B92">
        <w:rPr>
          <w:rFonts w:asciiTheme="minorHAnsi" w:hAnsiTheme="minorHAnsi"/>
          <w:sz w:val="24"/>
          <w:szCs w:val="24"/>
        </w:rPr>
        <w:t>“Did you gain or lose weight without trying, or did you stay about the same weight?” [</w:t>
      </w:r>
      <w:r w:rsidRPr="00404B92">
        <w:rPr>
          <w:rFonts w:asciiTheme="minorHAnsi" w:hAnsiTheme="minorHAnsi"/>
          <w:color w:val="FF0000"/>
          <w:sz w:val="24"/>
          <w:szCs w:val="24"/>
        </w:rPr>
        <w:t>ID 20536</w:t>
      </w:r>
      <w:r w:rsidRPr="00404B92">
        <w:rPr>
          <w:rFonts w:asciiTheme="minorHAnsi" w:hAnsiTheme="minorHAnsi"/>
          <w:sz w:val="24"/>
          <w:szCs w:val="24"/>
        </w:rPr>
        <w:t>]</w:t>
      </w:r>
    </w:p>
    <w:p w14:paraId="44DB5744" w14:textId="77777777" w:rsidR="00353E62" w:rsidRPr="00404B92" w:rsidRDefault="00353E62" w:rsidP="00353E62">
      <w:pPr>
        <w:pStyle w:val="ListParagraph"/>
        <w:numPr>
          <w:ilvl w:val="2"/>
          <w:numId w:val="5"/>
        </w:numPr>
        <w:spacing w:after="240" w:line="360" w:lineRule="auto"/>
        <w:rPr>
          <w:rFonts w:asciiTheme="minorHAnsi" w:hAnsiTheme="minorHAnsi"/>
          <w:sz w:val="24"/>
          <w:szCs w:val="24"/>
        </w:rPr>
      </w:pPr>
      <w:r w:rsidRPr="00404B92">
        <w:rPr>
          <w:rFonts w:asciiTheme="minorHAnsi" w:hAnsiTheme="minorHAnsi"/>
          <w:sz w:val="24"/>
          <w:szCs w:val="24"/>
        </w:rPr>
        <w:t>“Did your sleep change?” [</w:t>
      </w:r>
      <w:r w:rsidRPr="00404B92">
        <w:rPr>
          <w:rFonts w:asciiTheme="minorHAnsi" w:hAnsiTheme="minorHAnsi"/>
          <w:color w:val="FF0000"/>
          <w:sz w:val="24"/>
          <w:szCs w:val="24"/>
        </w:rPr>
        <w:t>ID 20532</w:t>
      </w:r>
      <w:r w:rsidRPr="00404B92">
        <w:rPr>
          <w:rFonts w:asciiTheme="minorHAnsi" w:hAnsiTheme="minorHAnsi"/>
          <w:sz w:val="24"/>
          <w:szCs w:val="24"/>
        </w:rPr>
        <w:t>]</w:t>
      </w:r>
    </w:p>
    <w:p w14:paraId="2DAFB7AD" w14:textId="77777777" w:rsidR="00353E62" w:rsidRPr="00404B92" w:rsidRDefault="00353E62" w:rsidP="00353E62">
      <w:pPr>
        <w:pStyle w:val="ListParagraph"/>
        <w:numPr>
          <w:ilvl w:val="2"/>
          <w:numId w:val="5"/>
        </w:numPr>
        <w:spacing w:after="240" w:line="360" w:lineRule="auto"/>
        <w:rPr>
          <w:rFonts w:asciiTheme="minorHAnsi" w:hAnsiTheme="minorHAnsi"/>
          <w:sz w:val="24"/>
          <w:szCs w:val="24"/>
        </w:rPr>
      </w:pPr>
      <w:r w:rsidRPr="00404B92">
        <w:rPr>
          <w:rFonts w:asciiTheme="minorHAnsi" w:hAnsiTheme="minorHAnsi"/>
          <w:sz w:val="24"/>
          <w:szCs w:val="24"/>
        </w:rPr>
        <w:t>“Did you have a lot more trouble concentrating than usual?” [</w:t>
      </w:r>
      <w:r w:rsidRPr="00404B92">
        <w:rPr>
          <w:rFonts w:asciiTheme="minorHAnsi" w:hAnsiTheme="minorHAnsi"/>
          <w:color w:val="FF0000"/>
          <w:sz w:val="24"/>
          <w:szCs w:val="24"/>
        </w:rPr>
        <w:t>ID 20435</w:t>
      </w:r>
      <w:r w:rsidRPr="00404B92">
        <w:rPr>
          <w:rFonts w:asciiTheme="minorHAnsi" w:hAnsiTheme="minorHAnsi"/>
          <w:sz w:val="24"/>
          <w:szCs w:val="24"/>
        </w:rPr>
        <w:t>]</w:t>
      </w:r>
    </w:p>
    <w:p w14:paraId="492637DF" w14:textId="77777777" w:rsidR="00353E62" w:rsidRPr="00404B92" w:rsidRDefault="00353E62" w:rsidP="00353E62">
      <w:pPr>
        <w:pStyle w:val="ListParagraph"/>
        <w:numPr>
          <w:ilvl w:val="2"/>
          <w:numId w:val="5"/>
        </w:numPr>
        <w:spacing w:after="240" w:line="360" w:lineRule="auto"/>
        <w:rPr>
          <w:rFonts w:asciiTheme="minorHAnsi" w:hAnsiTheme="minorHAnsi"/>
          <w:sz w:val="24"/>
          <w:szCs w:val="24"/>
        </w:rPr>
      </w:pPr>
      <w:r w:rsidRPr="00404B92">
        <w:rPr>
          <w:rFonts w:asciiTheme="minorHAnsi" w:hAnsiTheme="minorHAnsi"/>
          <w:sz w:val="24"/>
          <w:szCs w:val="24"/>
        </w:rPr>
        <w:t>“People sometimes feel down on themselves, no good, worthless. Did you feel this way?” [</w:t>
      </w:r>
      <w:r w:rsidRPr="00404B92">
        <w:rPr>
          <w:rFonts w:asciiTheme="minorHAnsi" w:hAnsiTheme="minorHAnsi"/>
          <w:color w:val="FF0000"/>
          <w:sz w:val="24"/>
          <w:szCs w:val="24"/>
        </w:rPr>
        <w:t>ID 20450</w:t>
      </w:r>
      <w:r w:rsidRPr="00404B92">
        <w:rPr>
          <w:rFonts w:asciiTheme="minorHAnsi" w:hAnsiTheme="minorHAnsi"/>
          <w:sz w:val="24"/>
          <w:szCs w:val="24"/>
        </w:rPr>
        <w:t>]</w:t>
      </w:r>
    </w:p>
    <w:p w14:paraId="5A3A3F8D" w14:textId="77777777" w:rsidR="00353E62" w:rsidRPr="00404B92" w:rsidRDefault="00353E62" w:rsidP="00353E62">
      <w:pPr>
        <w:pStyle w:val="ListParagraph"/>
        <w:numPr>
          <w:ilvl w:val="2"/>
          <w:numId w:val="5"/>
        </w:numPr>
        <w:spacing w:after="240" w:line="360" w:lineRule="auto"/>
        <w:rPr>
          <w:rFonts w:asciiTheme="minorHAnsi" w:hAnsiTheme="minorHAnsi"/>
          <w:sz w:val="24"/>
          <w:szCs w:val="24"/>
        </w:rPr>
      </w:pPr>
      <w:r w:rsidRPr="00404B92">
        <w:rPr>
          <w:rFonts w:asciiTheme="minorHAnsi" w:hAnsiTheme="minorHAnsi"/>
          <w:sz w:val="24"/>
          <w:szCs w:val="24"/>
        </w:rPr>
        <w:t>“Did you think a lot about death – either your own, someone else’s or death in general?” [</w:t>
      </w:r>
      <w:r w:rsidRPr="00404B92">
        <w:rPr>
          <w:rFonts w:asciiTheme="minorHAnsi" w:hAnsiTheme="minorHAnsi"/>
          <w:color w:val="FF0000"/>
          <w:sz w:val="24"/>
          <w:szCs w:val="24"/>
        </w:rPr>
        <w:t>ID 20437</w:t>
      </w:r>
      <w:r w:rsidRPr="00404B92">
        <w:rPr>
          <w:rFonts w:asciiTheme="minorHAnsi" w:hAnsiTheme="minorHAnsi"/>
          <w:sz w:val="24"/>
          <w:szCs w:val="24"/>
        </w:rPr>
        <w:t>]</w:t>
      </w:r>
    </w:p>
    <w:p w14:paraId="3A764DAE" w14:textId="6BEBB672" w:rsidR="00672E52" w:rsidRPr="00404B92" w:rsidRDefault="00672E52">
      <w:pPr>
        <w:spacing w:after="160" w:line="259" w:lineRule="auto"/>
        <w:rPr>
          <w:rFonts w:asciiTheme="minorHAnsi" w:hAnsiTheme="minorHAnsi"/>
        </w:rPr>
      </w:pPr>
      <w:r w:rsidRPr="00404B92">
        <w:rPr>
          <w:rFonts w:asciiTheme="minorHAnsi" w:hAnsiTheme="minorHAnsi"/>
        </w:rPr>
        <w:br w:type="page"/>
      </w:r>
    </w:p>
    <w:p w14:paraId="593EEB5A" w14:textId="78CB951C" w:rsidR="00B32549" w:rsidRPr="00404B92" w:rsidRDefault="00316E99" w:rsidP="00E140B9">
      <w:pPr>
        <w:pStyle w:val="Heading1"/>
        <w:rPr>
          <w:rFonts w:asciiTheme="minorHAnsi" w:hAnsiTheme="minorHAnsi"/>
        </w:rPr>
      </w:pPr>
      <w:bookmarkStart w:id="9" w:name="_Toc52893599"/>
      <w:bookmarkStart w:id="10" w:name="_Toc34657107"/>
      <w:r w:rsidRPr="00404B92">
        <w:rPr>
          <w:rFonts w:asciiTheme="minorHAnsi" w:hAnsiTheme="minorHAnsi"/>
        </w:rPr>
        <w:lastRenderedPageBreak/>
        <w:t>Derivation of p</w:t>
      </w:r>
      <w:r w:rsidR="007109F7" w:rsidRPr="00404B92">
        <w:rPr>
          <w:rFonts w:asciiTheme="minorHAnsi" w:hAnsiTheme="minorHAnsi"/>
        </w:rPr>
        <w:t>sychosis phenotypes</w:t>
      </w:r>
      <w:bookmarkEnd w:id="9"/>
    </w:p>
    <w:p w14:paraId="6E941C01" w14:textId="00A6918E" w:rsidR="001A6C8A" w:rsidRPr="00404B92" w:rsidRDefault="001E5BAF" w:rsidP="00E94B3A">
      <w:pPr>
        <w:spacing w:after="240" w:line="360" w:lineRule="auto"/>
        <w:jc w:val="both"/>
        <w:rPr>
          <w:rFonts w:asciiTheme="minorHAnsi" w:eastAsiaTheme="minorHAnsi" w:hAnsiTheme="minorHAnsi"/>
          <w:color w:val="000000" w:themeColor="text1"/>
          <w:lang w:eastAsia="en-US"/>
        </w:rPr>
      </w:pPr>
      <w:r w:rsidRPr="00404B92">
        <w:rPr>
          <w:rFonts w:asciiTheme="minorHAnsi" w:eastAsiaTheme="minorHAnsi" w:hAnsiTheme="minorHAnsi"/>
          <w:color w:val="000000" w:themeColor="text1"/>
          <w:lang w:eastAsia="en-US"/>
        </w:rPr>
        <w:t xml:space="preserve">This section describes the criteria for defining </w:t>
      </w:r>
      <w:r w:rsidR="001A6C8A" w:rsidRPr="00404B92">
        <w:rPr>
          <w:rFonts w:asciiTheme="minorHAnsi" w:eastAsiaTheme="minorHAnsi" w:hAnsiTheme="minorHAnsi"/>
          <w:color w:val="000000" w:themeColor="text1"/>
          <w:lang w:eastAsia="en-US"/>
        </w:rPr>
        <w:t xml:space="preserve">cases for each of </w:t>
      </w:r>
      <w:r w:rsidR="00C800BE" w:rsidRPr="00404B92">
        <w:rPr>
          <w:rFonts w:asciiTheme="minorHAnsi" w:eastAsiaTheme="minorHAnsi" w:hAnsiTheme="minorHAnsi"/>
          <w:color w:val="000000" w:themeColor="text1"/>
          <w:lang w:eastAsia="en-US"/>
        </w:rPr>
        <w:t xml:space="preserve">the </w:t>
      </w:r>
      <w:r w:rsidR="00C77166" w:rsidRPr="00404B92">
        <w:rPr>
          <w:rFonts w:asciiTheme="minorHAnsi" w:eastAsiaTheme="minorHAnsi" w:hAnsiTheme="minorHAnsi"/>
          <w:color w:val="000000" w:themeColor="text1"/>
          <w:lang w:eastAsia="en-US"/>
        </w:rPr>
        <w:t>five psychosis</w:t>
      </w:r>
      <w:r w:rsidRPr="00404B92">
        <w:rPr>
          <w:rFonts w:asciiTheme="minorHAnsi" w:eastAsiaTheme="minorHAnsi" w:hAnsiTheme="minorHAnsi"/>
          <w:color w:val="000000" w:themeColor="text1"/>
          <w:lang w:eastAsia="en-US"/>
        </w:rPr>
        <w:t xml:space="preserve"> phenotypes </w:t>
      </w:r>
      <w:r w:rsidR="001A6C8A" w:rsidRPr="00404B92">
        <w:rPr>
          <w:rFonts w:asciiTheme="minorHAnsi" w:eastAsiaTheme="minorHAnsi" w:hAnsiTheme="minorHAnsi"/>
          <w:color w:val="000000" w:themeColor="text1"/>
          <w:lang w:eastAsia="en-US"/>
        </w:rPr>
        <w:t xml:space="preserve">derived from different sources of phenotypic information in the UK Biobank. Participants who met the criteria for any of the five psychosis phenotypes were excluded from analysis. </w:t>
      </w:r>
      <w:r w:rsidRPr="00404B92">
        <w:rPr>
          <w:rFonts w:asciiTheme="minorHAnsi" w:eastAsiaTheme="minorHAnsi" w:hAnsiTheme="minorHAnsi"/>
          <w:color w:val="000000" w:themeColor="text1"/>
          <w:lang w:eastAsia="en-US"/>
        </w:rPr>
        <w:t>[</w:t>
      </w:r>
      <w:r w:rsidRPr="00404B92">
        <w:rPr>
          <w:rFonts w:asciiTheme="minorHAnsi" w:eastAsiaTheme="minorHAnsi" w:hAnsiTheme="minorHAnsi"/>
          <w:color w:val="FF0000"/>
          <w:lang w:eastAsia="en-US"/>
        </w:rPr>
        <w:t>ID</w:t>
      </w:r>
      <w:r w:rsidRPr="00404B92">
        <w:rPr>
          <w:rFonts w:asciiTheme="minorHAnsi" w:eastAsiaTheme="minorHAnsi" w:hAnsiTheme="minorHAnsi"/>
          <w:color w:val="000000" w:themeColor="text1"/>
          <w:lang w:eastAsia="en-US"/>
        </w:rPr>
        <w:t>] refers to the corresponding UK Biobank (UKB) Field ID.</w:t>
      </w:r>
    </w:p>
    <w:p w14:paraId="639D46AA" w14:textId="77777777" w:rsidR="00704E83" w:rsidRPr="00404B92" w:rsidRDefault="00704E83" w:rsidP="00704E83">
      <w:pPr>
        <w:pStyle w:val="Heading2"/>
        <w:rPr>
          <w:rFonts w:asciiTheme="minorHAnsi" w:hAnsiTheme="minorHAnsi"/>
        </w:rPr>
      </w:pPr>
      <w:bookmarkStart w:id="11" w:name="_Toc52893600"/>
      <w:bookmarkEnd w:id="10"/>
      <w:r w:rsidRPr="00404B92">
        <w:rPr>
          <w:rFonts w:asciiTheme="minorHAnsi" w:hAnsiTheme="minorHAnsi"/>
        </w:rPr>
        <w:t>Self-reported Psychosis</w:t>
      </w:r>
      <w:bookmarkEnd w:id="11"/>
    </w:p>
    <w:p w14:paraId="23ACE3D7" w14:textId="77777777" w:rsidR="00704E83" w:rsidRPr="00404B92" w:rsidRDefault="00704E83" w:rsidP="00704E83">
      <w:pPr>
        <w:spacing w:after="240" w:line="360" w:lineRule="auto"/>
        <w:jc w:val="both"/>
        <w:rPr>
          <w:rFonts w:asciiTheme="minorHAnsi" w:eastAsiaTheme="minorHAnsi" w:hAnsiTheme="minorHAnsi"/>
          <w:color w:val="000000" w:themeColor="text1"/>
          <w:lang w:eastAsia="en-US"/>
        </w:rPr>
      </w:pPr>
      <w:r w:rsidRPr="00404B92">
        <w:rPr>
          <w:rFonts w:asciiTheme="minorHAnsi" w:eastAsiaTheme="minorHAnsi" w:hAnsiTheme="minorHAnsi"/>
          <w:color w:val="000000" w:themeColor="text1"/>
          <w:lang w:eastAsia="en-US"/>
        </w:rPr>
        <w:t xml:space="preserve">Criteria for defining ‘Self-reported Psychosis’ cases: </w:t>
      </w:r>
    </w:p>
    <w:p w14:paraId="3AAD8127" w14:textId="39B57792" w:rsidR="00704E83" w:rsidRPr="00404B92" w:rsidRDefault="00704E83" w:rsidP="00704E83">
      <w:pPr>
        <w:pStyle w:val="ListParagraph"/>
        <w:numPr>
          <w:ilvl w:val="0"/>
          <w:numId w:val="5"/>
        </w:numPr>
        <w:spacing w:after="240" w:line="360" w:lineRule="auto"/>
        <w:rPr>
          <w:rFonts w:asciiTheme="minorHAnsi" w:hAnsiTheme="minorHAnsi"/>
          <w:sz w:val="24"/>
          <w:szCs w:val="24"/>
        </w:rPr>
      </w:pPr>
      <w:r w:rsidRPr="00404B92">
        <w:rPr>
          <w:rFonts w:asciiTheme="minorHAnsi" w:hAnsiTheme="minorHAnsi"/>
          <w:sz w:val="24"/>
          <w:szCs w:val="24"/>
        </w:rPr>
        <w:t>Endorsed “schizophrenia” [</w:t>
      </w:r>
      <w:r w:rsidRPr="00404B92">
        <w:rPr>
          <w:rFonts w:asciiTheme="minorHAnsi" w:hAnsiTheme="minorHAnsi"/>
          <w:color w:val="FF0000"/>
          <w:sz w:val="24"/>
          <w:szCs w:val="24"/>
        </w:rPr>
        <w:t>UKB Data-Coding 6 = 1289</w:t>
      </w:r>
      <w:r w:rsidRPr="00404B92">
        <w:rPr>
          <w:rFonts w:asciiTheme="minorHAnsi" w:hAnsiTheme="minorHAnsi"/>
          <w:sz w:val="24"/>
          <w:szCs w:val="24"/>
        </w:rPr>
        <w:t>]</w:t>
      </w:r>
      <w:r w:rsidRPr="00404B92">
        <w:rPr>
          <w:rFonts w:asciiTheme="minorHAnsi" w:hAnsiTheme="minorHAnsi"/>
        </w:rPr>
        <w:t>;</w:t>
      </w:r>
      <w:r w:rsidRPr="00404B92">
        <w:rPr>
          <w:rFonts w:asciiTheme="minorHAnsi" w:hAnsiTheme="minorHAnsi"/>
          <w:sz w:val="24"/>
          <w:szCs w:val="24"/>
        </w:rPr>
        <w:t xml:space="preserve"> </w:t>
      </w:r>
      <w:r w:rsidRPr="00404B92">
        <w:rPr>
          <w:rFonts w:asciiTheme="minorHAnsi" w:hAnsiTheme="minorHAnsi"/>
          <w:b/>
          <w:bCs/>
          <w:i/>
          <w:iCs/>
          <w:sz w:val="24"/>
          <w:szCs w:val="24"/>
        </w:rPr>
        <w:t>OR</w:t>
      </w:r>
      <w:r w:rsidRPr="00404B92">
        <w:rPr>
          <w:rFonts w:asciiTheme="minorHAnsi" w:hAnsiTheme="minorHAnsi"/>
          <w:sz w:val="24"/>
          <w:szCs w:val="24"/>
        </w:rPr>
        <w:t xml:space="preserve"> “mania/bipolar disorder/manic depression” [</w:t>
      </w:r>
      <w:r w:rsidRPr="00404B92">
        <w:rPr>
          <w:rFonts w:asciiTheme="minorHAnsi" w:hAnsiTheme="minorHAnsi"/>
          <w:color w:val="FF0000"/>
          <w:sz w:val="24"/>
          <w:szCs w:val="24"/>
        </w:rPr>
        <w:t>UKB Data-Coding 6 = 1291</w:t>
      </w:r>
      <w:r w:rsidRPr="00404B92">
        <w:rPr>
          <w:rFonts w:asciiTheme="minorHAnsi" w:hAnsiTheme="minorHAnsi"/>
          <w:sz w:val="24"/>
          <w:szCs w:val="24"/>
        </w:rPr>
        <w:t xml:space="preserve">] at baseline or the subsequent two </w:t>
      </w:r>
      <w:r w:rsidR="00072819">
        <w:rPr>
          <w:rFonts w:asciiTheme="minorHAnsi" w:hAnsiTheme="minorHAnsi"/>
          <w:sz w:val="24"/>
          <w:szCs w:val="24"/>
        </w:rPr>
        <w:t>repeat assessments</w:t>
      </w:r>
      <w:r w:rsidRPr="00404B92">
        <w:rPr>
          <w:rFonts w:asciiTheme="minorHAnsi" w:hAnsiTheme="minorHAnsi"/>
          <w:sz w:val="24"/>
          <w:szCs w:val="24"/>
        </w:rPr>
        <w:t xml:space="preserve"> [</w:t>
      </w:r>
      <w:r w:rsidRPr="00404B92">
        <w:rPr>
          <w:rFonts w:asciiTheme="minorHAnsi" w:hAnsiTheme="minorHAnsi"/>
          <w:color w:val="FF0000"/>
          <w:sz w:val="24"/>
          <w:szCs w:val="24"/>
        </w:rPr>
        <w:t>ID 20002</w:t>
      </w:r>
      <w:r w:rsidRPr="00404B92">
        <w:rPr>
          <w:rFonts w:asciiTheme="minorHAnsi" w:hAnsiTheme="minorHAnsi"/>
          <w:sz w:val="24"/>
          <w:szCs w:val="24"/>
        </w:rPr>
        <w:t>]</w:t>
      </w:r>
    </w:p>
    <w:p w14:paraId="2D408B0A" w14:textId="77777777" w:rsidR="00704E83" w:rsidRPr="00404B92" w:rsidRDefault="00704E83" w:rsidP="00704E83">
      <w:pPr>
        <w:pStyle w:val="Heading2"/>
        <w:rPr>
          <w:rFonts w:asciiTheme="minorHAnsi" w:hAnsiTheme="minorHAnsi"/>
        </w:rPr>
      </w:pPr>
      <w:bookmarkStart w:id="12" w:name="_Toc52893601"/>
      <w:r w:rsidRPr="00404B92">
        <w:rPr>
          <w:rFonts w:asciiTheme="minorHAnsi" w:hAnsiTheme="minorHAnsi"/>
        </w:rPr>
        <w:t>Antipsychotic Usage</w:t>
      </w:r>
      <w:bookmarkEnd w:id="12"/>
    </w:p>
    <w:p w14:paraId="2022B841" w14:textId="77777777" w:rsidR="00704E83" w:rsidRPr="00404B92" w:rsidRDefault="00704E83" w:rsidP="00704E83">
      <w:pPr>
        <w:spacing w:after="240" w:line="360" w:lineRule="auto"/>
        <w:jc w:val="both"/>
        <w:rPr>
          <w:rFonts w:asciiTheme="minorHAnsi" w:eastAsiaTheme="minorHAnsi" w:hAnsiTheme="minorHAnsi"/>
          <w:color w:val="000000" w:themeColor="text1"/>
          <w:lang w:eastAsia="en-US"/>
        </w:rPr>
      </w:pPr>
      <w:r w:rsidRPr="00404B92">
        <w:rPr>
          <w:rFonts w:asciiTheme="minorHAnsi" w:eastAsiaTheme="minorHAnsi" w:hAnsiTheme="minorHAnsi"/>
          <w:color w:val="000000" w:themeColor="text1"/>
          <w:lang w:eastAsia="en-US"/>
        </w:rPr>
        <w:t>The criteria for defining ‘Antipsychotic Usage’ cases:</w:t>
      </w:r>
    </w:p>
    <w:p w14:paraId="6F03633D" w14:textId="31053BAB" w:rsidR="00704E83" w:rsidRPr="00404B92" w:rsidRDefault="00704E83" w:rsidP="00704E83">
      <w:pPr>
        <w:pStyle w:val="ListParagraph"/>
        <w:numPr>
          <w:ilvl w:val="0"/>
          <w:numId w:val="5"/>
        </w:numPr>
        <w:spacing w:after="240" w:line="360" w:lineRule="auto"/>
        <w:rPr>
          <w:rFonts w:asciiTheme="minorHAnsi" w:hAnsiTheme="minorHAnsi"/>
          <w:sz w:val="24"/>
          <w:szCs w:val="24"/>
        </w:rPr>
      </w:pPr>
      <w:r w:rsidRPr="00404B92">
        <w:rPr>
          <w:rFonts w:asciiTheme="minorHAnsi" w:hAnsiTheme="minorHAnsi"/>
          <w:sz w:val="24"/>
          <w:szCs w:val="24"/>
        </w:rPr>
        <w:t xml:space="preserve">Self-reported taking antipsychotic medication at baseline or the subsequent two </w:t>
      </w:r>
      <w:r w:rsidR="00072819">
        <w:rPr>
          <w:rFonts w:asciiTheme="minorHAnsi" w:hAnsiTheme="minorHAnsi"/>
          <w:sz w:val="24"/>
          <w:szCs w:val="24"/>
        </w:rPr>
        <w:t>repeat assessments</w:t>
      </w:r>
      <w:r w:rsidRPr="00404B92">
        <w:rPr>
          <w:rFonts w:asciiTheme="minorHAnsi" w:hAnsiTheme="minorHAnsi"/>
          <w:sz w:val="24"/>
          <w:szCs w:val="24"/>
        </w:rPr>
        <w:t xml:space="preserve"> [</w:t>
      </w:r>
      <w:r w:rsidRPr="00404B92">
        <w:rPr>
          <w:rFonts w:asciiTheme="minorHAnsi" w:hAnsiTheme="minorHAnsi"/>
          <w:color w:val="FF0000"/>
          <w:sz w:val="24"/>
          <w:szCs w:val="24"/>
        </w:rPr>
        <w:t>ID 20003</w:t>
      </w:r>
      <w:r w:rsidRPr="00404B92">
        <w:rPr>
          <w:rFonts w:asciiTheme="minorHAnsi" w:hAnsiTheme="minorHAnsi"/>
          <w:sz w:val="24"/>
          <w:szCs w:val="24"/>
        </w:rPr>
        <w:t>]. Antipsychotic codes [</w:t>
      </w:r>
      <w:r w:rsidRPr="00404B92">
        <w:rPr>
          <w:rFonts w:asciiTheme="minorHAnsi" w:hAnsiTheme="minorHAnsi"/>
          <w:color w:val="FF0000"/>
          <w:sz w:val="24"/>
          <w:szCs w:val="24"/>
        </w:rPr>
        <w:t>UKB Data-Coding 4</w:t>
      </w:r>
      <w:r w:rsidRPr="00404B92">
        <w:rPr>
          <w:rFonts w:asciiTheme="minorHAnsi" w:hAnsiTheme="minorHAnsi"/>
          <w:sz w:val="24"/>
          <w:szCs w:val="24"/>
        </w:rPr>
        <w:t>]: 1140868170, 1140928916, 1141152848, 1140867444, 1140879658, 1140868120, 1141153490, 1140867304, 1141152860, 1140867168, 1141195974, 1140867244, 1140867152, 1140909800, 1140867420, 1140879746, 1141177762, 1140867456, 1140867952, 1140867150, 1141167976, 1140882100, 1140867342, 1140863416, 1141202024, 1140882098, 1140867184, 1140867092, 1140882320, 1140910358, 1140867208, 1140909802, 1140867134, 1140867306, 1140867210, 1140867398, 1140867078, 1140867218, 1141201792, 1141200458, 1140867136, 1140879750, 1140867180, 1140867546, 1140928260, 1140927956.</w:t>
      </w:r>
    </w:p>
    <w:p w14:paraId="593A2E29" w14:textId="0133409B" w:rsidR="00B32549" w:rsidRPr="00404B92" w:rsidRDefault="00134627" w:rsidP="00B32549">
      <w:pPr>
        <w:pStyle w:val="Heading2"/>
        <w:rPr>
          <w:rFonts w:asciiTheme="minorHAnsi" w:hAnsiTheme="minorHAnsi"/>
        </w:rPr>
      </w:pPr>
      <w:bookmarkStart w:id="13" w:name="_Toc52893602"/>
      <w:r w:rsidRPr="00404B92">
        <w:rPr>
          <w:rFonts w:asciiTheme="minorHAnsi" w:hAnsiTheme="minorHAnsi"/>
        </w:rPr>
        <w:t>Bipolar</w:t>
      </w:r>
      <w:r w:rsidR="00B32549" w:rsidRPr="00404B92">
        <w:rPr>
          <w:rFonts w:asciiTheme="minorHAnsi" w:hAnsiTheme="minorHAnsi"/>
        </w:rPr>
        <w:t xml:space="preserve"> (Smith)</w:t>
      </w:r>
      <w:bookmarkEnd w:id="13"/>
    </w:p>
    <w:p w14:paraId="5C12D2A1" w14:textId="4B80A8E9" w:rsidR="00370A07" w:rsidRPr="00404B92" w:rsidRDefault="00370A07" w:rsidP="00E94B3A">
      <w:pPr>
        <w:spacing w:after="240" w:line="360" w:lineRule="auto"/>
        <w:jc w:val="both"/>
        <w:rPr>
          <w:rFonts w:asciiTheme="minorHAnsi" w:eastAsiaTheme="minorHAnsi" w:hAnsiTheme="minorHAnsi"/>
          <w:color w:val="000000" w:themeColor="text1"/>
          <w:lang w:eastAsia="en-US"/>
        </w:rPr>
      </w:pPr>
      <w:r w:rsidRPr="00404B92">
        <w:rPr>
          <w:rFonts w:asciiTheme="minorHAnsi" w:eastAsiaTheme="minorHAnsi" w:hAnsiTheme="minorHAnsi"/>
          <w:color w:val="000000" w:themeColor="text1"/>
          <w:lang w:eastAsia="en-US"/>
        </w:rPr>
        <w:t>The criteria for defining ‘</w:t>
      </w:r>
      <w:r w:rsidR="002A5BA4" w:rsidRPr="00404B92">
        <w:rPr>
          <w:rFonts w:asciiTheme="minorHAnsi" w:eastAsiaTheme="minorHAnsi" w:hAnsiTheme="minorHAnsi"/>
          <w:color w:val="000000" w:themeColor="text1"/>
          <w:lang w:eastAsia="en-US"/>
        </w:rPr>
        <w:t>Bipolar</w:t>
      </w:r>
      <w:r w:rsidRPr="00404B92">
        <w:rPr>
          <w:rFonts w:asciiTheme="minorHAnsi" w:eastAsiaTheme="minorHAnsi" w:hAnsiTheme="minorHAnsi"/>
          <w:color w:val="000000" w:themeColor="text1"/>
          <w:lang w:eastAsia="en-US"/>
        </w:rPr>
        <w:t xml:space="preserve"> (Smith)’</w:t>
      </w:r>
      <w:r w:rsidR="00A031E4" w:rsidRPr="00404B92">
        <w:rPr>
          <w:rFonts w:asciiTheme="minorHAnsi" w:eastAsiaTheme="minorHAnsi" w:hAnsiTheme="minorHAnsi"/>
          <w:color w:val="000000" w:themeColor="text1"/>
          <w:lang w:eastAsia="en-US"/>
        </w:rPr>
        <w:t xml:space="preserve"> cases</w:t>
      </w:r>
      <w:r w:rsidRPr="00404B92">
        <w:rPr>
          <w:rFonts w:asciiTheme="minorHAnsi" w:eastAsiaTheme="minorHAnsi" w:hAnsiTheme="minorHAnsi"/>
          <w:color w:val="000000" w:themeColor="text1"/>
          <w:lang w:eastAsia="en-US"/>
        </w:rPr>
        <w:t xml:space="preserve"> is shown below, </w:t>
      </w:r>
      <w:r w:rsidR="003E105D" w:rsidRPr="00404B92">
        <w:rPr>
          <w:rFonts w:asciiTheme="minorHAnsi" w:eastAsiaTheme="minorHAnsi" w:hAnsiTheme="minorHAnsi"/>
          <w:color w:val="000000" w:themeColor="text1"/>
          <w:lang w:eastAsia="en-US"/>
        </w:rPr>
        <w:t>comprising</w:t>
      </w:r>
      <w:r w:rsidRPr="00404B92">
        <w:rPr>
          <w:rFonts w:asciiTheme="minorHAnsi" w:eastAsiaTheme="minorHAnsi" w:hAnsiTheme="minorHAnsi"/>
          <w:color w:val="000000" w:themeColor="text1"/>
          <w:lang w:eastAsia="en-US"/>
        </w:rPr>
        <w:t xml:space="preserve"> the criteria for </w:t>
      </w:r>
      <w:r w:rsidR="002A5BA4" w:rsidRPr="00404B92">
        <w:rPr>
          <w:rFonts w:asciiTheme="minorHAnsi" w:eastAsiaTheme="minorHAnsi" w:hAnsiTheme="minorHAnsi"/>
          <w:color w:val="000000" w:themeColor="text1"/>
          <w:lang w:eastAsia="en-US"/>
        </w:rPr>
        <w:t>two</w:t>
      </w:r>
      <w:r w:rsidRPr="00404B92">
        <w:rPr>
          <w:rFonts w:asciiTheme="minorHAnsi" w:eastAsiaTheme="minorHAnsi" w:hAnsiTheme="minorHAnsi"/>
          <w:color w:val="000000" w:themeColor="text1"/>
          <w:lang w:eastAsia="en-US"/>
        </w:rPr>
        <w:t xml:space="preserve"> </w:t>
      </w:r>
      <w:r w:rsidR="002A5BA4" w:rsidRPr="00404B92">
        <w:rPr>
          <w:rFonts w:asciiTheme="minorHAnsi" w:eastAsiaTheme="minorHAnsi" w:hAnsiTheme="minorHAnsi"/>
          <w:color w:val="000000" w:themeColor="text1"/>
          <w:lang w:eastAsia="en-US"/>
        </w:rPr>
        <w:t>bipolar</w:t>
      </w:r>
      <w:r w:rsidRPr="00404B92">
        <w:rPr>
          <w:rFonts w:asciiTheme="minorHAnsi" w:eastAsiaTheme="minorHAnsi" w:hAnsiTheme="minorHAnsi"/>
          <w:color w:val="000000" w:themeColor="text1"/>
          <w:lang w:eastAsia="en-US"/>
        </w:rPr>
        <w:t xml:space="preserve"> phenotypes previously defined by Smith, et al. (2013)</w:t>
      </w:r>
      <w:r w:rsidRPr="00404B92">
        <w:rPr>
          <w:rFonts w:asciiTheme="minorHAnsi" w:eastAsiaTheme="minorHAnsi" w:hAnsiTheme="minorHAnsi"/>
          <w:color w:val="000000" w:themeColor="text1"/>
          <w:lang w:eastAsia="en-US"/>
        </w:rPr>
        <w:fldChar w:fldCharType="begin"/>
      </w:r>
      <w:r w:rsidR="002E0E82">
        <w:rPr>
          <w:rFonts w:asciiTheme="minorHAnsi" w:eastAsiaTheme="minorHAnsi" w:hAnsiTheme="minorHAnsi"/>
          <w:color w:val="000000" w:themeColor="text1"/>
          <w:lang w:eastAsia="en-US"/>
        </w:rPr>
        <w:instrText xml:space="preserve"> ADDIN PAPERS2_CITATIONS &lt;citation&gt;&lt;priority&gt;7&lt;/priority&gt;&lt;uuid&gt;9AE4CAD2-7F84-4D3A-8145-4D5FE423ED49&lt;/uuid&gt;&lt;publications&gt;&lt;publication&gt;&lt;subtype&gt;400&lt;/subtype&gt;&lt;title&gt;Prevalence and Characteristics of Probable Major Depression and Bipolar Disorder within UK Biobank: Cross-Sectional Study of 172,751 Participants&lt;/title&gt;&lt;url&gt;http://dx.plos.org/10.1371/journal.pone.0075362&lt;/url&gt;&lt;volume&gt;8&lt;/volume&gt;&lt;publication_date&gt;99201311251200000000222000&lt;/publication_date&gt;&lt;uuid&gt;77F41AF8-0629-4CCA-88AB-343FD13306BD&lt;/uuid&gt;&lt;type&gt;400&lt;/type&gt;&lt;number&gt;11&lt;/number&gt;&lt;citekey&gt;Smith:2013bo&lt;/citekey&gt;&lt;doi&gt;10.1371/journal.pone.0075362&lt;/doi&gt;&lt;startpage&gt;e75362&lt;/startpage&gt;&lt;bundle&gt;&lt;publication&gt;&lt;title&gt;Plos One&lt;/title&gt;&lt;uuid&gt;74454B14-ADE0-4B8B-903A-3AF5321F0C28&lt;/uuid&gt;&lt;subtype&gt;-100&lt;/subtype&gt;&lt;publisher&gt;Public Library of Science&lt;/publisher&gt;&lt;type&gt;-100&lt;/type&gt;&lt;/publication&gt;&lt;/bundle&gt;&lt;authors&gt;&lt;author&gt;&lt;lastName&gt;Smith&lt;/lastName&gt;&lt;firstName&gt;Daniel&lt;/firstName&gt;&lt;middleNames&gt;J&lt;/middleNames&gt;&lt;/author&gt;&lt;author&gt;&lt;lastName&gt;Nicholl&lt;/lastName&gt;&lt;firstName&gt;Barbara&lt;/firstName&gt;&lt;middleNames&gt;I&lt;/middleNames&gt;&lt;/author&gt;&lt;author&gt;&lt;lastName&gt;Cullen&lt;/lastName&gt;&lt;firstName&gt;Breda&lt;/firstName&gt;&lt;/author&gt;&lt;author&gt;&lt;lastName&gt;Martin&lt;/lastName&gt;&lt;firstName&gt;Daniel&lt;/firstName&gt;&lt;/author&gt;&lt;author&gt;&lt;lastName&gt;Ul-Haq&lt;/lastName&gt;&lt;firstName&gt;Zia&lt;/firstName&gt;&lt;/author&gt;&lt;author&gt;&lt;lastName&gt;Evans&lt;/lastName&gt;&lt;firstName&gt;Jonathan&lt;/firstName&gt;&lt;/author&gt;&lt;author&gt;&lt;lastName&gt;Gill&lt;/lastName&gt;&lt;firstName&gt;Jason&lt;/firstName&gt;&lt;middleNames&gt;M R&lt;/middleNames&gt;&lt;/author&gt;&lt;author&gt;&lt;lastName&gt;Roberts&lt;/lastName&gt;&lt;firstName&gt;Beverly&lt;/firstName&gt;&lt;/author&gt;&lt;author&gt;&lt;lastName&gt;Gallacher&lt;/lastName&gt;&lt;firstName&gt;John&lt;/firstName&gt;&lt;/author&gt;&lt;author&gt;&lt;lastName&gt;Mackay&lt;/lastName&gt;&lt;firstName&gt;Daniel&lt;/firstName&gt;&lt;/author&gt;&lt;author&gt;&lt;lastName&gt;Hotopf&lt;/lastName&gt;&lt;firstName&gt;Matthew&lt;/firstName&gt;&lt;/author&gt;&lt;author&gt;&lt;lastName&gt;Deary&lt;/lastName&gt;&lt;firstName&gt;Ian&lt;/firstName&gt;&lt;/author&gt;&lt;author&gt;&lt;lastName&gt;Craddock&lt;/lastName&gt;&lt;firstName&gt;Nick&lt;/firstName&gt;&lt;/author&gt;&lt;author&gt;&lt;lastName&gt;Pell&lt;/lastName&gt;&lt;firstName&gt;Jill&lt;/firstName&gt;&lt;middleNames&gt;P&lt;/middleNames&gt;&lt;/author&gt;&lt;/authors&gt;&lt;editors&gt;&lt;author&gt;&lt;lastName&gt;Potash&lt;/lastName&gt;&lt;firstName&gt;James&lt;/firstName&gt;&lt;middleNames&gt;Bennett&lt;/middleNames&gt;&lt;/author&gt;&lt;/editors&gt;&lt;/publication&gt;&lt;/publications&gt;&lt;cites&gt;&lt;/cites&gt;&lt;/citation&gt;</w:instrText>
      </w:r>
      <w:r w:rsidRPr="00404B92">
        <w:rPr>
          <w:rFonts w:asciiTheme="minorHAnsi" w:eastAsiaTheme="minorHAnsi" w:hAnsiTheme="minorHAnsi"/>
          <w:color w:val="000000" w:themeColor="text1"/>
          <w:lang w:eastAsia="en-US"/>
        </w:rPr>
        <w:fldChar w:fldCharType="separate"/>
      </w:r>
      <w:r w:rsidR="00223974">
        <w:rPr>
          <w:rFonts w:ascii="Helvetica" w:eastAsiaTheme="minorHAnsi" w:hAnsi="Helvetica" w:cs="Helvetica"/>
          <w:vertAlign w:val="superscript"/>
          <w:lang w:eastAsia="en-US"/>
        </w:rPr>
        <w:t>1</w:t>
      </w:r>
      <w:r w:rsidRPr="00404B92">
        <w:rPr>
          <w:rFonts w:asciiTheme="minorHAnsi" w:eastAsiaTheme="minorHAnsi" w:hAnsiTheme="minorHAnsi"/>
          <w:color w:val="000000" w:themeColor="text1"/>
          <w:lang w:eastAsia="en-US"/>
        </w:rPr>
        <w:fldChar w:fldCharType="end"/>
      </w:r>
      <w:r w:rsidRPr="00404B92">
        <w:rPr>
          <w:rFonts w:asciiTheme="minorHAnsi" w:eastAsiaTheme="minorHAnsi" w:hAnsiTheme="minorHAnsi"/>
          <w:color w:val="000000" w:themeColor="text1"/>
          <w:lang w:eastAsia="en-US"/>
        </w:rPr>
        <w:t>.</w:t>
      </w:r>
    </w:p>
    <w:p w14:paraId="1AB8F521" w14:textId="2C0DF27C" w:rsidR="00B73BF2" w:rsidRPr="00404B92" w:rsidRDefault="00E252F9" w:rsidP="00E140B9">
      <w:pPr>
        <w:pStyle w:val="ListParagraph"/>
        <w:numPr>
          <w:ilvl w:val="0"/>
          <w:numId w:val="13"/>
        </w:numPr>
        <w:spacing w:after="240" w:line="360" w:lineRule="auto"/>
        <w:rPr>
          <w:rFonts w:asciiTheme="minorHAnsi" w:hAnsiTheme="minorHAnsi"/>
          <w:color w:val="000000" w:themeColor="text1"/>
          <w:sz w:val="24"/>
          <w:szCs w:val="24"/>
        </w:rPr>
      </w:pPr>
      <w:r w:rsidRPr="00404B92">
        <w:rPr>
          <w:rFonts w:asciiTheme="minorHAnsi" w:hAnsiTheme="minorHAnsi"/>
          <w:color w:val="000000" w:themeColor="text1"/>
          <w:sz w:val="24"/>
          <w:szCs w:val="24"/>
        </w:rPr>
        <w:t>Bipolar Type I</w:t>
      </w:r>
      <w:r w:rsidR="00FA603E" w:rsidRPr="00404B92">
        <w:rPr>
          <w:rFonts w:asciiTheme="minorHAnsi" w:hAnsiTheme="minorHAnsi"/>
          <w:color w:val="000000" w:themeColor="text1"/>
          <w:sz w:val="24"/>
          <w:szCs w:val="24"/>
        </w:rPr>
        <w:t xml:space="preserve"> (Mania) [</w:t>
      </w:r>
      <w:r w:rsidR="00FA603E" w:rsidRPr="00404B92">
        <w:rPr>
          <w:rFonts w:asciiTheme="minorHAnsi" w:hAnsiTheme="minorHAnsi"/>
          <w:color w:val="FF0000"/>
          <w:sz w:val="24"/>
          <w:szCs w:val="24"/>
        </w:rPr>
        <w:t xml:space="preserve">ID </w:t>
      </w:r>
      <w:r w:rsidR="0046521E" w:rsidRPr="00404B92">
        <w:rPr>
          <w:rFonts w:asciiTheme="minorHAnsi" w:hAnsiTheme="minorHAnsi"/>
          <w:color w:val="FF0000"/>
          <w:sz w:val="24"/>
          <w:szCs w:val="24"/>
        </w:rPr>
        <w:t>20126</w:t>
      </w:r>
      <w:r w:rsidR="00FA603E" w:rsidRPr="00404B92">
        <w:rPr>
          <w:rFonts w:asciiTheme="minorHAnsi" w:hAnsiTheme="minorHAnsi"/>
          <w:color w:val="FF0000"/>
          <w:sz w:val="24"/>
          <w:szCs w:val="24"/>
        </w:rPr>
        <w:t xml:space="preserve">, </w:t>
      </w:r>
      <w:r w:rsidR="002A5BA4" w:rsidRPr="00404B92">
        <w:rPr>
          <w:rFonts w:asciiTheme="minorHAnsi" w:hAnsiTheme="minorHAnsi"/>
          <w:color w:val="FF0000"/>
          <w:sz w:val="24"/>
          <w:szCs w:val="24"/>
        </w:rPr>
        <w:t xml:space="preserve">Case </w:t>
      </w:r>
      <w:r w:rsidR="00FA603E" w:rsidRPr="00404B92">
        <w:rPr>
          <w:rFonts w:asciiTheme="minorHAnsi" w:hAnsiTheme="minorHAnsi"/>
          <w:color w:val="FF0000"/>
          <w:sz w:val="24"/>
          <w:szCs w:val="24"/>
        </w:rPr>
        <w:t>Coding = 1</w:t>
      </w:r>
      <w:r w:rsidR="00FA603E" w:rsidRPr="00404B92">
        <w:rPr>
          <w:rFonts w:asciiTheme="minorHAnsi" w:hAnsiTheme="minorHAnsi"/>
          <w:color w:val="000000" w:themeColor="text1"/>
          <w:sz w:val="24"/>
          <w:szCs w:val="24"/>
        </w:rPr>
        <w:t>]</w:t>
      </w:r>
    </w:p>
    <w:p w14:paraId="66706508" w14:textId="4B2D9BEF" w:rsidR="003055A2" w:rsidRPr="00404B92" w:rsidRDefault="003055A2" w:rsidP="00E140B9">
      <w:pPr>
        <w:pStyle w:val="ListParagraph"/>
        <w:numPr>
          <w:ilvl w:val="1"/>
          <w:numId w:val="7"/>
        </w:numPr>
        <w:spacing w:after="240" w:line="360" w:lineRule="auto"/>
        <w:rPr>
          <w:rFonts w:asciiTheme="minorHAnsi" w:hAnsiTheme="minorHAnsi"/>
          <w:sz w:val="24"/>
          <w:szCs w:val="24"/>
        </w:rPr>
      </w:pPr>
      <w:r w:rsidRPr="00404B92">
        <w:rPr>
          <w:rFonts w:asciiTheme="minorHAnsi" w:hAnsiTheme="minorHAnsi"/>
          <w:sz w:val="24"/>
          <w:szCs w:val="24"/>
        </w:rPr>
        <w:t>Ever manic/hyper 2 days [</w:t>
      </w:r>
      <w:r w:rsidRPr="00404B92">
        <w:rPr>
          <w:rFonts w:asciiTheme="minorHAnsi" w:hAnsiTheme="minorHAnsi"/>
          <w:color w:val="FF0000"/>
          <w:sz w:val="24"/>
          <w:szCs w:val="24"/>
        </w:rPr>
        <w:t>4642</w:t>
      </w:r>
      <w:r w:rsidRPr="00404B92">
        <w:rPr>
          <w:rFonts w:asciiTheme="minorHAnsi" w:hAnsiTheme="minorHAnsi"/>
          <w:sz w:val="24"/>
          <w:szCs w:val="24"/>
        </w:rPr>
        <w:t>] </w:t>
      </w:r>
      <w:r w:rsidRPr="00404B92">
        <w:rPr>
          <w:rFonts w:asciiTheme="minorHAnsi" w:hAnsiTheme="minorHAnsi"/>
          <w:b/>
          <w:bCs/>
          <w:i/>
          <w:iCs/>
          <w:sz w:val="24"/>
          <w:szCs w:val="24"/>
        </w:rPr>
        <w:t>OR</w:t>
      </w:r>
      <w:r w:rsidRPr="00404B92">
        <w:rPr>
          <w:rFonts w:asciiTheme="minorHAnsi" w:hAnsiTheme="minorHAnsi"/>
          <w:sz w:val="24"/>
          <w:szCs w:val="24"/>
        </w:rPr>
        <w:t> Ever irritable/argumentative for 2 days [</w:t>
      </w:r>
      <w:r w:rsidRPr="00404B92">
        <w:rPr>
          <w:rFonts w:asciiTheme="minorHAnsi" w:hAnsiTheme="minorHAnsi"/>
          <w:color w:val="FF0000"/>
          <w:sz w:val="24"/>
          <w:szCs w:val="24"/>
        </w:rPr>
        <w:t>4653</w:t>
      </w:r>
      <w:r w:rsidRPr="00404B92">
        <w:rPr>
          <w:rFonts w:asciiTheme="minorHAnsi" w:hAnsiTheme="minorHAnsi"/>
          <w:sz w:val="24"/>
          <w:szCs w:val="24"/>
        </w:rPr>
        <w:t xml:space="preserve">]; </w:t>
      </w:r>
      <w:r w:rsidRPr="00404B92">
        <w:rPr>
          <w:rFonts w:asciiTheme="minorHAnsi" w:hAnsiTheme="minorHAnsi"/>
          <w:b/>
          <w:bCs/>
          <w:i/>
          <w:iCs/>
          <w:sz w:val="24"/>
          <w:szCs w:val="24"/>
        </w:rPr>
        <w:t>AND</w:t>
      </w:r>
    </w:p>
    <w:p w14:paraId="00E0C504" w14:textId="79E9BD8B" w:rsidR="003055A2" w:rsidRPr="00404B92" w:rsidRDefault="003055A2" w:rsidP="00E140B9">
      <w:pPr>
        <w:pStyle w:val="ListParagraph"/>
        <w:numPr>
          <w:ilvl w:val="1"/>
          <w:numId w:val="7"/>
        </w:numPr>
        <w:spacing w:after="240" w:line="360" w:lineRule="auto"/>
        <w:rPr>
          <w:rFonts w:asciiTheme="minorHAnsi" w:hAnsiTheme="minorHAnsi"/>
          <w:sz w:val="24"/>
          <w:szCs w:val="24"/>
        </w:rPr>
      </w:pPr>
      <w:r w:rsidRPr="00404B92">
        <w:rPr>
          <w:rFonts w:asciiTheme="minorHAnsi" w:hAnsiTheme="minorHAnsi"/>
          <w:sz w:val="24"/>
          <w:szCs w:val="24"/>
        </w:rPr>
        <w:lastRenderedPageBreak/>
        <w:t xml:space="preserve">At least 3 from </w:t>
      </w:r>
      <w:r w:rsidRPr="00404B92">
        <w:rPr>
          <w:rFonts w:asciiTheme="minorHAnsi" w:hAnsiTheme="minorHAnsi"/>
          <w:color w:val="FF0000"/>
          <w:sz w:val="24"/>
          <w:szCs w:val="24"/>
        </w:rPr>
        <w:t xml:space="preserve">6156.01 </w:t>
      </w:r>
      <w:r w:rsidRPr="00404B92">
        <w:rPr>
          <w:rFonts w:asciiTheme="minorHAnsi" w:hAnsiTheme="minorHAnsi"/>
          <w:sz w:val="24"/>
          <w:szCs w:val="24"/>
        </w:rPr>
        <w:t xml:space="preserve">(more active), </w:t>
      </w:r>
      <w:r w:rsidRPr="00404B92">
        <w:rPr>
          <w:rFonts w:asciiTheme="minorHAnsi" w:hAnsiTheme="minorHAnsi"/>
          <w:color w:val="FF0000"/>
          <w:sz w:val="24"/>
          <w:szCs w:val="24"/>
        </w:rPr>
        <w:t>6156.02</w:t>
      </w:r>
      <w:r w:rsidRPr="00404B92">
        <w:rPr>
          <w:rFonts w:asciiTheme="minorHAnsi" w:hAnsiTheme="minorHAnsi"/>
          <w:sz w:val="24"/>
          <w:szCs w:val="24"/>
        </w:rPr>
        <w:t xml:space="preserve"> (more talkative), </w:t>
      </w:r>
      <w:r w:rsidRPr="00404B92">
        <w:rPr>
          <w:rFonts w:asciiTheme="minorHAnsi" w:hAnsiTheme="minorHAnsi"/>
          <w:color w:val="FF0000"/>
          <w:sz w:val="24"/>
          <w:szCs w:val="24"/>
        </w:rPr>
        <w:t>6156.03</w:t>
      </w:r>
      <w:r w:rsidRPr="00404B92">
        <w:rPr>
          <w:rFonts w:asciiTheme="minorHAnsi" w:hAnsiTheme="minorHAnsi"/>
          <w:sz w:val="24"/>
          <w:szCs w:val="24"/>
        </w:rPr>
        <w:t xml:space="preserve"> (needed less sleep), and </w:t>
      </w:r>
      <w:r w:rsidRPr="00404B92">
        <w:rPr>
          <w:rFonts w:asciiTheme="minorHAnsi" w:hAnsiTheme="minorHAnsi"/>
          <w:color w:val="FF0000"/>
          <w:sz w:val="24"/>
          <w:szCs w:val="24"/>
        </w:rPr>
        <w:t>6156.04</w:t>
      </w:r>
      <w:r w:rsidRPr="00404B92">
        <w:rPr>
          <w:rFonts w:asciiTheme="minorHAnsi" w:hAnsiTheme="minorHAnsi"/>
          <w:sz w:val="24"/>
          <w:szCs w:val="24"/>
        </w:rPr>
        <w:t xml:space="preserve"> (more creative/more ideas); </w:t>
      </w:r>
      <w:r w:rsidRPr="00404B92">
        <w:rPr>
          <w:rFonts w:asciiTheme="minorHAnsi" w:hAnsiTheme="minorHAnsi"/>
          <w:b/>
          <w:bCs/>
          <w:i/>
          <w:iCs/>
          <w:sz w:val="24"/>
          <w:szCs w:val="24"/>
        </w:rPr>
        <w:t>AND</w:t>
      </w:r>
    </w:p>
    <w:p w14:paraId="49F2ED83" w14:textId="588660EF" w:rsidR="003055A2" w:rsidRPr="00404B92" w:rsidRDefault="003055A2" w:rsidP="00E140B9">
      <w:pPr>
        <w:pStyle w:val="ListParagraph"/>
        <w:numPr>
          <w:ilvl w:val="1"/>
          <w:numId w:val="7"/>
        </w:numPr>
        <w:spacing w:after="240" w:line="360" w:lineRule="auto"/>
        <w:rPr>
          <w:rFonts w:asciiTheme="minorHAnsi" w:hAnsiTheme="minorHAnsi"/>
          <w:sz w:val="24"/>
          <w:szCs w:val="24"/>
        </w:rPr>
      </w:pPr>
      <w:r w:rsidRPr="00404B92">
        <w:rPr>
          <w:rFonts w:asciiTheme="minorHAnsi" w:hAnsiTheme="minorHAnsi"/>
          <w:sz w:val="24"/>
          <w:szCs w:val="24"/>
        </w:rPr>
        <w:t>Duration of a week or more [</w:t>
      </w:r>
      <w:r w:rsidRPr="00404B92">
        <w:rPr>
          <w:rFonts w:asciiTheme="minorHAnsi" w:hAnsiTheme="minorHAnsi"/>
          <w:color w:val="FF0000"/>
          <w:sz w:val="24"/>
          <w:szCs w:val="24"/>
        </w:rPr>
        <w:t>5663</w:t>
      </w:r>
      <w:r w:rsidRPr="00404B92">
        <w:rPr>
          <w:rFonts w:asciiTheme="minorHAnsi" w:hAnsiTheme="minorHAnsi"/>
          <w:sz w:val="24"/>
          <w:szCs w:val="24"/>
        </w:rPr>
        <w:t>]</w:t>
      </w:r>
      <w:r w:rsidR="00F240D6" w:rsidRPr="00404B92">
        <w:rPr>
          <w:rFonts w:asciiTheme="minorHAnsi" w:hAnsiTheme="minorHAnsi"/>
          <w:sz w:val="24"/>
          <w:szCs w:val="24"/>
        </w:rPr>
        <w:t>;</w:t>
      </w:r>
      <w:r w:rsidRPr="00404B92">
        <w:rPr>
          <w:rFonts w:asciiTheme="minorHAnsi" w:hAnsiTheme="minorHAnsi"/>
          <w:sz w:val="24"/>
          <w:szCs w:val="24"/>
        </w:rPr>
        <w:t xml:space="preserve"> </w:t>
      </w:r>
      <w:r w:rsidRPr="00404B92">
        <w:rPr>
          <w:rFonts w:asciiTheme="minorHAnsi" w:hAnsiTheme="minorHAnsi"/>
          <w:b/>
          <w:bCs/>
          <w:i/>
          <w:iCs/>
          <w:sz w:val="24"/>
          <w:szCs w:val="24"/>
        </w:rPr>
        <w:t>AND</w:t>
      </w:r>
    </w:p>
    <w:p w14:paraId="078EAA3D" w14:textId="5552D85D" w:rsidR="003055A2" w:rsidRPr="00404B92" w:rsidRDefault="003055A2" w:rsidP="00E140B9">
      <w:pPr>
        <w:pStyle w:val="ListParagraph"/>
        <w:numPr>
          <w:ilvl w:val="1"/>
          <w:numId w:val="7"/>
        </w:numPr>
        <w:spacing w:after="240" w:line="360" w:lineRule="auto"/>
        <w:rPr>
          <w:rFonts w:asciiTheme="minorHAnsi" w:hAnsiTheme="minorHAnsi"/>
          <w:sz w:val="24"/>
          <w:szCs w:val="24"/>
        </w:rPr>
      </w:pPr>
      <w:r w:rsidRPr="00404B92">
        <w:rPr>
          <w:rFonts w:asciiTheme="minorHAnsi" w:hAnsiTheme="minorHAnsi"/>
          <w:sz w:val="24"/>
          <w:szCs w:val="24"/>
        </w:rPr>
        <w:t>Needed treatment or caused problems at work [</w:t>
      </w:r>
      <w:r w:rsidRPr="00404B92">
        <w:rPr>
          <w:rFonts w:asciiTheme="minorHAnsi" w:hAnsiTheme="minorHAnsi"/>
          <w:color w:val="FF0000"/>
          <w:sz w:val="24"/>
          <w:szCs w:val="24"/>
        </w:rPr>
        <w:t>5674</w:t>
      </w:r>
      <w:r w:rsidRPr="00404B92">
        <w:rPr>
          <w:rFonts w:asciiTheme="minorHAnsi" w:hAnsiTheme="minorHAnsi"/>
          <w:sz w:val="24"/>
          <w:szCs w:val="24"/>
        </w:rPr>
        <w:t>]</w:t>
      </w:r>
    </w:p>
    <w:p w14:paraId="3E10FF19" w14:textId="2717FBDF" w:rsidR="00EA775F" w:rsidRPr="00404B92" w:rsidRDefault="00E252F9" w:rsidP="00E140B9">
      <w:pPr>
        <w:pStyle w:val="ListParagraph"/>
        <w:numPr>
          <w:ilvl w:val="0"/>
          <w:numId w:val="9"/>
        </w:numPr>
        <w:spacing w:after="240" w:line="360" w:lineRule="auto"/>
        <w:rPr>
          <w:rFonts w:asciiTheme="minorHAnsi" w:hAnsiTheme="minorHAnsi"/>
          <w:color w:val="000000" w:themeColor="text1"/>
          <w:sz w:val="24"/>
          <w:szCs w:val="24"/>
        </w:rPr>
      </w:pPr>
      <w:r w:rsidRPr="00404B92">
        <w:rPr>
          <w:rFonts w:asciiTheme="minorHAnsi" w:hAnsiTheme="minorHAnsi"/>
          <w:color w:val="000000" w:themeColor="text1"/>
          <w:sz w:val="24"/>
          <w:szCs w:val="24"/>
        </w:rPr>
        <w:t>Bipolar Type</w:t>
      </w:r>
      <w:r w:rsidR="00EA775F" w:rsidRPr="00404B92">
        <w:rPr>
          <w:rFonts w:asciiTheme="minorHAnsi" w:hAnsiTheme="minorHAnsi"/>
          <w:color w:val="000000" w:themeColor="text1"/>
          <w:sz w:val="24"/>
          <w:szCs w:val="24"/>
        </w:rPr>
        <w:t xml:space="preserve"> I</w:t>
      </w:r>
      <w:r w:rsidR="00146A59" w:rsidRPr="00404B92">
        <w:rPr>
          <w:rFonts w:asciiTheme="minorHAnsi" w:hAnsiTheme="minorHAnsi"/>
          <w:color w:val="000000" w:themeColor="text1"/>
          <w:sz w:val="24"/>
          <w:szCs w:val="24"/>
        </w:rPr>
        <w:t>I</w:t>
      </w:r>
      <w:r w:rsidR="00EA775F" w:rsidRPr="00404B92">
        <w:rPr>
          <w:rFonts w:asciiTheme="minorHAnsi" w:hAnsiTheme="minorHAnsi"/>
          <w:color w:val="000000" w:themeColor="text1"/>
          <w:sz w:val="24"/>
          <w:szCs w:val="24"/>
        </w:rPr>
        <w:t xml:space="preserve"> (</w:t>
      </w:r>
      <w:r w:rsidR="00146A59" w:rsidRPr="00404B92">
        <w:rPr>
          <w:rFonts w:asciiTheme="minorHAnsi" w:hAnsiTheme="minorHAnsi"/>
          <w:color w:val="000000" w:themeColor="text1"/>
          <w:sz w:val="24"/>
          <w:szCs w:val="24"/>
        </w:rPr>
        <w:t>Hypomania</w:t>
      </w:r>
      <w:r w:rsidR="00EA775F" w:rsidRPr="00404B92">
        <w:rPr>
          <w:rFonts w:asciiTheme="minorHAnsi" w:hAnsiTheme="minorHAnsi"/>
          <w:color w:val="000000" w:themeColor="text1"/>
          <w:sz w:val="24"/>
          <w:szCs w:val="24"/>
        </w:rPr>
        <w:t>) [</w:t>
      </w:r>
      <w:r w:rsidR="00EA775F" w:rsidRPr="00404B92">
        <w:rPr>
          <w:rFonts w:asciiTheme="minorHAnsi" w:hAnsiTheme="minorHAnsi"/>
          <w:color w:val="FF0000"/>
          <w:sz w:val="24"/>
          <w:szCs w:val="24"/>
        </w:rPr>
        <w:t xml:space="preserve">ID </w:t>
      </w:r>
      <w:r w:rsidR="0046521E" w:rsidRPr="00404B92">
        <w:rPr>
          <w:rFonts w:asciiTheme="minorHAnsi" w:hAnsiTheme="minorHAnsi"/>
          <w:color w:val="FF0000"/>
          <w:sz w:val="24"/>
          <w:szCs w:val="24"/>
        </w:rPr>
        <w:t>20126</w:t>
      </w:r>
      <w:r w:rsidR="00EA775F" w:rsidRPr="00404B92">
        <w:rPr>
          <w:rFonts w:asciiTheme="minorHAnsi" w:hAnsiTheme="minorHAnsi"/>
          <w:color w:val="FF0000"/>
          <w:sz w:val="24"/>
          <w:szCs w:val="24"/>
        </w:rPr>
        <w:t xml:space="preserve">, </w:t>
      </w:r>
      <w:r w:rsidR="002A5BA4" w:rsidRPr="00404B92">
        <w:rPr>
          <w:rFonts w:asciiTheme="minorHAnsi" w:hAnsiTheme="minorHAnsi"/>
          <w:color w:val="FF0000"/>
          <w:sz w:val="24"/>
          <w:szCs w:val="24"/>
        </w:rPr>
        <w:t xml:space="preserve">Case </w:t>
      </w:r>
      <w:r w:rsidR="00EA775F" w:rsidRPr="00404B92">
        <w:rPr>
          <w:rFonts w:asciiTheme="minorHAnsi" w:hAnsiTheme="minorHAnsi"/>
          <w:color w:val="FF0000"/>
          <w:sz w:val="24"/>
          <w:szCs w:val="24"/>
        </w:rPr>
        <w:t xml:space="preserve">Coding = </w:t>
      </w:r>
      <w:r w:rsidR="00146A59" w:rsidRPr="00404B92">
        <w:rPr>
          <w:rFonts w:asciiTheme="minorHAnsi" w:hAnsiTheme="minorHAnsi"/>
          <w:color w:val="FF0000"/>
          <w:sz w:val="24"/>
          <w:szCs w:val="24"/>
        </w:rPr>
        <w:t>2</w:t>
      </w:r>
      <w:r w:rsidR="00EA775F" w:rsidRPr="00404B92">
        <w:rPr>
          <w:rFonts w:asciiTheme="minorHAnsi" w:hAnsiTheme="minorHAnsi"/>
          <w:color w:val="000000" w:themeColor="text1"/>
          <w:sz w:val="24"/>
          <w:szCs w:val="24"/>
        </w:rPr>
        <w:t>]</w:t>
      </w:r>
    </w:p>
    <w:p w14:paraId="5ED8DDAE" w14:textId="77777777" w:rsidR="00F240D6" w:rsidRPr="00404B92" w:rsidRDefault="00F240D6" w:rsidP="00E140B9">
      <w:pPr>
        <w:pStyle w:val="ListParagraph"/>
        <w:numPr>
          <w:ilvl w:val="1"/>
          <w:numId w:val="7"/>
        </w:numPr>
        <w:spacing w:after="240" w:line="360" w:lineRule="auto"/>
        <w:rPr>
          <w:rFonts w:asciiTheme="minorHAnsi" w:hAnsiTheme="minorHAnsi"/>
          <w:sz w:val="24"/>
          <w:szCs w:val="24"/>
        </w:rPr>
      </w:pPr>
      <w:r w:rsidRPr="00404B92">
        <w:rPr>
          <w:rFonts w:asciiTheme="minorHAnsi" w:hAnsiTheme="minorHAnsi"/>
          <w:sz w:val="24"/>
          <w:szCs w:val="24"/>
        </w:rPr>
        <w:t>Ever manic/hyper 2 days [</w:t>
      </w:r>
      <w:r w:rsidRPr="00404B92">
        <w:rPr>
          <w:rFonts w:asciiTheme="minorHAnsi" w:hAnsiTheme="minorHAnsi"/>
          <w:color w:val="FF0000"/>
          <w:sz w:val="24"/>
          <w:szCs w:val="24"/>
        </w:rPr>
        <w:t>4642</w:t>
      </w:r>
      <w:r w:rsidRPr="00404B92">
        <w:rPr>
          <w:rFonts w:asciiTheme="minorHAnsi" w:hAnsiTheme="minorHAnsi"/>
          <w:sz w:val="24"/>
          <w:szCs w:val="24"/>
        </w:rPr>
        <w:t>] </w:t>
      </w:r>
      <w:r w:rsidRPr="00404B92">
        <w:rPr>
          <w:rFonts w:asciiTheme="minorHAnsi" w:hAnsiTheme="minorHAnsi"/>
          <w:b/>
          <w:bCs/>
          <w:i/>
          <w:iCs/>
          <w:sz w:val="24"/>
          <w:szCs w:val="24"/>
        </w:rPr>
        <w:t>OR</w:t>
      </w:r>
      <w:r w:rsidRPr="00404B92">
        <w:rPr>
          <w:rFonts w:asciiTheme="minorHAnsi" w:hAnsiTheme="minorHAnsi"/>
          <w:sz w:val="24"/>
          <w:szCs w:val="24"/>
        </w:rPr>
        <w:t> Ever irritable/argumentative for 2 days [</w:t>
      </w:r>
      <w:r w:rsidRPr="00404B92">
        <w:rPr>
          <w:rFonts w:asciiTheme="minorHAnsi" w:hAnsiTheme="minorHAnsi"/>
          <w:color w:val="FF0000"/>
          <w:sz w:val="24"/>
          <w:szCs w:val="24"/>
        </w:rPr>
        <w:t>4653</w:t>
      </w:r>
      <w:r w:rsidRPr="00404B92">
        <w:rPr>
          <w:rFonts w:asciiTheme="minorHAnsi" w:hAnsiTheme="minorHAnsi"/>
          <w:sz w:val="24"/>
          <w:szCs w:val="24"/>
        </w:rPr>
        <w:t xml:space="preserve">]; </w:t>
      </w:r>
      <w:r w:rsidRPr="00404B92">
        <w:rPr>
          <w:rFonts w:asciiTheme="minorHAnsi" w:hAnsiTheme="minorHAnsi"/>
          <w:b/>
          <w:bCs/>
          <w:i/>
          <w:iCs/>
          <w:sz w:val="24"/>
          <w:szCs w:val="24"/>
        </w:rPr>
        <w:t>AND</w:t>
      </w:r>
    </w:p>
    <w:p w14:paraId="40BD4CAE" w14:textId="77777777" w:rsidR="00F240D6" w:rsidRPr="00404B92" w:rsidRDefault="00F240D6" w:rsidP="00E140B9">
      <w:pPr>
        <w:pStyle w:val="ListParagraph"/>
        <w:numPr>
          <w:ilvl w:val="1"/>
          <w:numId w:val="7"/>
        </w:numPr>
        <w:spacing w:after="240" w:line="360" w:lineRule="auto"/>
        <w:rPr>
          <w:rFonts w:asciiTheme="minorHAnsi" w:hAnsiTheme="minorHAnsi"/>
          <w:sz w:val="24"/>
          <w:szCs w:val="24"/>
        </w:rPr>
      </w:pPr>
      <w:r w:rsidRPr="00404B92">
        <w:rPr>
          <w:rFonts w:asciiTheme="minorHAnsi" w:hAnsiTheme="minorHAnsi"/>
          <w:sz w:val="24"/>
          <w:szCs w:val="24"/>
        </w:rPr>
        <w:t xml:space="preserve">At least 3 from </w:t>
      </w:r>
      <w:r w:rsidRPr="00404B92">
        <w:rPr>
          <w:rFonts w:asciiTheme="minorHAnsi" w:hAnsiTheme="minorHAnsi"/>
          <w:color w:val="FF0000"/>
          <w:sz w:val="24"/>
          <w:szCs w:val="24"/>
        </w:rPr>
        <w:t xml:space="preserve">6156.01 </w:t>
      </w:r>
      <w:r w:rsidRPr="00404B92">
        <w:rPr>
          <w:rFonts w:asciiTheme="minorHAnsi" w:hAnsiTheme="minorHAnsi"/>
          <w:sz w:val="24"/>
          <w:szCs w:val="24"/>
        </w:rPr>
        <w:t xml:space="preserve">(more active), </w:t>
      </w:r>
      <w:r w:rsidRPr="00404B92">
        <w:rPr>
          <w:rFonts w:asciiTheme="minorHAnsi" w:hAnsiTheme="minorHAnsi"/>
          <w:color w:val="FF0000"/>
          <w:sz w:val="24"/>
          <w:szCs w:val="24"/>
        </w:rPr>
        <w:t>6156.02</w:t>
      </w:r>
      <w:r w:rsidRPr="00404B92">
        <w:rPr>
          <w:rFonts w:asciiTheme="minorHAnsi" w:hAnsiTheme="minorHAnsi"/>
          <w:sz w:val="24"/>
          <w:szCs w:val="24"/>
        </w:rPr>
        <w:t xml:space="preserve"> (more talkative), </w:t>
      </w:r>
      <w:r w:rsidRPr="00404B92">
        <w:rPr>
          <w:rFonts w:asciiTheme="minorHAnsi" w:hAnsiTheme="minorHAnsi"/>
          <w:color w:val="FF0000"/>
          <w:sz w:val="24"/>
          <w:szCs w:val="24"/>
        </w:rPr>
        <w:t>6156.03</w:t>
      </w:r>
      <w:r w:rsidRPr="00404B92">
        <w:rPr>
          <w:rFonts w:asciiTheme="minorHAnsi" w:hAnsiTheme="minorHAnsi"/>
          <w:sz w:val="24"/>
          <w:szCs w:val="24"/>
        </w:rPr>
        <w:t xml:space="preserve"> (needed less sleep), and </w:t>
      </w:r>
      <w:r w:rsidRPr="00404B92">
        <w:rPr>
          <w:rFonts w:asciiTheme="minorHAnsi" w:hAnsiTheme="minorHAnsi"/>
          <w:color w:val="FF0000"/>
          <w:sz w:val="24"/>
          <w:szCs w:val="24"/>
        </w:rPr>
        <w:t>6156.04</w:t>
      </w:r>
      <w:r w:rsidRPr="00404B92">
        <w:rPr>
          <w:rFonts w:asciiTheme="minorHAnsi" w:hAnsiTheme="minorHAnsi"/>
          <w:sz w:val="24"/>
          <w:szCs w:val="24"/>
        </w:rPr>
        <w:t xml:space="preserve"> (more creative/more ideas); </w:t>
      </w:r>
      <w:r w:rsidRPr="00404B92">
        <w:rPr>
          <w:rFonts w:asciiTheme="minorHAnsi" w:hAnsiTheme="minorHAnsi"/>
          <w:b/>
          <w:bCs/>
          <w:i/>
          <w:iCs/>
          <w:sz w:val="24"/>
          <w:szCs w:val="24"/>
        </w:rPr>
        <w:t>AND</w:t>
      </w:r>
    </w:p>
    <w:p w14:paraId="52E5B3A5" w14:textId="6E189CB7" w:rsidR="000465CE" w:rsidRPr="00404B92" w:rsidRDefault="00F240D6" w:rsidP="00E140B9">
      <w:pPr>
        <w:pStyle w:val="ListParagraph"/>
        <w:numPr>
          <w:ilvl w:val="1"/>
          <w:numId w:val="7"/>
        </w:numPr>
        <w:spacing w:after="240" w:line="360" w:lineRule="auto"/>
        <w:rPr>
          <w:rFonts w:asciiTheme="minorHAnsi" w:hAnsiTheme="minorHAnsi"/>
          <w:sz w:val="24"/>
          <w:szCs w:val="24"/>
        </w:rPr>
      </w:pPr>
      <w:r w:rsidRPr="00404B92">
        <w:rPr>
          <w:rFonts w:asciiTheme="minorHAnsi" w:hAnsiTheme="minorHAnsi"/>
          <w:sz w:val="24"/>
          <w:szCs w:val="24"/>
        </w:rPr>
        <w:t>Duration of a week or more [</w:t>
      </w:r>
      <w:r w:rsidRPr="00404B92">
        <w:rPr>
          <w:rFonts w:asciiTheme="minorHAnsi" w:hAnsiTheme="minorHAnsi"/>
          <w:color w:val="FF0000"/>
          <w:sz w:val="24"/>
          <w:szCs w:val="24"/>
        </w:rPr>
        <w:t>5663</w:t>
      </w:r>
      <w:r w:rsidRPr="00404B92">
        <w:rPr>
          <w:rFonts w:asciiTheme="minorHAnsi" w:hAnsiTheme="minorHAnsi"/>
          <w:sz w:val="24"/>
          <w:szCs w:val="24"/>
        </w:rPr>
        <w:t>]</w:t>
      </w:r>
    </w:p>
    <w:p w14:paraId="2008D814" w14:textId="2BFC878F" w:rsidR="000465CE" w:rsidRPr="00404B92" w:rsidRDefault="000465CE" w:rsidP="000465CE">
      <w:pPr>
        <w:pStyle w:val="Heading2"/>
        <w:rPr>
          <w:rFonts w:asciiTheme="minorHAnsi" w:hAnsiTheme="minorHAnsi"/>
        </w:rPr>
      </w:pPr>
      <w:bookmarkStart w:id="14" w:name="_Toc52893603"/>
      <w:r w:rsidRPr="00404B92">
        <w:rPr>
          <w:rFonts w:asciiTheme="minorHAnsi" w:hAnsiTheme="minorHAnsi"/>
        </w:rPr>
        <w:t>Hospital (ICD-10) Psychosis</w:t>
      </w:r>
      <w:bookmarkEnd w:id="14"/>
    </w:p>
    <w:p w14:paraId="7637F415" w14:textId="69C42A5B" w:rsidR="008B2C1B" w:rsidRPr="00404B92" w:rsidRDefault="008326F1" w:rsidP="00E94B3A">
      <w:pPr>
        <w:spacing w:after="240" w:line="360" w:lineRule="auto"/>
        <w:jc w:val="both"/>
        <w:rPr>
          <w:rFonts w:asciiTheme="minorHAnsi" w:eastAsiaTheme="minorHAnsi" w:hAnsiTheme="minorHAnsi"/>
          <w:color w:val="000000" w:themeColor="text1"/>
          <w:lang w:eastAsia="en-US"/>
        </w:rPr>
      </w:pPr>
      <w:r w:rsidRPr="00404B92">
        <w:rPr>
          <w:rFonts w:asciiTheme="minorHAnsi" w:eastAsiaTheme="minorHAnsi" w:hAnsiTheme="minorHAnsi"/>
          <w:color w:val="000000" w:themeColor="text1"/>
          <w:lang w:eastAsia="en-US"/>
        </w:rPr>
        <w:t>Participants were classified as ‘Hospital (ICD-10) Psychosis’ cases if they were assigned any of the following primary [</w:t>
      </w:r>
      <w:r w:rsidRPr="00404B92">
        <w:rPr>
          <w:rFonts w:asciiTheme="minorHAnsi" w:eastAsiaTheme="minorHAnsi" w:hAnsiTheme="minorHAnsi"/>
          <w:color w:val="FF0000"/>
          <w:lang w:eastAsia="en-US"/>
        </w:rPr>
        <w:t>ID 41202</w:t>
      </w:r>
      <w:r w:rsidRPr="00404B92">
        <w:rPr>
          <w:rFonts w:asciiTheme="minorHAnsi" w:eastAsiaTheme="minorHAnsi" w:hAnsiTheme="minorHAnsi"/>
          <w:color w:val="000000" w:themeColor="text1"/>
          <w:lang w:eastAsia="en-US"/>
        </w:rPr>
        <w:t>] or secondary [</w:t>
      </w:r>
      <w:r w:rsidRPr="00404B92">
        <w:rPr>
          <w:rFonts w:asciiTheme="minorHAnsi" w:eastAsiaTheme="minorHAnsi" w:hAnsiTheme="minorHAnsi"/>
          <w:color w:val="FF0000"/>
          <w:lang w:eastAsia="en-US"/>
        </w:rPr>
        <w:t>ID 41204</w:t>
      </w:r>
      <w:r w:rsidRPr="00404B92">
        <w:rPr>
          <w:rFonts w:asciiTheme="minorHAnsi" w:eastAsiaTheme="minorHAnsi" w:hAnsiTheme="minorHAnsi"/>
          <w:color w:val="000000" w:themeColor="text1"/>
          <w:lang w:eastAsia="en-US"/>
        </w:rPr>
        <w:t xml:space="preserve">] ICD-10 codes between April 1997 and October 2016: </w:t>
      </w:r>
    </w:p>
    <w:p w14:paraId="5B9BB42D" w14:textId="77777777" w:rsidR="008B2C1B" w:rsidRPr="00404B92" w:rsidRDefault="008B2C1B" w:rsidP="001A272D">
      <w:pPr>
        <w:pStyle w:val="ListParagraph"/>
        <w:numPr>
          <w:ilvl w:val="0"/>
          <w:numId w:val="15"/>
        </w:numPr>
        <w:spacing w:after="240" w:line="360" w:lineRule="auto"/>
        <w:rPr>
          <w:rFonts w:asciiTheme="minorHAnsi" w:hAnsiTheme="minorHAnsi"/>
          <w:sz w:val="24"/>
          <w:szCs w:val="24"/>
        </w:rPr>
      </w:pPr>
      <w:r w:rsidRPr="00404B92">
        <w:rPr>
          <w:rFonts w:asciiTheme="minorHAnsi" w:hAnsiTheme="minorHAnsi"/>
          <w:sz w:val="24"/>
          <w:szCs w:val="24"/>
        </w:rPr>
        <w:t>Schizophrenia, schizotypal and delusional disorders: F20, F200, F201, F202, F203, F204, F205, F206, F208, F209, F21, F22, F220, F228, F229, F23, F230, F231, F232, F233, F238, F239, F24, F25, F250, F251, F252, F258, F259, F28, F29.</w:t>
      </w:r>
    </w:p>
    <w:p w14:paraId="7F5C0792" w14:textId="649559B9" w:rsidR="008B2C1B" w:rsidRPr="00404B92" w:rsidRDefault="008B2C1B" w:rsidP="001A272D">
      <w:pPr>
        <w:pStyle w:val="ListParagraph"/>
        <w:numPr>
          <w:ilvl w:val="0"/>
          <w:numId w:val="15"/>
        </w:numPr>
        <w:spacing w:after="240" w:line="360" w:lineRule="auto"/>
        <w:rPr>
          <w:rFonts w:asciiTheme="minorHAnsi" w:hAnsiTheme="minorHAnsi"/>
          <w:sz w:val="24"/>
          <w:szCs w:val="24"/>
        </w:rPr>
      </w:pPr>
      <w:r w:rsidRPr="00404B92">
        <w:rPr>
          <w:rFonts w:asciiTheme="minorHAnsi" w:hAnsiTheme="minorHAnsi"/>
          <w:sz w:val="24"/>
          <w:szCs w:val="24"/>
        </w:rPr>
        <w:t>Mood [affective] disorders (excluding Depression codes F32-F33): F30, F300, F301, F302, F308, F309, F31, F310, F311, F312, F313, F314, F315, F316, F317, F318, F319, F34, F340, F341, F348, F349, F38, F380, F381, F388, F39.</w:t>
      </w:r>
    </w:p>
    <w:p w14:paraId="069165DB" w14:textId="77777777" w:rsidR="00704E83" w:rsidRPr="00404B92" w:rsidRDefault="00704E83" w:rsidP="00704E83">
      <w:pPr>
        <w:pStyle w:val="Heading2"/>
        <w:rPr>
          <w:rFonts w:asciiTheme="minorHAnsi" w:hAnsiTheme="minorHAnsi"/>
        </w:rPr>
      </w:pPr>
      <w:bookmarkStart w:id="15" w:name="_Toc52893604"/>
      <w:r w:rsidRPr="00404B92">
        <w:rPr>
          <w:rFonts w:asciiTheme="minorHAnsi" w:hAnsiTheme="minorHAnsi"/>
        </w:rPr>
        <w:t>Psychosis (MHQ Screen)</w:t>
      </w:r>
      <w:bookmarkEnd w:id="15"/>
    </w:p>
    <w:p w14:paraId="12FD2913" w14:textId="77777777" w:rsidR="00704E83" w:rsidRPr="00404B92" w:rsidRDefault="00704E83" w:rsidP="00704E83">
      <w:pPr>
        <w:spacing w:after="240" w:line="360" w:lineRule="auto"/>
        <w:jc w:val="both"/>
        <w:rPr>
          <w:rFonts w:asciiTheme="minorHAnsi" w:eastAsiaTheme="minorHAnsi" w:hAnsiTheme="minorHAnsi"/>
          <w:color w:val="000000" w:themeColor="text1"/>
          <w:lang w:eastAsia="en-US"/>
        </w:rPr>
      </w:pPr>
      <w:r w:rsidRPr="00404B92">
        <w:rPr>
          <w:rFonts w:asciiTheme="minorHAnsi" w:eastAsiaTheme="minorHAnsi" w:hAnsiTheme="minorHAnsi"/>
          <w:color w:val="000000" w:themeColor="text1"/>
          <w:lang w:eastAsia="en-US"/>
        </w:rPr>
        <w:t xml:space="preserve">Criteria for defining ‘Psychosis (MHQ Screen)’ cases: </w:t>
      </w:r>
    </w:p>
    <w:p w14:paraId="151D7F51" w14:textId="77777777" w:rsidR="00704E83" w:rsidRPr="00404B92" w:rsidRDefault="00704E83" w:rsidP="00704E83">
      <w:pPr>
        <w:pStyle w:val="ListParagraph"/>
        <w:numPr>
          <w:ilvl w:val="0"/>
          <w:numId w:val="9"/>
        </w:numPr>
        <w:spacing w:after="240" w:line="360" w:lineRule="auto"/>
        <w:rPr>
          <w:rFonts w:asciiTheme="minorHAnsi" w:hAnsiTheme="minorHAnsi"/>
          <w:sz w:val="24"/>
          <w:szCs w:val="24"/>
        </w:rPr>
      </w:pPr>
      <w:r w:rsidRPr="00404B92">
        <w:rPr>
          <w:rFonts w:asciiTheme="minorHAnsi" w:hAnsiTheme="minorHAnsi"/>
          <w:sz w:val="24"/>
          <w:szCs w:val="24"/>
        </w:rPr>
        <w:t>Endorsed the question (from the MHQ, Section A, screening questions): “Have you been diagnosed with one or more of the following mental health problems by a professional, even if you don’t have it currently?” [</w:t>
      </w:r>
      <w:r w:rsidRPr="00404B92">
        <w:rPr>
          <w:rFonts w:asciiTheme="minorHAnsi" w:hAnsiTheme="minorHAnsi"/>
          <w:color w:val="FF0000"/>
          <w:sz w:val="24"/>
          <w:szCs w:val="24"/>
        </w:rPr>
        <w:t>ID 20544</w:t>
      </w:r>
      <w:r w:rsidRPr="00404B92">
        <w:rPr>
          <w:rFonts w:asciiTheme="minorHAnsi" w:hAnsiTheme="minorHAnsi"/>
          <w:sz w:val="24"/>
          <w:szCs w:val="24"/>
        </w:rPr>
        <w:t xml:space="preserve">] for: </w:t>
      </w:r>
    </w:p>
    <w:p w14:paraId="27AA0FDB" w14:textId="77777777" w:rsidR="00704E83" w:rsidRPr="00404B92" w:rsidRDefault="00704E83" w:rsidP="00704E83">
      <w:pPr>
        <w:pStyle w:val="ListParagraph"/>
        <w:numPr>
          <w:ilvl w:val="1"/>
          <w:numId w:val="7"/>
        </w:numPr>
        <w:spacing w:after="240" w:line="360" w:lineRule="auto"/>
        <w:rPr>
          <w:rFonts w:asciiTheme="minorHAnsi" w:hAnsiTheme="minorHAnsi"/>
          <w:sz w:val="24"/>
          <w:szCs w:val="24"/>
        </w:rPr>
      </w:pPr>
      <w:r w:rsidRPr="00404B92">
        <w:rPr>
          <w:rFonts w:asciiTheme="minorHAnsi" w:hAnsiTheme="minorHAnsi"/>
          <w:sz w:val="24"/>
          <w:szCs w:val="24"/>
        </w:rPr>
        <w:t>“Schizophrenia” [</w:t>
      </w:r>
      <w:r w:rsidRPr="00404B92">
        <w:rPr>
          <w:rFonts w:asciiTheme="minorHAnsi" w:hAnsiTheme="minorHAnsi"/>
          <w:color w:val="FF0000"/>
          <w:sz w:val="24"/>
          <w:szCs w:val="24"/>
        </w:rPr>
        <w:t>UKB Data-Coding 1401 = 2</w:t>
      </w:r>
      <w:r w:rsidRPr="00404B92">
        <w:rPr>
          <w:rFonts w:asciiTheme="minorHAnsi" w:hAnsiTheme="minorHAnsi"/>
          <w:sz w:val="24"/>
          <w:szCs w:val="24"/>
        </w:rPr>
        <w:t xml:space="preserve">]; </w:t>
      </w:r>
      <w:r w:rsidRPr="00404B92">
        <w:rPr>
          <w:rFonts w:asciiTheme="minorHAnsi" w:hAnsiTheme="minorHAnsi"/>
          <w:b/>
          <w:bCs/>
          <w:i/>
          <w:iCs/>
          <w:sz w:val="24"/>
          <w:szCs w:val="24"/>
        </w:rPr>
        <w:t>OR</w:t>
      </w:r>
    </w:p>
    <w:p w14:paraId="422F1EB3" w14:textId="77777777" w:rsidR="00704E83" w:rsidRPr="00404B92" w:rsidRDefault="00704E83" w:rsidP="00704E83">
      <w:pPr>
        <w:pStyle w:val="ListParagraph"/>
        <w:numPr>
          <w:ilvl w:val="1"/>
          <w:numId w:val="7"/>
        </w:numPr>
        <w:spacing w:after="240" w:line="360" w:lineRule="auto"/>
        <w:rPr>
          <w:rFonts w:asciiTheme="minorHAnsi" w:hAnsiTheme="minorHAnsi"/>
          <w:sz w:val="24"/>
          <w:szCs w:val="24"/>
        </w:rPr>
      </w:pPr>
      <w:r w:rsidRPr="00404B92">
        <w:rPr>
          <w:rFonts w:asciiTheme="minorHAnsi" w:hAnsiTheme="minorHAnsi"/>
          <w:b/>
          <w:bCs/>
          <w:i/>
          <w:iCs/>
          <w:sz w:val="24"/>
          <w:szCs w:val="24"/>
        </w:rPr>
        <w:t xml:space="preserve"> </w:t>
      </w:r>
      <w:r w:rsidRPr="00404B92">
        <w:rPr>
          <w:rFonts w:asciiTheme="minorHAnsi" w:hAnsiTheme="minorHAnsi"/>
          <w:sz w:val="24"/>
          <w:szCs w:val="24"/>
        </w:rPr>
        <w:t>“Any other type of psychosis or psychotic illness” [</w:t>
      </w:r>
      <w:r w:rsidRPr="00404B92">
        <w:rPr>
          <w:rFonts w:asciiTheme="minorHAnsi" w:hAnsiTheme="minorHAnsi"/>
          <w:color w:val="FF0000"/>
          <w:sz w:val="24"/>
          <w:szCs w:val="24"/>
        </w:rPr>
        <w:t>UKB Data-Coding 1401 = 3</w:t>
      </w:r>
      <w:r w:rsidRPr="00404B92">
        <w:rPr>
          <w:rFonts w:asciiTheme="minorHAnsi" w:hAnsiTheme="minorHAnsi"/>
          <w:sz w:val="24"/>
          <w:szCs w:val="24"/>
        </w:rPr>
        <w:t xml:space="preserve">]; </w:t>
      </w:r>
      <w:r w:rsidRPr="00404B92">
        <w:rPr>
          <w:rFonts w:asciiTheme="minorHAnsi" w:hAnsiTheme="minorHAnsi"/>
          <w:b/>
          <w:bCs/>
          <w:i/>
          <w:iCs/>
          <w:sz w:val="24"/>
          <w:szCs w:val="24"/>
        </w:rPr>
        <w:t>OR</w:t>
      </w:r>
    </w:p>
    <w:p w14:paraId="69ABAB1B" w14:textId="076DD98B" w:rsidR="00A62A6A" w:rsidRPr="00704E83" w:rsidRDefault="00704E83" w:rsidP="001945F9">
      <w:pPr>
        <w:pStyle w:val="ListParagraph"/>
        <w:numPr>
          <w:ilvl w:val="1"/>
          <w:numId w:val="7"/>
        </w:numPr>
        <w:spacing w:after="240" w:line="360" w:lineRule="auto"/>
        <w:rPr>
          <w:rFonts w:asciiTheme="minorHAnsi" w:hAnsiTheme="minorHAnsi"/>
          <w:sz w:val="24"/>
          <w:szCs w:val="24"/>
        </w:rPr>
      </w:pPr>
      <w:r w:rsidRPr="00404B92">
        <w:rPr>
          <w:rFonts w:asciiTheme="minorHAnsi" w:hAnsiTheme="minorHAnsi"/>
          <w:sz w:val="24"/>
          <w:szCs w:val="24"/>
        </w:rPr>
        <w:t>“Mania, hypomania, bipolar or manic-depression” [</w:t>
      </w:r>
      <w:r w:rsidRPr="00404B92">
        <w:rPr>
          <w:rFonts w:asciiTheme="minorHAnsi" w:hAnsiTheme="minorHAnsi"/>
          <w:color w:val="FF0000"/>
          <w:sz w:val="24"/>
          <w:szCs w:val="24"/>
        </w:rPr>
        <w:t>UKB Data-Coding 1401 = 10</w:t>
      </w:r>
      <w:r w:rsidRPr="00404B92">
        <w:rPr>
          <w:rFonts w:asciiTheme="minorHAnsi" w:hAnsiTheme="minorHAnsi"/>
          <w:sz w:val="24"/>
          <w:szCs w:val="24"/>
        </w:rPr>
        <w:t>].</w:t>
      </w:r>
      <w:r w:rsidR="00A62A6A" w:rsidRPr="00704E83">
        <w:rPr>
          <w:rFonts w:asciiTheme="minorHAnsi" w:hAnsiTheme="minorHAnsi"/>
        </w:rPr>
        <w:br w:type="page"/>
      </w:r>
    </w:p>
    <w:p w14:paraId="79D01760" w14:textId="57E912F7" w:rsidR="00A62A6A" w:rsidRPr="00404B92" w:rsidRDefault="00A91FF7" w:rsidP="00A62A6A">
      <w:pPr>
        <w:pStyle w:val="Heading1"/>
        <w:rPr>
          <w:rFonts w:asciiTheme="minorHAnsi" w:hAnsiTheme="minorHAnsi"/>
        </w:rPr>
      </w:pPr>
      <w:bookmarkStart w:id="16" w:name="_Toc52893605"/>
      <w:r w:rsidRPr="00404B92">
        <w:rPr>
          <w:rFonts w:asciiTheme="minorHAnsi" w:hAnsiTheme="minorHAnsi"/>
        </w:rPr>
        <w:lastRenderedPageBreak/>
        <w:t xml:space="preserve">Derivation of </w:t>
      </w:r>
      <w:r w:rsidR="001D6825" w:rsidRPr="00404B92">
        <w:rPr>
          <w:rFonts w:asciiTheme="minorHAnsi" w:hAnsiTheme="minorHAnsi"/>
        </w:rPr>
        <w:t>Controls</w:t>
      </w:r>
      <w:bookmarkEnd w:id="16"/>
    </w:p>
    <w:p w14:paraId="743429DF" w14:textId="382B69D1" w:rsidR="00A62A6A" w:rsidRPr="00404B92" w:rsidRDefault="00894652" w:rsidP="001D6825">
      <w:pPr>
        <w:pStyle w:val="Heading2"/>
        <w:rPr>
          <w:rFonts w:asciiTheme="minorHAnsi" w:hAnsiTheme="minorHAnsi"/>
        </w:rPr>
      </w:pPr>
      <w:bookmarkStart w:id="17" w:name="_Toc52893606"/>
      <w:r>
        <w:rPr>
          <w:rFonts w:asciiTheme="minorHAnsi" w:hAnsiTheme="minorHAnsi"/>
        </w:rPr>
        <w:t>C</w:t>
      </w:r>
      <w:r w:rsidR="00A62A6A" w:rsidRPr="00404B92">
        <w:rPr>
          <w:rFonts w:asciiTheme="minorHAnsi" w:hAnsiTheme="minorHAnsi"/>
        </w:rPr>
        <w:t>ontrols</w:t>
      </w:r>
      <w:bookmarkEnd w:id="17"/>
    </w:p>
    <w:p w14:paraId="443CAF6D" w14:textId="64902503" w:rsidR="00337E0F" w:rsidRPr="00404B92" w:rsidRDefault="00894652" w:rsidP="00E94B3A">
      <w:pPr>
        <w:spacing w:after="240" w:line="360" w:lineRule="auto"/>
        <w:jc w:val="both"/>
        <w:rPr>
          <w:rFonts w:asciiTheme="minorHAnsi" w:eastAsiaTheme="minorHAnsi" w:hAnsiTheme="minorHAnsi"/>
          <w:color w:val="000000" w:themeColor="text1"/>
          <w:lang w:eastAsia="en-US"/>
        </w:rPr>
      </w:pPr>
      <w:r>
        <w:rPr>
          <w:rFonts w:asciiTheme="minorHAnsi" w:eastAsiaTheme="minorHAnsi" w:hAnsiTheme="minorHAnsi"/>
          <w:color w:val="000000" w:themeColor="text1"/>
          <w:lang w:eastAsia="en-US"/>
        </w:rPr>
        <w:t>C</w:t>
      </w:r>
      <w:r w:rsidR="00572329" w:rsidRPr="00404B92">
        <w:rPr>
          <w:rFonts w:asciiTheme="minorHAnsi" w:eastAsiaTheme="minorHAnsi" w:hAnsiTheme="minorHAnsi"/>
          <w:color w:val="000000" w:themeColor="text1"/>
          <w:lang w:eastAsia="en-US"/>
        </w:rPr>
        <w:t xml:space="preserve">ontrols comprised all UK Biobank participants who </w:t>
      </w:r>
      <w:r w:rsidR="001E497A" w:rsidRPr="00404B92">
        <w:rPr>
          <w:rFonts w:asciiTheme="minorHAnsi" w:eastAsiaTheme="minorHAnsi" w:hAnsiTheme="minorHAnsi"/>
          <w:color w:val="000000" w:themeColor="text1"/>
          <w:lang w:eastAsia="en-US"/>
        </w:rPr>
        <w:t>did not meet the criteria for depression or psychosis indications as follows</w:t>
      </w:r>
      <w:r w:rsidR="00572329" w:rsidRPr="00404B92">
        <w:rPr>
          <w:rFonts w:asciiTheme="minorHAnsi" w:eastAsiaTheme="minorHAnsi" w:hAnsiTheme="minorHAnsi"/>
          <w:color w:val="000000" w:themeColor="text1"/>
          <w:lang w:eastAsia="en-US"/>
        </w:rPr>
        <w:t xml:space="preserve">: </w:t>
      </w:r>
    </w:p>
    <w:p w14:paraId="03F34E77" w14:textId="32B27C9B" w:rsidR="0031639C" w:rsidRPr="00404B92" w:rsidRDefault="00AA0D5A" w:rsidP="0013753A">
      <w:pPr>
        <w:pStyle w:val="ListParagraph"/>
        <w:numPr>
          <w:ilvl w:val="0"/>
          <w:numId w:val="18"/>
        </w:numPr>
        <w:spacing w:after="240" w:line="360" w:lineRule="auto"/>
        <w:rPr>
          <w:rFonts w:asciiTheme="minorHAnsi" w:hAnsiTheme="minorHAnsi"/>
          <w:sz w:val="24"/>
          <w:szCs w:val="24"/>
        </w:rPr>
      </w:pPr>
      <w:r w:rsidRPr="00404B92">
        <w:rPr>
          <w:rFonts w:asciiTheme="minorHAnsi" w:hAnsiTheme="minorHAnsi"/>
          <w:sz w:val="24"/>
          <w:szCs w:val="24"/>
        </w:rPr>
        <w:t>Did not meet the criteria for</w:t>
      </w:r>
      <w:r w:rsidR="0013753A" w:rsidRPr="00404B92">
        <w:rPr>
          <w:rFonts w:asciiTheme="minorHAnsi" w:hAnsiTheme="minorHAnsi"/>
          <w:sz w:val="24"/>
          <w:szCs w:val="24"/>
        </w:rPr>
        <w:t xml:space="preserve"> any indication of depression, i.e.:</w:t>
      </w:r>
      <w:r w:rsidRPr="00404B92">
        <w:rPr>
          <w:rFonts w:asciiTheme="minorHAnsi" w:hAnsiTheme="minorHAnsi"/>
          <w:sz w:val="24"/>
          <w:szCs w:val="24"/>
        </w:rPr>
        <w:t xml:space="preserve"> ‘Lifetime Depression (MHQ)’</w:t>
      </w:r>
      <w:r w:rsidR="0013753A" w:rsidRPr="00404B92">
        <w:rPr>
          <w:rFonts w:asciiTheme="minorHAnsi" w:hAnsiTheme="minorHAnsi"/>
          <w:sz w:val="24"/>
          <w:szCs w:val="24"/>
        </w:rPr>
        <w:t xml:space="preserve">, </w:t>
      </w:r>
      <w:r w:rsidR="0031639C" w:rsidRPr="00404B92">
        <w:rPr>
          <w:rFonts w:asciiTheme="minorHAnsi" w:hAnsiTheme="minorHAnsi"/>
          <w:sz w:val="24"/>
          <w:szCs w:val="24"/>
        </w:rPr>
        <w:t xml:space="preserve"> ‘Help-seeking’</w:t>
      </w:r>
      <w:r w:rsidR="0013753A" w:rsidRPr="00404B92">
        <w:rPr>
          <w:rFonts w:asciiTheme="minorHAnsi" w:hAnsiTheme="minorHAnsi"/>
          <w:sz w:val="24"/>
          <w:szCs w:val="24"/>
        </w:rPr>
        <w:t xml:space="preserve">, </w:t>
      </w:r>
      <w:r w:rsidR="0031639C" w:rsidRPr="00404B92">
        <w:rPr>
          <w:rFonts w:asciiTheme="minorHAnsi" w:hAnsiTheme="minorHAnsi"/>
          <w:sz w:val="24"/>
          <w:szCs w:val="24"/>
        </w:rPr>
        <w:t>‘Depression (Smith)’</w:t>
      </w:r>
      <w:r w:rsidR="0013753A" w:rsidRPr="00404B92">
        <w:rPr>
          <w:rFonts w:asciiTheme="minorHAnsi" w:hAnsiTheme="minorHAnsi"/>
          <w:sz w:val="24"/>
          <w:szCs w:val="24"/>
        </w:rPr>
        <w:t>,</w:t>
      </w:r>
      <w:r w:rsidR="0031639C" w:rsidRPr="00404B92">
        <w:rPr>
          <w:rFonts w:asciiTheme="minorHAnsi" w:hAnsiTheme="minorHAnsi"/>
          <w:sz w:val="24"/>
          <w:szCs w:val="24"/>
        </w:rPr>
        <w:t xml:space="preserve"> ‘Hospital (ICD-10)’</w:t>
      </w:r>
      <w:r w:rsidR="0013753A" w:rsidRPr="00404B92">
        <w:rPr>
          <w:rFonts w:asciiTheme="minorHAnsi" w:hAnsiTheme="minorHAnsi"/>
          <w:sz w:val="24"/>
          <w:szCs w:val="24"/>
        </w:rPr>
        <w:t>, ‘</w:t>
      </w:r>
      <w:r w:rsidR="0031639C" w:rsidRPr="00404B92">
        <w:rPr>
          <w:rFonts w:asciiTheme="minorHAnsi" w:hAnsiTheme="minorHAnsi"/>
          <w:sz w:val="24"/>
          <w:szCs w:val="24"/>
        </w:rPr>
        <w:t>Self-reported Depression’</w:t>
      </w:r>
      <w:r w:rsidR="0013753A" w:rsidRPr="00404B92">
        <w:rPr>
          <w:rFonts w:asciiTheme="minorHAnsi" w:hAnsiTheme="minorHAnsi"/>
          <w:sz w:val="24"/>
          <w:szCs w:val="24"/>
        </w:rPr>
        <w:t>, or ‘</w:t>
      </w:r>
      <w:r w:rsidR="0031639C" w:rsidRPr="00404B92">
        <w:rPr>
          <w:rFonts w:asciiTheme="minorHAnsi" w:hAnsiTheme="minorHAnsi"/>
          <w:sz w:val="24"/>
          <w:szCs w:val="24"/>
        </w:rPr>
        <w:t>Antidepressant Usage’;</w:t>
      </w:r>
      <w:r w:rsidR="0013753A" w:rsidRPr="00404B92">
        <w:rPr>
          <w:rFonts w:asciiTheme="minorHAnsi" w:hAnsiTheme="minorHAnsi"/>
          <w:sz w:val="24"/>
          <w:szCs w:val="24"/>
        </w:rPr>
        <w:t xml:space="preserve"> </w:t>
      </w:r>
      <w:r w:rsidR="0031639C" w:rsidRPr="00404B92">
        <w:rPr>
          <w:rFonts w:asciiTheme="minorHAnsi" w:hAnsiTheme="minorHAnsi"/>
          <w:b/>
          <w:bCs/>
          <w:i/>
          <w:iCs/>
          <w:sz w:val="24"/>
          <w:szCs w:val="24"/>
        </w:rPr>
        <w:t>AND</w:t>
      </w:r>
    </w:p>
    <w:p w14:paraId="5AB970D4" w14:textId="1035C97E" w:rsidR="0013753A" w:rsidRPr="00404B92" w:rsidRDefault="0013753A" w:rsidP="00A079A4">
      <w:pPr>
        <w:pStyle w:val="ListParagraph"/>
        <w:numPr>
          <w:ilvl w:val="0"/>
          <w:numId w:val="18"/>
        </w:numPr>
        <w:spacing w:after="240" w:line="360" w:lineRule="auto"/>
        <w:rPr>
          <w:rFonts w:asciiTheme="minorHAnsi" w:hAnsiTheme="minorHAnsi"/>
          <w:sz w:val="24"/>
          <w:szCs w:val="24"/>
        </w:rPr>
      </w:pPr>
      <w:r w:rsidRPr="00404B92">
        <w:rPr>
          <w:rFonts w:asciiTheme="minorHAnsi" w:hAnsiTheme="minorHAnsi"/>
          <w:sz w:val="24"/>
          <w:szCs w:val="24"/>
        </w:rPr>
        <w:t xml:space="preserve">Did not meet the criteria for any indication of psychosis, i.e.: ‘Psychosis (MHQ Screen)’, ‘Bipolar (Smith)’, ‘Hospital (ICD-10) Psychosis’, ‘Self-reported Psychosis’, or ‘Antipsychotic Usage’; </w:t>
      </w:r>
      <w:r w:rsidRPr="00404B92">
        <w:rPr>
          <w:rFonts w:asciiTheme="minorHAnsi" w:hAnsiTheme="minorHAnsi"/>
          <w:b/>
          <w:bCs/>
          <w:i/>
          <w:iCs/>
          <w:sz w:val="24"/>
          <w:szCs w:val="24"/>
        </w:rPr>
        <w:t>AND</w:t>
      </w:r>
    </w:p>
    <w:p w14:paraId="584BA51B" w14:textId="08FDFD62" w:rsidR="00102066" w:rsidRPr="00404B92" w:rsidRDefault="00CD683D" w:rsidP="00A079A4">
      <w:pPr>
        <w:pStyle w:val="ListParagraph"/>
        <w:numPr>
          <w:ilvl w:val="0"/>
          <w:numId w:val="18"/>
        </w:numPr>
        <w:spacing w:after="240" w:line="360" w:lineRule="auto"/>
        <w:rPr>
          <w:rFonts w:asciiTheme="minorHAnsi" w:hAnsiTheme="minorHAnsi"/>
          <w:sz w:val="24"/>
          <w:szCs w:val="24"/>
        </w:rPr>
      </w:pPr>
      <w:r w:rsidRPr="00404B92">
        <w:rPr>
          <w:rFonts w:asciiTheme="minorHAnsi" w:hAnsiTheme="minorHAnsi"/>
          <w:sz w:val="24"/>
          <w:szCs w:val="24"/>
        </w:rPr>
        <w:t>Did not endorse the question “Have you been diagnosed with one or more of the following mental health problems by a professional, even if you don’t have it currently?” [</w:t>
      </w:r>
      <w:r w:rsidRPr="00404B92">
        <w:rPr>
          <w:rFonts w:asciiTheme="minorHAnsi" w:hAnsiTheme="minorHAnsi"/>
          <w:color w:val="FF0000"/>
          <w:sz w:val="24"/>
          <w:szCs w:val="24"/>
        </w:rPr>
        <w:t>ID 20544</w:t>
      </w:r>
      <w:r w:rsidRPr="00404B92">
        <w:rPr>
          <w:rFonts w:asciiTheme="minorHAnsi" w:hAnsiTheme="minorHAnsi"/>
          <w:sz w:val="24"/>
          <w:szCs w:val="24"/>
        </w:rPr>
        <w:t>] for depression [</w:t>
      </w:r>
      <w:r w:rsidRPr="00404B92">
        <w:rPr>
          <w:rFonts w:asciiTheme="minorHAnsi" w:hAnsiTheme="minorHAnsi"/>
          <w:color w:val="FF0000"/>
          <w:sz w:val="24"/>
          <w:szCs w:val="24"/>
        </w:rPr>
        <w:t>UKB Data-Coding 1401 = 11</w:t>
      </w:r>
      <w:r w:rsidRPr="00404B92">
        <w:rPr>
          <w:rFonts w:asciiTheme="minorHAnsi" w:hAnsiTheme="minorHAnsi"/>
          <w:sz w:val="24"/>
          <w:szCs w:val="24"/>
        </w:rPr>
        <w:t>] in the MHQ, Section A, screening questions</w:t>
      </w:r>
      <w:r w:rsidR="00A079A4" w:rsidRPr="00404B92">
        <w:rPr>
          <w:rFonts w:asciiTheme="minorHAnsi" w:hAnsiTheme="minorHAnsi"/>
          <w:sz w:val="24"/>
          <w:szCs w:val="24"/>
        </w:rPr>
        <w:t>.</w:t>
      </w:r>
    </w:p>
    <w:p w14:paraId="58CC02BA" w14:textId="65767E94" w:rsidR="00ED2E2A" w:rsidRPr="00404B92" w:rsidRDefault="00BE3932" w:rsidP="00286154">
      <w:pPr>
        <w:pStyle w:val="Heading2"/>
        <w:rPr>
          <w:rFonts w:asciiTheme="minorHAnsi" w:hAnsiTheme="minorHAnsi"/>
        </w:rPr>
      </w:pPr>
      <w:bookmarkStart w:id="18" w:name="_Toc52893607"/>
      <w:r>
        <w:rPr>
          <w:rFonts w:asciiTheme="minorHAnsi" w:hAnsiTheme="minorHAnsi"/>
        </w:rPr>
        <w:t>MHQ</w:t>
      </w:r>
      <w:r w:rsidR="00ED2E2A" w:rsidRPr="00404B92">
        <w:rPr>
          <w:rFonts w:asciiTheme="minorHAnsi" w:hAnsiTheme="minorHAnsi"/>
        </w:rPr>
        <w:t xml:space="preserve"> controls</w:t>
      </w:r>
      <w:bookmarkEnd w:id="18"/>
    </w:p>
    <w:p w14:paraId="2CE266C4" w14:textId="607E1A4D" w:rsidR="00DA2311" w:rsidRPr="00404B92" w:rsidRDefault="00BE3932" w:rsidP="00E94B3A">
      <w:pPr>
        <w:spacing w:after="240" w:line="360" w:lineRule="auto"/>
        <w:jc w:val="both"/>
        <w:rPr>
          <w:rFonts w:asciiTheme="minorHAnsi" w:eastAsiaTheme="minorHAnsi" w:hAnsiTheme="minorHAnsi"/>
          <w:color w:val="000000" w:themeColor="text1"/>
          <w:lang w:eastAsia="en-US"/>
        </w:rPr>
      </w:pPr>
      <w:r>
        <w:rPr>
          <w:rFonts w:asciiTheme="minorHAnsi" w:eastAsiaTheme="minorHAnsi" w:hAnsiTheme="minorHAnsi"/>
          <w:color w:val="000000" w:themeColor="text1"/>
          <w:lang w:eastAsia="en-US"/>
        </w:rPr>
        <w:t>MHQ</w:t>
      </w:r>
      <w:r w:rsidR="00572329" w:rsidRPr="00404B92">
        <w:rPr>
          <w:rFonts w:asciiTheme="minorHAnsi" w:eastAsiaTheme="minorHAnsi" w:hAnsiTheme="minorHAnsi"/>
          <w:color w:val="000000" w:themeColor="text1"/>
          <w:lang w:eastAsia="en-US"/>
        </w:rPr>
        <w:t xml:space="preserve"> controls comprised UK Biobank participants who completed the MHQ, met the same criteria as controls, and also met </w:t>
      </w:r>
      <w:r w:rsidR="009C6B7A" w:rsidRPr="00404B92">
        <w:rPr>
          <w:rFonts w:asciiTheme="minorHAnsi" w:eastAsiaTheme="minorHAnsi" w:hAnsiTheme="minorHAnsi"/>
          <w:color w:val="000000" w:themeColor="text1"/>
          <w:lang w:eastAsia="en-US"/>
        </w:rPr>
        <w:t xml:space="preserve">the following criteria: </w:t>
      </w:r>
    </w:p>
    <w:p w14:paraId="292AAE93" w14:textId="14FDDC7D" w:rsidR="00843A6B" w:rsidRPr="00404B92" w:rsidRDefault="00843A6B" w:rsidP="00E140B9">
      <w:pPr>
        <w:pStyle w:val="ListParagraph"/>
        <w:numPr>
          <w:ilvl w:val="0"/>
          <w:numId w:val="6"/>
        </w:numPr>
        <w:spacing w:after="240" w:line="360" w:lineRule="auto"/>
        <w:ind w:hanging="357"/>
        <w:rPr>
          <w:rFonts w:asciiTheme="minorHAnsi" w:hAnsiTheme="minorHAnsi"/>
          <w:sz w:val="24"/>
          <w:szCs w:val="24"/>
        </w:rPr>
      </w:pPr>
      <w:r w:rsidRPr="00404B92">
        <w:rPr>
          <w:rFonts w:asciiTheme="minorHAnsi" w:hAnsiTheme="minorHAnsi"/>
          <w:sz w:val="24"/>
          <w:szCs w:val="24"/>
        </w:rPr>
        <w:t>Did not endorse the question “Have you been diagnosed with one or more of the following mental health problems by a professional, even if you don’t have it currently?” [</w:t>
      </w:r>
      <w:r w:rsidRPr="00404B92">
        <w:rPr>
          <w:rFonts w:asciiTheme="minorHAnsi" w:hAnsiTheme="minorHAnsi"/>
          <w:color w:val="FF0000"/>
          <w:sz w:val="24"/>
          <w:szCs w:val="24"/>
        </w:rPr>
        <w:t>ID 20544</w:t>
      </w:r>
      <w:r w:rsidRPr="00404B92">
        <w:rPr>
          <w:rFonts w:asciiTheme="minorHAnsi" w:hAnsiTheme="minorHAnsi"/>
          <w:sz w:val="24"/>
          <w:szCs w:val="24"/>
        </w:rPr>
        <w:t>] for any of the disorders coded 1 to 18 [</w:t>
      </w:r>
      <w:r w:rsidRPr="00404B92">
        <w:rPr>
          <w:rFonts w:asciiTheme="minorHAnsi" w:hAnsiTheme="minorHAnsi"/>
          <w:color w:val="FF0000"/>
          <w:sz w:val="24"/>
          <w:szCs w:val="24"/>
        </w:rPr>
        <w:t>UKB Data-Coding 1401</w:t>
      </w:r>
      <w:r w:rsidRPr="00404B92">
        <w:rPr>
          <w:rFonts w:asciiTheme="minorHAnsi" w:hAnsiTheme="minorHAnsi"/>
          <w:sz w:val="24"/>
          <w:szCs w:val="24"/>
        </w:rPr>
        <w:t xml:space="preserve">] in the MHQ, Section A, screening questions. </w:t>
      </w:r>
      <w:r w:rsidRPr="00404B92">
        <w:rPr>
          <w:rFonts w:asciiTheme="minorHAnsi" w:hAnsiTheme="minorHAnsi"/>
          <w:color w:val="FF0000"/>
          <w:sz w:val="24"/>
          <w:szCs w:val="24"/>
        </w:rPr>
        <w:t>UKB Data-Coding 1401:</w:t>
      </w:r>
    </w:p>
    <w:p w14:paraId="65780542" w14:textId="77777777" w:rsidR="00843A6B" w:rsidRPr="00404B92" w:rsidRDefault="00843A6B" w:rsidP="00E140B9">
      <w:pPr>
        <w:pStyle w:val="ListParagraph"/>
        <w:numPr>
          <w:ilvl w:val="1"/>
          <w:numId w:val="6"/>
        </w:numPr>
        <w:rPr>
          <w:rFonts w:asciiTheme="minorHAnsi" w:hAnsiTheme="minorHAnsi"/>
          <w:sz w:val="24"/>
          <w:szCs w:val="24"/>
        </w:rPr>
      </w:pPr>
      <w:r w:rsidRPr="00404B92">
        <w:rPr>
          <w:rFonts w:asciiTheme="minorHAnsi" w:hAnsiTheme="minorHAnsi"/>
          <w:sz w:val="24"/>
          <w:szCs w:val="24"/>
        </w:rPr>
        <w:t>1: Social anxiety or social phobia</w:t>
      </w:r>
    </w:p>
    <w:p w14:paraId="486E963C" w14:textId="77777777" w:rsidR="00843A6B" w:rsidRPr="00404B92" w:rsidRDefault="00843A6B" w:rsidP="00E140B9">
      <w:pPr>
        <w:pStyle w:val="ListParagraph"/>
        <w:numPr>
          <w:ilvl w:val="1"/>
          <w:numId w:val="6"/>
        </w:numPr>
        <w:rPr>
          <w:rFonts w:asciiTheme="minorHAnsi" w:hAnsiTheme="minorHAnsi"/>
          <w:sz w:val="24"/>
          <w:szCs w:val="24"/>
        </w:rPr>
      </w:pPr>
      <w:r w:rsidRPr="00404B92">
        <w:rPr>
          <w:rFonts w:asciiTheme="minorHAnsi" w:hAnsiTheme="minorHAnsi"/>
          <w:sz w:val="24"/>
          <w:szCs w:val="24"/>
        </w:rPr>
        <w:t>2: Schizophrenia</w:t>
      </w:r>
    </w:p>
    <w:p w14:paraId="55864CCB" w14:textId="77777777" w:rsidR="00843A6B" w:rsidRPr="00404B92" w:rsidRDefault="00843A6B" w:rsidP="00E140B9">
      <w:pPr>
        <w:pStyle w:val="ListParagraph"/>
        <w:numPr>
          <w:ilvl w:val="1"/>
          <w:numId w:val="6"/>
        </w:numPr>
        <w:rPr>
          <w:rFonts w:asciiTheme="minorHAnsi" w:hAnsiTheme="minorHAnsi"/>
          <w:sz w:val="24"/>
          <w:szCs w:val="24"/>
        </w:rPr>
      </w:pPr>
      <w:r w:rsidRPr="00404B92">
        <w:rPr>
          <w:rFonts w:asciiTheme="minorHAnsi" w:hAnsiTheme="minorHAnsi"/>
          <w:sz w:val="24"/>
          <w:szCs w:val="24"/>
        </w:rPr>
        <w:t>3: Any other type of psychosis or psychotic illness</w:t>
      </w:r>
    </w:p>
    <w:p w14:paraId="1C3CEF26" w14:textId="77777777" w:rsidR="00843A6B" w:rsidRPr="00404B92" w:rsidRDefault="00843A6B" w:rsidP="00E140B9">
      <w:pPr>
        <w:pStyle w:val="ListParagraph"/>
        <w:numPr>
          <w:ilvl w:val="1"/>
          <w:numId w:val="6"/>
        </w:numPr>
        <w:rPr>
          <w:rFonts w:asciiTheme="minorHAnsi" w:hAnsiTheme="minorHAnsi"/>
          <w:sz w:val="24"/>
          <w:szCs w:val="24"/>
        </w:rPr>
      </w:pPr>
      <w:r w:rsidRPr="00404B92">
        <w:rPr>
          <w:rFonts w:asciiTheme="minorHAnsi" w:hAnsiTheme="minorHAnsi"/>
          <w:sz w:val="24"/>
          <w:szCs w:val="24"/>
        </w:rPr>
        <w:t>4: A personality disorder</w:t>
      </w:r>
    </w:p>
    <w:p w14:paraId="68AF51C1" w14:textId="77777777" w:rsidR="00843A6B" w:rsidRPr="00404B92" w:rsidRDefault="00843A6B" w:rsidP="00E140B9">
      <w:pPr>
        <w:pStyle w:val="ListParagraph"/>
        <w:numPr>
          <w:ilvl w:val="1"/>
          <w:numId w:val="6"/>
        </w:numPr>
        <w:rPr>
          <w:rFonts w:asciiTheme="minorHAnsi" w:hAnsiTheme="minorHAnsi"/>
          <w:sz w:val="24"/>
          <w:szCs w:val="24"/>
        </w:rPr>
      </w:pPr>
      <w:r w:rsidRPr="00404B92">
        <w:rPr>
          <w:rFonts w:asciiTheme="minorHAnsi" w:hAnsiTheme="minorHAnsi"/>
          <w:sz w:val="24"/>
          <w:szCs w:val="24"/>
        </w:rPr>
        <w:t xml:space="preserve">5: Any other phobia </w:t>
      </w:r>
    </w:p>
    <w:p w14:paraId="28E047DC" w14:textId="77777777" w:rsidR="00843A6B" w:rsidRPr="00404B92" w:rsidRDefault="00843A6B" w:rsidP="00E140B9">
      <w:pPr>
        <w:pStyle w:val="ListParagraph"/>
        <w:numPr>
          <w:ilvl w:val="1"/>
          <w:numId w:val="6"/>
        </w:numPr>
        <w:rPr>
          <w:rFonts w:asciiTheme="minorHAnsi" w:hAnsiTheme="minorHAnsi"/>
          <w:sz w:val="24"/>
          <w:szCs w:val="24"/>
        </w:rPr>
      </w:pPr>
      <w:r w:rsidRPr="00404B92">
        <w:rPr>
          <w:rFonts w:asciiTheme="minorHAnsi" w:hAnsiTheme="minorHAnsi"/>
          <w:sz w:val="24"/>
          <w:szCs w:val="24"/>
        </w:rPr>
        <w:t>6: Panic attacks</w:t>
      </w:r>
    </w:p>
    <w:p w14:paraId="3F31883B" w14:textId="77777777" w:rsidR="00843A6B" w:rsidRPr="00404B92" w:rsidRDefault="00843A6B" w:rsidP="00E140B9">
      <w:pPr>
        <w:pStyle w:val="ListParagraph"/>
        <w:numPr>
          <w:ilvl w:val="1"/>
          <w:numId w:val="6"/>
        </w:numPr>
        <w:rPr>
          <w:rFonts w:asciiTheme="minorHAnsi" w:hAnsiTheme="minorHAnsi"/>
          <w:sz w:val="24"/>
          <w:szCs w:val="24"/>
        </w:rPr>
      </w:pPr>
      <w:r w:rsidRPr="00404B92">
        <w:rPr>
          <w:rFonts w:asciiTheme="minorHAnsi" w:hAnsiTheme="minorHAnsi"/>
          <w:sz w:val="24"/>
          <w:szCs w:val="24"/>
        </w:rPr>
        <w:t xml:space="preserve">7: Obsessive compulsive disorder </w:t>
      </w:r>
    </w:p>
    <w:p w14:paraId="6A4419F2" w14:textId="77777777" w:rsidR="00843A6B" w:rsidRPr="00404B92" w:rsidRDefault="00843A6B" w:rsidP="00E140B9">
      <w:pPr>
        <w:pStyle w:val="ListParagraph"/>
        <w:numPr>
          <w:ilvl w:val="1"/>
          <w:numId w:val="6"/>
        </w:numPr>
        <w:rPr>
          <w:rFonts w:asciiTheme="minorHAnsi" w:hAnsiTheme="minorHAnsi"/>
          <w:sz w:val="24"/>
          <w:szCs w:val="24"/>
        </w:rPr>
      </w:pPr>
      <w:r w:rsidRPr="00404B92">
        <w:rPr>
          <w:rFonts w:asciiTheme="minorHAnsi" w:hAnsiTheme="minorHAnsi"/>
          <w:sz w:val="24"/>
          <w:szCs w:val="24"/>
        </w:rPr>
        <w:t>10: Mania hypomania bipolar or manic-depression</w:t>
      </w:r>
    </w:p>
    <w:p w14:paraId="51A442F0" w14:textId="77777777" w:rsidR="00843A6B" w:rsidRPr="00404B92" w:rsidRDefault="00843A6B" w:rsidP="00E140B9">
      <w:pPr>
        <w:pStyle w:val="ListParagraph"/>
        <w:numPr>
          <w:ilvl w:val="1"/>
          <w:numId w:val="6"/>
        </w:numPr>
        <w:rPr>
          <w:rFonts w:asciiTheme="minorHAnsi" w:hAnsiTheme="minorHAnsi"/>
          <w:sz w:val="24"/>
          <w:szCs w:val="24"/>
        </w:rPr>
      </w:pPr>
      <w:r w:rsidRPr="00404B92">
        <w:rPr>
          <w:rFonts w:asciiTheme="minorHAnsi" w:hAnsiTheme="minorHAnsi"/>
          <w:sz w:val="24"/>
          <w:szCs w:val="24"/>
        </w:rPr>
        <w:t>11: Depression</w:t>
      </w:r>
    </w:p>
    <w:p w14:paraId="25A8CBDA" w14:textId="77777777" w:rsidR="00843A6B" w:rsidRPr="00404B92" w:rsidRDefault="00843A6B" w:rsidP="00E140B9">
      <w:pPr>
        <w:pStyle w:val="ListParagraph"/>
        <w:numPr>
          <w:ilvl w:val="1"/>
          <w:numId w:val="6"/>
        </w:numPr>
        <w:rPr>
          <w:rFonts w:asciiTheme="minorHAnsi" w:hAnsiTheme="minorHAnsi"/>
          <w:sz w:val="24"/>
          <w:szCs w:val="24"/>
        </w:rPr>
      </w:pPr>
      <w:r w:rsidRPr="00404B92">
        <w:rPr>
          <w:rFonts w:asciiTheme="minorHAnsi" w:hAnsiTheme="minorHAnsi"/>
          <w:sz w:val="24"/>
          <w:szCs w:val="24"/>
        </w:rPr>
        <w:t>12: Bulimia nervosa</w:t>
      </w:r>
    </w:p>
    <w:p w14:paraId="57A13BCB" w14:textId="77777777" w:rsidR="00843A6B" w:rsidRPr="00404B92" w:rsidRDefault="00843A6B" w:rsidP="00E140B9">
      <w:pPr>
        <w:pStyle w:val="ListParagraph"/>
        <w:numPr>
          <w:ilvl w:val="1"/>
          <w:numId w:val="6"/>
        </w:numPr>
        <w:rPr>
          <w:rFonts w:asciiTheme="minorHAnsi" w:hAnsiTheme="minorHAnsi"/>
          <w:sz w:val="24"/>
          <w:szCs w:val="24"/>
        </w:rPr>
      </w:pPr>
      <w:r w:rsidRPr="00404B92">
        <w:rPr>
          <w:rFonts w:asciiTheme="minorHAnsi" w:hAnsiTheme="minorHAnsi"/>
          <w:sz w:val="24"/>
          <w:szCs w:val="24"/>
        </w:rPr>
        <w:t>13: Psychological over-eating or binge-eating</w:t>
      </w:r>
    </w:p>
    <w:p w14:paraId="5F7FAD2A" w14:textId="77777777" w:rsidR="00843A6B" w:rsidRPr="00404B92" w:rsidRDefault="00843A6B" w:rsidP="00E140B9">
      <w:pPr>
        <w:pStyle w:val="ListParagraph"/>
        <w:numPr>
          <w:ilvl w:val="1"/>
          <w:numId w:val="6"/>
        </w:numPr>
        <w:rPr>
          <w:rFonts w:asciiTheme="minorHAnsi" w:hAnsiTheme="minorHAnsi"/>
          <w:sz w:val="24"/>
          <w:szCs w:val="24"/>
        </w:rPr>
      </w:pPr>
      <w:r w:rsidRPr="00404B92">
        <w:rPr>
          <w:rFonts w:asciiTheme="minorHAnsi" w:hAnsiTheme="minorHAnsi"/>
          <w:sz w:val="24"/>
          <w:szCs w:val="24"/>
        </w:rPr>
        <w:t>14: Autism, Aspergers or autistic spectrum disorder</w:t>
      </w:r>
    </w:p>
    <w:p w14:paraId="40231CF8" w14:textId="77777777" w:rsidR="00843A6B" w:rsidRPr="00404B92" w:rsidRDefault="00843A6B" w:rsidP="00E140B9">
      <w:pPr>
        <w:pStyle w:val="ListParagraph"/>
        <w:numPr>
          <w:ilvl w:val="1"/>
          <w:numId w:val="6"/>
        </w:numPr>
        <w:rPr>
          <w:rFonts w:asciiTheme="minorHAnsi" w:hAnsiTheme="minorHAnsi"/>
          <w:sz w:val="24"/>
          <w:szCs w:val="24"/>
        </w:rPr>
      </w:pPr>
      <w:r w:rsidRPr="00404B92">
        <w:rPr>
          <w:rFonts w:asciiTheme="minorHAnsi" w:hAnsiTheme="minorHAnsi"/>
          <w:sz w:val="24"/>
          <w:szCs w:val="24"/>
        </w:rPr>
        <w:t>15: Anxiety nerves or generalized anxiety disorder</w:t>
      </w:r>
    </w:p>
    <w:p w14:paraId="1E1B2179" w14:textId="77777777" w:rsidR="00843A6B" w:rsidRPr="00404B92" w:rsidRDefault="00843A6B" w:rsidP="00E140B9">
      <w:pPr>
        <w:pStyle w:val="ListParagraph"/>
        <w:numPr>
          <w:ilvl w:val="1"/>
          <w:numId w:val="6"/>
        </w:numPr>
        <w:rPr>
          <w:rFonts w:asciiTheme="minorHAnsi" w:hAnsiTheme="minorHAnsi"/>
          <w:sz w:val="24"/>
          <w:szCs w:val="24"/>
        </w:rPr>
      </w:pPr>
      <w:r w:rsidRPr="00404B92">
        <w:rPr>
          <w:rFonts w:asciiTheme="minorHAnsi" w:hAnsiTheme="minorHAnsi"/>
          <w:sz w:val="24"/>
          <w:szCs w:val="24"/>
        </w:rPr>
        <w:lastRenderedPageBreak/>
        <w:t>16: Anorexia nervosa</w:t>
      </w:r>
    </w:p>
    <w:p w14:paraId="11DFEE76" w14:textId="77777777" w:rsidR="00843A6B" w:rsidRPr="00404B92" w:rsidRDefault="00843A6B" w:rsidP="00E140B9">
      <w:pPr>
        <w:pStyle w:val="ListParagraph"/>
        <w:numPr>
          <w:ilvl w:val="1"/>
          <w:numId w:val="6"/>
        </w:numPr>
        <w:rPr>
          <w:rFonts w:asciiTheme="minorHAnsi" w:hAnsiTheme="minorHAnsi"/>
          <w:sz w:val="24"/>
          <w:szCs w:val="24"/>
        </w:rPr>
      </w:pPr>
      <w:r w:rsidRPr="00404B92">
        <w:rPr>
          <w:rFonts w:asciiTheme="minorHAnsi" w:hAnsiTheme="minorHAnsi"/>
          <w:sz w:val="24"/>
          <w:szCs w:val="24"/>
        </w:rPr>
        <w:t>17: Agoraphobia</w:t>
      </w:r>
    </w:p>
    <w:p w14:paraId="56CBCDA1" w14:textId="77777777" w:rsidR="00843A6B" w:rsidRPr="00404B92" w:rsidRDefault="00843A6B" w:rsidP="00E140B9">
      <w:pPr>
        <w:pStyle w:val="ListParagraph"/>
        <w:numPr>
          <w:ilvl w:val="1"/>
          <w:numId w:val="6"/>
        </w:numPr>
        <w:spacing w:after="240" w:line="360" w:lineRule="auto"/>
        <w:rPr>
          <w:rFonts w:asciiTheme="minorHAnsi" w:hAnsiTheme="minorHAnsi"/>
          <w:sz w:val="24"/>
          <w:szCs w:val="24"/>
        </w:rPr>
      </w:pPr>
      <w:r w:rsidRPr="00404B92">
        <w:rPr>
          <w:rFonts w:asciiTheme="minorHAnsi" w:hAnsiTheme="minorHAnsi"/>
          <w:sz w:val="24"/>
          <w:szCs w:val="24"/>
        </w:rPr>
        <w:t xml:space="preserve">18: Attention deficit or attention deficit and hyperactivity disorder; </w:t>
      </w:r>
      <w:r w:rsidRPr="00404B92">
        <w:rPr>
          <w:rFonts w:asciiTheme="minorHAnsi" w:hAnsiTheme="minorHAnsi"/>
          <w:b/>
          <w:bCs/>
          <w:i/>
          <w:iCs/>
          <w:sz w:val="24"/>
          <w:szCs w:val="24"/>
        </w:rPr>
        <w:t>AND</w:t>
      </w:r>
    </w:p>
    <w:p w14:paraId="639C6C22" w14:textId="63A4D3EB" w:rsidR="00843A6B" w:rsidRPr="00404B92" w:rsidRDefault="00843A6B" w:rsidP="00E140B9">
      <w:pPr>
        <w:pStyle w:val="ListParagraph"/>
        <w:numPr>
          <w:ilvl w:val="0"/>
          <w:numId w:val="6"/>
        </w:numPr>
        <w:spacing w:after="240" w:line="360" w:lineRule="auto"/>
        <w:ind w:hanging="357"/>
        <w:rPr>
          <w:rFonts w:asciiTheme="minorHAnsi" w:hAnsiTheme="minorHAnsi"/>
          <w:sz w:val="24"/>
          <w:szCs w:val="24"/>
        </w:rPr>
      </w:pPr>
      <w:r w:rsidRPr="00404B92">
        <w:rPr>
          <w:rFonts w:asciiTheme="minorHAnsi" w:hAnsiTheme="minorHAnsi"/>
          <w:sz w:val="24"/>
          <w:szCs w:val="24"/>
        </w:rPr>
        <w:t>Scored &lt; 5 on the Patient Health Questionnaire 9-question version (PHQ-9)</w:t>
      </w:r>
      <w:r w:rsidRPr="00404B92">
        <w:rPr>
          <w:rFonts w:asciiTheme="minorHAnsi" w:hAnsiTheme="minorHAnsi"/>
          <w:sz w:val="24"/>
          <w:szCs w:val="24"/>
        </w:rPr>
        <w:fldChar w:fldCharType="begin"/>
      </w:r>
      <w:r w:rsidR="002E0E82">
        <w:rPr>
          <w:rFonts w:asciiTheme="minorHAnsi" w:hAnsiTheme="minorHAnsi"/>
          <w:sz w:val="24"/>
          <w:szCs w:val="24"/>
        </w:rPr>
        <w:instrText xml:space="preserve"> ADDIN PAPERS2_CITATIONS &lt;citation&gt;&lt;priority&gt;4&lt;/priority&gt;&lt;uuid&gt;85C2DD82-04A1-466A-8646-FD91EE68550B&lt;/uuid&gt;&lt;publications&gt;&lt;publication&gt;&lt;subtype&gt;400&lt;/subtype&gt;&lt;title&gt;The Patient Health Questionnaire Somatic, Anxiety, and Depressive Symptom Scales: a systematic review&lt;/title&gt;&lt;url&gt;https://linkinghub.elsevier.com/retrieve/pii/S0163834310000563&lt;/url&gt;&lt;volume&gt;32&lt;/volume&gt;&lt;publication_date&gt;99201007001200000000220000&lt;/publication_date&gt;&lt;uuid&gt;D71B718B-69DC-4DE2-AFBC-B978D57DBB46&lt;/uuid&gt;&lt;type&gt;400&lt;/type&gt;&lt;number&gt;4&lt;/number&gt;&lt;doi&gt;10.1016/j.genhosppsych.2010.03.006&lt;/doi&gt;&lt;startpage&gt;345&lt;/startpage&gt;&lt;endpage&gt;359&lt;/endpage&gt;&lt;bundle&gt;&lt;publication&gt;&lt;title&gt;General Hospital Psychiatry&lt;/title&gt;&lt;uuid&gt;93B905FA-8C94-4452-8755-83F9C5BDB18B&lt;/uuid&gt;&lt;subtype&gt;-100&lt;/subtype&gt;&lt;type&gt;-100&lt;/type&gt;&lt;/publication&gt;&lt;/bundle&gt;&lt;authors&gt;&lt;author&gt;&lt;lastName&gt;Kroenke&lt;/lastName&gt;&lt;firstName&gt;Kurt&lt;/firstName&gt;&lt;/author&gt;&lt;author&gt;&lt;lastName&gt;Spitzer&lt;/lastName&gt;&lt;firstName&gt;Robert&lt;/firstName&gt;&lt;middleNames&gt;L&lt;/middleNames&gt;&lt;/author&gt;&lt;author&gt;&lt;lastName&gt;Williams&lt;/lastName&gt;&lt;firstName&gt;Janet&lt;/firstName&gt;&lt;middleNames&gt;B W&lt;/middleNames&gt;&lt;/author&gt;&lt;author&gt;&lt;lastName&gt;Löwe&lt;/lastName&gt;&lt;firstName&gt;Bernd&lt;/firstName&gt;&lt;/author&gt;&lt;/authors&gt;&lt;/publication&gt;&lt;/publications&gt;&lt;cites&gt;&lt;/cites&gt;&lt;/citation&gt;</w:instrText>
      </w:r>
      <w:r w:rsidRPr="00404B92">
        <w:rPr>
          <w:rFonts w:asciiTheme="minorHAnsi" w:hAnsiTheme="minorHAnsi"/>
          <w:sz w:val="24"/>
          <w:szCs w:val="24"/>
        </w:rPr>
        <w:fldChar w:fldCharType="separate"/>
      </w:r>
      <w:r w:rsidR="00223974">
        <w:rPr>
          <w:rFonts w:ascii="Helvetica" w:eastAsiaTheme="minorHAnsi" w:hAnsi="Helvetica" w:cs="Helvetica"/>
          <w:vertAlign w:val="superscript"/>
          <w:lang w:eastAsia="en-US"/>
        </w:rPr>
        <w:t>3</w:t>
      </w:r>
      <w:r w:rsidRPr="00404B92">
        <w:rPr>
          <w:rFonts w:asciiTheme="minorHAnsi" w:hAnsiTheme="minorHAnsi"/>
          <w:sz w:val="24"/>
          <w:szCs w:val="24"/>
        </w:rPr>
        <w:fldChar w:fldCharType="end"/>
      </w:r>
      <w:r w:rsidRPr="00404B92">
        <w:rPr>
          <w:rFonts w:asciiTheme="minorHAnsi" w:hAnsiTheme="minorHAnsi"/>
          <w:sz w:val="24"/>
          <w:szCs w:val="24"/>
        </w:rPr>
        <w:t>, from Section B1 of the MHQ:</w:t>
      </w:r>
    </w:p>
    <w:p w14:paraId="02ED3B9B" w14:textId="77777777" w:rsidR="00843A6B" w:rsidRPr="00404B92" w:rsidRDefault="00843A6B" w:rsidP="00E140B9">
      <w:pPr>
        <w:pStyle w:val="ListParagraph"/>
        <w:numPr>
          <w:ilvl w:val="1"/>
          <w:numId w:val="5"/>
        </w:numPr>
        <w:spacing w:after="240" w:line="360" w:lineRule="auto"/>
        <w:ind w:hanging="357"/>
        <w:rPr>
          <w:rFonts w:asciiTheme="minorHAnsi" w:hAnsiTheme="minorHAnsi"/>
          <w:sz w:val="24"/>
          <w:szCs w:val="24"/>
        </w:rPr>
      </w:pPr>
      <w:r w:rsidRPr="00404B92">
        <w:rPr>
          <w:rFonts w:asciiTheme="minorHAnsi" w:hAnsiTheme="minorHAnsi"/>
          <w:sz w:val="24"/>
          <w:szCs w:val="24"/>
        </w:rPr>
        <w:t xml:space="preserve">“Over the last 2 weeks, how often have you been bothered by any of the following problems?” </w:t>
      </w:r>
    </w:p>
    <w:p w14:paraId="62146852" w14:textId="77777777" w:rsidR="00843A6B" w:rsidRPr="00404B92" w:rsidRDefault="00843A6B" w:rsidP="00E140B9">
      <w:pPr>
        <w:pStyle w:val="ListParagraph"/>
        <w:numPr>
          <w:ilvl w:val="2"/>
          <w:numId w:val="5"/>
        </w:numPr>
        <w:spacing w:after="240" w:line="360" w:lineRule="auto"/>
        <w:ind w:hanging="357"/>
        <w:rPr>
          <w:rFonts w:asciiTheme="minorHAnsi" w:hAnsiTheme="minorHAnsi"/>
          <w:sz w:val="24"/>
          <w:szCs w:val="24"/>
        </w:rPr>
      </w:pPr>
      <w:r w:rsidRPr="00404B92">
        <w:rPr>
          <w:rFonts w:asciiTheme="minorHAnsi" w:hAnsiTheme="minorHAnsi"/>
          <w:sz w:val="24"/>
          <w:szCs w:val="24"/>
        </w:rPr>
        <w:t>“a. Little interest or pleasure in doing things” [</w:t>
      </w:r>
      <w:r w:rsidRPr="00404B92">
        <w:rPr>
          <w:rFonts w:asciiTheme="minorHAnsi" w:hAnsiTheme="minorHAnsi"/>
          <w:color w:val="FF0000"/>
          <w:sz w:val="24"/>
          <w:szCs w:val="24"/>
        </w:rPr>
        <w:t>ID 20514</w:t>
      </w:r>
      <w:r w:rsidRPr="00404B92">
        <w:rPr>
          <w:rFonts w:asciiTheme="minorHAnsi" w:hAnsiTheme="minorHAnsi"/>
          <w:sz w:val="24"/>
          <w:szCs w:val="24"/>
        </w:rPr>
        <w:t>]</w:t>
      </w:r>
    </w:p>
    <w:p w14:paraId="43F308C7" w14:textId="77777777" w:rsidR="00843A6B" w:rsidRPr="00404B92" w:rsidRDefault="00843A6B" w:rsidP="00E140B9">
      <w:pPr>
        <w:pStyle w:val="ListParagraph"/>
        <w:numPr>
          <w:ilvl w:val="2"/>
          <w:numId w:val="5"/>
        </w:numPr>
        <w:spacing w:after="240" w:line="360" w:lineRule="auto"/>
        <w:ind w:hanging="357"/>
        <w:rPr>
          <w:rFonts w:asciiTheme="minorHAnsi" w:hAnsiTheme="minorHAnsi"/>
          <w:sz w:val="24"/>
          <w:szCs w:val="24"/>
        </w:rPr>
      </w:pPr>
      <w:r w:rsidRPr="00404B92">
        <w:rPr>
          <w:rFonts w:asciiTheme="minorHAnsi" w:hAnsiTheme="minorHAnsi"/>
          <w:sz w:val="24"/>
          <w:szCs w:val="24"/>
        </w:rPr>
        <w:t>“b. Feeling down, depressed, or hopeless” [</w:t>
      </w:r>
      <w:r w:rsidRPr="00404B92">
        <w:rPr>
          <w:rFonts w:asciiTheme="minorHAnsi" w:hAnsiTheme="minorHAnsi"/>
          <w:color w:val="FF0000"/>
          <w:sz w:val="24"/>
          <w:szCs w:val="24"/>
        </w:rPr>
        <w:t>ID 20510</w:t>
      </w:r>
      <w:r w:rsidRPr="00404B92">
        <w:rPr>
          <w:rFonts w:asciiTheme="minorHAnsi" w:hAnsiTheme="minorHAnsi"/>
          <w:sz w:val="24"/>
          <w:szCs w:val="24"/>
        </w:rPr>
        <w:t>]</w:t>
      </w:r>
    </w:p>
    <w:p w14:paraId="5DA495DB" w14:textId="77777777" w:rsidR="00843A6B" w:rsidRPr="00404B92" w:rsidRDefault="00843A6B" w:rsidP="00E140B9">
      <w:pPr>
        <w:pStyle w:val="ListParagraph"/>
        <w:numPr>
          <w:ilvl w:val="2"/>
          <w:numId w:val="5"/>
        </w:numPr>
        <w:spacing w:after="240" w:line="360" w:lineRule="auto"/>
        <w:ind w:hanging="357"/>
        <w:rPr>
          <w:rFonts w:asciiTheme="minorHAnsi" w:hAnsiTheme="minorHAnsi"/>
          <w:sz w:val="24"/>
          <w:szCs w:val="24"/>
        </w:rPr>
      </w:pPr>
      <w:r w:rsidRPr="00404B92">
        <w:rPr>
          <w:rFonts w:asciiTheme="minorHAnsi" w:hAnsiTheme="minorHAnsi"/>
          <w:sz w:val="24"/>
          <w:szCs w:val="24"/>
        </w:rPr>
        <w:t>“c. Trouble falling or staying asleep, or sleeping too much” [</w:t>
      </w:r>
      <w:r w:rsidRPr="00404B92">
        <w:rPr>
          <w:rFonts w:asciiTheme="minorHAnsi" w:hAnsiTheme="minorHAnsi"/>
          <w:color w:val="FF0000"/>
          <w:sz w:val="24"/>
          <w:szCs w:val="24"/>
        </w:rPr>
        <w:t>ID 20534</w:t>
      </w:r>
      <w:r w:rsidRPr="00404B92">
        <w:rPr>
          <w:rFonts w:asciiTheme="minorHAnsi" w:hAnsiTheme="minorHAnsi"/>
          <w:sz w:val="24"/>
          <w:szCs w:val="24"/>
        </w:rPr>
        <w:t>]</w:t>
      </w:r>
    </w:p>
    <w:p w14:paraId="0E15CB0D" w14:textId="77777777" w:rsidR="00843A6B" w:rsidRPr="00404B92" w:rsidRDefault="00843A6B" w:rsidP="00E140B9">
      <w:pPr>
        <w:pStyle w:val="ListParagraph"/>
        <w:numPr>
          <w:ilvl w:val="2"/>
          <w:numId w:val="5"/>
        </w:numPr>
        <w:spacing w:after="240" w:line="360" w:lineRule="auto"/>
        <w:ind w:hanging="357"/>
        <w:rPr>
          <w:rFonts w:asciiTheme="minorHAnsi" w:hAnsiTheme="minorHAnsi"/>
          <w:sz w:val="24"/>
          <w:szCs w:val="24"/>
        </w:rPr>
      </w:pPr>
      <w:r w:rsidRPr="00404B92">
        <w:rPr>
          <w:rFonts w:asciiTheme="minorHAnsi" w:hAnsiTheme="minorHAnsi"/>
          <w:sz w:val="24"/>
          <w:szCs w:val="24"/>
        </w:rPr>
        <w:t>“d. Feeling tired or having little energy” [</w:t>
      </w:r>
      <w:r w:rsidRPr="00404B92">
        <w:rPr>
          <w:rFonts w:asciiTheme="minorHAnsi" w:hAnsiTheme="minorHAnsi"/>
          <w:color w:val="FF0000"/>
          <w:sz w:val="24"/>
          <w:szCs w:val="24"/>
        </w:rPr>
        <w:t>ID 20519</w:t>
      </w:r>
      <w:r w:rsidRPr="00404B92">
        <w:rPr>
          <w:rFonts w:asciiTheme="minorHAnsi" w:hAnsiTheme="minorHAnsi"/>
          <w:sz w:val="24"/>
          <w:szCs w:val="24"/>
        </w:rPr>
        <w:t>]</w:t>
      </w:r>
    </w:p>
    <w:p w14:paraId="751B790D" w14:textId="77777777" w:rsidR="00843A6B" w:rsidRPr="00404B92" w:rsidRDefault="00843A6B" w:rsidP="00E140B9">
      <w:pPr>
        <w:pStyle w:val="ListParagraph"/>
        <w:numPr>
          <w:ilvl w:val="2"/>
          <w:numId w:val="5"/>
        </w:numPr>
        <w:spacing w:after="240" w:line="360" w:lineRule="auto"/>
        <w:ind w:hanging="357"/>
        <w:rPr>
          <w:rFonts w:asciiTheme="minorHAnsi" w:hAnsiTheme="minorHAnsi"/>
          <w:sz w:val="24"/>
          <w:szCs w:val="24"/>
        </w:rPr>
      </w:pPr>
      <w:r w:rsidRPr="00404B92">
        <w:rPr>
          <w:rFonts w:asciiTheme="minorHAnsi" w:hAnsiTheme="minorHAnsi"/>
          <w:sz w:val="24"/>
          <w:szCs w:val="24"/>
        </w:rPr>
        <w:t>“e. Poor appetite or overeating” [</w:t>
      </w:r>
      <w:r w:rsidRPr="00404B92">
        <w:rPr>
          <w:rFonts w:asciiTheme="minorHAnsi" w:hAnsiTheme="minorHAnsi"/>
          <w:color w:val="FF0000"/>
          <w:sz w:val="24"/>
          <w:szCs w:val="24"/>
        </w:rPr>
        <w:t>ID 20511</w:t>
      </w:r>
      <w:r w:rsidRPr="00404B92">
        <w:rPr>
          <w:rFonts w:asciiTheme="minorHAnsi" w:hAnsiTheme="minorHAnsi"/>
          <w:sz w:val="24"/>
          <w:szCs w:val="24"/>
        </w:rPr>
        <w:t>]</w:t>
      </w:r>
    </w:p>
    <w:p w14:paraId="39FFE4EE" w14:textId="77777777" w:rsidR="00843A6B" w:rsidRPr="00404B92" w:rsidRDefault="00843A6B" w:rsidP="00E140B9">
      <w:pPr>
        <w:pStyle w:val="ListParagraph"/>
        <w:numPr>
          <w:ilvl w:val="2"/>
          <w:numId w:val="5"/>
        </w:numPr>
        <w:spacing w:after="240" w:line="360" w:lineRule="auto"/>
        <w:ind w:hanging="357"/>
        <w:rPr>
          <w:rFonts w:asciiTheme="minorHAnsi" w:hAnsiTheme="minorHAnsi"/>
          <w:sz w:val="24"/>
          <w:szCs w:val="24"/>
        </w:rPr>
      </w:pPr>
      <w:r w:rsidRPr="00404B92">
        <w:rPr>
          <w:rFonts w:asciiTheme="minorHAnsi" w:hAnsiTheme="minorHAnsi"/>
          <w:sz w:val="24"/>
          <w:szCs w:val="24"/>
        </w:rPr>
        <w:t>“f. Feeling bad about yourself or that you are a failure or have let yourself or your family down” [</w:t>
      </w:r>
      <w:r w:rsidRPr="00404B92">
        <w:rPr>
          <w:rFonts w:asciiTheme="minorHAnsi" w:hAnsiTheme="minorHAnsi"/>
          <w:color w:val="FF0000"/>
          <w:sz w:val="24"/>
          <w:szCs w:val="24"/>
        </w:rPr>
        <w:t>ID 20507</w:t>
      </w:r>
      <w:r w:rsidRPr="00404B92">
        <w:rPr>
          <w:rFonts w:asciiTheme="minorHAnsi" w:hAnsiTheme="minorHAnsi"/>
          <w:sz w:val="24"/>
          <w:szCs w:val="24"/>
        </w:rPr>
        <w:t>]</w:t>
      </w:r>
    </w:p>
    <w:p w14:paraId="28FE4605" w14:textId="77777777" w:rsidR="00843A6B" w:rsidRPr="00404B92" w:rsidRDefault="00843A6B" w:rsidP="00E140B9">
      <w:pPr>
        <w:pStyle w:val="ListParagraph"/>
        <w:numPr>
          <w:ilvl w:val="2"/>
          <w:numId w:val="5"/>
        </w:numPr>
        <w:spacing w:after="240" w:line="360" w:lineRule="auto"/>
        <w:ind w:hanging="357"/>
        <w:rPr>
          <w:rFonts w:asciiTheme="minorHAnsi" w:hAnsiTheme="minorHAnsi"/>
          <w:sz w:val="24"/>
          <w:szCs w:val="24"/>
        </w:rPr>
      </w:pPr>
      <w:r w:rsidRPr="00404B92">
        <w:rPr>
          <w:rFonts w:asciiTheme="minorHAnsi" w:hAnsiTheme="minorHAnsi"/>
          <w:sz w:val="24"/>
          <w:szCs w:val="24"/>
        </w:rPr>
        <w:t>“g. Trouble concentrating on things, such as reading the newspaper or watching television” [</w:t>
      </w:r>
      <w:r w:rsidRPr="00404B92">
        <w:rPr>
          <w:rFonts w:asciiTheme="minorHAnsi" w:hAnsiTheme="minorHAnsi"/>
          <w:color w:val="FF0000"/>
          <w:sz w:val="24"/>
          <w:szCs w:val="24"/>
        </w:rPr>
        <w:t>ID 20508</w:t>
      </w:r>
      <w:r w:rsidRPr="00404B92">
        <w:rPr>
          <w:rFonts w:asciiTheme="minorHAnsi" w:hAnsiTheme="minorHAnsi"/>
          <w:sz w:val="24"/>
          <w:szCs w:val="24"/>
        </w:rPr>
        <w:t>]</w:t>
      </w:r>
    </w:p>
    <w:p w14:paraId="3DD0F333" w14:textId="77777777" w:rsidR="00843A6B" w:rsidRPr="00404B92" w:rsidRDefault="00843A6B" w:rsidP="00E140B9">
      <w:pPr>
        <w:pStyle w:val="ListParagraph"/>
        <w:numPr>
          <w:ilvl w:val="2"/>
          <w:numId w:val="5"/>
        </w:numPr>
        <w:spacing w:after="240" w:line="360" w:lineRule="auto"/>
        <w:ind w:hanging="357"/>
        <w:rPr>
          <w:rFonts w:asciiTheme="minorHAnsi" w:hAnsiTheme="minorHAnsi"/>
          <w:sz w:val="24"/>
          <w:szCs w:val="24"/>
        </w:rPr>
      </w:pPr>
      <w:r w:rsidRPr="00404B92">
        <w:rPr>
          <w:rFonts w:asciiTheme="minorHAnsi" w:hAnsiTheme="minorHAnsi"/>
          <w:sz w:val="24"/>
          <w:szCs w:val="24"/>
        </w:rPr>
        <w:t>“h. Moving or speaking so slowly that other people could have noticed? Or the opposite —being so fidgety or restless that you have been moving around a lot more than usual” [</w:t>
      </w:r>
      <w:r w:rsidRPr="00404B92">
        <w:rPr>
          <w:rFonts w:asciiTheme="minorHAnsi" w:hAnsiTheme="minorHAnsi"/>
          <w:color w:val="FF0000"/>
          <w:sz w:val="24"/>
          <w:szCs w:val="24"/>
        </w:rPr>
        <w:t>ID 20518</w:t>
      </w:r>
      <w:r w:rsidRPr="00404B92">
        <w:rPr>
          <w:rFonts w:asciiTheme="minorHAnsi" w:hAnsiTheme="minorHAnsi"/>
          <w:sz w:val="24"/>
          <w:szCs w:val="24"/>
        </w:rPr>
        <w:t>]</w:t>
      </w:r>
    </w:p>
    <w:p w14:paraId="140ECD03" w14:textId="77777777" w:rsidR="00843A6B" w:rsidRPr="00404B92" w:rsidRDefault="00843A6B" w:rsidP="00E140B9">
      <w:pPr>
        <w:pStyle w:val="ListParagraph"/>
        <w:numPr>
          <w:ilvl w:val="2"/>
          <w:numId w:val="5"/>
        </w:numPr>
        <w:spacing w:after="240" w:line="360" w:lineRule="auto"/>
        <w:ind w:hanging="357"/>
        <w:rPr>
          <w:rFonts w:asciiTheme="minorHAnsi" w:hAnsiTheme="minorHAnsi"/>
          <w:sz w:val="24"/>
          <w:szCs w:val="24"/>
        </w:rPr>
      </w:pPr>
      <w:r w:rsidRPr="00404B92">
        <w:rPr>
          <w:rFonts w:asciiTheme="minorHAnsi" w:hAnsiTheme="minorHAnsi"/>
          <w:sz w:val="24"/>
          <w:szCs w:val="24"/>
        </w:rPr>
        <w:t>“i. Thoughts that you would be better off dead or of hurting yourself in some way” [</w:t>
      </w:r>
      <w:r w:rsidRPr="00404B92">
        <w:rPr>
          <w:rFonts w:asciiTheme="minorHAnsi" w:hAnsiTheme="minorHAnsi"/>
          <w:color w:val="FF0000"/>
          <w:sz w:val="24"/>
          <w:szCs w:val="24"/>
        </w:rPr>
        <w:t>ID 20513</w:t>
      </w:r>
      <w:r w:rsidRPr="00404B92">
        <w:rPr>
          <w:rFonts w:asciiTheme="minorHAnsi" w:hAnsiTheme="minorHAnsi"/>
          <w:sz w:val="24"/>
          <w:szCs w:val="24"/>
        </w:rPr>
        <w:t xml:space="preserve">] </w:t>
      </w:r>
    </w:p>
    <w:p w14:paraId="16DBABA2" w14:textId="77777777" w:rsidR="00843A6B" w:rsidRPr="00404B92" w:rsidRDefault="00843A6B" w:rsidP="00E140B9">
      <w:pPr>
        <w:pStyle w:val="ListParagraph"/>
        <w:numPr>
          <w:ilvl w:val="3"/>
          <w:numId w:val="5"/>
        </w:numPr>
        <w:spacing w:after="240" w:line="360" w:lineRule="auto"/>
        <w:rPr>
          <w:rFonts w:asciiTheme="minorHAnsi" w:hAnsiTheme="minorHAnsi"/>
          <w:sz w:val="24"/>
          <w:szCs w:val="24"/>
        </w:rPr>
      </w:pPr>
      <w:r w:rsidRPr="00404B92">
        <w:rPr>
          <w:rFonts w:asciiTheme="minorHAnsi" w:hAnsiTheme="minorHAnsi"/>
          <w:sz w:val="24"/>
          <w:szCs w:val="24"/>
        </w:rPr>
        <w:t xml:space="preserve">Scoring for items a. to i. on PHQ9: 4 = nearly every day, 3 = more than half the days, 2 = several days, 1 = not at all. </w:t>
      </w:r>
    </w:p>
    <w:p w14:paraId="1DD89C1F" w14:textId="77777777" w:rsidR="00400C9B" w:rsidRPr="00404B92" w:rsidRDefault="00843A6B" w:rsidP="00B3742C">
      <w:pPr>
        <w:pStyle w:val="ListParagraph"/>
        <w:numPr>
          <w:ilvl w:val="3"/>
          <w:numId w:val="5"/>
        </w:numPr>
        <w:spacing w:after="240" w:line="360" w:lineRule="auto"/>
        <w:rPr>
          <w:rFonts w:asciiTheme="minorHAnsi" w:hAnsiTheme="minorHAnsi"/>
          <w:sz w:val="24"/>
          <w:szCs w:val="24"/>
        </w:rPr>
      </w:pPr>
      <w:r w:rsidRPr="00404B92">
        <w:rPr>
          <w:rFonts w:asciiTheme="minorHAnsi" w:hAnsiTheme="minorHAnsi"/>
          <w:sz w:val="24"/>
          <w:szCs w:val="24"/>
        </w:rPr>
        <w:t xml:space="preserve">We subtracted 1 from each score and summed across a. to i. Thus, the minimum possible score on the PHQ9 was 0 (e.g. participant responded “not at all” for items a. to i.) and the maximum possible score on the PHQ9 was 27 (e.g. participant responded “nearly every day” for items a. to i.); </w:t>
      </w:r>
      <w:r w:rsidRPr="00404B92">
        <w:rPr>
          <w:rFonts w:asciiTheme="minorHAnsi" w:hAnsiTheme="minorHAnsi"/>
          <w:b/>
          <w:bCs/>
          <w:i/>
          <w:iCs/>
          <w:sz w:val="24"/>
          <w:szCs w:val="24"/>
        </w:rPr>
        <w:t>AND</w:t>
      </w:r>
      <w:r w:rsidRPr="00404B92">
        <w:rPr>
          <w:rFonts w:asciiTheme="minorHAnsi" w:hAnsiTheme="minorHAnsi"/>
        </w:rPr>
        <w:t xml:space="preserve"> </w:t>
      </w:r>
    </w:p>
    <w:p w14:paraId="4B5AF6EB" w14:textId="1EE596E1" w:rsidR="000B6AF3" w:rsidRPr="00404B92" w:rsidRDefault="00BE05DE" w:rsidP="000B6AF3">
      <w:pPr>
        <w:pStyle w:val="ListParagraph"/>
        <w:numPr>
          <w:ilvl w:val="0"/>
          <w:numId w:val="5"/>
        </w:numPr>
        <w:spacing w:after="240" w:line="360" w:lineRule="auto"/>
        <w:rPr>
          <w:rFonts w:asciiTheme="minorHAnsi" w:hAnsiTheme="minorHAnsi"/>
          <w:sz w:val="24"/>
          <w:szCs w:val="24"/>
        </w:rPr>
      </w:pPr>
      <w:r w:rsidRPr="00404B92">
        <w:rPr>
          <w:rFonts w:asciiTheme="minorHAnsi" w:hAnsiTheme="minorHAnsi"/>
          <w:sz w:val="24"/>
          <w:szCs w:val="24"/>
        </w:rPr>
        <w:t xml:space="preserve">Provided sufficient information in Section B (Lifetime Depression) of the MHQ. Participants who responded “prefer not to respond” were excluded from </w:t>
      </w:r>
      <w:r w:rsidR="00BE3932">
        <w:rPr>
          <w:rFonts w:asciiTheme="minorHAnsi" w:hAnsiTheme="minorHAnsi"/>
          <w:sz w:val="24"/>
          <w:szCs w:val="24"/>
        </w:rPr>
        <w:t>MHQ</w:t>
      </w:r>
      <w:r w:rsidRPr="00404B92">
        <w:rPr>
          <w:rFonts w:asciiTheme="minorHAnsi" w:hAnsiTheme="minorHAnsi"/>
          <w:sz w:val="24"/>
          <w:szCs w:val="24"/>
        </w:rPr>
        <w:t xml:space="preserve"> controls. </w:t>
      </w:r>
    </w:p>
    <w:p w14:paraId="398EB8B8" w14:textId="77777777" w:rsidR="000B6AF3" w:rsidRPr="00404B92" w:rsidRDefault="000B6AF3">
      <w:pPr>
        <w:spacing w:after="160" w:line="259" w:lineRule="auto"/>
        <w:rPr>
          <w:rFonts w:asciiTheme="minorHAnsi" w:hAnsiTheme="minorHAnsi" w:cstheme="minorBidi"/>
        </w:rPr>
      </w:pPr>
      <w:r w:rsidRPr="00404B92">
        <w:rPr>
          <w:rFonts w:asciiTheme="minorHAnsi" w:hAnsiTheme="minorHAnsi"/>
        </w:rPr>
        <w:br w:type="page"/>
      </w:r>
    </w:p>
    <w:p w14:paraId="33514881" w14:textId="72A397EC" w:rsidR="000B6AF3" w:rsidRPr="00404B92" w:rsidRDefault="000B6AF3" w:rsidP="000B6AF3">
      <w:pPr>
        <w:pStyle w:val="Heading1"/>
        <w:rPr>
          <w:rFonts w:asciiTheme="minorHAnsi" w:hAnsiTheme="minorHAnsi"/>
        </w:rPr>
      </w:pPr>
      <w:bookmarkStart w:id="19" w:name="_Toc52893608"/>
      <w:r w:rsidRPr="00404B92">
        <w:rPr>
          <w:rFonts w:asciiTheme="minorHAnsi" w:hAnsiTheme="minorHAnsi"/>
        </w:rPr>
        <w:lastRenderedPageBreak/>
        <w:t>Demographic data</w:t>
      </w:r>
      <w:bookmarkEnd w:id="19"/>
    </w:p>
    <w:p w14:paraId="42CCA58D" w14:textId="1365BCBD" w:rsidR="006206A2" w:rsidRPr="00404B92" w:rsidRDefault="00FD0D81" w:rsidP="00E94B3A">
      <w:pPr>
        <w:spacing w:after="240" w:line="360" w:lineRule="auto"/>
        <w:jc w:val="both"/>
        <w:rPr>
          <w:rFonts w:asciiTheme="minorHAnsi" w:eastAsiaTheme="minorHAnsi" w:hAnsiTheme="minorHAnsi"/>
          <w:color w:val="000000" w:themeColor="text1"/>
          <w:lang w:eastAsia="en-US"/>
        </w:rPr>
      </w:pPr>
      <w:r w:rsidRPr="00404B92">
        <w:rPr>
          <w:rFonts w:asciiTheme="minorHAnsi" w:eastAsiaTheme="minorHAnsi" w:hAnsiTheme="minorHAnsi"/>
          <w:color w:val="000000" w:themeColor="text1"/>
          <w:lang w:eastAsia="en-US"/>
        </w:rPr>
        <w:t xml:space="preserve">We used the baseline assessment for the following six variables to summarise demographic data in cases and controls. </w:t>
      </w:r>
    </w:p>
    <w:p w14:paraId="675C34B3" w14:textId="06181F1C" w:rsidR="006206A2" w:rsidRPr="00404B92" w:rsidRDefault="00A42471" w:rsidP="006206A2">
      <w:pPr>
        <w:pStyle w:val="ListParagraph"/>
        <w:numPr>
          <w:ilvl w:val="0"/>
          <w:numId w:val="18"/>
        </w:numPr>
        <w:spacing w:after="240" w:line="360" w:lineRule="auto"/>
        <w:rPr>
          <w:rFonts w:asciiTheme="minorHAnsi" w:hAnsiTheme="minorHAnsi"/>
          <w:sz w:val="24"/>
          <w:szCs w:val="24"/>
        </w:rPr>
      </w:pPr>
      <w:r w:rsidRPr="00404B92">
        <w:rPr>
          <w:rFonts w:asciiTheme="minorHAnsi" w:hAnsiTheme="minorHAnsi"/>
          <w:sz w:val="24"/>
          <w:szCs w:val="24"/>
        </w:rPr>
        <w:t>Age at recruitment</w:t>
      </w:r>
      <w:r w:rsidR="006206A2" w:rsidRPr="00404B92">
        <w:rPr>
          <w:rFonts w:asciiTheme="minorHAnsi" w:hAnsiTheme="minorHAnsi"/>
          <w:sz w:val="24"/>
          <w:szCs w:val="24"/>
        </w:rPr>
        <w:t xml:space="preserve"> [</w:t>
      </w:r>
      <w:r w:rsidR="006206A2" w:rsidRPr="00404B92">
        <w:rPr>
          <w:rFonts w:asciiTheme="minorHAnsi" w:hAnsiTheme="minorHAnsi"/>
          <w:color w:val="FF0000"/>
          <w:sz w:val="24"/>
          <w:szCs w:val="24"/>
        </w:rPr>
        <w:t xml:space="preserve">ID </w:t>
      </w:r>
      <w:r w:rsidRPr="00404B92">
        <w:rPr>
          <w:rFonts w:asciiTheme="minorHAnsi" w:hAnsiTheme="minorHAnsi"/>
          <w:color w:val="FF0000"/>
          <w:sz w:val="24"/>
          <w:szCs w:val="24"/>
        </w:rPr>
        <w:t>21002</w:t>
      </w:r>
      <w:r w:rsidR="006206A2" w:rsidRPr="00404B92">
        <w:rPr>
          <w:rFonts w:asciiTheme="minorHAnsi" w:hAnsiTheme="minorHAnsi"/>
          <w:sz w:val="24"/>
          <w:szCs w:val="24"/>
        </w:rPr>
        <w:t>]</w:t>
      </w:r>
    </w:p>
    <w:p w14:paraId="0DE6CF60" w14:textId="56FFE0FD" w:rsidR="006206A2" w:rsidRPr="00404B92" w:rsidRDefault="00CD1881" w:rsidP="006206A2">
      <w:pPr>
        <w:pStyle w:val="ListParagraph"/>
        <w:numPr>
          <w:ilvl w:val="0"/>
          <w:numId w:val="18"/>
        </w:numPr>
        <w:spacing w:after="240" w:line="360" w:lineRule="auto"/>
        <w:rPr>
          <w:rFonts w:asciiTheme="minorHAnsi" w:hAnsiTheme="minorHAnsi"/>
          <w:sz w:val="24"/>
          <w:szCs w:val="24"/>
        </w:rPr>
      </w:pPr>
      <w:r w:rsidRPr="00404B92">
        <w:rPr>
          <w:rFonts w:asciiTheme="minorHAnsi" w:hAnsiTheme="minorHAnsi"/>
          <w:sz w:val="24"/>
          <w:szCs w:val="24"/>
        </w:rPr>
        <w:t xml:space="preserve">Sex </w:t>
      </w:r>
      <w:r w:rsidR="006206A2" w:rsidRPr="00404B92">
        <w:rPr>
          <w:rFonts w:asciiTheme="minorHAnsi" w:hAnsiTheme="minorHAnsi"/>
          <w:sz w:val="24"/>
          <w:szCs w:val="24"/>
        </w:rPr>
        <w:t>[</w:t>
      </w:r>
      <w:r w:rsidR="006206A2" w:rsidRPr="00404B92">
        <w:rPr>
          <w:rFonts w:asciiTheme="minorHAnsi" w:hAnsiTheme="minorHAnsi"/>
          <w:color w:val="FF0000"/>
          <w:sz w:val="24"/>
          <w:szCs w:val="24"/>
        </w:rPr>
        <w:t xml:space="preserve">ID </w:t>
      </w:r>
      <w:r w:rsidR="00A42471" w:rsidRPr="00404B92">
        <w:rPr>
          <w:rFonts w:asciiTheme="minorHAnsi" w:hAnsiTheme="minorHAnsi"/>
          <w:color w:val="FF0000"/>
          <w:sz w:val="24"/>
          <w:szCs w:val="24"/>
        </w:rPr>
        <w:t>31</w:t>
      </w:r>
      <w:r w:rsidR="006206A2" w:rsidRPr="00404B92">
        <w:rPr>
          <w:rFonts w:asciiTheme="minorHAnsi" w:hAnsiTheme="minorHAnsi"/>
          <w:sz w:val="24"/>
          <w:szCs w:val="24"/>
        </w:rPr>
        <w:t>]</w:t>
      </w:r>
    </w:p>
    <w:p w14:paraId="395DE918" w14:textId="2CC806CC" w:rsidR="006206A2" w:rsidRPr="00404B92" w:rsidRDefault="00D0217C" w:rsidP="006206A2">
      <w:pPr>
        <w:pStyle w:val="ListParagraph"/>
        <w:numPr>
          <w:ilvl w:val="0"/>
          <w:numId w:val="18"/>
        </w:numPr>
        <w:spacing w:after="240" w:line="360" w:lineRule="auto"/>
        <w:rPr>
          <w:rFonts w:asciiTheme="minorHAnsi" w:hAnsiTheme="minorHAnsi"/>
          <w:sz w:val="24"/>
          <w:szCs w:val="24"/>
        </w:rPr>
      </w:pPr>
      <w:r w:rsidRPr="00404B92">
        <w:rPr>
          <w:rFonts w:asciiTheme="minorHAnsi" w:hAnsiTheme="minorHAnsi"/>
          <w:sz w:val="24"/>
          <w:szCs w:val="24"/>
        </w:rPr>
        <w:t xml:space="preserve">Townsend deprivation index </w:t>
      </w:r>
      <w:r w:rsidR="006206A2" w:rsidRPr="00404B92">
        <w:rPr>
          <w:rFonts w:asciiTheme="minorHAnsi" w:hAnsiTheme="minorHAnsi"/>
          <w:sz w:val="24"/>
          <w:szCs w:val="24"/>
        </w:rPr>
        <w:t>[</w:t>
      </w:r>
      <w:r w:rsidR="006206A2" w:rsidRPr="00404B92">
        <w:rPr>
          <w:rFonts w:asciiTheme="minorHAnsi" w:hAnsiTheme="minorHAnsi"/>
          <w:color w:val="FF0000"/>
          <w:sz w:val="24"/>
          <w:szCs w:val="24"/>
        </w:rPr>
        <w:t xml:space="preserve">ID </w:t>
      </w:r>
      <w:r w:rsidRPr="00404B92">
        <w:rPr>
          <w:rFonts w:asciiTheme="minorHAnsi" w:hAnsiTheme="minorHAnsi"/>
          <w:color w:val="FF0000"/>
          <w:sz w:val="24"/>
          <w:szCs w:val="24"/>
        </w:rPr>
        <w:t>189</w:t>
      </w:r>
      <w:r w:rsidR="006206A2" w:rsidRPr="00404B92">
        <w:rPr>
          <w:rFonts w:asciiTheme="minorHAnsi" w:hAnsiTheme="minorHAnsi"/>
          <w:sz w:val="24"/>
          <w:szCs w:val="24"/>
        </w:rPr>
        <w:t>]</w:t>
      </w:r>
      <w:r w:rsidR="004516DA" w:rsidRPr="00404B92">
        <w:rPr>
          <w:rFonts w:asciiTheme="minorHAnsi" w:hAnsiTheme="minorHAnsi"/>
          <w:sz w:val="24"/>
          <w:szCs w:val="24"/>
        </w:rPr>
        <w:t xml:space="preserve"> – referred to as SES in our study</w:t>
      </w:r>
    </w:p>
    <w:p w14:paraId="17FC584C" w14:textId="631F7857" w:rsidR="006206A2" w:rsidRPr="00404B92" w:rsidRDefault="00697C08" w:rsidP="006206A2">
      <w:pPr>
        <w:pStyle w:val="ListParagraph"/>
        <w:numPr>
          <w:ilvl w:val="0"/>
          <w:numId w:val="18"/>
        </w:numPr>
        <w:spacing w:after="240" w:line="360" w:lineRule="auto"/>
        <w:rPr>
          <w:rFonts w:asciiTheme="minorHAnsi" w:hAnsiTheme="minorHAnsi"/>
          <w:sz w:val="24"/>
          <w:szCs w:val="24"/>
        </w:rPr>
      </w:pPr>
      <w:r w:rsidRPr="00404B92">
        <w:rPr>
          <w:rFonts w:asciiTheme="minorHAnsi" w:hAnsiTheme="minorHAnsi"/>
          <w:sz w:val="24"/>
          <w:szCs w:val="24"/>
        </w:rPr>
        <w:t xml:space="preserve">Body mass index </w:t>
      </w:r>
      <w:r w:rsidR="006206A2" w:rsidRPr="00404B92">
        <w:rPr>
          <w:rFonts w:asciiTheme="minorHAnsi" w:hAnsiTheme="minorHAnsi"/>
          <w:sz w:val="24"/>
          <w:szCs w:val="24"/>
        </w:rPr>
        <w:t>[</w:t>
      </w:r>
      <w:r w:rsidR="006206A2" w:rsidRPr="00404B92">
        <w:rPr>
          <w:rFonts w:asciiTheme="minorHAnsi" w:hAnsiTheme="minorHAnsi"/>
          <w:color w:val="FF0000"/>
          <w:sz w:val="24"/>
          <w:szCs w:val="24"/>
        </w:rPr>
        <w:t xml:space="preserve">ID </w:t>
      </w:r>
      <w:r w:rsidRPr="00404B92">
        <w:rPr>
          <w:rFonts w:asciiTheme="minorHAnsi" w:hAnsiTheme="minorHAnsi"/>
          <w:color w:val="FF0000"/>
          <w:sz w:val="24"/>
          <w:szCs w:val="24"/>
        </w:rPr>
        <w:t>21001</w:t>
      </w:r>
      <w:r w:rsidR="006206A2" w:rsidRPr="00404B92">
        <w:rPr>
          <w:rFonts w:asciiTheme="minorHAnsi" w:hAnsiTheme="minorHAnsi"/>
          <w:sz w:val="24"/>
          <w:szCs w:val="24"/>
        </w:rPr>
        <w:t>]</w:t>
      </w:r>
    </w:p>
    <w:p w14:paraId="50A40D0B" w14:textId="43A2324E" w:rsidR="006206A2" w:rsidRPr="00404B92" w:rsidRDefault="002E3BED" w:rsidP="006206A2">
      <w:pPr>
        <w:pStyle w:val="ListParagraph"/>
        <w:numPr>
          <w:ilvl w:val="0"/>
          <w:numId w:val="18"/>
        </w:numPr>
        <w:spacing w:after="240" w:line="360" w:lineRule="auto"/>
        <w:rPr>
          <w:rFonts w:asciiTheme="minorHAnsi" w:hAnsiTheme="minorHAnsi"/>
          <w:sz w:val="24"/>
          <w:szCs w:val="24"/>
        </w:rPr>
      </w:pPr>
      <w:r w:rsidRPr="00404B92">
        <w:rPr>
          <w:rFonts w:asciiTheme="minorHAnsi" w:hAnsiTheme="minorHAnsi"/>
          <w:sz w:val="24"/>
          <w:szCs w:val="24"/>
        </w:rPr>
        <w:t>Smoking status</w:t>
      </w:r>
      <w:r w:rsidR="006206A2" w:rsidRPr="00404B92">
        <w:rPr>
          <w:rFonts w:asciiTheme="minorHAnsi" w:hAnsiTheme="minorHAnsi"/>
          <w:sz w:val="24"/>
          <w:szCs w:val="24"/>
        </w:rPr>
        <w:t xml:space="preserve"> [</w:t>
      </w:r>
      <w:r w:rsidR="006206A2" w:rsidRPr="00404B92">
        <w:rPr>
          <w:rFonts w:asciiTheme="minorHAnsi" w:hAnsiTheme="minorHAnsi"/>
          <w:color w:val="FF0000"/>
          <w:sz w:val="24"/>
          <w:szCs w:val="24"/>
        </w:rPr>
        <w:t xml:space="preserve">ID </w:t>
      </w:r>
      <w:r w:rsidRPr="00404B92">
        <w:rPr>
          <w:rFonts w:asciiTheme="minorHAnsi" w:hAnsiTheme="minorHAnsi"/>
          <w:color w:val="FF0000"/>
          <w:sz w:val="24"/>
          <w:szCs w:val="24"/>
        </w:rPr>
        <w:t>20116</w:t>
      </w:r>
      <w:r w:rsidR="006206A2" w:rsidRPr="00404B92">
        <w:rPr>
          <w:rFonts w:asciiTheme="minorHAnsi" w:hAnsiTheme="minorHAnsi"/>
          <w:sz w:val="24"/>
          <w:szCs w:val="24"/>
        </w:rPr>
        <w:t>]</w:t>
      </w:r>
    </w:p>
    <w:p w14:paraId="63CF28A2" w14:textId="45FFE5EB" w:rsidR="004516DA" w:rsidRPr="00404B92" w:rsidRDefault="004516DA" w:rsidP="00A51AE9">
      <w:pPr>
        <w:pStyle w:val="ListParagraph"/>
        <w:numPr>
          <w:ilvl w:val="1"/>
          <w:numId w:val="5"/>
        </w:numPr>
        <w:spacing w:after="240" w:line="360" w:lineRule="auto"/>
        <w:ind w:hanging="357"/>
        <w:rPr>
          <w:rFonts w:asciiTheme="minorHAnsi" w:hAnsiTheme="minorHAnsi"/>
          <w:sz w:val="24"/>
          <w:szCs w:val="24"/>
        </w:rPr>
      </w:pPr>
      <w:r w:rsidRPr="00404B92">
        <w:rPr>
          <w:rFonts w:asciiTheme="minorHAnsi" w:hAnsiTheme="minorHAnsi"/>
          <w:color w:val="FF0000"/>
          <w:sz w:val="24"/>
          <w:szCs w:val="24"/>
        </w:rPr>
        <w:t>UKB Data-Coding 90</w:t>
      </w:r>
      <w:r w:rsidRPr="00404B92">
        <w:rPr>
          <w:rFonts w:asciiTheme="minorHAnsi" w:hAnsiTheme="minorHAnsi"/>
          <w:sz w:val="24"/>
          <w:szCs w:val="24"/>
        </w:rPr>
        <w:t>: -3</w:t>
      </w:r>
      <w:r w:rsidR="009209BF" w:rsidRPr="00404B92">
        <w:rPr>
          <w:rFonts w:asciiTheme="minorHAnsi" w:hAnsiTheme="minorHAnsi"/>
          <w:sz w:val="24"/>
          <w:szCs w:val="24"/>
        </w:rPr>
        <w:t xml:space="preserve"> =</w:t>
      </w:r>
      <w:r w:rsidRPr="00404B92">
        <w:rPr>
          <w:rFonts w:asciiTheme="minorHAnsi" w:hAnsiTheme="minorHAnsi"/>
          <w:sz w:val="24"/>
          <w:szCs w:val="24"/>
        </w:rPr>
        <w:t xml:space="preserve"> Prefer not to answer, 0</w:t>
      </w:r>
      <w:r w:rsidR="009209BF" w:rsidRPr="00404B92">
        <w:rPr>
          <w:rFonts w:asciiTheme="minorHAnsi" w:hAnsiTheme="minorHAnsi"/>
          <w:sz w:val="24"/>
          <w:szCs w:val="24"/>
        </w:rPr>
        <w:t xml:space="preserve"> = </w:t>
      </w:r>
      <w:r w:rsidRPr="00404B92">
        <w:rPr>
          <w:rFonts w:asciiTheme="minorHAnsi" w:hAnsiTheme="minorHAnsi"/>
          <w:sz w:val="24"/>
          <w:szCs w:val="24"/>
        </w:rPr>
        <w:t>Never, 1</w:t>
      </w:r>
      <w:r w:rsidR="009209BF" w:rsidRPr="00404B92">
        <w:rPr>
          <w:rFonts w:asciiTheme="minorHAnsi" w:hAnsiTheme="minorHAnsi"/>
          <w:sz w:val="24"/>
          <w:szCs w:val="24"/>
        </w:rPr>
        <w:t xml:space="preserve"> = </w:t>
      </w:r>
      <w:r w:rsidRPr="00404B92">
        <w:rPr>
          <w:rFonts w:asciiTheme="minorHAnsi" w:hAnsiTheme="minorHAnsi"/>
          <w:sz w:val="24"/>
          <w:szCs w:val="24"/>
        </w:rPr>
        <w:t>Previous, 2</w:t>
      </w:r>
      <w:r w:rsidR="009209BF" w:rsidRPr="00404B92">
        <w:rPr>
          <w:rFonts w:asciiTheme="minorHAnsi" w:hAnsiTheme="minorHAnsi"/>
          <w:sz w:val="24"/>
          <w:szCs w:val="24"/>
        </w:rPr>
        <w:t xml:space="preserve"> = </w:t>
      </w:r>
      <w:r w:rsidRPr="00404B92">
        <w:rPr>
          <w:rFonts w:asciiTheme="minorHAnsi" w:hAnsiTheme="minorHAnsi"/>
          <w:sz w:val="24"/>
          <w:szCs w:val="24"/>
        </w:rPr>
        <w:t>Current</w:t>
      </w:r>
    </w:p>
    <w:p w14:paraId="38915C33" w14:textId="2ECC0BD3" w:rsidR="00DA51B2" w:rsidRPr="00404B92" w:rsidRDefault="00DA51B2" w:rsidP="00513C1F">
      <w:pPr>
        <w:pStyle w:val="ListParagraph"/>
        <w:numPr>
          <w:ilvl w:val="0"/>
          <w:numId w:val="18"/>
        </w:numPr>
        <w:spacing w:after="240" w:line="360" w:lineRule="auto"/>
        <w:rPr>
          <w:rFonts w:asciiTheme="minorHAnsi" w:hAnsiTheme="minorHAnsi"/>
          <w:sz w:val="24"/>
          <w:szCs w:val="24"/>
        </w:rPr>
      </w:pPr>
      <w:r w:rsidRPr="00404B92">
        <w:rPr>
          <w:rFonts w:asciiTheme="minorHAnsi" w:hAnsiTheme="minorHAnsi"/>
          <w:sz w:val="24"/>
          <w:szCs w:val="24"/>
        </w:rPr>
        <w:t>Overall health rating  [</w:t>
      </w:r>
      <w:r w:rsidRPr="00404B92">
        <w:rPr>
          <w:rFonts w:asciiTheme="minorHAnsi" w:hAnsiTheme="minorHAnsi"/>
          <w:color w:val="FF0000"/>
          <w:sz w:val="24"/>
          <w:szCs w:val="24"/>
        </w:rPr>
        <w:t>ID 2178</w:t>
      </w:r>
      <w:r w:rsidRPr="00404B92">
        <w:rPr>
          <w:rFonts w:asciiTheme="minorHAnsi" w:hAnsiTheme="minorHAnsi"/>
          <w:sz w:val="24"/>
          <w:szCs w:val="24"/>
        </w:rPr>
        <w:t>]. Participants were asked "In general how would you rate your overall health?".</w:t>
      </w:r>
    </w:p>
    <w:p w14:paraId="47971A18" w14:textId="6BA2680C" w:rsidR="000B66F3" w:rsidRPr="00404B92" w:rsidRDefault="00DA51B2" w:rsidP="002B3A08">
      <w:pPr>
        <w:pStyle w:val="ListParagraph"/>
        <w:numPr>
          <w:ilvl w:val="1"/>
          <w:numId w:val="5"/>
        </w:numPr>
        <w:spacing w:after="240" w:line="360" w:lineRule="auto"/>
        <w:ind w:hanging="357"/>
        <w:rPr>
          <w:rFonts w:asciiTheme="minorHAnsi" w:hAnsiTheme="minorHAnsi"/>
          <w:color w:val="000000" w:themeColor="text1"/>
          <w:sz w:val="24"/>
          <w:szCs w:val="24"/>
        </w:rPr>
      </w:pPr>
      <w:r w:rsidRPr="00404B92">
        <w:rPr>
          <w:rFonts w:asciiTheme="minorHAnsi" w:hAnsiTheme="minorHAnsi"/>
          <w:color w:val="FF0000"/>
          <w:sz w:val="24"/>
          <w:szCs w:val="24"/>
        </w:rPr>
        <w:t>UKB Data-Coding 100508</w:t>
      </w:r>
      <w:r w:rsidRPr="00404B92">
        <w:rPr>
          <w:rFonts w:asciiTheme="minorHAnsi" w:hAnsiTheme="minorHAnsi"/>
          <w:sz w:val="24"/>
          <w:szCs w:val="24"/>
        </w:rPr>
        <w:t>:</w:t>
      </w:r>
      <w:r w:rsidR="00D52BA6" w:rsidRPr="00404B92">
        <w:rPr>
          <w:rFonts w:asciiTheme="minorHAnsi" w:hAnsiTheme="minorHAnsi"/>
          <w:sz w:val="24"/>
          <w:szCs w:val="24"/>
        </w:rPr>
        <w:t xml:space="preserve"> </w:t>
      </w:r>
      <w:r w:rsidR="000B66F3" w:rsidRPr="00404B92">
        <w:rPr>
          <w:rFonts w:asciiTheme="minorHAnsi" w:hAnsiTheme="minorHAnsi"/>
          <w:sz w:val="24"/>
          <w:szCs w:val="24"/>
        </w:rPr>
        <w:t>1</w:t>
      </w:r>
      <w:r w:rsidRPr="00404B92">
        <w:rPr>
          <w:rFonts w:asciiTheme="minorHAnsi" w:hAnsiTheme="minorHAnsi"/>
          <w:sz w:val="24"/>
          <w:szCs w:val="24"/>
        </w:rPr>
        <w:t xml:space="preserve"> = </w:t>
      </w:r>
      <w:r w:rsidR="000B66F3" w:rsidRPr="00404B92">
        <w:rPr>
          <w:rFonts w:asciiTheme="minorHAnsi" w:hAnsiTheme="minorHAnsi"/>
          <w:sz w:val="24"/>
          <w:szCs w:val="24"/>
        </w:rPr>
        <w:t>Excellent</w:t>
      </w:r>
      <w:r w:rsidR="00D52BA6" w:rsidRPr="00404B92">
        <w:rPr>
          <w:rFonts w:asciiTheme="minorHAnsi" w:hAnsiTheme="minorHAnsi"/>
          <w:sz w:val="24"/>
          <w:szCs w:val="24"/>
        </w:rPr>
        <w:t xml:space="preserve">, </w:t>
      </w:r>
      <w:r w:rsidR="000B66F3" w:rsidRPr="00404B92">
        <w:rPr>
          <w:rFonts w:asciiTheme="minorHAnsi" w:hAnsiTheme="minorHAnsi"/>
          <w:sz w:val="24"/>
          <w:szCs w:val="24"/>
        </w:rPr>
        <w:t>2</w:t>
      </w:r>
      <w:r w:rsidRPr="00404B92">
        <w:rPr>
          <w:rFonts w:asciiTheme="minorHAnsi" w:hAnsiTheme="minorHAnsi"/>
          <w:sz w:val="24"/>
          <w:szCs w:val="24"/>
        </w:rPr>
        <w:t xml:space="preserve"> = </w:t>
      </w:r>
      <w:r w:rsidR="000B66F3" w:rsidRPr="00404B92">
        <w:rPr>
          <w:rFonts w:asciiTheme="minorHAnsi" w:hAnsiTheme="minorHAnsi"/>
          <w:sz w:val="24"/>
          <w:szCs w:val="24"/>
        </w:rPr>
        <w:t>Good</w:t>
      </w:r>
      <w:r w:rsidR="00D52BA6" w:rsidRPr="00404B92">
        <w:rPr>
          <w:rFonts w:asciiTheme="minorHAnsi" w:hAnsiTheme="minorHAnsi"/>
          <w:sz w:val="24"/>
          <w:szCs w:val="24"/>
        </w:rPr>
        <w:t xml:space="preserve">, </w:t>
      </w:r>
      <w:r w:rsidR="000B66F3" w:rsidRPr="00404B92">
        <w:rPr>
          <w:rFonts w:asciiTheme="minorHAnsi" w:hAnsiTheme="minorHAnsi"/>
          <w:sz w:val="24"/>
          <w:szCs w:val="24"/>
        </w:rPr>
        <w:t>3</w:t>
      </w:r>
      <w:r w:rsidRPr="00404B92">
        <w:rPr>
          <w:rFonts w:asciiTheme="minorHAnsi" w:hAnsiTheme="minorHAnsi"/>
          <w:sz w:val="24"/>
          <w:szCs w:val="24"/>
        </w:rPr>
        <w:t xml:space="preserve"> = </w:t>
      </w:r>
      <w:r w:rsidR="000B66F3" w:rsidRPr="00404B92">
        <w:rPr>
          <w:rFonts w:asciiTheme="minorHAnsi" w:hAnsiTheme="minorHAnsi"/>
          <w:sz w:val="24"/>
          <w:szCs w:val="24"/>
        </w:rPr>
        <w:t>Fair</w:t>
      </w:r>
      <w:r w:rsidR="00D52BA6" w:rsidRPr="00404B92">
        <w:rPr>
          <w:rFonts w:asciiTheme="minorHAnsi" w:hAnsiTheme="minorHAnsi"/>
          <w:sz w:val="24"/>
          <w:szCs w:val="24"/>
        </w:rPr>
        <w:t xml:space="preserve">, </w:t>
      </w:r>
      <w:r w:rsidR="000B66F3" w:rsidRPr="00404B92">
        <w:rPr>
          <w:rFonts w:asciiTheme="minorHAnsi" w:hAnsiTheme="minorHAnsi"/>
          <w:sz w:val="24"/>
          <w:szCs w:val="24"/>
        </w:rPr>
        <w:t>4</w:t>
      </w:r>
      <w:r w:rsidRPr="00404B92">
        <w:rPr>
          <w:rFonts w:asciiTheme="minorHAnsi" w:hAnsiTheme="minorHAnsi"/>
          <w:sz w:val="24"/>
          <w:szCs w:val="24"/>
        </w:rPr>
        <w:t xml:space="preserve"> = </w:t>
      </w:r>
      <w:r w:rsidR="000B66F3" w:rsidRPr="00404B92">
        <w:rPr>
          <w:rFonts w:asciiTheme="minorHAnsi" w:hAnsiTheme="minorHAnsi"/>
          <w:sz w:val="24"/>
          <w:szCs w:val="24"/>
        </w:rPr>
        <w:t>Poor</w:t>
      </w:r>
      <w:r w:rsidR="00C031C4" w:rsidRPr="00404B92">
        <w:rPr>
          <w:rFonts w:asciiTheme="minorHAnsi" w:hAnsiTheme="minorHAnsi"/>
          <w:sz w:val="24"/>
          <w:szCs w:val="24"/>
        </w:rPr>
        <w:t>,</w:t>
      </w:r>
      <w:r w:rsidR="00D52BA6" w:rsidRPr="00404B92">
        <w:rPr>
          <w:rFonts w:asciiTheme="minorHAnsi" w:hAnsiTheme="minorHAnsi"/>
          <w:sz w:val="24"/>
          <w:szCs w:val="24"/>
        </w:rPr>
        <w:t xml:space="preserve"> </w:t>
      </w:r>
      <w:r w:rsidR="000B66F3" w:rsidRPr="00404B92">
        <w:rPr>
          <w:rFonts w:asciiTheme="minorHAnsi" w:hAnsiTheme="minorHAnsi"/>
          <w:sz w:val="24"/>
          <w:szCs w:val="24"/>
        </w:rPr>
        <w:t>-1</w:t>
      </w:r>
      <w:r w:rsidRPr="00404B92">
        <w:rPr>
          <w:rFonts w:asciiTheme="minorHAnsi" w:hAnsiTheme="minorHAnsi"/>
          <w:sz w:val="24"/>
          <w:szCs w:val="24"/>
        </w:rPr>
        <w:t xml:space="preserve"> = </w:t>
      </w:r>
      <w:r w:rsidR="000B66F3" w:rsidRPr="00404B92">
        <w:rPr>
          <w:rFonts w:asciiTheme="minorHAnsi" w:hAnsiTheme="minorHAnsi"/>
          <w:sz w:val="24"/>
          <w:szCs w:val="24"/>
        </w:rPr>
        <w:t>Do not know</w:t>
      </w:r>
      <w:r w:rsidR="00D52BA6" w:rsidRPr="00404B92">
        <w:rPr>
          <w:rFonts w:asciiTheme="minorHAnsi" w:hAnsiTheme="minorHAnsi"/>
          <w:sz w:val="24"/>
          <w:szCs w:val="24"/>
        </w:rPr>
        <w:t xml:space="preserve">, </w:t>
      </w:r>
      <w:r w:rsidR="000B66F3" w:rsidRPr="00404B92">
        <w:rPr>
          <w:rFonts w:asciiTheme="minorHAnsi" w:hAnsiTheme="minorHAnsi"/>
          <w:sz w:val="24"/>
          <w:szCs w:val="24"/>
        </w:rPr>
        <w:t>-3</w:t>
      </w:r>
      <w:r w:rsidRPr="00404B92">
        <w:rPr>
          <w:rFonts w:asciiTheme="minorHAnsi" w:hAnsiTheme="minorHAnsi"/>
          <w:sz w:val="24"/>
          <w:szCs w:val="24"/>
        </w:rPr>
        <w:t xml:space="preserve"> = </w:t>
      </w:r>
      <w:r w:rsidR="000B66F3" w:rsidRPr="00404B92">
        <w:rPr>
          <w:rFonts w:asciiTheme="minorHAnsi" w:hAnsiTheme="minorHAnsi"/>
          <w:color w:val="000000" w:themeColor="text1"/>
          <w:sz w:val="24"/>
          <w:szCs w:val="24"/>
        </w:rPr>
        <w:t>Prefer not to answer</w:t>
      </w:r>
    </w:p>
    <w:p w14:paraId="49DA6141" w14:textId="289DF527" w:rsidR="00D52BA6" w:rsidRPr="00404B92" w:rsidRDefault="00D52BA6" w:rsidP="002B3A08">
      <w:pPr>
        <w:pStyle w:val="ListParagraph"/>
        <w:numPr>
          <w:ilvl w:val="1"/>
          <w:numId w:val="5"/>
        </w:numPr>
        <w:spacing w:after="240" w:line="360" w:lineRule="auto"/>
        <w:ind w:hanging="357"/>
        <w:rPr>
          <w:rFonts w:asciiTheme="minorHAnsi" w:hAnsiTheme="minorHAnsi"/>
          <w:color w:val="000000" w:themeColor="text1"/>
          <w:sz w:val="24"/>
          <w:szCs w:val="24"/>
        </w:rPr>
      </w:pPr>
      <w:r w:rsidRPr="00404B92">
        <w:rPr>
          <w:rFonts w:asciiTheme="minorHAnsi" w:hAnsiTheme="minorHAnsi"/>
          <w:color w:val="000000" w:themeColor="text1"/>
          <w:sz w:val="24"/>
          <w:szCs w:val="24"/>
        </w:rPr>
        <w:t xml:space="preserve">We coded negative integers as NA </w:t>
      </w:r>
      <w:r w:rsidR="009F4631" w:rsidRPr="00404B92">
        <w:rPr>
          <w:rFonts w:asciiTheme="minorHAnsi" w:hAnsiTheme="minorHAnsi"/>
          <w:color w:val="000000" w:themeColor="text1"/>
          <w:sz w:val="24"/>
          <w:szCs w:val="24"/>
        </w:rPr>
        <w:t xml:space="preserve">to calculate the average health rating </w:t>
      </w:r>
      <w:r w:rsidR="00072607" w:rsidRPr="00404B92">
        <w:rPr>
          <w:rFonts w:asciiTheme="minorHAnsi" w:hAnsiTheme="minorHAnsi"/>
          <w:color w:val="000000" w:themeColor="text1"/>
          <w:sz w:val="24"/>
          <w:szCs w:val="24"/>
        </w:rPr>
        <w:t>using valid responses</w:t>
      </w:r>
    </w:p>
    <w:p w14:paraId="4ED29256" w14:textId="0BD73BCE" w:rsidR="002901C2" w:rsidRPr="00404B92" w:rsidRDefault="002901C2">
      <w:pPr>
        <w:spacing w:after="160" w:line="259" w:lineRule="auto"/>
        <w:rPr>
          <w:rFonts w:asciiTheme="minorHAnsi" w:hAnsiTheme="minorHAnsi"/>
          <w:color w:val="000000" w:themeColor="text1"/>
        </w:rPr>
      </w:pPr>
      <w:r w:rsidRPr="00404B92">
        <w:rPr>
          <w:rFonts w:asciiTheme="minorHAnsi" w:hAnsiTheme="minorHAnsi"/>
          <w:color w:val="000000" w:themeColor="text1"/>
        </w:rPr>
        <w:br w:type="page"/>
      </w:r>
    </w:p>
    <w:p w14:paraId="2AAEFA05" w14:textId="4E71B6B1" w:rsidR="002901C2" w:rsidRPr="00404B92" w:rsidRDefault="00FF35B8" w:rsidP="002901C2">
      <w:pPr>
        <w:pStyle w:val="Heading1"/>
        <w:rPr>
          <w:rFonts w:asciiTheme="minorHAnsi" w:hAnsiTheme="minorHAnsi"/>
        </w:rPr>
      </w:pPr>
      <w:bookmarkStart w:id="20" w:name="_Toc52893609"/>
      <w:r w:rsidRPr="00404B92">
        <w:rPr>
          <w:rFonts w:asciiTheme="minorHAnsi" w:hAnsiTheme="minorHAnsi"/>
        </w:rPr>
        <w:lastRenderedPageBreak/>
        <w:t>Count of individuals per phenotypic sub-category</w:t>
      </w:r>
      <w:bookmarkEnd w:id="20"/>
      <w:r w:rsidRPr="00404B92">
        <w:rPr>
          <w:rFonts w:asciiTheme="minorHAnsi" w:hAnsiTheme="minorHAnsi"/>
        </w:rPr>
        <w:t xml:space="preserve"> </w:t>
      </w:r>
    </w:p>
    <w:p w14:paraId="25E9D561" w14:textId="128B4D44" w:rsidR="00FF35B8" w:rsidRPr="00404B92" w:rsidRDefault="00FF35B8" w:rsidP="00FF35B8">
      <w:pPr>
        <w:pStyle w:val="Heading2"/>
        <w:rPr>
          <w:rFonts w:asciiTheme="minorHAnsi" w:hAnsiTheme="minorHAnsi"/>
        </w:rPr>
      </w:pPr>
      <w:bookmarkStart w:id="21" w:name="_Toc52893610"/>
      <w:r w:rsidRPr="00404B92">
        <w:rPr>
          <w:rFonts w:asciiTheme="minorHAnsi" w:hAnsiTheme="minorHAnsi"/>
        </w:rPr>
        <w:t>Depression</w:t>
      </w:r>
      <w:bookmarkEnd w:id="21"/>
    </w:p>
    <w:p w14:paraId="347A681B" w14:textId="25E03DEA" w:rsidR="00E61510" w:rsidRPr="00404B92" w:rsidRDefault="00064E07" w:rsidP="00E94B3A">
      <w:pPr>
        <w:spacing w:after="240" w:line="360" w:lineRule="auto"/>
        <w:jc w:val="both"/>
        <w:rPr>
          <w:rFonts w:asciiTheme="minorHAnsi" w:eastAsiaTheme="minorHAnsi" w:hAnsiTheme="minorHAnsi"/>
          <w:color w:val="000000" w:themeColor="text1"/>
          <w:lang w:eastAsia="en-US"/>
        </w:rPr>
      </w:pPr>
      <w:r w:rsidRPr="00404B92">
        <w:rPr>
          <w:rFonts w:asciiTheme="minorHAnsi" w:eastAsiaTheme="minorHAnsi" w:hAnsiTheme="minorHAnsi"/>
          <w:color w:val="000000" w:themeColor="text1"/>
          <w:lang w:eastAsia="en-US"/>
        </w:rPr>
        <w:t xml:space="preserve">Supplementary </w:t>
      </w:r>
      <w:r w:rsidR="00FE4D5D" w:rsidRPr="00404B92">
        <w:rPr>
          <w:rFonts w:asciiTheme="minorHAnsi" w:eastAsiaTheme="minorHAnsi" w:hAnsiTheme="minorHAnsi"/>
          <w:color w:val="000000" w:themeColor="text1"/>
          <w:lang w:eastAsia="en-US"/>
        </w:rPr>
        <w:t>T</w:t>
      </w:r>
      <w:r w:rsidRPr="00404B92">
        <w:rPr>
          <w:rFonts w:asciiTheme="minorHAnsi" w:eastAsiaTheme="minorHAnsi" w:hAnsiTheme="minorHAnsi"/>
          <w:color w:val="000000" w:themeColor="text1"/>
          <w:lang w:eastAsia="en-US"/>
        </w:rPr>
        <w:t xml:space="preserve">ables 1 to 6 </w:t>
      </w:r>
      <w:r w:rsidR="00580725" w:rsidRPr="00404B92">
        <w:rPr>
          <w:rFonts w:asciiTheme="minorHAnsi" w:eastAsiaTheme="minorHAnsi" w:hAnsiTheme="minorHAnsi"/>
          <w:color w:val="000000" w:themeColor="text1"/>
          <w:lang w:eastAsia="en-US"/>
        </w:rPr>
        <w:t>show the</w:t>
      </w:r>
      <w:r w:rsidR="00C265D8" w:rsidRPr="00404B92">
        <w:rPr>
          <w:rFonts w:asciiTheme="minorHAnsi" w:eastAsiaTheme="minorHAnsi" w:hAnsiTheme="minorHAnsi"/>
          <w:color w:val="000000" w:themeColor="text1"/>
          <w:lang w:eastAsia="en-US"/>
        </w:rPr>
        <w:t xml:space="preserve"> number of individuals </w:t>
      </w:r>
      <w:r w:rsidR="00323C75" w:rsidRPr="00404B92">
        <w:rPr>
          <w:rFonts w:asciiTheme="minorHAnsi" w:eastAsiaTheme="minorHAnsi" w:hAnsiTheme="minorHAnsi"/>
          <w:color w:val="000000" w:themeColor="text1"/>
          <w:lang w:eastAsia="en-US"/>
        </w:rPr>
        <w:t xml:space="preserve">who passed QC and met the criteria for each of the sub-categories of depression phenotypes (before screening for psychosis). </w:t>
      </w:r>
    </w:p>
    <w:p w14:paraId="135CB52B" w14:textId="5E5CE06F" w:rsidR="00064E07" w:rsidRPr="00404B92" w:rsidRDefault="00064E07" w:rsidP="008209F6">
      <w:pPr>
        <w:pStyle w:val="Caption"/>
        <w:spacing w:after="120"/>
        <w:rPr>
          <w:rFonts w:asciiTheme="minorHAnsi" w:eastAsiaTheme="majorEastAsia" w:hAnsiTheme="minorHAnsi" w:cstheme="majorBidi"/>
          <w:bCs/>
          <w:szCs w:val="21"/>
          <w:lang w:val="en-US"/>
        </w:rPr>
      </w:pPr>
      <w:bookmarkStart w:id="22" w:name="_Toc52893611"/>
      <w:r w:rsidRPr="00404B92">
        <w:rPr>
          <w:rStyle w:val="Heading2Char"/>
          <w:rFonts w:asciiTheme="minorHAnsi" w:hAnsiTheme="minorHAnsi"/>
          <w:b/>
          <w:bCs/>
          <w:color w:val="000000" w:themeColor="text1"/>
          <w:sz w:val="21"/>
          <w:szCs w:val="21"/>
        </w:rPr>
        <w:t xml:space="preserve">Supplementary Table </w:t>
      </w:r>
      <w:r w:rsidRPr="00404B92">
        <w:rPr>
          <w:rStyle w:val="Heading2Char"/>
          <w:rFonts w:asciiTheme="minorHAnsi" w:hAnsiTheme="minorHAnsi"/>
          <w:b/>
          <w:bCs/>
          <w:color w:val="000000" w:themeColor="text1"/>
          <w:sz w:val="21"/>
          <w:szCs w:val="21"/>
        </w:rPr>
        <w:fldChar w:fldCharType="begin"/>
      </w:r>
      <w:r w:rsidRPr="00404B92">
        <w:rPr>
          <w:rStyle w:val="Heading2Char"/>
          <w:rFonts w:asciiTheme="minorHAnsi" w:hAnsiTheme="minorHAnsi"/>
          <w:b/>
          <w:bCs/>
          <w:color w:val="000000" w:themeColor="text1"/>
          <w:sz w:val="21"/>
          <w:szCs w:val="21"/>
        </w:rPr>
        <w:instrText xml:space="preserve"> SEQ Supplementary_Table \* ARABIC </w:instrText>
      </w:r>
      <w:r w:rsidRPr="00404B92">
        <w:rPr>
          <w:rStyle w:val="Heading2Char"/>
          <w:rFonts w:asciiTheme="minorHAnsi" w:hAnsiTheme="minorHAnsi"/>
          <w:b/>
          <w:bCs/>
          <w:color w:val="000000" w:themeColor="text1"/>
          <w:sz w:val="21"/>
          <w:szCs w:val="21"/>
        </w:rPr>
        <w:fldChar w:fldCharType="separate"/>
      </w:r>
      <w:r w:rsidR="00B050E9">
        <w:rPr>
          <w:rStyle w:val="Heading2Char"/>
          <w:rFonts w:asciiTheme="minorHAnsi" w:hAnsiTheme="minorHAnsi"/>
          <w:b/>
          <w:bCs/>
          <w:noProof/>
          <w:color w:val="000000" w:themeColor="text1"/>
          <w:sz w:val="21"/>
          <w:szCs w:val="21"/>
        </w:rPr>
        <w:t>1</w:t>
      </w:r>
      <w:r w:rsidRPr="00404B92">
        <w:rPr>
          <w:rStyle w:val="Heading2Char"/>
          <w:rFonts w:asciiTheme="minorHAnsi" w:hAnsiTheme="minorHAnsi"/>
          <w:b/>
          <w:bCs/>
          <w:color w:val="000000" w:themeColor="text1"/>
          <w:sz w:val="21"/>
          <w:szCs w:val="21"/>
        </w:rPr>
        <w:fldChar w:fldCharType="end"/>
      </w:r>
      <w:r w:rsidRPr="00404B92">
        <w:rPr>
          <w:rStyle w:val="Heading2Char"/>
          <w:rFonts w:asciiTheme="minorHAnsi" w:hAnsiTheme="minorHAnsi"/>
          <w:b/>
          <w:bCs/>
          <w:color w:val="000000" w:themeColor="text1"/>
          <w:sz w:val="21"/>
          <w:szCs w:val="21"/>
        </w:rPr>
        <w:t xml:space="preserve">: </w:t>
      </w:r>
      <w:r w:rsidRPr="00404B92">
        <w:rPr>
          <w:rStyle w:val="Heading2Char"/>
          <w:rFonts w:asciiTheme="minorHAnsi" w:hAnsiTheme="minorHAnsi"/>
          <w:bCs/>
          <w:color w:val="000000" w:themeColor="text1"/>
          <w:sz w:val="21"/>
          <w:szCs w:val="21"/>
        </w:rPr>
        <w:t>Lifetime Depression (MHQ)</w:t>
      </w:r>
      <w:bookmarkEnd w:id="22"/>
    </w:p>
    <w:tbl>
      <w:tblPr>
        <w:tblW w:w="5000" w:type="pct"/>
        <w:tblBorders>
          <w:top w:val="nil"/>
          <w:left w:val="nil"/>
          <w:right w:val="nil"/>
        </w:tblBorders>
        <w:tblLook w:val="0000" w:firstRow="0" w:lastRow="0" w:firstColumn="0" w:lastColumn="0" w:noHBand="0" w:noVBand="0"/>
      </w:tblPr>
      <w:tblGrid>
        <w:gridCol w:w="7302"/>
        <w:gridCol w:w="2444"/>
      </w:tblGrid>
      <w:tr w:rsidR="007A470A" w:rsidRPr="007A470A" w14:paraId="27EF2E1E" w14:textId="77777777" w:rsidTr="007A470A">
        <w:tc>
          <w:tcPr>
            <w:tcW w:w="3746" w:type="pct"/>
            <w:tcBorders>
              <w:bottom w:val="single" w:sz="16" w:space="0" w:color="D5D5D5"/>
            </w:tcBorders>
            <w:shd w:val="clear" w:color="auto" w:fill="535353"/>
            <w:tcMar>
              <w:top w:w="100" w:type="nil"/>
              <w:left w:w="100" w:type="nil"/>
              <w:bottom w:w="100" w:type="nil"/>
              <w:right w:w="100" w:type="nil"/>
            </w:tcMar>
            <w:vAlign w:val="bottom"/>
          </w:tcPr>
          <w:p w14:paraId="01EC6AFE" w14:textId="100CA5DD" w:rsidR="007A470A" w:rsidRPr="007A470A" w:rsidRDefault="007A470A" w:rsidP="007A470A">
            <w:pPr>
              <w:autoSpaceDE w:val="0"/>
              <w:autoSpaceDN w:val="0"/>
              <w:adjustRightInd w:val="0"/>
              <w:spacing w:line="340" w:lineRule="atLeast"/>
              <w:rPr>
                <w:rFonts w:asciiTheme="minorHAnsi" w:hAnsiTheme="minorHAnsi" w:cs="Times"/>
                <w:color w:val="FFFFFF"/>
              </w:rPr>
            </w:pPr>
            <w:r w:rsidRPr="007A470A">
              <w:rPr>
                <w:rFonts w:asciiTheme="minorHAnsi" w:hAnsiTheme="minorHAnsi" w:cs="Times"/>
                <w:color w:val="FFFFFF"/>
              </w:rPr>
              <w:t xml:space="preserve">MHQ </w:t>
            </w:r>
          </w:p>
        </w:tc>
        <w:tc>
          <w:tcPr>
            <w:tcW w:w="1254" w:type="pct"/>
            <w:tcBorders>
              <w:bottom w:val="single" w:sz="16" w:space="0" w:color="D5D5D5"/>
            </w:tcBorders>
            <w:shd w:val="clear" w:color="auto" w:fill="535353"/>
            <w:tcMar>
              <w:top w:w="100" w:type="nil"/>
              <w:left w:w="100" w:type="nil"/>
              <w:bottom w:w="100" w:type="nil"/>
              <w:right w:w="100" w:type="nil"/>
            </w:tcMar>
            <w:vAlign w:val="bottom"/>
          </w:tcPr>
          <w:p w14:paraId="65D14273" w14:textId="77777777" w:rsidR="007A470A" w:rsidRPr="007A470A" w:rsidRDefault="007A470A" w:rsidP="007A470A">
            <w:pPr>
              <w:autoSpaceDE w:val="0"/>
              <w:autoSpaceDN w:val="0"/>
              <w:adjustRightInd w:val="0"/>
              <w:spacing w:line="340" w:lineRule="atLeast"/>
              <w:jc w:val="right"/>
              <w:rPr>
                <w:rFonts w:asciiTheme="minorHAnsi" w:hAnsiTheme="minorHAnsi" w:cs="Times"/>
                <w:color w:val="FFFFFF"/>
              </w:rPr>
            </w:pPr>
            <w:r w:rsidRPr="007A470A">
              <w:rPr>
                <w:rFonts w:asciiTheme="minorHAnsi" w:hAnsiTheme="minorHAnsi" w:cs="Times"/>
                <w:color w:val="FFFFFF"/>
              </w:rPr>
              <w:t>Number</w:t>
            </w:r>
          </w:p>
        </w:tc>
      </w:tr>
      <w:tr w:rsidR="007A470A" w:rsidRPr="007A470A" w14:paraId="260A78A6" w14:textId="77777777" w:rsidTr="007A470A">
        <w:tc>
          <w:tcPr>
            <w:tcW w:w="3746" w:type="pct"/>
            <w:tcBorders>
              <w:top w:val="single" w:sz="8" w:space="0" w:color="D5D5D5"/>
            </w:tcBorders>
            <w:shd w:val="clear" w:color="auto" w:fill="F7F7F7"/>
            <w:tcMar>
              <w:top w:w="100" w:type="nil"/>
              <w:left w:w="100" w:type="nil"/>
              <w:bottom w:w="100" w:type="nil"/>
              <w:right w:w="100" w:type="nil"/>
            </w:tcMar>
          </w:tcPr>
          <w:p w14:paraId="1DC8F471" w14:textId="0640EBB1"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 xml:space="preserve">Lifetime </w:t>
            </w:r>
            <w:r w:rsidR="0008774E" w:rsidRPr="00404B92">
              <w:rPr>
                <w:rFonts w:asciiTheme="minorHAnsi" w:hAnsiTheme="minorHAnsi" w:cs="Times"/>
                <w:color w:val="000000"/>
              </w:rPr>
              <w:t>D</w:t>
            </w:r>
            <w:r w:rsidRPr="007A470A">
              <w:rPr>
                <w:rFonts w:asciiTheme="minorHAnsi" w:hAnsiTheme="minorHAnsi" w:cs="Times"/>
                <w:color w:val="000000"/>
              </w:rPr>
              <w:t>epression (</w:t>
            </w:r>
            <w:r w:rsidR="0008774E" w:rsidRPr="00404B92">
              <w:rPr>
                <w:rFonts w:asciiTheme="minorHAnsi" w:hAnsiTheme="minorHAnsi" w:cs="Times"/>
                <w:color w:val="000000"/>
              </w:rPr>
              <w:t>MHQ</w:t>
            </w:r>
            <w:r w:rsidRPr="007A470A">
              <w:rPr>
                <w:rFonts w:asciiTheme="minorHAnsi" w:hAnsiTheme="minorHAnsi" w:cs="Times"/>
                <w:color w:val="000000"/>
              </w:rPr>
              <w:t>)</w:t>
            </w:r>
          </w:p>
        </w:tc>
        <w:tc>
          <w:tcPr>
            <w:tcW w:w="1254" w:type="pct"/>
            <w:tcBorders>
              <w:top w:val="single" w:sz="8" w:space="0" w:color="D5D5D5"/>
            </w:tcBorders>
            <w:shd w:val="clear" w:color="auto" w:fill="F7F7F7"/>
            <w:tcMar>
              <w:top w:w="100" w:type="nil"/>
              <w:left w:w="100" w:type="nil"/>
              <w:bottom w:w="100" w:type="nil"/>
              <w:right w:w="100" w:type="nil"/>
            </w:tcMar>
          </w:tcPr>
          <w:p w14:paraId="415647BA"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29,344</w:t>
            </w:r>
          </w:p>
        </w:tc>
      </w:tr>
    </w:tbl>
    <w:p w14:paraId="62272445" w14:textId="77777777" w:rsidR="00064E07" w:rsidRPr="00404B92" w:rsidRDefault="00064E07" w:rsidP="00064E07">
      <w:pPr>
        <w:rPr>
          <w:rFonts w:asciiTheme="minorHAnsi" w:eastAsiaTheme="majorEastAsia" w:hAnsiTheme="minorHAnsi"/>
        </w:rPr>
      </w:pPr>
    </w:p>
    <w:p w14:paraId="679C9094" w14:textId="65E13CE1" w:rsidR="00347125" w:rsidRPr="00404B92" w:rsidRDefault="00064E07" w:rsidP="008209F6">
      <w:pPr>
        <w:pStyle w:val="Caption"/>
        <w:spacing w:after="120"/>
        <w:rPr>
          <w:rFonts w:asciiTheme="minorHAnsi" w:eastAsiaTheme="majorEastAsia" w:hAnsiTheme="minorHAnsi" w:cstheme="majorBidi"/>
          <w:szCs w:val="21"/>
          <w:lang w:val="en-US"/>
        </w:rPr>
      </w:pPr>
      <w:bookmarkStart w:id="23" w:name="_Toc52893612"/>
      <w:r w:rsidRPr="00404B92">
        <w:rPr>
          <w:rStyle w:val="Heading2Char"/>
          <w:rFonts w:asciiTheme="minorHAnsi" w:hAnsiTheme="minorHAnsi"/>
          <w:b/>
          <w:bCs/>
          <w:color w:val="000000" w:themeColor="text1"/>
          <w:sz w:val="21"/>
          <w:szCs w:val="21"/>
        </w:rPr>
        <w:t xml:space="preserve">Supplementary Table </w:t>
      </w:r>
      <w:r w:rsidRPr="00404B92">
        <w:rPr>
          <w:rStyle w:val="Heading2Char"/>
          <w:rFonts w:asciiTheme="minorHAnsi" w:hAnsiTheme="minorHAnsi"/>
          <w:b/>
          <w:bCs/>
          <w:color w:val="000000" w:themeColor="text1"/>
          <w:sz w:val="21"/>
          <w:szCs w:val="21"/>
        </w:rPr>
        <w:fldChar w:fldCharType="begin"/>
      </w:r>
      <w:r w:rsidRPr="00404B92">
        <w:rPr>
          <w:rStyle w:val="Heading2Char"/>
          <w:rFonts w:asciiTheme="minorHAnsi" w:hAnsiTheme="minorHAnsi"/>
          <w:b/>
          <w:bCs/>
          <w:color w:val="000000" w:themeColor="text1"/>
          <w:sz w:val="21"/>
          <w:szCs w:val="21"/>
        </w:rPr>
        <w:instrText xml:space="preserve"> SEQ Supplementary_Table \* ARABIC </w:instrText>
      </w:r>
      <w:r w:rsidRPr="00404B92">
        <w:rPr>
          <w:rStyle w:val="Heading2Char"/>
          <w:rFonts w:asciiTheme="minorHAnsi" w:hAnsiTheme="minorHAnsi"/>
          <w:b/>
          <w:bCs/>
          <w:color w:val="000000" w:themeColor="text1"/>
          <w:sz w:val="21"/>
          <w:szCs w:val="21"/>
        </w:rPr>
        <w:fldChar w:fldCharType="separate"/>
      </w:r>
      <w:r w:rsidR="00B050E9">
        <w:rPr>
          <w:rStyle w:val="Heading2Char"/>
          <w:rFonts w:asciiTheme="minorHAnsi" w:hAnsiTheme="minorHAnsi"/>
          <w:b/>
          <w:bCs/>
          <w:noProof/>
          <w:color w:val="000000" w:themeColor="text1"/>
          <w:sz w:val="21"/>
          <w:szCs w:val="21"/>
        </w:rPr>
        <w:t>2</w:t>
      </w:r>
      <w:r w:rsidRPr="00404B92">
        <w:rPr>
          <w:rStyle w:val="Heading2Char"/>
          <w:rFonts w:asciiTheme="minorHAnsi" w:hAnsiTheme="minorHAnsi"/>
          <w:b/>
          <w:bCs/>
          <w:color w:val="000000" w:themeColor="text1"/>
          <w:sz w:val="21"/>
          <w:szCs w:val="21"/>
        </w:rPr>
        <w:fldChar w:fldCharType="end"/>
      </w:r>
      <w:r w:rsidRPr="00404B92">
        <w:rPr>
          <w:rStyle w:val="Heading2Char"/>
          <w:rFonts w:asciiTheme="minorHAnsi" w:hAnsiTheme="minorHAnsi"/>
          <w:b/>
          <w:bCs/>
          <w:color w:val="000000" w:themeColor="text1"/>
          <w:sz w:val="21"/>
          <w:szCs w:val="21"/>
        </w:rPr>
        <w:t xml:space="preserve">: </w:t>
      </w:r>
      <w:r w:rsidRPr="00404B92">
        <w:rPr>
          <w:rStyle w:val="Heading2Char"/>
          <w:rFonts w:asciiTheme="minorHAnsi" w:hAnsiTheme="minorHAnsi"/>
          <w:color w:val="000000" w:themeColor="text1"/>
          <w:sz w:val="21"/>
          <w:szCs w:val="21"/>
        </w:rPr>
        <w:t>Help-seeking</w:t>
      </w:r>
      <w:bookmarkEnd w:id="23"/>
    </w:p>
    <w:tbl>
      <w:tblPr>
        <w:tblW w:w="5000" w:type="pct"/>
        <w:tblBorders>
          <w:top w:val="nil"/>
          <w:left w:val="nil"/>
          <w:right w:val="nil"/>
        </w:tblBorders>
        <w:tblLook w:val="0000" w:firstRow="0" w:lastRow="0" w:firstColumn="0" w:lastColumn="0" w:noHBand="0" w:noVBand="0"/>
      </w:tblPr>
      <w:tblGrid>
        <w:gridCol w:w="8606"/>
        <w:gridCol w:w="1140"/>
      </w:tblGrid>
      <w:tr w:rsidR="007A470A" w:rsidRPr="007A470A" w14:paraId="53C786C2" w14:textId="77777777" w:rsidTr="007A470A">
        <w:tc>
          <w:tcPr>
            <w:tcW w:w="4415" w:type="pct"/>
            <w:tcBorders>
              <w:bottom w:val="single" w:sz="16" w:space="0" w:color="D5D5D5"/>
            </w:tcBorders>
            <w:shd w:val="clear" w:color="auto" w:fill="535353"/>
            <w:tcMar>
              <w:top w:w="100" w:type="nil"/>
              <w:left w:w="100" w:type="nil"/>
              <w:bottom w:w="100" w:type="nil"/>
              <w:right w:w="100" w:type="nil"/>
            </w:tcMar>
            <w:vAlign w:val="bottom"/>
          </w:tcPr>
          <w:p w14:paraId="38EB91D1" w14:textId="2FEF729C" w:rsidR="007A470A" w:rsidRPr="007A470A" w:rsidRDefault="0008774E" w:rsidP="007A470A">
            <w:pPr>
              <w:autoSpaceDE w:val="0"/>
              <w:autoSpaceDN w:val="0"/>
              <w:adjustRightInd w:val="0"/>
              <w:spacing w:line="380" w:lineRule="atLeast"/>
              <w:rPr>
                <w:rFonts w:asciiTheme="minorHAnsi" w:hAnsiTheme="minorHAnsi" w:cs="Helvetica Neue"/>
                <w:color w:val="FFFFFF"/>
              </w:rPr>
            </w:pPr>
            <w:r w:rsidRPr="00404B92">
              <w:rPr>
                <w:rFonts w:asciiTheme="minorHAnsi" w:hAnsiTheme="minorHAnsi" w:cs="Helvetica Neue"/>
                <w:color w:val="FFFFFF"/>
              </w:rPr>
              <w:t>Help-seeking</w:t>
            </w:r>
          </w:p>
        </w:tc>
        <w:tc>
          <w:tcPr>
            <w:tcW w:w="585" w:type="pct"/>
            <w:tcBorders>
              <w:bottom w:val="single" w:sz="16" w:space="0" w:color="D5D5D5"/>
            </w:tcBorders>
            <w:shd w:val="clear" w:color="auto" w:fill="535353"/>
            <w:tcMar>
              <w:top w:w="100" w:type="nil"/>
              <w:left w:w="100" w:type="nil"/>
              <w:bottom w:w="100" w:type="nil"/>
              <w:right w:w="100" w:type="nil"/>
            </w:tcMar>
            <w:vAlign w:val="bottom"/>
          </w:tcPr>
          <w:p w14:paraId="4045E0A2" w14:textId="77777777" w:rsidR="007A470A" w:rsidRPr="007A470A" w:rsidRDefault="007A470A" w:rsidP="007A470A">
            <w:pPr>
              <w:autoSpaceDE w:val="0"/>
              <w:autoSpaceDN w:val="0"/>
              <w:adjustRightInd w:val="0"/>
              <w:spacing w:line="380" w:lineRule="atLeast"/>
              <w:jc w:val="right"/>
              <w:rPr>
                <w:rFonts w:asciiTheme="minorHAnsi" w:hAnsiTheme="minorHAnsi" w:cs="Helvetica Neue"/>
                <w:color w:val="FFFFFF"/>
              </w:rPr>
            </w:pPr>
            <w:r w:rsidRPr="007A470A">
              <w:rPr>
                <w:rFonts w:asciiTheme="minorHAnsi" w:hAnsiTheme="minorHAnsi" w:cs="Helvetica Neue"/>
                <w:color w:val="FFFFFF"/>
              </w:rPr>
              <w:t>Number</w:t>
            </w:r>
          </w:p>
        </w:tc>
      </w:tr>
      <w:tr w:rsidR="007A470A" w:rsidRPr="007A470A" w14:paraId="3EA5677B" w14:textId="77777777" w:rsidTr="007A470A">
        <w:tblPrEx>
          <w:tblBorders>
            <w:top w:val="none" w:sz="0" w:space="0" w:color="auto"/>
          </w:tblBorders>
        </w:tblPrEx>
        <w:tc>
          <w:tcPr>
            <w:tcW w:w="4415" w:type="pct"/>
            <w:tcBorders>
              <w:top w:val="single" w:sz="8" w:space="0" w:color="D5D5D5"/>
            </w:tcBorders>
            <w:shd w:val="clear" w:color="auto" w:fill="F7F7F7"/>
            <w:tcMar>
              <w:top w:w="100" w:type="nil"/>
              <w:left w:w="100" w:type="nil"/>
              <w:bottom w:w="100" w:type="nil"/>
              <w:right w:w="100" w:type="nil"/>
            </w:tcMar>
          </w:tcPr>
          <w:p w14:paraId="2889AD80" w14:textId="77777777" w:rsidR="007A470A" w:rsidRPr="007A470A" w:rsidRDefault="007A470A" w:rsidP="007A470A">
            <w:pPr>
              <w:autoSpaceDE w:val="0"/>
              <w:autoSpaceDN w:val="0"/>
              <w:adjustRightInd w:val="0"/>
              <w:spacing w:line="380" w:lineRule="atLeast"/>
              <w:rPr>
                <w:rFonts w:asciiTheme="minorHAnsi" w:hAnsiTheme="minorHAnsi" w:cs="Helvetica Neue"/>
                <w:color w:val="262626"/>
              </w:rPr>
            </w:pPr>
            <w:r w:rsidRPr="007A470A">
              <w:rPr>
                <w:rFonts w:asciiTheme="minorHAnsi" w:hAnsiTheme="minorHAnsi" w:cs="Helvetica Neue"/>
                <w:color w:val="262626"/>
              </w:rPr>
              <w:t>Have you ever seen a GP for nerves, anxiety, tension or depression?</w:t>
            </w:r>
          </w:p>
        </w:tc>
        <w:tc>
          <w:tcPr>
            <w:tcW w:w="585" w:type="pct"/>
            <w:tcBorders>
              <w:top w:val="single" w:sz="8" w:space="0" w:color="D5D5D5"/>
            </w:tcBorders>
            <w:shd w:val="clear" w:color="auto" w:fill="F7F7F7"/>
            <w:tcMar>
              <w:top w:w="100" w:type="nil"/>
              <w:left w:w="100" w:type="nil"/>
              <w:bottom w:w="100" w:type="nil"/>
              <w:right w:w="100" w:type="nil"/>
            </w:tcMar>
          </w:tcPr>
          <w:p w14:paraId="44D1C5FD" w14:textId="77777777" w:rsidR="007A470A" w:rsidRPr="007A470A" w:rsidRDefault="007A470A" w:rsidP="007A470A">
            <w:pPr>
              <w:autoSpaceDE w:val="0"/>
              <w:autoSpaceDN w:val="0"/>
              <w:adjustRightInd w:val="0"/>
              <w:spacing w:line="380" w:lineRule="atLeast"/>
              <w:jc w:val="right"/>
              <w:rPr>
                <w:rFonts w:asciiTheme="minorHAnsi" w:hAnsiTheme="minorHAnsi" w:cs="Helvetica Neue"/>
                <w:color w:val="262626"/>
              </w:rPr>
            </w:pPr>
            <w:r w:rsidRPr="007A470A">
              <w:rPr>
                <w:rFonts w:asciiTheme="minorHAnsi" w:hAnsiTheme="minorHAnsi" w:cs="Helvetica Neue"/>
                <w:color w:val="262626"/>
              </w:rPr>
              <w:t>133,235</w:t>
            </w:r>
          </w:p>
        </w:tc>
      </w:tr>
      <w:tr w:rsidR="007A470A" w:rsidRPr="007A470A" w14:paraId="4C64360B" w14:textId="77777777" w:rsidTr="007A470A">
        <w:tblPrEx>
          <w:tblBorders>
            <w:top w:val="none" w:sz="0" w:space="0" w:color="auto"/>
          </w:tblBorders>
        </w:tblPrEx>
        <w:tc>
          <w:tcPr>
            <w:tcW w:w="4415" w:type="pct"/>
            <w:tcBorders>
              <w:top w:val="single" w:sz="8" w:space="0" w:color="D5D5D5"/>
            </w:tcBorders>
            <w:tcMar>
              <w:top w:w="100" w:type="nil"/>
              <w:left w:w="100" w:type="nil"/>
              <w:bottom w:w="100" w:type="nil"/>
              <w:right w:w="100" w:type="nil"/>
            </w:tcMar>
          </w:tcPr>
          <w:p w14:paraId="6A7FBB17" w14:textId="77777777" w:rsidR="007A470A" w:rsidRPr="007A470A" w:rsidRDefault="007A470A" w:rsidP="007A470A">
            <w:pPr>
              <w:autoSpaceDE w:val="0"/>
              <w:autoSpaceDN w:val="0"/>
              <w:adjustRightInd w:val="0"/>
              <w:spacing w:line="380" w:lineRule="atLeast"/>
              <w:rPr>
                <w:rFonts w:asciiTheme="minorHAnsi" w:hAnsiTheme="minorHAnsi" w:cs="Helvetica Neue"/>
                <w:color w:val="262626"/>
              </w:rPr>
            </w:pPr>
            <w:r w:rsidRPr="007A470A">
              <w:rPr>
                <w:rFonts w:asciiTheme="minorHAnsi" w:hAnsiTheme="minorHAnsi" w:cs="Helvetica Neue"/>
                <w:color w:val="262626"/>
              </w:rPr>
              <w:t>Have you ever seen a psychiatrist for nerves, anxiety, tension or depression?</w:t>
            </w:r>
          </w:p>
        </w:tc>
        <w:tc>
          <w:tcPr>
            <w:tcW w:w="585" w:type="pct"/>
            <w:tcBorders>
              <w:top w:val="single" w:sz="8" w:space="0" w:color="D5D5D5"/>
            </w:tcBorders>
            <w:tcMar>
              <w:top w:w="100" w:type="nil"/>
              <w:left w:w="100" w:type="nil"/>
              <w:bottom w:w="100" w:type="nil"/>
              <w:right w:w="100" w:type="nil"/>
            </w:tcMar>
          </w:tcPr>
          <w:p w14:paraId="4139404A" w14:textId="77777777" w:rsidR="007A470A" w:rsidRPr="007A470A" w:rsidRDefault="007A470A" w:rsidP="007A470A">
            <w:pPr>
              <w:autoSpaceDE w:val="0"/>
              <w:autoSpaceDN w:val="0"/>
              <w:adjustRightInd w:val="0"/>
              <w:spacing w:line="380" w:lineRule="atLeast"/>
              <w:jc w:val="right"/>
              <w:rPr>
                <w:rFonts w:asciiTheme="minorHAnsi" w:hAnsiTheme="minorHAnsi" w:cs="Helvetica Neue"/>
                <w:color w:val="262626"/>
              </w:rPr>
            </w:pPr>
            <w:r w:rsidRPr="007A470A">
              <w:rPr>
                <w:rFonts w:asciiTheme="minorHAnsi" w:hAnsiTheme="minorHAnsi" w:cs="Helvetica Neue"/>
                <w:color w:val="262626"/>
              </w:rPr>
              <w:t>45,302</w:t>
            </w:r>
          </w:p>
        </w:tc>
      </w:tr>
    </w:tbl>
    <w:p w14:paraId="396A0E3A" w14:textId="77777777" w:rsidR="00064E07" w:rsidRPr="00404B92" w:rsidRDefault="00064E07" w:rsidP="00064E07">
      <w:pPr>
        <w:rPr>
          <w:rFonts w:asciiTheme="minorHAnsi" w:eastAsiaTheme="majorEastAsia" w:hAnsiTheme="minorHAnsi"/>
        </w:rPr>
      </w:pPr>
    </w:p>
    <w:p w14:paraId="667D4DEB" w14:textId="046E0F3D" w:rsidR="00347125" w:rsidRPr="00404B92" w:rsidRDefault="00064E07" w:rsidP="008209F6">
      <w:pPr>
        <w:pStyle w:val="Caption"/>
        <w:spacing w:after="120"/>
        <w:rPr>
          <w:rFonts w:asciiTheme="minorHAnsi" w:eastAsiaTheme="majorEastAsia" w:hAnsiTheme="minorHAnsi" w:cstheme="majorBidi"/>
          <w:szCs w:val="21"/>
          <w:lang w:val="en-US"/>
        </w:rPr>
      </w:pPr>
      <w:bookmarkStart w:id="24" w:name="_Toc52893613"/>
      <w:r w:rsidRPr="00404B92">
        <w:rPr>
          <w:rStyle w:val="Heading2Char"/>
          <w:rFonts w:asciiTheme="minorHAnsi" w:hAnsiTheme="minorHAnsi"/>
          <w:b/>
          <w:bCs/>
          <w:color w:val="000000" w:themeColor="text1"/>
          <w:sz w:val="21"/>
          <w:szCs w:val="21"/>
        </w:rPr>
        <w:t xml:space="preserve">Supplementary Table </w:t>
      </w:r>
      <w:r w:rsidRPr="00404B92">
        <w:rPr>
          <w:rStyle w:val="Heading2Char"/>
          <w:rFonts w:asciiTheme="minorHAnsi" w:hAnsiTheme="minorHAnsi"/>
          <w:b/>
          <w:bCs/>
          <w:color w:val="000000" w:themeColor="text1"/>
          <w:sz w:val="21"/>
          <w:szCs w:val="21"/>
        </w:rPr>
        <w:fldChar w:fldCharType="begin"/>
      </w:r>
      <w:r w:rsidRPr="00404B92">
        <w:rPr>
          <w:rStyle w:val="Heading2Char"/>
          <w:rFonts w:asciiTheme="minorHAnsi" w:hAnsiTheme="minorHAnsi"/>
          <w:b/>
          <w:bCs/>
          <w:color w:val="000000" w:themeColor="text1"/>
          <w:sz w:val="21"/>
          <w:szCs w:val="21"/>
        </w:rPr>
        <w:instrText xml:space="preserve"> SEQ Supplementary_Table \* ARABIC </w:instrText>
      </w:r>
      <w:r w:rsidRPr="00404B92">
        <w:rPr>
          <w:rStyle w:val="Heading2Char"/>
          <w:rFonts w:asciiTheme="minorHAnsi" w:hAnsiTheme="minorHAnsi"/>
          <w:b/>
          <w:bCs/>
          <w:color w:val="000000" w:themeColor="text1"/>
          <w:sz w:val="21"/>
          <w:szCs w:val="21"/>
        </w:rPr>
        <w:fldChar w:fldCharType="separate"/>
      </w:r>
      <w:r w:rsidR="00B050E9">
        <w:rPr>
          <w:rStyle w:val="Heading2Char"/>
          <w:rFonts w:asciiTheme="minorHAnsi" w:hAnsiTheme="minorHAnsi"/>
          <w:b/>
          <w:bCs/>
          <w:noProof/>
          <w:color w:val="000000" w:themeColor="text1"/>
          <w:sz w:val="21"/>
          <w:szCs w:val="21"/>
        </w:rPr>
        <w:t>3</w:t>
      </w:r>
      <w:r w:rsidRPr="00404B92">
        <w:rPr>
          <w:rStyle w:val="Heading2Char"/>
          <w:rFonts w:asciiTheme="minorHAnsi" w:hAnsiTheme="minorHAnsi"/>
          <w:b/>
          <w:bCs/>
          <w:color w:val="000000" w:themeColor="text1"/>
          <w:sz w:val="21"/>
          <w:szCs w:val="21"/>
        </w:rPr>
        <w:fldChar w:fldCharType="end"/>
      </w:r>
      <w:r w:rsidRPr="00404B92">
        <w:rPr>
          <w:rStyle w:val="Heading2Char"/>
          <w:rFonts w:asciiTheme="minorHAnsi" w:hAnsiTheme="minorHAnsi"/>
          <w:b/>
          <w:bCs/>
          <w:color w:val="000000" w:themeColor="text1"/>
          <w:sz w:val="21"/>
          <w:szCs w:val="21"/>
        </w:rPr>
        <w:t xml:space="preserve">: </w:t>
      </w:r>
      <w:r w:rsidRPr="00404B92">
        <w:rPr>
          <w:rStyle w:val="Heading2Char"/>
          <w:rFonts w:asciiTheme="minorHAnsi" w:hAnsiTheme="minorHAnsi"/>
          <w:color w:val="000000" w:themeColor="text1"/>
          <w:sz w:val="21"/>
          <w:szCs w:val="21"/>
        </w:rPr>
        <w:t>Depression (Smith)</w:t>
      </w:r>
      <w:bookmarkEnd w:id="24"/>
    </w:p>
    <w:tbl>
      <w:tblPr>
        <w:tblW w:w="5000" w:type="pct"/>
        <w:tblBorders>
          <w:top w:val="nil"/>
          <w:left w:val="nil"/>
          <w:right w:val="nil"/>
        </w:tblBorders>
        <w:tblLook w:val="0000" w:firstRow="0" w:lastRow="0" w:firstColumn="0" w:lastColumn="0" w:noHBand="0" w:noVBand="0"/>
      </w:tblPr>
      <w:tblGrid>
        <w:gridCol w:w="8161"/>
        <w:gridCol w:w="1585"/>
      </w:tblGrid>
      <w:tr w:rsidR="007A470A" w:rsidRPr="007A470A" w14:paraId="68E7B2A3" w14:textId="77777777" w:rsidTr="007A470A">
        <w:tc>
          <w:tcPr>
            <w:tcW w:w="4187" w:type="pct"/>
            <w:tcBorders>
              <w:bottom w:val="single" w:sz="16" w:space="0" w:color="D5D5D5"/>
            </w:tcBorders>
            <w:shd w:val="clear" w:color="auto" w:fill="535353"/>
            <w:tcMar>
              <w:top w:w="100" w:type="nil"/>
              <w:left w:w="100" w:type="nil"/>
              <w:bottom w:w="100" w:type="nil"/>
              <w:right w:w="100" w:type="nil"/>
            </w:tcMar>
            <w:vAlign w:val="bottom"/>
          </w:tcPr>
          <w:p w14:paraId="3DFE8A17" w14:textId="44B3F74A" w:rsidR="007A470A" w:rsidRPr="007A470A" w:rsidRDefault="007A470A" w:rsidP="007A470A">
            <w:pPr>
              <w:autoSpaceDE w:val="0"/>
              <w:autoSpaceDN w:val="0"/>
              <w:adjustRightInd w:val="0"/>
              <w:spacing w:line="340" w:lineRule="atLeast"/>
              <w:rPr>
                <w:rFonts w:asciiTheme="minorHAnsi" w:hAnsiTheme="minorHAnsi" w:cs="Times"/>
                <w:color w:val="FFFFFF"/>
              </w:rPr>
            </w:pPr>
            <w:r w:rsidRPr="007A470A">
              <w:rPr>
                <w:rFonts w:asciiTheme="minorHAnsi" w:hAnsiTheme="minorHAnsi" w:cs="Times"/>
                <w:color w:val="FFFFFF"/>
              </w:rPr>
              <w:t xml:space="preserve">Depression </w:t>
            </w:r>
            <w:r w:rsidR="0008774E" w:rsidRPr="00404B92">
              <w:rPr>
                <w:rFonts w:asciiTheme="minorHAnsi" w:hAnsiTheme="minorHAnsi" w:cs="Times"/>
                <w:color w:val="FFFFFF"/>
              </w:rPr>
              <w:t>(Smith)</w:t>
            </w:r>
          </w:p>
        </w:tc>
        <w:tc>
          <w:tcPr>
            <w:tcW w:w="813" w:type="pct"/>
            <w:tcBorders>
              <w:bottom w:val="single" w:sz="16" w:space="0" w:color="D5D5D5"/>
            </w:tcBorders>
            <w:shd w:val="clear" w:color="auto" w:fill="535353"/>
            <w:tcMar>
              <w:top w:w="100" w:type="nil"/>
              <w:left w:w="100" w:type="nil"/>
              <w:bottom w:w="100" w:type="nil"/>
              <w:right w:w="100" w:type="nil"/>
            </w:tcMar>
            <w:vAlign w:val="bottom"/>
          </w:tcPr>
          <w:p w14:paraId="690466C6" w14:textId="77777777" w:rsidR="007A470A" w:rsidRPr="007A470A" w:rsidRDefault="007A470A" w:rsidP="007A470A">
            <w:pPr>
              <w:autoSpaceDE w:val="0"/>
              <w:autoSpaceDN w:val="0"/>
              <w:adjustRightInd w:val="0"/>
              <w:spacing w:line="340" w:lineRule="atLeast"/>
              <w:jc w:val="right"/>
              <w:rPr>
                <w:rFonts w:asciiTheme="minorHAnsi" w:hAnsiTheme="minorHAnsi" w:cs="Times"/>
                <w:color w:val="FFFFFF"/>
              </w:rPr>
            </w:pPr>
            <w:r w:rsidRPr="007A470A">
              <w:rPr>
                <w:rFonts w:asciiTheme="minorHAnsi" w:hAnsiTheme="minorHAnsi" w:cs="Times"/>
                <w:color w:val="FFFFFF"/>
              </w:rPr>
              <w:t>Number</w:t>
            </w:r>
          </w:p>
        </w:tc>
      </w:tr>
      <w:tr w:rsidR="007A470A" w:rsidRPr="007A470A" w14:paraId="245519FD" w14:textId="77777777" w:rsidTr="007A470A">
        <w:tblPrEx>
          <w:tblBorders>
            <w:top w:val="none" w:sz="0" w:space="0" w:color="auto"/>
          </w:tblBorders>
        </w:tblPrEx>
        <w:tc>
          <w:tcPr>
            <w:tcW w:w="4187" w:type="pct"/>
            <w:tcBorders>
              <w:top w:val="single" w:sz="8" w:space="0" w:color="D5D5D5"/>
            </w:tcBorders>
            <w:shd w:val="clear" w:color="auto" w:fill="F7F7F7"/>
            <w:tcMar>
              <w:top w:w="100" w:type="nil"/>
              <w:left w:w="100" w:type="nil"/>
              <w:bottom w:w="100" w:type="nil"/>
              <w:right w:w="100" w:type="nil"/>
            </w:tcMar>
          </w:tcPr>
          <w:p w14:paraId="1BBD08F5"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Single episode of probable major depression</w:t>
            </w:r>
          </w:p>
        </w:tc>
        <w:tc>
          <w:tcPr>
            <w:tcW w:w="813" w:type="pct"/>
            <w:tcBorders>
              <w:top w:val="single" w:sz="8" w:space="0" w:color="D5D5D5"/>
            </w:tcBorders>
            <w:shd w:val="clear" w:color="auto" w:fill="F7F7F7"/>
            <w:tcMar>
              <w:top w:w="100" w:type="nil"/>
              <w:left w:w="100" w:type="nil"/>
              <w:bottom w:w="100" w:type="nil"/>
              <w:right w:w="100" w:type="nil"/>
            </w:tcMar>
          </w:tcPr>
          <w:p w14:paraId="3E0D6E81"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6,154</w:t>
            </w:r>
          </w:p>
        </w:tc>
      </w:tr>
      <w:tr w:rsidR="007A470A" w:rsidRPr="007A470A" w14:paraId="693EC645" w14:textId="77777777" w:rsidTr="007A470A">
        <w:tblPrEx>
          <w:tblBorders>
            <w:top w:val="none" w:sz="0" w:space="0" w:color="auto"/>
          </w:tblBorders>
        </w:tblPrEx>
        <w:tc>
          <w:tcPr>
            <w:tcW w:w="4187" w:type="pct"/>
            <w:tcBorders>
              <w:top w:val="single" w:sz="8" w:space="0" w:color="D5D5D5"/>
            </w:tcBorders>
            <w:tcMar>
              <w:top w:w="100" w:type="nil"/>
              <w:left w:w="100" w:type="nil"/>
              <w:bottom w:w="100" w:type="nil"/>
              <w:right w:w="100" w:type="nil"/>
            </w:tcMar>
          </w:tcPr>
          <w:p w14:paraId="6FD2D18E"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Probable recurrent major depression (moderate)</w:t>
            </w:r>
          </w:p>
        </w:tc>
        <w:tc>
          <w:tcPr>
            <w:tcW w:w="813" w:type="pct"/>
            <w:tcBorders>
              <w:top w:val="single" w:sz="8" w:space="0" w:color="D5D5D5"/>
            </w:tcBorders>
            <w:tcMar>
              <w:top w:w="100" w:type="nil"/>
              <w:left w:w="100" w:type="nil"/>
              <w:bottom w:w="100" w:type="nil"/>
              <w:right w:w="100" w:type="nil"/>
            </w:tcMar>
          </w:tcPr>
          <w:p w14:paraId="05BE1BD7"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11,654</w:t>
            </w:r>
          </w:p>
        </w:tc>
      </w:tr>
      <w:tr w:rsidR="007A470A" w:rsidRPr="007A470A" w14:paraId="2D7B2825" w14:textId="77777777" w:rsidTr="007A470A">
        <w:tblPrEx>
          <w:tblBorders>
            <w:top w:val="none" w:sz="0" w:space="0" w:color="auto"/>
          </w:tblBorders>
        </w:tblPrEx>
        <w:tc>
          <w:tcPr>
            <w:tcW w:w="4187" w:type="pct"/>
            <w:tcBorders>
              <w:top w:val="single" w:sz="8" w:space="0" w:color="D5D5D5"/>
            </w:tcBorders>
            <w:shd w:val="clear" w:color="auto" w:fill="F7F7F7"/>
            <w:tcMar>
              <w:top w:w="100" w:type="nil"/>
              <w:left w:w="100" w:type="nil"/>
              <w:bottom w:w="100" w:type="nil"/>
              <w:right w:w="100" w:type="nil"/>
            </w:tcMar>
          </w:tcPr>
          <w:p w14:paraId="284923A1"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Probable recurrent major depression (severe)</w:t>
            </w:r>
          </w:p>
        </w:tc>
        <w:tc>
          <w:tcPr>
            <w:tcW w:w="813" w:type="pct"/>
            <w:tcBorders>
              <w:top w:val="single" w:sz="8" w:space="0" w:color="D5D5D5"/>
            </w:tcBorders>
            <w:shd w:val="clear" w:color="auto" w:fill="F7F7F7"/>
            <w:tcMar>
              <w:top w:w="100" w:type="nil"/>
              <w:left w:w="100" w:type="nil"/>
              <w:bottom w:w="100" w:type="nil"/>
              <w:right w:w="100" w:type="nil"/>
            </w:tcMar>
          </w:tcPr>
          <w:p w14:paraId="18E893CF"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6,828</w:t>
            </w:r>
          </w:p>
        </w:tc>
      </w:tr>
    </w:tbl>
    <w:p w14:paraId="72BA32AF" w14:textId="77777777" w:rsidR="00064E07" w:rsidRPr="00404B92" w:rsidRDefault="00064E07" w:rsidP="00064E07">
      <w:pPr>
        <w:rPr>
          <w:rFonts w:asciiTheme="minorHAnsi" w:eastAsiaTheme="majorEastAsia" w:hAnsiTheme="minorHAnsi"/>
        </w:rPr>
      </w:pPr>
    </w:p>
    <w:p w14:paraId="79F6113A" w14:textId="02D077C6" w:rsidR="00347125" w:rsidRPr="00404B92" w:rsidRDefault="00064E07" w:rsidP="008209F6">
      <w:pPr>
        <w:pStyle w:val="Caption"/>
        <w:spacing w:after="120"/>
        <w:rPr>
          <w:rFonts w:asciiTheme="minorHAnsi" w:eastAsiaTheme="majorEastAsia" w:hAnsiTheme="minorHAnsi" w:cstheme="majorBidi"/>
          <w:szCs w:val="21"/>
          <w:lang w:val="en-US"/>
        </w:rPr>
      </w:pPr>
      <w:bookmarkStart w:id="25" w:name="_Toc52893614"/>
      <w:r w:rsidRPr="00404B92">
        <w:rPr>
          <w:rStyle w:val="Heading2Char"/>
          <w:rFonts w:asciiTheme="minorHAnsi" w:hAnsiTheme="minorHAnsi"/>
          <w:b/>
          <w:bCs/>
          <w:color w:val="000000" w:themeColor="text1"/>
          <w:sz w:val="21"/>
          <w:szCs w:val="21"/>
        </w:rPr>
        <w:t xml:space="preserve">Supplementary Table </w:t>
      </w:r>
      <w:r w:rsidRPr="00404B92">
        <w:rPr>
          <w:rStyle w:val="Heading2Char"/>
          <w:rFonts w:asciiTheme="minorHAnsi" w:hAnsiTheme="minorHAnsi"/>
          <w:b/>
          <w:bCs/>
          <w:color w:val="000000" w:themeColor="text1"/>
          <w:sz w:val="21"/>
          <w:szCs w:val="21"/>
        </w:rPr>
        <w:fldChar w:fldCharType="begin"/>
      </w:r>
      <w:r w:rsidRPr="00404B92">
        <w:rPr>
          <w:rStyle w:val="Heading2Char"/>
          <w:rFonts w:asciiTheme="minorHAnsi" w:hAnsiTheme="minorHAnsi"/>
          <w:b/>
          <w:bCs/>
          <w:color w:val="000000" w:themeColor="text1"/>
          <w:sz w:val="21"/>
          <w:szCs w:val="21"/>
        </w:rPr>
        <w:instrText xml:space="preserve"> SEQ Supplementary_Table \* ARABIC </w:instrText>
      </w:r>
      <w:r w:rsidRPr="00404B92">
        <w:rPr>
          <w:rStyle w:val="Heading2Char"/>
          <w:rFonts w:asciiTheme="minorHAnsi" w:hAnsiTheme="minorHAnsi"/>
          <w:b/>
          <w:bCs/>
          <w:color w:val="000000" w:themeColor="text1"/>
          <w:sz w:val="21"/>
          <w:szCs w:val="21"/>
        </w:rPr>
        <w:fldChar w:fldCharType="separate"/>
      </w:r>
      <w:r w:rsidR="00B050E9">
        <w:rPr>
          <w:rStyle w:val="Heading2Char"/>
          <w:rFonts w:asciiTheme="minorHAnsi" w:hAnsiTheme="minorHAnsi"/>
          <w:b/>
          <w:bCs/>
          <w:noProof/>
          <w:color w:val="000000" w:themeColor="text1"/>
          <w:sz w:val="21"/>
          <w:szCs w:val="21"/>
        </w:rPr>
        <w:t>4</w:t>
      </w:r>
      <w:r w:rsidRPr="00404B92">
        <w:rPr>
          <w:rStyle w:val="Heading2Char"/>
          <w:rFonts w:asciiTheme="minorHAnsi" w:hAnsiTheme="minorHAnsi"/>
          <w:b/>
          <w:bCs/>
          <w:color w:val="000000" w:themeColor="text1"/>
          <w:sz w:val="21"/>
          <w:szCs w:val="21"/>
        </w:rPr>
        <w:fldChar w:fldCharType="end"/>
      </w:r>
      <w:r w:rsidRPr="00404B92">
        <w:rPr>
          <w:rStyle w:val="Heading2Char"/>
          <w:rFonts w:asciiTheme="minorHAnsi" w:hAnsiTheme="minorHAnsi"/>
          <w:b/>
          <w:bCs/>
          <w:color w:val="000000" w:themeColor="text1"/>
          <w:sz w:val="21"/>
          <w:szCs w:val="21"/>
        </w:rPr>
        <w:t xml:space="preserve">: </w:t>
      </w:r>
      <w:r w:rsidRPr="00404B92">
        <w:rPr>
          <w:rStyle w:val="Heading2Char"/>
          <w:rFonts w:asciiTheme="minorHAnsi" w:hAnsiTheme="minorHAnsi"/>
          <w:color w:val="000000" w:themeColor="text1"/>
          <w:sz w:val="21"/>
          <w:szCs w:val="21"/>
        </w:rPr>
        <w:t>Hospital (ICD-10)</w:t>
      </w:r>
      <w:bookmarkEnd w:id="25"/>
    </w:p>
    <w:tbl>
      <w:tblPr>
        <w:tblW w:w="5000" w:type="pct"/>
        <w:tblBorders>
          <w:top w:val="nil"/>
          <w:left w:val="nil"/>
          <w:right w:val="nil"/>
        </w:tblBorders>
        <w:tblLook w:val="0000" w:firstRow="0" w:lastRow="0" w:firstColumn="0" w:lastColumn="0" w:noHBand="0" w:noVBand="0"/>
      </w:tblPr>
      <w:tblGrid>
        <w:gridCol w:w="7534"/>
        <w:gridCol w:w="978"/>
        <w:gridCol w:w="1234"/>
      </w:tblGrid>
      <w:tr w:rsidR="007A470A" w:rsidRPr="007A470A" w14:paraId="6DE31DE3" w14:textId="77777777" w:rsidTr="007A470A">
        <w:tc>
          <w:tcPr>
            <w:tcW w:w="3917" w:type="pct"/>
            <w:tcBorders>
              <w:bottom w:val="single" w:sz="16" w:space="0" w:color="D5D5D5"/>
            </w:tcBorders>
            <w:shd w:val="clear" w:color="auto" w:fill="535353"/>
            <w:tcMar>
              <w:top w:w="100" w:type="nil"/>
              <w:left w:w="100" w:type="nil"/>
              <w:bottom w:w="100" w:type="nil"/>
              <w:right w:w="100" w:type="nil"/>
            </w:tcMar>
            <w:vAlign w:val="bottom"/>
          </w:tcPr>
          <w:p w14:paraId="322E710A" w14:textId="77777777" w:rsidR="007A470A" w:rsidRPr="007A470A" w:rsidRDefault="007A470A" w:rsidP="007A470A">
            <w:pPr>
              <w:autoSpaceDE w:val="0"/>
              <w:autoSpaceDN w:val="0"/>
              <w:adjustRightInd w:val="0"/>
              <w:spacing w:line="340" w:lineRule="atLeast"/>
              <w:rPr>
                <w:rFonts w:asciiTheme="minorHAnsi" w:hAnsiTheme="minorHAnsi" w:cs="Times"/>
                <w:color w:val="FFFFFF"/>
              </w:rPr>
            </w:pPr>
            <w:r w:rsidRPr="007A470A">
              <w:rPr>
                <w:rFonts w:asciiTheme="minorHAnsi" w:hAnsiTheme="minorHAnsi" w:cs="Times"/>
                <w:color w:val="FFFFFF"/>
              </w:rPr>
              <w:t>ICD-10 sub-codes</w:t>
            </w:r>
          </w:p>
        </w:tc>
        <w:tc>
          <w:tcPr>
            <w:tcW w:w="492" w:type="pct"/>
            <w:tcBorders>
              <w:bottom w:val="single" w:sz="16" w:space="0" w:color="D5D5D5"/>
            </w:tcBorders>
            <w:shd w:val="clear" w:color="auto" w:fill="535353"/>
            <w:tcMar>
              <w:top w:w="100" w:type="nil"/>
              <w:left w:w="100" w:type="nil"/>
              <w:bottom w:w="100" w:type="nil"/>
              <w:right w:w="100" w:type="nil"/>
            </w:tcMar>
            <w:vAlign w:val="bottom"/>
          </w:tcPr>
          <w:p w14:paraId="3AB35D8E" w14:textId="77777777" w:rsidR="007A470A" w:rsidRPr="007A470A" w:rsidRDefault="007A470A" w:rsidP="007A470A">
            <w:pPr>
              <w:autoSpaceDE w:val="0"/>
              <w:autoSpaceDN w:val="0"/>
              <w:adjustRightInd w:val="0"/>
              <w:spacing w:line="340" w:lineRule="atLeast"/>
              <w:jc w:val="right"/>
              <w:rPr>
                <w:rFonts w:asciiTheme="minorHAnsi" w:hAnsiTheme="minorHAnsi" w:cs="Times"/>
                <w:color w:val="FFFFFF"/>
              </w:rPr>
            </w:pPr>
            <w:r w:rsidRPr="007A470A">
              <w:rPr>
                <w:rFonts w:asciiTheme="minorHAnsi" w:hAnsiTheme="minorHAnsi" w:cs="Times"/>
                <w:color w:val="FFFFFF"/>
              </w:rPr>
              <w:t>Primary</w:t>
            </w:r>
          </w:p>
        </w:tc>
        <w:tc>
          <w:tcPr>
            <w:tcW w:w="591" w:type="pct"/>
            <w:tcBorders>
              <w:bottom w:val="single" w:sz="16" w:space="0" w:color="D5D5D5"/>
            </w:tcBorders>
            <w:shd w:val="clear" w:color="auto" w:fill="535353"/>
            <w:tcMar>
              <w:top w:w="100" w:type="nil"/>
              <w:left w:w="100" w:type="nil"/>
              <w:bottom w:w="100" w:type="nil"/>
              <w:right w:w="100" w:type="nil"/>
            </w:tcMar>
            <w:vAlign w:val="bottom"/>
          </w:tcPr>
          <w:p w14:paraId="0E18F106" w14:textId="77777777" w:rsidR="007A470A" w:rsidRPr="007A470A" w:rsidRDefault="007A470A" w:rsidP="007A470A">
            <w:pPr>
              <w:autoSpaceDE w:val="0"/>
              <w:autoSpaceDN w:val="0"/>
              <w:adjustRightInd w:val="0"/>
              <w:spacing w:line="340" w:lineRule="atLeast"/>
              <w:jc w:val="right"/>
              <w:rPr>
                <w:rFonts w:asciiTheme="minorHAnsi" w:hAnsiTheme="minorHAnsi" w:cs="Times"/>
                <w:color w:val="FFFFFF"/>
              </w:rPr>
            </w:pPr>
            <w:r w:rsidRPr="007A470A">
              <w:rPr>
                <w:rFonts w:asciiTheme="minorHAnsi" w:hAnsiTheme="minorHAnsi" w:cs="Times"/>
                <w:color w:val="FFFFFF"/>
              </w:rPr>
              <w:t>Secondary</w:t>
            </w:r>
          </w:p>
        </w:tc>
      </w:tr>
      <w:tr w:rsidR="007A470A" w:rsidRPr="00404B92" w14:paraId="0B187193" w14:textId="77777777" w:rsidTr="007A470A">
        <w:tblPrEx>
          <w:tblBorders>
            <w:top w:val="none" w:sz="0" w:space="0" w:color="auto"/>
          </w:tblBorders>
        </w:tblPrEx>
        <w:tc>
          <w:tcPr>
            <w:tcW w:w="5000" w:type="pct"/>
            <w:gridSpan w:val="3"/>
            <w:tcBorders>
              <w:top w:val="single" w:sz="8" w:space="0" w:color="D5D5D5"/>
            </w:tcBorders>
            <w:shd w:val="clear" w:color="auto" w:fill="757575"/>
            <w:tcMar>
              <w:top w:w="100" w:type="nil"/>
              <w:left w:w="100" w:type="nil"/>
              <w:bottom w:w="100" w:type="nil"/>
              <w:right w:w="100" w:type="nil"/>
            </w:tcMar>
          </w:tcPr>
          <w:p w14:paraId="3CFE7BD6" w14:textId="77777777" w:rsidR="007A470A" w:rsidRPr="007A470A" w:rsidRDefault="007A470A" w:rsidP="007A470A">
            <w:pPr>
              <w:autoSpaceDE w:val="0"/>
              <w:autoSpaceDN w:val="0"/>
              <w:adjustRightInd w:val="0"/>
              <w:spacing w:line="340" w:lineRule="atLeast"/>
              <w:rPr>
                <w:rFonts w:asciiTheme="minorHAnsi" w:hAnsiTheme="minorHAnsi" w:cs="Times"/>
                <w:color w:val="FFFFFF"/>
              </w:rPr>
            </w:pPr>
            <w:r w:rsidRPr="007A470A">
              <w:rPr>
                <w:rFonts w:asciiTheme="minorHAnsi" w:hAnsiTheme="minorHAnsi" w:cs="Times"/>
                <w:color w:val="FFFFFF"/>
              </w:rPr>
              <w:t>F32 Depressive episode</w:t>
            </w:r>
          </w:p>
        </w:tc>
      </w:tr>
      <w:tr w:rsidR="007A470A" w:rsidRPr="007A470A" w14:paraId="538B8DE3" w14:textId="77777777" w:rsidTr="007A470A">
        <w:tblPrEx>
          <w:tblBorders>
            <w:top w:val="none" w:sz="0" w:space="0" w:color="auto"/>
          </w:tblBorders>
        </w:tblPrEx>
        <w:tc>
          <w:tcPr>
            <w:tcW w:w="3917" w:type="pct"/>
            <w:tcBorders>
              <w:top w:val="single" w:sz="8" w:space="0" w:color="D5D5D5"/>
            </w:tcBorders>
            <w:tcMar>
              <w:top w:w="480" w:type="nil"/>
              <w:left w:w="100" w:type="nil"/>
              <w:bottom w:w="100" w:type="nil"/>
              <w:right w:w="100" w:type="nil"/>
            </w:tcMar>
          </w:tcPr>
          <w:p w14:paraId="43C9DAAF"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F32 Depressive episode</w:t>
            </w:r>
          </w:p>
        </w:tc>
        <w:tc>
          <w:tcPr>
            <w:tcW w:w="492" w:type="pct"/>
            <w:tcBorders>
              <w:top w:val="single" w:sz="8" w:space="0" w:color="D5D5D5"/>
            </w:tcBorders>
            <w:tcMar>
              <w:top w:w="100" w:type="nil"/>
              <w:left w:w="100" w:type="nil"/>
              <w:bottom w:w="100" w:type="nil"/>
              <w:right w:w="100" w:type="nil"/>
            </w:tcMar>
          </w:tcPr>
          <w:p w14:paraId="31D753F3"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3</w:t>
            </w:r>
          </w:p>
        </w:tc>
        <w:tc>
          <w:tcPr>
            <w:tcW w:w="591" w:type="pct"/>
            <w:tcBorders>
              <w:top w:val="single" w:sz="8" w:space="0" w:color="D5D5D5"/>
            </w:tcBorders>
            <w:tcMar>
              <w:top w:w="100" w:type="nil"/>
              <w:left w:w="100" w:type="nil"/>
              <w:bottom w:w="100" w:type="nil"/>
              <w:right w:w="100" w:type="nil"/>
            </w:tcMar>
          </w:tcPr>
          <w:p w14:paraId="2CBC6C18"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0</w:t>
            </w:r>
          </w:p>
        </w:tc>
      </w:tr>
      <w:tr w:rsidR="007A470A" w:rsidRPr="007A470A" w14:paraId="400A8D90" w14:textId="77777777" w:rsidTr="007A470A">
        <w:tblPrEx>
          <w:tblBorders>
            <w:top w:val="none" w:sz="0" w:space="0" w:color="auto"/>
          </w:tblBorders>
        </w:tblPrEx>
        <w:tc>
          <w:tcPr>
            <w:tcW w:w="3917" w:type="pct"/>
            <w:tcBorders>
              <w:top w:val="single" w:sz="8" w:space="0" w:color="D5D5D5"/>
            </w:tcBorders>
            <w:shd w:val="clear" w:color="auto" w:fill="F7F7F7"/>
            <w:tcMar>
              <w:top w:w="480" w:type="nil"/>
              <w:left w:w="100" w:type="nil"/>
              <w:bottom w:w="100" w:type="nil"/>
              <w:right w:w="100" w:type="nil"/>
            </w:tcMar>
          </w:tcPr>
          <w:p w14:paraId="2BCF2E02"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F32.0 Mild depressive episode</w:t>
            </w:r>
          </w:p>
        </w:tc>
        <w:tc>
          <w:tcPr>
            <w:tcW w:w="492" w:type="pct"/>
            <w:tcBorders>
              <w:top w:val="single" w:sz="8" w:space="0" w:color="D5D5D5"/>
            </w:tcBorders>
            <w:shd w:val="clear" w:color="auto" w:fill="F7F7F7"/>
            <w:tcMar>
              <w:top w:w="100" w:type="nil"/>
              <w:left w:w="100" w:type="nil"/>
              <w:bottom w:w="100" w:type="nil"/>
              <w:right w:w="100" w:type="nil"/>
            </w:tcMar>
          </w:tcPr>
          <w:p w14:paraId="4624D5D2"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60</w:t>
            </w:r>
          </w:p>
        </w:tc>
        <w:tc>
          <w:tcPr>
            <w:tcW w:w="591" w:type="pct"/>
            <w:tcBorders>
              <w:top w:val="single" w:sz="8" w:space="0" w:color="D5D5D5"/>
            </w:tcBorders>
            <w:shd w:val="clear" w:color="auto" w:fill="F7F7F7"/>
            <w:tcMar>
              <w:top w:w="100" w:type="nil"/>
              <w:left w:w="100" w:type="nil"/>
              <w:bottom w:w="100" w:type="nil"/>
              <w:right w:w="100" w:type="nil"/>
            </w:tcMar>
          </w:tcPr>
          <w:p w14:paraId="0E2BC3FE"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70</w:t>
            </w:r>
          </w:p>
        </w:tc>
      </w:tr>
      <w:tr w:rsidR="007A470A" w:rsidRPr="007A470A" w14:paraId="56AEB460" w14:textId="77777777" w:rsidTr="007A470A">
        <w:tblPrEx>
          <w:tblBorders>
            <w:top w:val="none" w:sz="0" w:space="0" w:color="auto"/>
          </w:tblBorders>
        </w:tblPrEx>
        <w:tc>
          <w:tcPr>
            <w:tcW w:w="3917" w:type="pct"/>
            <w:tcBorders>
              <w:top w:val="single" w:sz="8" w:space="0" w:color="D5D5D5"/>
            </w:tcBorders>
            <w:tcMar>
              <w:top w:w="480" w:type="nil"/>
              <w:left w:w="100" w:type="nil"/>
              <w:bottom w:w="100" w:type="nil"/>
              <w:right w:w="100" w:type="nil"/>
            </w:tcMar>
          </w:tcPr>
          <w:p w14:paraId="6FE5A02E"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F32.1 Moderate depressive episode</w:t>
            </w:r>
          </w:p>
        </w:tc>
        <w:tc>
          <w:tcPr>
            <w:tcW w:w="492" w:type="pct"/>
            <w:tcBorders>
              <w:top w:val="single" w:sz="8" w:space="0" w:color="D5D5D5"/>
            </w:tcBorders>
            <w:tcMar>
              <w:top w:w="100" w:type="nil"/>
              <w:left w:w="100" w:type="nil"/>
              <w:bottom w:w="100" w:type="nil"/>
              <w:right w:w="100" w:type="nil"/>
            </w:tcMar>
          </w:tcPr>
          <w:p w14:paraId="573F00DE"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198</w:t>
            </w:r>
          </w:p>
        </w:tc>
        <w:tc>
          <w:tcPr>
            <w:tcW w:w="591" w:type="pct"/>
            <w:tcBorders>
              <w:top w:val="single" w:sz="8" w:space="0" w:color="D5D5D5"/>
            </w:tcBorders>
            <w:tcMar>
              <w:top w:w="100" w:type="nil"/>
              <w:left w:w="100" w:type="nil"/>
              <w:bottom w:w="100" w:type="nil"/>
              <w:right w:w="100" w:type="nil"/>
            </w:tcMar>
          </w:tcPr>
          <w:p w14:paraId="27111DBD"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60</w:t>
            </w:r>
          </w:p>
        </w:tc>
      </w:tr>
      <w:tr w:rsidR="007A470A" w:rsidRPr="007A470A" w14:paraId="3C905DAA" w14:textId="77777777" w:rsidTr="007A470A">
        <w:tblPrEx>
          <w:tblBorders>
            <w:top w:val="none" w:sz="0" w:space="0" w:color="auto"/>
          </w:tblBorders>
        </w:tblPrEx>
        <w:tc>
          <w:tcPr>
            <w:tcW w:w="3917" w:type="pct"/>
            <w:tcBorders>
              <w:top w:val="single" w:sz="8" w:space="0" w:color="D5D5D5"/>
            </w:tcBorders>
            <w:shd w:val="clear" w:color="auto" w:fill="F7F7F7"/>
            <w:tcMar>
              <w:top w:w="480" w:type="nil"/>
              <w:left w:w="100" w:type="nil"/>
              <w:bottom w:w="100" w:type="nil"/>
              <w:right w:w="100" w:type="nil"/>
            </w:tcMar>
          </w:tcPr>
          <w:p w14:paraId="074AA31E"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F32.2 Severe depressive episode without psychotic symptoms</w:t>
            </w:r>
          </w:p>
        </w:tc>
        <w:tc>
          <w:tcPr>
            <w:tcW w:w="492" w:type="pct"/>
            <w:tcBorders>
              <w:top w:val="single" w:sz="8" w:space="0" w:color="D5D5D5"/>
            </w:tcBorders>
            <w:shd w:val="clear" w:color="auto" w:fill="F7F7F7"/>
            <w:tcMar>
              <w:top w:w="100" w:type="nil"/>
              <w:left w:w="100" w:type="nil"/>
              <w:bottom w:w="100" w:type="nil"/>
              <w:right w:w="100" w:type="nil"/>
            </w:tcMar>
          </w:tcPr>
          <w:p w14:paraId="55605A03"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213</w:t>
            </w:r>
          </w:p>
        </w:tc>
        <w:tc>
          <w:tcPr>
            <w:tcW w:w="591" w:type="pct"/>
            <w:tcBorders>
              <w:top w:val="single" w:sz="8" w:space="0" w:color="D5D5D5"/>
            </w:tcBorders>
            <w:shd w:val="clear" w:color="auto" w:fill="F7F7F7"/>
            <w:tcMar>
              <w:top w:w="100" w:type="nil"/>
              <w:left w:w="100" w:type="nil"/>
              <w:bottom w:w="100" w:type="nil"/>
              <w:right w:w="100" w:type="nil"/>
            </w:tcMar>
          </w:tcPr>
          <w:p w14:paraId="6C6A140E"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94</w:t>
            </w:r>
          </w:p>
        </w:tc>
      </w:tr>
      <w:tr w:rsidR="007A470A" w:rsidRPr="007A470A" w14:paraId="071D72F6" w14:textId="77777777" w:rsidTr="007A470A">
        <w:tblPrEx>
          <w:tblBorders>
            <w:top w:val="none" w:sz="0" w:space="0" w:color="auto"/>
          </w:tblBorders>
        </w:tblPrEx>
        <w:tc>
          <w:tcPr>
            <w:tcW w:w="3917" w:type="pct"/>
            <w:tcBorders>
              <w:top w:val="single" w:sz="8" w:space="0" w:color="D5D5D5"/>
            </w:tcBorders>
            <w:tcMar>
              <w:top w:w="480" w:type="nil"/>
              <w:left w:w="100" w:type="nil"/>
              <w:bottom w:w="100" w:type="nil"/>
              <w:right w:w="100" w:type="nil"/>
            </w:tcMar>
          </w:tcPr>
          <w:p w14:paraId="096610E9"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F32.3 Severe depressive episode with psychotic symptoms</w:t>
            </w:r>
          </w:p>
        </w:tc>
        <w:tc>
          <w:tcPr>
            <w:tcW w:w="492" w:type="pct"/>
            <w:tcBorders>
              <w:top w:val="single" w:sz="8" w:space="0" w:color="D5D5D5"/>
            </w:tcBorders>
            <w:tcMar>
              <w:top w:w="100" w:type="nil"/>
              <w:left w:w="100" w:type="nil"/>
              <w:bottom w:w="100" w:type="nil"/>
              <w:right w:w="100" w:type="nil"/>
            </w:tcMar>
          </w:tcPr>
          <w:p w14:paraId="2BA37F6E"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213</w:t>
            </w:r>
          </w:p>
        </w:tc>
        <w:tc>
          <w:tcPr>
            <w:tcW w:w="591" w:type="pct"/>
            <w:tcBorders>
              <w:top w:val="single" w:sz="8" w:space="0" w:color="D5D5D5"/>
            </w:tcBorders>
            <w:tcMar>
              <w:top w:w="100" w:type="nil"/>
              <w:left w:w="100" w:type="nil"/>
              <w:bottom w:w="100" w:type="nil"/>
              <w:right w:w="100" w:type="nil"/>
            </w:tcMar>
          </w:tcPr>
          <w:p w14:paraId="3A5C6F0F"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74</w:t>
            </w:r>
          </w:p>
        </w:tc>
      </w:tr>
      <w:tr w:rsidR="007A470A" w:rsidRPr="007A470A" w14:paraId="32165CF4" w14:textId="77777777" w:rsidTr="007A470A">
        <w:tblPrEx>
          <w:tblBorders>
            <w:top w:val="none" w:sz="0" w:space="0" w:color="auto"/>
          </w:tblBorders>
        </w:tblPrEx>
        <w:tc>
          <w:tcPr>
            <w:tcW w:w="3917" w:type="pct"/>
            <w:tcBorders>
              <w:top w:val="single" w:sz="8" w:space="0" w:color="D5D5D5"/>
            </w:tcBorders>
            <w:shd w:val="clear" w:color="auto" w:fill="F7F7F7"/>
            <w:tcMar>
              <w:top w:w="480" w:type="nil"/>
              <w:left w:w="100" w:type="nil"/>
              <w:bottom w:w="100" w:type="nil"/>
              <w:right w:w="100" w:type="nil"/>
            </w:tcMar>
          </w:tcPr>
          <w:p w14:paraId="0FCFF90C"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F32.8 Other depressive episodes</w:t>
            </w:r>
          </w:p>
        </w:tc>
        <w:tc>
          <w:tcPr>
            <w:tcW w:w="492" w:type="pct"/>
            <w:tcBorders>
              <w:top w:val="single" w:sz="8" w:space="0" w:color="D5D5D5"/>
            </w:tcBorders>
            <w:shd w:val="clear" w:color="auto" w:fill="F7F7F7"/>
            <w:tcMar>
              <w:top w:w="100" w:type="nil"/>
              <w:left w:w="100" w:type="nil"/>
              <w:bottom w:w="100" w:type="nil"/>
              <w:right w:w="100" w:type="nil"/>
            </w:tcMar>
          </w:tcPr>
          <w:p w14:paraId="3892053F"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12</w:t>
            </w:r>
          </w:p>
        </w:tc>
        <w:tc>
          <w:tcPr>
            <w:tcW w:w="591" w:type="pct"/>
            <w:tcBorders>
              <w:top w:val="single" w:sz="8" w:space="0" w:color="D5D5D5"/>
            </w:tcBorders>
            <w:shd w:val="clear" w:color="auto" w:fill="F7F7F7"/>
            <w:tcMar>
              <w:top w:w="100" w:type="nil"/>
              <w:left w:w="100" w:type="nil"/>
              <w:bottom w:w="100" w:type="nil"/>
              <w:right w:w="100" w:type="nil"/>
            </w:tcMar>
          </w:tcPr>
          <w:p w14:paraId="54E00B17"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25</w:t>
            </w:r>
          </w:p>
        </w:tc>
      </w:tr>
      <w:tr w:rsidR="007A470A" w:rsidRPr="007A470A" w14:paraId="4EF032F8" w14:textId="77777777" w:rsidTr="007A470A">
        <w:tblPrEx>
          <w:tblBorders>
            <w:top w:val="none" w:sz="0" w:space="0" w:color="auto"/>
          </w:tblBorders>
        </w:tblPrEx>
        <w:tc>
          <w:tcPr>
            <w:tcW w:w="3917" w:type="pct"/>
            <w:tcBorders>
              <w:top w:val="single" w:sz="8" w:space="0" w:color="D5D5D5"/>
            </w:tcBorders>
            <w:tcMar>
              <w:top w:w="480" w:type="nil"/>
              <w:left w:w="100" w:type="nil"/>
              <w:bottom w:w="100" w:type="nil"/>
              <w:right w:w="100" w:type="nil"/>
            </w:tcMar>
          </w:tcPr>
          <w:p w14:paraId="1EF8D030"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F32.9 Depressive episode, unspecified</w:t>
            </w:r>
          </w:p>
        </w:tc>
        <w:tc>
          <w:tcPr>
            <w:tcW w:w="492" w:type="pct"/>
            <w:tcBorders>
              <w:top w:val="single" w:sz="8" w:space="0" w:color="D5D5D5"/>
            </w:tcBorders>
            <w:tcMar>
              <w:top w:w="100" w:type="nil"/>
              <w:left w:w="100" w:type="nil"/>
              <w:bottom w:w="100" w:type="nil"/>
              <w:right w:w="100" w:type="nil"/>
            </w:tcMar>
          </w:tcPr>
          <w:p w14:paraId="4A578938"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544</w:t>
            </w:r>
          </w:p>
        </w:tc>
        <w:tc>
          <w:tcPr>
            <w:tcW w:w="591" w:type="pct"/>
            <w:tcBorders>
              <w:top w:val="single" w:sz="8" w:space="0" w:color="D5D5D5"/>
            </w:tcBorders>
            <w:tcMar>
              <w:top w:w="100" w:type="nil"/>
              <w:left w:w="100" w:type="nil"/>
              <w:bottom w:w="100" w:type="nil"/>
              <w:right w:w="100" w:type="nil"/>
            </w:tcMar>
          </w:tcPr>
          <w:p w14:paraId="1B3803A3"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13,660</w:t>
            </w:r>
          </w:p>
        </w:tc>
      </w:tr>
      <w:tr w:rsidR="007A470A" w:rsidRPr="00404B92" w14:paraId="7DEABCB1" w14:textId="77777777" w:rsidTr="007A470A">
        <w:tblPrEx>
          <w:tblBorders>
            <w:top w:val="none" w:sz="0" w:space="0" w:color="auto"/>
          </w:tblBorders>
        </w:tblPrEx>
        <w:tc>
          <w:tcPr>
            <w:tcW w:w="5000" w:type="pct"/>
            <w:gridSpan w:val="3"/>
            <w:tcBorders>
              <w:top w:val="single" w:sz="8" w:space="0" w:color="D5D5D5"/>
            </w:tcBorders>
            <w:shd w:val="clear" w:color="auto" w:fill="757575"/>
            <w:tcMar>
              <w:top w:w="100" w:type="nil"/>
              <w:left w:w="100" w:type="nil"/>
              <w:bottom w:w="100" w:type="nil"/>
              <w:right w:w="100" w:type="nil"/>
            </w:tcMar>
          </w:tcPr>
          <w:p w14:paraId="6FE03B1E" w14:textId="77777777" w:rsidR="007A470A" w:rsidRPr="007A470A" w:rsidRDefault="007A470A" w:rsidP="007A470A">
            <w:pPr>
              <w:autoSpaceDE w:val="0"/>
              <w:autoSpaceDN w:val="0"/>
              <w:adjustRightInd w:val="0"/>
              <w:spacing w:line="340" w:lineRule="atLeast"/>
              <w:rPr>
                <w:rFonts w:asciiTheme="minorHAnsi" w:hAnsiTheme="minorHAnsi" w:cs="Times"/>
                <w:color w:val="FFFFFF"/>
              </w:rPr>
            </w:pPr>
            <w:r w:rsidRPr="007A470A">
              <w:rPr>
                <w:rFonts w:asciiTheme="minorHAnsi" w:hAnsiTheme="minorHAnsi" w:cs="Times"/>
                <w:color w:val="FFFFFF"/>
              </w:rPr>
              <w:t>F33 Recurrent depressive disorder</w:t>
            </w:r>
          </w:p>
        </w:tc>
      </w:tr>
      <w:tr w:rsidR="007A470A" w:rsidRPr="007A470A" w14:paraId="14732597" w14:textId="77777777" w:rsidTr="007A470A">
        <w:tblPrEx>
          <w:tblBorders>
            <w:top w:val="none" w:sz="0" w:space="0" w:color="auto"/>
          </w:tblBorders>
        </w:tblPrEx>
        <w:tc>
          <w:tcPr>
            <w:tcW w:w="3917" w:type="pct"/>
            <w:tcBorders>
              <w:top w:val="single" w:sz="8" w:space="0" w:color="D5D5D5"/>
            </w:tcBorders>
            <w:tcMar>
              <w:top w:w="480" w:type="nil"/>
              <w:left w:w="100" w:type="nil"/>
              <w:bottom w:w="100" w:type="nil"/>
              <w:right w:w="100" w:type="nil"/>
            </w:tcMar>
          </w:tcPr>
          <w:p w14:paraId="3155DCB2"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F33.0 Recurrent depressive disorder, current episode mild</w:t>
            </w:r>
          </w:p>
        </w:tc>
        <w:tc>
          <w:tcPr>
            <w:tcW w:w="492" w:type="pct"/>
            <w:tcBorders>
              <w:top w:val="single" w:sz="8" w:space="0" w:color="D5D5D5"/>
            </w:tcBorders>
            <w:tcMar>
              <w:top w:w="100" w:type="nil"/>
              <w:left w:w="100" w:type="nil"/>
              <w:bottom w:w="100" w:type="nil"/>
              <w:right w:w="100" w:type="nil"/>
            </w:tcMar>
          </w:tcPr>
          <w:p w14:paraId="46005F06"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38</w:t>
            </w:r>
          </w:p>
        </w:tc>
        <w:tc>
          <w:tcPr>
            <w:tcW w:w="591" w:type="pct"/>
            <w:tcBorders>
              <w:top w:val="single" w:sz="8" w:space="0" w:color="D5D5D5"/>
            </w:tcBorders>
            <w:tcMar>
              <w:top w:w="100" w:type="nil"/>
              <w:left w:w="100" w:type="nil"/>
              <w:bottom w:w="100" w:type="nil"/>
              <w:right w:w="100" w:type="nil"/>
            </w:tcMar>
          </w:tcPr>
          <w:p w14:paraId="174A322A"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12</w:t>
            </w:r>
          </w:p>
        </w:tc>
      </w:tr>
      <w:tr w:rsidR="007A470A" w:rsidRPr="007A470A" w14:paraId="26D8DEB0" w14:textId="77777777" w:rsidTr="007A470A">
        <w:tblPrEx>
          <w:tblBorders>
            <w:top w:val="none" w:sz="0" w:space="0" w:color="auto"/>
          </w:tblBorders>
        </w:tblPrEx>
        <w:tc>
          <w:tcPr>
            <w:tcW w:w="3917" w:type="pct"/>
            <w:tcBorders>
              <w:top w:val="single" w:sz="8" w:space="0" w:color="D5D5D5"/>
            </w:tcBorders>
            <w:shd w:val="clear" w:color="auto" w:fill="F7F7F7"/>
            <w:tcMar>
              <w:top w:w="480" w:type="nil"/>
              <w:left w:w="100" w:type="nil"/>
              <w:bottom w:w="100" w:type="nil"/>
              <w:right w:w="100" w:type="nil"/>
            </w:tcMar>
          </w:tcPr>
          <w:p w14:paraId="2075CB67"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F33.1 Recurrent depressive disorder, current episode moderate</w:t>
            </w:r>
          </w:p>
        </w:tc>
        <w:tc>
          <w:tcPr>
            <w:tcW w:w="492" w:type="pct"/>
            <w:tcBorders>
              <w:top w:val="single" w:sz="8" w:space="0" w:color="D5D5D5"/>
            </w:tcBorders>
            <w:shd w:val="clear" w:color="auto" w:fill="F7F7F7"/>
            <w:tcMar>
              <w:top w:w="100" w:type="nil"/>
              <w:left w:w="100" w:type="nil"/>
              <w:bottom w:w="100" w:type="nil"/>
              <w:right w:w="100" w:type="nil"/>
            </w:tcMar>
          </w:tcPr>
          <w:p w14:paraId="6208F513"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133</w:t>
            </w:r>
          </w:p>
        </w:tc>
        <w:tc>
          <w:tcPr>
            <w:tcW w:w="591" w:type="pct"/>
            <w:tcBorders>
              <w:top w:val="single" w:sz="8" w:space="0" w:color="D5D5D5"/>
            </w:tcBorders>
            <w:shd w:val="clear" w:color="auto" w:fill="F7F7F7"/>
            <w:tcMar>
              <w:top w:w="100" w:type="nil"/>
              <w:left w:w="100" w:type="nil"/>
              <w:bottom w:w="100" w:type="nil"/>
              <w:right w:w="100" w:type="nil"/>
            </w:tcMar>
          </w:tcPr>
          <w:p w14:paraId="0CAEBEC2"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18</w:t>
            </w:r>
          </w:p>
        </w:tc>
      </w:tr>
      <w:tr w:rsidR="007A470A" w:rsidRPr="007A470A" w14:paraId="62F44F26" w14:textId="77777777" w:rsidTr="007A470A">
        <w:tblPrEx>
          <w:tblBorders>
            <w:top w:val="none" w:sz="0" w:space="0" w:color="auto"/>
          </w:tblBorders>
        </w:tblPrEx>
        <w:tc>
          <w:tcPr>
            <w:tcW w:w="3917" w:type="pct"/>
            <w:tcBorders>
              <w:top w:val="single" w:sz="8" w:space="0" w:color="D5D5D5"/>
            </w:tcBorders>
            <w:tcMar>
              <w:top w:w="480" w:type="nil"/>
              <w:left w:w="100" w:type="nil"/>
              <w:bottom w:w="100" w:type="nil"/>
              <w:right w:w="100" w:type="nil"/>
            </w:tcMar>
          </w:tcPr>
          <w:p w14:paraId="68E3C0FB"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F33.2 Recurrent depressive disorder, current episode severe without psychotic symptoms</w:t>
            </w:r>
          </w:p>
        </w:tc>
        <w:tc>
          <w:tcPr>
            <w:tcW w:w="492" w:type="pct"/>
            <w:tcBorders>
              <w:top w:val="single" w:sz="8" w:space="0" w:color="D5D5D5"/>
            </w:tcBorders>
            <w:tcMar>
              <w:top w:w="100" w:type="nil"/>
              <w:left w:w="100" w:type="nil"/>
              <w:bottom w:w="100" w:type="nil"/>
              <w:right w:w="100" w:type="nil"/>
            </w:tcMar>
          </w:tcPr>
          <w:p w14:paraId="046F3C1F"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106</w:t>
            </w:r>
          </w:p>
        </w:tc>
        <w:tc>
          <w:tcPr>
            <w:tcW w:w="591" w:type="pct"/>
            <w:tcBorders>
              <w:top w:val="single" w:sz="8" w:space="0" w:color="D5D5D5"/>
            </w:tcBorders>
            <w:tcMar>
              <w:top w:w="100" w:type="nil"/>
              <w:left w:w="100" w:type="nil"/>
              <w:bottom w:w="100" w:type="nil"/>
              <w:right w:w="100" w:type="nil"/>
            </w:tcMar>
          </w:tcPr>
          <w:p w14:paraId="3A622A0F"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30</w:t>
            </w:r>
          </w:p>
        </w:tc>
      </w:tr>
      <w:tr w:rsidR="007A470A" w:rsidRPr="007A470A" w14:paraId="07055257" w14:textId="77777777" w:rsidTr="007A470A">
        <w:tblPrEx>
          <w:tblBorders>
            <w:top w:val="none" w:sz="0" w:space="0" w:color="auto"/>
          </w:tblBorders>
        </w:tblPrEx>
        <w:tc>
          <w:tcPr>
            <w:tcW w:w="3917" w:type="pct"/>
            <w:tcBorders>
              <w:top w:val="single" w:sz="8" w:space="0" w:color="D5D5D5"/>
            </w:tcBorders>
            <w:shd w:val="clear" w:color="auto" w:fill="F7F7F7"/>
            <w:tcMar>
              <w:top w:w="480" w:type="nil"/>
              <w:left w:w="100" w:type="nil"/>
              <w:bottom w:w="100" w:type="nil"/>
              <w:right w:w="100" w:type="nil"/>
            </w:tcMar>
          </w:tcPr>
          <w:p w14:paraId="518D4C81"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F33.3 Recurrent depressive disorder, current episode severe with psychotic symptoms</w:t>
            </w:r>
          </w:p>
        </w:tc>
        <w:tc>
          <w:tcPr>
            <w:tcW w:w="492" w:type="pct"/>
            <w:tcBorders>
              <w:top w:val="single" w:sz="8" w:space="0" w:color="D5D5D5"/>
            </w:tcBorders>
            <w:shd w:val="clear" w:color="auto" w:fill="F7F7F7"/>
            <w:tcMar>
              <w:top w:w="100" w:type="nil"/>
              <w:left w:w="100" w:type="nil"/>
              <w:bottom w:w="100" w:type="nil"/>
              <w:right w:w="100" w:type="nil"/>
            </w:tcMar>
          </w:tcPr>
          <w:p w14:paraId="34BCD9B0"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94</w:t>
            </w:r>
          </w:p>
        </w:tc>
        <w:tc>
          <w:tcPr>
            <w:tcW w:w="591" w:type="pct"/>
            <w:tcBorders>
              <w:top w:val="single" w:sz="8" w:space="0" w:color="D5D5D5"/>
            </w:tcBorders>
            <w:shd w:val="clear" w:color="auto" w:fill="F7F7F7"/>
            <w:tcMar>
              <w:top w:w="100" w:type="nil"/>
              <w:left w:w="100" w:type="nil"/>
              <w:bottom w:w="100" w:type="nil"/>
              <w:right w:w="100" w:type="nil"/>
            </w:tcMar>
          </w:tcPr>
          <w:p w14:paraId="4BF81332"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13</w:t>
            </w:r>
          </w:p>
        </w:tc>
      </w:tr>
      <w:tr w:rsidR="007A470A" w:rsidRPr="007A470A" w14:paraId="1EB21297" w14:textId="77777777" w:rsidTr="007A470A">
        <w:tblPrEx>
          <w:tblBorders>
            <w:top w:val="none" w:sz="0" w:space="0" w:color="auto"/>
          </w:tblBorders>
        </w:tblPrEx>
        <w:tc>
          <w:tcPr>
            <w:tcW w:w="3917" w:type="pct"/>
            <w:tcBorders>
              <w:top w:val="single" w:sz="8" w:space="0" w:color="D5D5D5"/>
            </w:tcBorders>
            <w:tcMar>
              <w:top w:w="480" w:type="nil"/>
              <w:left w:w="100" w:type="nil"/>
              <w:bottom w:w="100" w:type="nil"/>
              <w:right w:w="100" w:type="nil"/>
            </w:tcMar>
          </w:tcPr>
          <w:p w14:paraId="723479AB"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lastRenderedPageBreak/>
              <w:t>F33.4 Recurrent depressive disorder, currently in remission</w:t>
            </w:r>
          </w:p>
        </w:tc>
        <w:tc>
          <w:tcPr>
            <w:tcW w:w="492" w:type="pct"/>
            <w:tcBorders>
              <w:top w:val="single" w:sz="8" w:space="0" w:color="D5D5D5"/>
            </w:tcBorders>
            <w:tcMar>
              <w:top w:w="100" w:type="nil"/>
              <w:left w:w="100" w:type="nil"/>
              <w:bottom w:w="100" w:type="nil"/>
              <w:right w:w="100" w:type="nil"/>
            </w:tcMar>
          </w:tcPr>
          <w:p w14:paraId="622C7973"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8</w:t>
            </w:r>
          </w:p>
        </w:tc>
        <w:tc>
          <w:tcPr>
            <w:tcW w:w="591" w:type="pct"/>
            <w:tcBorders>
              <w:top w:val="single" w:sz="8" w:space="0" w:color="D5D5D5"/>
            </w:tcBorders>
            <w:tcMar>
              <w:top w:w="100" w:type="nil"/>
              <w:left w:w="100" w:type="nil"/>
              <w:bottom w:w="100" w:type="nil"/>
              <w:right w:w="100" w:type="nil"/>
            </w:tcMar>
          </w:tcPr>
          <w:p w14:paraId="5F3C1302"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7</w:t>
            </w:r>
          </w:p>
        </w:tc>
      </w:tr>
      <w:tr w:rsidR="007A470A" w:rsidRPr="007A470A" w14:paraId="21DF16CD" w14:textId="77777777" w:rsidTr="007A470A">
        <w:tblPrEx>
          <w:tblBorders>
            <w:top w:val="none" w:sz="0" w:space="0" w:color="auto"/>
          </w:tblBorders>
        </w:tblPrEx>
        <w:tc>
          <w:tcPr>
            <w:tcW w:w="3917" w:type="pct"/>
            <w:tcBorders>
              <w:top w:val="single" w:sz="8" w:space="0" w:color="D5D5D5"/>
            </w:tcBorders>
            <w:shd w:val="clear" w:color="auto" w:fill="F7F7F7"/>
            <w:tcMar>
              <w:top w:w="480" w:type="nil"/>
              <w:left w:w="100" w:type="nil"/>
              <w:bottom w:w="100" w:type="nil"/>
              <w:right w:w="100" w:type="nil"/>
            </w:tcMar>
          </w:tcPr>
          <w:p w14:paraId="307FDCAF"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F33.8 Other recurrent depressive disorders</w:t>
            </w:r>
          </w:p>
        </w:tc>
        <w:tc>
          <w:tcPr>
            <w:tcW w:w="492" w:type="pct"/>
            <w:tcBorders>
              <w:top w:val="single" w:sz="8" w:space="0" w:color="D5D5D5"/>
            </w:tcBorders>
            <w:shd w:val="clear" w:color="auto" w:fill="F7F7F7"/>
            <w:tcMar>
              <w:top w:w="100" w:type="nil"/>
              <w:left w:w="100" w:type="nil"/>
              <w:bottom w:w="100" w:type="nil"/>
              <w:right w:w="100" w:type="nil"/>
            </w:tcMar>
          </w:tcPr>
          <w:p w14:paraId="3441F766"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2</w:t>
            </w:r>
          </w:p>
        </w:tc>
        <w:tc>
          <w:tcPr>
            <w:tcW w:w="591" w:type="pct"/>
            <w:tcBorders>
              <w:top w:val="single" w:sz="8" w:space="0" w:color="D5D5D5"/>
            </w:tcBorders>
            <w:shd w:val="clear" w:color="auto" w:fill="F7F7F7"/>
            <w:tcMar>
              <w:top w:w="100" w:type="nil"/>
              <w:left w:w="100" w:type="nil"/>
              <w:bottom w:w="100" w:type="nil"/>
              <w:right w:w="100" w:type="nil"/>
            </w:tcMar>
          </w:tcPr>
          <w:p w14:paraId="61BCC504"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5</w:t>
            </w:r>
          </w:p>
        </w:tc>
      </w:tr>
      <w:tr w:rsidR="007A470A" w:rsidRPr="007A470A" w14:paraId="1E30C913" w14:textId="77777777" w:rsidTr="007A470A">
        <w:tc>
          <w:tcPr>
            <w:tcW w:w="3917" w:type="pct"/>
            <w:tcBorders>
              <w:top w:val="single" w:sz="8" w:space="0" w:color="D5D5D5"/>
            </w:tcBorders>
            <w:tcMar>
              <w:top w:w="480" w:type="nil"/>
              <w:left w:w="100" w:type="nil"/>
              <w:bottom w:w="100" w:type="nil"/>
              <w:right w:w="100" w:type="nil"/>
            </w:tcMar>
          </w:tcPr>
          <w:p w14:paraId="067A82FA"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F33.9 Recurrent depressive disorder, unspecified</w:t>
            </w:r>
          </w:p>
        </w:tc>
        <w:tc>
          <w:tcPr>
            <w:tcW w:w="492" w:type="pct"/>
            <w:tcBorders>
              <w:top w:val="single" w:sz="8" w:space="0" w:color="D5D5D5"/>
            </w:tcBorders>
            <w:tcMar>
              <w:top w:w="100" w:type="nil"/>
              <w:left w:w="100" w:type="nil"/>
              <w:bottom w:w="100" w:type="nil"/>
              <w:right w:w="100" w:type="nil"/>
            </w:tcMar>
          </w:tcPr>
          <w:p w14:paraId="24FF75C2"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125</w:t>
            </w:r>
          </w:p>
        </w:tc>
        <w:tc>
          <w:tcPr>
            <w:tcW w:w="591" w:type="pct"/>
            <w:tcBorders>
              <w:top w:val="single" w:sz="8" w:space="0" w:color="D5D5D5"/>
            </w:tcBorders>
            <w:tcMar>
              <w:top w:w="100" w:type="nil"/>
              <w:left w:w="100" w:type="nil"/>
              <w:bottom w:w="100" w:type="nil"/>
              <w:right w:w="100" w:type="nil"/>
            </w:tcMar>
          </w:tcPr>
          <w:p w14:paraId="77554B25"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338</w:t>
            </w:r>
          </w:p>
        </w:tc>
      </w:tr>
    </w:tbl>
    <w:p w14:paraId="05948D08" w14:textId="4C0262F6" w:rsidR="00347125" w:rsidRPr="00404B92" w:rsidRDefault="00347125" w:rsidP="00347125">
      <w:pPr>
        <w:rPr>
          <w:rFonts w:asciiTheme="minorHAnsi" w:hAnsiTheme="minorHAnsi"/>
        </w:rPr>
      </w:pPr>
    </w:p>
    <w:p w14:paraId="129B4C0A" w14:textId="25C9B176" w:rsidR="00FE4D5D" w:rsidRPr="00404B92" w:rsidRDefault="00FE4D5D" w:rsidP="008209F6">
      <w:pPr>
        <w:pStyle w:val="Caption"/>
        <w:spacing w:after="120"/>
        <w:rPr>
          <w:rFonts w:asciiTheme="minorHAnsi" w:eastAsiaTheme="majorEastAsia" w:hAnsiTheme="minorHAnsi" w:cstheme="majorBidi"/>
          <w:szCs w:val="21"/>
          <w:lang w:val="en-US"/>
        </w:rPr>
      </w:pPr>
      <w:bookmarkStart w:id="26" w:name="_Toc52893615"/>
      <w:r w:rsidRPr="00404B92">
        <w:rPr>
          <w:rStyle w:val="Heading2Char"/>
          <w:rFonts w:asciiTheme="minorHAnsi" w:hAnsiTheme="minorHAnsi"/>
          <w:b/>
          <w:bCs/>
          <w:color w:val="000000" w:themeColor="text1"/>
          <w:sz w:val="21"/>
          <w:szCs w:val="21"/>
        </w:rPr>
        <w:t xml:space="preserve">Supplementary Table </w:t>
      </w:r>
      <w:r w:rsidRPr="00404B92">
        <w:rPr>
          <w:rStyle w:val="Heading2Char"/>
          <w:rFonts w:asciiTheme="minorHAnsi" w:hAnsiTheme="minorHAnsi"/>
          <w:b/>
          <w:bCs/>
          <w:color w:val="000000" w:themeColor="text1"/>
          <w:sz w:val="21"/>
          <w:szCs w:val="21"/>
        </w:rPr>
        <w:fldChar w:fldCharType="begin"/>
      </w:r>
      <w:r w:rsidRPr="00404B92">
        <w:rPr>
          <w:rStyle w:val="Heading2Char"/>
          <w:rFonts w:asciiTheme="minorHAnsi" w:hAnsiTheme="minorHAnsi"/>
          <w:b/>
          <w:bCs/>
          <w:color w:val="000000" w:themeColor="text1"/>
          <w:sz w:val="21"/>
          <w:szCs w:val="21"/>
        </w:rPr>
        <w:instrText xml:space="preserve"> SEQ Supplementary_Table \* ARABIC </w:instrText>
      </w:r>
      <w:r w:rsidRPr="00404B92">
        <w:rPr>
          <w:rStyle w:val="Heading2Char"/>
          <w:rFonts w:asciiTheme="minorHAnsi" w:hAnsiTheme="minorHAnsi"/>
          <w:b/>
          <w:bCs/>
          <w:color w:val="000000" w:themeColor="text1"/>
          <w:sz w:val="21"/>
          <w:szCs w:val="21"/>
        </w:rPr>
        <w:fldChar w:fldCharType="separate"/>
      </w:r>
      <w:r w:rsidR="00B050E9">
        <w:rPr>
          <w:rStyle w:val="Heading2Char"/>
          <w:rFonts w:asciiTheme="minorHAnsi" w:hAnsiTheme="minorHAnsi"/>
          <w:b/>
          <w:bCs/>
          <w:noProof/>
          <w:color w:val="000000" w:themeColor="text1"/>
          <w:sz w:val="21"/>
          <w:szCs w:val="21"/>
        </w:rPr>
        <w:t>5</w:t>
      </w:r>
      <w:r w:rsidRPr="00404B92">
        <w:rPr>
          <w:rStyle w:val="Heading2Char"/>
          <w:rFonts w:asciiTheme="minorHAnsi" w:hAnsiTheme="minorHAnsi"/>
          <w:b/>
          <w:bCs/>
          <w:color w:val="000000" w:themeColor="text1"/>
          <w:sz w:val="21"/>
          <w:szCs w:val="21"/>
        </w:rPr>
        <w:fldChar w:fldCharType="end"/>
      </w:r>
      <w:r w:rsidRPr="00404B92">
        <w:rPr>
          <w:rStyle w:val="Heading2Char"/>
          <w:rFonts w:asciiTheme="minorHAnsi" w:hAnsiTheme="minorHAnsi"/>
          <w:b/>
          <w:bCs/>
          <w:color w:val="000000" w:themeColor="text1"/>
          <w:sz w:val="21"/>
          <w:szCs w:val="21"/>
        </w:rPr>
        <w:t xml:space="preserve">: </w:t>
      </w:r>
      <w:r w:rsidRPr="00404B92">
        <w:rPr>
          <w:rStyle w:val="Heading2Char"/>
          <w:rFonts w:asciiTheme="minorHAnsi" w:hAnsiTheme="minorHAnsi"/>
          <w:color w:val="000000" w:themeColor="text1"/>
          <w:sz w:val="21"/>
          <w:szCs w:val="21"/>
        </w:rPr>
        <w:t>Self-reported Depression</w:t>
      </w:r>
      <w:bookmarkEnd w:id="26"/>
    </w:p>
    <w:tbl>
      <w:tblPr>
        <w:tblW w:w="5000" w:type="pct"/>
        <w:tblBorders>
          <w:top w:val="nil"/>
          <w:left w:val="nil"/>
          <w:right w:val="nil"/>
        </w:tblBorders>
        <w:tblLook w:val="0000" w:firstRow="0" w:lastRow="0" w:firstColumn="0" w:lastColumn="0" w:noHBand="0" w:noVBand="0"/>
      </w:tblPr>
      <w:tblGrid>
        <w:gridCol w:w="6842"/>
        <w:gridCol w:w="2904"/>
      </w:tblGrid>
      <w:tr w:rsidR="007A470A" w:rsidRPr="007A470A" w14:paraId="781006D0" w14:textId="77777777" w:rsidTr="007A470A">
        <w:tc>
          <w:tcPr>
            <w:tcW w:w="3510" w:type="pct"/>
            <w:tcBorders>
              <w:bottom w:val="single" w:sz="16" w:space="0" w:color="D5D5D5"/>
            </w:tcBorders>
            <w:shd w:val="clear" w:color="auto" w:fill="535353"/>
            <w:tcMar>
              <w:top w:w="100" w:type="nil"/>
              <w:left w:w="100" w:type="nil"/>
              <w:bottom w:w="100" w:type="nil"/>
              <w:right w:w="100" w:type="nil"/>
            </w:tcMar>
            <w:vAlign w:val="bottom"/>
          </w:tcPr>
          <w:p w14:paraId="7B908F08" w14:textId="77777777" w:rsidR="007A470A" w:rsidRPr="007A470A" w:rsidRDefault="007A470A" w:rsidP="007A470A">
            <w:pPr>
              <w:autoSpaceDE w:val="0"/>
              <w:autoSpaceDN w:val="0"/>
              <w:adjustRightInd w:val="0"/>
              <w:spacing w:line="340" w:lineRule="atLeast"/>
              <w:rPr>
                <w:rFonts w:asciiTheme="minorHAnsi" w:hAnsiTheme="minorHAnsi" w:cs="Times"/>
                <w:color w:val="FFFFFF"/>
              </w:rPr>
            </w:pPr>
            <w:r w:rsidRPr="007A470A">
              <w:rPr>
                <w:rFonts w:asciiTheme="minorHAnsi" w:hAnsiTheme="minorHAnsi" w:cs="Times"/>
                <w:color w:val="FFFFFF"/>
              </w:rPr>
              <w:t>Self-reported disorder</w:t>
            </w:r>
          </w:p>
        </w:tc>
        <w:tc>
          <w:tcPr>
            <w:tcW w:w="1490" w:type="pct"/>
            <w:tcBorders>
              <w:bottom w:val="single" w:sz="16" w:space="0" w:color="D5D5D5"/>
            </w:tcBorders>
            <w:shd w:val="clear" w:color="auto" w:fill="535353"/>
            <w:tcMar>
              <w:top w:w="100" w:type="nil"/>
              <w:left w:w="100" w:type="nil"/>
              <w:bottom w:w="100" w:type="nil"/>
              <w:right w:w="100" w:type="nil"/>
            </w:tcMar>
            <w:vAlign w:val="bottom"/>
          </w:tcPr>
          <w:p w14:paraId="73CC1A0B" w14:textId="77777777" w:rsidR="007A470A" w:rsidRPr="007A470A" w:rsidRDefault="007A470A" w:rsidP="007A470A">
            <w:pPr>
              <w:autoSpaceDE w:val="0"/>
              <w:autoSpaceDN w:val="0"/>
              <w:adjustRightInd w:val="0"/>
              <w:spacing w:line="340" w:lineRule="atLeast"/>
              <w:jc w:val="right"/>
              <w:rPr>
                <w:rFonts w:asciiTheme="minorHAnsi" w:hAnsiTheme="minorHAnsi" w:cs="Times"/>
                <w:color w:val="FFFFFF"/>
              </w:rPr>
            </w:pPr>
            <w:r w:rsidRPr="007A470A">
              <w:rPr>
                <w:rFonts w:asciiTheme="minorHAnsi" w:hAnsiTheme="minorHAnsi" w:cs="Times"/>
                <w:color w:val="FFFFFF"/>
              </w:rPr>
              <w:t>Number</w:t>
            </w:r>
          </w:p>
        </w:tc>
      </w:tr>
      <w:tr w:rsidR="007A470A" w:rsidRPr="007A470A" w14:paraId="088F2752" w14:textId="77777777" w:rsidTr="007A470A">
        <w:tc>
          <w:tcPr>
            <w:tcW w:w="3510" w:type="pct"/>
            <w:tcBorders>
              <w:top w:val="single" w:sz="8" w:space="0" w:color="D5D5D5"/>
            </w:tcBorders>
            <w:shd w:val="clear" w:color="auto" w:fill="F7F7F7"/>
            <w:tcMar>
              <w:top w:w="100" w:type="nil"/>
              <w:left w:w="100" w:type="nil"/>
              <w:bottom w:w="100" w:type="nil"/>
              <w:right w:w="100" w:type="nil"/>
            </w:tcMar>
          </w:tcPr>
          <w:p w14:paraId="19E24C48"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Depression</w:t>
            </w:r>
          </w:p>
        </w:tc>
        <w:tc>
          <w:tcPr>
            <w:tcW w:w="1490" w:type="pct"/>
            <w:tcBorders>
              <w:top w:val="single" w:sz="8" w:space="0" w:color="D5D5D5"/>
            </w:tcBorders>
            <w:shd w:val="clear" w:color="auto" w:fill="F7F7F7"/>
            <w:tcMar>
              <w:top w:w="100" w:type="nil"/>
              <w:left w:w="100" w:type="nil"/>
              <w:bottom w:w="100" w:type="nil"/>
              <w:right w:w="100" w:type="nil"/>
            </w:tcMar>
          </w:tcPr>
          <w:p w14:paraId="19951D3B"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23,628</w:t>
            </w:r>
          </w:p>
        </w:tc>
      </w:tr>
    </w:tbl>
    <w:p w14:paraId="6974927E" w14:textId="77777777" w:rsidR="00FE4D5D" w:rsidRPr="00404B92" w:rsidRDefault="00FE4D5D" w:rsidP="00FE4D5D">
      <w:pPr>
        <w:rPr>
          <w:rFonts w:asciiTheme="minorHAnsi" w:eastAsiaTheme="majorEastAsia" w:hAnsiTheme="minorHAnsi"/>
        </w:rPr>
      </w:pPr>
    </w:p>
    <w:p w14:paraId="4A135D41" w14:textId="26E0EB9A" w:rsidR="00347125" w:rsidRPr="00404B92" w:rsidRDefault="00FE4D5D" w:rsidP="008209F6">
      <w:pPr>
        <w:spacing w:after="120"/>
        <w:rPr>
          <w:rFonts w:asciiTheme="minorHAnsi" w:eastAsia="MS Gothic" w:hAnsiTheme="minorHAnsi" w:cs="MS Gothic"/>
          <w:color w:val="000000" w:themeColor="text1"/>
          <w:sz w:val="16"/>
          <w:szCs w:val="16"/>
          <w:lang w:val="en-US"/>
        </w:rPr>
      </w:pPr>
      <w:bookmarkStart w:id="27" w:name="_Toc52893616"/>
      <w:r w:rsidRPr="00404B92">
        <w:rPr>
          <w:rStyle w:val="Heading2Char"/>
          <w:rFonts w:asciiTheme="minorHAnsi" w:hAnsiTheme="minorHAnsi"/>
          <w:b/>
          <w:bCs/>
          <w:color w:val="000000" w:themeColor="text1"/>
          <w:sz w:val="21"/>
          <w:szCs w:val="21"/>
        </w:rPr>
        <w:t xml:space="preserve">Supplementary Table </w:t>
      </w:r>
      <w:r w:rsidRPr="00404B92">
        <w:rPr>
          <w:rStyle w:val="Heading2Char"/>
          <w:rFonts w:asciiTheme="minorHAnsi" w:hAnsiTheme="minorHAnsi"/>
          <w:b/>
          <w:bCs/>
          <w:color w:val="000000" w:themeColor="text1"/>
          <w:sz w:val="21"/>
          <w:szCs w:val="21"/>
        </w:rPr>
        <w:fldChar w:fldCharType="begin"/>
      </w:r>
      <w:r w:rsidRPr="00404B92">
        <w:rPr>
          <w:rStyle w:val="Heading2Char"/>
          <w:rFonts w:asciiTheme="minorHAnsi" w:hAnsiTheme="minorHAnsi"/>
          <w:b/>
          <w:bCs/>
          <w:color w:val="000000" w:themeColor="text1"/>
          <w:sz w:val="21"/>
          <w:szCs w:val="21"/>
        </w:rPr>
        <w:instrText xml:space="preserve"> SEQ Supplementary_Table \* ARABIC </w:instrText>
      </w:r>
      <w:r w:rsidRPr="00404B92">
        <w:rPr>
          <w:rStyle w:val="Heading2Char"/>
          <w:rFonts w:asciiTheme="minorHAnsi" w:hAnsiTheme="minorHAnsi"/>
          <w:b/>
          <w:bCs/>
          <w:color w:val="000000" w:themeColor="text1"/>
          <w:sz w:val="21"/>
          <w:szCs w:val="21"/>
        </w:rPr>
        <w:fldChar w:fldCharType="separate"/>
      </w:r>
      <w:r w:rsidR="00B050E9">
        <w:rPr>
          <w:rStyle w:val="Heading2Char"/>
          <w:rFonts w:asciiTheme="minorHAnsi" w:hAnsiTheme="minorHAnsi"/>
          <w:b/>
          <w:bCs/>
          <w:noProof/>
          <w:color w:val="000000" w:themeColor="text1"/>
          <w:sz w:val="21"/>
          <w:szCs w:val="21"/>
        </w:rPr>
        <w:t>6</w:t>
      </w:r>
      <w:r w:rsidRPr="00404B92">
        <w:rPr>
          <w:rStyle w:val="Heading2Char"/>
          <w:rFonts w:asciiTheme="minorHAnsi" w:hAnsiTheme="minorHAnsi"/>
          <w:b/>
          <w:bCs/>
          <w:color w:val="000000" w:themeColor="text1"/>
          <w:sz w:val="21"/>
          <w:szCs w:val="21"/>
        </w:rPr>
        <w:fldChar w:fldCharType="end"/>
      </w:r>
      <w:r w:rsidRPr="00404B92">
        <w:rPr>
          <w:rStyle w:val="Heading2Char"/>
          <w:rFonts w:asciiTheme="minorHAnsi" w:hAnsiTheme="minorHAnsi"/>
          <w:b/>
          <w:bCs/>
          <w:color w:val="000000" w:themeColor="text1"/>
          <w:sz w:val="21"/>
          <w:szCs w:val="21"/>
        </w:rPr>
        <w:t xml:space="preserve">: </w:t>
      </w:r>
      <w:r w:rsidRPr="00404B92">
        <w:rPr>
          <w:rStyle w:val="Heading2Char"/>
          <w:rFonts w:asciiTheme="minorHAnsi" w:hAnsiTheme="minorHAnsi"/>
          <w:color w:val="000000" w:themeColor="text1"/>
          <w:sz w:val="21"/>
          <w:szCs w:val="21"/>
        </w:rPr>
        <w:t>Antidepressant usage</w:t>
      </w:r>
      <w:bookmarkEnd w:id="27"/>
    </w:p>
    <w:tbl>
      <w:tblPr>
        <w:tblW w:w="5000" w:type="pct"/>
        <w:tblBorders>
          <w:top w:val="nil"/>
          <w:left w:val="nil"/>
          <w:right w:val="nil"/>
        </w:tblBorders>
        <w:tblLook w:val="0000" w:firstRow="0" w:lastRow="0" w:firstColumn="0" w:lastColumn="0" w:noHBand="0" w:noVBand="0"/>
      </w:tblPr>
      <w:tblGrid>
        <w:gridCol w:w="8541"/>
        <w:gridCol w:w="1205"/>
      </w:tblGrid>
      <w:tr w:rsidR="007A470A" w:rsidRPr="007A470A" w14:paraId="1FAABF4B" w14:textId="77777777" w:rsidTr="007A470A">
        <w:tc>
          <w:tcPr>
            <w:tcW w:w="4382" w:type="pct"/>
            <w:tcBorders>
              <w:bottom w:val="single" w:sz="16" w:space="0" w:color="D5D5D5"/>
            </w:tcBorders>
            <w:shd w:val="clear" w:color="auto" w:fill="535353"/>
            <w:tcMar>
              <w:top w:w="100" w:type="nil"/>
              <w:left w:w="100" w:type="nil"/>
              <w:bottom w:w="100" w:type="nil"/>
              <w:right w:w="100" w:type="nil"/>
            </w:tcMar>
            <w:vAlign w:val="bottom"/>
          </w:tcPr>
          <w:p w14:paraId="13C21752" w14:textId="77777777" w:rsidR="007A470A" w:rsidRPr="007A470A" w:rsidRDefault="007A470A" w:rsidP="007A470A">
            <w:pPr>
              <w:autoSpaceDE w:val="0"/>
              <w:autoSpaceDN w:val="0"/>
              <w:adjustRightInd w:val="0"/>
              <w:spacing w:line="340" w:lineRule="atLeast"/>
              <w:rPr>
                <w:rFonts w:asciiTheme="minorHAnsi" w:hAnsiTheme="minorHAnsi" w:cs="Times"/>
                <w:color w:val="FFFFFF"/>
              </w:rPr>
            </w:pPr>
            <w:r w:rsidRPr="007A470A">
              <w:rPr>
                <w:rFonts w:asciiTheme="minorHAnsi" w:hAnsiTheme="minorHAnsi" w:cs="Times"/>
                <w:color w:val="FFFFFF"/>
              </w:rPr>
              <w:t>Medication</w:t>
            </w:r>
          </w:p>
        </w:tc>
        <w:tc>
          <w:tcPr>
            <w:tcW w:w="618" w:type="pct"/>
            <w:tcBorders>
              <w:bottom w:val="single" w:sz="16" w:space="0" w:color="D5D5D5"/>
            </w:tcBorders>
            <w:shd w:val="clear" w:color="auto" w:fill="535353"/>
            <w:tcMar>
              <w:top w:w="100" w:type="nil"/>
              <w:left w:w="100" w:type="nil"/>
              <w:bottom w:w="100" w:type="nil"/>
              <w:right w:w="100" w:type="nil"/>
            </w:tcMar>
            <w:vAlign w:val="bottom"/>
          </w:tcPr>
          <w:p w14:paraId="1805556C" w14:textId="432F151B" w:rsidR="007A470A" w:rsidRPr="007A470A" w:rsidRDefault="00A47729" w:rsidP="007A470A">
            <w:pPr>
              <w:autoSpaceDE w:val="0"/>
              <w:autoSpaceDN w:val="0"/>
              <w:adjustRightInd w:val="0"/>
              <w:spacing w:line="340" w:lineRule="atLeast"/>
              <w:jc w:val="right"/>
              <w:rPr>
                <w:rFonts w:asciiTheme="minorHAnsi" w:hAnsiTheme="minorHAnsi" w:cs="Times"/>
                <w:color w:val="FFFFFF"/>
              </w:rPr>
            </w:pPr>
            <w:r w:rsidRPr="00404B92">
              <w:rPr>
                <w:rFonts w:asciiTheme="minorHAnsi" w:hAnsiTheme="minorHAnsi" w:cs="Times"/>
                <w:color w:val="FFFFFF"/>
              </w:rPr>
              <w:t>Number</w:t>
            </w:r>
          </w:p>
        </w:tc>
      </w:tr>
      <w:tr w:rsidR="007A470A" w:rsidRPr="007A470A" w14:paraId="71D4C257" w14:textId="77777777" w:rsidTr="007A470A">
        <w:tblPrEx>
          <w:tblBorders>
            <w:top w:val="none" w:sz="0" w:space="0" w:color="auto"/>
          </w:tblBorders>
        </w:tblPrEx>
        <w:tc>
          <w:tcPr>
            <w:tcW w:w="4382" w:type="pct"/>
            <w:tcBorders>
              <w:top w:val="single" w:sz="8" w:space="0" w:color="D5D5D5"/>
            </w:tcBorders>
            <w:shd w:val="clear" w:color="auto" w:fill="F7F7F7"/>
            <w:tcMar>
              <w:top w:w="100" w:type="nil"/>
              <w:left w:w="100" w:type="nil"/>
              <w:bottom w:w="100" w:type="nil"/>
              <w:right w:w="100" w:type="nil"/>
            </w:tcMar>
          </w:tcPr>
          <w:p w14:paraId="7479566B"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amitriptyline</w:t>
            </w:r>
          </w:p>
        </w:tc>
        <w:tc>
          <w:tcPr>
            <w:tcW w:w="618" w:type="pct"/>
            <w:tcBorders>
              <w:top w:val="single" w:sz="8" w:space="0" w:color="D5D5D5"/>
            </w:tcBorders>
            <w:shd w:val="clear" w:color="auto" w:fill="F7F7F7"/>
            <w:tcMar>
              <w:top w:w="100" w:type="nil"/>
              <w:left w:w="100" w:type="nil"/>
              <w:bottom w:w="100" w:type="nil"/>
              <w:right w:w="100" w:type="nil"/>
            </w:tcMar>
          </w:tcPr>
          <w:p w14:paraId="6DF52D38"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7,458</w:t>
            </w:r>
          </w:p>
        </w:tc>
      </w:tr>
      <w:tr w:rsidR="007A470A" w:rsidRPr="007A470A" w14:paraId="4F2BA613" w14:textId="77777777" w:rsidTr="007A470A">
        <w:tblPrEx>
          <w:tblBorders>
            <w:top w:val="none" w:sz="0" w:space="0" w:color="auto"/>
          </w:tblBorders>
        </w:tblPrEx>
        <w:tc>
          <w:tcPr>
            <w:tcW w:w="4382" w:type="pct"/>
            <w:tcBorders>
              <w:top w:val="single" w:sz="8" w:space="0" w:color="D5D5D5"/>
            </w:tcBorders>
            <w:tcMar>
              <w:top w:w="100" w:type="nil"/>
              <w:left w:w="100" w:type="nil"/>
              <w:bottom w:w="100" w:type="nil"/>
              <w:right w:w="100" w:type="nil"/>
            </w:tcMar>
          </w:tcPr>
          <w:p w14:paraId="0A306D55"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citalopram</w:t>
            </w:r>
          </w:p>
        </w:tc>
        <w:tc>
          <w:tcPr>
            <w:tcW w:w="618" w:type="pct"/>
            <w:tcBorders>
              <w:top w:val="single" w:sz="8" w:space="0" w:color="D5D5D5"/>
            </w:tcBorders>
            <w:tcMar>
              <w:top w:w="100" w:type="nil"/>
              <w:left w:w="100" w:type="nil"/>
              <w:bottom w:w="100" w:type="nil"/>
              <w:right w:w="100" w:type="nil"/>
            </w:tcMar>
          </w:tcPr>
          <w:p w14:paraId="7EDF14BE"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6,957</w:t>
            </w:r>
          </w:p>
        </w:tc>
      </w:tr>
      <w:tr w:rsidR="007A470A" w:rsidRPr="007A470A" w14:paraId="1E1B42DD" w14:textId="77777777" w:rsidTr="007A470A">
        <w:tblPrEx>
          <w:tblBorders>
            <w:top w:val="none" w:sz="0" w:space="0" w:color="auto"/>
          </w:tblBorders>
        </w:tblPrEx>
        <w:tc>
          <w:tcPr>
            <w:tcW w:w="4382" w:type="pct"/>
            <w:tcBorders>
              <w:top w:val="single" w:sz="8" w:space="0" w:color="D5D5D5"/>
            </w:tcBorders>
            <w:shd w:val="clear" w:color="auto" w:fill="F7F7F7"/>
            <w:tcMar>
              <w:top w:w="100" w:type="nil"/>
              <w:left w:w="100" w:type="nil"/>
              <w:bottom w:w="100" w:type="nil"/>
              <w:right w:w="100" w:type="nil"/>
            </w:tcMar>
          </w:tcPr>
          <w:p w14:paraId="588EF3DA"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fluoxetine</w:t>
            </w:r>
          </w:p>
        </w:tc>
        <w:tc>
          <w:tcPr>
            <w:tcW w:w="618" w:type="pct"/>
            <w:tcBorders>
              <w:top w:val="single" w:sz="8" w:space="0" w:color="D5D5D5"/>
            </w:tcBorders>
            <w:shd w:val="clear" w:color="auto" w:fill="F7F7F7"/>
            <w:tcMar>
              <w:top w:w="100" w:type="nil"/>
              <w:left w:w="100" w:type="nil"/>
              <w:bottom w:w="100" w:type="nil"/>
              <w:right w:w="100" w:type="nil"/>
            </w:tcMar>
          </w:tcPr>
          <w:p w14:paraId="7F2DE0F0"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4,578</w:t>
            </w:r>
          </w:p>
        </w:tc>
      </w:tr>
      <w:tr w:rsidR="007A470A" w:rsidRPr="007A470A" w14:paraId="6700A2E2" w14:textId="77777777" w:rsidTr="007A470A">
        <w:tblPrEx>
          <w:tblBorders>
            <w:top w:val="none" w:sz="0" w:space="0" w:color="auto"/>
          </w:tblBorders>
        </w:tblPrEx>
        <w:tc>
          <w:tcPr>
            <w:tcW w:w="4382" w:type="pct"/>
            <w:tcBorders>
              <w:top w:val="single" w:sz="8" w:space="0" w:color="D5D5D5"/>
            </w:tcBorders>
            <w:tcMar>
              <w:top w:w="100" w:type="nil"/>
              <w:left w:w="100" w:type="nil"/>
              <w:bottom w:w="100" w:type="nil"/>
              <w:right w:w="100" w:type="nil"/>
            </w:tcMar>
          </w:tcPr>
          <w:p w14:paraId="16E0CC83"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sertraline</w:t>
            </w:r>
          </w:p>
        </w:tc>
        <w:tc>
          <w:tcPr>
            <w:tcW w:w="618" w:type="pct"/>
            <w:tcBorders>
              <w:top w:val="single" w:sz="8" w:space="0" w:color="D5D5D5"/>
            </w:tcBorders>
            <w:tcMar>
              <w:top w:w="100" w:type="nil"/>
              <w:left w:w="100" w:type="nil"/>
              <w:bottom w:w="100" w:type="nil"/>
              <w:right w:w="100" w:type="nil"/>
            </w:tcMar>
          </w:tcPr>
          <w:p w14:paraId="49128838"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1,833</w:t>
            </w:r>
          </w:p>
        </w:tc>
      </w:tr>
      <w:tr w:rsidR="007A470A" w:rsidRPr="007A470A" w14:paraId="76A46998" w14:textId="77777777" w:rsidTr="007A470A">
        <w:tblPrEx>
          <w:tblBorders>
            <w:top w:val="none" w:sz="0" w:space="0" w:color="auto"/>
          </w:tblBorders>
        </w:tblPrEx>
        <w:tc>
          <w:tcPr>
            <w:tcW w:w="4382" w:type="pct"/>
            <w:tcBorders>
              <w:top w:val="single" w:sz="8" w:space="0" w:color="D5D5D5"/>
            </w:tcBorders>
            <w:shd w:val="clear" w:color="auto" w:fill="F7F7F7"/>
            <w:tcMar>
              <w:top w:w="100" w:type="nil"/>
              <w:left w:w="100" w:type="nil"/>
              <w:bottom w:w="100" w:type="nil"/>
              <w:right w:w="100" w:type="nil"/>
            </w:tcMar>
          </w:tcPr>
          <w:p w14:paraId="1E75B070"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venlafaxine</w:t>
            </w:r>
          </w:p>
        </w:tc>
        <w:tc>
          <w:tcPr>
            <w:tcW w:w="618" w:type="pct"/>
            <w:tcBorders>
              <w:top w:val="single" w:sz="8" w:space="0" w:color="D5D5D5"/>
            </w:tcBorders>
            <w:shd w:val="clear" w:color="auto" w:fill="F7F7F7"/>
            <w:tcMar>
              <w:top w:w="100" w:type="nil"/>
              <w:left w:w="100" w:type="nil"/>
              <w:bottom w:w="100" w:type="nil"/>
              <w:right w:w="100" w:type="nil"/>
            </w:tcMar>
          </w:tcPr>
          <w:p w14:paraId="23FE8797"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1,624</w:t>
            </w:r>
          </w:p>
        </w:tc>
      </w:tr>
      <w:tr w:rsidR="007A470A" w:rsidRPr="007A470A" w14:paraId="64C64BE8" w14:textId="77777777" w:rsidTr="007A470A">
        <w:tblPrEx>
          <w:tblBorders>
            <w:top w:val="none" w:sz="0" w:space="0" w:color="auto"/>
          </w:tblBorders>
        </w:tblPrEx>
        <w:tc>
          <w:tcPr>
            <w:tcW w:w="4382" w:type="pct"/>
            <w:tcBorders>
              <w:top w:val="single" w:sz="8" w:space="0" w:color="D5D5D5"/>
            </w:tcBorders>
            <w:tcMar>
              <w:top w:w="100" w:type="nil"/>
              <w:left w:w="100" w:type="nil"/>
              <w:bottom w:w="100" w:type="nil"/>
              <w:right w:w="100" w:type="nil"/>
            </w:tcMar>
          </w:tcPr>
          <w:p w14:paraId="1C73DFD6"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dosulepin</w:t>
            </w:r>
          </w:p>
        </w:tc>
        <w:tc>
          <w:tcPr>
            <w:tcW w:w="618" w:type="pct"/>
            <w:tcBorders>
              <w:top w:val="single" w:sz="8" w:space="0" w:color="D5D5D5"/>
            </w:tcBorders>
            <w:tcMar>
              <w:top w:w="100" w:type="nil"/>
              <w:left w:w="100" w:type="nil"/>
              <w:bottom w:w="100" w:type="nil"/>
              <w:right w:w="100" w:type="nil"/>
            </w:tcMar>
          </w:tcPr>
          <w:p w14:paraId="245ED2B6"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1,354</w:t>
            </w:r>
          </w:p>
        </w:tc>
      </w:tr>
      <w:tr w:rsidR="007A470A" w:rsidRPr="007A470A" w14:paraId="773A1413" w14:textId="77777777" w:rsidTr="007A470A">
        <w:tblPrEx>
          <w:tblBorders>
            <w:top w:val="none" w:sz="0" w:space="0" w:color="auto"/>
          </w:tblBorders>
        </w:tblPrEx>
        <w:tc>
          <w:tcPr>
            <w:tcW w:w="4382" w:type="pct"/>
            <w:tcBorders>
              <w:top w:val="single" w:sz="8" w:space="0" w:color="D5D5D5"/>
            </w:tcBorders>
            <w:shd w:val="clear" w:color="auto" w:fill="F7F7F7"/>
            <w:tcMar>
              <w:top w:w="100" w:type="nil"/>
              <w:left w:w="100" w:type="nil"/>
              <w:bottom w:w="100" w:type="nil"/>
              <w:right w:w="100" w:type="nil"/>
            </w:tcMar>
          </w:tcPr>
          <w:p w14:paraId="265B018A"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paroxetine</w:t>
            </w:r>
          </w:p>
        </w:tc>
        <w:tc>
          <w:tcPr>
            <w:tcW w:w="618" w:type="pct"/>
            <w:tcBorders>
              <w:top w:val="single" w:sz="8" w:space="0" w:color="D5D5D5"/>
            </w:tcBorders>
            <w:shd w:val="clear" w:color="auto" w:fill="F7F7F7"/>
            <w:tcMar>
              <w:top w:w="100" w:type="nil"/>
              <w:left w:w="100" w:type="nil"/>
              <w:bottom w:w="100" w:type="nil"/>
              <w:right w:w="100" w:type="nil"/>
            </w:tcMar>
          </w:tcPr>
          <w:p w14:paraId="0C56C116"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1,301</w:t>
            </w:r>
          </w:p>
        </w:tc>
      </w:tr>
      <w:tr w:rsidR="007A470A" w:rsidRPr="007A470A" w14:paraId="361832FA" w14:textId="77777777" w:rsidTr="007A470A">
        <w:tblPrEx>
          <w:tblBorders>
            <w:top w:val="none" w:sz="0" w:space="0" w:color="auto"/>
          </w:tblBorders>
        </w:tblPrEx>
        <w:tc>
          <w:tcPr>
            <w:tcW w:w="4382" w:type="pct"/>
            <w:tcBorders>
              <w:top w:val="single" w:sz="8" w:space="0" w:color="D5D5D5"/>
            </w:tcBorders>
            <w:tcMar>
              <w:top w:w="100" w:type="nil"/>
              <w:left w:w="100" w:type="nil"/>
              <w:bottom w:w="100" w:type="nil"/>
              <w:right w:w="100" w:type="nil"/>
            </w:tcMar>
          </w:tcPr>
          <w:p w14:paraId="0A2107C1"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mirtazapine</w:t>
            </w:r>
          </w:p>
        </w:tc>
        <w:tc>
          <w:tcPr>
            <w:tcW w:w="618" w:type="pct"/>
            <w:tcBorders>
              <w:top w:val="single" w:sz="8" w:space="0" w:color="D5D5D5"/>
            </w:tcBorders>
            <w:tcMar>
              <w:top w:w="100" w:type="nil"/>
              <w:left w:w="100" w:type="nil"/>
              <w:bottom w:w="100" w:type="nil"/>
              <w:right w:w="100" w:type="nil"/>
            </w:tcMar>
          </w:tcPr>
          <w:p w14:paraId="30332B7D"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1,121</w:t>
            </w:r>
          </w:p>
        </w:tc>
      </w:tr>
      <w:tr w:rsidR="007A470A" w:rsidRPr="007A470A" w14:paraId="2626ED68" w14:textId="77777777" w:rsidTr="007A470A">
        <w:tblPrEx>
          <w:tblBorders>
            <w:top w:val="none" w:sz="0" w:space="0" w:color="auto"/>
          </w:tblBorders>
        </w:tblPrEx>
        <w:tc>
          <w:tcPr>
            <w:tcW w:w="4382" w:type="pct"/>
            <w:tcBorders>
              <w:top w:val="single" w:sz="8" w:space="0" w:color="D5D5D5"/>
            </w:tcBorders>
            <w:shd w:val="clear" w:color="auto" w:fill="F7F7F7"/>
            <w:tcMar>
              <w:top w:w="100" w:type="nil"/>
              <w:left w:w="100" w:type="nil"/>
              <w:bottom w:w="100" w:type="nil"/>
              <w:right w:w="100" w:type="nil"/>
            </w:tcMar>
          </w:tcPr>
          <w:p w14:paraId="59686F1F"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escitalopram</w:t>
            </w:r>
          </w:p>
        </w:tc>
        <w:tc>
          <w:tcPr>
            <w:tcW w:w="618" w:type="pct"/>
            <w:tcBorders>
              <w:top w:val="single" w:sz="8" w:space="0" w:color="D5D5D5"/>
            </w:tcBorders>
            <w:shd w:val="clear" w:color="auto" w:fill="F7F7F7"/>
            <w:tcMar>
              <w:top w:w="100" w:type="nil"/>
              <w:left w:w="100" w:type="nil"/>
              <w:bottom w:w="100" w:type="nil"/>
              <w:right w:w="100" w:type="nil"/>
            </w:tcMar>
          </w:tcPr>
          <w:p w14:paraId="167BCAFC"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711</w:t>
            </w:r>
          </w:p>
        </w:tc>
      </w:tr>
      <w:tr w:rsidR="007A470A" w:rsidRPr="007A470A" w14:paraId="17835FDF" w14:textId="77777777" w:rsidTr="007A470A">
        <w:tblPrEx>
          <w:tblBorders>
            <w:top w:val="none" w:sz="0" w:space="0" w:color="auto"/>
          </w:tblBorders>
        </w:tblPrEx>
        <w:tc>
          <w:tcPr>
            <w:tcW w:w="4382" w:type="pct"/>
            <w:tcBorders>
              <w:top w:val="single" w:sz="8" w:space="0" w:color="D5D5D5"/>
            </w:tcBorders>
            <w:tcMar>
              <w:top w:w="100" w:type="nil"/>
              <w:left w:w="100" w:type="nil"/>
              <w:bottom w:w="100" w:type="nil"/>
              <w:right w:w="100" w:type="nil"/>
            </w:tcMar>
          </w:tcPr>
          <w:p w14:paraId="3E6E69AD"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trazodone</w:t>
            </w:r>
          </w:p>
        </w:tc>
        <w:tc>
          <w:tcPr>
            <w:tcW w:w="618" w:type="pct"/>
            <w:tcBorders>
              <w:top w:val="single" w:sz="8" w:space="0" w:color="D5D5D5"/>
            </w:tcBorders>
            <w:tcMar>
              <w:top w:w="100" w:type="nil"/>
              <w:left w:w="100" w:type="nil"/>
              <w:bottom w:w="100" w:type="nil"/>
              <w:right w:w="100" w:type="nil"/>
            </w:tcMar>
          </w:tcPr>
          <w:p w14:paraId="2CD8E2D9"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563</w:t>
            </w:r>
          </w:p>
        </w:tc>
      </w:tr>
      <w:tr w:rsidR="007A470A" w:rsidRPr="007A470A" w14:paraId="441D43D8" w14:textId="77777777" w:rsidTr="007A470A">
        <w:tblPrEx>
          <w:tblBorders>
            <w:top w:val="none" w:sz="0" w:space="0" w:color="auto"/>
          </w:tblBorders>
        </w:tblPrEx>
        <w:tc>
          <w:tcPr>
            <w:tcW w:w="4382" w:type="pct"/>
            <w:tcBorders>
              <w:top w:val="single" w:sz="8" w:space="0" w:color="D5D5D5"/>
            </w:tcBorders>
            <w:shd w:val="clear" w:color="auto" w:fill="F7F7F7"/>
            <w:tcMar>
              <w:top w:w="100" w:type="nil"/>
              <w:left w:w="100" w:type="nil"/>
              <w:bottom w:w="100" w:type="nil"/>
              <w:right w:w="100" w:type="nil"/>
            </w:tcMar>
          </w:tcPr>
          <w:p w14:paraId="2601BAF7"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prozac 20mg capsule</w:t>
            </w:r>
          </w:p>
        </w:tc>
        <w:tc>
          <w:tcPr>
            <w:tcW w:w="618" w:type="pct"/>
            <w:tcBorders>
              <w:top w:val="single" w:sz="8" w:space="0" w:color="D5D5D5"/>
            </w:tcBorders>
            <w:shd w:val="clear" w:color="auto" w:fill="F7F7F7"/>
            <w:tcMar>
              <w:top w:w="100" w:type="nil"/>
              <w:left w:w="100" w:type="nil"/>
              <w:bottom w:w="100" w:type="nil"/>
              <w:right w:w="100" w:type="nil"/>
            </w:tcMar>
          </w:tcPr>
          <w:p w14:paraId="2B6E5E1D"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544</w:t>
            </w:r>
          </w:p>
        </w:tc>
      </w:tr>
      <w:tr w:rsidR="007A470A" w:rsidRPr="007A470A" w14:paraId="673D1DEA" w14:textId="77777777" w:rsidTr="007A470A">
        <w:tblPrEx>
          <w:tblBorders>
            <w:top w:val="none" w:sz="0" w:space="0" w:color="auto"/>
          </w:tblBorders>
        </w:tblPrEx>
        <w:tc>
          <w:tcPr>
            <w:tcW w:w="4382" w:type="pct"/>
            <w:tcBorders>
              <w:top w:val="single" w:sz="8" w:space="0" w:color="D5D5D5"/>
            </w:tcBorders>
            <w:tcMar>
              <w:top w:w="100" w:type="nil"/>
              <w:left w:w="100" w:type="nil"/>
              <w:bottom w:w="100" w:type="nil"/>
              <w:right w:w="100" w:type="nil"/>
            </w:tcMar>
          </w:tcPr>
          <w:p w14:paraId="31C08FFC"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seroxat 20mg tablet</w:t>
            </w:r>
          </w:p>
        </w:tc>
        <w:tc>
          <w:tcPr>
            <w:tcW w:w="618" w:type="pct"/>
            <w:tcBorders>
              <w:top w:val="single" w:sz="8" w:space="0" w:color="D5D5D5"/>
            </w:tcBorders>
            <w:tcMar>
              <w:top w:w="100" w:type="nil"/>
              <w:left w:w="100" w:type="nil"/>
              <w:bottom w:w="100" w:type="nil"/>
              <w:right w:w="100" w:type="nil"/>
            </w:tcMar>
          </w:tcPr>
          <w:p w14:paraId="43607A35"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540</w:t>
            </w:r>
          </w:p>
        </w:tc>
      </w:tr>
      <w:tr w:rsidR="007A470A" w:rsidRPr="007A470A" w14:paraId="5828FF4C" w14:textId="77777777" w:rsidTr="007A470A">
        <w:tblPrEx>
          <w:tblBorders>
            <w:top w:val="none" w:sz="0" w:space="0" w:color="auto"/>
          </w:tblBorders>
        </w:tblPrEx>
        <w:tc>
          <w:tcPr>
            <w:tcW w:w="4382" w:type="pct"/>
            <w:tcBorders>
              <w:top w:val="single" w:sz="8" w:space="0" w:color="D5D5D5"/>
            </w:tcBorders>
            <w:shd w:val="clear" w:color="auto" w:fill="F7F7F7"/>
            <w:tcMar>
              <w:top w:w="100" w:type="nil"/>
              <w:left w:w="100" w:type="nil"/>
              <w:bottom w:w="100" w:type="nil"/>
              <w:right w:w="100" w:type="nil"/>
            </w:tcMar>
          </w:tcPr>
          <w:p w14:paraId="2EB191F8"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cipralex 5mg tablet</w:t>
            </w:r>
          </w:p>
        </w:tc>
        <w:tc>
          <w:tcPr>
            <w:tcW w:w="618" w:type="pct"/>
            <w:tcBorders>
              <w:top w:val="single" w:sz="8" w:space="0" w:color="D5D5D5"/>
            </w:tcBorders>
            <w:shd w:val="clear" w:color="auto" w:fill="F7F7F7"/>
            <w:tcMar>
              <w:top w:w="100" w:type="nil"/>
              <w:left w:w="100" w:type="nil"/>
              <w:bottom w:w="100" w:type="nil"/>
              <w:right w:w="100" w:type="nil"/>
            </w:tcMar>
          </w:tcPr>
          <w:p w14:paraId="6D39A983"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349</w:t>
            </w:r>
          </w:p>
        </w:tc>
      </w:tr>
      <w:tr w:rsidR="007A470A" w:rsidRPr="007A470A" w14:paraId="5E110B2D" w14:textId="77777777" w:rsidTr="007A470A">
        <w:tblPrEx>
          <w:tblBorders>
            <w:top w:val="none" w:sz="0" w:space="0" w:color="auto"/>
          </w:tblBorders>
        </w:tblPrEx>
        <w:tc>
          <w:tcPr>
            <w:tcW w:w="4382" w:type="pct"/>
            <w:tcBorders>
              <w:top w:val="single" w:sz="8" w:space="0" w:color="D5D5D5"/>
            </w:tcBorders>
            <w:tcMar>
              <w:top w:w="100" w:type="nil"/>
              <w:left w:w="100" w:type="nil"/>
              <w:bottom w:w="100" w:type="nil"/>
              <w:right w:w="100" w:type="nil"/>
            </w:tcMar>
          </w:tcPr>
          <w:p w14:paraId="37D6F86D"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duloxetine</w:t>
            </w:r>
          </w:p>
        </w:tc>
        <w:tc>
          <w:tcPr>
            <w:tcW w:w="618" w:type="pct"/>
            <w:tcBorders>
              <w:top w:val="single" w:sz="8" w:space="0" w:color="D5D5D5"/>
            </w:tcBorders>
            <w:tcMar>
              <w:top w:w="100" w:type="nil"/>
              <w:left w:w="100" w:type="nil"/>
              <w:bottom w:w="100" w:type="nil"/>
              <w:right w:w="100" w:type="nil"/>
            </w:tcMar>
          </w:tcPr>
          <w:p w14:paraId="4D054410"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354</w:t>
            </w:r>
          </w:p>
        </w:tc>
      </w:tr>
      <w:tr w:rsidR="007A470A" w:rsidRPr="007A470A" w14:paraId="1D1BD588" w14:textId="77777777" w:rsidTr="007A470A">
        <w:tblPrEx>
          <w:tblBorders>
            <w:top w:val="none" w:sz="0" w:space="0" w:color="auto"/>
          </w:tblBorders>
        </w:tblPrEx>
        <w:tc>
          <w:tcPr>
            <w:tcW w:w="4382" w:type="pct"/>
            <w:tcBorders>
              <w:top w:val="single" w:sz="8" w:space="0" w:color="D5D5D5"/>
            </w:tcBorders>
            <w:shd w:val="clear" w:color="auto" w:fill="F7F7F7"/>
            <w:tcMar>
              <w:top w:w="100" w:type="nil"/>
              <w:left w:w="100" w:type="nil"/>
              <w:bottom w:w="100" w:type="nil"/>
              <w:right w:w="100" w:type="nil"/>
            </w:tcMar>
          </w:tcPr>
          <w:p w14:paraId="4EE6B6BB"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lofepramine</w:t>
            </w:r>
          </w:p>
        </w:tc>
        <w:tc>
          <w:tcPr>
            <w:tcW w:w="618" w:type="pct"/>
            <w:tcBorders>
              <w:top w:val="single" w:sz="8" w:space="0" w:color="D5D5D5"/>
            </w:tcBorders>
            <w:shd w:val="clear" w:color="auto" w:fill="F7F7F7"/>
            <w:tcMar>
              <w:top w:w="100" w:type="nil"/>
              <w:left w:w="100" w:type="nil"/>
              <w:bottom w:w="100" w:type="nil"/>
              <w:right w:w="100" w:type="nil"/>
            </w:tcMar>
          </w:tcPr>
          <w:p w14:paraId="03FD07AB"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296</w:t>
            </w:r>
          </w:p>
        </w:tc>
      </w:tr>
      <w:tr w:rsidR="007A470A" w:rsidRPr="007A470A" w14:paraId="42A9340E" w14:textId="77777777" w:rsidTr="007A470A">
        <w:tblPrEx>
          <w:tblBorders>
            <w:top w:val="none" w:sz="0" w:space="0" w:color="auto"/>
          </w:tblBorders>
        </w:tblPrEx>
        <w:tc>
          <w:tcPr>
            <w:tcW w:w="4382" w:type="pct"/>
            <w:tcBorders>
              <w:top w:val="single" w:sz="8" w:space="0" w:color="D5D5D5"/>
            </w:tcBorders>
            <w:tcMar>
              <w:top w:w="100" w:type="nil"/>
              <w:left w:w="100" w:type="nil"/>
              <w:bottom w:w="100" w:type="nil"/>
              <w:right w:w="100" w:type="nil"/>
            </w:tcMar>
          </w:tcPr>
          <w:p w14:paraId="4FDB94E7"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clomipramine</w:t>
            </w:r>
          </w:p>
        </w:tc>
        <w:tc>
          <w:tcPr>
            <w:tcW w:w="618" w:type="pct"/>
            <w:tcBorders>
              <w:top w:val="single" w:sz="8" w:space="0" w:color="D5D5D5"/>
            </w:tcBorders>
            <w:tcMar>
              <w:top w:w="100" w:type="nil"/>
              <w:left w:w="100" w:type="nil"/>
              <w:bottom w:w="100" w:type="nil"/>
              <w:right w:w="100" w:type="nil"/>
            </w:tcMar>
          </w:tcPr>
          <w:p w14:paraId="35EC3B3C"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257</w:t>
            </w:r>
          </w:p>
        </w:tc>
      </w:tr>
      <w:tr w:rsidR="007A470A" w:rsidRPr="007A470A" w14:paraId="0D164293" w14:textId="77777777" w:rsidTr="007A470A">
        <w:tblPrEx>
          <w:tblBorders>
            <w:top w:val="none" w:sz="0" w:space="0" w:color="auto"/>
          </w:tblBorders>
        </w:tblPrEx>
        <w:tc>
          <w:tcPr>
            <w:tcW w:w="4382" w:type="pct"/>
            <w:tcBorders>
              <w:top w:val="single" w:sz="8" w:space="0" w:color="D5D5D5"/>
            </w:tcBorders>
            <w:shd w:val="clear" w:color="auto" w:fill="F7F7F7"/>
            <w:tcMar>
              <w:top w:w="100" w:type="nil"/>
              <w:left w:w="100" w:type="nil"/>
              <w:bottom w:w="100" w:type="nil"/>
              <w:right w:w="100" w:type="nil"/>
            </w:tcMar>
          </w:tcPr>
          <w:p w14:paraId="703ECCF5"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nortriptyline</w:t>
            </w:r>
          </w:p>
        </w:tc>
        <w:tc>
          <w:tcPr>
            <w:tcW w:w="618" w:type="pct"/>
            <w:tcBorders>
              <w:top w:val="single" w:sz="8" w:space="0" w:color="D5D5D5"/>
            </w:tcBorders>
            <w:shd w:val="clear" w:color="auto" w:fill="F7F7F7"/>
            <w:tcMar>
              <w:top w:w="100" w:type="nil"/>
              <w:left w:w="100" w:type="nil"/>
              <w:bottom w:w="100" w:type="nil"/>
              <w:right w:w="100" w:type="nil"/>
            </w:tcMar>
          </w:tcPr>
          <w:p w14:paraId="3449C4F9"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252</w:t>
            </w:r>
          </w:p>
        </w:tc>
      </w:tr>
      <w:tr w:rsidR="007A470A" w:rsidRPr="007A470A" w14:paraId="15A08810" w14:textId="77777777" w:rsidTr="007A470A">
        <w:tblPrEx>
          <w:tblBorders>
            <w:top w:val="none" w:sz="0" w:space="0" w:color="auto"/>
          </w:tblBorders>
        </w:tblPrEx>
        <w:tc>
          <w:tcPr>
            <w:tcW w:w="4382" w:type="pct"/>
            <w:tcBorders>
              <w:top w:val="single" w:sz="8" w:space="0" w:color="D5D5D5"/>
            </w:tcBorders>
            <w:tcMar>
              <w:top w:w="100" w:type="nil"/>
              <w:left w:w="100" w:type="nil"/>
              <w:bottom w:w="100" w:type="nil"/>
              <w:right w:w="100" w:type="nil"/>
            </w:tcMar>
          </w:tcPr>
          <w:p w14:paraId="2A04CB22"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imipramine</w:t>
            </w:r>
          </w:p>
        </w:tc>
        <w:tc>
          <w:tcPr>
            <w:tcW w:w="618" w:type="pct"/>
            <w:tcBorders>
              <w:top w:val="single" w:sz="8" w:space="0" w:color="D5D5D5"/>
            </w:tcBorders>
            <w:tcMar>
              <w:top w:w="100" w:type="nil"/>
              <w:left w:w="100" w:type="nil"/>
              <w:bottom w:w="100" w:type="nil"/>
              <w:right w:w="100" w:type="nil"/>
            </w:tcMar>
          </w:tcPr>
          <w:p w14:paraId="14F1A701"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197</w:t>
            </w:r>
          </w:p>
        </w:tc>
      </w:tr>
      <w:tr w:rsidR="007A470A" w:rsidRPr="007A470A" w14:paraId="491E4485" w14:textId="77777777" w:rsidTr="007A470A">
        <w:tblPrEx>
          <w:tblBorders>
            <w:top w:val="none" w:sz="0" w:space="0" w:color="auto"/>
          </w:tblBorders>
        </w:tblPrEx>
        <w:tc>
          <w:tcPr>
            <w:tcW w:w="4382" w:type="pct"/>
            <w:tcBorders>
              <w:top w:val="single" w:sz="8" w:space="0" w:color="D5D5D5"/>
            </w:tcBorders>
            <w:shd w:val="clear" w:color="auto" w:fill="F7F7F7"/>
            <w:tcMar>
              <w:top w:w="100" w:type="nil"/>
              <w:left w:w="100" w:type="nil"/>
              <w:bottom w:w="100" w:type="nil"/>
              <w:right w:w="100" w:type="nil"/>
            </w:tcMar>
          </w:tcPr>
          <w:p w14:paraId="4A909837"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dothiepin</w:t>
            </w:r>
          </w:p>
        </w:tc>
        <w:tc>
          <w:tcPr>
            <w:tcW w:w="618" w:type="pct"/>
            <w:tcBorders>
              <w:top w:val="single" w:sz="8" w:space="0" w:color="D5D5D5"/>
            </w:tcBorders>
            <w:shd w:val="clear" w:color="auto" w:fill="F7F7F7"/>
            <w:tcMar>
              <w:top w:w="100" w:type="nil"/>
              <w:left w:w="100" w:type="nil"/>
              <w:bottom w:w="100" w:type="nil"/>
              <w:right w:w="100" w:type="nil"/>
            </w:tcMar>
          </w:tcPr>
          <w:p w14:paraId="282C5DFC"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148</w:t>
            </w:r>
          </w:p>
        </w:tc>
      </w:tr>
      <w:tr w:rsidR="007A470A" w:rsidRPr="007A470A" w14:paraId="389DF7E2" w14:textId="77777777" w:rsidTr="007A470A">
        <w:tblPrEx>
          <w:tblBorders>
            <w:top w:val="none" w:sz="0" w:space="0" w:color="auto"/>
          </w:tblBorders>
        </w:tblPrEx>
        <w:tc>
          <w:tcPr>
            <w:tcW w:w="4382" w:type="pct"/>
            <w:tcBorders>
              <w:top w:val="single" w:sz="8" w:space="0" w:color="D5D5D5"/>
            </w:tcBorders>
            <w:tcMar>
              <w:top w:w="100" w:type="nil"/>
              <w:left w:w="100" w:type="nil"/>
              <w:bottom w:w="100" w:type="nil"/>
              <w:right w:w="100" w:type="nil"/>
            </w:tcMar>
          </w:tcPr>
          <w:p w14:paraId="29377018"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cipramil 10mg tablet</w:t>
            </w:r>
          </w:p>
        </w:tc>
        <w:tc>
          <w:tcPr>
            <w:tcW w:w="618" w:type="pct"/>
            <w:tcBorders>
              <w:top w:val="single" w:sz="8" w:space="0" w:color="D5D5D5"/>
            </w:tcBorders>
            <w:tcMar>
              <w:top w:w="100" w:type="nil"/>
              <w:left w:w="100" w:type="nil"/>
              <w:bottom w:w="100" w:type="nil"/>
              <w:right w:w="100" w:type="nil"/>
            </w:tcMar>
          </w:tcPr>
          <w:p w14:paraId="4ED41106"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132</w:t>
            </w:r>
          </w:p>
        </w:tc>
      </w:tr>
      <w:tr w:rsidR="007A470A" w:rsidRPr="007A470A" w14:paraId="47C73219" w14:textId="77777777" w:rsidTr="007A470A">
        <w:tblPrEx>
          <w:tblBorders>
            <w:top w:val="none" w:sz="0" w:space="0" w:color="auto"/>
          </w:tblBorders>
        </w:tblPrEx>
        <w:tc>
          <w:tcPr>
            <w:tcW w:w="4382" w:type="pct"/>
            <w:tcBorders>
              <w:top w:val="single" w:sz="8" w:space="0" w:color="D5D5D5"/>
            </w:tcBorders>
            <w:shd w:val="clear" w:color="auto" w:fill="F7F7F7"/>
            <w:tcMar>
              <w:top w:w="100" w:type="nil"/>
              <w:left w:w="100" w:type="nil"/>
              <w:bottom w:w="100" w:type="nil"/>
              <w:right w:w="100" w:type="nil"/>
            </w:tcMar>
          </w:tcPr>
          <w:p w14:paraId="1F3B77BD"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amitriptyline hydrochloride+perphenazine 10mg/2mg tablet</w:t>
            </w:r>
          </w:p>
        </w:tc>
        <w:tc>
          <w:tcPr>
            <w:tcW w:w="618" w:type="pct"/>
            <w:tcBorders>
              <w:top w:val="single" w:sz="8" w:space="0" w:color="D5D5D5"/>
            </w:tcBorders>
            <w:shd w:val="clear" w:color="auto" w:fill="F7F7F7"/>
            <w:tcMar>
              <w:top w:w="100" w:type="nil"/>
              <w:left w:w="100" w:type="nil"/>
              <w:bottom w:w="100" w:type="nil"/>
              <w:right w:w="100" w:type="nil"/>
            </w:tcMar>
          </w:tcPr>
          <w:p w14:paraId="476D50F2"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90</w:t>
            </w:r>
          </w:p>
        </w:tc>
      </w:tr>
      <w:tr w:rsidR="007A470A" w:rsidRPr="007A470A" w14:paraId="5A2D1421" w14:textId="77777777" w:rsidTr="007A470A">
        <w:tblPrEx>
          <w:tblBorders>
            <w:top w:val="none" w:sz="0" w:space="0" w:color="auto"/>
          </w:tblBorders>
        </w:tblPrEx>
        <w:tc>
          <w:tcPr>
            <w:tcW w:w="4382" w:type="pct"/>
            <w:tcBorders>
              <w:top w:val="single" w:sz="8" w:space="0" w:color="D5D5D5"/>
            </w:tcBorders>
            <w:tcMar>
              <w:top w:w="100" w:type="nil"/>
              <w:left w:w="100" w:type="nil"/>
              <w:bottom w:w="100" w:type="nil"/>
              <w:right w:w="100" w:type="nil"/>
            </w:tcMar>
          </w:tcPr>
          <w:p w14:paraId="3FD9CF49"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prothiaden 25mg capsule</w:t>
            </w:r>
          </w:p>
        </w:tc>
        <w:tc>
          <w:tcPr>
            <w:tcW w:w="618" w:type="pct"/>
            <w:tcBorders>
              <w:top w:val="single" w:sz="8" w:space="0" w:color="D5D5D5"/>
            </w:tcBorders>
            <w:tcMar>
              <w:top w:w="100" w:type="nil"/>
              <w:left w:w="100" w:type="nil"/>
              <w:bottom w:w="100" w:type="nil"/>
              <w:right w:w="100" w:type="nil"/>
            </w:tcMar>
          </w:tcPr>
          <w:p w14:paraId="21F1F412"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75</w:t>
            </w:r>
          </w:p>
        </w:tc>
      </w:tr>
      <w:tr w:rsidR="007A470A" w:rsidRPr="007A470A" w14:paraId="776BD90C" w14:textId="77777777" w:rsidTr="007A470A">
        <w:tblPrEx>
          <w:tblBorders>
            <w:top w:val="none" w:sz="0" w:space="0" w:color="auto"/>
          </w:tblBorders>
        </w:tblPrEx>
        <w:tc>
          <w:tcPr>
            <w:tcW w:w="4382" w:type="pct"/>
            <w:tcBorders>
              <w:top w:val="single" w:sz="8" w:space="0" w:color="D5D5D5"/>
            </w:tcBorders>
            <w:shd w:val="clear" w:color="auto" w:fill="F7F7F7"/>
            <w:tcMar>
              <w:top w:w="100" w:type="nil"/>
              <w:left w:w="100" w:type="nil"/>
              <w:bottom w:w="100" w:type="nil"/>
              <w:right w:w="100" w:type="nil"/>
            </w:tcMar>
          </w:tcPr>
          <w:p w14:paraId="0E6A1BAB"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trimipramine</w:t>
            </w:r>
          </w:p>
        </w:tc>
        <w:tc>
          <w:tcPr>
            <w:tcW w:w="618" w:type="pct"/>
            <w:tcBorders>
              <w:top w:val="single" w:sz="8" w:space="0" w:color="D5D5D5"/>
            </w:tcBorders>
            <w:shd w:val="clear" w:color="auto" w:fill="F7F7F7"/>
            <w:tcMar>
              <w:top w:w="100" w:type="nil"/>
              <w:left w:w="100" w:type="nil"/>
              <w:bottom w:w="100" w:type="nil"/>
              <w:right w:w="100" w:type="nil"/>
            </w:tcMar>
          </w:tcPr>
          <w:p w14:paraId="17B43542"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69</w:t>
            </w:r>
          </w:p>
        </w:tc>
      </w:tr>
      <w:tr w:rsidR="007A470A" w:rsidRPr="007A470A" w14:paraId="5E67574D" w14:textId="77777777" w:rsidTr="007A470A">
        <w:tblPrEx>
          <w:tblBorders>
            <w:top w:val="none" w:sz="0" w:space="0" w:color="auto"/>
          </w:tblBorders>
        </w:tblPrEx>
        <w:tc>
          <w:tcPr>
            <w:tcW w:w="4382" w:type="pct"/>
            <w:tcBorders>
              <w:top w:val="single" w:sz="8" w:space="0" w:color="D5D5D5"/>
            </w:tcBorders>
            <w:tcMar>
              <w:top w:w="100" w:type="nil"/>
              <w:left w:w="100" w:type="nil"/>
              <w:bottom w:w="100" w:type="nil"/>
              <w:right w:w="100" w:type="nil"/>
            </w:tcMar>
          </w:tcPr>
          <w:p w14:paraId="7F72AAC6"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lustral 50mg tablet</w:t>
            </w:r>
          </w:p>
        </w:tc>
        <w:tc>
          <w:tcPr>
            <w:tcW w:w="618" w:type="pct"/>
            <w:tcBorders>
              <w:top w:val="single" w:sz="8" w:space="0" w:color="D5D5D5"/>
            </w:tcBorders>
            <w:tcMar>
              <w:top w:w="100" w:type="nil"/>
              <w:left w:w="100" w:type="nil"/>
              <w:bottom w:w="100" w:type="nil"/>
              <w:right w:w="100" w:type="nil"/>
            </w:tcMar>
          </w:tcPr>
          <w:p w14:paraId="6D0E733A"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60</w:t>
            </w:r>
          </w:p>
        </w:tc>
      </w:tr>
      <w:tr w:rsidR="007A470A" w:rsidRPr="007A470A" w14:paraId="30F7D5A4" w14:textId="77777777" w:rsidTr="007A470A">
        <w:tblPrEx>
          <w:tblBorders>
            <w:top w:val="none" w:sz="0" w:space="0" w:color="auto"/>
          </w:tblBorders>
        </w:tblPrEx>
        <w:tc>
          <w:tcPr>
            <w:tcW w:w="4382" w:type="pct"/>
            <w:tcBorders>
              <w:top w:val="single" w:sz="8" w:space="0" w:color="D5D5D5"/>
            </w:tcBorders>
            <w:shd w:val="clear" w:color="auto" w:fill="F7F7F7"/>
            <w:tcMar>
              <w:top w:w="100" w:type="nil"/>
              <w:left w:w="100" w:type="nil"/>
              <w:bottom w:w="100" w:type="nil"/>
              <w:right w:w="100" w:type="nil"/>
            </w:tcMar>
          </w:tcPr>
          <w:p w14:paraId="3D8D2015"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reboxetine</w:t>
            </w:r>
          </w:p>
        </w:tc>
        <w:tc>
          <w:tcPr>
            <w:tcW w:w="618" w:type="pct"/>
            <w:tcBorders>
              <w:top w:val="single" w:sz="8" w:space="0" w:color="D5D5D5"/>
            </w:tcBorders>
            <w:shd w:val="clear" w:color="auto" w:fill="F7F7F7"/>
            <w:tcMar>
              <w:top w:w="100" w:type="nil"/>
              <w:left w:w="100" w:type="nil"/>
              <w:bottom w:w="100" w:type="nil"/>
              <w:right w:w="100" w:type="nil"/>
            </w:tcMar>
          </w:tcPr>
          <w:p w14:paraId="6A1489D0"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39</w:t>
            </w:r>
          </w:p>
        </w:tc>
      </w:tr>
      <w:tr w:rsidR="007A470A" w:rsidRPr="007A470A" w14:paraId="76C0A606" w14:textId="77777777" w:rsidTr="007A470A">
        <w:tblPrEx>
          <w:tblBorders>
            <w:top w:val="none" w:sz="0" w:space="0" w:color="auto"/>
          </w:tblBorders>
        </w:tblPrEx>
        <w:tc>
          <w:tcPr>
            <w:tcW w:w="4382" w:type="pct"/>
            <w:tcBorders>
              <w:top w:val="single" w:sz="8" w:space="0" w:color="D5D5D5"/>
            </w:tcBorders>
            <w:tcMar>
              <w:top w:w="100" w:type="nil"/>
              <w:left w:w="100" w:type="nil"/>
              <w:bottom w:w="100" w:type="nil"/>
              <w:right w:w="100" w:type="nil"/>
            </w:tcMar>
          </w:tcPr>
          <w:p w14:paraId="2ECBCFB1"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zispin 30mg tablet</w:t>
            </w:r>
          </w:p>
        </w:tc>
        <w:tc>
          <w:tcPr>
            <w:tcW w:w="618" w:type="pct"/>
            <w:tcBorders>
              <w:top w:val="single" w:sz="8" w:space="0" w:color="D5D5D5"/>
            </w:tcBorders>
            <w:tcMar>
              <w:top w:w="100" w:type="nil"/>
              <w:left w:w="100" w:type="nil"/>
              <w:bottom w:w="100" w:type="nil"/>
              <w:right w:w="100" w:type="nil"/>
            </w:tcMar>
          </w:tcPr>
          <w:p w14:paraId="5BEB8E58"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50</w:t>
            </w:r>
          </w:p>
        </w:tc>
      </w:tr>
      <w:tr w:rsidR="007A470A" w:rsidRPr="007A470A" w14:paraId="2227F358" w14:textId="77777777" w:rsidTr="007A470A">
        <w:tblPrEx>
          <w:tblBorders>
            <w:top w:val="none" w:sz="0" w:space="0" w:color="auto"/>
          </w:tblBorders>
        </w:tblPrEx>
        <w:tc>
          <w:tcPr>
            <w:tcW w:w="4382" w:type="pct"/>
            <w:tcBorders>
              <w:top w:val="single" w:sz="8" w:space="0" w:color="D5D5D5"/>
            </w:tcBorders>
            <w:shd w:val="clear" w:color="auto" w:fill="F7F7F7"/>
            <w:tcMar>
              <w:top w:w="100" w:type="nil"/>
              <w:left w:w="100" w:type="nil"/>
              <w:bottom w:w="100" w:type="nil"/>
              <w:right w:w="100" w:type="nil"/>
            </w:tcMar>
          </w:tcPr>
          <w:p w14:paraId="57AE2F23"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cymbalta 30mg gastro-resistant capsule</w:t>
            </w:r>
          </w:p>
        </w:tc>
        <w:tc>
          <w:tcPr>
            <w:tcW w:w="618" w:type="pct"/>
            <w:tcBorders>
              <w:top w:val="single" w:sz="8" w:space="0" w:color="D5D5D5"/>
            </w:tcBorders>
            <w:shd w:val="clear" w:color="auto" w:fill="F7F7F7"/>
            <w:tcMar>
              <w:top w:w="100" w:type="nil"/>
              <w:left w:w="100" w:type="nil"/>
              <w:bottom w:w="100" w:type="nil"/>
              <w:right w:w="100" w:type="nil"/>
            </w:tcMar>
          </w:tcPr>
          <w:p w14:paraId="50532E67"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38</w:t>
            </w:r>
          </w:p>
        </w:tc>
      </w:tr>
      <w:tr w:rsidR="007A470A" w:rsidRPr="007A470A" w14:paraId="2F60F7CD" w14:textId="77777777" w:rsidTr="007A470A">
        <w:tblPrEx>
          <w:tblBorders>
            <w:top w:val="none" w:sz="0" w:space="0" w:color="auto"/>
          </w:tblBorders>
        </w:tblPrEx>
        <w:tc>
          <w:tcPr>
            <w:tcW w:w="4382" w:type="pct"/>
            <w:tcBorders>
              <w:top w:val="single" w:sz="8" w:space="0" w:color="D5D5D5"/>
            </w:tcBorders>
            <w:tcMar>
              <w:top w:w="100" w:type="nil"/>
              <w:left w:w="100" w:type="nil"/>
              <w:bottom w:w="100" w:type="nil"/>
              <w:right w:w="100" w:type="nil"/>
            </w:tcMar>
          </w:tcPr>
          <w:p w14:paraId="71AF4D35"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anafranil 10mg capsule</w:t>
            </w:r>
          </w:p>
        </w:tc>
        <w:tc>
          <w:tcPr>
            <w:tcW w:w="618" w:type="pct"/>
            <w:tcBorders>
              <w:top w:val="single" w:sz="8" w:space="0" w:color="D5D5D5"/>
            </w:tcBorders>
            <w:tcMar>
              <w:top w:w="100" w:type="nil"/>
              <w:left w:w="100" w:type="nil"/>
              <w:bottom w:w="100" w:type="nil"/>
              <w:right w:w="100" w:type="nil"/>
            </w:tcMar>
          </w:tcPr>
          <w:p w14:paraId="6D31ED14"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36</w:t>
            </w:r>
          </w:p>
        </w:tc>
      </w:tr>
      <w:tr w:rsidR="007A470A" w:rsidRPr="007A470A" w14:paraId="3966476E" w14:textId="77777777" w:rsidTr="007A470A">
        <w:tblPrEx>
          <w:tblBorders>
            <w:top w:val="none" w:sz="0" w:space="0" w:color="auto"/>
          </w:tblBorders>
        </w:tblPrEx>
        <w:tc>
          <w:tcPr>
            <w:tcW w:w="4382" w:type="pct"/>
            <w:tcBorders>
              <w:top w:val="single" w:sz="8" w:space="0" w:color="D5D5D5"/>
            </w:tcBorders>
            <w:shd w:val="clear" w:color="auto" w:fill="F7F7F7"/>
            <w:tcMar>
              <w:top w:w="100" w:type="nil"/>
              <w:left w:w="100" w:type="nil"/>
              <w:bottom w:w="100" w:type="nil"/>
              <w:right w:w="100" w:type="nil"/>
            </w:tcMar>
          </w:tcPr>
          <w:p w14:paraId="360F3DBA"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doxepin</w:t>
            </w:r>
          </w:p>
        </w:tc>
        <w:tc>
          <w:tcPr>
            <w:tcW w:w="618" w:type="pct"/>
            <w:tcBorders>
              <w:top w:val="single" w:sz="8" w:space="0" w:color="D5D5D5"/>
            </w:tcBorders>
            <w:shd w:val="clear" w:color="auto" w:fill="F7F7F7"/>
            <w:tcMar>
              <w:top w:w="100" w:type="nil"/>
              <w:left w:w="100" w:type="nil"/>
              <w:bottom w:w="100" w:type="nil"/>
              <w:right w:w="100" w:type="nil"/>
            </w:tcMar>
          </w:tcPr>
          <w:p w14:paraId="01BFE2A3"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29</w:t>
            </w:r>
          </w:p>
        </w:tc>
      </w:tr>
      <w:tr w:rsidR="007A470A" w:rsidRPr="007A470A" w14:paraId="330963D3" w14:textId="77777777" w:rsidTr="007A470A">
        <w:tblPrEx>
          <w:tblBorders>
            <w:top w:val="none" w:sz="0" w:space="0" w:color="auto"/>
          </w:tblBorders>
        </w:tblPrEx>
        <w:tc>
          <w:tcPr>
            <w:tcW w:w="4382" w:type="pct"/>
            <w:tcBorders>
              <w:top w:val="single" w:sz="8" w:space="0" w:color="D5D5D5"/>
            </w:tcBorders>
            <w:tcMar>
              <w:top w:w="100" w:type="nil"/>
              <w:left w:w="100" w:type="nil"/>
              <w:bottom w:w="100" w:type="nil"/>
              <w:right w:w="100" w:type="nil"/>
            </w:tcMar>
          </w:tcPr>
          <w:p w14:paraId="23CF13FE"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moclobemide</w:t>
            </w:r>
          </w:p>
        </w:tc>
        <w:tc>
          <w:tcPr>
            <w:tcW w:w="618" w:type="pct"/>
            <w:tcBorders>
              <w:top w:val="single" w:sz="8" w:space="0" w:color="D5D5D5"/>
            </w:tcBorders>
            <w:tcMar>
              <w:top w:w="100" w:type="nil"/>
              <w:left w:w="100" w:type="nil"/>
              <w:bottom w:w="100" w:type="nil"/>
              <w:right w:w="100" w:type="nil"/>
            </w:tcMar>
          </w:tcPr>
          <w:p w14:paraId="5A3EB743"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24</w:t>
            </w:r>
          </w:p>
        </w:tc>
      </w:tr>
      <w:tr w:rsidR="007A470A" w:rsidRPr="007A470A" w14:paraId="0F1D7413" w14:textId="77777777" w:rsidTr="007A470A">
        <w:tblPrEx>
          <w:tblBorders>
            <w:top w:val="none" w:sz="0" w:space="0" w:color="auto"/>
          </w:tblBorders>
        </w:tblPrEx>
        <w:tc>
          <w:tcPr>
            <w:tcW w:w="4382" w:type="pct"/>
            <w:tcBorders>
              <w:top w:val="single" w:sz="8" w:space="0" w:color="D5D5D5"/>
            </w:tcBorders>
            <w:shd w:val="clear" w:color="auto" w:fill="F7F7F7"/>
            <w:tcMar>
              <w:top w:w="100" w:type="nil"/>
              <w:left w:w="100" w:type="nil"/>
              <w:bottom w:w="100" w:type="nil"/>
              <w:right w:w="100" w:type="nil"/>
            </w:tcMar>
          </w:tcPr>
          <w:p w14:paraId="0A47715E"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phenelzine</w:t>
            </w:r>
          </w:p>
        </w:tc>
        <w:tc>
          <w:tcPr>
            <w:tcW w:w="618" w:type="pct"/>
            <w:tcBorders>
              <w:top w:val="single" w:sz="8" w:space="0" w:color="D5D5D5"/>
            </w:tcBorders>
            <w:shd w:val="clear" w:color="auto" w:fill="F7F7F7"/>
            <w:tcMar>
              <w:top w:w="100" w:type="nil"/>
              <w:left w:w="100" w:type="nil"/>
              <w:bottom w:w="100" w:type="nil"/>
              <w:right w:w="100" w:type="nil"/>
            </w:tcMar>
          </w:tcPr>
          <w:p w14:paraId="71D4E336"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26</w:t>
            </w:r>
          </w:p>
        </w:tc>
      </w:tr>
      <w:tr w:rsidR="007A470A" w:rsidRPr="007A470A" w14:paraId="0B8C1140" w14:textId="77777777" w:rsidTr="007A470A">
        <w:tblPrEx>
          <w:tblBorders>
            <w:top w:val="none" w:sz="0" w:space="0" w:color="auto"/>
          </w:tblBorders>
        </w:tblPrEx>
        <w:tc>
          <w:tcPr>
            <w:tcW w:w="4382" w:type="pct"/>
            <w:tcBorders>
              <w:top w:val="single" w:sz="8" w:space="0" w:color="D5D5D5"/>
            </w:tcBorders>
            <w:tcMar>
              <w:top w:w="100" w:type="nil"/>
              <w:left w:w="100" w:type="nil"/>
              <w:bottom w:w="100" w:type="nil"/>
              <w:right w:w="100" w:type="nil"/>
            </w:tcMar>
          </w:tcPr>
          <w:p w14:paraId="77FAAE47"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fluvoxamine</w:t>
            </w:r>
          </w:p>
        </w:tc>
        <w:tc>
          <w:tcPr>
            <w:tcW w:w="618" w:type="pct"/>
            <w:tcBorders>
              <w:top w:val="single" w:sz="8" w:space="0" w:color="D5D5D5"/>
            </w:tcBorders>
            <w:tcMar>
              <w:top w:w="100" w:type="nil"/>
              <w:left w:w="100" w:type="nil"/>
              <w:bottom w:w="100" w:type="nil"/>
              <w:right w:w="100" w:type="nil"/>
            </w:tcMar>
          </w:tcPr>
          <w:p w14:paraId="66FCCE87"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27</w:t>
            </w:r>
          </w:p>
        </w:tc>
      </w:tr>
      <w:tr w:rsidR="007A470A" w:rsidRPr="007A470A" w14:paraId="284FC9D5" w14:textId="77777777" w:rsidTr="007A470A">
        <w:tblPrEx>
          <w:tblBorders>
            <w:top w:val="none" w:sz="0" w:space="0" w:color="auto"/>
          </w:tblBorders>
        </w:tblPrEx>
        <w:tc>
          <w:tcPr>
            <w:tcW w:w="4382" w:type="pct"/>
            <w:tcBorders>
              <w:top w:val="single" w:sz="8" w:space="0" w:color="D5D5D5"/>
            </w:tcBorders>
            <w:shd w:val="clear" w:color="auto" w:fill="F7F7F7"/>
            <w:tcMar>
              <w:top w:w="100" w:type="nil"/>
              <w:left w:w="100" w:type="nil"/>
              <w:bottom w:w="100" w:type="nil"/>
              <w:right w:w="100" w:type="nil"/>
            </w:tcMar>
          </w:tcPr>
          <w:p w14:paraId="177E6F90"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yentreve 20mg gastro-resistant capsule</w:t>
            </w:r>
          </w:p>
        </w:tc>
        <w:tc>
          <w:tcPr>
            <w:tcW w:w="618" w:type="pct"/>
            <w:tcBorders>
              <w:top w:val="single" w:sz="8" w:space="0" w:color="D5D5D5"/>
            </w:tcBorders>
            <w:shd w:val="clear" w:color="auto" w:fill="F7F7F7"/>
            <w:tcMar>
              <w:top w:w="100" w:type="nil"/>
              <w:left w:w="100" w:type="nil"/>
              <w:bottom w:w="100" w:type="nil"/>
              <w:right w:w="100" w:type="nil"/>
            </w:tcMar>
          </w:tcPr>
          <w:p w14:paraId="688A9A56"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17</w:t>
            </w:r>
          </w:p>
        </w:tc>
      </w:tr>
      <w:tr w:rsidR="007A470A" w:rsidRPr="007A470A" w14:paraId="443EE766" w14:textId="77777777" w:rsidTr="007A470A">
        <w:tblPrEx>
          <w:tblBorders>
            <w:top w:val="none" w:sz="0" w:space="0" w:color="auto"/>
          </w:tblBorders>
        </w:tblPrEx>
        <w:tc>
          <w:tcPr>
            <w:tcW w:w="4382" w:type="pct"/>
            <w:tcBorders>
              <w:top w:val="single" w:sz="8" w:space="0" w:color="D5D5D5"/>
            </w:tcBorders>
            <w:tcMar>
              <w:top w:w="100" w:type="nil"/>
              <w:left w:w="100" w:type="nil"/>
              <w:bottom w:w="100" w:type="nil"/>
              <w:right w:w="100" w:type="nil"/>
            </w:tcMar>
          </w:tcPr>
          <w:p w14:paraId="17FEBC22"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triptafen tablet</w:t>
            </w:r>
          </w:p>
        </w:tc>
        <w:tc>
          <w:tcPr>
            <w:tcW w:w="618" w:type="pct"/>
            <w:tcBorders>
              <w:top w:val="single" w:sz="8" w:space="0" w:color="D5D5D5"/>
            </w:tcBorders>
            <w:tcMar>
              <w:top w:w="100" w:type="nil"/>
              <w:left w:w="100" w:type="nil"/>
              <w:bottom w:w="100" w:type="nil"/>
              <w:right w:w="100" w:type="nil"/>
            </w:tcMar>
          </w:tcPr>
          <w:p w14:paraId="22843055"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23</w:t>
            </w:r>
          </w:p>
        </w:tc>
      </w:tr>
      <w:tr w:rsidR="007A470A" w:rsidRPr="007A470A" w14:paraId="2FB52870" w14:textId="77777777" w:rsidTr="007A470A">
        <w:tblPrEx>
          <w:tblBorders>
            <w:top w:val="none" w:sz="0" w:space="0" w:color="auto"/>
          </w:tblBorders>
        </w:tblPrEx>
        <w:tc>
          <w:tcPr>
            <w:tcW w:w="4382" w:type="pct"/>
            <w:tcBorders>
              <w:top w:val="single" w:sz="8" w:space="0" w:color="D5D5D5"/>
            </w:tcBorders>
            <w:shd w:val="clear" w:color="auto" w:fill="F7F7F7"/>
            <w:tcMar>
              <w:top w:w="100" w:type="nil"/>
              <w:left w:w="100" w:type="nil"/>
              <w:bottom w:w="100" w:type="nil"/>
              <w:right w:w="100" w:type="nil"/>
            </w:tcMar>
          </w:tcPr>
          <w:p w14:paraId="3C400893"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surmontil 10mg tablet</w:t>
            </w:r>
          </w:p>
        </w:tc>
        <w:tc>
          <w:tcPr>
            <w:tcW w:w="618" w:type="pct"/>
            <w:tcBorders>
              <w:top w:val="single" w:sz="8" w:space="0" w:color="D5D5D5"/>
            </w:tcBorders>
            <w:shd w:val="clear" w:color="auto" w:fill="F7F7F7"/>
            <w:tcMar>
              <w:top w:w="100" w:type="nil"/>
              <w:left w:w="100" w:type="nil"/>
              <w:bottom w:w="100" w:type="nil"/>
              <w:right w:w="100" w:type="nil"/>
            </w:tcMar>
          </w:tcPr>
          <w:p w14:paraId="7F95C50B"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17</w:t>
            </w:r>
          </w:p>
        </w:tc>
      </w:tr>
      <w:tr w:rsidR="007A470A" w:rsidRPr="007A470A" w14:paraId="0DB34370" w14:textId="77777777" w:rsidTr="007A470A">
        <w:tblPrEx>
          <w:tblBorders>
            <w:top w:val="none" w:sz="0" w:space="0" w:color="auto"/>
          </w:tblBorders>
        </w:tblPrEx>
        <w:tc>
          <w:tcPr>
            <w:tcW w:w="4382" w:type="pct"/>
            <w:tcBorders>
              <w:top w:val="single" w:sz="8" w:space="0" w:color="D5D5D5"/>
            </w:tcBorders>
            <w:tcMar>
              <w:top w:w="100" w:type="nil"/>
              <w:left w:w="100" w:type="nil"/>
              <w:bottom w:w="100" w:type="nil"/>
              <w:right w:w="100" w:type="nil"/>
            </w:tcMar>
          </w:tcPr>
          <w:p w14:paraId="53DD2AD3"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tranylcypromine</w:t>
            </w:r>
          </w:p>
        </w:tc>
        <w:tc>
          <w:tcPr>
            <w:tcW w:w="618" w:type="pct"/>
            <w:tcBorders>
              <w:top w:val="single" w:sz="8" w:space="0" w:color="D5D5D5"/>
            </w:tcBorders>
            <w:tcMar>
              <w:top w:w="100" w:type="nil"/>
              <w:left w:w="100" w:type="nil"/>
              <w:bottom w:w="100" w:type="nil"/>
              <w:right w:w="100" w:type="nil"/>
            </w:tcMar>
          </w:tcPr>
          <w:p w14:paraId="66C0CE32"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13</w:t>
            </w:r>
          </w:p>
        </w:tc>
      </w:tr>
      <w:tr w:rsidR="007A470A" w:rsidRPr="007A470A" w14:paraId="3CB2839D" w14:textId="77777777" w:rsidTr="007A470A">
        <w:tblPrEx>
          <w:tblBorders>
            <w:top w:val="none" w:sz="0" w:space="0" w:color="auto"/>
          </w:tblBorders>
        </w:tblPrEx>
        <w:tc>
          <w:tcPr>
            <w:tcW w:w="4382" w:type="pct"/>
            <w:tcBorders>
              <w:top w:val="single" w:sz="8" w:space="0" w:color="D5D5D5"/>
            </w:tcBorders>
            <w:shd w:val="clear" w:color="auto" w:fill="F7F7F7"/>
            <w:tcMar>
              <w:top w:w="100" w:type="nil"/>
              <w:left w:w="100" w:type="nil"/>
              <w:bottom w:w="100" w:type="nil"/>
              <w:right w:w="100" w:type="nil"/>
            </w:tcMar>
          </w:tcPr>
          <w:p w14:paraId="312EC90D"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allegron 10mg tablet</w:t>
            </w:r>
          </w:p>
        </w:tc>
        <w:tc>
          <w:tcPr>
            <w:tcW w:w="618" w:type="pct"/>
            <w:tcBorders>
              <w:top w:val="single" w:sz="8" w:space="0" w:color="D5D5D5"/>
            </w:tcBorders>
            <w:shd w:val="clear" w:color="auto" w:fill="F7F7F7"/>
            <w:tcMar>
              <w:top w:w="100" w:type="nil"/>
              <w:left w:w="100" w:type="nil"/>
              <w:bottom w:w="100" w:type="nil"/>
              <w:right w:w="100" w:type="nil"/>
            </w:tcMar>
          </w:tcPr>
          <w:p w14:paraId="6AE3B563"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5</w:t>
            </w:r>
          </w:p>
        </w:tc>
      </w:tr>
      <w:tr w:rsidR="007A470A" w:rsidRPr="007A470A" w14:paraId="27F3D64D" w14:textId="77777777" w:rsidTr="007A470A">
        <w:tblPrEx>
          <w:tblBorders>
            <w:top w:val="none" w:sz="0" w:space="0" w:color="auto"/>
          </w:tblBorders>
        </w:tblPrEx>
        <w:tc>
          <w:tcPr>
            <w:tcW w:w="4382" w:type="pct"/>
            <w:tcBorders>
              <w:top w:val="single" w:sz="8" w:space="0" w:color="D5D5D5"/>
            </w:tcBorders>
            <w:tcMar>
              <w:top w:w="100" w:type="nil"/>
              <w:left w:w="100" w:type="nil"/>
              <w:bottom w:w="100" w:type="nil"/>
              <w:right w:w="100" w:type="nil"/>
            </w:tcMar>
          </w:tcPr>
          <w:p w14:paraId="276FE033"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edronax 4mg tablet</w:t>
            </w:r>
          </w:p>
        </w:tc>
        <w:tc>
          <w:tcPr>
            <w:tcW w:w="618" w:type="pct"/>
            <w:tcBorders>
              <w:top w:val="single" w:sz="8" w:space="0" w:color="D5D5D5"/>
            </w:tcBorders>
            <w:tcMar>
              <w:top w:w="100" w:type="nil"/>
              <w:left w:w="100" w:type="nil"/>
              <w:bottom w:w="100" w:type="nil"/>
              <w:right w:w="100" w:type="nil"/>
            </w:tcMar>
          </w:tcPr>
          <w:p w14:paraId="09F8C6EB"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6</w:t>
            </w:r>
          </w:p>
        </w:tc>
      </w:tr>
      <w:tr w:rsidR="007A470A" w:rsidRPr="007A470A" w14:paraId="161258F2" w14:textId="77777777" w:rsidTr="007A470A">
        <w:tblPrEx>
          <w:tblBorders>
            <w:top w:val="none" w:sz="0" w:space="0" w:color="auto"/>
          </w:tblBorders>
        </w:tblPrEx>
        <w:tc>
          <w:tcPr>
            <w:tcW w:w="4382" w:type="pct"/>
            <w:tcBorders>
              <w:top w:val="single" w:sz="8" w:space="0" w:color="D5D5D5"/>
            </w:tcBorders>
            <w:shd w:val="clear" w:color="auto" w:fill="F7F7F7"/>
            <w:tcMar>
              <w:top w:w="100" w:type="nil"/>
              <w:left w:w="100" w:type="nil"/>
              <w:bottom w:w="100" w:type="nil"/>
              <w:right w:w="100" w:type="nil"/>
            </w:tcMar>
          </w:tcPr>
          <w:p w14:paraId="507112E6"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molipaxin 50mg capsule</w:t>
            </w:r>
          </w:p>
        </w:tc>
        <w:tc>
          <w:tcPr>
            <w:tcW w:w="618" w:type="pct"/>
            <w:tcBorders>
              <w:top w:val="single" w:sz="8" w:space="0" w:color="D5D5D5"/>
            </w:tcBorders>
            <w:shd w:val="clear" w:color="auto" w:fill="F7F7F7"/>
            <w:tcMar>
              <w:top w:w="100" w:type="nil"/>
              <w:left w:w="100" w:type="nil"/>
              <w:bottom w:w="100" w:type="nil"/>
              <w:right w:w="100" w:type="nil"/>
            </w:tcMar>
          </w:tcPr>
          <w:p w14:paraId="1CEEF3F9"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4</w:t>
            </w:r>
          </w:p>
        </w:tc>
      </w:tr>
      <w:tr w:rsidR="007A470A" w:rsidRPr="007A470A" w14:paraId="6ECF002F" w14:textId="77777777" w:rsidTr="007A470A">
        <w:tblPrEx>
          <w:tblBorders>
            <w:top w:val="none" w:sz="0" w:space="0" w:color="auto"/>
          </w:tblBorders>
        </w:tblPrEx>
        <w:tc>
          <w:tcPr>
            <w:tcW w:w="4382" w:type="pct"/>
            <w:tcBorders>
              <w:top w:val="single" w:sz="8" w:space="0" w:color="D5D5D5"/>
            </w:tcBorders>
            <w:tcMar>
              <w:top w:w="100" w:type="nil"/>
              <w:left w:w="100" w:type="nil"/>
              <w:bottom w:w="100" w:type="nil"/>
              <w:right w:w="100" w:type="nil"/>
            </w:tcMar>
          </w:tcPr>
          <w:p w14:paraId="58EB0C50"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mianserin</w:t>
            </w:r>
          </w:p>
        </w:tc>
        <w:tc>
          <w:tcPr>
            <w:tcW w:w="618" w:type="pct"/>
            <w:tcBorders>
              <w:top w:val="single" w:sz="8" w:space="0" w:color="D5D5D5"/>
            </w:tcBorders>
            <w:tcMar>
              <w:top w:w="100" w:type="nil"/>
              <w:left w:w="100" w:type="nil"/>
              <w:bottom w:w="100" w:type="nil"/>
              <w:right w:w="100" w:type="nil"/>
            </w:tcMar>
          </w:tcPr>
          <w:p w14:paraId="4C442F14"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3</w:t>
            </w:r>
          </w:p>
        </w:tc>
      </w:tr>
      <w:tr w:rsidR="007A470A" w:rsidRPr="007A470A" w14:paraId="7AD7A635" w14:textId="77777777" w:rsidTr="007A470A">
        <w:tblPrEx>
          <w:tblBorders>
            <w:top w:val="none" w:sz="0" w:space="0" w:color="auto"/>
          </w:tblBorders>
        </w:tblPrEx>
        <w:tc>
          <w:tcPr>
            <w:tcW w:w="4382" w:type="pct"/>
            <w:tcBorders>
              <w:top w:val="single" w:sz="8" w:space="0" w:color="D5D5D5"/>
            </w:tcBorders>
            <w:shd w:val="clear" w:color="auto" w:fill="F7F7F7"/>
            <w:tcMar>
              <w:top w:w="100" w:type="nil"/>
              <w:left w:w="100" w:type="nil"/>
              <w:bottom w:w="100" w:type="nil"/>
              <w:right w:w="100" w:type="nil"/>
            </w:tcMar>
          </w:tcPr>
          <w:p w14:paraId="1646F6D3"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nardil 15mg tablet</w:t>
            </w:r>
          </w:p>
        </w:tc>
        <w:tc>
          <w:tcPr>
            <w:tcW w:w="618" w:type="pct"/>
            <w:tcBorders>
              <w:top w:val="single" w:sz="8" w:space="0" w:color="D5D5D5"/>
            </w:tcBorders>
            <w:shd w:val="clear" w:color="auto" w:fill="F7F7F7"/>
            <w:tcMar>
              <w:top w:w="100" w:type="nil"/>
              <w:left w:w="100" w:type="nil"/>
              <w:bottom w:w="100" w:type="nil"/>
              <w:right w:w="100" w:type="nil"/>
            </w:tcMar>
          </w:tcPr>
          <w:p w14:paraId="3B77B7EC"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4</w:t>
            </w:r>
          </w:p>
        </w:tc>
      </w:tr>
      <w:tr w:rsidR="007A470A" w:rsidRPr="007A470A" w14:paraId="32E2BEE3" w14:textId="77777777" w:rsidTr="007A470A">
        <w:tblPrEx>
          <w:tblBorders>
            <w:top w:val="none" w:sz="0" w:space="0" w:color="auto"/>
          </w:tblBorders>
        </w:tblPrEx>
        <w:tc>
          <w:tcPr>
            <w:tcW w:w="4382" w:type="pct"/>
            <w:tcBorders>
              <w:top w:val="single" w:sz="8" w:space="0" w:color="D5D5D5"/>
            </w:tcBorders>
            <w:tcMar>
              <w:top w:w="100" w:type="nil"/>
              <w:left w:w="100" w:type="nil"/>
              <w:bottom w:w="100" w:type="nil"/>
              <w:right w:w="100" w:type="nil"/>
            </w:tcMar>
          </w:tcPr>
          <w:p w14:paraId="3E10386A"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faverin 50mg tablet</w:t>
            </w:r>
          </w:p>
        </w:tc>
        <w:tc>
          <w:tcPr>
            <w:tcW w:w="618" w:type="pct"/>
            <w:tcBorders>
              <w:top w:val="single" w:sz="8" w:space="0" w:color="D5D5D5"/>
            </w:tcBorders>
            <w:tcMar>
              <w:top w:w="100" w:type="nil"/>
              <w:left w:w="100" w:type="nil"/>
              <w:bottom w:w="100" w:type="nil"/>
              <w:right w:w="100" w:type="nil"/>
            </w:tcMar>
          </w:tcPr>
          <w:p w14:paraId="0F510969"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1</w:t>
            </w:r>
          </w:p>
        </w:tc>
      </w:tr>
      <w:tr w:rsidR="007A470A" w:rsidRPr="007A470A" w14:paraId="089AE67D" w14:textId="77777777" w:rsidTr="007A470A">
        <w:tblPrEx>
          <w:tblBorders>
            <w:top w:val="none" w:sz="0" w:space="0" w:color="auto"/>
          </w:tblBorders>
        </w:tblPrEx>
        <w:tc>
          <w:tcPr>
            <w:tcW w:w="4382" w:type="pct"/>
            <w:tcBorders>
              <w:top w:val="single" w:sz="8" w:space="0" w:color="D5D5D5"/>
            </w:tcBorders>
            <w:shd w:val="clear" w:color="auto" w:fill="F7F7F7"/>
            <w:tcMar>
              <w:top w:w="100" w:type="nil"/>
              <w:left w:w="100" w:type="nil"/>
              <w:bottom w:w="100" w:type="nil"/>
              <w:right w:w="100" w:type="nil"/>
            </w:tcMar>
          </w:tcPr>
          <w:p w14:paraId="3FC1D7B7"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nefazodone</w:t>
            </w:r>
          </w:p>
        </w:tc>
        <w:tc>
          <w:tcPr>
            <w:tcW w:w="618" w:type="pct"/>
            <w:tcBorders>
              <w:top w:val="single" w:sz="8" w:space="0" w:color="D5D5D5"/>
            </w:tcBorders>
            <w:shd w:val="clear" w:color="auto" w:fill="F7F7F7"/>
            <w:tcMar>
              <w:top w:w="100" w:type="nil"/>
              <w:left w:w="100" w:type="nil"/>
              <w:bottom w:w="100" w:type="nil"/>
              <w:right w:w="100" w:type="nil"/>
            </w:tcMar>
          </w:tcPr>
          <w:p w14:paraId="0A7D6BBD"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3</w:t>
            </w:r>
          </w:p>
        </w:tc>
      </w:tr>
      <w:tr w:rsidR="007A470A" w:rsidRPr="007A470A" w14:paraId="3F6DB0EF" w14:textId="77777777" w:rsidTr="007A470A">
        <w:tblPrEx>
          <w:tblBorders>
            <w:top w:val="none" w:sz="0" w:space="0" w:color="auto"/>
          </w:tblBorders>
        </w:tblPrEx>
        <w:tc>
          <w:tcPr>
            <w:tcW w:w="4382" w:type="pct"/>
            <w:tcBorders>
              <w:top w:val="single" w:sz="8" w:space="0" w:color="D5D5D5"/>
            </w:tcBorders>
            <w:tcMar>
              <w:top w:w="100" w:type="nil"/>
              <w:left w:w="100" w:type="nil"/>
              <w:bottom w:w="100" w:type="nil"/>
              <w:right w:w="100" w:type="nil"/>
            </w:tcMar>
          </w:tcPr>
          <w:p w14:paraId="3988FF0F"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amitriptyline+chlordiazepoxide 12.5mg/5mg capsule</w:t>
            </w:r>
          </w:p>
        </w:tc>
        <w:tc>
          <w:tcPr>
            <w:tcW w:w="618" w:type="pct"/>
            <w:tcBorders>
              <w:top w:val="single" w:sz="8" w:space="0" w:color="D5D5D5"/>
            </w:tcBorders>
            <w:tcMar>
              <w:top w:w="100" w:type="nil"/>
              <w:left w:w="100" w:type="nil"/>
              <w:bottom w:w="100" w:type="nil"/>
              <w:right w:w="100" w:type="nil"/>
            </w:tcMar>
          </w:tcPr>
          <w:p w14:paraId="57ADBE63"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0</w:t>
            </w:r>
          </w:p>
        </w:tc>
      </w:tr>
      <w:tr w:rsidR="007A470A" w:rsidRPr="007A470A" w14:paraId="73C45B71" w14:textId="77777777" w:rsidTr="007A470A">
        <w:tblPrEx>
          <w:tblBorders>
            <w:top w:val="none" w:sz="0" w:space="0" w:color="auto"/>
          </w:tblBorders>
        </w:tblPrEx>
        <w:tc>
          <w:tcPr>
            <w:tcW w:w="4382" w:type="pct"/>
            <w:tcBorders>
              <w:top w:val="single" w:sz="8" w:space="0" w:color="D5D5D5"/>
            </w:tcBorders>
            <w:shd w:val="clear" w:color="auto" w:fill="F7F7F7"/>
            <w:tcMar>
              <w:top w:w="100" w:type="nil"/>
              <w:left w:w="100" w:type="nil"/>
              <w:bottom w:w="100" w:type="nil"/>
              <w:right w:w="100" w:type="nil"/>
            </w:tcMar>
          </w:tcPr>
          <w:p w14:paraId="6E2999E9"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isocarboxazid</w:t>
            </w:r>
          </w:p>
        </w:tc>
        <w:tc>
          <w:tcPr>
            <w:tcW w:w="618" w:type="pct"/>
            <w:tcBorders>
              <w:top w:val="single" w:sz="8" w:space="0" w:color="D5D5D5"/>
            </w:tcBorders>
            <w:shd w:val="clear" w:color="auto" w:fill="F7F7F7"/>
            <w:tcMar>
              <w:top w:w="100" w:type="nil"/>
              <w:left w:w="100" w:type="nil"/>
              <w:bottom w:w="100" w:type="nil"/>
              <w:right w:w="100" w:type="nil"/>
            </w:tcMar>
          </w:tcPr>
          <w:p w14:paraId="4D027EB9"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0</w:t>
            </w:r>
          </w:p>
        </w:tc>
      </w:tr>
      <w:tr w:rsidR="007A470A" w:rsidRPr="007A470A" w14:paraId="5D081F10" w14:textId="77777777" w:rsidTr="007A470A">
        <w:tblPrEx>
          <w:tblBorders>
            <w:top w:val="none" w:sz="0" w:space="0" w:color="auto"/>
          </w:tblBorders>
        </w:tblPrEx>
        <w:tc>
          <w:tcPr>
            <w:tcW w:w="4382" w:type="pct"/>
            <w:tcBorders>
              <w:top w:val="single" w:sz="8" w:space="0" w:color="D5D5D5"/>
            </w:tcBorders>
            <w:tcMar>
              <w:top w:w="100" w:type="nil"/>
              <w:left w:w="100" w:type="nil"/>
              <w:bottom w:w="100" w:type="nil"/>
              <w:right w:w="100" w:type="nil"/>
            </w:tcMar>
          </w:tcPr>
          <w:p w14:paraId="4EF4EEE4"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manerix 150mg tablet</w:t>
            </w:r>
          </w:p>
        </w:tc>
        <w:tc>
          <w:tcPr>
            <w:tcW w:w="618" w:type="pct"/>
            <w:tcBorders>
              <w:top w:val="single" w:sz="8" w:space="0" w:color="D5D5D5"/>
            </w:tcBorders>
            <w:tcMar>
              <w:top w:w="100" w:type="nil"/>
              <w:left w:w="100" w:type="nil"/>
              <w:bottom w:w="100" w:type="nil"/>
              <w:right w:w="100" w:type="nil"/>
            </w:tcMar>
          </w:tcPr>
          <w:p w14:paraId="257D8FF3"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1</w:t>
            </w:r>
          </w:p>
        </w:tc>
      </w:tr>
      <w:tr w:rsidR="007A470A" w:rsidRPr="007A470A" w14:paraId="456F2E19" w14:textId="77777777" w:rsidTr="007A470A">
        <w:tblPrEx>
          <w:tblBorders>
            <w:top w:val="none" w:sz="0" w:space="0" w:color="auto"/>
          </w:tblBorders>
        </w:tblPrEx>
        <w:tc>
          <w:tcPr>
            <w:tcW w:w="4382" w:type="pct"/>
            <w:tcBorders>
              <w:top w:val="single" w:sz="8" w:space="0" w:color="D5D5D5"/>
            </w:tcBorders>
            <w:shd w:val="clear" w:color="auto" w:fill="F7F7F7"/>
            <w:tcMar>
              <w:top w:w="100" w:type="nil"/>
              <w:left w:w="100" w:type="nil"/>
              <w:bottom w:w="100" w:type="nil"/>
              <w:right w:w="100" w:type="nil"/>
            </w:tcMar>
          </w:tcPr>
          <w:p w14:paraId="1B9C9516"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maoi - tranylcypromine</w:t>
            </w:r>
          </w:p>
        </w:tc>
        <w:tc>
          <w:tcPr>
            <w:tcW w:w="618" w:type="pct"/>
            <w:tcBorders>
              <w:top w:val="single" w:sz="8" w:space="0" w:color="D5D5D5"/>
            </w:tcBorders>
            <w:shd w:val="clear" w:color="auto" w:fill="F7F7F7"/>
            <w:tcMar>
              <w:top w:w="100" w:type="nil"/>
              <w:left w:w="100" w:type="nil"/>
              <w:bottom w:w="100" w:type="nil"/>
              <w:right w:w="100" w:type="nil"/>
            </w:tcMar>
          </w:tcPr>
          <w:p w14:paraId="61103286"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1</w:t>
            </w:r>
          </w:p>
        </w:tc>
      </w:tr>
      <w:tr w:rsidR="007A470A" w:rsidRPr="007A470A" w14:paraId="23F9D899" w14:textId="77777777" w:rsidTr="007A470A">
        <w:tblPrEx>
          <w:tblBorders>
            <w:top w:val="none" w:sz="0" w:space="0" w:color="auto"/>
          </w:tblBorders>
        </w:tblPrEx>
        <w:tc>
          <w:tcPr>
            <w:tcW w:w="4382" w:type="pct"/>
            <w:tcBorders>
              <w:top w:val="single" w:sz="8" w:space="0" w:color="D5D5D5"/>
            </w:tcBorders>
            <w:tcMar>
              <w:top w:w="100" w:type="nil"/>
              <w:left w:w="100" w:type="nil"/>
              <w:bottom w:w="100" w:type="nil"/>
              <w:right w:w="100" w:type="nil"/>
            </w:tcMar>
          </w:tcPr>
          <w:p w14:paraId="554852BE"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sinequan 10mg capsule</w:t>
            </w:r>
          </w:p>
        </w:tc>
        <w:tc>
          <w:tcPr>
            <w:tcW w:w="618" w:type="pct"/>
            <w:tcBorders>
              <w:top w:val="single" w:sz="8" w:space="0" w:color="D5D5D5"/>
            </w:tcBorders>
            <w:tcMar>
              <w:top w:w="100" w:type="nil"/>
              <w:left w:w="100" w:type="nil"/>
              <w:bottom w:w="100" w:type="nil"/>
              <w:right w:w="100" w:type="nil"/>
            </w:tcMar>
          </w:tcPr>
          <w:p w14:paraId="529B1ECF"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2</w:t>
            </w:r>
          </w:p>
        </w:tc>
      </w:tr>
      <w:tr w:rsidR="007A470A" w:rsidRPr="007A470A" w14:paraId="6809A9B7" w14:textId="77777777" w:rsidTr="007A470A">
        <w:tblPrEx>
          <w:tblBorders>
            <w:top w:val="none" w:sz="0" w:space="0" w:color="auto"/>
          </w:tblBorders>
        </w:tblPrEx>
        <w:tc>
          <w:tcPr>
            <w:tcW w:w="4382" w:type="pct"/>
            <w:tcBorders>
              <w:top w:val="single" w:sz="8" w:space="0" w:color="D5D5D5"/>
            </w:tcBorders>
            <w:shd w:val="clear" w:color="auto" w:fill="F7F7F7"/>
            <w:tcMar>
              <w:top w:w="100" w:type="nil"/>
              <w:left w:w="100" w:type="nil"/>
              <w:bottom w:w="100" w:type="nil"/>
              <w:right w:w="100" w:type="nil"/>
            </w:tcMar>
          </w:tcPr>
          <w:p w14:paraId="42F7208D"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tranylcypromine+trifluoperazine 10mg/1mg tablet</w:t>
            </w:r>
          </w:p>
        </w:tc>
        <w:tc>
          <w:tcPr>
            <w:tcW w:w="618" w:type="pct"/>
            <w:tcBorders>
              <w:top w:val="single" w:sz="8" w:space="0" w:color="D5D5D5"/>
            </w:tcBorders>
            <w:shd w:val="clear" w:color="auto" w:fill="F7F7F7"/>
            <w:tcMar>
              <w:top w:w="100" w:type="nil"/>
              <w:left w:w="100" w:type="nil"/>
              <w:bottom w:w="100" w:type="nil"/>
              <w:right w:w="100" w:type="nil"/>
            </w:tcMar>
          </w:tcPr>
          <w:p w14:paraId="1DA89931"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1</w:t>
            </w:r>
          </w:p>
        </w:tc>
      </w:tr>
      <w:tr w:rsidR="007A470A" w:rsidRPr="007A470A" w14:paraId="71A94E88" w14:textId="77777777" w:rsidTr="007A470A">
        <w:tblPrEx>
          <w:tblBorders>
            <w:top w:val="none" w:sz="0" w:space="0" w:color="auto"/>
          </w:tblBorders>
        </w:tblPrEx>
        <w:tc>
          <w:tcPr>
            <w:tcW w:w="4382" w:type="pct"/>
            <w:tcBorders>
              <w:top w:val="single" w:sz="8" w:space="0" w:color="D5D5D5"/>
            </w:tcBorders>
            <w:tcMar>
              <w:top w:w="100" w:type="nil"/>
              <w:left w:w="100" w:type="nil"/>
              <w:bottom w:w="100" w:type="nil"/>
              <w:right w:w="100" w:type="nil"/>
            </w:tcMar>
          </w:tcPr>
          <w:p w14:paraId="55C0C52B"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ludiomil 10mg tablet</w:t>
            </w:r>
          </w:p>
        </w:tc>
        <w:tc>
          <w:tcPr>
            <w:tcW w:w="618" w:type="pct"/>
            <w:tcBorders>
              <w:top w:val="single" w:sz="8" w:space="0" w:color="D5D5D5"/>
            </w:tcBorders>
            <w:tcMar>
              <w:top w:w="100" w:type="nil"/>
              <w:left w:w="100" w:type="nil"/>
              <w:bottom w:w="100" w:type="nil"/>
              <w:right w:w="100" w:type="nil"/>
            </w:tcMar>
          </w:tcPr>
          <w:p w14:paraId="5F58EDD8"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1</w:t>
            </w:r>
          </w:p>
        </w:tc>
      </w:tr>
      <w:tr w:rsidR="007A470A" w:rsidRPr="007A470A" w14:paraId="1419D284" w14:textId="77777777" w:rsidTr="007A470A">
        <w:tblPrEx>
          <w:tblBorders>
            <w:top w:val="none" w:sz="0" w:space="0" w:color="auto"/>
          </w:tblBorders>
        </w:tblPrEx>
        <w:tc>
          <w:tcPr>
            <w:tcW w:w="4382" w:type="pct"/>
            <w:tcBorders>
              <w:top w:val="single" w:sz="8" w:space="0" w:color="D5D5D5"/>
            </w:tcBorders>
            <w:shd w:val="clear" w:color="auto" w:fill="F7F7F7"/>
            <w:tcMar>
              <w:top w:w="100" w:type="nil"/>
              <w:left w:w="100" w:type="nil"/>
              <w:bottom w:w="100" w:type="nil"/>
              <w:right w:w="100" w:type="nil"/>
            </w:tcMar>
          </w:tcPr>
          <w:p w14:paraId="0736BA29"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norval 10mg tablet</w:t>
            </w:r>
          </w:p>
        </w:tc>
        <w:tc>
          <w:tcPr>
            <w:tcW w:w="618" w:type="pct"/>
            <w:tcBorders>
              <w:top w:val="single" w:sz="8" w:space="0" w:color="D5D5D5"/>
            </w:tcBorders>
            <w:shd w:val="clear" w:color="auto" w:fill="F7F7F7"/>
            <w:tcMar>
              <w:top w:w="100" w:type="nil"/>
              <w:left w:w="100" w:type="nil"/>
              <w:bottom w:w="100" w:type="nil"/>
              <w:right w:w="100" w:type="nil"/>
            </w:tcMar>
          </w:tcPr>
          <w:p w14:paraId="59906905"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1</w:t>
            </w:r>
          </w:p>
        </w:tc>
      </w:tr>
      <w:tr w:rsidR="007A470A" w:rsidRPr="007A470A" w14:paraId="46183A9D" w14:textId="77777777" w:rsidTr="007A470A">
        <w:tc>
          <w:tcPr>
            <w:tcW w:w="4382" w:type="pct"/>
            <w:tcBorders>
              <w:top w:val="single" w:sz="8" w:space="0" w:color="D5D5D5"/>
            </w:tcBorders>
            <w:tcMar>
              <w:top w:w="100" w:type="nil"/>
              <w:left w:w="100" w:type="nil"/>
              <w:bottom w:w="100" w:type="nil"/>
              <w:right w:w="100" w:type="nil"/>
            </w:tcMar>
          </w:tcPr>
          <w:p w14:paraId="3DADC26F" w14:textId="77777777" w:rsidR="007A470A" w:rsidRPr="007A470A" w:rsidRDefault="007A470A" w:rsidP="007A470A">
            <w:pPr>
              <w:autoSpaceDE w:val="0"/>
              <w:autoSpaceDN w:val="0"/>
              <w:adjustRightInd w:val="0"/>
              <w:spacing w:line="340" w:lineRule="atLeast"/>
              <w:rPr>
                <w:rFonts w:asciiTheme="minorHAnsi" w:hAnsiTheme="minorHAnsi" w:cs="Times"/>
                <w:color w:val="000000"/>
              </w:rPr>
            </w:pPr>
            <w:r w:rsidRPr="007A470A">
              <w:rPr>
                <w:rFonts w:asciiTheme="minorHAnsi" w:hAnsiTheme="minorHAnsi" w:cs="Times"/>
                <w:color w:val="000000"/>
              </w:rPr>
              <w:t>tryptizol 10mg tablet</w:t>
            </w:r>
          </w:p>
        </w:tc>
        <w:tc>
          <w:tcPr>
            <w:tcW w:w="618" w:type="pct"/>
            <w:tcBorders>
              <w:top w:val="single" w:sz="8" w:space="0" w:color="D5D5D5"/>
            </w:tcBorders>
            <w:tcMar>
              <w:top w:w="100" w:type="nil"/>
              <w:left w:w="100" w:type="nil"/>
              <w:bottom w:w="100" w:type="nil"/>
              <w:right w:w="100" w:type="nil"/>
            </w:tcMar>
          </w:tcPr>
          <w:p w14:paraId="4E08E3CE" w14:textId="77777777" w:rsidR="007A470A" w:rsidRPr="007A470A" w:rsidRDefault="007A470A" w:rsidP="007A470A">
            <w:pPr>
              <w:autoSpaceDE w:val="0"/>
              <w:autoSpaceDN w:val="0"/>
              <w:adjustRightInd w:val="0"/>
              <w:spacing w:line="340" w:lineRule="atLeast"/>
              <w:jc w:val="right"/>
              <w:rPr>
                <w:rFonts w:asciiTheme="minorHAnsi" w:hAnsiTheme="minorHAnsi" w:cs="Times"/>
                <w:color w:val="000000"/>
              </w:rPr>
            </w:pPr>
            <w:r w:rsidRPr="007A470A">
              <w:rPr>
                <w:rFonts w:asciiTheme="minorHAnsi" w:hAnsiTheme="minorHAnsi" w:cs="Times"/>
                <w:color w:val="000000"/>
              </w:rPr>
              <w:t>1</w:t>
            </w:r>
          </w:p>
        </w:tc>
      </w:tr>
    </w:tbl>
    <w:p w14:paraId="0A28CE9A" w14:textId="77777777" w:rsidR="00347125" w:rsidRPr="00404B92" w:rsidRDefault="00347125" w:rsidP="00347125">
      <w:pPr>
        <w:rPr>
          <w:rStyle w:val="Heading2Char"/>
          <w:rFonts w:asciiTheme="minorHAnsi" w:eastAsia="MS Gothic" w:hAnsiTheme="minorHAnsi" w:cs="MS Gothic"/>
          <w:color w:val="000000" w:themeColor="text1"/>
          <w:sz w:val="16"/>
          <w:szCs w:val="16"/>
        </w:rPr>
      </w:pPr>
    </w:p>
    <w:p w14:paraId="6941D5A6" w14:textId="77777777" w:rsidR="00246920" w:rsidRPr="00404B92" w:rsidRDefault="00246920" w:rsidP="00347125">
      <w:pPr>
        <w:rPr>
          <w:rFonts w:asciiTheme="minorHAnsi" w:hAnsiTheme="minorHAnsi"/>
        </w:rPr>
      </w:pPr>
    </w:p>
    <w:p w14:paraId="7F40DFC7" w14:textId="77777777" w:rsidR="00AA3E12" w:rsidRPr="00404B92" w:rsidRDefault="00AA3E12">
      <w:pPr>
        <w:spacing w:after="160" w:line="259" w:lineRule="auto"/>
        <w:rPr>
          <w:rFonts w:asciiTheme="minorHAnsi" w:eastAsiaTheme="majorEastAsia" w:hAnsiTheme="minorHAnsi" w:cstheme="majorBidi"/>
          <w:color w:val="2E74B5" w:themeColor="accent1" w:themeShade="BF"/>
          <w:sz w:val="26"/>
          <w:szCs w:val="26"/>
        </w:rPr>
      </w:pPr>
      <w:r w:rsidRPr="00404B92">
        <w:rPr>
          <w:rFonts w:asciiTheme="minorHAnsi" w:hAnsiTheme="minorHAnsi"/>
        </w:rPr>
        <w:br w:type="page"/>
      </w:r>
    </w:p>
    <w:p w14:paraId="7B7A8268" w14:textId="413DE9D8" w:rsidR="00FF35B8" w:rsidRPr="00404B92" w:rsidRDefault="00FF35B8" w:rsidP="00FF35B8">
      <w:pPr>
        <w:pStyle w:val="Heading2"/>
        <w:rPr>
          <w:rFonts w:asciiTheme="minorHAnsi" w:hAnsiTheme="minorHAnsi"/>
        </w:rPr>
      </w:pPr>
      <w:bookmarkStart w:id="28" w:name="_Toc52893617"/>
      <w:r w:rsidRPr="00404B92">
        <w:rPr>
          <w:rFonts w:asciiTheme="minorHAnsi" w:hAnsiTheme="minorHAnsi"/>
        </w:rPr>
        <w:t>Psychosis</w:t>
      </w:r>
      <w:bookmarkEnd w:id="28"/>
    </w:p>
    <w:p w14:paraId="7BD84790" w14:textId="38755B1C" w:rsidR="00E07C96" w:rsidRPr="00404B92" w:rsidRDefault="00803031" w:rsidP="00E94B3A">
      <w:pPr>
        <w:spacing w:after="240" w:line="360" w:lineRule="auto"/>
        <w:jc w:val="both"/>
        <w:rPr>
          <w:rFonts w:asciiTheme="minorHAnsi" w:eastAsiaTheme="minorHAnsi" w:hAnsiTheme="minorHAnsi"/>
          <w:color w:val="000000" w:themeColor="text1"/>
          <w:lang w:eastAsia="en-US"/>
        </w:rPr>
      </w:pPr>
      <w:r w:rsidRPr="00404B92">
        <w:rPr>
          <w:rFonts w:asciiTheme="minorHAnsi" w:eastAsiaTheme="minorHAnsi" w:hAnsiTheme="minorHAnsi"/>
          <w:color w:val="000000" w:themeColor="text1"/>
          <w:lang w:eastAsia="en-US"/>
        </w:rPr>
        <w:t xml:space="preserve">Supplementary Tables 7 to 11 show the number of individuals </w:t>
      </w:r>
      <w:r w:rsidR="00323C75" w:rsidRPr="00404B92">
        <w:rPr>
          <w:rFonts w:asciiTheme="minorHAnsi" w:eastAsiaTheme="minorHAnsi" w:hAnsiTheme="minorHAnsi"/>
          <w:color w:val="000000" w:themeColor="text1"/>
          <w:lang w:eastAsia="en-US"/>
        </w:rPr>
        <w:t>who passed QC and met the criteria for sub-categor</w:t>
      </w:r>
      <w:r w:rsidR="00907EF9" w:rsidRPr="00404B92">
        <w:rPr>
          <w:rFonts w:asciiTheme="minorHAnsi" w:eastAsiaTheme="minorHAnsi" w:hAnsiTheme="minorHAnsi"/>
          <w:color w:val="000000" w:themeColor="text1"/>
          <w:lang w:eastAsia="en-US"/>
        </w:rPr>
        <w:t>ies</w:t>
      </w:r>
      <w:r w:rsidR="00323C75" w:rsidRPr="00404B92">
        <w:rPr>
          <w:rFonts w:asciiTheme="minorHAnsi" w:eastAsiaTheme="minorHAnsi" w:hAnsiTheme="minorHAnsi"/>
          <w:color w:val="000000" w:themeColor="text1"/>
          <w:lang w:eastAsia="en-US"/>
        </w:rPr>
        <w:t xml:space="preserve"> of psychosis phenotype</w:t>
      </w:r>
      <w:r w:rsidR="00907EF9" w:rsidRPr="00404B92">
        <w:rPr>
          <w:rFonts w:asciiTheme="minorHAnsi" w:eastAsiaTheme="minorHAnsi" w:hAnsiTheme="minorHAnsi"/>
          <w:color w:val="000000" w:themeColor="text1"/>
          <w:lang w:eastAsia="en-US"/>
        </w:rPr>
        <w:t>s</w:t>
      </w:r>
      <w:r w:rsidR="00323C75" w:rsidRPr="00404B92">
        <w:rPr>
          <w:rFonts w:asciiTheme="minorHAnsi" w:eastAsiaTheme="minorHAnsi" w:hAnsiTheme="minorHAnsi"/>
          <w:color w:val="000000" w:themeColor="text1"/>
          <w:lang w:eastAsia="en-US"/>
        </w:rPr>
        <w:t>. These individuals were excluded from analys</w:t>
      </w:r>
      <w:r w:rsidR="00A85EBB" w:rsidRPr="00404B92">
        <w:rPr>
          <w:rFonts w:asciiTheme="minorHAnsi" w:eastAsiaTheme="minorHAnsi" w:hAnsiTheme="minorHAnsi"/>
          <w:color w:val="000000" w:themeColor="text1"/>
          <w:lang w:eastAsia="en-US"/>
        </w:rPr>
        <w:t>e</w:t>
      </w:r>
      <w:r w:rsidR="00323C75" w:rsidRPr="00404B92">
        <w:rPr>
          <w:rFonts w:asciiTheme="minorHAnsi" w:eastAsiaTheme="minorHAnsi" w:hAnsiTheme="minorHAnsi"/>
          <w:color w:val="000000" w:themeColor="text1"/>
          <w:lang w:eastAsia="en-US"/>
        </w:rPr>
        <w:t xml:space="preserve">s. </w:t>
      </w:r>
    </w:p>
    <w:p w14:paraId="22DF9D53" w14:textId="369F403F" w:rsidR="00A47729" w:rsidRPr="00404B92" w:rsidRDefault="00A47729" w:rsidP="008209F6">
      <w:pPr>
        <w:pStyle w:val="Caption"/>
        <w:spacing w:after="120"/>
        <w:rPr>
          <w:rFonts w:asciiTheme="minorHAnsi" w:eastAsiaTheme="majorEastAsia" w:hAnsiTheme="minorHAnsi" w:cstheme="majorBidi"/>
          <w:szCs w:val="21"/>
          <w:lang w:val="en-US"/>
        </w:rPr>
      </w:pPr>
      <w:bookmarkStart w:id="29" w:name="_Toc52893618"/>
      <w:r w:rsidRPr="00404B92">
        <w:rPr>
          <w:rStyle w:val="Heading2Char"/>
          <w:rFonts w:asciiTheme="minorHAnsi" w:hAnsiTheme="minorHAnsi"/>
          <w:b/>
          <w:bCs/>
          <w:color w:val="000000" w:themeColor="text1"/>
          <w:sz w:val="21"/>
          <w:szCs w:val="21"/>
        </w:rPr>
        <w:t xml:space="preserve">Supplementary Table </w:t>
      </w:r>
      <w:r w:rsidRPr="00404B92">
        <w:rPr>
          <w:rStyle w:val="Heading2Char"/>
          <w:rFonts w:asciiTheme="minorHAnsi" w:hAnsiTheme="minorHAnsi"/>
          <w:b/>
          <w:bCs/>
          <w:color w:val="000000" w:themeColor="text1"/>
          <w:sz w:val="21"/>
          <w:szCs w:val="21"/>
        </w:rPr>
        <w:fldChar w:fldCharType="begin"/>
      </w:r>
      <w:r w:rsidRPr="00404B92">
        <w:rPr>
          <w:rStyle w:val="Heading2Char"/>
          <w:rFonts w:asciiTheme="minorHAnsi" w:hAnsiTheme="minorHAnsi"/>
          <w:b/>
          <w:bCs/>
          <w:color w:val="000000" w:themeColor="text1"/>
          <w:sz w:val="21"/>
          <w:szCs w:val="21"/>
        </w:rPr>
        <w:instrText xml:space="preserve"> SEQ Supplementary_Table \* ARABIC </w:instrText>
      </w:r>
      <w:r w:rsidRPr="00404B92">
        <w:rPr>
          <w:rStyle w:val="Heading2Char"/>
          <w:rFonts w:asciiTheme="minorHAnsi" w:hAnsiTheme="minorHAnsi"/>
          <w:b/>
          <w:bCs/>
          <w:color w:val="000000" w:themeColor="text1"/>
          <w:sz w:val="21"/>
          <w:szCs w:val="21"/>
        </w:rPr>
        <w:fldChar w:fldCharType="separate"/>
      </w:r>
      <w:r w:rsidR="00B050E9">
        <w:rPr>
          <w:rStyle w:val="Heading2Char"/>
          <w:rFonts w:asciiTheme="minorHAnsi" w:hAnsiTheme="minorHAnsi"/>
          <w:b/>
          <w:bCs/>
          <w:noProof/>
          <w:color w:val="000000" w:themeColor="text1"/>
          <w:sz w:val="21"/>
          <w:szCs w:val="21"/>
        </w:rPr>
        <w:t>7</w:t>
      </w:r>
      <w:r w:rsidRPr="00404B92">
        <w:rPr>
          <w:rStyle w:val="Heading2Char"/>
          <w:rFonts w:asciiTheme="minorHAnsi" w:hAnsiTheme="minorHAnsi"/>
          <w:b/>
          <w:bCs/>
          <w:color w:val="000000" w:themeColor="text1"/>
          <w:sz w:val="21"/>
          <w:szCs w:val="21"/>
        </w:rPr>
        <w:fldChar w:fldCharType="end"/>
      </w:r>
      <w:r w:rsidRPr="00404B92">
        <w:rPr>
          <w:rStyle w:val="Heading2Char"/>
          <w:rFonts w:asciiTheme="minorHAnsi" w:hAnsiTheme="minorHAnsi"/>
          <w:b/>
          <w:bCs/>
          <w:color w:val="000000" w:themeColor="text1"/>
          <w:sz w:val="21"/>
          <w:szCs w:val="21"/>
        </w:rPr>
        <w:t xml:space="preserve">: </w:t>
      </w:r>
      <w:r w:rsidRPr="00404B92">
        <w:rPr>
          <w:rStyle w:val="Heading2Char"/>
          <w:rFonts w:asciiTheme="minorHAnsi" w:hAnsiTheme="minorHAnsi"/>
          <w:color w:val="000000" w:themeColor="text1"/>
          <w:sz w:val="21"/>
          <w:szCs w:val="21"/>
          <w:lang w:val="en-US"/>
        </w:rPr>
        <w:t>Psychosis (MHQ screen)</w:t>
      </w:r>
      <w:bookmarkEnd w:id="29"/>
    </w:p>
    <w:tbl>
      <w:tblPr>
        <w:tblW w:w="5000" w:type="pct"/>
        <w:tblBorders>
          <w:top w:val="nil"/>
          <w:left w:val="nil"/>
          <w:right w:val="nil"/>
        </w:tblBorders>
        <w:tblLook w:val="0000" w:firstRow="0" w:lastRow="0" w:firstColumn="0" w:lastColumn="0" w:noHBand="0" w:noVBand="0"/>
      </w:tblPr>
      <w:tblGrid>
        <w:gridCol w:w="7994"/>
        <w:gridCol w:w="1752"/>
      </w:tblGrid>
      <w:tr w:rsidR="00E07C96" w:rsidRPr="00E07C96" w14:paraId="6CC1E450" w14:textId="77777777" w:rsidTr="00E07C96">
        <w:tc>
          <w:tcPr>
            <w:tcW w:w="4101" w:type="pct"/>
            <w:tcBorders>
              <w:bottom w:val="single" w:sz="16" w:space="0" w:color="D5D5D5"/>
            </w:tcBorders>
            <w:shd w:val="clear" w:color="auto" w:fill="535353"/>
            <w:tcMar>
              <w:top w:w="100" w:type="nil"/>
              <w:left w:w="100" w:type="nil"/>
              <w:bottom w:w="100" w:type="nil"/>
              <w:right w:w="100" w:type="nil"/>
            </w:tcMar>
            <w:vAlign w:val="bottom"/>
          </w:tcPr>
          <w:p w14:paraId="4A196A88" w14:textId="77777777" w:rsidR="00E07C96" w:rsidRPr="00E07C96" w:rsidRDefault="00E07C96" w:rsidP="00E07C96">
            <w:pPr>
              <w:autoSpaceDE w:val="0"/>
              <w:autoSpaceDN w:val="0"/>
              <w:adjustRightInd w:val="0"/>
              <w:spacing w:line="340" w:lineRule="atLeast"/>
              <w:rPr>
                <w:rFonts w:asciiTheme="minorHAnsi" w:hAnsiTheme="minorHAnsi" w:cs="Times"/>
                <w:color w:val="FFFFFF"/>
              </w:rPr>
            </w:pPr>
            <w:r w:rsidRPr="00E07C96">
              <w:rPr>
                <w:rFonts w:asciiTheme="minorHAnsi" w:hAnsiTheme="minorHAnsi" w:cs="Times"/>
                <w:color w:val="FFFFFF"/>
              </w:rPr>
              <w:t>MHQ screening</w:t>
            </w:r>
          </w:p>
        </w:tc>
        <w:tc>
          <w:tcPr>
            <w:tcW w:w="899" w:type="pct"/>
            <w:tcBorders>
              <w:bottom w:val="single" w:sz="16" w:space="0" w:color="D5D5D5"/>
            </w:tcBorders>
            <w:shd w:val="clear" w:color="auto" w:fill="535353"/>
            <w:tcMar>
              <w:top w:w="100" w:type="nil"/>
              <w:left w:w="100" w:type="nil"/>
              <w:bottom w:w="100" w:type="nil"/>
              <w:right w:w="100" w:type="nil"/>
            </w:tcMar>
            <w:vAlign w:val="bottom"/>
          </w:tcPr>
          <w:p w14:paraId="4C18C171" w14:textId="77777777" w:rsidR="00E07C96" w:rsidRPr="00E07C96" w:rsidRDefault="00E07C96" w:rsidP="00E07C96">
            <w:pPr>
              <w:autoSpaceDE w:val="0"/>
              <w:autoSpaceDN w:val="0"/>
              <w:adjustRightInd w:val="0"/>
              <w:spacing w:line="340" w:lineRule="atLeast"/>
              <w:jc w:val="right"/>
              <w:rPr>
                <w:rFonts w:asciiTheme="minorHAnsi" w:hAnsiTheme="minorHAnsi" w:cs="Times"/>
                <w:color w:val="FFFFFF"/>
              </w:rPr>
            </w:pPr>
            <w:r w:rsidRPr="00E07C96">
              <w:rPr>
                <w:rFonts w:asciiTheme="minorHAnsi" w:hAnsiTheme="minorHAnsi" w:cs="Times"/>
                <w:color w:val="FFFFFF"/>
              </w:rPr>
              <w:t>Number</w:t>
            </w:r>
          </w:p>
        </w:tc>
      </w:tr>
      <w:tr w:rsidR="00E07C96" w:rsidRPr="00E07C96" w14:paraId="573D24AA" w14:textId="77777777" w:rsidTr="00E07C96">
        <w:tblPrEx>
          <w:tblBorders>
            <w:top w:val="none" w:sz="0" w:space="0" w:color="auto"/>
          </w:tblBorders>
        </w:tblPrEx>
        <w:tc>
          <w:tcPr>
            <w:tcW w:w="4101" w:type="pct"/>
            <w:tcBorders>
              <w:top w:val="single" w:sz="8" w:space="0" w:color="D5D5D5"/>
            </w:tcBorders>
            <w:shd w:val="clear" w:color="auto" w:fill="F7F7F7"/>
            <w:tcMar>
              <w:top w:w="100" w:type="nil"/>
              <w:left w:w="100" w:type="nil"/>
              <w:bottom w:w="100" w:type="nil"/>
              <w:right w:w="100" w:type="nil"/>
            </w:tcMar>
          </w:tcPr>
          <w:p w14:paraId="6560D037"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Schizophrenia</w:t>
            </w:r>
          </w:p>
        </w:tc>
        <w:tc>
          <w:tcPr>
            <w:tcW w:w="899" w:type="pct"/>
            <w:tcBorders>
              <w:top w:val="single" w:sz="8" w:space="0" w:color="D5D5D5"/>
            </w:tcBorders>
            <w:shd w:val="clear" w:color="auto" w:fill="F7F7F7"/>
            <w:tcMar>
              <w:top w:w="100" w:type="nil"/>
              <w:left w:w="100" w:type="nil"/>
              <w:bottom w:w="100" w:type="nil"/>
              <w:right w:w="100" w:type="nil"/>
            </w:tcMar>
          </w:tcPr>
          <w:p w14:paraId="4E20B143"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112</w:t>
            </w:r>
          </w:p>
        </w:tc>
      </w:tr>
      <w:tr w:rsidR="00E07C96" w:rsidRPr="00E07C96" w14:paraId="62ECCFA3" w14:textId="77777777" w:rsidTr="00E07C96">
        <w:tblPrEx>
          <w:tblBorders>
            <w:top w:val="none" w:sz="0" w:space="0" w:color="auto"/>
          </w:tblBorders>
        </w:tblPrEx>
        <w:tc>
          <w:tcPr>
            <w:tcW w:w="4101" w:type="pct"/>
            <w:tcBorders>
              <w:top w:val="single" w:sz="8" w:space="0" w:color="D5D5D5"/>
            </w:tcBorders>
            <w:tcMar>
              <w:top w:w="100" w:type="nil"/>
              <w:left w:w="100" w:type="nil"/>
              <w:bottom w:w="100" w:type="nil"/>
              <w:right w:w="100" w:type="nil"/>
            </w:tcMar>
          </w:tcPr>
          <w:p w14:paraId="5FB478FB"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Any other type of psychosis or psychotic illness</w:t>
            </w:r>
          </w:p>
        </w:tc>
        <w:tc>
          <w:tcPr>
            <w:tcW w:w="899" w:type="pct"/>
            <w:tcBorders>
              <w:top w:val="single" w:sz="8" w:space="0" w:color="D5D5D5"/>
            </w:tcBorders>
            <w:tcMar>
              <w:top w:w="100" w:type="nil"/>
              <w:left w:w="100" w:type="nil"/>
              <w:bottom w:w="100" w:type="nil"/>
              <w:right w:w="100" w:type="nil"/>
            </w:tcMar>
          </w:tcPr>
          <w:p w14:paraId="29920C41"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483</w:t>
            </w:r>
          </w:p>
        </w:tc>
      </w:tr>
      <w:tr w:rsidR="00E07C96" w:rsidRPr="00E07C96" w14:paraId="531EDBF1" w14:textId="77777777" w:rsidTr="00E07C96">
        <w:tblPrEx>
          <w:tblBorders>
            <w:top w:val="none" w:sz="0" w:space="0" w:color="auto"/>
          </w:tblBorders>
        </w:tblPrEx>
        <w:tc>
          <w:tcPr>
            <w:tcW w:w="4101" w:type="pct"/>
            <w:tcBorders>
              <w:top w:val="single" w:sz="8" w:space="0" w:color="D5D5D5"/>
            </w:tcBorders>
            <w:shd w:val="clear" w:color="auto" w:fill="F7F7F7"/>
            <w:tcMar>
              <w:top w:w="100" w:type="nil"/>
              <w:left w:w="100" w:type="nil"/>
              <w:bottom w:w="100" w:type="nil"/>
              <w:right w:w="100" w:type="nil"/>
            </w:tcMar>
          </w:tcPr>
          <w:p w14:paraId="31E678A2"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Mania hypomania bipolar or manic-depression</w:t>
            </w:r>
          </w:p>
        </w:tc>
        <w:tc>
          <w:tcPr>
            <w:tcW w:w="899" w:type="pct"/>
            <w:tcBorders>
              <w:top w:val="single" w:sz="8" w:space="0" w:color="D5D5D5"/>
            </w:tcBorders>
            <w:shd w:val="clear" w:color="auto" w:fill="F7F7F7"/>
            <w:tcMar>
              <w:top w:w="100" w:type="nil"/>
              <w:left w:w="100" w:type="nil"/>
              <w:bottom w:w="100" w:type="nil"/>
              <w:right w:w="100" w:type="nil"/>
            </w:tcMar>
          </w:tcPr>
          <w:p w14:paraId="71AE9F36"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649</w:t>
            </w:r>
          </w:p>
        </w:tc>
      </w:tr>
    </w:tbl>
    <w:p w14:paraId="5E588748" w14:textId="32E81819" w:rsidR="00DE1F48" w:rsidRPr="00404B92" w:rsidRDefault="00DE1F48" w:rsidP="00DE1F48">
      <w:pPr>
        <w:rPr>
          <w:rFonts w:asciiTheme="minorHAnsi" w:hAnsiTheme="minorHAnsi"/>
        </w:rPr>
      </w:pPr>
    </w:p>
    <w:p w14:paraId="0CF13BDF" w14:textId="27D7F85A" w:rsidR="00A47729" w:rsidRPr="00404B92" w:rsidRDefault="00A47729" w:rsidP="008209F6">
      <w:pPr>
        <w:pStyle w:val="Caption"/>
        <w:spacing w:after="120"/>
        <w:rPr>
          <w:rFonts w:asciiTheme="minorHAnsi" w:eastAsiaTheme="majorEastAsia" w:hAnsiTheme="minorHAnsi" w:cstheme="majorBidi"/>
          <w:szCs w:val="21"/>
        </w:rPr>
      </w:pPr>
      <w:bookmarkStart w:id="30" w:name="_Toc52893619"/>
      <w:r w:rsidRPr="00404B92">
        <w:rPr>
          <w:rStyle w:val="Heading2Char"/>
          <w:rFonts w:asciiTheme="minorHAnsi" w:hAnsiTheme="minorHAnsi"/>
          <w:b/>
          <w:bCs/>
          <w:color w:val="000000" w:themeColor="text1"/>
          <w:sz w:val="21"/>
          <w:szCs w:val="21"/>
        </w:rPr>
        <w:t xml:space="preserve">Supplementary Table </w:t>
      </w:r>
      <w:r w:rsidRPr="00404B92">
        <w:rPr>
          <w:rStyle w:val="Heading2Char"/>
          <w:rFonts w:asciiTheme="minorHAnsi" w:hAnsiTheme="minorHAnsi"/>
          <w:b/>
          <w:bCs/>
          <w:color w:val="000000" w:themeColor="text1"/>
          <w:sz w:val="21"/>
          <w:szCs w:val="21"/>
        </w:rPr>
        <w:fldChar w:fldCharType="begin"/>
      </w:r>
      <w:r w:rsidRPr="00404B92">
        <w:rPr>
          <w:rStyle w:val="Heading2Char"/>
          <w:rFonts w:asciiTheme="minorHAnsi" w:hAnsiTheme="minorHAnsi"/>
          <w:b/>
          <w:bCs/>
          <w:color w:val="000000" w:themeColor="text1"/>
          <w:sz w:val="21"/>
          <w:szCs w:val="21"/>
        </w:rPr>
        <w:instrText xml:space="preserve"> SEQ Supplementary_Table \* ARABIC </w:instrText>
      </w:r>
      <w:r w:rsidRPr="00404B92">
        <w:rPr>
          <w:rStyle w:val="Heading2Char"/>
          <w:rFonts w:asciiTheme="minorHAnsi" w:hAnsiTheme="minorHAnsi"/>
          <w:b/>
          <w:bCs/>
          <w:color w:val="000000" w:themeColor="text1"/>
          <w:sz w:val="21"/>
          <w:szCs w:val="21"/>
        </w:rPr>
        <w:fldChar w:fldCharType="separate"/>
      </w:r>
      <w:r w:rsidR="00B050E9">
        <w:rPr>
          <w:rStyle w:val="Heading2Char"/>
          <w:rFonts w:asciiTheme="minorHAnsi" w:hAnsiTheme="minorHAnsi"/>
          <w:b/>
          <w:bCs/>
          <w:noProof/>
          <w:color w:val="000000" w:themeColor="text1"/>
          <w:sz w:val="21"/>
          <w:szCs w:val="21"/>
        </w:rPr>
        <w:t>8</w:t>
      </w:r>
      <w:r w:rsidRPr="00404B92">
        <w:rPr>
          <w:rStyle w:val="Heading2Char"/>
          <w:rFonts w:asciiTheme="minorHAnsi" w:hAnsiTheme="minorHAnsi"/>
          <w:b/>
          <w:bCs/>
          <w:color w:val="000000" w:themeColor="text1"/>
          <w:sz w:val="21"/>
          <w:szCs w:val="21"/>
        </w:rPr>
        <w:fldChar w:fldCharType="end"/>
      </w:r>
      <w:r w:rsidRPr="00404B92">
        <w:rPr>
          <w:rStyle w:val="Heading2Char"/>
          <w:rFonts w:asciiTheme="minorHAnsi" w:hAnsiTheme="minorHAnsi"/>
          <w:b/>
          <w:bCs/>
          <w:color w:val="000000" w:themeColor="text1"/>
          <w:sz w:val="21"/>
          <w:szCs w:val="21"/>
        </w:rPr>
        <w:t xml:space="preserve">: </w:t>
      </w:r>
      <w:r w:rsidRPr="00404B92">
        <w:rPr>
          <w:rStyle w:val="Heading2Char"/>
          <w:rFonts w:asciiTheme="minorHAnsi" w:hAnsiTheme="minorHAnsi"/>
          <w:color w:val="000000" w:themeColor="text1"/>
          <w:sz w:val="21"/>
          <w:szCs w:val="21"/>
          <w:lang w:val="en-US"/>
        </w:rPr>
        <w:t>Bipolar (Smith)</w:t>
      </w:r>
      <w:bookmarkEnd w:id="30"/>
      <w:r w:rsidRPr="00404B92">
        <w:rPr>
          <w:rStyle w:val="Heading2Char"/>
          <w:rFonts w:asciiTheme="minorHAnsi" w:hAnsiTheme="minorHAnsi"/>
          <w:color w:val="000000" w:themeColor="text1"/>
          <w:sz w:val="21"/>
          <w:szCs w:val="21"/>
          <w:lang w:val="en-US"/>
        </w:rPr>
        <w:t xml:space="preserve"> </w:t>
      </w:r>
    </w:p>
    <w:tbl>
      <w:tblPr>
        <w:tblW w:w="5000" w:type="pct"/>
        <w:tblBorders>
          <w:top w:val="nil"/>
          <w:left w:val="nil"/>
          <w:right w:val="nil"/>
        </w:tblBorders>
        <w:tblLook w:val="0000" w:firstRow="0" w:lastRow="0" w:firstColumn="0" w:lastColumn="0" w:noHBand="0" w:noVBand="0"/>
      </w:tblPr>
      <w:tblGrid>
        <w:gridCol w:w="7547"/>
        <w:gridCol w:w="2199"/>
      </w:tblGrid>
      <w:tr w:rsidR="00E07C96" w:rsidRPr="00E07C96" w14:paraId="1C462FE9" w14:textId="77777777" w:rsidTr="00E07C96">
        <w:tc>
          <w:tcPr>
            <w:tcW w:w="3872" w:type="pct"/>
            <w:tcBorders>
              <w:bottom w:val="single" w:sz="16" w:space="0" w:color="D5D5D5"/>
            </w:tcBorders>
            <w:shd w:val="clear" w:color="auto" w:fill="535353"/>
            <w:tcMar>
              <w:top w:w="100" w:type="nil"/>
              <w:left w:w="100" w:type="nil"/>
              <w:bottom w:w="100" w:type="nil"/>
              <w:right w:w="100" w:type="nil"/>
            </w:tcMar>
            <w:vAlign w:val="bottom"/>
          </w:tcPr>
          <w:p w14:paraId="7189F2BC" w14:textId="1F9A6DCC" w:rsidR="00E07C96" w:rsidRPr="00E07C96" w:rsidRDefault="00E07C96" w:rsidP="00E07C96">
            <w:pPr>
              <w:autoSpaceDE w:val="0"/>
              <w:autoSpaceDN w:val="0"/>
              <w:adjustRightInd w:val="0"/>
              <w:spacing w:line="340" w:lineRule="atLeast"/>
              <w:rPr>
                <w:rFonts w:asciiTheme="minorHAnsi" w:hAnsiTheme="minorHAnsi" w:cs="Times"/>
                <w:color w:val="FFFFFF"/>
              </w:rPr>
            </w:pPr>
            <w:r w:rsidRPr="00E07C96">
              <w:rPr>
                <w:rFonts w:asciiTheme="minorHAnsi" w:hAnsiTheme="minorHAnsi" w:cs="Times"/>
                <w:color w:val="FFFFFF"/>
              </w:rPr>
              <w:t xml:space="preserve">Bipolar </w:t>
            </w:r>
            <w:r w:rsidR="009B5023" w:rsidRPr="00404B92">
              <w:rPr>
                <w:rFonts w:asciiTheme="minorHAnsi" w:hAnsiTheme="minorHAnsi" w:cs="Times"/>
                <w:color w:val="FFFFFF"/>
              </w:rPr>
              <w:t>(Smith)</w:t>
            </w:r>
          </w:p>
        </w:tc>
        <w:tc>
          <w:tcPr>
            <w:tcW w:w="1128" w:type="pct"/>
            <w:tcBorders>
              <w:bottom w:val="single" w:sz="16" w:space="0" w:color="D5D5D5"/>
            </w:tcBorders>
            <w:shd w:val="clear" w:color="auto" w:fill="535353"/>
            <w:tcMar>
              <w:top w:w="100" w:type="nil"/>
              <w:left w:w="100" w:type="nil"/>
              <w:bottom w:w="100" w:type="nil"/>
              <w:right w:w="100" w:type="nil"/>
            </w:tcMar>
            <w:vAlign w:val="bottom"/>
          </w:tcPr>
          <w:p w14:paraId="5431F9BA" w14:textId="77777777" w:rsidR="00E07C96" w:rsidRPr="00E07C96" w:rsidRDefault="00E07C96" w:rsidP="00E07C96">
            <w:pPr>
              <w:autoSpaceDE w:val="0"/>
              <w:autoSpaceDN w:val="0"/>
              <w:adjustRightInd w:val="0"/>
              <w:spacing w:line="340" w:lineRule="atLeast"/>
              <w:jc w:val="right"/>
              <w:rPr>
                <w:rFonts w:asciiTheme="minorHAnsi" w:hAnsiTheme="minorHAnsi" w:cs="Times"/>
                <w:color w:val="FFFFFF"/>
              </w:rPr>
            </w:pPr>
            <w:r w:rsidRPr="00E07C96">
              <w:rPr>
                <w:rFonts w:asciiTheme="minorHAnsi" w:hAnsiTheme="minorHAnsi" w:cs="Times"/>
                <w:color w:val="FFFFFF"/>
              </w:rPr>
              <w:t>Number</w:t>
            </w:r>
          </w:p>
        </w:tc>
      </w:tr>
      <w:tr w:rsidR="00E07C96" w:rsidRPr="00E07C96" w14:paraId="264F6FB5" w14:textId="77777777" w:rsidTr="00E07C96">
        <w:tblPrEx>
          <w:tblBorders>
            <w:top w:val="none" w:sz="0" w:space="0" w:color="auto"/>
          </w:tblBorders>
        </w:tblPrEx>
        <w:tc>
          <w:tcPr>
            <w:tcW w:w="3872" w:type="pct"/>
            <w:tcBorders>
              <w:top w:val="single" w:sz="8" w:space="0" w:color="D5D5D5"/>
            </w:tcBorders>
            <w:shd w:val="clear" w:color="auto" w:fill="F7F7F7"/>
            <w:tcMar>
              <w:top w:w="100" w:type="nil"/>
              <w:left w:w="100" w:type="nil"/>
              <w:bottom w:w="100" w:type="nil"/>
              <w:right w:w="100" w:type="nil"/>
            </w:tcMar>
          </w:tcPr>
          <w:p w14:paraId="4BA8C13B"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Probable bipolar disorder (type I)</w:t>
            </w:r>
          </w:p>
        </w:tc>
        <w:tc>
          <w:tcPr>
            <w:tcW w:w="1128" w:type="pct"/>
            <w:tcBorders>
              <w:top w:val="single" w:sz="8" w:space="0" w:color="D5D5D5"/>
            </w:tcBorders>
            <w:shd w:val="clear" w:color="auto" w:fill="F7F7F7"/>
            <w:tcMar>
              <w:top w:w="100" w:type="nil"/>
              <w:left w:w="100" w:type="nil"/>
              <w:bottom w:w="100" w:type="nil"/>
              <w:right w:w="100" w:type="nil"/>
            </w:tcMar>
          </w:tcPr>
          <w:p w14:paraId="2409C821"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614</w:t>
            </w:r>
          </w:p>
        </w:tc>
      </w:tr>
      <w:tr w:rsidR="00E07C96" w:rsidRPr="00E07C96" w14:paraId="5A8EE396" w14:textId="77777777" w:rsidTr="00E07C96">
        <w:tc>
          <w:tcPr>
            <w:tcW w:w="3872" w:type="pct"/>
            <w:tcBorders>
              <w:top w:val="single" w:sz="8" w:space="0" w:color="D5D5D5"/>
            </w:tcBorders>
            <w:tcMar>
              <w:top w:w="100" w:type="nil"/>
              <w:left w:w="100" w:type="nil"/>
              <w:bottom w:w="100" w:type="nil"/>
              <w:right w:w="100" w:type="nil"/>
            </w:tcMar>
          </w:tcPr>
          <w:p w14:paraId="507D44CD"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Probable bipolar disorder (type II)</w:t>
            </w:r>
          </w:p>
        </w:tc>
        <w:tc>
          <w:tcPr>
            <w:tcW w:w="1128" w:type="pct"/>
            <w:tcBorders>
              <w:top w:val="single" w:sz="8" w:space="0" w:color="D5D5D5"/>
            </w:tcBorders>
            <w:tcMar>
              <w:top w:w="100" w:type="nil"/>
              <w:left w:w="100" w:type="nil"/>
              <w:bottom w:w="100" w:type="nil"/>
              <w:right w:w="100" w:type="nil"/>
            </w:tcMar>
          </w:tcPr>
          <w:p w14:paraId="70C54256"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565</w:t>
            </w:r>
          </w:p>
        </w:tc>
      </w:tr>
    </w:tbl>
    <w:p w14:paraId="400A6CA8" w14:textId="396C374E" w:rsidR="00DE1F48" w:rsidRPr="00404B92" w:rsidRDefault="00DE1F48" w:rsidP="00DE1F48">
      <w:pPr>
        <w:rPr>
          <w:rFonts w:asciiTheme="minorHAnsi" w:hAnsiTheme="minorHAnsi"/>
        </w:rPr>
      </w:pPr>
    </w:p>
    <w:p w14:paraId="0792846E" w14:textId="5F3D5990" w:rsidR="00A47729" w:rsidRPr="00404B92" w:rsidRDefault="00A47729" w:rsidP="008209F6">
      <w:pPr>
        <w:pStyle w:val="Caption"/>
        <w:spacing w:after="120"/>
        <w:rPr>
          <w:rFonts w:asciiTheme="minorHAnsi" w:eastAsiaTheme="majorEastAsia" w:hAnsiTheme="minorHAnsi" w:cstheme="majorBidi"/>
          <w:szCs w:val="21"/>
          <w:lang w:val="en-US"/>
        </w:rPr>
      </w:pPr>
      <w:bookmarkStart w:id="31" w:name="_Toc52893620"/>
      <w:r w:rsidRPr="00404B92">
        <w:rPr>
          <w:rStyle w:val="Heading2Char"/>
          <w:rFonts w:asciiTheme="minorHAnsi" w:hAnsiTheme="minorHAnsi"/>
          <w:b/>
          <w:bCs/>
          <w:color w:val="000000" w:themeColor="text1"/>
          <w:sz w:val="21"/>
          <w:szCs w:val="21"/>
        </w:rPr>
        <w:t xml:space="preserve">Supplementary Table </w:t>
      </w:r>
      <w:r w:rsidRPr="00404B92">
        <w:rPr>
          <w:rStyle w:val="Heading2Char"/>
          <w:rFonts w:asciiTheme="minorHAnsi" w:hAnsiTheme="minorHAnsi"/>
          <w:b/>
          <w:bCs/>
          <w:color w:val="000000" w:themeColor="text1"/>
          <w:sz w:val="21"/>
          <w:szCs w:val="21"/>
        </w:rPr>
        <w:fldChar w:fldCharType="begin"/>
      </w:r>
      <w:r w:rsidRPr="00404B92">
        <w:rPr>
          <w:rStyle w:val="Heading2Char"/>
          <w:rFonts w:asciiTheme="minorHAnsi" w:hAnsiTheme="minorHAnsi"/>
          <w:b/>
          <w:bCs/>
          <w:color w:val="000000" w:themeColor="text1"/>
          <w:sz w:val="21"/>
          <w:szCs w:val="21"/>
        </w:rPr>
        <w:instrText xml:space="preserve"> SEQ Supplementary_Table \* ARABIC </w:instrText>
      </w:r>
      <w:r w:rsidRPr="00404B92">
        <w:rPr>
          <w:rStyle w:val="Heading2Char"/>
          <w:rFonts w:asciiTheme="minorHAnsi" w:hAnsiTheme="minorHAnsi"/>
          <w:b/>
          <w:bCs/>
          <w:color w:val="000000" w:themeColor="text1"/>
          <w:sz w:val="21"/>
          <w:szCs w:val="21"/>
        </w:rPr>
        <w:fldChar w:fldCharType="separate"/>
      </w:r>
      <w:r w:rsidR="00B050E9">
        <w:rPr>
          <w:rStyle w:val="Heading2Char"/>
          <w:rFonts w:asciiTheme="minorHAnsi" w:hAnsiTheme="minorHAnsi"/>
          <w:b/>
          <w:bCs/>
          <w:noProof/>
          <w:color w:val="000000" w:themeColor="text1"/>
          <w:sz w:val="21"/>
          <w:szCs w:val="21"/>
        </w:rPr>
        <w:t>9</w:t>
      </w:r>
      <w:r w:rsidRPr="00404B92">
        <w:rPr>
          <w:rStyle w:val="Heading2Char"/>
          <w:rFonts w:asciiTheme="minorHAnsi" w:hAnsiTheme="minorHAnsi"/>
          <w:b/>
          <w:bCs/>
          <w:color w:val="000000" w:themeColor="text1"/>
          <w:sz w:val="21"/>
          <w:szCs w:val="21"/>
        </w:rPr>
        <w:fldChar w:fldCharType="end"/>
      </w:r>
      <w:r w:rsidRPr="00404B92">
        <w:rPr>
          <w:rStyle w:val="Heading2Char"/>
          <w:rFonts w:asciiTheme="minorHAnsi" w:hAnsiTheme="minorHAnsi"/>
          <w:b/>
          <w:bCs/>
          <w:color w:val="000000" w:themeColor="text1"/>
          <w:sz w:val="21"/>
          <w:szCs w:val="21"/>
        </w:rPr>
        <w:t xml:space="preserve">: </w:t>
      </w:r>
      <w:r w:rsidRPr="00404B92">
        <w:rPr>
          <w:rStyle w:val="Heading2Char"/>
          <w:rFonts w:asciiTheme="minorHAnsi" w:hAnsiTheme="minorHAnsi"/>
          <w:color w:val="000000" w:themeColor="text1"/>
          <w:sz w:val="21"/>
          <w:szCs w:val="21"/>
          <w:lang w:val="en-US"/>
        </w:rPr>
        <w:t>Hospital (ICD-10) Psychosis</w:t>
      </w:r>
      <w:bookmarkEnd w:id="31"/>
    </w:p>
    <w:tbl>
      <w:tblPr>
        <w:tblW w:w="5000" w:type="pct"/>
        <w:tblBorders>
          <w:top w:val="nil"/>
          <w:left w:val="nil"/>
          <w:right w:val="nil"/>
        </w:tblBorders>
        <w:tblLook w:val="0000" w:firstRow="0" w:lastRow="0" w:firstColumn="0" w:lastColumn="0" w:noHBand="0" w:noVBand="0"/>
      </w:tblPr>
      <w:tblGrid>
        <w:gridCol w:w="7534"/>
        <w:gridCol w:w="978"/>
        <w:gridCol w:w="1234"/>
      </w:tblGrid>
      <w:tr w:rsidR="00E07C96" w:rsidRPr="00E07C96" w14:paraId="51162764" w14:textId="77777777" w:rsidTr="00E07C96">
        <w:tc>
          <w:tcPr>
            <w:tcW w:w="3917" w:type="pct"/>
            <w:tcBorders>
              <w:bottom w:val="single" w:sz="16" w:space="0" w:color="D5D5D5"/>
            </w:tcBorders>
            <w:shd w:val="clear" w:color="auto" w:fill="535353"/>
            <w:tcMar>
              <w:top w:w="100" w:type="nil"/>
              <w:left w:w="100" w:type="nil"/>
              <w:bottom w:w="100" w:type="nil"/>
              <w:right w:w="100" w:type="nil"/>
            </w:tcMar>
            <w:vAlign w:val="bottom"/>
          </w:tcPr>
          <w:p w14:paraId="06A805F1" w14:textId="77777777" w:rsidR="00E07C96" w:rsidRPr="00E07C96" w:rsidRDefault="00E07C96" w:rsidP="00E07C96">
            <w:pPr>
              <w:autoSpaceDE w:val="0"/>
              <w:autoSpaceDN w:val="0"/>
              <w:adjustRightInd w:val="0"/>
              <w:spacing w:line="340" w:lineRule="atLeast"/>
              <w:rPr>
                <w:rFonts w:asciiTheme="minorHAnsi" w:hAnsiTheme="minorHAnsi" w:cs="Times"/>
                <w:color w:val="FFFFFF"/>
              </w:rPr>
            </w:pPr>
            <w:r w:rsidRPr="00E07C96">
              <w:rPr>
                <w:rFonts w:asciiTheme="minorHAnsi" w:hAnsiTheme="minorHAnsi" w:cs="Times"/>
                <w:color w:val="FFFFFF"/>
              </w:rPr>
              <w:t>ICD-10 sub-codes</w:t>
            </w:r>
          </w:p>
        </w:tc>
        <w:tc>
          <w:tcPr>
            <w:tcW w:w="492" w:type="pct"/>
            <w:tcBorders>
              <w:bottom w:val="single" w:sz="16" w:space="0" w:color="D5D5D5"/>
            </w:tcBorders>
            <w:shd w:val="clear" w:color="auto" w:fill="535353"/>
            <w:tcMar>
              <w:top w:w="100" w:type="nil"/>
              <w:left w:w="100" w:type="nil"/>
              <w:bottom w:w="100" w:type="nil"/>
              <w:right w:w="100" w:type="nil"/>
            </w:tcMar>
            <w:vAlign w:val="bottom"/>
          </w:tcPr>
          <w:p w14:paraId="76F89CA1" w14:textId="77777777" w:rsidR="00E07C96" w:rsidRPr="00E07C96" w:rsidRDefault="00E07C96" w:rsidP="00E07C96">
            <w:pPr>
              <w:autoSpaceDE w:val="0"/>
              <w:autoSpaceDN w:val="0"/>
              <w:adjustRightInd w:val="0"/>
              <w:spacing w:line="340" w:lineRule="atLeast"/>
              <w:jc w:val="right"/>
              <w:rPr>
                <w:rFonts w:asciiTheme="minorHAnsi" w:hAnsiTheme="minorHAnsi" w:cs="Times"/>
                <w:color w:val="FFFFFF"/>
              </w:rPr>
            </w:pPr>
            <w:r w:rsidRPr="00E07C96">
              <w:rPr>
                <w:rFonts w:asciiTheme="minorHAnsi" w:hAnsiTheme="minorHAnsi" w:cs="Times"/>
                <w:color w:val="FFFFFF"/>
              </w:rPr>
              <w:t>Primary</w:t>
            </w:r>
          </w:p>
        </w:tc>
        <w:tc>
          <w:tcPr>
            <w:tcW w:w="591" w:type="pct"/>
            <w:tcBorders>
              <w:bottom w:val="single" w:sz="16" w:space="0" w:color="D5D5D5"/>
            </w:tcBorders>
            <w:shd w:val="clear" w:color="auto" w:fill="535353"/>
            <w:tcMar>
              <w:top w:w="100" w:type="nil"/>
              <w:left w:w="100" w:type="nil"/>
              <w:bottom w:w="100" w:type="nil"/>
              <w:right w:w="100" w:type="nil"/>
            </w:tcMar>
            <w:vAlign w:val="bottom"/>
          </w:tcPr>
          <w:p w14:paraId="3A9DC187" w14:textId="77777777" w:rsidR="00E07C96" w:rsidRPr="00E07C96" w:rsidRDefault="00E07C96" w:rsidP="00E07C96">
            <w:pPr>
              <w:autoSpaceDE w:val="0"/>
              <w:autoSpaceDN w:val="0"/>
              <w:adjustRightInd w:val="0"/>
              <w:spacing w:line="340" w:lineRule="atLeast"/>
              <w:jc w:val="right"/>
              <w:rPr>
                <w:rFonts w:asciiTheme="minorHAnsi" w:hAnsiTheme="minorHAnsi" w:cs="Times"/>
                <w:color w:val="FFFFFF"/>
              </w:rPr>
            </w:pPr>
            <w:r w:rsidRPr="00E07C96">
              <w:rPr>
                <w:rFonts w:asciiTheme="minorHAnsi" w:hAnsiTheme="minorHAnsi" w:cs="Times"/>
                <w:color w:val="FFFFFF"/>
              </w:rPr>
              <w:t>Secondary</w:t>
            </w:r>
          </w:p>
        </w:tc>
      </w:tr>
      <w:tr w:rsidR="00E07C96" w:rsidRPr="00404B92" w14:paraId="7ECF2E8B" w14:textId="77777777" w:rsidTr="00E07C96">
        <w:tblPrEx>
          <w:tblBorders>
            <w:top w:val="none" w:sz="0" w:space="0" w:color="auto"/>
          </w:tblBorders>
        </w:tblPrEx>
        <w:tc>
          <w:tcPr>
            <w:tcW w:w="5000" w:type="pct"/>
            <w:gridSpan w:val="3"/>
            <w:tcBorders>
              <w:top w:val="single" w:sz="8" w:space="0" w:color="D5D5D5"/>
            </w:tcBorders>
            <w:shd w:val="clear" w:color="auto" w:fill="757575"/>
            <w:tcMar>
              <w:top w:w="100" w:type="nil"/>
              <w:left w:w="100" w:type="nil"/>
              <w:bottom w:w="100" w:type="nil"/>
              <w:right w:w="100" w:type="nil"/>
            </w:tcMar>
          </w:tcPr>
          <w:p w14:paraId="59F20EE1" w14:textId="77777777" w:rsidR="00E07C96" w:rsidRPr="00E07C96" w:rsidRDefault="00E07C96" w:rsidP="00E07C96">
            <w:pPr>
              <w:autoSpaceDE w:val="0"/>
              <w:autoSpaceDN w:val="0"/>
              <w:adjustRightInd w:val="0"/>
              <w:spacing w:line="340" w:lineRule="atLeast"/>
              <w:rPr>
                <w:rFonts w:asciiTheme="minorHAnsi" w:hAnsiTheme="minorHAnsi" w:cs="Times"/>
                <w:color w:val="FFFFFF"/>
              </w:rPr>
            </w:pPr>
            <w:r w:rsidRPr="00E07C96">
              <w:rPr>
                <w:rFonts w:asciiTheme="minorHAnsi" w:hAnsiTheme="minorHAnsi" w:cs="Times"/>
                <w:color w:val="FFFFFF"/>
              </w:rPr>
              <w:t>F20-F29 Schizophrenia, schizotypal and delusional disorders</w:t>
            </w:r>
          </w:p>
        </w:tc>
      </w:tr>
      <w:tr w:rsidR="00E07C96" w:rsidRPr="00E07C96" w14:paraId="666ADB83" w14:textId="77777777" w:rsidTr="00E07C96">
        <w:tblPrEx>
          <w:tblBorders>
            <w:top w:val="none" w:sz="0" w:space="0" w:color="auto"/>
          </w:tblBorders>
        </w:tblPrEx>
        <w:tc>
          <w:tcPr>
            <w:tcW w:w="3917" w:type="pct"/>
            <w:tcBorders>
              <w:top w:val="single" w:sz="8" w:space="0" w:color="D5D5D5"/>
            </w:tcBorders>
            <w:tcMar>
              <w:top w:w="480" w:type="nil"/>
              <w:left w:w="100" w:type="nil"/>
              <w:bottom w:w="100" w:type="nil"/>
              <w:right w:w="100" w:type="nil"/>
            </w:tcMar>
          </w:tcPr>
          <w:p w14:paraId="6D398454"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F20 Schizophrenia</w:t>
            </w:r>
          </w:p>
        </w:tc>
        <w:tc>
          <w:tcPr>
            <w:tcW w:w="492" w:type="pct"/>
            <w:tcBorders>
              <w:top w:val="single" w:sz="8" w:space="0" w:color="D5D5D5"/>
            </w:tcBorders>
            <w:tcMar>
              <w:top w:w="100" w:type="nil"/>
              <w:left w:w="100" w:type="nil"/>
              <w:bottom w:w="100" w:type="nil"/>
              <w:right w:w="100" w:type="nil"/>
            </w:tcMar>
          </w:tcPr>
          <w:p w14:paraId="529671D7"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2</w:t>
            </w:r>
          </w:p>
        </w:tc>
        <w:tc>
          <w:tcPr>
            <w:tcW w:w="591" w:type="pct"/>
            <w:tcBorders>
              <w:top w:val="single" w:sz="8" w:space="0" w:color="D5D5D5"/>
            </w:tcBorders>
            <w:tcMar>
              <w:top w:w="100" w:type="nil"/>
              <w:left w:w="100" w:type="nil"/>
              <w:bottom w:w="100" w:type="nil"/>
              <w:right w:w="100" w:type="nil"/>
            </w:tcMar>
          </w:tcPr>
          <w:p w14:paraId="709A3186"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w:t>
            </w:r>
          </w:p>
        </w:tc>
      </w:tr>
      <w:tr w:rsidR="00E07C96" w:rsidRPr="00E07C96" w14:paraId="6EE9C452" w14:textId="77777777" w:rsidTr="00E07C96">
        <w:tblPrEx>
          <w:tblBorders>
            <w:top w:val="none" w:sz="0" w:space="0" w:color="auto"/>
          </w:tblBorders>
        </w:tblPrEx>
        <w:tc>
          <w:tcPr>
            <w:tcW w:w="3917" w:type="pct"/>
            <w:tcBorders>
              <w:top w:val="single" w:sz="8" w:space="0" w:color="D5D5D5"/>
            </w:tcBorders>
            <w:shd w:val="clear" w:color="auto" w:fill="F7F7F7"/>
            <w:tcMar>
              <w:top w:w="480" w:type="nil"/>
              <w:left w:w="100" w:type="nil"/>
              <w:bottom w:w="100" w:type="nil"/>
              <w:right w:w="100" w:type="nil"/>
            </w:tcMar>
          </w:tcPr>
          <w:p w14:paraId="2C7417EB"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F20.0 Paranoid schizophrenia</w:t>
            </w:r>
          </w:p>
        </w:tc>
        <w:tc>
          <w:tcPr>
            <w:tcW w:w="492" w:type="pct"/>
            <w:tcBorders>
              <w:top w:val="single" w:sz="8" w:space="0" w:color="D5D5D5"/>
            </w:tcBorders>
            <w:shd w:val="clear" w:color="auto" w:fill="F7F7F7"/>
            <w:tcMar>
              <w:top w:w="100" w:type="nil"/>
              <w:left w:w="100" w:type="nil"/>
              <w:bottom w:w="100" w:type="nil"/>
              <w:right w:w="100" w:type="nil"/>
            </w:tcMar>
          </w:tcPr>
          <w:p w14:paraId="7CC6585A"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182</w:t>
            </w:r>
          </w:p>
        </w:tc>
        <w:tc>
          <w:tcPr>
            <w:tcW w:w="591" w:type="pct"/>
            <w:tcBorders>
              <w:top w:val="single" w:sz="8" w:space="0" w:color="D5D5D5"/>
            </w:tcBorders>
            <w:shd w:val="clear" w:color="auto" w:fill="F7F7F7"/>
            <w:tcMar>
              <w:top w:w="100" w:type="nil"/>
              <w:left w:w="100" w:type="nil"/>
              <w:bottom w:w="100" w:type="nil"/>
              <w:right w:w="100" w:type="nil"/>
            </w:tcMar>
          </w:tcPr>
          <w:p w14:paraId="6038678F"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114</w:t>
            </w:r>
          </w:p>
        </w:tc>
      </w:tr>
      <w:tr w:rsidR="00E07C96" w:rsidRPr="00E07C96" w14:paraId="715367F4" w14:textId="77777777" w:rsidTr="00E07C96">
        <w:tblPrEx>
          <w:tblBorders>
            <w:top w:val="none" w:sz="0" w:space="0" w:color="auto"/>
          </w:tblBorders>
        </w:tblPrEx>
        <w:tc>
          <w:tcPr>
            <w:tcW w:w="3917" w:type="pct"/>
            <w:tcBorders>
              <w:top w:val="single" w:sz="8" w:space="0" w:color="D5D5D5"/>
            </w:tcBorders>
            <w:tcMar>
              <w:top w:w="480" w:type="nil"/>
              <w:left w:w="100" w:type="nil"/>
              <w:bottom w:w="100" w:type="nil"/>
              <w:right w:w="100" w:type="nil"/>
            </w:tcMar>
          </w:tcPr>
          <w:p w14:paraId="191D62CC"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F20.1 Hebephrenic schizophrenia</w:t>
            </w:r>
          </w:p>
        </w:tc>
        <w:tc>
          <w:tcPr>
            <w:tcW w:w="492" w:type="pct"/>
            <w:tcBorders>
              <w:top w:val="single" w:sz="8" w:space="0" w:color="D5D5D5"/>
            </w:tcBorders>
            <w:tcMar>
              <w:top w:w="100" w:type="nil"/>
              <w:left w:w="100" w:type="nil"/>
              <w:bottom w:w="100" w:type="nil"/>
              <w:right w:w="100" w:type="nil"/>
            </w:tcMar>
          </w:tcPr>
          <w:p w14:paraId="1763D9E5"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5</w:t>
            </w:r>
          </w:p>
        </w:tc>
        <w:tc>
          <w:tcPr>
            <w:tcW w:w="591" w:type="pct"/>
            <w:tcBorders>
              <w:top w:val="single" w:sz="8" w:space="0" w:color="D5D5D5"/>
            </w:tcBorders>
            <w:tcMar>
              <w:top w:w="100" w:type="nil"/>
              <w:left w:w="100" w:type="nil"/>
              <w:bottom w:w="100" w:type="nil"/>
              <w:right w:w="100" w:type="nil"/>
            </w:tcMar>
          </w:tcPr>
          <w:p w14:paraId="6CAAD8FE"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w:t>
            </w:r>
          </w:p>
        </w:tc>
      </w:tr>
      <w:tr w:rsidR="00E07C96" w:rsidRPr="00E07C96" w14:paraId="32956C40" w14:textId="77777777" w:rsidTr="00E07C96">
        <w:tblPrEx>
          <w:tblBorders>
            <w:top w:val="none" w:sz="0" w:space="0" w:color="auto"/>
          </w:tblBorders>
        </w:tblPrEx>
        <w:tc>
          <w:tcPr>
            <w:tcW w:w="3917" w:type="pct"/>
            <w:tcBorders>
              <w:top w:val="single" w:sz="8" w:space="0" w:color="D5D5D5"/>
            </w:tcBorders>
            <w:shd w:val="clear" w:color="auto" w:fill="F7F7F7"/>
            <w:tcMar>
              <w:top w:w="480" w:type="nil"/>
              <w:left w:w="100" w:type="nil"/>
              <w:bottom w:w="100" w:type="nil"/>
              <w:right w:w="100" w:type="nil"/>
            </w:tcMar>
          </w:tcPr>
          <w:p w14:paraId="27C7FA32"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F20.2 Catatonic schizophrenia</w:t>
            </w:r>
          </w:p>
        </w:tc>
        <w:tc>
          <w:tcPr>
            <w:tcW w:w="492" w:type="pct"/>
            <w:tcBorders>
              <w:top w:val="single" w:sz="8" w:space="0" w:color="D5D5D5"/>
            </w:tcBorders>
            <w:shd w:val="clear" w:color="auto" w:fill="F7F7F7"/>
            <w:tcMar>
              <w:top w:w="100" w:type="nil"/>
              <w:left w:w="100" w:type="nil"/>
              <w:bottom w:w="100" w:type="nil"/>
              <w:right w:w="100" w:type="nil"/>
            </w:tcMar>
          </w:tcPr>
          <w:p w14:paraId="3DD62210"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6</w:t>
            </w:r>
          </w:p>
        </w:tc>
        <w:tc>
          <w:tcPr>
            <w:tcW w:w="591" w:type="pct"/>
            <w:tcBorders>
              <w:top w:val="single" w:sz="8" w:space="0" w:color="D5D5D5"/>
            </w:tcBorders>
            <w:shd w:val="clear" w:color="auto" w:fill="F7F7F7"/>
            <w:tcMar>
              <w:top w:w="100" w:type="nil"/>
              <w:left w:w="100" w:type="nil"/>
              <w:bottom w:w="100" w:type="nil"/>
              <w:right w:w="100" w:type="nil"/>
            </w:tcMar>
          </w:tcPr>
          <w:p w14:paraId="5AE587BE"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3</w:t>
            </w:r>
          </w:p>
        </w:tc>
      </w:tr>
      <w:tr w:rsidR="00E07C96" w:rsidRPr="00E07C96" w14:paraId="5FCB61F8" w14:textId="77777777" w:rsidTr="00E07C96">
        <w:tblPrEx>
          <w:tblBorders>
            <w:top w:val="none" w:sz="0" w:space="0" w:color="auto"/>
          </w:tblBorders>
        </w:tblPrEx>
        <w:tc>
          <w:tcPr>
            <w:tcW w:w="3917" w:type="pct"/>
            <w:tcBorders>
              <w:top w:val="single" w:sz="8" w:space="0" w:color="D5D5D5"/>
            </w:tcBorders>
            <w:tcMar>
              <w:top w:w="480" w:type="nil"/>
              <w:left w:w="100" w:type="nil"/>
              <w:bottom w:w="100" w:type="nil"/>
              <w:right w:w="100" w:type="nil"/>
            </w:tcMar>
          </w:tcPr>
          <w:p w14:paraId="2966A021"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F20.3 Undifferentiated schizophrenia</w:t>
            </w:r>
          </w:p>
        </w:tc>
        <w:tc>
          <w:tcPr>
            <w:tcW w:w="492" w:type="pct"/>
            <w:tcBorders>
              <w:top w:val="single" w:sz="8" w:space="0" w:color="D5D5D5"/>
            </w:tcBorders>
            <w:tcMar>
              <w:top w:w="100" w:type="nil"/>
              <w:left w:w="100" w:type="nil"/>
              <w:bottom w:w="100" w:type="nil"/>
              <w:right w:w="100" w:type="nil"/>
            </w:tcMar>
          </w:tcPr>
          <w:p w14:paraId="6119D366"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4</w:t>
            </w:r>
          </w:p>
        </w:tc>
        <w:tc>
          <w:tcPr>
            <w:tcW w:w="591" w:type="pct"/>
            <w:tcBorders>
              <w:top w:val="single" w:sz="8" w:space="0" w:color="D5D5D5"/>
            </w:tcBorders>
            <w:tcMar>
              <w:top w:w="100" w:type="nil"/>
              <w:left w:w="100" w:type="nil"/>
              <w:bottom w:w="100" w:type="nil"/>
              <w:right w:w="100" w:type="nil"/>
            </w:tcMar>
          </w:tcPr>
          <w:p w14:paraId="36CFDFD9"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0</w:t>
            </w:r>
          </w:p>
        </w:tc>
      </w:tr>
      <w:tr w:rsidR="00E07C96" w:rsidRPr="00E07C96" w14:paraId="6FAE9D98" w14:textId="77777777" w:rsidTr="00E07C96">
        <w:tblPrEx>
          <w:tblBorders>
            <w:top w:val="none" w:sz="0" w:space="0" w:color="auto"/>
          </w:tblBorders>
        </w:tblPrEx>
        <w:tc>
          <w:tcPr>
            <w:tcW w:w="3917" w:type="pct"/>
            <w:tcBorders>
              <w:top w:val="single" w:sz="8" w:space="0" w:color="D5D5D5"/>
            </w:tcBorders>
            <w:shd w:val="clear" w:color="auto" w:fill="F7F7F7"/>
            <w:tcMar>
              <w:top w:w="480" w:type="nil"/>
              <w:left w:w="100" w:type="nil"/>
              <w:bottom w:w="100" w:type="nil"/>
              <w:right w:w="100" w:type="nil"/>
            </w:tcMar>
          </w:tcPr>
          <w:p w14:paraId="187A54A4"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F20.4 Postschizophrenic depression</w:t>
            </w:r>
          </w:p>
        </w:tc>
        <w:tc>
          <w:tcPr>
            <w:tcW w:w="492" w:type="pct"/>
            <w:tcBorders>
              <w:top w:val="single" w:sz="8" w:space="0" w:color="D5D5D5"/>
            </w:tcBorders>
            <w:shd w:val="clear" w:color="auto" w:fill="F7F7F7"/>
            <w:tcMar>
              <w:top w:w="100" w:type="nil"/>
              <w:left w:w="100" w:type="nil"/>
              <w:bottom w:w="100" w:type="nil"/>
              <w:right w:w="100" w:type="nil"/>
            </w:tcMar>
          </w:tcPr>
          <w:p w14:paraId="280DE07C"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3</w:t>
            </w:r>
          </w:p>
        </w:tc>
        <w:tc>
          <w:tcPr>
            <w:tcW w:w="591" w:type="pct"/>
            <w:tcBorders>
              <w:top w:val="single" w:sz="8" w:space="0" w:color="D5D5D5"/>
            </w:tcBorders>
            <w:shd w:val="clear" w:color="auto" w:fill="F7F7F7"/>
            <w:tcMar>
              <w:top w:w="100" w:type="nil"/>
              <w:left w:w="100" w:type="nil"/>
              <w:bottom w:w="100" w:type="nil"/>
              <w:right w:w="100" w:type="nil"/>
            </w:tcMar>
          </w:tcPr>
          <w:p w14:paraId="3769C4C5"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0</w:t>
            </w:r>
          </w:p>
        </w:tc>
      </w:tr>
      <w:tr w:rsidR="00E07C96" w:rsidRPr="00E07C96" w14:paraId="4E28BC92" w14:textId="77777777" w:rsidTr="00E07C96">
        <w:tblPrEx>
          <w:tblBorders>
            <w:top w:val="none" w:sz="0" w:space="0" w:color="auto"/>
          </w:tblBorders>
        </w:tblPrEx>
        <w:tc>
          <w:tcPr>
            <w:tcW w:w="3917" w:type="pct"/>
            <w:tcBorders>
              <w:top w:val="single" w:sz="8" w:space="0" w:color="D5D5D5"/>
            </w:tcBorders>
            <w:tcMar>
              <w:top w:w="480" w:type="nil"/>
              <w:left w:w="100" w:type="nil"/>
              <w:bottom w:w="100" w:type="nil"/>
              <w:right w:w="100" w:type="nil"/>
            </w:tcMar>
          </w:tcPr>
          <w:p w14:paraId="18E0BCDE"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F20.5 Residual schizophrenia</w:t>
            </w:r>
          </w:p>
        </w:tc>
        <w:tc>
          <w:tcPr>
            <w:tcW w:w="492" w:type="pct"/>
            <w:tcBorders>
              <w:top w:val="single" w:sz="8" w:space="0" w:color="D5D5D5"/>
            </w:tcBorders>
            <w:tcMar>
              <w:top w:w="100" w:type="nil"/>
              <w:left w:w="100" w:type="nil"/>
              <w:bottom w:w="100" w:type="nil"/>
              <w:right w:w="100" w:type="nil"/>
            </w:tcMar>
          </w:tcPr>
          <w:p w14:paraId="00BA52D0"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9</w:t>
            </w:r>
          </w:p>
        </w:tc>
        <w:tc>
          <w:tcPr>
            <w:tcW w:w="591" w:type="pct"/>
            <w:tcBorders>
              <w:top w:val="single" w:sz="8" w:space="0" w:color="D5D5D5"/>
            </w:tcBorders>
            <w:tcMar>
              <w:top w:w="100" w:type="nil"/>
              <w:left w:w="100" w:type="nil"/>
              <w:bottom w:w="100" w:type="nil"/>
              <w:right w:w="100" w:type="nil"/>
            </w:tcMar>
          </w:tcPr>
          <w:p w14:paraId="0707B7F4"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13</w:t>
            </w:r>
          </w:p>
        </w:tc>
      </w:tr>
      <w:tr w:rsidR="00E07C96" w:rsidRPr="00E07C96" w14:paraId="38FFAFD3" w14:textId="77777777" w:rsidTr="00E07C96">
        <w:tblPrEx>
          <w:tblBorders>
            <w:top w:val="none" w:sz="0" w:space="0" w:color="auto"/>
          </w:tblBorders>
        </w:tblPrEx>
        <w:tc>
          <w:tcPr>
            <w:tcW w:w="3917" w:type="pct"/>
            <w:tcBorders>
              <w:top w:val="single" w:sz="8" w:space="0" w:color="D5D5D5"/>
            </w:tcBorders>
            <w:shd w:val="clear" w:color="auto" w:fill="F7F7F7"/>
            <w:tcMar>
              <w:top w:w="480" w:type="nil"/>
              <w:left w:w="100" w:type="nil"/>
              <w:bottom w:w="100" w:type="nil"/>
              <w:right w:w="100" w:type="nil"/>
            </w:tcMar>
          </w:tcPr>
          <w:p w14:paraId="0BD70379"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F20.6 Simple schizophrenia</w:t>
            </w:r>
          </w:p>
        </w:tc>
        <w:tc>
          <w:tcPr>
            <w:tcW w:w="492" w:type="pct"/>
            <w:tcBorders>
              <w:top w:val="single" w:sz="8" w:space="0" w:color="D5D5D5"/>
            </w:tcBorders>
            <w:shd w:val="clear" w:color="auto" w:fill="F7F7F7"/>
            <w:tcMar>
              <w:top w:w="100" w:type="nil"/>
              <w:left w:w="100" w:type="nil"/>
              <w:bottom w:w="100" w:type="nil"/>
              <w:right w:w="100" w:type="nil"/>
            </w:tcMar>
          </w:tcPr>
          <w:p w14:paraId="52ACED42"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2</w:t>
            </w:r>
          </w:p>
        </w:tc>
        <w:tc>
          <w:tcPr>
            <w:tcW w:w="591" w:type="pct"/>
            <w:tcBorders>
              <w:top w:val="single" w:sz="8" w:space="0" w:color="D5D5D5"/>
            </w:tcBorders>
            <w:shd w:val="clear" w:color="auto" w:fill="F7F7F7"/>
            <w:tcMar>
              <w:top w:w="100" w:type="nil"/>
              <w:left w:w="100" w:type="nil"/>
              <w:bottom w:w="100" w:type="nil"/>
              <w:right w:w="100" w:type="nil"/>
            </w:tcMar>
          </w:tcPr>
          <w:p w14:paraId="4F16CE93"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4</w:t>
            </w:r>
          </w:p>
        </w:tc>
      </w:tr>
      <w:tr w:rsidR="00E07C96" w:rsidRPr="00E07C96" w14:paraId="525F90C9" w14:textId="77777777" w:rsidTr="00E07C96">
        <w:tblPrEx>
          <w:tblBorders>
            <w:top w:val="none" w:sz="0" w:space="0" w:color="auto"/>
          </w:tblBorders>
        </w:tblPrEx>
        <w:tc>
          <w:tcPr>
            <w:tcW w:w="3917" w:type="pct"/>
            <w:tcBorders>
              <w:top w:val="single" w:sz="8" w:space="0" w:color="D5D5D5"/>
            </w:tcBorders>
            <w:tcMar>
              <w:top w:w="480" w:type="nil"/>
              <w:left w:w="100" w:type="nil"/>
              <w:bottom w:w="100" w:type="nil"/>
              <w:right w:w="100" w:type="nil"/>
            </w:tcMar>
          </w:tcPr>
          <w:p w14:paraId="44090400"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F20.8 Other schizophrenia</w:t>
            </w:r>
          </w:p>
        </w:tc>
        <w:tc>
          <w:tcPr>
            <w:tcW w:w="492" w:type="pct"/>
            <w:tcBorders>
              <w:top w:val="single" w:sz="8" w:space="0" w:color="D5D5D5"/>
            </w:tcBorders>
            <w:tcMar>
              <w:top w:w="100" w:type="nil"/>
              <w:left w:w="100" w:type="nil"/>
              <w:bottom w:w="100" w:type="nil"/>
              <w:right w:w="100" w:type="nil"/>
            </w:tcMar>
          </w:tcPr>
          <w:p w14:paraId="28EB3F61"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6</w:t>
            </w:r>
          </w:p>
        </w:tc>
        <w:tc>
          <w:tcPr>
            <w:tcW w:w="591" w:type="pct"/>
            <w:tcBorders>
              <w:top w:val="single" w:sz="8" w:space="0" w:color="D5D5D5"/>
            </w:tcBorders>
            <w:tcMar>
              <w:top w:w="100" w:type="nil"/>
              <w:left w:w="100" w:type="nil"/>
              <w:bottom w:w="100" w:type="nil"/>
              <w:right w:w="100" w:type="nil"/>
            </w:tcMar>
          </w:tcPr>
          <w:p w14:paraId="63EB3BBC"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5</w:t>
            </w:r>
          </w:p>
        </w:tc>
      </w:tr>
      <w:tr w:rsidR="00E07C96" w:rsidRPr="00E07C96" w14:paraId="541A746E" w14:textId="77777777" w:rsidTr="00E07C96">
        <w:tblPrEx>
          <w:tblBorders>
            <w:top w:val="none" w:sz="0" w:space="0" w:color="auto"/>
          </w:tblBorders>
        </w:tblPrEx>
        <w:tc>
          <w:tcPr>
            <w:tcW w:w="3917" w:type="pct"/>
            <w:tcBorders>
              <w:top w:val="single" w:sz="8" w:space="0" w:color="D5D5D5"/>
            </w:tcBorders>
            <w:shd w:val="clear" w:color="auto" w:fill="F7F7F7"/>
            <w:tcMar>
              <w:top w:w="480" w:type="nil"/>
              <w:left w:w="100" w:type="nil"/>
              <w:bottom w:w="100" w:type="nil"/>
              <w:right w:w="100" w:type="nil"/>
            </w:tcMar>
          </w:tcPr>
          <w:p w14:paraId="374241AB"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F20.9 Schizophrenia, unspecified</w:t>
            </w:r>
          </w:p>
        </w:tc>
        <w:tc>
          <w:tcPr>
            <w:tcW w:w="492" w:type="pct"/>
            <w:tcBorders>
              <w:top w:val="single" w:sz="8" w:space="0" w:color="D5D5D5"/>
            </w:tcBorders>
            <w:shd w:val="clear" w:color="auto" w:fill="F7F7F7"/>
            <w:tcMar>
              <w:top w:w="100" w:type="nil"/>
              <w:left w:w="100" w:type="nil"/>
              <w:bottom w:w="100" w:type="nil"/>
              <w:right w:w="100" w:type="nil"/>
            </w:tcMar>
          </w:tcPr>
          <w:p w14:paraId="03DDFE03"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109</w:t>
            </w:r>
          </w:p>
        </w:tc>
        <w:tc>
          <w:tcPr>
            <w:tcW w:w="591" w:type="pct"/>
            <w:tcBorders>
              <w:top w:val="single" w:sz="8" w:space="0" w:color="D5D5D5"/>
            </w:tcBorders>
            <w:shd w:val="clear" w:color="auto" w:fill="F7F7F7"/>
            <w:tcMar>
              <w:top w:w="100" w:type="nil"/>
              <w:left w:w="100" w:type="nil"/>
              <w:bottom w:w="100" w:type="nil"/>
              <w:right w:w="100" w:type="nil"/>
            </w:tcMar>
          </w:tcPr>
          <w:p w14:paraId="7666781A"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422</w:t>
            </w:r>
          </w:p>
        </w:tc>
      </w:tr>
      <w:tr w:rsidR="00E07C96" w:rsidRPr="00E07C96" w14:paraId="5AFB32E9" w14:textId="77777777" w:rsidTr="00E07C96">
        <w:tblPrEx>
          <w:tblBorders>
            <w:top w:val="none" w:sz="0" w:space="0" w:color="auto"/>
          </w:tblBorders>
        </w:tblPrEx>
        <w:tc>
          <w:tcPr>
            <w:tcW w:w="3917" w:type="pct"/>
            <w:tcBorders>
              <w:top w:val="single" w:sz="8" w:space="0" w:color="D5D5D5"/>
            </w:tcBorders>
            <w:tcMar>
              <w:top w:w="480" w:type="nil"/>
              <w:left w:w="100" w:type="nil"/>
              <w:bottom w:w="100" w:type="nil"/>
              <w:right w:w="100" w:type="nil"/>
            </w:tcMar>
          </w:tcPr>
          <w:p w14:paraId="15F18AE3"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F21 Schizotypal disorder</w:t>
            </w:r>
          </w:p>
        </w:tc>
        <w:tc>
          <w:tcPr>
            <w:tcW w:w="492" w:type="pct"/>
            <w:tcBorders>
              <w:top w:val="single" w:sz="8" w:space="0" w:color="D5D5D5"/>
            </w:tcBorders>
            <w:tcMar>
              <w:top w:w="100" w:type="nil"/>
              <w:left w:w="100" w:type="nil"/>
              <w:bottom w:w="100" w:type="nil"/>
              <w:right w:w="100" w:type="nil"/>
            </w:tcMar>
          </w:tcPr>
          <w:p w14:paraId="6E69E1A8"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5</w:t>
            </w:r>
          </w:p>
        </w:tc>
        <w:tc>
          <w:tcPr>
            <w:tcW w:w="591" w:type="pct"/>
            <w:tcBorders>
              <w:top w:val="single" w:sz="8" w:space="0" w:color="D5D5D5"/>
            </w:tcBorders>
            <w:tcMar>
              <w:top w:w="100" w:type="nil"/>
              <w:left w:w="100" w:type="nil"/>
              <w:bottom w:w="100" w:type="nil"/>
              <w:right w:w="100" w:type="nil"/>
            </w:tcMar>
          </w:tcPr>
          <w:p w14:paraId="6F02D6E6"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7</w:t>
            </w:r>
          </w:p>
        </w:tc>
      </w:tr>
      <w:tr w:rsidR="00E07C96" w:rsidRPr="00E07C96" w14:paraId="4AB89843" w14:textId="77777777" w:rsidTr="00E07C96">
        <w:tblPrEx>
          <w:tblBorders>
            <w:top w:val="none" w:sz="0" w:space="0" w:color="auto"/>
          </w:tblBorders>
        </w:tblPrEx>
        <w:tc>
          <w:tcPr>
            <w:tcW w:w="3917" w:type="pct"/>
            <w:tcBorders>
              <w:top w:val="single" w:sz="8" w:space="0" w:color="D5D5D5"/>
            </w:tcBorders>
            <w:shd w:val="clear" w:color="auto" w:fill="F7F7F7"/>
            <w:tcMar>
              <w:top w:w="480" w:type="nil"/>
              <w:left w:w="100" w:type="nil"/>
              <w:bottom w:w="100" w:type="nil"/>
              <w:right w:w="100" w:type="nil"/>
            </w:tcMar>
          </w:tcPr>
          <w:p w14:paraId="71DCEA23"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F22.0 Delusional disorder</w:t>
            </w:r>
          </w:p>
        </w:tc>
        <w:tc>
          <w:tcPr>
            <w:tcW w:w="492" w:type="pct"/>
            <w:tcBorders>
              <w:top w:val="single" w:sz="8" w:space="0" w:color="D5D5D5"/>
            </w:tcBorders>
            <w:shd w:val="clear" w:color="auto" w:fill="F7F7F7"/>
            <w:tcMar>
              <w:top w:w="100" w:type="nil"/>
              <w:left w:w="100" w:type="nil"/>
              <w:bottom w:w="100" w:type="nil"/>
              <w:right w:w="100" w:type="nil"/>
            </w:tcMar>
          </w:tcPr>
          <w:p w14:paraId="430F2438"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83</w:t>
            </w:r>
          </w:p>
        </w:tc>
        <w:tc>
          <w:tcPr>
            <w:tcW w:w="591" w:type="pct"/>
            <w:tcBorders>
              <w:top w:val="single" w:sz="8" w:space="0" w:color="D5D5D5"/>
            </w:tcBorders>
            <w:shd w:val="clear" w:color="auto" w:fill="F7F7F7"/>
            <w:tcMar>
              <w:top w:w="100" w:type="nil"/>
              <w:left w:w="100" w:type="nil"/>
              <w:bottom w:w="100" w:type="nil"/>
              <w:right w:w="100" w:type="nil"/>
            </w:tcMar>
          </w:tcPr>
          <w:p w14:paraId="36ED5A93"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135</w:t>
            </w:r>
          </w:p>
        </w:tc>
      </w:tr>
      <w:tr w:rsidR="00E07C96" w:rsidRPr="00E07C96" w14:paraId="771AD409" w14:textId="77777777" w:rsidTr="00E07C96">
        <w:tblPrEx>
          <w:tblBorders>
            <w:top w:val="none" w:sz="0" w:space="0" w:color="auto"/>
          </w:tblBorders>
        </w:tblPrEx>
        <w:tc>
          <w:tcPr>
            <w:tcW w:w="3917" w:type="pct"/>
            <w:tcBorders>
              <w:top w:val="single" w:sz="8" w:space="0" w:color="D5D5D5"/>
            </w:tcBorders>
            <w:tcMar>
              <w:top w:w="480" w:type="nil"/>
              <w:left w:w="100" w:type="nil"/>
              <w:bottom w:w="100" w:type="nil"/>
              <w:right w:w="100" w:type="nil"/>
            </w:tcMar>
          </w:tcPr>
          <w:p w14:paraId="26B61A88"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F22.8 Other persistent delusional disorders</w:t>
            </w:r>
          </w:p>
        </w:tc>
        <w:tc>
          <w:tcPr>
            <w:tcW w:w="492" w:type="pct"/>
            <w:tcBorders>
              <w:top w:val="single" w:sz="8" w:space="0" w:color="D5D5D5"/>
            </w:tcBorders>
            <w:tcMar>
              <w:top w:w="100" w:type="nil"/>
              <w:left w:w="100" w:type="nil"/>
              <w:bottom w:w="100" w:type="nil"/>
              <w:right w:w="100" w:type="nil"/>
            </w:tcMar>
          </w:tcPr>
          <w:p w14:paraId="3324A53B"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2</w:t>
            </w:r>
          </w:p>
        </w:tc>
        <w:tc>
          <w:tcPr>
            <w:tcW w:w="591" w:type="pct"/>
            <w:tcBorders>
              <w:top w:val="single" w:sz="8" w:space="0" w:color="D5D5D5"/>
            </w:tcBorders>
            <w:tcMar>
              <w:top w:w="100" w:type="nil"/>
              <w:left w:w="100" w:type="nil"/>
              <w:bottom w:w="100" w:type="nil"/>
              <w:right w:w="100" w:type="nil"/>
            </w:tcMar>
          </w:tcPr>
          <w:p w14:paraId="1FE38966"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w:t>
            </w:r>
          </w:p>
        </w:tc>
      </w:tr>
      <w:tr w:rsidR="00E07C96" w:rsidRPr="00E07C96" w14:paraId="29803CC3" w14:textId="77777777" w:rsidTr="00E07C96">
        <w:tblPrEx>
          <w:tblBorders>
            <w:top w:val="none" w:sz="0" w:space="0" w:color="auto"/>
          </w:tblBorders>
        </w:tblPrEx>
        <w:tc>
          <w:tcPr>
            <w:tcW w:w="3917" w:type="pct"/>
            <w:tcBorders>
              <w:top w:val="single" w:sz="8" w:space="0" w:color="D5D5D5"/>
            </w:tcBorders>
            <w:shd w:val="clear" w:color="auto" w:fill="F7F7F7"/>
            <w:tcMar>
              <w:top w:w="480" w:type="nil"/>
              <w:left w:w="100" w:type="nil"/>
              <w:bottom w:w="100" w:type="nil"/>
              <w:right w:w="100" w:type="nil"/>
            </w:tcMar>
          </w:tcPr>
          <w:p w14:paraId="5B455022"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F22.9 Persistent delusional disorder, unspecified</w:t>
            </w:r>
          </w:p>
        </w:tc>
        <w:tc>
          <w:tcPr>
            <w:tcW w:w="492" w:type="pct"/>
            <w:tcBorders>
              <w:top w:val="single" w:sz="8" w:space="0" w:color="D5D5D5"/>
            </w:tcBorders>
            <w:shd w:val="clear" w:color="auto" w:fill="F7F7F7"/>
            <w:tcMar>
              <w:top w:w="100" w:type="nil"/>
              <w:left w:w="100" w:type="nil"/>
              <w:bottom w:w="100" w:type="nil"/>
              <w:right w:w="100" w:type="nil"/>
            </w:tcMar>
          </w:tcPr>
          <w:p w14:paraId="0D2013BA"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15</w:t>
            </w:r>
          </w:p>
        </w:tc>
        <w:tc>
          <w:tcPr>
            <w:tcW w:w="591" w:type="pct"/>
            <w:tcBorders>
              <w:top w:val="single" w:sz="8" w:space="0" w:color="D5D5D5"/>
            </w:tcBorders>
            <w:shd w:val="clear" w:color="auto" w:fill="F7F7F7"/>
            <w:tcMar>
              <w:top w:w="100" w:type="nil"/>
              <w:left w:w="100" w:type="nil"/>
              <w:bottom w:w="100" w:type="nil"/>
              <w:right w:w="100" w:type="nil"/>
            </w:tcMar>
          </w:tcPr>
          <w:p w14:paraId="22A18536"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10</w:t>
            </w:r>
          </w:p>
        </w:tc>
      </w:tr>
      <w:tr w:rsidR="00E07C96" w:rsidRPr="00E07C96" w14:paraId="2627B32D" w14:textId="77777777" w:rsidTr="00E07C96">
        <w:tblPrEx>
          <w:tblBorders>
            <w:top w:val="none" w:sz="0" w:space="0" w:color="auto"/>
          </w:tblBorders>
        </w:tblPrEx>
        <w:tc>
          <w:tcPr>
            <w:tcW w:w="3917" w:type="pct"/>
            <w:tcBorders>
              <w:top w:val="single" w:sz="8" w:space="0" w:color="D5D5D5"/>
            </w:tcBorders>
            <w:tcMar>
              <w:top w:w="480" w:type="nil"/>
              <w:left w:w="100" w:type="nil"/>
              <w:bottom w:w="100" w:type="nil"/>
              <w:right w:w="100" w:type="nil"/>
            </w:tcMar>
          </w:tcPr>
          <w:p w14:paraId="37A7DE01"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F23 Acute and transient psychotic disorders</w:t>
            </w:r>
          </w:p>
        </w:tc>
        <w:tc>
          <w:tcPr>
            <w:tcW w:w="492" w:type="pct"/>
            <w:tcBorders>
              <w:top w:val="single" w:sz="8" w:space="0" w:color="D5D5D5"/>
            </w:tcBorders>
            <w:tcMar>
              <w:top w:w="100" w:type="nil"/>
              <w:left w:w="100" w:type="nil"/>
              <w:bottom w:w="100" w:type="nil"/>
              <w:right w:w="100" w:type="nil"/>
            </w:tcMar>
          </w:tcPr>
          <w:p w14:paraId="3DFCAC0C"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0</w:t>
            </w:r>
          </w:p>
        </w:tc>
        <w:tc>
          <w:tcPr>
            <w:tcW w:w="591" w:type="pct"/>
            <w:tcBorders>
              <w:top w:val="single" w:sz="8" w:space="0" w:color="D5D5D5"/>
            </w:tcBorders>
            <w:tcMar>
              <w:top w:w="100" w:type="nil"/>
              <w:left w:w="100" w:type="nil"/>
              <w:bottom w:w="100" w:type="nil"/>
              <w:right w:w="100" w:type="nil"/>
            </w:tcMar>
          </w:tcPr>
          <w:p w14:paraId="2161207A"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w:t>
            </w:r>
          </w:p>
        </w:tc>
      </w:tr>
      <w:tr w:rsidR="00E07C96" w:rsidRPr="00E07C96" w14:paraId="49E00F5F" w14:textId="77777777" w:rsidTr="00E07C96">
        <w:tblPrEx>
          <w:tblBorders>
            <w:top w:val="none" w:sz="0" w:space="0" w:color="auto"/>
          </w:tblBorders>
        </w:tblPrEx>
        <w:tc>
          <w:tcPr>
            <w:tcW w:w="3917" w:type="pct"/>
            <w:tcBorders>
              <w:top w:val="single" w:sz="8" w:space="0" w:color="D5D5D5"/>
            </w:tcBorders>
            <w:shd w:val="clear" w:color="auto" w:fill="F7F7F7"/>
            <w:tcMar>
              <w:top w:w="480" w:type="nil"/>
              <w:left w:w="100" w:type="nil"/>
              <w:bottom w:w="100" w:type="nil"/>
              <w:right w:w="100" w:type="nil"/>
            </w:tcMar>
          </w:tcPr>
          <w:p w14:paraId="5C118A6E"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F23.0 Acute polymorphic psychotic disorder without symptoms of schizophrenia</w:t>
            </w:r>
          </w:p>
        </w:tc>
        <w:tc>
          <w:tcPr>
            <w:tcW w:w="492" w:type="pct"/>
            <w:tcBorders>
              <w:top w:val="single" w:sz="8" w:space="0" w:color="D5D5D5"/>
            </w:tcBorders>
            <w:shd w:val="clear" w:color="auto" w:fill="F7F7F7"/>
            <w:tcMar>
              <w:top w:w="100" w:type="nil"/>
              <w:left w:w="100" w:type="nil"/>
              <w:bottom w:w="100" w:type="nil"/>
              <w:right w:w="100" w:type="nil"/>
            </w:tcMar>
          </w:tcPr>
          <w:p w14:paraId="27F889EF"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15</w:t>
            </w:r>
          </w:p>
        </w:tc>
        <w:tc>
          <w:tcPr>
            <w:tcW w:w="591" w:type="pct"/>
            <w:tcBorders>
              <w:top w:val="single" w:sz="8" w:space="0" w:color="D5D5D5"/>
            </w:tcBorders>
            <w:shd w:val="clear" w:color="auto" w:fill="F7F7F7"/>
            <w:tcMar>
              <w:top w:w="100" w:type="nil"/>
              <w:left w:w="100" w:type="nil"/>
              <w:bottom w:w="100" w:type="nil"/>
              <w:right w:w="100" w:type="nil"/>
            </w:tcMar>
          </w:tcPr>
          <w:p w14:paraId="04D065DA"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w:t>
            </w:r>
          </w:p>
        </w:tc>
      </w:tr>
      <w:tr w:rsidR="00E07C96" w:rsidRPr="00E07C96" w14:paraId="678BF0A4" w14:textId="77777777" w:rsidTr="00E07C96">
        <w:tblPrEx>
          <w:tblBorders>
            <w:top w:val="none" w:sz="0" w:space="0" w:color="auto"/>
          </w:tblBorders>
        </w:tblPrEx>
        <w:tc>
          <w:tcPr>
            <w:tcW w:w="3917" w:type="pct"/>
            <w:tcBorders>
              <w:top w:val="single" w:sz="8" w:space="0" w:color="D5D5D5"/>
            </w:tcBorders>
            <w:tcMar>
              <w:top w:w="480" w:type="nil"/>
              <w:left w:w="100" w:type="nil"/>
              <w:bottom w:w="100" w:type="nil"/>
              <w:right w:w="100" w:type="nil"/>
            </w:tcMar>
          </w:tcPr>
          <w:p w14:paraId="33BA8BAD"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F23.1 Acute polymorphic psychotic disorder with symptoms of schizophrenia</w:t>
            </w:r>
          </w:p>
        </w:tc>
        <w:tc>
          <w:tcPr>
            <w:tcW w:w="492" w:type="pct"/>
            <w:tcBorders>
              <w:top w:val="single" w:sz="8" w:space="0" w:color="D5D5D5"/>
            </w:tcBorders>
            <w:tcMar>
              <w:top w:w="100" w:type="nil"/>
              <w:left w:w="100" w:type="nil"/>
              <w:bottom w:w="100" w:type="nil"/>
              <w:right w:w="100" w:type="nil"/>
            </w:tcMar>
          </w:tcPr>
          <w:p w14:paraId="168D2F5C"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8</w:t>
            </w:r>
          </w:p>
        </w:tc>
        <w:tc>
          <w:tcPr>
            <w:tcW w:w="591" w:type="pct"/>
            <w:tcBorders>
              <w:top w:val="single" w:sz="8" w:space="0" w:color="D5D5D5"/>
            </w:tcBorders>
            <w:tcMar>
              <w:top w:w="100" w:type="nil"/>
              <w:left w:w="100" w:type="nil"/>
              <w:bottom w:w="100" w:type="nil"/>
              <w:right w:w="100" w:type="nil"/>
            </w:tcMar>
          </w:tcPr>
          <w:p w14:paraId="415EA926"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3</w:t>
            </w:r>
          </w:p>
        </w:tc>
      </w:tr>
      <w:tr w:rsidR="00E07C96" w:rsidRPr="00E07C96" w14:paraId="56890846" w14:textId="77777777" w:rsidTr="00E07C96">
        <w:tblPrEx>
          <w:tblBorders>
            <w:top w:val="none" w:sz="0" w:space="0" w:color="auto"/>
          </w:tblBorders>
        </w:tblPrEx>
        <w:tc>
          <w:tcPr>
            <w:tcW w:w="3917" w:type="pct"/>
            <w:tcBorders>
              <w:top w:val="single" w:sz="8" w:space="0" w:color="D5D5D5"/>
            </w:tcBorders>
            <w:shd w:val="clear" w:color="auto" w:fill="F7F7F7"/>
            <w:tcMar>
              <w:top w:w="480" w:type="nil"/>
              <w:left w:w="100" w:type="nil"/>
              <w:bottom w:w="100" w:type="nil"/>
              <w:right w:w="100" w:type="nil"/>
            </w:tcMar>
          </w:tcPr>
          <w:p w14:paraId="7E9BBB9C"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F23.2 Acute schizophrenia-like psychotic disorder</w:t>
            </w:r>
          </w:p>
        </w:tc>
        <w:tc>
          <w:tcPr>
            <w:tcW w:w="492" w:type="pct"/>
            <w:tcBorders>
              <w:top w:val="single" w:sz="8" w:space="0" w:color="D5D5D5"/>
            </w:tcBorders>
            <w:shd w:val="clear" w:color="auto" w:fill="F7F7F7"/>
            <w:tcMar>
              <w:top w:w="100" w:type="nil"/>
              <w:left w:w="100" w:type="nil"/>
              <w:bottom w:w="100" w:type="nil"/>
              <w:right w:w="100" w:type="nil"/>
            </w:tcMar>
          </w:tcPr>
          <w:p w14:paraId="37794F6D"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7</w:t>
            </w:r>
          </w:p>
        </w:tc>
        <w:tc>
          <w:tcPr>
            <w:tcW w:w="591" w:type="pct"/>
            <w:tcBorders>
              <w:top w:val="single" w:sz="8" w:space="0" w:color="D5D5D5"/>
            </w:tcBorders>
            <w:shd w:val="clear" w:color="auto" w:fill="F7F7F7"/>
            <w:tcMar>
              <w:top w:w="100" w:type="nil"/>
              <w:left w:w="100" w:type="nil"/>
              <w:bottom w:w="100" w:type="nil"/>
              <w:right w:w="100" w:type="nil"/>
            </w:tcMar>
          </w:tcPr>
          <w:p w14:paraId="43E8D6E6"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0</w:t>
            </w:r>
          </w:p>
        </w:tc>
      </w:tr>
      <w:tr w:rsidR="00E07C96" w:rsidRPr="00E07C96" w14:paraId="0CDB971B" w14:textId="77777777" w:rsidTr="00E07C96">
        <w:tblPrEx>
          <w:tblBorders>
            <w:top w:val="none" w:sz="0" w:space="0" w:color="auto"/>
          </w:tblBorders>
        </w:tblPrEx>
        <w:tc>
          <w:tcPr>
            <w:tcW w:w="3917" w:type="pct"/>
            <w:tcBorders>
              <w:top w:val="single" w:sz="8" w:space="0" w:color="D5D5D5"/>
            </w:tcBorders>
            <w:tcMar>
              <w:top w:w="480" w:type="nil"/>
              <w:left w:w="100" w:type="nil"/>
              <w:bottom w:w="100" w:type="nil"/>
              <w:right w:w="100" w:type="nil"/>
            </w:tcMar>
          </w:tcPr>
          <w:p w14:paraId="620F53A6"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F23.3 Other acute predominantly delusional psychotic disorders</w:t>
            </w:r>
          </w:p>
        </w:tc>
        <w:tc>
          <w:tcPr>
            <w:tcW w:w="492" w:type="pct"/>
            <w:tcBorders>
              <w:top w:val="single" w:sz="8" w:space="0" w:color="D5D5D5"/>
            </w:tcBorders>
            <w:tcMar>
              <w:top w:w="100" w:type="nil"/>
              <w:left w:w="100" w:type="nil"/>
              <w:bottom w:w="100" w:type="nil"/>
              <w:right w:w="100" w:type="nil"/>
            </w:tcMar>
          </w:tcPr>
          <w:p w14:paraId="0108E891"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10</w:t>
            </w:r>
          </w:p>
        </w:tc>
        <w:tc>
          <w:tcPr>
            <w:tcW w:w="591" w:type="pct"/>
            <w:tcBorders>
              <w:top w:val="single" w:sz="8" w:space="0" w:color="D5D5D5"/>
            </w:tcBorders>
            <w:tcMar>
              <w:top w:w="100" w:type="nil"/>
              <w:left w:w="100" w:type="nil"/>
              <w:bottom w:w="100" w:type="nil"/>
              <w:right w:w="100" w:type="nil"/>
            </w:tcMar>
          </w:tcPr>
          <w:p w14:paraId="4DCEAD4F"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4</w:t>
            </w:r>
          </w:p>
        </w:tc>
      </w:tr>
      <w:tr w:rsidR="00E07C96" w:rsidRPr="00E07C96" w14:paraId="027A532D" w14:textId="77777777" w:rsidTr="00E07C96">
        <w:tblPrEx>
          <w:tblBorders>
            <w:top w:val="none" w:sz="0" w:space="0" w:color="auto"/>
          </w:tblBorders>
        </w:tblPrEx>
        <w:tc>
          <w:tcPr>
            <w:tcW w:w="3917" w:type="pct"/>
            <w:tcBorders>
              <w:top w:val="single" w:sz="8" w:space="0" w:color="D5D5D5"/>
            </w:tcBorders>
            <w:shd w:val="clear" w:color="auto" w:fill="F7F7F7"/>
            <w:tcMar>
              <w:top w:w="480" w:type="nil"/>
              <w:left w:w="100" w:type="nil"/>
              <w:bottom w:w="100" w:type="nil"/>
              <w:right w:w="100" w:type="nil"/>
            </w:tcMar>
          </w:tcPr>
          <w:p w14:paraId="5F4098DC"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F23.8 Other acute and transient psychotic disorders</w:t>
            </w:r>
          </w:p>
        </w:tc>
        <w:tc>
          <w:tcPr>
            <w:tcW w:w="492" w:type="pct"/>
            <w:tcBorders>
              <w:top w:val="single" w:sz="8" w:space="0" w:color="D5D5D5"/>
            </w:tcBorders>
            <w:shd w:val="clear" w:color="auto" w:fill="F7F7F7"/>
            <w:tcMar>
              <w:top w:w="100" w:type="nil"/>
              <w:left w:w="100" w:type="nil"/>
              <w:bottom w:w="100" w:type="nil"/>
              <w:right w:w="100" w:type="nil"/>
            </w:tcMar>
          </w:tcPr>
          <w:p w14:paraId="4C3516A6"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7</w:t>
            </w:r>
          </w:p>
        </w:tc>
        <w:tc>
          <w:tcPr>
            <w:tcW w:w="591" w:type="pct"/>
            <w:tcBorders>
              <w:top w:val="single" w:sz="8" w:space="0" w:color="D5D5D5"/>
            </w:tcBorders>
            <w:shd w:val="clear" w:color="auto" w:fill="F7F7F7"/>
            <w:tcMar>
              <w:top w:w="100" w:type="nil"/>
              <w:left w:w="100" w:type="nil"/>
              <w:bottom w:w="100" w:type="nil"/>
              <w:right w:w="100" w:type="nil"/>
            </w:tcMar>
          </w:tcPr>
          <w:p w14:paraId="2BB2B945"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w:t>
            </w:r>
          </w:p>
        </w:tc>
      </w:tr>
      <w:tr w:rsidR="00E07C96" w:rsidRPr="00E07C96" w14:paraId="60A1FF27" w14:textId="77777777" w:rsidTr="00E07C96">
        <w:tblPrEx>
          <w:tblBorders>
            <w:top w:val="none" w:sz="0" w:space="0" w:color="auto"/>
          </w:tblBorders>
        </w:tblPrEx>
        <w:tc>
          <w:tcPr>
            <w:tcW w:w="3917" w:type="pct"/>
            <w:tcBorders>
              <w:top w:val="single" w:sz="8" w:space="0" w:color="D5D5D5"/>
            </w:tcBorders>
            <w:tcMar>
              <w:top w:w="480" w:type="nil"/>
              <w:left w:w="100" w:type="nil"/>
              <w:bottom w:w="100" w:type="nil"/>
              <w:right w:w="100" w:type="nil"/>
            </w:tcMar>
          </w:tcPr>
          <w:p w14:paraId="29D5A749"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F23.9 Acute and transient psychotic disorder, unspecified</w:t>
            </w:r>
          </w:p>
        </w:tc>
        <w:tc>
          <w:tcPr>
            <w:tcW w:w="492" w:type="pct"/>
            <w:tcBorders>
              <w:top w:val="single" w:sz="8" w:space="0" w:color="D5D5D5"/>
            </w:tcBorders>
            <w:tcMar>
              <w:top w:w="100" w:type="nil"/>
              <w:left w:w="100" w:type="nil"/>
              <w:bottom w:w="100" w:type="nil"/>
              <w:right w:w="100" w:type="nil"/>
            </w:tcMar>
          </w:tcPr>
          <w:p w14:paraId="047F6F5F"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76</w:t>
            </w:r>
          </w:p>
        </w:tc>
        <w:tc>
          <w:tcPr>
            <w:tcW w:w="591" w:type="pct"/>
            <w:tcBorders>
              <w:top w:val="single" w:sz="8" w:space="0" w:color="D5D5D5"/>
            </w:tcBorders>
            <w:tcMar>
              <w:top w:w="100" w:type="nil"/>
              <w:left w:w="100" w:type="nil"/>
              <w:bottom w:w="100" w:type="nil"/>
              <w:right w:w="100" w:type="nil"/>
            </w:tcMar>
          </w:tcPr>
          <w:p w14:paraId="27E03D72"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30</w:t>
            </w:r>
          </w:p>
        </w:tc>
      </w:tr>
      <w:tr w:rsidR="00E07C96" w:rsidRPr="00E07C96" w14:paraId="50926E3A" w14:textId="77777777" w:rsidTr="00E07C96">
        <w:tblPrEx>
          <w:tblBorders>
            <w:top w:val="none" w:sz="0" w:space="0" w:color="auto"/>
          </w:tblBorders>
        </w:tblPrEx>
        <w:tc>
          <w:tcPr>
            <w:tcW w:w="3917" w:type="pct"/>
            <w:tcBorders>
              <w:top w:val="single" w:sz="8" w:space="0" w:color="D5D5D5"/>
            </w:tcBorders>
            <w:shd w:val="clear" w:color="auto" w:fill="F7F7F7"/>
            <w:tcMar>
              <w:top w:w="480" w:type="nil"/>
              <w:left w:w="100" w:type="nil"/>
              <w:bottom w:w="100" w:type="nil"/>
              <w:right w:w="100" w:type="nil"/>
            </w:tcMar>
          </w:tcPr>
          <w:p w14:paraId="41C6529C"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F24 Induced delusional disorder</w:t>
            </w:r>
          </w:p>
        </w:tc>
        <w:tc>
          <w:tcPr>
            <w:tcW w:w="492" w:type="pct"/>
            <w:tcBorders>
              <w:top w:val="single" w:sz="8" w:space="0" w:color="D5D5D5"/>
            </w:tcBorders>
            <w:shd w:val="clear" w:color="auto" w:fill="F7F7F7"/>
            <w:tcMar>
              <w:top w:w="100" w:type="nil"/>
              <w:left w:w="100" w:type="nil"/>
              <w:bottom w:w="100" w:type="nil"/>
              <w:right w:w="100" w:type="nil"/>
            </w:tcMar>
          </w:tcPr>
          <w:p w14:paraId="705C0389"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2</w:t>
            </w:r>
          </w:p>
        </w:tc>
        <w:tc>
          <w:tcPr>
            <w:tcW w:w="591" w:type="pct"/>
            <w:tcBorders>
              <w:top w:val="single" w:sz="8" w:space="0" w:color="D5D5D5"/>
            </w:tcBorders>
            <w:shd w:val="clear" w:color="auto" w:fill="F7F7F7"/>
            <w:tcMar>
              <w:top w:w="100" w:type="nil"/>
              <w:left w:w="100" w:type="nil"/>
              <w:bottom w:w="100" w:type="nil"/>
              <w:right w:w="100" w:type="nil"/>
            </w:tcMar>
          </w:tcPr>
          <w:p w14:paraId="150088F2"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0</w:t>
            </w:r>
          </w:p>
        </w:tc>
      </w:tr>
      <w:tr w:rsidR="00E07C96" w:rsidRPr="00E07C96" w14:paraId="6B1BFE66" w14:textId="77777777" w:rsidTr="00E07C96">
        <w:tblPrEx>
          <w:tblBorders>
            <w:top w:val="none" w:sz="0" w:space="0" w:color="auto"/>
          </w:tblBorders>
        </w:tblPrEx>
        <w:tc>
          <w:tcPr>
            <w:tcW w:w="3917" w:type="pct"/>
            <w:tcBorders>
              <w:top w:val="single" w:sz="8" w:space="0" w:color="D5D5D5"/>
            </w:tcBorders>
            <w:tcMar>
              <w:top w:w="480" w:type="nil"/>
              <w:left w:w="100" w:type="nil"/>
              <w:bottom w:w="100" w:type="nil"/>
              <w:right w:w="100" w:type="nil"/>
            </w:tcMar>
          </w:tcPr>
          <w:p w14:paraId="1C9B7765"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F25.0 Schizoaffective disorder, manic type</w:t>
            </w:r>
          </w:p>
        </w:tc>
        <w:tc>
          <w:tcPr>
            <w:tcW w:w="492" w:type="pct"/>
            <w:tcBorders>
              <w:top w:val="single" w:sz="8" w:space="0" w:color="D5D5D5"/>
            </w:tcBorders>
            <w:tcMar>
              <w:top w:w="100" w:type="nil"/>
              <w:left w:w="100" w:type="nil"/>
              <w:bottom w:w="100" w:type="nil"/>
              <w:right w:w="100" w:type="nil"/>
            </w:tcMar>
          </w:tcPr>
          <w:p w14:paraId="13402CBE"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34</w:t>
            </w:r>
          </w:p>
        </w:tc>
        <w:tc>
          <w:tcPr>
            <w:tcW w:w="591" w:type="pct"/>
            <w:tcBorders>
              <w:top w:val="single" w:sz="8" w:space="0" w:color="D5D5D5"/>
            </w:tcBorders>
            <w:tcMar>
              <w:top w:w="100" w:type="nil"/>
              <w:left w:w="100" w:type="nil"/>
              <w:bottom w:w="100" w:type="nil"/>
              <w:right w:w="100" w:type="nil"/>
            </w:tcMar>
          </w:tcPr>
          <w:p w14:paraId="200140B4"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7</w:t>
            </w:r>
          </w:p>
        </w:tc>
      </w:tr>
      <w:tr w:rsidR="00E07C96" w:rsidRPr="00E07C96" w14:paraId="3832DE49" w14:textId="77777777" w:rsidTr="00E07C96">
        <w:tblPrEx>
          <w:tblBorders>
            <w:top w:val="none" w:sz="0" w:space="0" w:color="auto"/>
          </w:tblBorders>
        </w:tblPrEx>
        <w:tc>
          <w:tcPr>
            <w:tcW w:w="3917" w:type="pct"/>
            <w:tcBorders>
              <w:top w:val="single" w:sz="8" w:space="0" w:color="D5D5D5"/>
            </w:tcBorders>
            <w:shd w:val="clear" w:color="auto" w:fill="F7F7F7"/>
            <w:tcMar>
              <w:top w:w="480" w:type="nil"/>
              <w:left w:w="100" w:type="nil"/>
              <w:bottom w:w="100" w:type="nil"/>
              <w:right w:w="100" w:type="nil"/>
            </w:tcMar>
          </w:tcPr>
          <w:p w14:paraId="2BFB740F"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F25.1 Schizoaffective disorder, depressive type</w:t>
            </w:r>
          </w:p>
        </w:tc>
        <w:tc>
          <w:tcPr>
            <w:tcW w:w="492" w:type="pct"/>
            <w:tcBorders>
              <w:top w:val="single" w:sz="8" w:space="0" w:color="D5D5D5"/>
            </w:tcBorders>
            <w:shd w:val="clear" w:color="auto" w:fill="F7F7F7"/>
            <w:tcMar>
              <w:top w:w="100" w:type="nil"/>
              <w:left w:w="100" w:type="nil"/>
              <w:bottom w:w="100" w:type="nil"/>
              <w:right w:w="100" w:type="nil"/>
            </w:tcMar>
          </w:tcPr>
          <w:p w14:paraId="68A03797"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26</w:t>
            </w:r>
          </w:p>
        </w:tc>
        <w:tc>
          <w:tcPr>
            <w:tcW w:w="591" w:type="pct"/>
            <w:tcBorders>
              <w:top w:val="single" w:sz="8" w:space="0" w:color="D5D5D5"/>
            </w:tcBorders>
            <w:shd w:val="clear" w:color="auto" w:fill="F7F7F7"/>
            <w:tcMar>
              <w:top w:w="100" w:type="nil"/>
              <w:left w:w="100" w:type="nil"/>
              <w:bottom w:w="100" w:type="nil"/>
              <w:right w:w="100" w:type="nil"/>
            </w:tcMar>
          </w:tcPr>
          <w:p w14:paraId="65819B62"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5</w:t>
            </w:r>
          </w:p>
        </w:tc>
      </w:tr>
      <w:tr w:rsidR="00E07C96" w:rsidRPr="00E07C96" w14:paraId="5A8E18BB" w14:textId="77777777" w:rsidTr="00E07C96">
        <w:tblPrEx>
          <w:tblBorders>
            <w:top w:val="none" w:sz="0" w:space="0" w:color="auto"/>
          </w:tblBorders>
        </w:tblPrEx>
        <w:tc>
          <w:tcPr>
            <w:tcW w:w="3917" w:type="pct"/>
            <w:tcBorders>
              <w:top w:val="single" w:sz="8" w:space="0" w:color="D5D5D5"/>
            </w:tcBorders>
            <w:tcMar>
              <w:top w:w="480" w:type="nil"/>
              <w:left w:w="100" w:type="nil"/>
              <w:bottom w:w="100" w:type="nil"/>
              <w:right w:w="100" w:type="nil"/>
            </w:tcMar>
          </w:tcPr>
          <w:p w14:paraId="12866EA3"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F25.2 Schizoaffective disorder, mixed type</w:t>
            </w:r>
          </w:p>
        </w:tc>
        <w:tc>
          <w:tcPr>
            <w:tcW w:w="492" w:type="pct"/>
            <w:tcBorders>
              <w:top w:val="single" w:sz="8" w:space="0" w:color="D5D5D5"/>
            </w:tcBorders>
            <w:tcMar>
              <w:top w:w="100" w:type="nil"/>
              <w:left w:w="100" w:type="nil"/>
              <w:bottom w:w="100" w:type="nil"/>
              <w:right w:w="100" w:type="nil"/>
            </w:tcMar>
          </w:tcPr>
          <w:p w14:paraId="4A4F2E11"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10</w:t>
            </w:r>
          </w:p>
        </w:tc>
        <w:tc>
          <w:tcPr>
            <w:tcW w:w="591" w:type="pct"/>
            <w:tcBorders>
              <w:top w:val="single" w:sz="8" w:space="0" w:color="D5D5D5"/>
            </w:tcBorders>
            <w:tcMar>
              <w:top w:w="100" w:type="nil"/>
              <w:left w:w="100" w:type="nil"/>
              <w:bottom w:w="100" w:type="nil"/>
              <w:right w:w="100" w:type="nil"/>
            </w:tcMar>
          </w:tcPr>
          <w:p w14:paraId="5AA72D9F"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7</w:t>
            </w:r>
          </w:p>
        </w:tc>
      </w:tr>
      <w:tr w:rsidR="00E07C96" w:rsidRPr="00E07C96" w14:paraId="073B3FE0" w14:textId="77777777" w:rsidTr="00E07C96">
        <w:tblPrEx>
          <w:tblBorders>
            <w:top w:val="none" w:sz="0" w:space="0" w:color="auto"/>
          </w:tblBorders>
        </w:tblPrEx>
        <w:tc>
          <w:tcPr>
            <w:tcW w:w="3917" w:type="pct"/>
            <w:tcBorders>
              <w:top w:val="single" w:sz="8" w:space="0" w:color="D5D5D5"/>
            </w:tcBorders>
            <w:shd w:val="clear" w:color="auto" w:fill="F7F7F7"/>
            <w:tcMar>
              <w:top w:w="480" w:type="nil"/>
              <w:left w:w="100" w:type="nil"/>
              <w:bottom w:w="100" w:type="nil"/>
              <w:right w:w="100" w:type="nil"/>
            </w:tcMar>
          </w:tcPr>
          <w:p w14:paraId="1857B453"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F25.8 Other schizoaffective disorders</w:t>
            </w:r>
          </w:p>
        </w:tc>
        <w:tc>
          <w:tcPr>
            <w:tcW w:w="492" w:type="pct"/>
            <w:tcBorders>
              <w:top w:val="single" w:sz="8" w:space="0" w:color="D5D5D5"/>
            </w:tcBorders>
            <w:shd w:val="clear" w:color="auto" w:fill="F7F7F7"/>
            <w:tcMar>
              <w:top w:w="100" w:type="nil"/>
              <w:left w:w="100" w:type="nil"/>
              <w:bottom w:w="100" w:type="nil"/>
              <w:right w:w="100" w:type="nil"/>
            </w:tcMar>
          </w:tcPr>
          <w:p w14:paraId="77AD8753"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w:t>
            </w:r>
          </w:p>
        </w:tc>
        <w:tc>
          <w:tcPr>
            <w:tcW w:w="591" w:type="pct"/>
            <w:tcBorders>
              <w:top w:val="single" w:sz="8" w:space="0" w:color="D5D5D5"/>
            </w:tcBorders>
            <w:shd w:val="clear" w:color="auto" w:fill="F7F7F7"/>
            <w:tcMar>
              <w:top w:w="100" w:type="nil"/>
              <w:left w:w="100" w:type="nil"/>
              <w:bottom w:w="100" w:type="nil"/>
              <w:right w:w="100" w:type="nil"/>
            </w:tcMar>
          </w:tcPr>
          <w:p w14:paraId="572D7DAD"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w:t>
            </w:r>
          </w:p>
        </w:tc>
      </w:tr>
      <w:tr w:rsidR="00E07C96" w:rsidRPr="00E07C96" w14:paraId="3D8BC517" w14:textId="77777777" w:rsidTr="00E07C96">
        <w:tblPrEx>
          <w:tblBorders>
            <w:top w:val="none" w:sz="0" w:space="0" w:color="auto"/>
          </w:tblBorders>
        </w:tblPrEx>
        <w:tc>
          <w:tcPr>
            <w:tcW w:w="3917" w:type="pct"/>
            <w:tcBorders>
              <w:top w:val="single" w:sz="8" w:space="0" w:color="D5D5D5"/>
            </w:tcBorders>
            <w:tcMar>
              <w:top w:w="480" w:type="nil"/>
              <w:left w:w="100" w:type="nil"/>
              <w:bottom w:w="100" w:type="nil"/>
              <w:right w:w="100" w:type="nil"/>
            </w:tcMar>
          </w:tcPr>
          <w:p w14:paraId="070E28AE"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F25.9 Schizoaffective disorder, unspecified</w:t>
            </w:r>
          </w:p>
        </w:tc>
        <w:tc>
          <w:tcPr>
            <w:tcW w:w="492" w:type="pct"/>
            <w:tcBorders>
              <w:top w:val="single" w:sz="8" w:space="0" w:color="D5D5D5"/>
            </w:tcBorders>
            <w:tcMar>
              <w:top w:w="100" w:type="nil"/>
              <w:left w:w="100" w:type="nil"/>
              <w:bottom w:w="100" w:type="nil"/>
              <w:right w:w="100" w:type="nil"/>
            </w:tcMar>
          </w:tcPr>
          <w:p w14:paraId="453B4672"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52</w:t>
            </w:r>
          </w:p>
        </w:tc>
        <w:tc>
          <w:tcPr>
            <w:tcW w:w="591" w:type="pct"/>
            <w:tcBorders>
              <w:top w:val="single" w:sz="8" w:space="0" w:color="D5D5D5"/>
            </w:tcBorders>
            <w:tcMar>
              <w:top w:w="100" w:type="nil"/>
              <w:left w:w="100" w:type="nil"/>
              <w:bottom w:w="100" w:type="nil"/>
              <w:right w:w="100" w:type="nil"/>
            </w:tcMar>
          </w:tcPr>
          <w:p w14:paraId="0E0A55D7"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68</w:t>
            </w:r>
          </w:p>
        </w:tc>
      </w:tr>
      <w:tr w:rsidR="00E07C96" w:rsidRPr="00E07C96" w14:paraId="5D122671" w14:textId="77777777" w:rsidTr="00E07C96">
        <w:tblPrEx>
          <w:tblBorders>
            <w:top w:val="none" w:sz="0" w:space="0" w:color="auto"/>
          </w:tblBorders>
        </w:tblPrEx>
        <w:tc>
          <w:tcPr>
            <w:tcW w:w="3917" w:type="pct"/>
            <w:tcBorders>
              <w:top w:val="single" w:sz="8" w:space="0" w:color="D5D5D5"/>
            </w:tcBorders>
            <w:shd w:val="clear" w:color="auto" w:fill="F7F7F7"/>
            <w:tcMar>
              <w:top w:w="480" w:type="nil"/>
              <w:left w:w="100" w:type="nil"/>
              <w:bottom w:w="100" w:type="nil"/>
              <w:right w:w="100" w:type="nil"/>
            </w:tcMar>
          </w:tcPr>
          <w:p w14:paraId="3614CEBC"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F28 Other nonorganic psychotic disorders</w:t>
            </w:r>
          </w:p>
        </w:tc>
        <w:tc>
          <w:tcPr>
            <w:tcW w:w="492" w:type="pct"/>
            <w:tcBorders>
              <w:top w:val="single" w:sz="8" w:space="0" w:color="D5D5D5"/>
            </w:tcBorders>
            <w:shd w:val="clear" w:color="auto" w:fill="F7F7F7"/>
            <w:tcMar>
              <w:top w:w="100" w:type="nil"/>
              <w:left w:w="100" w:type="nil"/>
              <w:bottom w:w="100" w:type="nil"/>
              <w:right w:w="100" w:type="nil"/>
            </w:tcMar>
          </w:tcPr>
          <w:p w14:paraId="574BD1CB"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2</w:t>
            </w:r>
          </w:p>
        </w:tc>
        <w:tc>
          <w:tcPr>
            <w:tcW w:w="591" w:type="pct"/>
            <w:tcBorders>
              <w:top w:val="single" w:sz="8" w:space="0" w:color="D5D5D5"/>
            </w:tcBorders>
            <w:shd w:val="clear" w:color="auto" w:fill="F7F7F7"/>
            <w:tcMar>
              <w:top w:w="100" w:type="nil"/>
              <w:left w:w="100" w:type="nil"/>
              <w:bottom w:w="100" w:type="nil"/>
              <w:right w:w="100" w:type="nil"/>
            </w:tcMar>
          </w:tcPr>
          <w:p w14:paraId="12BC4E3D"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2</w:t>
            </w:r>
          </w:p>
        </w:tc>
      </w:tr>
      <w:tr w:rsidR="00E07C96" w:rsidRPr="00E07C96" w14:paraId="3E176259" w14:textId="77777777" w:rsidTr="00E07C96">
        <w:tblPrEx>
          <w:tblBorders>
            <w:top w:val="none" w:sz="0" w:space="0" w:color="auto"/>
          </w:tblBorders>
        </w:tblPrEx>
        <w:tc>
          <w:tcPr>
            <w:tcW w:w="3917" w:type="pct"/>
            <w:tcBorders>
              <w:top w:val="single" w:sz="8" w:space="0" w:color="D5D5D5"/>
            </w:tcBorders>
            <w:tcMar>
              <w:top w:w="480" w:type="nil"/>
              <w:left w:w="100" w:type="nil"/>
              <w:bottom w:w="100" w:type="nil"/>
              <w:right w:w="100" w:type="nil"/>
            </w:tcMar>
          </w:tcPr>
          <w:p w14:paraId="1C59A44E"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F29 Unspecified nonorganic psychosis</w:t>
            </w:r>
          </w:p>
        </w:tc>
        <w:tc>
          <w:tcPr>
            <w:tcW w:w="492" w:type="pct"/>
            <w:tcBorders>
              <w:top w:val="single" w:sz="8" w:space="0" w:color="D5D5D5"/>
            </w:tcBorders>
            <w:tcMar>
              <w:top w:w="100" w:type="nil"/>
              <w:left w:w="100" w:type="nil"/>
              <w:bottom w:w="100" w:type="nil"/>
              <w:right w:w="100" w:type="nil"/>
            </w:tcMar>
          </w:tcPr>
          <w:p w14:paraId="3601035A"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77</w:t>
            </w:r>
          </w:p>
        </w:tc>
        <w:tc>
          <w:tcPr>
            <w:tcW w:w="591" w:type="pct"/>
            <w:tcBorders>
              <w:top w:val="single" w:sz="8" w:space="0" w:color="D5D5D5"/>
            </w:tcBorders>
            <w:tcMar>
              <w:top w:w="100" w:type="nil"/>
              <w:left w:w="100" w:type="nil"/>
              <w:bottom w:w="100" w:type="nil"/>
              <w:right w:w="100" w:type="nil"/>
            </w:tcMar>
          </w:tcPr>
          <w:p w14:paraId="5FEA6451"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120</w:t>
            </w:r>
          </w:p>
        </w:tc>
      </w:tr>
      <w:tr w:rsidR="00E07C96" w:rsidRPr="00404B92" w14:paraId="44CFD358" w14:textId="77777777" w:rsidTr="00E07C96">
        <w:tblPrEx>
          <w:tblBorders>
            <w:top w:val="none" w:sz="0" w:space="0" w:color="auto"/>
          </w:tblBorders>
        </w:tblPrEx>
        <w:tc>
          <w:tcPr>
            <w:tcW w:w="5000" w:type="pct"/>
            <w:gridSpan w:val="3"/>
            <w:tcBorders>
              <w:top w:val="single" w:sz="8" w:space="0" w:color="D5D5D5"/>
            </w:tcBorders>
            <w:shd w:val="clear" w:color="auto" w:fill="757575"/>
            <w:tcMar>
              <w:top w:w="100" w:type="nil"/>
              <w:left w:w="100" w:type="nil"/>
              <w:bottom w:w="100" w:type="nil"/>
              <w:right w:w="100" w:type="nil"/>
            </w:tcMar>
          </w:tcPr>
          <w:p w14:paraId="2224D1E4" w14:textId="77777777" w:rsidR="00E07C96" w:rsidRPr="00E07C96" w:rsidRDefault="00E07C96" w:rsidP="00E07C96">
            <w:pPr>
              <w:autoSpaceDE w:val="0"/>
              <w:autoSpaceDN w:val="0"/>
              <w:adjustRightInd w:val="0"/>
              <w:spacing w:line="340" w:lineRule="atLeast"/>
              <w:rPr>
                <w:rFonts w:asciiTheme="minorHAnsi" w:hAnsiTheme="minorHAnsi" w:cs="Times"/>
                <w:color w:val="FFFFFF"/>
              </w:rPr>
            </w:pPr>
            <w:r w:rsidRPr="00E07C96">
              <w:rPr>
                <w:rFonts w:asciiTheme="minorHAnsi" w:hAnsiTheme="minorHAnsi" w:cs="Times"/>
                <w:color w:val="FFFFFF"/>
              </w:rPr>
              <w:t>F30-F39 Mood [affective] disorders</w:t>
            </w:r>
          </w:p>
        </w:tc>
      </w:tr>
      <w:tr w:rsidR="00E07C96" w:rsidRPr="00E07C96" w14:paraId="56A9C9F7" w14:textId="77777777" w:rsidTr="00E07C96">
        <w:tblPrEx>
          <w:tblBorders>
            <w:top w:val="none" w:sz="0" w:space="0" w:color="auto"/>
          </w:tblBorders>
        </w:tblPrEx>
        <w:tc>
          <w:tcPr>
            <w:tcW w:w="3917" w:type="pct"/>
            <w:tcBorders>
              <w:top w:val="single" w:sz="8" w:space="0" w:color="D5D5D5"/>
            </w:tcBorders>
            <w:tcMar>
              <w:top w:w="480" w:type="nil"/>
              <w:left w:w="100" w:type="nil"/>
              <w:bottom w:w="100" w:type="nil"/>
              <w:right w:w="100" w:type="nil"/>
            </w:tcMar>
          </w:tcPr>
          <w:p w14:paraId="73EBB7A0"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F30.0 Hypomania</w:t>
            </w:r>
          </w:p>
        </w:tc>
        <w:tc>
          <w:tcPr>
            <w:tcW w:w="492" w:type="pct"/>
            <w:tcBorders>
              <w:top w:val="single" w:sz="8" w:space="0" w:color="D5D5D5"/>
            </w:tcBorders>
            <w:tcMar>
              <w:top w:w="100" w:type="nil"/>
              <w:left w:w="100" w:type="nil"/>
              <w:bottom w:w="100" w:type="nil"/>
              <w:right w:w="100" w:type="nil"/>
            </w:tcMar>
          </w:tcPr>
          <w:p w14:paraId="34F05B1A"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52</w:t>
            </w:r>
          </w:p>
        </w:tc>
        <w:tc>
          <w:tcPr>
            <w:tcW w:w="591" w:type="pct"/>
            <w:tcBorders>
              <w:top w:val="single" w:sz="8" w:space="0" w:color="D5D5D5"/>
            </w:tcBorders>
            <w:tcMar>
              <w:top w:w="100" w:type="nil"/>
              <w:left w:w="100" w:type="nil"/>
              <w:bottom w:w="100" w:type="nil"/>
              <w:right w:w="100" w:type="nil"/>
            </w:tcMar>
          </w:tcPr>
          <w:p w14:paraId="03E3D688"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15</w:t>
            </w:r>
          </w:p>
        </w:tc>
      </w:tr>
      <w:tr w:rsidR="00E07C96" w:rsidRPr="00E07C96" w14:paraId="1D4E4A4C" w14:textId="77777777" w:rsidTr="00E07C96">
        <w:tblPrEx>
          <w:tblBorders>
            <w:top w:val="none" w:sz="0" w:space="0" w:color="auto"/>
          </w:tblBorders>
        </w:tblPrEx>
        <w:tc>
          <w:tcPr>
            <w:tcW w:w="3917" w:type="pct"/>
            <w:tcBorders>
              <w:top w:val="single" w:sz="8" w:space="0" w:color="D5D5D5"/>
            </w:tcBorders>
            <w:shd w:val="clear" w:color="auto" w:fill="F7F7F7"/>
            <w:tcMar>
              <w:top w:w="480" w:type="nil"/>
              <w:left w:w="100" w:type="nil"/>
              <w:bottom w:w="100" w:type="nil"/>
              <w:right w:w="100" w:type="nil"/>
            </w:tcMar>
          </w:tcPr>
          <w:p w14:paraId="4AB5E92A"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F30.1 Mania without psychotic symptoms</w:t>
            </w:r>
          </w:p>
        </w:tc>
        <w:tc>
          <w:tcPr>
            <w:tcW w:w="492" w:type="pct"/>
            <w:tcBorders>
              <w:top w:val="single" w:sz="8" w:space="0" w:color="D5D5D5"/>
            </w:tcBorders>
            <w:shd w:val="clear" w:color="auto" w:fill="F7F7F7"/>
            <w:tcMar>
              <w:top w:w="100" w:type="nil"/>
              <w:left w:w="100" w:type="nil"/>
              <w:bottom w:w="100" w:type="nil"/>
              <w:right w:w="100" w:type="nil"/>
            </w:tcMar>
          </w:tcPr>
          <w:p w14:paraId="3FBEC155"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7</w:t>
            </w:r>
          </w:p>
        </w:tc>
        <w:tc>
          <w:tcPr>
            <w:tcW w:w="591" w:type="pct"/>
            <w:tcBorders>
              <w:top w:val="single" w:sz="8" w:space="0" w:color="D5D5D5"/>
            </w:tcBorders>
            <w:shd w:val="clear" w:color="auto" w:fill="F7F7F7"/>
            <w:tcMar>
              <w:top w:w="100" w:type="nil"/>
              <w:left w:w="100" w:type="nil"/>
              <w:bottom w:w="100" w:type="nil"/>
              <w:right w:w="100" w:type="nil"/>
            </w:tcMar>
          </w:tcPr>
          <w:p w14:paraId="140BA1E3"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0</w:t>
            </w:r>
          </w:p>
        </w:tc>
      </w:tr>
      <w:tr w:rsidR="00E07C96" w:rsidRPr="00E07C96" w14:paraId="142A429E" w14:textId="77777777" w:rsidTr="00E07C96">
        <w:tblPrEx>
          <w:tblBorders>
            <w:top w:val="none" w:sz="0" w:space="0" w:color="auto"/>
          </w:tblBorders>
        </w:tblPrEx>
        <w:tc>
          <w:tcPr>
            <w:tcW w:w="3917" w:type="pct"/>
            <w:tcBorders>
              <w:top w:val="single" w:sz="8" w:space="0" w:color="D5D5D5"/>
            </w:tcBorders>
            <w:tcMar>
              <w:top w:w="480" w:type="nil"/>
              <w:left w:w="100" w:type="nil"/>
              <w:bottom w:w="100" w:type="nil"/>
              <w:right w:w="100" w:type="nil"/>
            </w:tcMar>
          </w:tcPr>
          <w:p w14:paraId="5F850E5D"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F30.2 Mania with psychotic symptoms</w:t>
            </w:r>
          </w:p>
        </w:tc>
        <w:tc>
          <w:tcPr>
            <w:tcW w:w="492" w:type="pct"/>
            <w:tcBorders>
              <w:top w:val="single" w:sz="8" w:space="0" w:color="D5D5D5"/>
            </w:tcBorders>
            <w:tcMar>
              <w:top w:w="100" w:type="nil"/>
              <w:left w:w="100" w:type="nil"/>
              <w:bottom w:w="100" w:type="nil"/>
              <w:right w:w="100" w:type="nil"/>
            </w:tcMar>
          </w:tcPr>
          <w:p w14:paraId="0E84EDF0"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30</w:t>
            </w:r>
          </w:p>
        </w:tc>
        <w:tc>
          <w:tcPr>
            <w:tcW w:w="591" w:type="pct"/>
            <w:tcBorders>
              <w:top w:val="single" w:sz="8" w:space="0" w:color="D5D5D5"/>
            </w:tcBorders>
            <w:tcMar>
              <w:top w:w="100" w:type="nil"/>
              <w:left w:w="100" w:type="nil"/>
              <w:bottom w:w="100" w:type="nil"/>
              <w:right w:w="100" w:type="nil"/>
            </w:tcMar>
          </w:tcPr>
          <w:p w14:paraId="1CA8D619"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5</w:t>
            </w:r>
          </w:p>
        </w:tc>
      </w:tr>
      <w:tr w:rsidR="00E07C96" w:rsidRPr="00E07C96" w14:paraId="0F1A3C60" w14:textId="77777777" w:rsidTr="00E07C96">
        <w:tblPrEx>
          <w:tblBorders>
            <w:top w:val="none" w:sz="0" w:space="0" w:color="auto"/>
          </w:tblBorders>
        </w:tblPrEx>
        <w:tc>
          <w:tcPr>
            <w:tcW w:w="3917" w:type="pct"/>
            <w:tcBorders>
              <w:top w:val="single" w:sz="8" w:space="0" w:color="D5D5D5"/>
            </w:tcBorders>
            <w:shd w:val="clear" w:color="auto" w:fill="F7F7F7"/>
            <w:tcMar>
              <w:top w:w="480" w:type="nil"/>
              <w:left w:w="100" w:type="nil"/>
              <w:bottom w:w="100" w:type="nil"/>
              <w:right w:w="100" w:type="nil"/>
            </w:tcMar>
          </w:tcPr>
          <w:p w14:paraId="344A7074"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F30.8 Other manic episodes</w:t>
            </w:r>
          </w:p>
        </w:tc>
        <w:tc>
          <w:tcPr>
            <w:tcW w:w="492" w:type="pct"/>
            <w:tcBorders>
              <w:top w:val="single" w:sz="8" w:space="0" w:color="D5D5D5"/>
            </w:tcBorders>
            <w:shd w:val="clear" w:color="auto" w:fill="F7F7F7"/>
            <w:tcMar>
              <w:top w:w="100" w:type="nil"/>
              <w:left w:w="100" w:type="nil"/>
              <w:bottom w:w="100" w:type="nil"/>
              <w:right w:w="100" w:type="nil"/>
            </w:tcMar>
          </w:tcPr>
          <w:p w14:paraId="26C8EFCE"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2</w:t>
            </w:r>
          </w:p>
        </w:tc>
        <w:tc>
          <w:tcPr>
            <w:tcW w:w="591" w:type="pct"/>
            <w:tcBorders>
              <w:top w:val="single" w:sz="8" w:space="0" w:color="D5D5D5"/>
            </w:tcBorders>
            <w:shd w:val="clear" w:color="auto" w:fill="F7F7F7"/>
            <w:tcMar>
              <w:top w:w="100" w:type="nil"/>
              <w:left w:w="100" w:type="nil"/>
              <w:bottom w:w="100" w:type="nil"/>
              <w:right w:w="100" w:type="nil"/>
            </w:tcMar>
          </w:tcPr>
          <w:p w14:paraId="05A46744"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w:t>
            </w:r>
          </w:p>
        </w:tc>
      </w:tr>
      <w:tr w:rsidR="00E07C96" w:rsidRPr="00E07C96" w14:paraId="57BD0B73" w14:textId="77777777" w:rsidTr="00E07C96">
        <w:tblPrEx>
          <w:tblBorders>
            <w:top w:val="none" w:sz="0" w:space="0" w:color="auto"/>
          </w:tblBorders>
        </w:tblPrEx>
        <w:tc>
          <w:tcPr>
            <w:tcW w:w="3917" w:type="pct"/>
            <w:tcBorders>
              <w:top w:val="single" w:sz="8" w:space="0" w:color="D5D5D5"/>
            </w:tcBorders>
            <w:tcMar>
              <w:top w:w="480" w:type="nil"/>
              <w:left w:w="100" w:type="nil"/>
              <w:bottom w:w="100" w:type="nil"/>
              <w:right w:w="100" w:type="nil"/>
            </w:tcMar>
          </w:tcPr>
          <w:p w14:paraId="7C8AE9D7"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F30.9 Manic episode, unspecified</w:t>
            </w:r>
          </w:p>
        </w:tc>
        <w:tc>
          <w:tcPr>
            <w:tcW w:w="492" w:type="pct"/>
            <w:tcBorders>
              <w:top w:val="single" w:sz="8" w:space="0" w:color="D5D5D5"/>
            </w:tcBorders>
            <w:tcMar>
              <w:top w:w="100" w:type="nil"/>
              <w:left w:w="100" w:type="nil"/>
              <w:bottom w:w="100" w:type="nil"/>
              <w:right w:w="100" w:type="nil"/>
            </w:tcMar>
          </w:tcPr>
          <w:p w14:paraId="7839DB6E"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43</w:t>
            </w:r>
          </w:p>
        </w:tc>
        <w:tc>
          <w:tcPr>
            <w:tcW w:w="591" w:type="pct"/>
            <w:tcBorders>
              <w:top w:val="single" w:sz="8" w:space="0" w:color="D5D5D5"/>
            </w:tcBorders>
            <w:tcMar>
              <w:top w:w="100" w:type="nil"/>
              <w:left w:w="100" w:type="nil"/>
              <w:bottom w:w="100" w:type="nil"/>
              <w:right w:w="100" w:type="nil"/>
            </w:tcMar>
          </w:tcPr>
          <w:p w14:paraId="5EA414C1"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27</w:t>
            </w:r>
          </w:p>
        </w:tc>
      </w:tr>
      <w:tr w:rsidR="00E07C96" w:rsidRPr="00E07C96" w14:paraId="6DBB6E47" w14:textId="77777777" w:rsidTr="00E07C96">
        <w:tblPrEx>
          <w:tblBorders>
            <w:top w:val="none" w:sz="0" w:space="0" w:color="auto"/>
          </w:tblBorders>
        </w:tblPrEx>
        <w:tc>
          <w:tcPr>
            <w:tcW w:w="3917" w:type="pct"/>
            <w:tcBorders>
              <w:top w:val="single" w:sz="8" w:space="0" w:color="D5D5D5"/>
            </w:tcBorders>
            <w:shd w:val="clear" w:color="auto" w:fill="F7F7F7"/>
            <w:tcMar>
              <w:top w:w="480" w:type="nil"/>
              <w:left w:w="100" w:type="nil"/>
              <w:bottom w:w="100" w:type="nil"/>
              <w:right w:w="100" w:type="nil"/>
            </w:tcMar>
          </w:tcPr>
          <w:p w14:paraId="0A6D24BB"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F31.0 Bipolar affective disorder, current episode hypomanic</w:t>
            </w:r>
          </w:p>
        </w:tc>
        <w:tc>
          <w:tcPr>
            <w:tcW w:w="492" w:type="pct"/>
            <w:tcBorders>
              <w:top w:val="single" w:sz="8" w:space="0" w:color="D5D5D5"/>
            </w:tcBorders>
            <w:shd w:val="clear" w:color="auto" w:fill="F7F7F7"/>
            <w:tcMar>
              <w:top w:w="100" w:type="nil"/>
              <w:left w:w="100" w:type="nil"/>
              <w:bottom w:w="100" w:type="nil"/>
              <w:right w:w="100" w:type="nil"/>
            </w:tcMar>
          </w:tcPr>
          <w:p w14:paraId="1826C745"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150</w:t>
            </w:r>
          </w:p>
        </w:tc>
        <w:tc>
          <w:tcPr>
            <w:tcW w:w="591" w:type="pct"/>
            <w:tcBorders>
              <w:top w:val="single" w:sz="8" w:space="0" w:color="D5D5D5"/>
            </w:tcBorders>
            <w:shd w:val="clear" w:color="auto" w:fill="F7F7F7"/>
            <w:tcMar>
              <w:top w:w="100" w:type="nil"/>
              <w:left w:w="100" w:type="nil"/>
              <w:bottom w:w="100" w:type="nil"/>
              <w:right w:w="100" w:type="nil"/>
            </w:tcMar>
          </w:tcPr>
          <w:p w14:paraId="22B7516C"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16</w:t>
            </w:r>
          </w:p>
        </w:tc>
      </w:tr>
      <w:tr w:rsidR="00E07C96" w:rsidRPr="00E07C96" w14:paraId="61F6AE9D" w14:textId="77777777" w:rsidTr="00E07C96">
        <w:tblPrEx>
          <w:tblBorders>
            <w:top w:val="none" w:sz="0" w:space="0" w:color="auto"/>
          </w:tblBorders>
        </w:tblPrEx>
        <w:tc>
          <w:tcPr>
            <w:tcW w:w="3917" w:type="pct"/>
            <w:tcBorders>
              <w:top w:val="single" w:sz="8" w:space="0" w:color="D5D5D5"/>
            </w:tcBorders>
            <w:tcMar>
              <w:top w:w="480" w:type="nil"/>
              <w:left w:w="100" w:type="nil"/>
              <w:bottom w:w="100" w:type="nil"/>
              <w:right w:w="100" w:type="nil"/>
            </w:tcMar>
          </w:tcPr>
          <w:p w14:paraId="4A829606"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F31.1 Bipolar affective disorder, current episode manic without psychotic symptoms</w:t>
            </w:r>
          </w:p>
        </w:tc>
        <w:tc>
          <w:tcPr>
            <w:tcW w:w="492" w:type="pct"/>
            <w:tcBorders>
              <w:top w:val="single" w:sz="8" w:space="0" w:color="D5D5D5"/>
            </w:tcBorders>
            <w:tcMar>
              <w:top w:w="100" w:type="nil"/>
              <w:left w:w="100" w:type="nil"/>
              <w:bottom w:w="100" w:type="nil"/>
              <w:right w:w="100" w:type="nil"/>
            </w:tcMar>
          </w:tcPr>
          <w:p w14:paraId="0EC24451"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116</w:t>
            </w:r>
          </w:p>
        </w:tc>
        <w:tc>
          <w:tcPr>
            <w:tcW w:w="591" w:type="pct"/>
            <w:tcBorders>
              <w:top w:val="single" w:sz="8" w:space="0" w:color="D5D5D5"/>
            </w:tcBorders>
            <w:tcMar>
              <w:top w:w="100" w:type="nil"/>
              <w:left w:w="100" w:type="nil"/>
              <w:bottom w:w="100" w:type="nil"/>
              <w:right w:w="100" w:type="nil"/>
            </w:tcMar>
          </w:tcPr>
          <w:p w14:paraId="4DC38CA0"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13</w:t>
            </w:r>
          </w:p>
        </w:tc>
      </w:tr>
      <w:tr w:rsidR="00E07C96" w:rsidRPr="00E07C96" w14:paraId="069733B6" w14:textId="77777777" w:rsidTr="00E07C96">
        <w:tblPrEx>
          <w:tblBorders>
            <w:top w:val="none" w:sz="0" w:space="0" w:color="auto"/>
          </w:tblBorders>
        </w:tblPrEx>
        <w:tc>
          <w:tcPr>
            <w:tcW w:w="3917" w:type="pct"/>
            <w:tcBorders>
              <w:top w:val="single" w:sz="8" w:space="0" w:color="D5D5D5"/>
            </w:tcBorders>
            <w:shd w:val="clear" w:color="auto" w:fill="F7F7F7"/>
            <w:tcMar>
              <w:top w:w="480" w:type="nil"/>
              <w:left w:w="100" w:type="nil"/>
              <w:bottom w:w="100" w:type="nil"/>
              <w:right w:w="100" w:type="nil"/>
            </w:tcMar>
          </w:tcPr>
          <w:p w14:paraId="4F95AABB"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F31.2 Bipolar affective disorder, current episode manic with psychotic symptoms</w:t>
            </w:r>
          </w:p>
        </w:tc>
        <w:tc>
          <w:tcPr>
            <w:tcW w:w="492" w:type="pct"/>
            <w:tcBorders>
              <w:top w:val="single" w:sz="8" w:space="0" w:color="D5D5D5"/>
            </w:tcBorders>
            <w:shd w:val="clear" w:color="auto" w:fill="F7F7F7"/>
            <w:tcMar>
              <w:top w:w="100" w:type="nil"/>
              <w:left w:w="100" w:type="nil"/>
              <w:bottom w:w="100" w:type="nil"/>
              <w:right w:w="100" w:type="nil"/>
            </w:tcMar>
          </w:tcPr>
          <w:p w14:paraId="3BC39EC7"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105</w:t>
            </w:r>
          </w:p>
        </w:tc>
        <w:tc>
          <w:tcPr>
            <w:tcW w:w="591" w:type="pct"/>
            <w:tcBorders>
              <w:top w:val="single" w:sz="8" w:space="0" w:color="D5D5D5"/>
            </w:tcBorders>
            <w:shd w:val="clear" w:color="auto" w:fill="F7F7F7"/>
            <w:tcMar>
              <w:top w:w="100" w:type="nil"/>
              <w:left w:w="100" w:type="nil"/>
              <w:bottom w:w="100" w:type="nil"/>
              <w:right w:w="100" w:type="nil"/>
            </w:tcMar>
          </w:tcPr>
          <w:p w14:paraId="5AAEFFC6"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13</w:t>
            </w:r>
          </w:p>
        </w:tc>
      </w:tr>
      <w:tr w:rsidR="00E07C96" w:rsidRPr="00E07C96" w14:paraId="0E018E47" w14:textId="77777777" w:rsidTr="00E07C96">
        <w:tblPrEx>
          <w:tblBorders>
            <w:top w:val="none" w:sz="0" w:space="0" w:color="auto"/>
          </w:tblBorders>
        </w:tblPrEx>
        <w:tc>
          <w:tcPr>
            <w:tcW w:w="3917" w:type="pct"/>
            <w:tcBorders>
              <w:top w:val="single" w:sz="8" w:space="0" w:color="D5D5D5"/>
            </w:tcBorders>
            <w:tcMar>
              <w:top w:w="480" w:type="nil"/>
              <w:left w:w="100" w:type="nil"/>
              <w:bottom w:w="100" w:type="nil"/>
              <w:right w:w="100" w:type="nil"/>
            </w:tcMar>
          </w:tcPr>
          <w:p w14:paraId="71A78C5B"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F31.3 Bipolar affective disorder, current episode mild or moderate depression</w:t>
            </w:r>
          </w:p>
        </w:tc>
        <w:tc>
          <w:tcPr>
            <w:tcW w:w="492" w:type="pct"/>
            <w:tcBorders>
              <w:top w:val="single" w:sz="8" w:space="0" w:color="D5D5D5"/>
            </w:tcBorders>
            <w:tcMar>
              <w:top w:w="100" w:type="nil"/>
              <w:left w:w="100" w:type="nil"/>
              <w:bottom w:w="100" w:type="nil"/>
              <w:right w:w="100" w:type="nil"/>
            </w:tcMar>
          </w:tcPr>
          <w:p w14:paraId="43C06496"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84</w:t>
            </w:r>
          </w:p>
        </w:tc>
        <w:tc>
          <w:tcPr>
            <w:tcW w:w="591" w:type="pct"/>
            <w:tcBorders>
              <w:top w:val="single" w:sz="8" w:space="0" w:color="D5D5D5"/>
            </w:tcBorders>
            <w:tcMar>
              <w:top w:w="100" w:type="nil"/>
              <w:left w:w="100" w:type="nil"/>
              <w:bottom w:w="100" w:type="nil"/>
              <w:right w:w="100" w:type="nil"/>
            </w:tcMar>
          </w:tcPr>
          <w:p w14:paraId="46DFAD20"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22</w:t>
            </w:r>
          </w:p>
        </w:tc>
      </w:tr>
      <w:tr w:rsidR="00E07C96" w:rsidRPr="00E07C96" w14:paraId="525FF1B5" w14:textId="77777777" w:rsidTr="00E07C96">
        <w:tblPrEx>
          <w:tblBorders>
            <w:top w:val="none" w:sz="0" w:space="0" w:color="auto"/>
          </w:tblBorders>
        </w:tblPrEx>
        <w:tc>
          <w:tcPr>
            <w:tcW w:w="3917" w:type="pct"/>
            <w:tcBorders>
              <w:top w:val="single" w:sz="8" w:space="0" w:color="D5D5D5"/>
            </w:tcBorders>
            <w:shd w:val="clear" w:color="auto" w:fill="F7F7F7"/>
            <w:tcMar>
              <w:top w:w="480" w:type="nil"/>
              <w:left w:w="100" w:type="nil"/>
              <w:bottom w:w="100" w:type="nil"/>
              <w:right w:w="100" w:type="nil"/>
            </w:tcMar>
          </w:tcPr>
          <w:p w14:paraId="6CBBF19D"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F31.4 Bipolar affective disorder, current episode severe depression without psychotic symptoms</w:t>
            </w:r>
          </w:p>
        </w:tc>
        <w:tc>
          <w:tcPr>
            <w:tcW w:w="492" w:type="pct"/>
            <w:tcBorders>
              <w:top w:val="single" w:sz="8" w:space="0" w:color="D5D5D5"/>
            </w:tcBorders>
            <w:shd w:val="clear" w:color="auto" w:fill="F7F7F7"/>
            <w:tcMar>
              <w:top w:w="100" w:type="nil"/>
              <w:left w:w="100" w:type="nil"/>
              <w:bottom w:w="100" w:type="nil"/>
              <w:right w:w="100" w:type="nil"/>
            </w:tcMar>
          </w:tcPr>
          <w:p w14:paraId="0130FA3E"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44</w:t>
            </w:r>
          </w:p>
        </w:tc>
        <w:tc>
          <w:tcPr>
            <w:tcW w:w="591" w:type="pct"/>
            <w:tcBorders>
              <w:top w:val="single" w:sz="8" w:space="0" w:color="D5D5D5"/>
            </w:tcBorders>
            <w:shd w:val="clear" w:color="auto" w:fill="F7F7F7"/>
            <w:tcMar>
              <w:top w:w="100" w:type="nil"/>
              <w:left w:w="100" w:type="nil"/>
              <w:bottom w:w="100" w:type="nil"/>
              <w:right w:w="100" w:type="nil"/>
            </w:tcMar>
          </w:tcPr>
          <w:p w14:paraId="4EFCC6B5"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7</w:t>
            </w:r>
          </w:p>
        </w:tc>
      </w:tr>
      <w:tr w:rsidR="00E07C96" w:rsidRPr="00E07C96" w14:paraId="6D3C0BA0" w14:textId="77777777" w:rsidTr="00E07C96">
        <w:tblPrEx>
          <w:tblBorders>
            <w:top w:val="none" w:sz="0" w:space="0" w:color="auto"/>
          </w:tblBorders>
        </w:tblPrEx>
        <w:tc>
          <w:tcPr>
            <w:tcW w:w="3917" w:type="pct"/>
            <w:tcBorders>
              <w:top w:val="single" w:sz="8" w:space="0" w:color="D5D5D5"/>
            </w:tcBorders>
            <w:tcMar>
              <w:top w:w="480" w:type="nil"/>
              <w:left w:w="100" w:type="nil"/>
              <w:bottom w:w="100" w:type="nil"/>
              <w:right w:w="100" w:type="nil"/>
            </w:tcMar>
          </w:tcPr>
          <w:p w14:paraId="45C89DE5"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F31.5 Bipolar affective disorder, current episode severe depression with psychotic symptoms</w:t>
            </w:r>
          </w:p>
        </w:tc>
        <w:tc>
          <w:tcPr>
            <w:tcW w:w="492" w:type="pct"/>
            <w:tcBorders>
              <w:top w:val="single" w:sz="8" w:space="0" w:color="D5D5D5"/>
            </w:tcBorders>
            <w:tcMar>
              <w:top w:w="100" w:type="nil"/>
              <w:left w:w="100" w:type="nil"/>
              <w:bottom w:w="100" w:type="nil"/>
              <w:right w:w="100" w:type="nil"/>
            </w:tcMar>
          </w:tcPr>
          <w:p w14:paraId="3C5E3EAC"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32</w:t>
            </w:r>
          </w:p>
        </w:tc>
        <w:tc>
          <w:tcPr>
            <w:tcW w:w="591" w:type="pct"/>
            <w:tcBorders>
              <w:top w:val="single" w:sz="8" w:space="0" w:color="D5D5D5"/>
            </w:tcBorders>
            <w:tcMar>
              <w:top w:w="100" w:type="nil"/>
              <w:left w:w="100" w:type="nil"/>
              <w:bottom w:w="100" w:type="nil"/>
              <w:right w:w="100" w:type="nil"/>
            </w:tcMar>
          </w:tcPr>
          <w:p w14:paraId="06971638"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3</w:t>
            </w:r>
          </w:p>
        </w:tc>
      </w:tr>
      <w:tr w:rsidR="00E07C96" w:rsidRPr="00E07C96" w14:paraId="258406BE" w14:textId="77777777" w:rsidTr="00E07C96">
        <w:tblPrEx>
          <w:tblBorders>
            <w:top w:val="none" w:sz="0" w:space="0" w:color="auto"/>
          </w:tblBorders>
        </w:tblPrEx>
        <w:tc>
          <w:tcPr>
            <w:tcW w:w="3917" w:type="pct"/>
            <w:tcBorders>
              <w:top w:val="single" w:sz="8" w:space="0" w:color="D5D5D5"/>
            </w:tcBorders>
            <w:shd w:val="clear" w:color="auto" w:fill="F7F7F7"/>
            <w:tcMar>
              <w:top w:w="480" w:type="nil"/>
              <w:left w:w="100" w:type="nil"/>
              <w:bottom w:w="100" w:type="nil"/>
              <w:right w:w="100" w:type="nil"/>
            </w:tcMar>
          </w:tcPr>
          <w:p w14:paraId="3396FC8D"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F31.6 Bipolar affective disorder, current episode mixed</w:t>
            </w:r>
          </w:p>
        </w:tc>
        <w:tc>
          <w:tcPr>
            <w:tcW w:w="492" w:type="pct"/>
            <w:tcBorders>
              <w:top w:val="single" w:sz="8" w:space="0" w:color="D5D5D5"/>
            </w:tcBorders>
            <w:shd w:val="clear" w:color="auto" w:fill="F7F7F7"/>
            <w:tcMar>
              <w:top w:w="100" w:type="nil"/>
              <w:left w:w="100" w:type="nil"/>
              <w:bottom w:w="100" w:type="nil"/>
              <w:right w:w="100" w:type="nil"/>
            </w:tcMar>
          </w:tcPr>
          <w:p w14:paraId="426377C7"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40</w:t>
            </w:r>
          </w:p>
        </w:tc>
        <w:tc>
          <w:tcPr>
            <w:tcW w:w="591" w:type="pct"/>
            <w:tcBorders>
              <w:top w:val="single" w:sz="8" w:space="0" w:color="D5D5D5"/>
            </w:tcBorders>
            <w:shd w:val="clear" w:color="auto" w:fill="F7F7F7"/>
            <w:tcMar>
              <w:top w:w="100" w:type="nil"/>
              <w:left w:w="100" w:type="nil"/>
              <w:bottom w:w="100" w:type="nil"/>
              <w:right w:w="100" w:type="nil"/>
            </w:tcMar>
          </w:tcPr>
          <w:p w14:paraId="7CF6DCDD"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9</w:t>
            </w:r>
          </w:p>
        </w:tc>
      </w:tr>
      <w:tr w:rsidR="00E07C96" w:rsidRPr="00E07C96" w14:paraId="5F5B6980" w14:textId="77777777" w:rsidTr="00E07C96">
        <w:tblPrEx>
          <w:tblBorders>
            <w:top w:val="none" w:sz="0" w:space="0" w:color="auto"/>
          </w:tblBorders>
        </w:tblPrEx>
        <w:tc>
          <w:tcPr>
            <w:tcW w:w="3917" w:type="pct"/>
            <w:tcBorders>
              <w:top w:val="single" w:sz="8" w:space="0" w:color="D5D5D5"/>
            </w:tcBorders>
            <w:tcMar>
              <w:top w:w="480" w:type="nil"/>
              <w:left w:w="100" w:type="nil"/>
              <w:bottom w:w="100" w:type="nil"/>
              <w:right w:w="100" w:type="nil"/>
            </w:tcMar>
          </w:tcPr>
          <w:p w14:paraId="5503759F"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F31.7 Bipolar affective disorder, currently in remission</w:t>
            </w:r>
          </w:p>
        </w:tc>
        <w:tc>
          <w:tcPr>
            <w:tcW w:w="492" w:type="pct"/>
            <w:tcBorders>
              <w:top w:val="single" w:sz="8" w:space="0" w:color="D5D5D5"/>
            </w:tcBorders>
            <w:tcMar>
              <w:top w:w="100" w:type="nil"/>
              <w:left w:w="100" w:type="nil"/>
              <w:bottom w:w="100" w:type="nil"/>
              <w:right w:w="100" w:type="nil"/>
            </w:tcMar>
          </w:tcPr>
          <w:p w14:paraId="00C4435C"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25</w:t>
            </w:r>
          </w:p>
        </w:tc>
        <w:tc>
          <w:tcPr>
            <w:tcW w:w="591" w:type="pct"/>
            <w:tcBorders>
              <w:top w:val="single" w:sz="8" w:space="0" w:color="D5D5D5"/>
            </w:tcBorders>
            <w:tcMar>
              <w:top w:w="100" w:type="nil"/>
              <w:left w:w="100" w:type="nil"/>
              <w:bottom w:w="100" w:type="nil"/>
              <w:right w:w="100" w:type="nil"/>
            </w:tcMar>
          </w:tcPr>
          <w:p w14:paraId="0458D7CC"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10</w:t>
            </w:r>
          </w:p>
        </w:tc>
      </w:tr>
      <w:tr w:rsidR="00E07C96" w:rsidRPr="00E07C96" w14:paraId="34D1F359" w14:textId="77777777" w:rsidTr="00E07C96">
        <w:tblPrEx>
          <w:tblBorders>
            <w:top w:val="none" w:sz="0" w:space="0" w:color="auto"/>
          </w:tblBorders>
        </w:tblPrEx>
        <w:tc>
          <w:tcPr>
            <w:tcW w:w="3917" w:type="pct"/>
            <w:tcBorders>
              <w:top w:val="single" w:sz="8" w:space="0" w:color="D5D5D5"/>
            </w:tcBorders>
            <w:shd w:val="clear" w:color="auto" w:fill="F7F7F7"/>
            <w:tcMar>
              <w:top w:w="480" w:type="nil"/>
              <w:left w:w="100" w:type="nil"/>
              <w:bottom w:w="100" w:type="nil"/>
              <w:right w:w="100" w:type="nil"/>
            </w:tcMar>
          </w:tcPr>
          <w:p w14:paraId="50EB4845"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F31.8 Other bipolar affective disorders</w:t>
            </w:r>
          </w:p>
        </w:tc>
        <w:tc>
          <w:tcPr>
            <w:tcW w:w="492" w:type="pct"/>
            <w:tcBorders>
              <w:top w:val="single" w:sz="8" w:space="0" w:color="D5D5D5"/>
            </w:tcBorders>
            <w:shd w:val="clear" w:color="auto" w:fill="F7F7F7"/>
            <w:tcMar>
              <w:top w:w="100" w:type="nil"/>
              <w:left w:w="100" w:type="nil"/>
              <w:bottom w:w="100" w:type="nil"/>
              <w:right w:w="100" w:type="nil"/>
            </w:tcMar>
          </w:tcPr>
          <w:p w14:paraId="6D4067D0"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12</w:t>
            </w:r>
          </w:p>
        </w:tc>
        <w:tc>
          <w:tcPr>
            <w:tcW w:w="591" w:type="pct"/>
            <w:tcBorders>
              <w:top w:val="single" w:sz="8" w:space="0" w:color="D5D5D5"/>
            </w:tcBorders>
            <w:shd w:val="clear" w:color="auto" w:fill="F7F7F7"/>
            <w:tcMar>
              <w:top w:w="100" w:type="nil"/>
              <w:left w:w="100" w:type="nil"/>
              <w:bottom w:w="100" w:type="nil"/>
              <w:right w:w="100" w:type="nil"/>
            </w:tcMar>
          </w:tcPr>
          <w:p w14:paraId="5ADB9437"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12</w:t>
            </w:r>
          </w:p>
        </w:tc>
      </w:tr>
      <w:tr w:rsidR="00E07C96" w:rsidRPr="00E07C96" w14:paraId="63A54CE0" w14:textId="77777777" w:rsidTr="00E07C96">
        <w:tblPrEx>
          <w:tblBorders>
            <w:top w:val="none" w:sz="0" w:space="0" w:color="auto"/>
          </w:tblBorders>
        </w:tblPrEx>
        <w:tc>
          <w:tcPr>
            <w:tcW w:w="3917" w:type="pct"/>
            <w:tcBorders>
              <w:top w:val="single" w:sz="8" w:space="0" w:color="D5D5D5"/>
            </w:tcBorders>
            <w:tcMar>
              <w:top w:w="480" w:type="nil"/>
              <w:left w:w="100" w:type="nil"/>
              <w:bottom w:w="100" w:type="nil"/>
              <w:right w:w="100" w:type="nil"/>
            </w:tcMar>
          </w:tcPr>
          <w:p w14:paraId="7571705A"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F31.9 Bipolar affective disorder, unspecified</w:t>
            </w:r>
          </w:p>
        </w:tc>
        <w:tc>
          <w:tcPr>
            <w:tcW w:w="492" w:type="pct"/>
            <w:tcBorders>
              <w:top w:val="single" w:sz="8" w:space="0" w:color="D5D5D5"/>
            </w:tcBorders>
            <w:tcMar>
              <w:top w:w="100" w:type="nil"/>
              <w:left w:w="100" w:type="nil"/>
              <w:bottom w:w="100" w:type="nil"/>
              <w:right w:w="100" w:type="nil"/>
            </w:tcMar>
          </w:tcPr>
          <w:p w14:paraId="1BF0106D"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204</w:t>
            </w:r>
          </w:p>
        </w:tc>
        <w:tc>
          <w:tcPr>
            <w:tcW w:w="591" w:type="pct"/>
            <w:tcBorders>
              <w:top w:val="single" w:sz="8" w:space="0" w:color="D5D5D5"/>
            </w:tcBorders>
            <w:tcMar>
              <w:top w:w="100" w:type="nil"/>
              <w:left w:w="100" w:type="nil"/>
              <w:bottom w:w="100" w:type="nil"/>
              <w:right w:w="100" w:type="nil"/>
            </w:tcMar>
          </w:tcPr>
          <w:p w14:paraId="63B2F672"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828</w:t>
            </w:r>
          </w:p>
        </w:tc>
      </w:tr>
      <w:tr w:rsidR="00E07C96" w:rsidRPr="00E07C96" w14:paraId="3BD952EB" w14:textId="77777777" w:rsidTr="00E07C96">
        <w:tblPrEx>
          <w:tblBorders>
            <w:top w:val="none" w:sz="0" w:space="0" w:color="auto"/>
          </w:tblBorders>
        </w:tblPrEx>
        <w:tc>
          <w:tcPr>
            <w:tcW w:w="3917" w:type="pct"/>
            <w:tcBorders>
              <w:top w:val="single" w:sz="8" w:space="0" w:color="D5D5D5"/>
            </w:tcBorders>
            <w:shd w:val="clear" w:color="auto" w:fill="F7F7F7"/>
            <w:tcMar>
              <w:top w:w="480" w:type="nil"/>
              <w:left w:w="100" w:type="nil"/>
              <w:bottom w:w="100" w:type="nil"/>
              <w:right w:w="100" w:type="nil"/>
            </w:tcMar>
          </w:tcPr>
          <w:p w14:paraId="578328EE"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F34.0 Cyclothymia</w:t>
            </w:r>
          </w:p>
        </w:tc>
        <w:tc>
          <w:tcPr>
            <w:tcW w:w="492" w:type="pct"/>
            <w:tcBorders>
              <w:top w:val="single" w:sz="8" w:space="0" w:color="D5D5D5"/>
            </w:tcBorders>
            <w:shd w:val="clear" w:color="auto" w:fill="F7F7F7"/>
            <w:tcMar>
              <w:top w:w="100" w:type="nil"/>
              <w:left w:w="100" w:type="nil"/>
              <w:bottom w:w="100" w:type="nil"/>
              <w:right w:w="100" w:type="nil"/>
            </w:tcMar>
          </w:tcPr>
          <w:p w14:paraId="5DC62074"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5</w:t>
            </w:r>
          </w:p>
        </w:tc>
        <w:tc>
          <w:tcPr>
            <w:tcW w:w="591" w:type="pct"/>
            <w:tcBorders>
              <w:top w:val="single" w:sz="8" w:space="0" w:color="D5D5D5"/>
            </w:tcBorders>
            <w:shd w:val="clear" w:color="auto" w:fill="F7F7F7"/>
            <w:tcMar>
              <w:top w:w="100" w:type="nil"/>
              <w:left w:w="100" w:type="nil"/>
              <w:bottom w:w="100" w:type="nil"/>
              <w:right w:w="100" w:type="nil"/>
            </w:tcMar>
          </w:tcPr>
          <w:p w14:paraId="14D7F4DC"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6</w:t>
            </w:r>
          </w:p>
        </w:tc>
      </w:tr>
      <w:tr w:rsidR="00E07C96" w:rsidRPr="00E07C96" w14:paraId="52F7B550" w14:textId="77777777" w:rsidTr="00E07C96">
        <w:tblPrEx>
          <w:tblBorders>
            <w:top w:val="none" w:sz="0" w:space="0" w:color="auto"/>
          </w:tblBorders>
        </w:tblPrEx>
        <w:tc>
          <w:tcPr>
            <w:tcW w:w="3917" w:type="pct"/>
            <w:tcBorders>
              <w:top w:val="single" w:sz="8" w:space="0" w:color="D5D5D5"/>
            </w:tcBorders>
            <w:tcMar>
              <w:top w:w="480" w:type="nil"/>
              <w:left w:w="100" w:type="nil"/>
              <w:bottom w:w="100" w:type="nil"/>
              <w:right w:w="100" w:type="nil"/>
            </w:tcMar>
          </w:tcPr>
          <w:p w14:paraId="1B4EE7A7"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F34.1 Dysthymia</w:t>
            </w:r>
          </w:p>
        </w:tc>
        <w:tc>
          <w:tcPr>
            <w:tcW w:w="492" w:type="pct"/>
            <w:tcBorders>
              <w:top w:val="single" w:sz="8" w:space="0" w:color="D5D5D5"/>
            </w:tcBorders>
            <w:tcMar>
              <w:top w:w="100" w:type="nil"/>
              <w:left w:w="100" w:type="nil"/>
              <w:bottom w:w="100" w:type="nil"/>
              <w:right w:w="100" w:type="nil"/>
            </w:tcMar>
          </w:tcPr>
          <w:p w14:paraId="3D19A2D2"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20</w:t>
            </w:r>
          </w:p>
        </w:tc>
        <w:tc>
          <w:tcPr>
            <w:tcW w:w="591" w:type="pct"/>
            <w:tcBorders>
              <w:top w:val="single" w:sz="8" w:space="0" w:color="D5D5D5"/>
            </w:tcBorders>
            <w:tcMar>
              <w:top w:w="100" w:type="nil"/>
              <w:left w:w="100" w:type="nil"/>
              <w:bottom w:w="100" w:type="nil"/>
              <w:right w:w="100" w:type="nil"/>
            </w:tcMar>
          </w:tcPr>
          <w:p w14:paraId="1B883220"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40</w:t>
            </w:r>
          </w:p>
        </w:tc>
      </w:tr>
      <w:tr w:rsidR="00E07C96" w:rsidRPr="00E07C96" w14:paraId="5A37F412" w14:textId="77777777" w:rsidTr="00E07C96">
        <w:tblPrEx>
          <w:tblBorders>
            <w:top w:val="none" w:sz="0" w:space="0" w:color="auto"/>
          </w:tblBorders>
        </w:tblPrEx>
        <w:tc>
          <w:tcPr>
            <w:tcW w:w="3917" w:type="pct"/>
            <w:tcBorders>
              <w:top w:val="single" w:sz="8" w:space="0" w:color="D5D5D5"/>
            </w:tcBorders>
            <w:shd w:val="clear" w:color="auto" w:fill="F7F7F7"/>
            <w:tcMar>
              <w:top w:w="480" w:type="nil"/>
              <w:left w:w="100" w:type="nil"/>
              <w:bottom w:w="100" w:type="nil"/>
              <w:right w:w="100" w:type="nil"/>
            </w:tcMar>
          </w:tcPr>
          <w:p w14:paraId="03F3A70B"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F34.8 Other persistent mood [affective] disorders</w:t>
            </w:r>
          </w:p>
        </w:tc>
        <w:tc>
          <w:tcPr>
            <w:tcW w:w="492" w:type="pct"/>
            <w:tcBorders>
              <w:top w:val="single" w:sz="8" w:space="0" w:color="D5D5D5"/>
            </w:tcBorders>
            <w:shd w:val="clear" w:color="auto" w:fill="F7F7F7"/>
            <w:tcMar>
              <w:top w:w="100" w:type="nil"/>
              <w:left w:w="100" w:type="nil"/>
              <w:bottom w:w="100" w:type="nil"/>
              <w:right w:w="100" w:type="nil"/>
            </w:tcMar>
          </w:tcPr>
          <w:p w14:paraId="355BF078"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w:t>
            </w:r>
          </w:p>
        </w:tc>
        <w:tc>
          <w:tcPr>
            <w:tcW w:w="591" w:type="pct"/>
            <w:tcBorders>
              <w:top w:val="single" w:sz="8" w:space="0" w:color="D5D5D5"/>
            </w:tcBorders>
            <w:shd w:val="clear" w:color="auto" w:fill="F7F7F7"/>
            <w:tcMar>
              <w:top w:w="100" w:type="nil"/>
              <w:left w:w="100" w:type="nil"/>
              <w:bottom w:w="100" w:type="nil"/>
              <w:right w:w="100" w:type="nil"/>
            </w:tcMar>
          </w:tcPr>
          <w:p w14:paraId="2324EA29"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w:t>
            </w:r>
          </w:p>
        </w:tc>
      </w:tr>
      <w:tr w:rsidR="00E07C96" w:rsidRPr="00E07C96" w14:paraId="05AA5EE7" w14:textId="77777777" w:rsidTr="00E07C96">
        <w:tblPrEx>
          <w:tblBorders>
            <w:top w:val="none" w:sz="0" w:space="0" w:color="auto"/>
          </w:tblBorders>
        </w:tblPrEx>
        <w:tc>
          <w:tcPr>
            <w:tcW w:w="3917" w:type="pct"/>
            <w:tcBorders>
              <w:top w:val="single" w:sz="8" w:space="0" w:color="D5D5D5"/>
            </w:tcBorders>
            <w:tcMar>
              <w:top w:w="480" w:type="nil"/>
              <w:left w:w="100" w:type="nil"/>
              <w:bottom w:w="100" w:type="nil"/>
              <w:right w:w="100" w:type="nil"/>
            </w:tcMar>
          </w:tcPr>
          <w:p w14:paraId="2F9B33D3"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F34.9 Persistent mood [affective] disorder, unspecified</w:t>
            </w:r>
          </w:p>
        </w:tc>
        <w:tc>
          <w:tcPr>
            <w:tcW w:w="492" w:type="pct"/>
            <w:tcBorders>
              <w:top w:val="single" w:sz="8" w:space="0" w:color="D5D5D5"/>
            </w:tcBorders>
            <w:tcMar>
              <w:top w:w="100" w:type="nil"/>
              <w:left w:w="100" w:type="nil"/>
              <w:bottom w:w="100" w:type="nil"/>
              <w:right w:w="100" w:type="nil"/>
            </w:tcMar>
          </w:tcPr>
          <w:p w14:paraId="702004F5"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0</w:t>
            </w:r>
          </w:p>
        </w:tc>
        <w:tc>
          <w:tcPr>
            <w:tcW w:w="591" w:type="pct"/>
            <w:tcBorders>
              <w:top w:val="single" w:sz="8" w:space="0" w:color="D5D5D5"/>
            </w:tcBorders>
            <w:tcMar>
              <w:top w:w="100" w:type="nil"/>
              <w:left w:w="100" w:type="nil"/>
              <w:bottom w:w="100" w:type="nil"/>
              <w:right w:w="100" w:type="nil"/>
            </w:tcMar>
          </w:tcPr>
          <w:p w14:paraId="176B2D02"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8</w:t>
            </w:r>
          </w:p>
        </w:tc>
      </w:tr>
      <w:tr w:rsidR="00E07C96" w:rsidRPr="00E07C96" w14:paraId="628DDE10" w14:textId="77777777" w:rsidTr="00E07C96">
        <w:tblPrEx>
          <w:tblBorders>
            <w:top w:val="none" w:sz="0" w:space="0" w:color="auto"/>
          </w:tblBorders>
        </w:tblPrEx>
        <w:tc>
          <w:tcPr>
            <w:tcW w:w="3917" w:type="pct"/>
            <w:tcBorders>
              <w:top w:val="single" w:sz="8" w:space="0" w:color="D5D5D5"/>
            </w:tcBorders>
            <w:shd w:val="clear" w:color="auto" w:fill="F7F7F7"/>
            <w:tcMar>
              <w:top w:w="480" w:type="nil"/>
              <w:left w:w="100" w:type="nil"/>
              <w:bottom w:w="100" w:type="nil"/>
              <w:right w:w="100" w:type="nil"/>
            </w:tcMar>
          </w:tcPr>
          <w:p w14:paraId="740767BB"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F38.0 Other single mood [affective] disorders</w:t>
            </w:r>
          </w:p>
        </w:tc>
        <w:tc>
          <w:tcPr>
            <w:tcW w:w="492" w:type="pct"/>
            <w:tcBorders>
              <w:top w:val="single" w:sz="8" w:space="0" w:color="D5D5D5"/>
            </w:tcBorders>
            <w:shd w:val="clear" w:color="auto" w:fill="F7F7F7"/>
            <w:tcMar>
              <w:top w:w="100" w:type="nil"/>
              <w:left w:w="100" w:type="nil"/>
              <w:bottom w:w="100" w:type="nil"/>
              <w:right w:w="100" w:type="nil"/>
            </w:tcMar>
          </w:tcPr>
          <w:p w14:paraId="5B236A64"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5</w:t>
            </w:r>
          </w:p>
        </w:tc>
        <w:tc>
          <w:tcPr>
            <w:tcW w:w="591" w:type="pct"/>
            <w:tcBorders>
              <w:top w:val="single" w:sz="8" w:space="0" w:color="D5D5D5"/>
            </w:tcBorders>
            <w:shd w:val="clear" w:color="auto" w:fill="F7F7F7"/>
            <w:tcMar>
              <w:top w:w="100" w:type="nil"/>
              <w:left w:w="100" w:type="nil"/>
              <w:bottom w:w="100" w:type="nil"/>
              <w:right w:w="100" w:type="nil"/>
            </w:tcMar>
          </w:tcPr>
          <w:p w14:paraId="78B56919"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4</w:t>
            </w:r>
          </w:p>
        </w:tc>
      </w:tr>
      <w:tr w:rsidR="00E07C96" w:rsidRPr="00E07C96" w14:paraId="0C84F97D" w14:textId="77777777" w:rsidTr="00E07C96">
        <w:tblPrEx>
          <w:tblBorders>
            <w:top w:val="none" w:sz="0" w:space="0" w:color="auto"/>
          </w:tblBorders>
        </w:tblPrEx>
        <w:tc>
          <w:tcPr>
            <w:tcW w:w="3917" w:type="pct"/>
            <w:tcBorders>
              <w:top w:val="single" w:sz="8" w:space="0" w:color="D5D5D5"/>
            </w:tcBorders>
            <w:tcMar>
              <w:top w:w="480" w:type="nil"/>
              <w:left w:w="100" w:type="nil"/>
              <w:bottom w:w="100" w:type="nil"/>
              <w:right w:w="100" w:type="nil"/>
            </w:tcMar>
          </w:tcPr>
          <w:p w14:paraId="778D00EC"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F38.1 Other recurrent mood [affective] disorders</w:t>
            </w:r>
          </w:p>
        </w:tc>
        <w:tc>
          <w:tcPr>
            <w:tcW w:w="492" w:type="pct"/>
            <w:tcBorders>
              <w:top w:val="single" w:sz="8" w:space="0" w:color="D5D5D5"/>
            </w:tcBorders>
            <w:tcMar>
              <w:top w:w="100" w:type="nil"/>
              <w:left w:w="100" w:type="nil"/>
              <w:bottom w:w="100" w:type="nil"/>
              <w:right w:w="100" w:type="nil"/>
            </w:tcMar>
          </w:tcPr>
          <w:p w14:paraId="77695A43"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0</w:t>
            </w:r>
          </w:p>
        </w:tc>
        <w:tc>
          <w:tcPr>
            <w:tcW w:w="591" w:type="pct"/>
            <w:tcBorders>
              <w:top w:val="single" w:sz="8" w:space="0" w:color="D5D5D5"/>
            </w:tcBorders>
            <w:tcMar>
              <w:top w:w="100" w:type="nil"/>
              <w:left w:w="100" w:type="nil"/>
              <w:bottom w:w="100" w:type="nil"/>
              <w:right w:w="100" w:type="nil"/>
            </w:tcMar>
          </w:tcPr>
          <w:p w14:paraId="1FB8B859"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w:t>
            </w:r>
          </w:p>
        </w:tc>
      </w:tr>
      <w:tr w:rsidR="00E07C96" w:rsidRPr="00E07C96" w14:paraId="0794CA4D" w14:textId="77777777" w:rsidTr="00E07C96">
        <w:tblPrEx>
          <w:tblBorders>
            <w:top w:val="none" w:sz="0" w:space="0" w:color="auto"/>
          </w:tblBorders>
        </w:tblPrEx>
        <w:tc>
          <w:tcPr>
            <w:tcW w:w="3917" w:type="pct"/>
            <w:tcBorders>
              <w:top w:val="single" w:sz="8" w:space="0" w:color="D5D5D5"/>
            </w:tcBorders>
            <w:shd w:val="clear" w:color="auto" w:fill="F7F7F7"/>
            <w:tcMar>
              <w:top w:w="480" w:type="nil"/>
              <w:left w:w="100" w:type="nil"/>
              <w:bottom w:w="100" w:type="nil"/>
              <w:right w:w="100" w:type="nil"/>
            </w:tcMar>
          </w:tcPr>
          <w:p w14:paraId="6463EB01"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F38.8 Other specified mood [affective] disorders</w:t>
            </w:r>
          </w:p>
        </w:tc>
        <w:tc>
          <w:tcPr>
            <w:tcW w:w="492" w:type="pct"/>
            <w:tcBorders>
              <w:top w:val="single" w:sz="8" w:space="0" w:color="D5D5D5"/>
            </w:tcBorders>
            <w:shd w:val="clear" w:color="auto" w:fill="F7F7F7"/>
            <w:tcMar>
              <w:top w:w="100" w:type="nil"/>
              <w:left w:w="100" w:type="nil"/>
              <w:bottom w:w="100" w:type="nil"/>
              <w:right w:w="100" w:type="nil"/>
            </w:tcMar>
          </w:tcPr>
          <w:p w14:paraId="683B60D9"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2</w:t>
            </w:r>
          </w:p>
        </w:tc>
        <w:tc>
          <w:tcPr>
            <w:tcW w:w="591" w:type="pct"/>
            <w:tcBorders>
              <w:top w:val="single" w:sz="8" w:space="0" w:color="D5D5D5"/>
            </w:tcBorders>
            <w:shd w:val="clear" w:color="auto" w:fill="F7F7F7"/>
            <w:tcMar>
              <w:top w:w="100" w:type="nil"/>
              <w:left w:w="100" w:type="nil"/>
              <w:bottom w:w="100" w:type="nil"/>
              <w:right w:w="100" w:type="nil"/>
            </w:tcMar>
          </w:tcPr>
          <w:p w14:paraId="48FF5CB8"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6</w:t>
            </w:r>
          </w:p>
        </w:tc>
      </w:tr>
      <w:tr w:rsidR="00E07C96" w:rsidRPr="00E07C96" w14:paraId="10C8F798" w14:textId="77777777" w:rsidTr="00E07C96">
        <w:tc>
          <w:tcPr>
            <w:tcW w:w="3917" w:type="pct"/>
            <w:tcBorders>
              <w:top w:val="single" w:sz="8" w:space="0" w:color="D5D5D5"/>
            </w:tcBorders>
            <w:tcMar>
              <w:top w:w="480" w:type="nil"/>
              <w:left w:w="100" w:type="nil"/>
              <w:bottom w:w="100" w:type="nil"/>
              <w:right w:w="100" w:type="nil"/>
            </w:tcMar>
          </w:tcPr>
          <w:p w14:paraId="72219C13"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F39 Unspecified mood [affective] disorder</w:t>
            </w:r>
          </w:p>
        </w:tc>
        <w:tc>
          <w:tcPr>
            <w:tcW w:w="492" w:type="pct"/>
            <w:tcBorders>
              <w:top w:val="single" w:sz="8" w:space="0" w:color="D5D5D5"/>
            </w:tcBorders>
            <w:tcMar>
              <w:top w:w="100" w:type="nil"/>
              <w:left w:w="100" w:type="nil"/>
              <w:bottom w:w="100" w:type="nil"/>
              <w:right w:w="100" w:type="nil"/>
            </w:tcMar>
          </w:tcPr>
          <w:p w14:paraId="0E6D7646"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16</w:t>
            </w:r>
          </w:p>
        </w:tc>
        <w:tc>
          <w:tcPr>
            <w:tcW w:w="591" w:type="pct"/>
            <w:tcBorders>
              <w:top w:val="single" w:sz="8" w:space="0" w:color="D5D5D5"/>
            </w:tcBorders>
            <w:tcMar>
              <w:top w:w="100" w:type="nil"/>
              <w:left w:w="100" w:type="nil"/>
              <w:bottom w:w="100" w:type="nil"/>
              <w:right w:w="100" w:type="nil"/>
            </w:tcMar>
          </w:tcPr>
          <w:p w14:paraId="185F082A"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37</w:t>
            </w:r>
          </w:p>
        </w:tc>
      </w:tr>
    </w:tbl>
    <w:p w14:paraId="35D9ECAF" w14:textId="77777777" w:rsidR="00A47729" w:rsidRPr="00404B92" w:rsidRDefault="00A47729" w:rsidP="00A47729">
      <w:pPr>
        <w:rPr>
          <w:rFonts w:asciiTheme="minorHAnsi" w:eastAsiaTheme="minorHAnsi" w:hAnsiTheme="minorHAnsi"/>
        </w:rPr>
      </w:pPr>
    </w:p>
    <w:p w14:paraId="63E85092" w14:textId="75879A25" w:rsidR="00DE1F48" w:rsidRPr="00404B92" w:rsidRDefault="00A47729" w:rsidP="008209F6">
      <w:pPr>
        <w:pStyle w:val="Caption"/>
        <w:spacing w:after="120"/>
        <w:rPr>
          <w:rFonts w:asciiTheme="minorHAnsi" w:eastAsiaTheme="majorEastAsia" w:hAnsiTheme="minorHAnsi" w:cstheme="majorBidi"/>
          <w:szCs w:val="21"/>
          <w:lang w:val="en-US"/>
        </w:rPr>
      </w:pPr>
      <w:bookmarkStart w:id="32" w:name="_Toc52893621"/>
      <w:r w:rsidRPr="00404B92">
        <w:rPr>
          <w:rStyle w:val="Heading2Char"/>
          <w:rFonts w:asciiTheme="minorHAnsi" w:hAnsiTheme="minorHAnsi"/>
          <w:b/>
          <w:bCs/>
          <w:color w:val="000000" w:themeColor="text1"/>
          <w:sz w:val="21"/>
          <w:szCs w:val="21"/>
        </w:rPr>
        <w:t xml:space="preserve">Supplementary Table </w:t>
      </w:r>
      <w:r w:rsidRPr="00404B92">
        <w:rPr>
          <w:rStyle w:val="Heading2Char"/>
          <w:rFonts w:asciiTheme="minorHAnsi" w:hAnsiTheme="minorHAnsi"/>
          <w:b/>
          <w:bCs/>
          <w:color w:val="000000" w:themeColor="text1"/>
          <w:sz w:val="21"/>
          <w:szCs w:val="21"/>
        </w:rPr>
        <w:fldChar w:fldCharType="begin"/>
      </w:r>
      <w:r w:rsidRPr="00404B92">
        <w:rPr>
          <w:rStyle w:val="Heading2Char"/>
          <w:rFonts w:asciiTheme="minorHAnsi" w:hAnsiTheme="minorHAnsi"/>
          <w:b/>
          <w:bCs/>
          <w:color w:val="000000" w:themeColor="text1"/>
          <w:sz w:val="21"/>
          <w:szCs w:val="21"/>
        </w:rPr>
        <w:instrText xml:space="preserve"> SEQ Supplementary_Table \* ARABIC </w:instrText>
      </w:r>
      <w:r w:rsidRPr="00404B92">
        <w:rPr>
          <w:rStyle w:val="Heading2Char"/>
          <w:rFonts w:asciiTheme="minorHAnsi" w:hAnsiTheme="minorHAnsi"/>
          <w:b/>
          <w:bCs/>
          <w:color w:val="000000" w:themeColor="text1"/>
          <w:sz w:val="21"/>
          <w:szCs w:val="21"/>
        </w:rPr>
        <w:fldChar w:fldCharType="separate"/>
      </w:r>
      <w:r w:rsidR="00B050E9">
        <w:rPr>
          <w:rStyle w:val="Heading2Char"/>
          <w:rFonts w:asciiTheme="minorHAnsi" w:hAnsiTheme="minorHAnsi"/>
          <w:b/>
          <w:bCs/>
          <w:noProof/>
          <w:color w:val="000000" w:themeColor="text1"/>
          <w:sz w:val="21"/>
          <w:szCs w:val="21"/>
        </w:rPr>
        <w:t>10</w:t>
      </w:r>
      <w:r w:rsidRPr="00404B92">
        <w:rPr>
          <w:rStyle w:val="Heading2Char"/>
          <w:rFonts w:asciiTheme="minorHAnsi" w:hAnsiTheme="minorHAnsi"/>
          <w:b/>
          <w:bCs/>
          <w:color w:val="000000" w:themeColor="text1"/>
          <w:sz w:val="21"/>
          <w:szCs w:val="21"/>
        </w:rPr>
        <w:fldChar w:fldCharType="end"/>
      </w:r>
      <w:r w:rsidRPr="00404B92">
        <w:rPr>
          <w:rStyle w:val="Heading2Char"/>
          <w:rFonts w:asciiTheme="minorHAnsi" w:hAnsiTheme="minorHAnsi"/>
          <w:b/>
          <w:bCs/>
          <w:color w:val="000000" w:themeColor="text1"/>
          <w:sz w:val="21"/>
          <w:szCs w:val="21"/>
        </w:rPr>
        <w:t xml:space="preserve">: </w:t>
      </w:r>
      <w:r w:rsidRPr="00404B92">
        <w:rPr>
          <w:rStyle w:val="Heading2Char"/>
          <w:rFonts w:asciiTheme="minorHAnsi" w:hAnsiTheme="minorHAnsi"/>
          <w:color w:val="000000" w:themeColor="text1"/>
          <w:sz w:val="21"/>
          <w:szCs w:val="21"/>
          <w:lang w:val="en-US"/>
        </w:rPr>
        <w:t>Self-reported Psychosis</w:t>
      </w:r>
      <w:bookmarkEnd w:id="32"/>
    </w:p>
    <w:tbl>
      <w:tblPr>
        <w:tblW w:w="5000" w:type="pct"/>
        <w:tblBorders>
          <w:top w:val="nil"/>
          <w:left w:val="nil"/>
          <w:right w:val="nil"/>
        </w:tblBorders>
        <w:tblLook w:val="0000" w:firstRow="0" w:lastRow="0" w:firstColumn="0" w:lastColumn="0" w:noHBand="0" w:noVBand="0"/>
      </w:tblPr>
      <w:tblGrid>
        <w:gridCol w:w="7771"/>
        <w:gridCol w:w="1975"/>
      </w:tblGrid>
      <w:tr w:rsidR="00E07C96" w:rsidRPr="00E07C96" w14:paraId="7990E90B" w14:textId="77777777" w:rsidTr="00E07C96">
        <w:tc>
          <w:tcPr>
            <w:tcW w:w="3987" w:type="pct"/>
            <w:tcBorders>
              <w:bottom w:val="single" w:sz="16" w:space="0" w:color="D5D5D5"/>
            </w:tcBorders>
            <w:shd w:val="clear" w:color="auto" w:fill="535353"/>
            <w:tcMar>
              <w:top w:w="100" w:type="nil"/>
              <w:left w:w="100" w:type="nil"/>
              <w:bottom w:w="100" w:type="nil"/>
              <w:right w:w="100" w:type="nil"/>
            </w:tcMar>
            <w:vAlign w:val="bottom"/>
          </w:tcPr>
          <w:p w14:paraId="61788E49" w14:textId="77777777" w:rsidR="00E07C96" w:rsidRPr="00E07C96" w:rsidRDefault="00E07C96" w:rsidP="00E07C96">
            <w:pPr>
              <w:autoSpaceDE w:val="0"/>
              <w:autoSpaceDN w:val="0"/>
              <w:adjustRightInd w:val="0"/>
              <w:spacing w:line="340" w:lineRule="atLeast"/>
              <w:rPr>
                <w:rFonts w:asciiTheme="minorHAnsi" w:hAnsiTheme="minorHAnsi" w:cs="Times"/>
                <w:color w:val="FFFFFF"/>
              </w:rPr>
            </w:pPr>
            <w:r w:rsidRPr="00E07C96">
              <w:rPr>
                <w:rFonts w:asciiTheme="minorHAnsi" w:hAnsiTheme="minorHAnsi" w:cs="Times"/>
                <w:color w:val="FFFFFF"/>
              </w:rPr>
              <w:t>Self-reported disorder</w:t>
            </w:r>
          </w:p>
        </w:tc>
        <w:tc>
          <w:tcPr>
            <w:tcW w:w="1013" w:type="pct"/>
            <w:tcBorders>
              <w:bottom w:val="single" w:sz="16" w:space="0" w:color="D5D5D5"/>
            </w:tcBorders>
            <w:shd w:val="clear" w:color="auto" w:fill="535353"/>
            <w:tcMar>
              <w:top w:w="100" w:type="nil"/>
              <w:left w:w="100" w:type="nil"/>
              <w:bottom w:w="100" w:type="nil"/>
              <w:right w:w="100" w:type="nil"/>
            </w:tcMar>
            <w:vAlign w:val="bottom"/>
          </w:tcPr>
          <w:p w14:paraId="68F77D5B" w14:textId="77777777" w:rsidR="00E07C96" w:rsidRPr="00E07C96" w:rsidRDefault="00E07C96" w:rsidP="00E07C96">
            <w:pPr>
              <w:autoSpaceDE w:val="0"/>
              <w:autoSpaceDN w:val="0"/>
              <w:adjustRightInd w:val="0"/>
              <w:spacing w:line="340" w:lineRule="atLeast"/>
              <w:jc w:val="right"/>
              <w:rPr>
                <w:rFonts w:asciiTheme="minorHAnsi" w:hAnsiTheme="minorHAnsi" w:cs="Times"/>
                <w:color w:val="FFFFFF"/>
              </w:rPr>
            </w:pPr>
            <w:r w:rsidRPr="00E07C96">
              <w:rPr>
                <w:rFonts w:asciiTheme="minorHAnsi" w:hAnsiTheme="minorHAnsi" w:cs="Times"/>
                <w:color w:val="FFFFFF"/>
              </w:rPr>
              <w:t>Number</w:t>
            </w:r>
          </w:p>
        </w:tc>
      </w:tr>
      <w:tr w:rsidR="00E07C96" w:rsidRPr="00E07C96" w14:paraId="38B4919C" w14:textId="77777777" w:rsidTr="00E07C96">
        <w:tblPrEx>
          <w:tblBorders>
            <w:top w:val="none" w:sz="0" w:space="0" w:color="auto"/>
          </w:tblBorders>
        </w:tblPrEx>
        <w:tc>
          <w:tcPr>
            <w:tcW w:w="3987" w:type="pct"/>
            <w:tcBorders>
              <w:top w:val="single" w:sz="8" w:space="0" w:color="D5D5D5"/>
            </w:tcBorders>
            <w:shd w:val="clear" w:color="auto" w:fill="F7F7F7"/>
            <w:tcMar>
              <w:top w:w="100" w:type="nil"/>
              <w:left w:w="100" w:type="nil"/>
              <w:bottom w:w="100" w:type="nil"/>
              <w:right w:w="100" w:type="nil"/>
            </w:tcMar>
          </w:tcPr>
          <w:p w14:paraId="474934CB"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Schizophrenia</w:t>
            </w:r>
          </w:p>
        </w:tc>
        <w:tc>
          <w:tcPr>
            <w:tcW w:w="1013" w:type="pct"/>
            <w:tcBorders>
              <w:top w:val="single" w:sz="8" w:space="0" w:color="D5D5D5"/>
            </w:tcBorders>
            <w:shd w:val="clear" w:color="auto" w:fill="F7F7F7"/>
            <w:tcMar>
              <w:top w:w="100" w:type="nil"/>
              <w:left w:w="100" w:type="nil"/>
              <w:bottom w:w="100" w:type="nil"/>
              <w:right w:w="100" w:type="nil"/>
            </w:tcMar>
          </w:tcPr>
          <w:p w14:paraId="5E7B3BDE"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432</w:t>
            </w:r>
          </w:p>
        </w:tc>
      </w:tr>
      <w:tr w:rsidR="00E07C96" w:rsidRPr="00E07C96" w14:paraId="2FA9E233" w14:textId="77777777" w:rsidTr="00E07C96">
        <w:tc>
          <w:tcPr>
            <w:tcW w:w="3987" w:type="pct"/>
            <w:tcBorders>
              <w:top w:val="single" w:sz="8" w:space="0" w:color="D5D5D5"/>
            </w:tcBorders>
            <w:tcMar>
              <w:top w:w="100" w:type="nil"/>
              <w:left w:w="100" w:type="nil"/>
              <w:bottom w:w="100" w:type="nil"/>
              <w:right w:w="100" w:type="nil"/>
            </w:tcMar>
          </w:tcPr>
          <w:p w14:paraId="0242DEF9"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Mania/bipolar disorder/manic depression</w:t>
            </w:r>
          </w:p>
        </w:tc>
        <w:tc>
          <w:tcPr>
            <w:tcW w:w="1013" w:type="pct"/>
            <w:tcBorders>
              <w:top w:val="single" w:sz="8" w:space="0" w:color="D5D5D5"/>
            </w:tcBorders>
            <w:tcMar>
              <w:top w:w="100" w:type="nil"/>
              <w:left w:w="100" w:type="nil"/>
              <w:bottom w:w="100" w:type="nil"/>
              <w:right w:w="100" w:type="nil"/>
            </w:tcMar>
          </w:tcPr>
          <w:p w14:paraId="5A70AD01"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1,110</w:t>
            </w:r>
          </w:p>
        </w:tc>
      </w:tr>
    </w:tbl>
    <w:p w14:paraId="76692E52" w14:textId="69D3E754" w:rsidR="00DE1F48" w:rsidRPr="00404B92" w:rsidRDefault="00DE1F48" w:rsidP="00DE1F48">
      <w:pPr>
        <w:rPr>
          <w:rFonts w:asciiTheme="minorHAnsi" w:hAnsiTheme="minorHAnsi"/>
        </w:rPr>
      </w:pPr>
    </w:p>
    <w:p w14:paraId="015E615A" w14:textId="0C6C9D88" w:rsidR="00A47729" w:rsidRPr="00404B92" w:rsidRDefault="00A47729" w:rsidP="008209F6">
      <w:pPr>
        <w:pStyle w:val="Caption"/>
        <w:spacing w:after="120"/>
        <w:rPr>
          <w:rFonts w:asciiTheme="minorHAnsi" w:eastAsiaTheme="majorEastAsia" w:hAnsiTheme="minorHAnsi" w:cstheme="majorBidi"/>
          <w:szCs w:val="21"/>
          <w:lang w:val="en-US"/>
        </w:rPr>
      </w:pPr>
      <w:bookmarkStart w:id="33" w:name="_Toc52893622"/>
      <w:r w:rsidRPr="00404B92">
        <w:rPr>
          <w:rStyle w:val="Heading2Char"/>
          <w:rFonts w:asciiTheme="minorHAnsi" w:hAnsiTheme="minorHAnsi"/>
          <w:b/>
          <w:bCs/>
          <w:color w:val="000000" w:themeColor="text1"/>
          <w:sz w:val="21"/>
          <w:szCs w:val="21"/>
        </w:rPr>
        <w:t xml:space="preserve">Supplementary Table </w:t>
      </w:r>
      <w:r w:rsidRPr="00404B92">
        <w:rPr>
          <w:rStyle w:val="Heading2Char"/>
          <w:rFonts w:asciiTheme="minorHAnsi" w:hAnsiTheme="minorHAnsi"/>
          <w:b/>
          <w:bCs/>
          <w:color w:val="000000" w:themeColor="text1"/>
          <w:sz w:val="21"/>
          <w:szCs w:val="21"/>
        </w:rPr>
        <w:fldChar w:fldCharType="begin"/>
      </w:r>
      <w:r w:rsidRPr="00404B92">
        <w:rPr>
          <w:rStyle w:val="Heading2Char"/>
          <w:rFonts w:asciiTheme="minorHAnsi" w:hAnsiTheme="minorHAnsi"/>
          <w:b/>
          <w:bCs/>
          <w:color w:val="000000" w:themeColor="text1"/>
          <w:sz w:val="21"/>
          <w:szCs w:val="21"/>
        </w:rPr>
        <w:instrText xml:space="preserve"> SEQ Supplementary_Table \* ARABIC </w:instrText>
      </w:r>
      <w:r w:rsidRPr="00404B92">
        <w:rPr>
          <w:rStyle w:val="Heading2Char"/>
          <w:rFonts w:asciiTheme="minorHAnsi" w:hAnsiTheme="minorHAnsi"/>
          <w:b/>
          <w:bCs/>
          <w:color w:val="000000" w:themeColor="text1"/>
          <w:sz w:val="21"/>
          <w:szCs w:val="21"/>
        </w:rPr>
        <w:fldChar w:fldCharType="separate"/>
      </w:r>
      <w:r w:rsidR="00B050E9">
        <w:rPr>
          <w:rStyle w:val="Heading2Char"/>
          <w:rFonts w:asciiTheme="minorHAnsi" w:hAnsiTheme="minorHAnsi"/>
          <w:b/>
          <w:bCs/>
          <w:noProof/>
          <w:color w:val="000000" w:themeColor="text1"/>
          <w:sz w:val="21"/>
          <w:szCs w:val="21"/>
        </w:rPr>
        <w:t>11</w:t>
      </w:r>
      <w:r w:rsidRPr="00404B92">
        <w:rPr>
          <w:rStyle w:val="Heading2Char"/>
          <w:rFonts w:asciiTheme="minorHAnsi" w:hAnsiTheme="minorHAnsi"/>
          <w:b/>
          <w:bCs/>
          <w:color w:val="000000" w:themeColor="text1"/>
          <w:sz w:val="21"/>
          <w:szCs w:val="21"/>
        </w:rPr>
        <w:fldChar w:fldCharType="end"/>
      </w:r>
      <w:r w:rsidRPr="00404B92">
        <w:rPr>
          <w:rStyle w:val="Heading2Char"/>
          <w:rFonts w:asciiTheme="minorHAnsi" w:hAnsiTheme="minorHAnsi"/>
          <w:b/>
          <w:bCs/>
          <w:color w:val="000000" w:themeColor="text1"/>
          <w:sz w:val="21"/>
          <w:szCs w:val="21"/>
        </w:rPr>
        <w:t xml:space="preserve">: </w:t>
      </w:r>
      <w:r w:rsidRPr="00404B92">
        <w:rPr>
          <w:rStyle w:val="Heading2Char"/>
          <w:rFonts w:asciiTheme="minorHAnsi" w:hAnsiTheme="minorHAnsi"/>
          <w:color w:val="000000" w:themeColor="text1"/>
          <w:sz w:val="21"/>
          <w:szCs w:val="21"/>
          <w:lang w:val="en-US"/>
        </w:rPr>
        <w:t>Antipsychotic Usage</w:t>
      </w:r>
      <w:bookmarkEnd w:id="33"/>
    </w:p>
    <w:tbl>
      <w:tblPr>
        <w:tblW w:w="5000" w:type="pct"/>
        <w:tblBorders>
          <w:top w:val="nil"/>
          <w:left w:val="nil"/>
          <w:right w:val="nil"/>
        </w:tblBorders>
        <w:tblLook w:val="0000" w:firstRow="0" w:lastRow="0" w:firstColumn="0" w:lastColumn="0" w:noHBand="0" w:noVBand="0"/>
      </w:tblPr>
      <w:tblGrid>
        <w:gridCol w:w="8003"/>
        <w:gridCol w:w="1743"/>
      </w:tblGrid>
      <w:tr w:rsidR="00E07C96" w:rsidRPr="00E07C96" w14:paraId="11CF3031" w14:textId="77777777" w:rsidTr="00E07C96">
        <w:tc>
          <w:tcPr>
            <w:tcW w:w="4106" w:type="pct"/>
            <w:tcBorders>
              <w:bottom w:val="single" w:sz="16" w:space="0" w:color="D5D5D5"/>
            </w:tcBorders>
            <w:shd w:val="clear" w:color="auto" w:fill="535353"/>
            <w:tcMar>
              <w:top w:w="100" w:type="nil"/>
              <w:left w:w="100" w:type="nil"/>
              <w:bottom w:w="100" w:type="nil"/>
              <w:right w:w="100" w:type="nil"/>
            </w:tcMar>
            <w:vAlign w:val="bottom"/>
          </w:tcPr>
          <w:p w14:paraId="719691E7" w14:textId="77777777" w:rsidR="00E07C96" w:rsidRPr="00E07C96" w:rsidRDefault="00E07C96" w:rsidP="00E07C96">
            <w:pPr>
              <w:autoSpaceDE w:val="0"/>
              <w:autoSpaceDN w:val="0"/>
              <w:adjustRightInd w:val="0"/>
              <w:spacing w:line="340" w:lineRule="atLeast"/>
              <w:rPr>
                <w:rFonts w:asciiTheme="minorHAnsi" w:hAnsiTheme="minorHAnsi" w:cs="Times"/>
                <w:color w:val="FFFFFF"/>
              </w:rPr>
            </w:pPr>
            <w:r w:rsidRPr="00E07C96">
              <w:rPr>
                <w:rFonts w:asciiTheme="minorHAnsi" w:hAnsiTheme="minorHAnsi" w:cs="Times"/>
                <w:color w:val="FFFFFF"/>
              </w:rPr>
              <w:t>Medication</w:t>
            </w:r>
          </w:p>
        </w:tc>
        <w:tc>
          <w:tcPr>
            <w:tcW w:w="894" w:type="pct"/>
            <w:tcBorders>
              <w:bottom w:val="single" w:sz="16" w:space="0" w:color="D5D5D5"/>
            </w:tcBorders>
            <w:shd w:val="clear" w:color="auto" w:fill="535353"/>
            <w:tcMar>
              <w:top w:w="100" w:type="nil"/>
              <w:left w:w="100" w:type="nil"/>
              <w:bottom w:w="100" w:type="nil"/>
              <w:right w:w="100" w:type="nil"/>
            </w:tcMar>
            <w:vAlign w:val="bottom"/>
          </w:tcPr>
          <w:p w14:paraId="38683BE9" w14:textId="6B75857F" w:rsidR="00E07C96" w:rsidRPr="00E07C96" w:rsidRDefault="00FC57F4" w:rsidP="00E07C96">
            <w:pPr>
              <w:autoSpaceDE w:val="0"/>
              <w:autoSpaceDN w:val="0"/>
              <w:adjustRightInd w:val="0"/>
              <w:spacing w:line="340" w:lineRule="atLeast"/>
              <w:jc w:val="right"/>
              <w:rPr>
                <w:rFonts w:asciiTheme="minorHAnsi" w:hAnsiTheme="minorHAnsi" w:cs="Times"/>
                <w:color w:val="FFFFFF"/>
              </w:rPr>
            </w:pPr>
            <w:r w:rsidRPr="00404B92">
              <w:rPr>
                <w:rFonts w:asciiTheme="minorHAnsi" w:hAnsiTheme="minorHAnsi" w:cs="Times"/>
                <w:color w:val="FFFFFF"/>
              </w:rPr>
              <w:t>Number</w:t>
            </w:r>
          </w:p>
        </w:tc>
      </w:tr>
      <w:tr w:rsidR="00E07C96" w:rsidRPr="00E07C96" w14:paraId="3D88541A" w14:textId="77777777" w:rsidTr="00E07C96">
        <w:tblPrEx>
          <w:tblBorders>
            <w:top w:val="none" w:sz="0" w:space="0" w:color="auto"/>
          </w:tblBorders>
        </w:tblPrEx>
        <w:tc>
          <w:tcPr>
            <w:tcW w:w="4106" w:type="pct"/>
            <w:tcBorders>
              <w:top w:val="single" w:sz="8" w:space="0" w:color="D5D5D5"/>
            </w:tcBorders>
            <w:shd w:val="clear" w:color="auto" w:fill="F7F7F7"/>
            <w:tcMar>
              <w:top w:w="100" w:type="nil"/>
              <w:left w:w="100" w:type="nil"/>
              <w:bottom w:w="100" w:type="nil"/>
              <w:right w:w="100" w:type="nil"/>
            </w:tcMar>
          </w:tcPr>
          <w:p w14:paraId="54787368"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prochlorperazine</w:t>
            </w:r>
          </w:p>
        </w:tc>
        <w:tc>
          <w:tcPr>
            <w:tcW w:w="894" w:type="pct"/>
            <w:tcBorders>
              <w:top w:val="single" w:sz="8" w:space="0" w:color="D5D5D5"/>
            </w:tcBorders>
            <w:shd w:val="clear" w:color="auto" w:fill="F7F7F7"/>
            <w:tcMar>
              <w:top w:w="100" w:type="nil"/>
              <w:left w:w="100" w:type="nil"/>
              <w:bottom w:w="100" w:type="nil"/>
              <w:right w:w="100" w:type="nil"/>
            </w:tcMar>
          </w:tcPr>
          <w:p w14:paraId="2BF0520C"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551</w:t>
            </w:r>
          </w:p>
        </w:tc>
      </w:tr>
      <w:tr w:rsidR="00E07C96" w:rsidRPr="00E07C96" w14:paraId="2ABEC88F" w14:textId="77777777" w:rsidTr="00E07C96">
        <w:tblPrEx>
          <w:tblBorders>
            <w:top w:val="none" w:sz="0" w:space="0" w:color="auto"/>
          </w:tblBorders>
        </w:tblPrEx>
        <w:tc>
          <w:tcPr>
            <w:tcW w:w="4106" w:type="pct"/>
            <w:tcBorders>
              <w:top w:val="single" w:sz="8" w:space="0" w:color="D5D5D5"/>
            </w:tcBorders>
            <w:tcMar>
              <w:top w:w="100" w:type="nil"/>
              <w:left w:w="100" w:type="nil"/>
              <w:bottom w:w="100" w:type="nil"/>
              <w:right w:w="100" w:type="nil"/>
            </w:tcMar>
          </w:tcPr>
          <w:p w14:paraId="320F36B3"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olanzapine</w:t>
            </w:r>
          </w:p>
        </w:tc>
        <w:tc>
          <w:tcPr>
            <w:tcW w:w="894" w:type="pct"/>
            <w:tcBorders>
              <w:top w:val="single" w:sz="8" w:space="0" w:color="D5D5D5"/>
            </w:tcBorders>
            <w:tcMar>
              <w:top w:w="100" w:type="nil"/>
              <w:left w:w="100" w:type="nil"/>
              <w:bottom w:w="100" w:type="nil"/>
              <w:right w:w="100" w:type="nil"/>
            </w:tcMar>
          </w:tcPr>
          <w:p w14:paraId="0CB22EEC"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431</w:t>
            </w:r>
          </w:p>
        </w:tc>
      </w:tr>
      <w:tr w:rsidR="00E07C96" w:rsidRPr="00E07C96" w14:paraId="2C68F362" w14:textId="77777777" w:rsidTr="00E07C96">
        <w:tblPrEx>
          <w:tblBorders>
            <w:top w:val="none" w:sz="0" w:space="0" w:color="auto"/>
          </w:tblBorders>
        </w:tblPrEx>
        <w:tc>
          <w:tcPr>
            <w:tcW w:w="4106" w:type="pct"/>
            <w:tcBorders>
              <w:top w:val="single" w:sz="8" w:space="0" w:color="D5D5D5"/>
            </w:tcBorders>
            <w:shd w:val="clear" w:color="auto" w:fill="F7F7F7"/>
            <w:tcMar>
              <w:top w:w="100" w:type="nil"/>
              <w:left w:w="100" w:type="nil"/>
              <w:bottom w:w="100" w:type="nil"/>
              <w:right w:w="100" w:type="nil"/>
            </w:tcMar>
          </w:tcPr>
          <w:p w14:paraId="7420F1F5"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quetiapine</w:t>
            </w:r>
          </w:p>
        </w:tc>
        <w:tc>
          <w:tcPr>
            <w:tcW w:w="894" w:type="pct"/>
            <w:tcBorders>
              <w:top w:val="single" w:sz="8" w:space="0" w:color="D5D5D5"/>
            </w:tcBorders>
            <w:shd w:val="clear" w:color="auto" w:fill="F7F7F7"/>
            <w:tcMar>
              <w:top w:w="100" w:type="nil"/>
              <w:left w:w="100" w:type="nil"/>
              <w:bottom w:w="100" w:type="nil"/>
              <w:right w:w="100" w:type="nil"/>
            </w:tcMar>
          </w:tcPr>
          <w:p w14:paraId="2EEF464E"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236</w:t>
            </w:r>
          </w:p>
        </w:tc>
      </w:tr>
      <w:tr w:rsidR="00E07C96" w:rsidRPr="00E07C96" w14:paraId="0C202F81" w14:textId="77777777" w:rsidTr="00E07C96">
        <w:tblPrEx>
          <w:tblBorders>
            <w:top w:val="none" w:sz="0" w:space="0" w:color="auto"/>
          </w:tblBorders>
        </w:tblPrEx>
        <w:tc>
          <w:tcPr>
            <w:tcW w:w="4106" w:type="pct"/>
            <w:tcBorders>
              <w:top w:val="single" w:sz="8" w:space="0" w:color="D5D5D5"/>
            </w:tcBorders>
            <w:tcMar>
              <w:top w:w="100" w:type="nil"/>
              <w:left w:w="100" w:type="nil"/>
              <w:bottom w:w="100" w:type="nil"/>
              <w:right w:w="100" w:type="nil"/>
            </w:tcMar>
          </w:tcPr>
          <w:p w14:paraId="514DB04C"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risperidone</w:t>
            </w:r>
          </w:p>
        </w:tc>
        <w:tc>
          <w:tcPr>
            <w:tcW w:w="894" w:type="pct"/>
            <w:tcBorders>
              <w:top w:val="single" w:sz="8" w:space="0" w:color="D5D5D5"/>
            </w:tcBorders>
            <w:tcMar>
              <w:top w:w="100" w:type="nil"/>
              <w:left w:w="100" w:type="nil"/>
              <w:bottom w:w="100" w:type="nil"/>
              <w:right w:w="100" w:type="nil"/>
            </w:tcMar>
          </w:tcPr>
          <w:p w14:paraId="2C712834"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200</w:t>
            </w:r>
          </w:p>
        </w:tc>
      </w:tr>
      <w:tr w:rsidR="00E07C96" w:rsidRPr="00E07C96" w14:paraId="51E8CAC1" w14:textId="77777777" w:rsidTr="00E07C96">
        <w:tblPrEx>
          <w:tblBorders>
            <w:top w:val="none" w:sz="0" w:space="0" w:color="auto"/>
          </w:tblBorders>
        </w:tblPrEx>
        <w:tc>
          <w:tcPr>
            <w:tcW w:w="4106" w:type="pct"/>
            <w:tcBorders>
              <w:top w:val="single" w:sz="8" w:space="0" w:color="D5D5D5"/>
            </w:tcBorders>
            <w:shd w:val="clear" w:color="auto" w:fill="F7F7F7"/>
            <w:tcMar>
              <w:top w:w="100" w:type="nil"/>
              <w:left w:w="100" w:type="nil"/>
              <w:bottom w:w="100" w:type="nil"/>
              <w:right w:w="100" w:type="nil"/>
            </w:tcMar>
          </w:tcPr>
          <w:p w14:paraId="49CB2ED2"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chlorpromazine</w:t>
            </w:r>
          </w:p>
        </w:tc>
        <w:tc>
          <w:tcPr>
            <w:tcW w:w="894" w:type="pct"/>
            <w:tcBorders>
              <w:top w:val="single" w:sz="8" w:space="0" w:color="D5D5D5"/>
            </w:tcBorders>
            <w:shd w:val="clear" w:color="auto" w:fill="F7F7F7"/>
            <w:tcMar>
              <w:top w:w="100" w:type="nil"/>
              <w:left w:w="100" w:type="nil"/>
              <w:bottom w:w="100" w:type="nil"/>
              <w:right w:w="100" w:type="nil"/>
            </w:tcMar>
          </w:tcPr>
          <w:p w14:paraId="12D008A8"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128</w:t>
            </w:r>
          </w:p>
        </w:tc>
      </w:tr>
      <w:tr w:rsidR="00E07C96" w:rsidRPr="00E07C96" w14:paraId="0A761C3A" w14:textId="77777777" w:rsidTr="00E07C96">
        <w:tblPrEx>
          <w:tblBorders>
            <w:top w:val="none" w:sz="0" w:space="0" w:color="auto"/>
          </w:tblBorders>
        </w:tblPrEx>
        <w:tc>
          <w:tcPr>
            <w:tcW w:w="4106" w:type="pct"/>
            <w:tcBorders>
              <w:top w:val="single" w:sz="8" w:space="0" w:color="D5D5D5"/>
            </w:tcBorders>
            <w:tcMar>
              <w:top w:w="100" w:type="nil"/>
              <w:left w:w="100" w:type="nil"/>
              <w:bottom w:w="100" w:type="nil"/>
              <w:right w:w="100" w:type="nil"/>
            </w:tcMar>
          </w:tcPr>
          <w:p w14:paraId="6AB73104"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trifluoperazine</w:t>
            </w:r>
          </w:p>
        </w:tc>
        <w:tc>
          <w:tcPr>
            <w:tcW w:w="894" w:type="pct"/>
            <w:tcBorders>
              <w:top w:val="single" w:sz="8" w:space="0" w:color="D5D5D5"/>
            </w:tcBorders>
            <w:tcMar>
              <w:top w:w="100" w:type="nil"/>
              <w:left w:w="100" w:type="nil"/>
              <w:bottom w:w="100" w:type="nil"/>
              <w:right w:w="100" w:type="nil"/>
            </w:tcMar>
          </w:tcPr>
          <w:p w14:paraId="10E05DAB"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78</w:t>
            </w:r>
          </w:p>
        </w:tc>
      </w:tr>
      <w:tr w:rsidR="00E07C96" w:rsidRPr="00E07C96" w14:paraId="7E70C192" w14:textId="77777777" w:rsidTr="00E07C96">
        <w:tblPrEx>
          <w:tblBorders>
            <w:top w:val="none" w:sz="0" w:space="0" w:color="auto"/>
          </w:tblBorders>
        </w:tblPrEx>
        <w:tc>
          <w:tcPr>
            <w:tcW w:w="4106" w:type="pct"/>
            <w:tcBorders>
              <w:top w:val="single" w:sz="8" w:space="0" w:color="D5D5D5"/>
            </w:tcBorders>
            <w:shd w:val="clear" w:color="auto" w:fill="F7F7F7"/>
            <w:tcMar>
              <w:top w:w="100" w:type="nil"/>
              <w:left w:w="100" w:type="nil"/>
              <w:bottom w:w="100" w:type="nil"/>
              <w:right w:w="100" w:type="nil"/>
            </w:tcMar>
          </w:tcPr>
          <w:p w14:paraId="70258BE6"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amisulpride</w:t>
            </w:r>
          </w:p>
        </w:tc>
        <w:tc>
          <w:tcPr>
            <w:tcW w:w="894" w:type="pct"/>
            <w:tcBorders>
              <w:top w:val="single" w:sz="8" w:space="0" w:color="D5D5D5"/>
            </w:tcBorders>
            <w:shd w:val="clear" w:color="auto" w:fill="F7F7F7"/>
            <w:tcMar>
              <w:top w:w="100" w:type="nil"/>
              <w:left w:w="100" w:type="nil"/>
              <w:bottom w:w="100" w:type="nil"/>
              <w:right w:w="100" w:type="nil"/>
            </w:tcMar>
          </w:tcPr>
          <w:p w14:paraId="6B74E48C"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77</w:t>
            </w:r>
          </w:p>
        </w:tc>
      </w:tr>
      <w:tr w:rsidR="00E07C96" w:rsidRPr="00E07C96" w14:paraId="76F6AC2C" w14:textId="77777777" w:rsidTr="00E07C96">
        <w:tblPrEx>
          <w:tblBorders>
            <w:top w:val="none" w:sz="0" w:space="0" w:color="auto"/>
          </w:tblBorders>
        </w:tblPrEx>
        <w:tc>
          <w:tcPr>
            <w:tcW w:w="4106" w:type="pct"/>
            <w:tcBorders>
              <w:top w:val="single" w:sz="8" w:space="0" w:color="D5D5D5"/>
            </w:tcBorders>
            <w:tcMar>
              <w:top w:w="100" w:type="nil"/>
              <w:left w:w="100" w:type="nil"/>
              <w:bottom w:w="100" w:type="nil"/>
              <w:right w:w="100" w:type="nil"/>
            </w:tcMar>
          </w:tcPr>
          <w:p w14:paraId="46BF01D6"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sulpiride</w:t>
            </w:r>
          </w:p>
        </w:tc>
        <w:tc>
          <w:tcPr>
            <w:tcW w:w="894" w:type="pct"/>
            <w:tcBorders>
              <w:top w:val="single" w:sz="8" w:space="0" w:color="D5D5D5"/>
            </w:tcBorders>
            <w:tcMar>
              <w:top w:w="100" w:type="nil"/>
              <w:left w:w="100" w:type="nil"/>
              <w:bottom w:w="100" w:type="nil"/>
              <w:right w:w="100" w:type="nil"/>
            </w:tcMar>
          </w:tcPr>
          <w:p w14:paraId="28B65C10"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55</w:t>
            </w:r>
          </w:p>
        </w:tc>
      </w:tr>
      <w:tr w:rsidR="00E07C96" w:rsidRPr="00E07C96" w14:paraId="44D71F3A" w14:textId="77777777" w:rsidTr="00E07C96">
        <w:tblPrEx>
          <w:tblBorders>
            <w:top w:val="none" w:sz="0" w:space="0" w:color="auto"/>
          </w:tblBorders>
        </w:tblPrEx>
        <w:tc>
          <w:tcPr>
            <w:tcW w:w="4106" w:type="pct"/>
            <w:tcBorders>
              <w:top w:val="single" w:sz="8" w:space="0" w:color="D5D5D5"/>
            </w:tcBorders>
            <w:shd w:val="clear" w:color="auto" w:fill="F7F7F7"/>
            <w:tcMar>
              <w:top w:w="100" w:type="nil"/>
              <w:left w:w="100" w:type="nil"/>
              <w:bottom w:w="100" w:type="nil"/>
              <w:right w:w="100" w:type="nil"/>
            </w:tcMar>
          </w:tcPr>
          <w:p w14:paraId="7038166F"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seroquel 25mg tablet</w:t>
            </w:r>
          </w:p>
        </w:tc>
        <w:tc>
          <w:tcPr>
            <w:tcW w:w="894" w:type="pct"/>
            <w:tcBorders>
              <w:top w:val="single" w:sz="8" w:space="0" w:color="D5D5D5"/>
            </w:tcBorders>
            <w:shd w:val="clear" w:color="auto" w:fill="F7F7F7"/>
            <w:tcMar>
              <w:top w:w="100" w:type="nil"/>
              <w:left w:w="100" w:type="nil"/>
              <w:bottom w:w="100" w:type="nil"/>
              <w:right w:w="100" w:type="nil"/>
            </w:tcMar>
          </w:tcPr>
          <w:p w14:paraId="32C1834E"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60</w:t>
            </w:r>
          </w:p>
        </w:tc>
      </w:tr>
      <w:tr w:rsidR="00E07C96" w:rsidRPr="00E07C96" w14:paraId="5EA2E435" w14:textId="77777777" w:rsidTr="00E07C96">
        <w:tblPrEx>
          <w:tblBorders>
            <w:top w:val="none" w:sz="0" w:space="0" w:color="auto"/>
          </w:tblBorders>
        </w:tblPrEx>
        <w:tc>
          <w:tcPr>
            <w:tcW w:w="4106" w:type="pct"/>
            <w:tcBorders>
              <w:top w:val="single" w:sz="8" w:space="0" w:color="D5D5D5"/>
            </w:tcBorders>
            <w:tcMar>
              <w:top w:w="100" w:type="nil"/>
              <w:left w:w="100" w:type="nil"/>
              <w:bottom w:w="100" w:type="nil"/>
              <w:right w:w="100" w:type="nil"/>
            </w:tcMar>
          </w:tcPr>
          <w:p w14:paraId="0BD5D063"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haloperidol</w:t>
            </w:r>
          </w:p>
        </w:tc>
        <w:tc>
          <w:tcPr>
            <w:tcW w:w="894" w:type="pct"/>
            <w:tcBorders>
              <w:top w:val="single" w:sz="8" w:space="0" w:color="D5D5D5"/>
            </w:tcBorders>
            <w:tcMar>
              <w:top w:w="100" w:type="nil"/>
              <w:left w:w="100" w:type="nil"/>
              <w:bottom w:w="100" w:type="nil"/>
              <w:right w:w="100" w:type="nil"/>
            </w:tcMar>
          </w:tcPr>
          <w:p w14:paraId="24A8110D"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47</w:t>
            </w:r>
          </w:p>
        </w:tc>
      </w:tr>
      <w:tr w:rsidR="00E07C96" w:rsidRPr="00E07C96" w14:paraId="480F51A0" w14:textId="77777777" w:rsidTr="00E07C96">
        <w:tblPrEx>
          <w:tblBorders>
            <w:top w:val="none" w:sz="0" w:space="0" w:color="auto"/>
          </w:tblBorders>
        </w:tblPrEx>
        <w:tc>
          <w:tcPr>
            <w:tcW w:w="4106" w:type="pct"/>
            <w:tcBorders>
              <w:top w:val="single" w:sz="8" w:space="0" w:color="D5D5D5"/>
            </w:tcBorders>
            <w:shd w:val="clear" w:color="auto" w:fill="F7F7F7"/>
            <w:tcMar>
              <w:top w:w="100" w:type="nil"/>
              <w:left w:w="100" w:type="nil"/>
              <w:bottom w:w="100" w:type="nil"/>
              <w:right w:w="100" w:type="nil"/>
            </w:tcMar>
          </w:tcPr>
          <w:p w14:paraId="2A199FD8"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aripiprazole</w:t>
            </w:r>
          </w:p>
        </w:tc>
        <w:tc>
          <w:tcPr>
            <w:tcW w:w="894" w:type="pct"/>
            <w:tcBorders>
              <w:top w:val="single" w:sz="8" w:space="0" w:color="D5D5D5"/>
            </w:tcBorders>
            <w:shd w:val="clear" w:color="auto" w:fill="F7F7F7"/>
            <w:tcMar>
              <w:top w:w="100" w:type="nil"/>
              <w:left w:w="100" w:type="nil"/>
              <w:bottom w:w="100" w:type="nil"/>
              <w:right w:w="100" w:type="nil"/>
            </w:tcMar>
          </w:tcPr>
          <w:p w14:paraId="3415EC19"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44</w:t>
            </w:r>
          </w:p>
        </w:tc>
      </w:tr>
      <w:tr w:rsidR="00E07C96" w:rsidRPr="00E07C96" w14:paraId="36387B4A" w14:textId="77777777" w:rsidTr="00E07C96">
        <w:tblPrEx>
          <w:tblBorders>
            <w:top w:val="none" w:sz="0" w:space="0" w:color="auto"/>
          </w:tblBorders>
        </w:tblPrEx>
        <w:tc>
          <w:tcPr>
            <w:tcW w:w="4106" w:type="pct"/>
            <w:tcBorders>
              <w:top w:val="single" w:sz="8" w:space="0" w:color="D5D5D5"/>
            </w:tcBorders>
            <w:tcMar>
              <w:top w:w="100" w:type="nil"/>
              <w:left w:w="100" w:type="nil"/>
              <w:bottom w:w="100" w:type="nil"/>
              <w:right w:w="100" w:type="nil"/>
            </w:tcMar>
          </w:tcPr>
          <w:p w14:paraId="0EBB391A"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stelazine 1mg tablet</w:t>
            </w:r>
          </w:p>
        </w:tc>
        <w:tc>
          <w:tcPr>
            <w:tcW w:w="894" w:type="pct"/>
            <w:tcBorders>
              <w:top w:val="single" w:sz="8" w:space="0" w:color="D5D5D5"/>
            </w:tcBorders>
            <w:tcMar>
              <w:top w:w="100" w:type="nil"/>
              <w:left w:w="100" w:type="nil"/>
              <w:bottom w:w="100" w:type="nil"/>
              <w:right w:w="100" w:type="nil"/>
            </w:tcMar>
          </w:tcPr>
          <w:p w14:paraId="3F8A42FB"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50</w:t>
            </w:r>
          </w:p>
        </w:tc>
      </w:tr>
      <w:tr w:rsidR="00E07C96" w:rsidRPr="00E07C96" w14:paraId="315D0C7F" w14:textId="77777777" w:rsidTr="00E07C96">
        <w:tblPrEx>
          <w:tblBorders>
            <w:top w:val="none" w:sz="0" w:space="0" w:color="auto"/>
          </w:tblBorders>
        </w:tblPrEx>
        <w:tc>
          <w:tcPr>
            <w:tcW w:w="4106" w:type="pct"/>
            <w:tcBorders>
              <w:top w:val="single" w:sz="8" w:space="0" w:color="D5D5D5"/>
            </w:tcBorders>
            <w:shd w:val="clear" w:color="auto" w:fill="F7F7F7"/>
            <w:tcMar>
              <w:top w:w="100" w:type="nil"/>
              <w:left w:w="100" w:type="nil"/>
              <w:bottom w:w="100" w:type="nil"/>
              <w:right w:w="100" w:type="nil"/>
            </w:tcMar>
          </w:tcPr>
          <w:p w14:paraId="2FDE9323"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depixol 3mg tablet</w:t>
            </w:r>
          </w:p>
        </w:tc>
        <w:tc>
          <w:tcPr>
            <w:tcW w:w="894" w:type="pct"/>
            <w:tcBorders>
              <w:top w:val="single" w:sz="8" w:space="0" w:color="D5D5D5"/>
            </w:tcBorders>
            <w:shd w:val="clear" w:color="auto" w:fill="F7F7F7"/>
            <w:tcMar>
              <w:top w:w="100" w:type="nil"/>
              <w:left w:w="100" w:type="nil"/>
              <w:bottom w:w="100" w:type="nil"/>
              <w:right w:w="100" w:type="nil"/>
            </w:tcMar>
          </w:tcPr>
          <w:p w14:paraId="08BF639C"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44</w:t>
            </w:r>
          </w:p>
        </w:tc>
      </w:tr>
      <w:tr w:rsidR="00E07C96" w:rsidRPr="00E07C96" w14:paraId="3163C6FE" w14:textId="77777777" w:rsidTr="00E07C96">
        <w:tblPrEx>
          <w:tblBorders>
            <w:top w:val="none" w:sz="0" w:space="0" w:color="auto"/>
          </w:tblBorders>
        </w:tblPrEx>
        <w:tc>
          <w:tcPr>
            <w:tcW w:w="4106" w:type="pct"/>
            <w:tcBorders>
              <w:top w:val="single" w:sz="8" w:space="0" w:color="D5D5D5"/>
            </w:tcBorders>
            <w:tcMar>
              <w:top w:w="100" w:type="nil"/>
              <w:left w:w="100" w:type="nil"/>
              <w:bottom w:w="100" w:type="nil"/>
              <w:right w:w="100" w:type="nil"/>
            </w:tcMar>
          </w:tcPr>
          <w:p w14:paraId="59B54026"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flupentixol</w:t>
            </w:r>
          </w:p>
        </w:tc>
        <w:tc>
          <w:tcPr>
            <w:tcW w:w="894" w:type="pct"/>
            <w:tcBorders>
              <w:top w:val="single" w:sz="8" w:space="0" w:color="D5D5D5"/>
            </w:tcBorders>
            <w:tcMar>
              <w:top w:w="100" w:type="nil"/>
              <w:left w:w="100" w:type="nil"/>
              <w:bottom w:w="100" w:type="nil"/>
              <w:right w:w="100" w:type="nil"/>
            </w:tcMar>
          </w:tcPr>
          <w:p w14:paraId="196ACDBF"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51</w:t>
            </w:r>
          </w:p>
        </w:tc>
      </w:tr>
      <w:tr w:rsidR="00E07C96" w:rsidRPr="00E07C96" w14:paraId="512B81BC" w14:textId="77777777" w:rsidTr="00E07C96">
        <w:tblPrEx>
          <w:tblBorders>
            <w:top w:val="none" w:sz="0" w:space="0" w:color="auto"/>
          </w:tblBorders>
        </w:tblPrEx>
        <w:tc>
          <w:tcPr>
            <w:tcW w:w="4106" w:type="pct"/>
            <w:tcBorders>
              <w:top w:val="single" w:sz="8" w:space="0" w:color="D5D5D5"/>
            </w:tcBorders>
            <w:shd w:val="clear" w:color="auto" w:fill="F7F7F7"/>
            <w:tcMar>
              <w:top w:w="100" w:type="nil"/>
              <w:left w:w="100" w:type="nil"/>
              <w:bottom w:w="100" w:type="nil"/>
              <w:right w:w="100" w:type="nil"/>
            </w:tcMar>
          </w:tcPr>
          <w:p w14:paraId="5BD5D75D"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clozapine</w:t>
            </w:r>
          </w:p>
        </w:tc>
        <w:tc>
          <w:tcPr>
            <w:tcW w:w="894" w:type="pct"/>
            <w:tcBorders>
              <w:top w:val="single" w:sz="8" w:space="0" w:color="D5D5D5"/>
            </w:tcBorders>
            <w:shd w:val="clear" w:color="auto" w:fill="F7F7F7"/>
            <w:tcMar>
              <w:top w:w="100" w:type="nil"/>
              <w:left w:w="100" w:type="nil"/>
              <w:bottom w:w="100" w:type="nil"/>
              <w:right w:w="100" w:type="nil"/>
            </w:tcMar>
          </w:tcPr>
          <w:p w14:paraId="35B3E380"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29</w:t>
            </w:r>
          </w:p>
        </w:tc>
      </w:tr>
      <w:tr w:rsidR="00E07C96" w:rsidRPr="00E07C96" w14:paraId="59C1B6C9" w14:textId="77777777" w:rsidTr="00E07C96">
        <w:tblPrEx>
          <w:tblBorders>
            <w:top w:val="none" w:sz="0" w:space="0" w:color="auto"/>
          </w:tblBorders>
        </w:tblPrEx>
        <w:tc>
          <w:tcPr>
            <w:tcW w:w="4106" w:type="pct"/>
            <w:tcBorders>
              <w:top w:val="single" w:sz="8" w:space="0" w:color="D5D5D5"/>
            </w:tcBorders>
            <w:tcMar>
              <w:top w:w="100" w:type="nil"/>
              <w:left w:w="100" w:type="nil"/>
              <w:bottom w:w="100" w:type="nil"/>
              <w:right w:w="100" w:type="nil"/>
            </w:tcMar>
          </w:tcPr>
          <w:p w14:paraId="0D1CFA24"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promazine</w:t>
            </w:r>
          </w:p>
        </w:tc>
        <w:tc>
          <w:tcPr>
            <w:tcW w:w="894" w:type="pct"/>
            <w:tcBorders>
              <w:top w:val="single" w:sz="8" w:space="0" w:color="D5D5D5"/>
            </w:tcBorders>
            <w:tcMar>
              <w:top w:w="100" w:type="nil"/>
              <w:left w:w="100" w:type="nil"/>
              <w:bottom w:w="100" w:type="nil"/>
              <w:right w:w="100" w:type="nil"/>
            </w:tcMar>
          </w:tcPr>
          <w:p w14:paraId="2BB4FFAF"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29</w:t>
            </w:r>
          </w:p>
        </w:tc>
      </w:tr>
      <w:tr w:rsidR="00E07C96" w:rsidRPr="00E07C96" w14:paraId="4F542CD5" w14:textId="77777777" w:rsidTr="00E07C96">
        <w:tblPrEx>
          <w:tblBorders>
            <w:top w:val="none" w:sz="0" w:space="0" w:color="auto"/>
          </w:tblBorders>
        </w:tblPrEx>
        <w:tc>
          <w:tcPr>
            <w:tcW w:w="4106" w:type="pct"/>
            <w:tcBorders>
              <w:top w:val="single" w:sz="8" w:space="0" w:color="D5D5D5"/>
            </w:tcBorders>
            <w:shd w:val="clear" w:color="auto" w:fill="F7F7F7"/>
            <w:tcMar>
              <w:top w:w="100" w:type="nil"/>
              <w:left w:w="100" w:type="nil"/>
              <w:bottom w:w="100" w:type="nil"/>
              <w:right w:w="100" w:type="nil"/>
            </w:tcMar>
          </w:tcPr>
          <w:p w14:paraId="778E3188"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risperdal 0.5mg tablet</w:t>
            </w:r>
          </w:p>
        </w:tc>
        <w:tc>
          <w:tcPr>
            <w:tcW w:w="894" w:type="pct"/>
            <w:tcBorders>
              <w:top w:val="single" w:sz="8" w:space="0" w:color="D5D5D5"/>
            </w:tcBorders>
            <w:shd w:val="clear" w:color="auto" w:fill="F7F7F7"/>
            <w:tcMar>
              <w:top w:w="100" w:type="nil"/>
              <w:left w:w="100" w:type="nil"/>
              <w:bottom w:w="100" w:type="nil"/>
              <w:right w:w="100" w:type="nil"/>
            </w:tcMar>
          </w:tcPr>
          <w:p w14:paraId="250F198E"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26</w:t>
            </w:r>
          </w:p>
        </w:tc>
      </w:tr>
      <w:tr w:rsidR="00E07C96" w:rsidRPr="00E07C96" w14:paraId="7F0659D9" w14:textId="77777777" w:rsidTr="00E07C96">
        <w:tblPrEx>
          <w:tblBorders>
            <w:top w:val="none" w:sz="0" w:space="0" w:color="auto"/>
          </w:tblBorders>
        </w:tblPrEx>
        <w:tc>
          <w:tcPr>
            <w:tcW w:w="4106" w:type="pct"/>
            <w:tcBorders>
              <w:top w:val="single" w:sz="8" w:space="0" w:color="D5D5D5"/>
            </w:tcBorders>
            <w:tcMar>
              <w:top w:w="100" w:type="nil"/>
              <w:left w:w="100" w:type="nil"/>
              <w:bottom w:w="100" w:type="nil"/>
              <w:right w:w="100" w:type="nil"/>
            </w:tcMar>
          </w:tcPr>
          <w:p w14:paraId="6B48D5D2"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modecate 12.5mg/0.5ml oily injection</w:t>
            </w:r>
          </w:p>
        </w:tc>
        <w:tc>
          <w:tcPr>
            <w:tcW w:w="894" w:type="pct"/>
            <w:tcBorders>
              <w:top w:val="single" w:sz="8" w:space="0" w:color="D5D5D5"/>
            </w:tcBorders>
            <w:tcMar>
              <w:top w:w="100" w:type="nil"/>
              <w:left w:w="100" w:type="nil"/>
              <w:bottom w:w="100" w:type="nil"/>
              <w:right w:w="100" w:type="nil"/>
            </w:tcMar>
          </w:tcPr>
          <w:p w14:paraId="643FCF73"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25</w:t>
            </w:r>
          </w:p>
        </w:tc>
      </w:tr>
      <w:tr w:rsidR="00E07C96" w:rsidRPr="00E07C96" w14:paraId="72D22552" w14:textId="77777777" w:rsidTr="00E07C96">
        <w:tblPrEx>
          <w:tblBorders>
            <w:top w:val="none" w:sz="0" w:space="0" w:color="auto"/>
          </w:tblBorders>
        </w:tblPrEx>
        <w:tc>
          <w:tcPr>
            <w:tcW w:w="4106" w:type="pct"/>
            <w:tcBorders>
              <w:top w:val="single" w:sz="8" w:space="0" w:color="D5D5D5"/>
            </w:tcBorders>
            <w:shd w:val="clear" w:color="auto" w:fill="F7F7F7"/>
            <w:tcMar>
              <w:top w:w="100" w:type="nil"/>
              <w:left w:w="100" w:type="nil"/>
              <w:bottom w:w="100" w:type="nil"/>
              <w:right w:w="100" w:type="nil"/>
            </w:tcMar>
          </w:tcPr>
          <w:p w14:paraId="31B1C954"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fluanxol 500micrograms tablet</w:t>
            </w:r>
          </w:p>
        </w:tc>
        <w:tc>
          <w:tcPr>
            <w:tcW w:w="894" w:type="pct"/>
            <w:tcBorders>
              <w:top w:val="single" w:sz="8" w:space="0" w:color="D5D5D5"/>
            </w:tcBorders>
            <w:shd w:val="clear" w:color="auto" w:fill="F7F7F7"/>
            <w:tcMar>
              <w:top w:w="100" w:type="nil"/>
              <w:left w:w="100" w:type="nil"/>
              <w:bottom w:w="100" w:type="nil"/>
              <w:right w:w="100" w:type="nil"/>
            </w:tcMar>
          </w:tcPr>
          <w:p w14:paraId="0C8559C9"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23</w:t>
            </w:r>
          </w:p>
        </w:tc>
      </w:tr>
      <w:tr w:rsidR="00E07C96" w:rsidRPr="00E07C96" w14:paraId="652E0312" w14:textId="77777777" w:rsidTr="00E07C96">
        <w:tblPrEx>
          <w:tblBorders>
            <w:top w:val="none" w:sz="0" w:space="0" w:color="auto"/>
          </w:tblBorders>
        </w:tblPrEx>
        <w:tc>
          <w:tcPr>
            <w:tcW w:w="4106" w:type="pct"/>
            <w:tcBorders>
              <w:top w:val="single" w:sz="8" w:space="0" w:color="D5D5D5"/>
            </w:tcBorders>
            <w:tcMar>
              <w:top w:w="100" w:type="nil"/>
              <w:left w:w="100" w:type="nil"/>
              <w:bottom w:w="100" w:type="nil"/>
              <w:right w:w="100" w:type="nil"/>
            </w:tcMar>
          </w:tcPr>
          <w:p w14:paraId="02EEA890"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flupenthixol</w:t>
            </w:r>
          </w:p>
        </w:tc>
        <w:tc>
          <w:tcPr>
            <w:tcW w:w="894" w:type="pct"/>
            <w:tcBorders>
              <w:top w:val="single" w:sz="8" w:space="0" w:color="D5D5D5"/>
            </w:tcBorders>
            <w:tcMar>
              <w:top w:w="100" w:type="nil"/>
              <w:left w:w="100" w:type="nil"/>
              <w:bottom w:w="100" w:type="nil"/>
              <w:right w:w="100" w:type="nil"/>
            </w:tcMar>
          </w:tcPr>
          <w:p w14:paraId="18C553D6"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15</w:t>
            </w:r>
          </w:p>
        </w:tc>
      </w:tr>
      <w:tr w:rsidR="00E07C96" w:rsidRPr="00E07C96" w14:paraId="2F2322F9" w14:textId="77777777" w:rsidTr="00E07C96">
        <w:tblPrEx>
          <w:tblBorders>
            <w:top w:val="none" w:sz="0" w:space="0" w:color="auto"/>
          </w:tblBorders>
        </w:tblPrEx>
        <w:tc>
          <w:tcPr>
            <w:tcW w:w="4106" w:type="pct"/>
            <w:tcBorders>
              <w:top w:val="single" w:sz="8" w:space="0" w:color="D5D5D5"/>
            </w:tcBorders>
            <w:shd w:val="clear" w:color="auto" w:fill="F7F7F7"/>
            <w:tcMar>
              <w:top w:w="100" w:type="nil"/>
              <w:left w:w="100" w:type="nil"/>
              <w:bottom w:w="100" w:type="nil"/>
              <w:right w:w="100" w:type="nil"/>
            </w:tcMar>
          </w:tcPr>
          <w:p w14:paraId="3138C193"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zyprexa 2.5mg tablet</w:t>
            </w:r>
          </w:p>
        </w:tc>
        <w:tc>
          <w:tcPr>
            <w:tcW w:w="894" w:type="pct"/>
            <w:tcBorders>
              <w:top w:val="single" w:sz="8" w:space="0" w:color="D5D5D5"/>
            </w:tcBorders>
            <w:shd w:val="clear" w:color="auto" w:fill="F7F7F7"/>
            <w:tcMar>
              <w:top w:w="100" w:type="nil"/>
              <w:left w:w="100" w:type="nil"/>
              <w:bottom w:w="100" w:type="nil"/>
              <w:right w:w="100" w:type="nil"/>
            </w:tcMar>
          </w:tcPr>
          <w:p w14:paraId="6966FDCA"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16</w:t>
            </w:r>
          </w:p>
        </w:tc>
      </w:tr>
      <w:tr w:rsidR="00E07C96" w:rsidRPr="00E07C96" w14:paraId="2CAFC541" w14:textId="77777777" w:rsidTr="00E07C96">
        <w:tblPrEx>
          <w:tblBorders>
            <w:top w:val="none" w:sz="0" w:space="0" w:color="auto"/>
          </w:tblBorders>
        </w:tblPrEx>
        <w:tc>
          <w:tcPr>
            <w:tcW w:w="4106" w:type="pct"/>
            <w:tcBorders>
              <w:top w:val="single" w:sz="8" w:space="0" w:color="D5D5D5"/>
            </w:tcBorders>
            <w:tcMar>
              <w:top w:w="100" w:type="nil"/>
              <w:left w:w="100" w:type="nil"/>
              <w:bottom w:w="100" w:type="nil"/>
              <w:right w:w="100" w:type="nil"/>
            </w:tcMar>
          </w:tcPr>
          <w:p w14:paraId="72017635"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zuclopenthixol</w:t>
            </w:r>
          </w:p>
        </w:tc>
        <w:tc>
          <w:tcPr>
            <w:tcW w:w="894" w:type="pct"/>
            <w:tcBorders>
              <w:top w:val="single" w:sz="8" w:space="0" w:color="D5D5D5"/>
            </w:tcBorders>
            <w:tcMar>
              <w:top w:w="100" w:type="nil"/>
              <w:left w:w="100" w:type="nil"/>
              <w:bottom w:w="100" w:type="nil"/>
              <w:right w:w="100" w:type="nil"/>
            </w:tcMar>
          </w:tcPr>
          <w:p w14:paraId="3D20C198"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16</w:t>
            </w:r>
          </w:p>
        </w:tc>
      </w:tr>
      <w:tr w:rsidR="00E07C96" w:rsidRPr="00E07C96" w14:paraId="1912BD70" w14:textId="77777777" w:rsidTr="00E07C96">
        <w:tblPrEx>
          <w:tblBorders>
            <w:top w:val="none" w:sz="0" w:space="0" w:color="auto"/>
          </w:tblBorders>
        </w:tblPrEx>
        <w:tc>
          <w:tcPr>
            <w:tcW w:w="4106" w:type="pct"/>
            <w:tcBorders>
              <w:top w:val="single" w:sz="8" w:space="0" w:color="D5D5D5"/>
            </w:tcBorders>
            <w:shd w:val="clear" w:color="auto" w:fill="F7F7F7"/>
            <w:tcMar>
              <w:top w:w="100" w:type="nil"/>
              <w:left w:w="100" w:type="nil"/>
              <w:bottom w:w="100" w:type="nil"/>
              <w:right w:w="100" w:type="nil"/>
            </w:tcMar>
          </w:tcPr>
          <w:p w14:paraId="6E2F0AB4"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clopixol 2mg tablet</w:t>
            </w:r>
          </w:p>
        </w:tc>
        <w:tc>
          <w:tcPr>
            <w:tcW w:w="894" w:type="pct"/>
            <w:tcBorders>
              <w:top w:val="single" w:sz="8" w:space="0" w:color="D5D5D5"/>
            </w:tcBorders>
            <w:shd w:val="clear" w:color="auto" w:fill="F7F7F7"/>
            <w:tcMar>
              <w:top w:w="100" w:type="nil"/>
              <w:left w:w="100" w:type="nil"/>
              <w:bottom w:w="100" w:type="nil"/>
              <w:right w:w="100" w:type="nil"/>
            </w:tcMar>
          </w:tcPr>
          <w:p w14:paraId="1DBA8F28"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14</w:t>
            </w:r>
          </w:p>
        </w:tc>
      </w:tr>
      <w:tr w:rsidR="00E07C96" w:rsidRPr="00E07C96" w14:paraId="304826D1" w14:textId="77777777" w:rsidTr="00E07C96">
        <w:tblPrEx>
          <w:tblBorders>
            <w:top w:val="none" w:sz="0" w:space="0" w:color="auto"/>
          </w:tblBorders>
        </w:tblPrEx>
        <w:tc>
          <w:tcPr>
            <w:tcW w:w="4106" w:type="pct"/>
            <w:tcBorders>
              <w:top w:val="single" w:sz="8" w:space="0" w:color="D5D5D5"/>
            </w:tcBorders>
            <w:tcMar>
              <w:top w:w="100" w:type="nil"/>
              <w:left w:w="100" w:type="nil"/>
              <w:bottom w:w="100" w:type="nil"/>
              <w:right w:w="100" w:type="nil"/>
            </w:tcMar>
          </w:tcPr>
          <w:p w14:paraId="7EFA253C"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largactil 10mg tablet</w:t>
            </w:r>
          </w:p>
        </w:tc>
        <w:tc>
          <w:tcPr>
            <w:tcW w:w="894" w:type="pct"/>
            <w:tcBorders>
              <w:top w:val="single" w:sz="8" w:space="0" w:color="D5D5D5"/>
            </w:tcBorders>
            <w:tcMar>
              <w:top w:w="100" w:type="nil"/>
              <w:left w:w="100" w:type="nil"/>
              <w:bottom w:w="100" w:type="nil"/>
              <w:right w:w="100" w:type="nil"/>
            </w:tcMar>
          </w:tcPr>
          <w:p w14:paraId="5D736DCD"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10</w:t>
            </w:r>
          </w:p>
        </w:tc>
      </w:tr>
      <w:tr w:rsidR="00E07C96" w:rsidRPr="00E07C96" w14:paraId="5679C7FF" w14:textId="77777777" w:rsidTr="00E07C96">
        <w:tblPrEx>
          <w:tblBorders>
            <w:top w:val="none" w:sz="0" w:space="0" w:color="auto"/>
          </w:tblBorders>
        </w:tblPrEx>
        <w:tc>
          <w:tcPr>
            <w:tcW w:w="4106" w:type="pct"/>
            <w:tcBorders>
              <w:top w:val="single" w:sz="8" w:space="0" w:color="D5D5D5"/>
            </w:tcBorders>
            <w:shd w:val="clear" w:color="auto" w:fill="F7F7F7"/>
            <w:tcMar>
              <w:top w:w="100" w:type="nil"/>
              <w:left w:w="100" w:type="nil"/>
              <w:bottom w:w="100" w:type="nil"/>
              <w:right w:w="100" w:type="nil"/>
            </w:tcMar>
          </w:tcPr>
          <w:p w14:paraId="5B05F57E"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abilify 5mg tablet</w:t>
            </w:r>
          </w:p>
        </w:tc>
        <w:tc>
          <w:tcPr>
            <w:tcW w:w="894" w:type="pct"/>
            <w:tcBorders>
              <w:top w:val="single" w:sz="8" w:space="0" w:color="D5D5D5"/>
            </w:tcBorders>
            <w:shd w:val="clear" w:color="auto" w:fill="F7F7F7"/>
            <w:tcMar>
              <w:top w:w="100" w:type="nil"/>
              <w:left w:w="100" w:type="nil"/>
              <w:bottom w:w="100" w:type="nil"/>
              <w:right w:w="100" w:type="nil"/>
            </w:tcMar>
          </w:tcPr>
          <w:p w14:paraId="0EA7CD40"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8</w:t>
            </w:r>
          </w:p>
        </w:tc>
      </w:tr>
      <w:tr w:rsidR="00E07C96" w:rsidRPr="00E07C96" w14:paraId="6DC339CA" w14:textId="77777777" w:rsidTr="00E07C96">
        <w:tblPrEx>
          <w:tblBorders>
            <w:top w:val="none" w:sz="0" w:space="0" w:color="auto"/>
          </w:tblBorders>
        </w:tblPrEx>
        <w:tc>
          <w:tcPr>
            <w:tcW w:w="4106" w:type="pct"/>
            <w:tcBorders>
              <w:top w:val="single" w:sz="8" w:space="0" w:color="D5D5D5"/>
            </w:tcBorders>
            <w:tcMar>
              <w:top w:w="100" w:type="nil"/>
              <w:left w:w="100" w:type="nil"/>
              <w:bottom w:w="100" w:type="nil"/>
              <w:right w:w="100" w:type="nil"/>
            </w:tcMar>
          </w:tcPr>
          <w:p w14:paraId="18FA60E0"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fluphenazine</w:t>
            </w:r>
          </w:p>
        </w:tc>
        <w:tc>
          <w:tcPr>
            <w:tcW w:w="894" w:type="pct"/>
            <w:tcBorders>
              <w:top w:val="single" w:sz="8" w:space="0" w:color="D5D5D5"/>
            </w:tcBorders>
            <w:tcMar>
              <w:top w:w="100" w:type="nil"/>
              <w:left w:w="100" w:type="nil"/>
              <w:bottom w:w="100" w:type="nil"/>
              <w:right w:w="100" w:type="nil"/>
            </w:tcMar>
          </w:tcPr>
          <w:p w14:paraId="58631FAE"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8</w:t>
            </w:r>
          </w:p>
        </w:tc>
      </w:tr>
      <w:tr w:rsidR="00E07C96" w:rsidRPr="00E07C96" w14:paraId="5BFF0E4A" w14:textId="77777777" w:rsidTr="00E07C96">
        <w:tblPrEx>
          <w:tblBorders>
            <w:top w:val="none" w:sz="0" w:space="0" w:color="auto"/>
          </w:tblBorders>
        </w:tblPrEx>
        <w:tc>
          <w:tcPr>
            <w:tcW w:w="4106" w:type="pct"/>
            <w:tcBorders>
              <w:top w:val="single" w:sz="8" w:space="0" w:color="D5D5D5"/>
            </w:tcBorders>
            <w:shd w:val="clear" w:color="auto" w:fill="F7F7F7"/>
            <w:tcMar>
              <w:top w:w="100" w:type="nil"/>
              <w:left w:w="100" w:type="nil"/>
              <w:bottom w:w="100" w:type="nil"/>
              <w:right w:w="100" w:type="nil"/>
            </w:tcMar>
          </w:tcPr>
          <w:p w14:paraId="758CE394"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haldol 5mg tablet</w:t>
            </w:r>
          </w:p>
        </w:tc>
        <w:tc>
          <w:tcPr>
            <w:tcW w:w="894" w:type="pct"/>
            <w:tcBorders>
              <w:top w:val="single" w:sz="8" w:space="0" w:color="D5D5D5"/>
            </w:tcBorders>
            <w:shd w:val="clear" w:color="auto" w:fill="F7F7F7"/>
            <w:tcMar>
              <w:top w:w="100" w:type="nil"/>
              <w:left w:w="100" w:type="nil"/>
              <w:bottom w:w="100" w:type="nil"/>
              <w:right w:w="100" w:type="nil"/>
            </w:tcMar>
          </w:tcPr>
          <w:p w14:paraId="3903A5DE"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5</w:t>
            </w:r>
          </w:p>
        </w:tc>
      </w:tr>
      <w:tr w:rsidR="00E07C96" w:rsidRPr="00E07C96" w14:paraId="51842DCC" w14:textId="77777777" w:rsidTr="00E07C96">
        <w:tblPrEx>
          <w:tblBorders>
            <w:top w:val="none" w:sz="0" w:space="0" w:color="auto"/>
          </w:tblBorders>
        </w:tblPrEx>
        <w:tc>
          <w:tcPr>
            <w:tcW w:w="4106" w:type="pct"/>
            <w:tcBorders>
              <w:top w:val="single" w:sz="8" w:space="0" w:color="D5D5D5"/>
            </w:tcBorders>
            <w:tcMar>
              <w:top w:w="100" w:type="nil"/>
              <w:left w:w="100" w:type="nil"/>
              <w:bottom w:w="100" w:type="nil"/>
              <w:right w:w="100" w:type="nil"/>
            </w:tcMar>
          </w:tcPr>
          <w:p w14:paraId="62D40226"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serenace 500micrograms capsule</w:t>
            </w:r>
          </w:p>
        </w:tc>
        <w:tc>
          <w:tcPr>
            <w:tcW w:w="894" w:type="pct"/>
            <w:tcBorders>
              <w:top w:val="single" w:sz="8" w:space="0" w:color="D5D5D5"/>
            </w:tcBorders>
            <w:tcMar>
              <w:top w:w="100" w:type="nil"/>
              <w:left w:w="100" w:type="nil"/>
              <w:bottom w:w="100" w:type="nil"/>
              <w:right w:w="100" w:type="nil"/>
            </w:tcMar>
          </w:tcPr>
          <w:p w14:paraId="7A6360C4"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11</w:t>
            </w:r>
          </w:p>
        </w:tc>
      </w:tr>
      <w:tr w:rsidR="00E07C96" w:rsidRPr="00E07C96" w14:paraId="5AF618FB" w14:textId="77777777" w:rsidTr="00E07C96">
        <w:tblPrEx>
          <w:tblBorders>
            <w:top w:val="none" w:sz="0" w:space="0" w:color="auto"/>
          </w:tblBorders>
        </w:tblPrEx>
        <w:tc>
          <w:tcPr>
            <w:tcW w:w="4106" w:type="pct"/>
            <w:tcBorders>
              <w:top w:val="single" w:sz="8" w:space="0" w:color="D5D5D5"/>
            </w:tcBorders>
            <w:shd w:val="clear" w:color="auto" w:fill="F7F7F7"/>
            <w:tcMar>
              <w:top w:w="100" w:type="nil"/>
              <w:left w:w="100" w:type="nil"/>
              <w:bottom w:w="100" w:type="nil"/>
              <w:right w:w="100" w:type="nil"/>
            </w:tcMar>
          </w:tcPr>
          <w:p w14:paraId="56DDC8D8"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clozaril 25mg tablet</w:t>
            </w:r>
          </w:p>
        </w:tc>
        <w:tc>
          <w:tcPr>
            <w:tcW w:w="894" w:type="pct"/>
            <w:tcBorders>
              <w:top w:val="single" w:sz="8" w:space="0" w:color="D5D5D5"/>
            </w:tcBorders>
            <w:shd w:val="clear" w:color="auto" w:fill="F7F7F7"/>
            <w:tcMar>
              <w:top w:w="100" w:type="nil"/>
              <w:left w:w="100" w:type="nil"/>
              <w:bottom w:w="100" w:type="nil"/>
              <w:right w:w="100" w:type="nil"/>
            </w:tcMar>
          </w:tcPr>
          <w:p w14:paraId="156EE93A"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8</w:t>
            </w:r>
          </w:p>
        </w:tc>
      </w:tr>
      <w:tr w:rsidR="00E07C96" w:rsidRPr="00E07C96" w14:paraId="6A3D551A" w14:textId="77777777" w:rsidTr="00E07C96">
        <w:tblPrEx>
          <w:tblBorders>
            <w:top w:val="none" w:sz="0" w:space="0" w:color="auto"/>
          </w:tblBorders>
        </w:tblPrEx>
        <w:tc>
          <w:tcPr>
            <w:tcW w:w="4106" w:type="pct"/>
            <w:tcBorders>
              <w:top w:val="single" w:sz="8" w:space="0" w:color="D5D5D5"/>
            </w:tcBorders>
            <w:tcMar>
              <w:top w:w="100" w:type="nil"/>
              <w:left w:w="100" w:type="nil"/>
              <w:bottom w:w="100" w:type="nil"/>
              <w:right w:w="100" w:type="nil"/>
            </w:tcMar>
          </w:tcPr>
          <w:p w14:paraId="2E2936E4"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cpz - chlorpromazine</w:t>
            </w:r>
          </w:p>
        </w:tc>
        <w:tc>
          <w:tcPr>
            <w:tcW w:w="894" w:type="pct"/>
            <w:tcBorders>
              <w:top w:val="single" w:sz="8" w:space="0" w:color="D5D5D5"/>
            </w:tcBorders>
            <w:tcMar>
              <w:top w:w="100" w:type="nil"/>
              <w:left w:w="100" w:type="nil"/>
              <w:bottom w:w="100" w:type="nil"/>
              <w:right w:w="100" w:type="nil"/>
            </w:tcMar>
          </w:tcPr>
          <w:p w14:paraId="7E2B9D45"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6</w:t>
            </w:r>
          </w:p>
        </w:tc>
      </w:tr>
      <w:tr w:rsidR="00E07C96" w:rsidRPr="00E07C96" w14:paraId="62972A84" w14:textId="77777777" w:rsidTr="00E07C96">
        <w:tblPrEx>
          <w:tblBorders>
            <w:top w:val="none" w:sz="0" w:space="0" w:color="auto"/>
          </w:tblBorders>
        </w:tblPrEx>
        <w:tc>
          <w:tcPr>
            <w:tcW w:w="4106" w:type="pct"/>
            <w:tcBorders>
              <w:top w:val="single" w:sz="8" w:space="0" w:color="D5D5D5"/>
            </w:tcBorders>
            <w:shd w:val="clear" w:color="auto" w:fill="F7F7F7"/>
            <w:tcMar>
              <w:top w:w="100" w:type="nil"/>
              <w:left w:w="100" w:type="nil"/>
              <w:bottom w:w="100" w:type="nil"/>
              <w:right w:w="100" w:type="nil"/>
            </w:tcMar>
          </w:tcPr>
          <w:p w14:paraId="4DF6BC28"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perphenazine</w:t>
            </w:r>
          </w:p>
        </w:tc>
        <w:tc>
          <w:tcPr>
            <w:tcW w:w="894" w:type="pct"/>
            <w:tcBorders>
              <w:top w:val="single" w:sz="8" w:space="0" w:color="D5D5D5"/>
            </w:tcBorders>
            <w:shd w:val="clear" w:color="auto" w:fill="F7F7F7"/>
            <w:tcMar>
              <w:top w:w="100" w:type="nil"/>
              <w:left w:w="100" w:type="nil"/>
              <w:bottom w:w="100" w:type="nil"/>
              <w:right w:w="100" w:type="nil"/>
            </w:tcMar>
          </w:tcPr>
          <w:p w14:paraId="0D9D3216"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5</w:t>
            </w:r>
          </w:p>
        </w:tc>
      </w:tr>
      <w:tr w:rsidR="00E07C96" w:rsidRPr="00E07C96" w14:paraId="579B2DC8" w14:textId="77777777" w:rsidTr="00E07C96">
        <w:tblPrEx>
          <w:tblBorders>
            <w:top w:val="none" w:sz="0" w:space="0" w:color="auto"/>
          </w:tblBorders>
        </w:tblPrEx>
        <w:tc>
          <w:tcPr>
            <w:tcW w:w="4106" w:type="pct"/>
            <w:tcBorders>
              <w:top w:val="single" w:sz="8" w:space="0" w:color="D5D5D5"/>
            </w:tcBorders>
            <w:tcMar>
              <w:top w:w="100" w:type="nil"/>
              <w:left w:w="100" w:type="nil"/>
              <w:bottom w:w="100" w:type="nil"/>
              <w:right w:w="100" w:type="nil"/>
            </w:tcMar>
          </w:tcPr>
          <w:p w14:paraId="5C46F074"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levomepromazine</w:t>
            </w:r>
          </w:p>
        </w:tc>
        <w:tc>
          <w:tcPr>
            <w:tcW w:w="894" w:type="pct"/>
            <w:tcBorders>
              <w:top w:val="single" w:sz="8" w:space="0" w:color="D5D5D5"/>
            </w:tcBorders>
            <w:tcMar>
              <w:top w:w="100" w:type="nil"/>
              <w:left w:w="100" w:type="nil"/>
              <w:bottom w:w="100" w:type="nil"/>
              <w:right w:w="100" w:type="nil"/>
            </w:tcMar>
          </w:tcPr>
          <w:p w14:paraId="28837E90"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6</w:t>
            </w:r>
          </w:p>
        </w:tc>
      </w:tr>
      <w:tr w:rsidR="00E07C96" w:rsidRPr="00E07C96" w14:paraId="04C21721" w14:textId="77777777" w:rsidTr="00E07C96">
        <w:tblPrEx>
          <w:tblBorders>
            <w:top w:val="none" w:sz="0" w:space="0" w:color="auto"/>
          </w:tblBorders>
        </w:tblPrEx>
        <w:tc>
          <w:tcPr>
            <w:tcW w:w="4106" w:type="pct"/>
            <w:tcBorders>
              <w:top w:val="single" w:sz="8" w:space="0" w:color="D5D5D5"/>
            </w:tcBorders>
            <w:shd w:val="clear" w:color="auto" w:fill="F7F7F7"/>
            <w:tcMar>
              <w:top w:w="100" w:type="nil"/>
              <w:left w:w="100" w:type="nil"/>
              <w:bottom w:w="100" w:type="nil"/>
              <w:right w:w="100" w:type="nil"/>
            </w:tcMar>
          </w:tcPr>
          <w:p w14:paraId="773838D4"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pericyazine</w:t>
            </w:r>
          </w:p>
        </w:tc>
        <w:tc>
          <w:tcPr>
            <w:tcW w:w="894" w:type="pct"/>
            <w:tcBorders>
              <w:top w:val="single" w:sz="8" w:space="0" w:color="D5D5D5"/>
            </w:tcBorders>
            <w:shd w:val="clear" w:color="auto" w:fill="F7F7F7"/>
            <w:tcMar>
              <w:top w:w="100" w:type="nil"/>
              <w:left w:w="100" w:type="nil"/>
              <w:bottom w:w="100" w:type="nil"/>
              <w:right w:w="100" w:type="nil"/>
            </w:tcMar>
          </w:tcPr>
          <w:p w14:paraId="42E921CA"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5</w:t>
            </w:r>
          </w:p>
        </w:tc>
      </w:tr>
      <w:tr w:rsidR="00E07C96" w:rsidRPr="00E07C96" w14:paraId="22BA02ED" w14:textId="77777777" w:rsidTr="00E07C96">
        <w:tblPrEx>
          <w:tblBorders>
            <w:top w:val="none" w:sz="0" w:space="0" w:color="auto"/>
          </w:tblBorders>
        </w:tblPrEx>
        <w:tc>
          <w:tcPr>
            <w:tcW w:w="4106" w:type="pct"/>
            <w:tcBorders>
              <w:top w:val="single" w:sz="8" w:space="0" w:color="D5D5D5"/>
            </w:tcBorders>
            <w:tcMar>
              <w:top w:w="100" w:type="nil"/>
              <w:left w:w="100" w:type="nil"/>
              <w:bottom w:w="100" w:type="nil"/>
              <w:right w:w="100" w:type="nil"/>
            </w:tcMar>
          </w:tcPr>
          <w:p w14:paraId="24FE112D"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dolmatil 200mg tablet</w:t>
            </w:r>
          </w:p>
        </w:tc>
        <w:tc>
          <w:tcPr>
            <w:tcW w:w="894" w:type="pct"/>
            <w:tcBorders>
              <w:top w:val="single" w:sz="8" w:space="0" w:color="D5D5D5"/>
            </w:tcBorders>
            <w:tcMar>
              <w:top w:w="100" w:type="nil"/>
              <w:left w:w="100" w:type="nil"/>
              <w:bottom w:w="100" w:type="nil"/>
              <w:right w:w="100" w:type="nil"/>
            </w:tcMar>
          </w:tcPr>
          <w:p w14:paraId="41E5AA10"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3</w:t>
            </w:r>
          </w:p>
        </w:tc>
      </w:tr>
      <w:tr w:rsidR="00E07C96" w:rsidRPr="00E07C96" w14:paraId="3DD00F4F" w14:textId="77777777" w:rsidTr="00E07C96">
        <w:tblPrEx>
          <w:tblBorders>
            <w:top w:val="none" w:sz="0" w:space="0" w:color="auto"/>
          </w:tblBorders>
        </w:tblPrEx>
        <w:tc>
          <w:tcPr>
            <w:tcW w:w="4106" w:type="pct"/>
            <w:tcBorders>
              <w:top w:val="single" w:sz="8" w:space="0" w:color="D5D5D5"/>
            </w:tcBorders>
            <w:shd w:val="clear" w:color="auto" w:fill="F7F7F7"/>
            <w:tcMar>
              <w:top w:w="100" w:type="nil"/>
              <w:left w:w="100" w:type="nil"/>
              <w:bottom w:w="100" w:type="nil"/>
              <w:right w:w="100" w:type="nil"/>
            </w:tcMar>
          </w:tcPr>
          <w:p w14:paraId="550F1324"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fentazin 2mg tablet</w:t>
            </w:r>
          </w:p>
        </w:tc>
        <w:tc>
          <w:tcPr>
            <w:tcW w:w="894" w:type="pct"/>
            <w:tcBorders>
              <w:top w:val="single" w:sz="8" w:space="0" w:color="D5D5D5"/>
            </w:tcBorders>
            <w:shd w:val="clear" w:color="auto" w:fill="F7F7F7"/>
            <w:tcMar>
              <w:top w:w="100" w:type="nil"/>
              <w:left w:w="100" w:type="nil"/>
              <w:bottom w:w="100" w:type="nil"/>
              <w:right w:w="100" w:type="nil"/>
            </w:tcMar>
          </w:tcPr>
          <w:p w14:paraId="3E5E2C23"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3</w:t>
            </w:r>
          </w:p>
        </w:tc>
      </w:tr>
      <w:tr w:rsidR="00E07C96" w:rsidRPr="00E07C96" w14:paraId="4D78A441" w14:textId="77777777" w:rsidTr="00E07C96">
        <w:tblPrEx>
          <w:tblBorders>
            <w:top w:val="none" w:sz="0" w:space="0" w:color="auto"/>
          </w:tblBorders>
        </w:tblPrEx>
        <w:tc>
          <w:tcPr>
            <w:tcW w:w="4106" w:type="pct"/>
            <w:tcBorders>
              <w:top w:val="single" w:sz="8" w:space="0" w:color="D5D5D5"/>
            </w:tcBorders>
            <w:tcMar>
              <w:top w:w="100" w:type="nil"/>
              <w:left w:w="100" w:type="nil"/>
              <w:bottom w:w="100" w:type="nil"/>
              <w:right w:w="100" w:type="nil"/>
            </w:tcMar>
          </w:tcPr>
          <w:p w14:paraId="71E8264F"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fluphenazine decanoate</w:t>
            </w:r>
          </w:p>
        </w:tc>
        <w:tc>
          <w:tcPr>
            <w:tcW w:w="894" w:type="pct"/>
            <w:tcBorders>
              <w:top w:val="single" w:sz="8" w:space="0" w:color="D5D5D5"/>
            </w:tcBorders>
            <w:tcMar>
              <w:top w:w="100" w:type="nil"/>
              <w:left w:w="100" w:type="nil"/>
              <w:bottom w:w="100" w:type="nil"/>
              <w:right w:w="100" w:type="nil"/>
            </w:tcMar>
          </w:tcPr>
          <w:p w14:paraId="72129204"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3</w:t>
            </w:r>
          </w:p>
        </w:tc>
      </w:tr>
      <w:tr w:rsidR="00E07C96" w:rsidRPr="00E07C96" w14:paraId="65849964" w14:textId="77777777" w:rsidTr="00E07C96">
        <w:tblPrEx>
          <w:tblBorders>
            <w:top w:val="none" w:sz="0" w:space="0" w:color="auto"/>
          </w:tblBorders>
        </w:tblPrEx>
        <w:tc>
          <w:tcPr>
            <w:tcW w:w="4106" w:type="pct"/>
            <w:tcBorders>
              <w:top w:val="single" w:sz="8" w:space="0" w:color="D5D5D5"/>
            </w:tcBorders>
            <w:shd w:val="clear" w:color="auto" w:fill="F7F7F7"/>
            <w:tcMar>
              <w:top w:w="100" w:type="nil"/>
              <w:left w:w="100" w:type="nil"/>
              <w:bottom w:w="100" w:type="nil"/>
              <w:right w:w="100" w:type="nil"/>
            </w:tcMar>
          </w:tcPr>
          <w:p w14:paraId="284234BF"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benperidol</w:t>
            </w:r>
          </w:p>
        </w:tc>
        <w:tc>
          <w:tcPr>
            <w:tcW w:w="894" w:type="pct"/>
            <w:tcBorders>
              <w:top w:val="single" w:sz="8" w:space="0" w:color="D5D5D5"/>
            </w:tcBorders>
            <w:shd w:val="clear" w:color="auto" w:fill="F7F7F7"/>
            <w:tcMar>
              <w:top w:w="100" w:type="nil"/>
              <w:left w:w="100" w:type="nil"/>
              <w:bottom w:w="100" w:type="nil"/>
              <w:right w:w="100" w:type="nil"/>
            </w:tcMar>
          </w:tcPr>
          <w:p w14:paraId="0EEE42C8"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3</w:t>
            </w:r>
          </w:p>
        </w:tc>
      </w:tr>
      <w:tr w:rsidR="00E07C96" w:rsidRPr="00E07C96" w14:paraId="48E7C7CB" w14:textId="77777777" w:rsidTr="00E07C96">
        <w:tblPrEx>
          <w:tblBorders>
            <w:top w:val="none" w:sz="0" w:space="0" w:color="auto"/>
          </w:tblBorders>
        </w:tblPrEx>
        <w:tc>
          <w:tcPr>
            <w:tcW w:w="4106" w:type="pct"/>
            <w:tcBorders>
              <w:top w:val="single" w:sz="8" w:space="0" w:color="D5D5D5"/>
            </w:tcBorders>
            <w:tcMar>
              <w:top w:w="100" w:type="nil"/>
              <w:left w:w="100" w:type="nil"/>
              <w:bottom w:w="100" w:type="nil"/>
              <w:right w:w="100" w:type="nil"/>
            </w:tcMar>
          </w:tcPr>
          <w:p w14:paraId="2AFD8E03"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pimozide</w:t>
            </w:r>
          </w:p>
        </w:tc>
        <w:tc>
          <w:tcPr>
            <w:tcW w:w="894" w:type="pct"/>
            <w:tcBorders>
              <w:top w:val="single" w:sz="8" w:space="0" w:color="D5D5D5"/>
            </w:tcBorders>
            <w:tcMar>
              <w:top w:w="100" w:type="nil"/>
              <w:left w:w="100" w:type="nil"/>
              <w:bottom w:w="100" w:type="nil"/>
              <w:right w:w="100" w:type="nil"/>
            </w:tcMar>
          </w:tcPr>
          <w:p w14:paraId="5C3DC628"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3</w:t>
            </w:r>
          </w:p>
        </w:tc>
      </w:tr>
      <w:tr w:rsidR="00E07C96" w:rsidRPr="00E07C96" w14:paraId="08A54750" w14:textId="77777777" w:rsidTr="00E07C96">
        <w:tblPrEx>
          <w:tblBorders>
            <w:top w:val="none" w:sz="0" w:space="0" w:color="auto"/>
          </w:tblBorders>
        </w:tblPrEx>
        <w:tc>
          <w:tcPr>
            <w:tcW w:w="4106" w:type="pct"/>
            <w:tcBorders>
              <w:top w:val="single" w:sz="8" w:space="0" w:color="D5D5D5"/>
            </w:tcBorders>
            <w:shd w:val="clear" w:color="auto" w:fill="F7F7F7"/>
            <w:tcMar>
              <w:top w:w="100" w:type="nil"/>
              <w:left w:w="100" w:type="nil"/>
              <w:bottom w:w="100" w:type="nil"/>
              <w:right w:w="100" w:type="nil"/>
            </w:tcMar>
          </w:tcPr>
          <w:p w14:paraId="7EE899B9"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zaponex 25mg tablet</w:t>
            </w:r>
          </w:p>
        </w:tc>
        <w:tc>
          <w:tcPr>
            <w:tcW w:w="894" w:type="pct"/>
            <w:tcBorders>
              <w:top w:val="single" w:sz="8" w:space="0" w:color="D5D5D5"/>
            </w:tcBorders>
            <w:shd w:val="clear" w:color="auto" w:fill="F7F7F7"/>
            <w:tcMar>
              <w:top w:w="100" w:type="nil"/>
              <w:left w:w="100" w:type="nil"/>
              <w:bottom w:w="100" w:type="nil"/>
              <w:right w:w="100" w:type="nil"/>
            </w:tcMar>
          </w:tcPr>
          <w:p w14:paraId="3C5E4C63"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w:t>
            </w:r>
          </w:p>
        </w:tc>
      </w:tr>
      <w:tr w:rsidR="00E07C96" w:rsidRPr="00E07C96" w14:paraId="0187DA76" w14:textId="77777777" w:rsidTr="00E07C96">
        <w:tblPrEx>
          <w:tblBorders>
            <w:top w:val="none" w:sz="0" w:space="0" w:color="auto"/>
          </w:tblBorders>
        </w:tblPrEx>
        <w:tc>
          <w:tcPr>
            <w:tcW w:w="4106" w:type="pct"/>
            <w:tcBorders>
              <w:top w:val="single" w:sz="8" w:space="0" w:color="D5D5D5"/>
            </w:tcBorders>
            <w:tcMar>
              <w:top w:w="100" w:type="nil"/>
              <w:left w:w="100" w:type="nil"/>
              <w:bottom w:w="100" w:type="nil"/>
              <w:right w:w="100" w:type="nil"/>
            </w:tcMar>
          </w:tcPr>
          <w:p w14:paraId="47AD7744"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denzapine 25mg tablet</w:t>
            </w:r>
          </w:p>
        </w:tc>
        <w:tc>
          <w:tcPr>
            <w:tcW w:w="894" w:type="pct"/>
            <w:tcBorders>
              <w:top w:val="single" w:sz="8" w:space="0" w:color="D5D5D5"/>
            </w:tcBorders>
            <w:tcMar>
              <w:top w:w="100" w:type="nil"/>
              <w:left w:w="100" w:type="nil"/>
              <w:bottom w:w="100" w:type="nil"/>
              <w:right w:w="100" w:type="nil"/>
            </w:tcMar>
          </w:tcPr>
          <w:p w14:paraId="64C5562D"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w:t>
            </w:r>
          </w:p>
        </w:tc>
      </w:tr>
      <w:tr w:rsidR="00E07C96" w:rsidRPr="00E07C96" w14:paraId="02B7D190" w14:textId="77777777" w:rsidTr="00E07C96">
        <w:tblPrEx>
          <w:tblBorders>
            <w:top w:val="none" w:sz="0" w:space="0" w:color="auto"/>
          </w:tblBorders>
        </w:tblPrEx>
        <w:tc>
          <w:tcPr>
            <w:tcW w:w="4106" w:type="pct"/>
            <w:tcBorders>
              <w:top w:val="single" w:sz="8" w:space="0" w:color="D5D5D5"/>
            </w:tcBorders>
            <w:shd w:val="clear" w:color="auto" w:fill="F7F7F7"/>
            <w:tcMar>
              <w:top w:w="100" w:type="nil"/>
              <w:left w:w="100" w:type="nil"/>
              <w:bottom w:w="100" w:type="nil"/>
              <w:right w:w="100" w:type="nil"/>
            </w:tcMar>
          </w:tcPr>
          <w:p w14:paraId="53D499BD"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neulactil 2.5mg tablet</w:t>
            </w:r>
          </w:p>
        </w:tc>
        <w:tc>
          <w:tcPr>
            <w:tcW w:w="894" w:type="pct"/>
            <w:tcBorders>
              <w:top w:val="single" w:sz="8" w:space="0" w:color="D5D5D5"/>
            </w:tcBorders>
            <w:shd w:val="clear" w:color="auto" w:fill="F7F7F7"/>
            <w:tcMar>
              <w:top w:w="100" w:type="nil"/>
              <w:left w:w="100" w:type="nil"/>
              <w:bottom w:w="100" w:type="nil"/>
              <w:right w:w="100" w:type="nil"/>
            </w:tcMar>
          </w:tcPr>
          <w:p w14:paraId="1E1ABC55"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w:t>
            </w:r>
          </w:p>
        </w:tc>
      </w:tr>
      <w:tr w:rsidR="00E07C96" w:rsidRPr="00E07C96" w14:paraId="1748C1C4" w14:textId="77777777" w:rsidTr="00E07C96">
        <w:tblPrEx>
          <w:tblBorders>
            <w:top w:val="none" w:sz="0" w:space="0" w:color="auto"/>
          </w:tblBorders>
        </w:tblPrEx>
        <w:tc>
          <w:tcPr>
            <w:tcW w:w="4106" w:type="pct"/>
            <w:tcBorders>
              <w:top w:val="single" w:sz="8" w:space="0" w:color="D5D5D5"/>
            </w:tcBorders>
            <w:tcMar>
              <w:top w:w="100" w:type="nil"/>
              <w:left w:w="100" w:type="nil"/>
              <w:bottom w:w="100" w:type="nil"/>
              <w:right w:w="100" w:type="nil"/>
            </w:tcMar>
          </w:tcPr>
          <w:p w14:paraId="60EF3C21"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thioridazine</w:t>
            </w:r>
          </w:p>
        </w:tc>
        <w:tc>
          <w:tcPr>
            <w:tcW w:w="894" w:type="pct"/>
            <w:tcBorders>
              <w:top w:val="single" w:sz="8" w:space="0" w:color="D5D5D5"/>
            </w:tcBorders>
            <w:tcMar>
              <w:top w:w="100" w:type="nil"/>
              <w:left w:w="100" w:type="nil"/>
              <w:bottom w:w="100" w:type="nil"/>
              <w:right w:w="100" w:type="nil"/>
            </w:tcMar>
          </w:tcPr>
          <w:p w14:paraId="54E2AE62"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w:t>
            </w:r>
          </w:p>
        </w:tc>
      </w:tr>
      <w:tr w:rsidR="00E07C96" w:rsidRPr="00E07C96" w14:paraId="1C89F718" w14:textId="77777777" w:rsidTr="00E07C96">
        <w:tblPrEx>
          <w:tblBorders>
            <w:top w:val="none" w:sz="0" w:space="0" w:color="auto"/>
          </w:tblBorders>
        </w:tblPrEx>
        <w:tc>
          <w:tcPr>
            <w:tcW w:w="4106" w:type="pct"/>
            <w:tcBorders>
              <w:top w:val="single" w:sz="8" w:space="0" w:color="D5D5D5"/>
            </w:tcBorders>
            <w:shd w:val="clear" w:color="auto" w:fill="F7F7F7"/>
            <w:tcMar>
              <w:top w:w="100" w:type="nil"/>
              <w:left w:w="100" w:type="nil"/>
              <w:bottom w:w="100" w:type="nil"/>
              <w:right w:w="100" w:type="nil"/>
            </w:tcMar>
          </w:tcPr>
          <w:p w14:paraId="5D3E3FB6"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dozic 1mg/ml oral liquid</w:t>
            </w:r>
          </w:p>
        </w:tc>
        <w:tc>
          <w:tcPr>
            <w:tcW w:w="894" w:type="pct"/>
            <w:tcBorders>
              <w:top w:val="single" w:sz="8" w:space="0" w:color="D5D5D5"/>
            </w:tcBorders>
            <w:shd w:val="clear" w:color="auto" w:fill="F7F7F7"/>
            <w:tcMar>
              <w:top w:w="100" w:type="nil"/>
              <w:left w:w="100" w:type="nil"/>
              <w:bottom w:w="100" w:type="nil"/>
              <w:right w:w="100" w:type="nil"/>
            </w:tcMar>
          </w:tcPr>
          <w:p w14:paraId="381F1C35"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w:t>
            </w:r>
          </w:p>
        </w:tc>
      </w:tr>
      <w:tr w:rsidR="00E07C96" w:rsidRPr="00E07C96" w14:paraId="76B1CF24" w14:textId="77777777" w:rsidTr="00E07C96">
        <w:tblPrEx>
          <w:tblBorders>
            <w:top w:val="none" w:sz="0" w:space="0" w:color="auto"/>
          </w:tblBorders>
        </w:tblPrEx>
        <w:tc>
          <w:tcPr>
            <w:tcW w:w="4106" w:type="pct"/>
            <w:tcBorders>
              <w:top w:val="single" w:sz="8" w:space="0" w:color="D5D5D5"/>
            </w:tcBorders>
            <w:tcMar>
              <w:top w:w="100" w:type="nil"/>
              <w:left w:w="100" w:type="nil"/>
              <w:bottom w:w="100" w:type="nil"/>
              <w:right w:w="100" w:type="nil"/>
            </w:tcMar>
          </w:tcPr>
          <w:p w14:paraId="73D92563"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fluspirilene</w:t>
            </w:r>
          </w:p>
        </w:tc>
        <w:tc>
          <w:tcPr>
            <w:tcW w:w="894" w:type="pct"/>
            <w:tcBorders>
              <w:top w:val="single" w:sz="8" w:space="0" w:color="D5D5D5"/>
            </w:tcBorders>
            <w:tcMar>
              <w:top w:w="100" w:type="nil"/>
              <w:left w:w="100" w:type="nil"/>
              <w:bottom w:w="100" w:type="nil"/>
              <w:right w:w="100" w:type="nil"/>
            </w:tcMar>
          </w:tcPr>
          <w:p w14:paraId="6C7C46B7"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w:t>
            </w:r>
          </w:p>
        </w:tc>
      </w:tr>
      <w:tr w:rsidR="00E07C96" w:rsidRPr="00E07C96" w14:paraId="7F1D438D" w14:textId="77777777" w:rsidTr="00E07C96">
        <w:tblPrEx>
          <w:tblBorders>
            <w:top w:val="none" w:sz="0" w:space="0" w:color="auto"/>
          </w:tblBorders>
        </w:tblPrEx>
        <w:tc>
          <w:tcPr>
            <w:tcW w:w="4106" w:type="pct"/>
            <w:tcBorders>
              <w:top w:val="single" w:sz="8" w:space="0" w:color="D5D5D5"/>
            </w:tcBorders>
            <w:shd w:val="clear" w:color="auto" w:fill="F7F7F7"/>
            <w:tcMar>
              <w:top w:w="100" w:type="nil"/>
              <w:left w:w="100" w:type="nil"/>
              <w:bottom w:w="100" w:type="nil"/>
              <w:right w:w="100" w:type="nil"/>
            </w:tcMar>
          </w:tcPr>
          <w:p w14:paraId="1E64913D"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panadeine co tablet</w:t>
            </w:r>
          </w:p>
        </w:tc>
        <w:tc>
          <w:tcPr>
            <w:tcW w:w="894" w:type="pct"/>
            <w:tcBorders>
              <w:top w:val="single" w:sz="8" w:space="0" w:color="D5D5D5"/>
            </w:tcBorders>
            <w:shd w:val="clear" w:color="auto" w:fill="F7F7F7"/>
            <w:tcMar>
              <w:top w:w="100" w:type="nil"/>
              <w:left w:w="100" w:type="nil"/>
              <w:bottom w:w="100" w:type="nil"/>
              <w:right w:w="100" w:type="nil"/>
            </w:tcMar>
          </w:tcPr>
          <w:p w14:paraId="1324A010"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1</w:t>
            </w:r>
          </w:p>
        </w:tc>
      </w:tr>
      <w:tr w:rsidR="00E07C96" w:rsidRPr="00E07C96" w14:paraId="1A58F5B3" w14:textId="77777777" w:rsidTr="00E07C96">
        <w:tc>
          <w:tcPr>
            <w:tcW w:w="4106" w:type="pct"/>
            <w:tcBorders>
              <w:top w:val="single" w:sz="8" w:space="0" w:color="D5D5D5"/>
            </w:tcBorders>
            <w:tcMar>
              <w:top w:w="100" w:type="nil"/>
              <w:left w:w="100" w:type="nil"/>
              <w:bottom w:w="100" w:type="nil"/>
              <w:right w:w="100" w:type="nil"/>
            </w:tcMar>
          </w:tcPr>
          <w:p w14:paraId="20B56BD7" w14:textId="77777777" w:rsidR="00E07C96" w:rsidRPr="00E07C96" w:rsidRDefault="00E07C96" w:rsidP="00E07C96">
            <w:pPr>
              <w:autoSpaceDE w:val="0"/>
              <w:autoSpaceDN w:val="0"/>
              <w:adjustRightInd w:val="0"/>
              <w:spacing w:line="340" w:lineRule="atLeast"/>
              <w:rPr>
                <w:rFonts w:asciiTheme="minorHAnsi" w:hAnsiTheme="minorHAnsi" w:cs="Times"/>
                <w:color w:val="000000"/>
              </w:rPr>
            </w:pPr>
            <w:r w:rsidRPr="00E07C96">
              <w:rPr>
                <w:rFonts w:asciiTheme="minorHAnsi" w:hAnsiTheme="minorHAnsi" w:cs="Times"/>
                <w:color w:val="000000"/>
              </w:rPr>
              <w:t>sertindole</w:t>
            </w:r>
          </w:p>
        </w:tc>
        <w:tc>
          <w:tcPr>
            <w:tcW w:w="894" w:type="pct"/>
            <w:tcBorders>
              <w:top w:val="single" w:sz="8" w:space="0" w:color="D5D5D5"/>
            </w:tcBorders>
            <w:tcMar>
              <w:top w:w="100" w:type="nil"/>
              <w:left w:w="100" w:type="nil"/>
              <w:bottom w:w="100" w:type="nil"/>
              <w:right w:w="100" w:type="nil"/>
            </w:tcMar>
          </w:tcPr>
          <w:p w14:paraId="6AF6D512" w14:textId="77777777" w:rsidR="00E07C96" w:rsidRPr="00E07C96" w:rsidRDefault="00E07C96" w:rsidP="00E07C96">
            <w:pPr>
              <w:autoSpaceDE w:val="0"/>
              <w:autoSpaceDN w:val="0"/>
              <w:adjustRightInd w:val="0"/>
              <w:spacing w:line="340" w:lineRule="atLeast"/>
              <w:jc w:val="right"/>
              <w:rPr>
                <w:rFonts w:asciiTheme="minorHAnsi" w:hAnsiTheme="minorHAnsi" w:cs="Times"/>
                <w:color w:val="000000"/>
              </w:rPr>
            </w:pPr>
            <w:r w:rsidRPr="00E07C96">
              <w:rPr>
                <w:rFonts w:asciiTheme="minorHAnsi" w:hAnsiTheme="minorHAnsi" w:cs="Times"/>
                <w:color w:val="000000"/>
              </w:rPr>
              <w:t>0</w:t>
            </w:r>
          </w:p>
        </w:tc>
      </w:tr>
    </w:tbl>
    <w:p w14:paraId="199D555A" w14:textId="0BF6949F" w:rsidR="00DE1F48" w:rsidRDefault="00DE1F48" w:rsidP="00C24D3D">
      <w:pPr>
        <w:pStyle w:val="Caption"/>
        <w:rPr>
          <w:rStyle w:val="Heading2Char"/>
          <w:rFonts w:asciiTheme="minorHAnsi" w:hAnsiTheme="minorHAnsi"/>
          <w:b/>
          <w:bCs/>
          <w:color w:val="000000" w:themeColor="text1"/>
          <w:sz w:val="21"/>
          <w:szCs w:val="21"/>
        </w:rPr>
      </w:pPr>
    </w:p>
    <w:p w14:paraId="0DB0489E" w14:textId="77777777" w:rsidR="00A67E2D" w:rsidRPr="00A67E2D" w:rsidRDefault="00A67E2D" w:rsidP="00A67E2D">
      <w:pPr>
        <w:rPr>
          <w:rFonts w:eastAsiaTheme="majorEastAsia"/>
        </w:rPr>
      </w:pPr>
    </w:p>
    <w:p w14:paraId="2DF43088" w14:textId="77777777" w:rsidR="00A67E2D" w:rsidRDefault="00A67E2D" w:rsidP="00A67E2D">
      <w:pPr>
        <w:pStyle w:val="Heading1"/>
        <w:numPr>
          <w:ilvl w:val="0"/>
          <w:numId w:val="0"/>
        </w:numPr>
        <w:spacing w:line="360" w:lineRule="auto"/>
        <w:rPr>
          <w:rFonts w:asciiTheme="minorHAnsi" w:hAnsiTheme="minorHAnsi"/>
        </w:rPr>
        <w:sectPr w:rsidR="00A67E2D" w:rsidSect="00C97444">
          <w:headerReference w:type="default" r:id="rId11"/>
          <w:footerReference w:type="even" r:id="rId12"/>
          <w:footerReference w:type="default" r:id="rId13"/>
          <w:pgSz w:w="11906" w:h="16838"/>
          <w:pgMar w:top="1440" w:right="1080" w:bottom="1440" w:left="1080" w:header="708" w:footer="708" w:gutter="0"/>
          <w:cols w:space="708"/>
          <w:docGrid w:linePitch="360"/>
        </w:sectPr>
      </w:pPr>
    </w:p>
    <w:p w14:paraId="48731197" w14:textId="18DCB911" w:rsidR="00A67E2D" w:rsidRPr="00892152" w:rsidRDefault="00A67E2D" w:rsidP="00892152">
      <w:pPr>
        <w:pStyle w:val="Heading1"/>
        <w:jc w:val="both"/>
        <w:rPr>
          <w:rFonts w:asciiTheme="minorHAnsi" w:hAnsiTheme="minorHAnsi"/>
        </w:rPr>
      </w:pPr>
      <w:bookmarkStart w:id="34" w:name="_Toc52893623"/>
      <w:r w:rsidRPr="006966F0">
        <w:rPr>
          <w:rFonts w:asciiTheme="minorHAnsi" w:hAnsiTheme="minorHAnsi"/>
        </w:rPr>
        <w:t>Number of depression measures observed in MHQ participants</w:t>
      </w:r>
      <w:bookmarkEnd w:id="34"/>
      <w:r w:rsidRPr="00404B92">
        <w:rPr>
          <w:rFonts w:asciiTheme="minorHAnsi" w:hAnsiTheme="minorHAnsi"/>
        </w:rPr>
        <w:t xml:space="preserve"> </w:t>
      </w:r>
      <w:bookmarkStart w:id="35" w:name="_Ref46585251"/>
    </w:p>
    <w:tbl>
      <w:tblPr>
        <w:tblStyle w:val="TableGrid"/>
        <w:tblW w:w="11276" w:type="dxa"/>
        <w:tblInd w:w="-43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426"/>
        <w:gridCol w:w="10850"/>
      </w:tblGrid>
      <w:tr w:rsidR="00892152" w14:paraId="24922392" w14:textId="77777777" w:rsidTr="00C43C3E">
        <w:trPr>
          <w:trHeight w:val="57"/>
        </w:trPr>
        <w:tc>
          <w:tcPr>
            <w:tcW w:w="426" w:type="dxa"/>
          </w:tcPr>
          <w:bookmarkEnd w:id="35"/>
          <w:p w14:paraId="2AF18788" w14:textId="10A1FC45" w:rsidR="00892152" w:rsidRPr="00892152" w:rsidRDefault="00892152" w:rsidP="00892152">
            <w:pPr>
              <w:jc w:val="both"/>
              <w:rPr>
                <w:rFonts w:asciiTheme="minorHAnsi" w:eastAsiaTheme="minorHAnsi" w:hAnsiTheme="minorHAnsi" w:cstheme="minorHAnsi"/>
                <w:b/>
                <w:bCs/>
                <w:iCs/>
                <w:color w:val="000000" w:themeColor="text1"/>
                <w:sz w:val="21"/>
                <w:szCs w:val="21"/>
                <w:lang w:eastAsia="en-US"/>
              </w:rPr>
            </w:pPr>
            <w:r w:rsidRPr="00892152">
              <w:rPr>
                <w:rFonts w:asciiTheme="minorHAnsi" w:eastAsiaTheme="minorHAnsi" w:hAnsiTheme="minorHAnsi" w:cstheme="minorHAnsi"/>
                <w:b/>
                <w:bCs/>
                <w:iCs/>
                <w:color w:val="000000" w:themeColor="text1"/>
                <w:sz w:val="21"/>
                <w:szCs w:val="21"/>
                <w:lang w:eastAsia="en-US"/>
              </w:rPr>
              <w:t>A</w:t>
            </w:r>
          </w:p>
        </w:tc>
        <w:tc>
          <w:tcPr>
            <w:tcW w:w="10850" w:type="dxa"/>
          </w:tcPr>
          <w:p w14:paraId="3D16ECF1" w14:textId="4625209C" w:rsidR="00892152" w:rsidRDefault="00C43C3E" w:rsidP="00892152">
            <w:pPr>
              <w:jc w:val="both"/>
              <w:rPr>
                <w:rFonts w:asciiTheme="minorHAnsi" w:eastAsiaTheme="minorHAnsi" w:hAnsiTheme="minorHAnsi" w:cstheme="minorHAnsi"/>
                <w:b/>
                <w:bCs/>
                <w:iCs/>
                <w:color w:val="000000" w:themeColor="text1"/>
                <w:sz w:val="21"/>
                <w:szCs w:val="21"/>
                <w:lang w:eastAsia="en-US"/>
              </w:rPr>
            </w:pPr>
            <w:r>
              <w:rPr>
                <w:rFonts w:asciiTheme="minorHAnsi" w:eastAsiaTheme="minorHAnsi" w:hAnsiTheme="minorHAnsi" w:cstheme="minorHAnsi"/>
                <w:b/>
                <w:bCs/>
                <w:iCs/>
                <w:color w:val="000000" w:themeColor="text1"/>
                <w:sz w:val="21"/>
                <w:szCs w:val="21"/>
                <w:lang w:eastAsia="en-US"/>
              </w:rPr>
              <w:t>Lifetime Depression (MHQ)</w:t>
            </w:r>
            <w:r w:rsidR="00CA0016">
              <w:rPr>
                <w:rFonts w:asciiTheme="minorHAnsi" w:eastAsiaTheme="minorHAnsi" w:hAnsiTheme="minorHAnsi" w:cstheme="minorHAnsi"/>
                <w:b/>
                <w:bCs/>
                <w:iCs/>
                <w:color w:val="000000" w:themeColor="text1"/>
                <w:sz w:val="21"/>
                <w:szCs w:val="21"/>
                <w:lang w:eastAsia="en-US"/>
              </w:rPr>
              <w:t xml:space="preserve"> cases</w:t>
            </w:r>
          </w:p>
          <w:p w14:paraId="0EE93B3C" w14:textId="1A2FF6AC" w:rsidR="00C43C3E" w:rsidRPr="00892152" w:rsidRDefault="00C43C3E" w:rsidP="00892152">
            <w:pPr>
              <w:jc w:val="both"/>
              <w:rPr>
                <w:rFonts w:asciiTheme="minorHAnsi" w:eastAsiaTheme="minorHAnsi" w:hAnsiTheme="minorHAnsi" w:cstheme="minorHAnsi"/>
                <w:b/>
                <w:bCs/>
                <w:iCs/>
                <w:color w:val="000000" w:themeColor="text1"/>
                <w:sz w:val="21"/>
                <w:szCs w:val="21"/>
                <w:lang w:eastAsia="en-US"/>
              </w:rPr>
            </w:pPr>
          </w:p>
        </w:tc>
      </w:tr>
      <w:tr w:rsidR="00892152" w14:paraId="290E55E4" w14:textId="77777777" w:rsidTr="00C43C3E">
        <w:trPr>
          <w:trHeight w:val="57"/>
        </w:trPr>
        <w:tc>
          <w:tcPr>
            <w:tcW w:w="11276" w:type="dxa"/>
            <w:gridSpan w:val="2"/>
          </w:tcPr>
          <w:p w14:paraId="54B7C506" w14:textId="465ACEED" w:rsidR="00892152" w:rsidRDefault="00C30102" w:rsidP="00892152">
            <w:pPr>
              <w:jc w:val="both"/>
              <w:rPr>
                <w:rFonts w:asciiTheme="minorHAnsi" w:eastAsiaTheme="minorHAnsi" w:hAnsiTheme="minorHAnsi" w:cstheme="minorHAnsi"/>
                <w:iCs/>
                <w:color w:val="000000" w:themeColor="text1"/>
                <w:sz w:val="21"/>
                <w:szCs w:val="21"/>
                <w:lang w:eastAsia="en-US"/>
              </w:rPr>
            </w:pPr>
            <w:r>
              <w:rPr>
                <w:rFonts w:asciiTheme="minorHAnsi" w:eastAsiaTheme="minorHAnsi" w:hAnsiTheme="minorHAnsi" w:cstheme="minorHAnsi"/>
                <w:iCs/>
                <w:noProof/>
                <w:color w:val="000000" w:themeColor="text1"/>
                <w:sz w:val="21"/>
                <w:szCs w:val="21"/>
                <w:lang w:eastAsia="en-US"/>
              </w:rPr>
              <w:drawing>
                <wp:inline distT="0" distB="0" distL="0" distR="0" wp14:anchorId="24C1470C" wp14:editId="4D74E835">
                  <wp:extent cx="7020000" cy="3008284"/>
                  <wp:effectExtent l="0" t="0" r="3175" b="1905"/>
                  <wp:docPr id="28" name="Picture 28"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pset_mhq_cases.png"/>
                          <pic:cNvPicPr/>
                        </pic:nvPicPr>
                        <pic:blipFill>
                          <a:blip r:embed="rId14">
                            <a:extLst>
                              <a:ext uri="{28A0092B-C50C-407E-A947-70E740481C1C}">
                                <a14:useLocalDpi xmlns:a14="http://schemas.microsoft.com/office/drawing/2010/main" val="0"/>
                              </a:ext>
                            </a:extLst>
                          </a:blip>
                          <a:stretch>
                            <a:fillRect/>
                          </a:stretch>
                        </pic:blipFill>
                        <pic:spPr>
                          <a:xfrm>
                            <a:off x="0" y="0"/>
                            <a:ext cx="7020000" cy="3008284"/>
                          </a:xfrm>
                          <a:prstGeom prst="rect">
                            <a:avLst/>
                          </a:prstGeom>
                        </pic:spPr>
                      </pic:pic>
                    </a:graphicData>
                  </a:graphic>
                </wp:inline>
              </w:drawing>
            </w:r>
          </w:p>
        </w:tc>
      </w:tr>
      <w:tr w:rsidR="00892152" w14:paraId="1B799F8E" w14:textId="77777777" w:rsidTr="00C43C3E">
        <w:trPr>
          <w:trHeight w:val="57"/>
        </w:trPr>
        <w:tc>
          <w:tcPr>
            <w:tcW w:w="426" w:type="dxa"/>
          </w:tcPr>
          <w:p w14:paraId="0C062AAC" w14:textId="77777777" w:rsidR="00C43C3E" w:rsidRDefault="00C43C3E" w:rsidP="00892152">
            <w:pPr>
              <w:jc w:val="both"/>
              <w:rPr>
                <w:rFonts w:asciiTheme="minorHAnsi" w:eastAsiaTheme="minorHAnsi" w:hAnsiTheme="minorHAnsi" w:cstheme="minorHAnsi"/>
                <w:b/>
                <w:bCs/>
                <w:iCs/>
                <w:color w:val="000000" w:themeColor="text1"/>
                <w:sz w:val="21"/>
                <w:szCs w:val="21"/>
                <w:lang w:eastAsia="en-US"/>
              </w:rPr>
            </w:pPr>
          </w:p>
          <w:p w14:paraId="2C4015E1" w14:textId="2127B98D" w:rsidR="00892152" w:rsidRPr="00892152" w:rsidRDefault="00892152" w:rsidP="00892152">
            <w:pPr>
              <w:jc w:val="both"/>
              <w:rPr>
                <w:rFonts w:asciiTheme="minorHAnsi" w:eastAsiaTheme="minorHAnsi" w:hAnsiTheme="minorHAnsi" w:cstheme="minorHAnsi"/>
                <w:b/>
                <w:bCs/>
                <w:iCs/>
                <w:color w:val="000000" w:themeColor="text1"/>
                <w:sz w:val="21"/>
                <w:szCs w:val="21"/>
                <w:lang w:eastAsia="en-US"/>
              </w:rPr>
            </w:pPr>
            <w:r w:rsidRPr="00892152">
              <w:rPr>
                <w:rFonts w:asciiTheme="minorHAnsi" w:eastAsiaTheme="minorHAnsi" w:hAnsiTheme="minorHAnsi" w:cstheme="minorHAnsi"/>
                <w:b/>
                <w:bCs/>
                <w:iCs/>
                <w:color w:val="000000" w:themeColor="text1"/>
                <w:sz w:val="21"/>
                <w:szCs w:val="21"/>
                <w:lang w:eastAsia="en-US"/>
              </w:rPr>
              <w:t>B</w:t>
            </w:r>
          </w:p>
        </w:tc>
        <w:tc>
          <w:tcPr>
            <w:tcW w:w="10850" w:type="dxa"/>
          </w:tcPr>
          <w:p w14:paraId="7A8A27D9" w14:textId="77777777" w:rsidR="00C43C3E" w:rsidRDefault="00C43C3E" w:rsidP="00892152">
            <w:pPr>
              <w:jc w:val="both"/>
              <w:rPr>
                <w:rFonts w:asciiTheme="minorHAnsi" w:eastAsiaTheme="minorHAnsi" w:hAnsiTheme="minorHAnsi" w:cstheme="minorHAnsi"/>
                <w:b/>
                <w:bCs/>
                <w:iCs/>
                <w:color w:val="000000" w:themeColor="text1"/>
                <w:sz w:val="21"/>
                <w:szCs w:val="21"/>
                <w:lang w:eastAsia="en-US"/>
              </w:rPr>
            </w:pPr>
          </w:p>
          <w:p w14:paraId="35C28C69" w14:textId="03915C2F" w:rsidR="00892152" w:rsidRDefault="00C43C3E" w:rsidP="00892152">
            <w:pPr>
              <w:jc w:val="both"/>
              <w:rPr>
                <w:rFonts w:asciiTheme="minorHAnsi" w:eastAsiaTheme="minorHAnsi" w:hAnsiTheme="minorHAnsi" w:cstheme="minorHAnsi"/>
                <w:b/>
                <w:bCs/>
                <w:iCs/>
                <w:color w:val="000000" w:themeColor="text1"/>
                <w:sz w:val="21"/>
                <w:szCs w:val="21"/>
                <w:lang w:eastAsia="en-US"/>
              </w:rPr>
            </w:pPr>
            <w:r>
              <w:rPr>
                <w:rFonts w:asciiTheme="minorHAnsi" w:eastAsiaTheme="minorHAnsi" w:hAnsiTheme="minorHAnsi" w:cstheme="minorHAnsi"/>
                <w:b/>
                <w:bCs/>
                <w:iCs/>
                <w:color w:val="000000" w:themeColor="text1"/>
                <w:sz w:val="21"/>
                <w:szCs w:val="21"/>
                <w:lang w:eastAsia="en-US"/>
              </w:rPr>
              <w:t>Did not meet CIDI-SF criteria for Lifetime Depression</w:t>
            </w:r>
          </w:p>
          <w:p w14:paraId="319425C4" w14:textId="338CA5D4" w:rsidR="00C43C3E" w:rsidRPr="00892152" w:rsidRDefault="00C43C3E" w:rsidP="00892152">
            <w:pPr>
              <w:jc w:val="both"/>
              <w:rPr>
                <w:rFonts w:asciiTheme="minorHAnsi" w:eastAsiaTheme="minorHAnsi" w:hAnsiTheme="minorHAnsi" w:cstheme="minorHAnsi"/>
                <w:b/>
                <w:bCs/>
                <w:iCs/>
                <w:color w:val="000000" w:themeColor="text1"/>
                <w:sz w:val="21"/>
                <w:szCs w:val="21"/>
                <w:lang w:eastAsia="en-US"/>
              </w:rPr>
            </w:pPr>
          </w:p>
        </w:tc>
      </w:tr>
      <w:tr w:rsidR="00892152" w14:paraId="6C6BE9C0" w14:textId="77777777" w:rsidTr="00C43C3E">
        <w:trPr>
          <w:trHeight w:val="57"/>
        </w:trPr>
        <w:tc>
          <w:tcPr>
            <w:tcW w:w="11276" w:type="dxa"/>
            <w:gridSpan w:val="2"/>
          </w:tcPr>
          <w:p w14:paraId="30FCC705" w14:textId="4CEFB021" w:rsidR="00892152" w:rsidRDefault="00865366" w:rsidP="00892152">
            <w:pPr>
              <w:jc w:val="both"/>
              <w:rPr>
                <w:rFonts w:asciiTheme="minorHAnsi" w:eastAsiaTheme="minorHAnsi" w:hAnsiTheme="minorHAnsi" w:cstheme="minorHAnsi"/>
                <w:iCs/>
                <w:color w:val="000000" w:themeColor="text1"/>
                <w:sz w:val="21"/>
                <w:szCs w:val="21"/>
                <w:lang w:eastAsia="en-US"/>
              </w:rPr>
            </w:pPr>
            <w:r>
              <w:rPr>
                <w:rFonts w:asciiTheme="minorHAnsi" w:eastAsiaTheme="minorHAnsi" w:hAnsiTheme="minorHAnsi" w:cstheme="minorHAnsi"/>
                <w:iCs/>
                <w:noProof/>
                <w:color w:val="000000" w:themeColor="text1"/>
                <w:sz w:val="21"/>
                <w:szCs w:val="21"/>
                <w:lang w:eastAsia="en-US"/>
              </w:rPr>
              <w:drawing>
                <wp:inline distT="0" distB="0" distL="0" distR="0" wp14:anchorId="2244C74B" wp14:editId="0BDC6E08">
                  <wp:extent cx="7020000" cy="3008284"/>
                  <wp:effectExtent l="0" t="0" r="3175" b="1905"/>
                  <wp:docPr id="29"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pset_mhq_non_cases.png"/>
                          <pic:cNvPicPr/>
                        </pic:nvPicPr>
                        <pic:blipFill>
                          <a:blip r:embed="rId15">
                            <a:extLst>
                              <a:ext uri="{28A0092B-C50C-407E-A947-70E740481C1C}">
                                <a14:useLocalDpi xmlns:a14="http://schemas.microsoft.com/office/drawing/2010/main" val="0"/>
                              </a:ext>
                            </a:extLst>
                          </a:blip>
                          <a:stretch>
                            <a:fillRect/>
                          </a:stretch>
                        </pic:blipFill>
                        <pic:spPr>
                          <a:xfrm>
                            <a:off x="0" y="0"/>
                            <a:ext cx="7020000" cy="3008284"/>
                          </a:xfrm>
                          <a:prstGeom prst="rect">
                            <a:avLst/>
                          </a:prstGeom>
                        </pic:spPr>
                      </pic:pic>
                    </a:graphicData>
                  </a:graphic>
                </wp:inline>
              </w:drawing>
            </w:r>
          </w:p>
        </w:tc>
      </w:tr>
    </w:tbl>
    <w:p w14:paraId="2F617B2B" w14:textId="77777777" w:rsidR="00892152" w:rsidRDefault="00892152" w:rsidP="00892152">
      <w:pPr>
        <w:pStyle w:val="Caption"/>
      </w:pPr>
    </w:p>
    <w:p w14:paraId="32D2BB57" w14:textId="3278D768" w:rsidR="00794E67" w:rsidRPr="00683D84" w:rsidRDefault="00892152" w:rsidP="00892152">
      <w:pPr>
        <w:pStyle w:val="Caption"/>
        <w:spacing w:after="160" w:line="259" w:lineRule="auto"/>
        <w:rPr>
          <w:rStyle w:val="Heading2Char"/>
          <w:rFonts w:asciiTheme="minorHAnsi" w:hAnsiTheme="minorHAnsi"/>
          <w:color w:val="000000" w:themeColor="text1"/>
          <w:sz w:val="21"/>
          <w:szCs w:val="21"/>
        </w:rPr>
      </w:pPr>
      <w:bookmarkStart w:id="36" w:name="_Toc52893624"/>
      <w:r w:rsidRPr="00683D84">
        <w:rPr>
          <w:rStyle w:val="Heading2Char"/>
          <w:rFonts w:asciiTheme="minorHAnsi" w:hAnsiTheme="minorHAnsi"/>
          <w:b/>
          <w:bCs/>
          <w:color w:val="000000" w:themeColor="text1"/>
          <w:sz w:val="21"/>
          <w:szCs w:val="21"/>
        </w:rPr>
        <w:t xml:space="preserve">Supplementary Figure </w:t>
      </w:r>
      <w:r w:rsidRPr="00683D84">
        <w:rPr>
          <w:rStyle w:val="Heading2Char"/>
          <w:rFonts w:asciiTheme="minorHAnsi" w:hAnsiTheme="minorHAnsi"/>
          <w:b/>
          <w:bCs/>
          <w:color w:val="000000" w:themeColor="text1"/>
          <w:sz w:val="21"/>
          <w:szCs w:val="21"/>
        </w:rPr>
        <w:fldChar w:fldCharType="begin"/>
      </w:r>
      <w:r w:rsidRPr="00683D84">
        <w:rPr>
          <w:rStyle w:val="Heading2Char"/>
          <w:rFonts w:asciiTheme="minorHAnsi" w:hAnsiTheme="minorHAnsi"/>
          <w:b/>
          <w:bCs/>
          <w:color w:val="000000" w:themeColor="text1"/>
          <w:sz w:val="21"/>
          <w:szCs w:val="21"/>
        </w:rPr>
        <w:instrText xml:space="preserve"> SEQ Supplementary_Figure \* ARABIC </w:instrText>
      </w:r>
      <w:r w:rsidRPr="00683D84">
        <w:rPr>
          <w:rStyle w:val="Heading2Char"/>
          <w:rFonts w:asciiTheme="minorHAnsi" w:hAnsiTheme="minorHAnsi"/>
          <w:b/>
          <w:bCs/>
          <w:color w:val="000000" w:themeColor="text1"/>
          <w:sz w:val="21"/>
          <w:szCs w:val="21"/>
        </w:rPr>
        <w:fldChar w:fldCharType="separate"/>
      </w:r>
      <w:r w:rsidRPr="00683D84">
        <w:rPr>
          <w:rStyle w:val="Heading2Char"/>
          <w:rFonts w:asciiTheme="minorHAnsi" w:hAnsiTheme="minorHAnsi"/>
          <w:b/>
          <w:bCs/>
          <w:color w:val="000000" w:themeColor="text1"/>
          <w:sz w:val="21"/>
          <w:szCs w:val="21"/>
        </w:rPr>
        <w:t>1</w:t>
      </w:r>
      <w:r w:rsidRPr="00683D84">
        <w:rPr>
          <w:rStyle w:val="Heading2Char"/>
          <w:rFonts w:asciiTheme="minorHAnsi" w:hAnsiTheme="minorHAnsi"/>
          <w:b/>
          <w:bCs/>
          <w:color w:val="000000" w:themeColor="text1"/>
          <w:sz w:val="21"/>
          <w:szCs w:val="21"/>
        </w:rPr>
        <w:fldChar w:fldCharType="end"/>
      </w:r>
      <w:r w:rsidR="00A67E2D" w:rsidRPr="00683D84">
        <w:rPr>
          <w:rStyle w:val="Heading2Char"/>
          <w:rFonts w:asciiTheme="minorHAnsi" w:hAnsiTheme="minorHAnsi"/>
          <w:color w:val="000000" w:themeColor="text1"/>
          <w:sz w:val="21"/>
          <w:szCs w:val="21"/>
        </w:rPr>
        <w:t>: Number of depression measures observed in</w:t>
      </w:r>
      <w:r w:rsidRPr="00683D84">
        <w:rPr>
          <w:rStyle w:val="Heading2Char"/>
          <w:rFonts w:asciiTheme="minorHAnsi" w:hAnsiTheme="minorHAnsi"/>
          <w:color w:val="000000" w:themeColor="text1"/>
          <w:sz w:val="21"/>
          <w:szCs w:val="21"/>
        </w:rPr>
        <w:t xml:space="preserve"> MHQ</w:t>
      </w:r>
      <w:r w:rsidR="00A67E2D" w:rsidRPr="00683D84">
        <w:rPr>
          <w:rStyle w:val="Heading2Char"/>
          <w:rFonts w:asciiTheme="minorHAnsi" w:hAnsiTheme="minorHAnsi"/>
          <w:color w:val="000000" w:themeColor="text1"/>
          <w:sz w:val="21"/>
          <w:szCs w:val="21"/>
        </w:rPr>
        <w:t xml:space="preserve"> participants</w:t>
      </w:r>
      <w:r w:rsidRPr="00683D84">
        <w:rPr>
          <w:rStyle w:val="Heading2Char"/>
          <w:rFonts w:asciiTheme="minorHAnsi" w:hAnsiTheme="minorHAnsi"/>
          <w:color w:val="000000" w:themeColor="text1"/>
          <w:sz w:val="21"/>
          <w:szCs w:val="21"/>
        </w:rPr>
        <w:t>.</w:t>
      </w:r>
      <w:bookmarkEnd w:id="36"/>
      <w:r w:rsidRPr="00683D84">
        <w:rPr>
          <w:rStyle w:val="Heading2Char"/>
          <w:rFonts w:asciiTheme="minorHAnsi" w:hAnsiTheme="minorHAnsi"/>
          <w:color w:val="000000" w:themeColor="text1"/>
          <w:sz w:val="21"/>
          <w:szCs w:val="21"/>
        </w:rPr>
        <w:t xml:space="preserve"> </w:t>
      </w:r>
      <w:r w:rsidR="00A67E2D" w:rsidRPr="00683D84">
        <w:rPr>
          <w:rFonts w:asciiTheme="minorHAnsi" w:eastAsiaTheme="minorHAnsi" w:hAnsiTheme="minorHAnsi"/>
          <w:szCs w:val="21"/>
        </w:rPr>
        <w:t xml:space="preserve">Horizontal grey bars indicate the number of individuals who met the criteria for any of the corresponding depression phenotypes. Vertical bars indicate the number of individuals endorsing combinations of the </w:t>
      </w:r>
      <w:r w:rsidRPr="00683D84">
        <w:rPr>
          <w:rFonts w:asciiTheme="minorHAnsi" w:eastAsiaTheme="majorEastAsia" w:hAnsiTheme="minorHAnsi"/>
          <w:szCs w:val="21"/>
        </w:rPr>
        <w:t>six</w:t>
      </w:r>
      <w:r w:rsidR="00A67E2D" w:rsidRPr="00683D84">
        <w:rPr>
          <w:rFonts w:asciiTheme="minorHAnsi" w:eastAsiaTheme="minorHAnsi" w:hAnsiTheme="minorHAnsi"/>
          <w:szCs w:val="21"/>
        </w:rPr>
        <w:t xml:space="preserve"> depression phenotypes. Vertical bars are coloured by the number of depression measures endorsed: red = 1, orange = 2, green = 3, blue = 4</w:t>
      </w:r>
      <w:r w:rsidRPr="00683D84">
        <w:rPr>
          <w:rFonts w:asciiTheme="minorHAnsi" w:eastAsiaTheme="majorEastAsia" w:hAnsiTheme="minorHAnsi"/>
          <w:szCs w:val="21"/>
        </w:rPr>
        <w:t xml:space="preserve">, </w:t>
      </w:r>
      <w:r w:rsidR="00D77D57">
        <w:rPr>
          <w:rFonts w:asciiTheme="minorHAnsi" w:eastAsiaTheme="minorHAnsi" w:hAnsiTheme="minorHAnsi"/>
          <w:szCs w:val="21"/>
        </w:rPr>
        <w:t>pink</w:t>
      </w:r>
      <w:r w:rsidR="00A67E2D" w:rsidRPr="00683D84">
        <w:rPr>
          <w:rFonts w:asciiTheme="minorHAnsi" w:eastAsiaTheme="minorHAnsi" w:hAnsiTheme="minorHAnsi"/>
          <w:szCs w:val="21"/>
        </w:rPr>
        <w:t xml:space="preserve"> = 5</w:t>
      </w:r>
      <w:r w:rsidRPr="00683D84">
        <w:rPr>
          <w:rFonts w:asciiTheme="minorHAnsi" w:eastAsiaTheme="majorEastAsia" w:hAnsiTheme="minorHAnsi"/>
          <w:szCs w:val="21"/>
        </w:rPr>
        <w:t>, turquoise = 6</w:t>
      </w:r>
      <w:r w:rsidR="00A67E2D" w:rsidRPr="00683D84">
        <w:rPr>
          <w:rFonts w:asciiTheme="minorHAnsi" w:eastAsiaTheme="minorHAnsi" w:hAnsiTheme="minorHAnsi"/>
          <w:szCs w:val="21"/>
        </w:rPr>
        <w:t xml:space="preserve">. </w:t>
      </w:r>
      <w:r w:rsidR="00A6084B" w:rsidRPr="00683D84">
        <w:rPr>
          <w:rFonts w:asciiTheme="minorHAnsi" w:eastAsiaTheme="majorEastAsia" w:hAnsiTheme="minorHAnsi"/>
          <w:szCs w:val="21"/>
        </w:rPr>
        <w:t xml:space="preserve">Panel A = </w:t>
      </w:r>
      <w:r w:rsidR="00EC29FE" w:rsidRPr="00683D84">
        <w:rPr>
          <w:rFonts w:asciiTheme="minorHAnsi" w:eastAsiaTheme="majorEastAsia" w:hAnsiTheme="minorHAnsi"/>
          <w:szCs w:val="21"/>
        </w:rPr>
        <w:t xml:space="preserve">MHQ participants </w:t>
      </w:r>
      <w:r w:rsidR="00EC29FE" w:rsidRPr="00683D84">
        <w:rPr>
          <w:rFonts w:asciiTheme="minorHAnsi" w:hAnsiTheme="minorHAnsi"/>
          <w:szCs w:val="21"/>
          <w:lang w:val="en-US"/>
        </w:rPr>
        <w:t>who met the criteria for Lifetime Depression</w:t>
      </w:r>
      <w:r w:rsidR="00FC1BB4">
        <w:rPr>
          <w:rFonts w:asciiTheme="minorHAnsi" w:hAnsiTheme="minorHAnsi"/>
          <w:szCs w:val="21"/>
          <w:lang w:val="en-US"/>
        </w:rPr>
        <w:t xml:space="preserve"> (N = 28,982)</w:t>
      </w:r>
      <w:r w:rsidR="00EC29FE" w:rsidRPr="00683D84">
        <w:rPr>
          <w:rFonts w:asciiTheme="minorHAnsi" w:eastAsiaTheme="majorEastAsia" w:hAnsiTheme="minorHAnsi"/>
          <w:szCs w:val="21"/>
        </w:rPr>
        <w:t>;</w:t>
      </w:r>
      <w:r w:rsidR="00A6084B" w:rsidRPr="00683D84">
        <w:rPr>
          <w:rFonts w:asciiTheme="minorHAnsi" w:eastAsiaTheme="majorEastAsia" w:hAnsiTheme="minorHAnsi"/>
          <w:szCs w:val="21"/>
        </w:rPr>
        <w:t xml:space="preserve"> Panel B = </w:t>
      </w:r>
      <w:r w:rsidR="00EC29FE" w:rsidRPr="00683D84">
        <w:rPr>
          <w:rFonts w:asciiTheme="minorHAnsi" w:eastAsiaTheme="majorEastAsia" w:hAnsiTheme="minorHAnsi"/>
          <w:szCs w:val="21"/>
        </w:rPr>
        <w:t xml:space="preserve">MHQ participants </w:t>
      </w:r>
      <w:r w:rsidR="00EC29FE" w:rsidRPr="00683D84">
        <w:rPr>
          <w:rFonts w:asciiTheme="minorHAnsi" w:hAnsiTheme="minorHAnsi"/>
          <w:szCs w:val="21"/>
          <w:lang w:val="en-US"/>
        </w:rPr>
        <w:t xml:space="preserve">who </w:t>
      </w:r>
      <w:r w:rsidR="00D77D57">
        <w:rPr>
          <w:rFonts w:asciiTheme="minorHAnsi" w:hAnsiTheme="minorHAnsi"/>
          <w:szCs w:val="21"/>
          <w:lang w:val="en-US"/>
        </w:rPr>
        <w:t>did not meet the CIDI-SF criteria for Lifetime Depression (</w:t>
      </w:r>
      <w:r w:rsidR="00FC1BB4">
        <w:rPr>
          <w:rFonts w:asciiTheme="minorHAnsi" w:hAnsiTheme="minorHAnsi"/>
          <w:szCs w:val="21"/>
          <w:lang w:val="en-US"/>
        </w:rPr>
        <w:t xml:space="preserve">Total </w:t>
      </w:r>
      <w:r w:rsidR="00D77D57">
        <w:rPr>
          <w:rFonts w:asciiTheme="minorHAnsi" w:hAnsiTheme="minorHAnsi"/>
          <w:szCs w:val="21"/>
          <w:lang w:val="en-US"/>
        </w:rPr>
        <w:t>N = 95,486</w:t>
      </w:r>
      <w:r w:rsidR="00FC1BB4">
        <w:rPr>
          <w:rFonts w:asciiTheme="minorHAnsi" w:hAnsiTheme="minorHAnsi"/>
          <w:szCs w:val="21"/>
          <w:lang w:val="en-US"/>
        </w:rPr>
        <w:t xml:space="preserve">. N = 37,681 had other indications of depression and were excluded from MHQ controls. N = </w:t>
      </w:r>
      <w:r w:rsidR="00FC1BB4" w:rsidRPr="00FC1BB4">
        <w:rPr>
          <w:rFonts w:asciiTheme="minorHAnsi" w:hAnsiTheme="minorHAnsi"/>
          <w:szCs w:val="21"/>
          <w:lang w:val="en-US"/>
        </w:rPr>
        <w:t>57,805</w:t>
      </w:r>
      <w:r w:rsidR="00FC1BB4">
        <w:rPr>
          <w:rFonts w:asciiTheme="minorHAnsi" w:hAnsiTheme="minorHAnsi"/>
          <w:szCs w:val="21"/>
          <w:lang w:val="en-US"/>
        </w:rPr>
        <w:t xml:space="preserve"> had no other indication</w:t>
      </w:r>
      <w:r w:rsidR="00916378">
        <w:rPr>
          <w:rFonts w:asciiTheme="minorHAnsi" w:hAnsiTheme="minorHAnsi"/>
          <w:szCs w:val="21"/>
          <w:lang w:val="en-US"/>
        </w:rPr>
        <w:t>s</w:t>
      </w:r>
      <w:r w:rsidR="00FC1BB4">
        <w:rPr>
          <w:rFonts w:asciiTheme="minorHAnsi" w:hAnsiTheme="minorHAnsi"/>
          <w:szCs w:val="21"/>
          <w:lang w:val="en-US"/>
        </w:rPr>
        <w:t xml:space="preserve"> of depression and were retained as MHQ controls</w:t>
      </w:r>
      <w:r w:rsidR="00D77D57">
        <w:rPr>
          <w:rFonts w:asciiTheme="minorHAnsi" w:hAnsiTheme="minorHAnsi"/>
          <w:szCs w:val="21"/>
          <w:lang w:val="en-US"/>
        </w:rPr>
        <w:t>).</w:t>
      </w:r>
      <w:r w:rsidR="00EC29FE" w:rsidRPr="00683D84">
        <w:rPr>
          <w:rFonts w:asciiTheme="minorHAnsi" w:eastAsiaTheme="majorEastAsia" w:hAnsiTheme="minorHAnsi" w:cstheme="majorBidi"/>
          <w:szCs w:val="21"/>
          <w:lang w:val="en-US"/>
        </w:rPr>
        <w:t xml:space="preserve"> </w:t>
      </w:r>
      <w:r w:rsidR="00FC1BB4">
        <w:rPr>
          <w:rFonts w:asciiTheme="minorHAnsi" w:eastAsiaTheme="majorEastAsia" w:hAnsiTheme="minorHAnsi" w:cstheme="majorBidi"/>
          <w:szCs w:val="21"/>
          <w:lang w:val="en-US"/>
        </w:rPr>
        <w:t xml:space="preserve">N = 1,793 MHQ participants excluded for indications of psychosis or missing data in the MHQ.  </w:t>
      </w:r>
    </w:p>
    <w:p w14:paraId="02A9C830" w14:textId="49E35F7B" w:rsidR="00E65FFD" w:rsidRPr="00A67E2D" w:rsidRDefault="00A62A6A" w:rsidP="00A67E2D">
      <w:pPr>
        <w:spacing w:before="240" w:after="240" w:line="360" w:lineRule="auto"/>
        <w:jc w:val="both"/>
        <w:rPr>
          <w:rFonts w:asciiTheme="minorHAnsi" w:eastAsiaTheme="minorHAnsi" w:hAnsiTheme="minorHAnsi" w:cstheme="minorHAnsi"/>
          <w:iCs/>
          <w:color w:val="000000" w:themeColor="text1"/>
          <w:sz w:val="21"/>
          <w:szCs w:val="18"/>
          <w:lang w:val="en-US" w:eastAsia="en-US"/>
        </w:rPr>
        <w:sectPr w:rsidR="00E65FFD" w:rsidRPr="00A67E2D" w:rsidSect="00A67E2D">
          <w:pgSz w:w="11906" w:h="16838"/>
          <w:pgMar w:top="720" w:right="720" w:bottom="720" w:left="720" w:header="708" w:footer="708" w:gutter="0"/>
          <w:cols w:space="708"/>
          <w:docGrid w:linePitch="360"/>
        </w:sectPr>
      </w:pPr>
      <w:r w:rsidRPr="00A67E2D">
        <w:rPr>
          <w:rFonts w:asciiTheme="minorHAnsi" w:hAnsiTheme="minorHAnsi"/>
          <w:color w:val="000000" w:themeColor="text1"/>
        </w:rPr>
        <w:br/>
      </w:r>
    </w:p>
    <w:p w14:paraId="19823F1A" w14:textId="46C7E075" w:rsidR="002E0670" w:rsidRPr="00404B92" w:rsidRDefault="002E0670" w:rsidP="00F51C96">
      <w:pPr>
        <w:pStyle w:val="Heading1"/>
      </w:pPr>
      <w:bookmarkStart w:id="37" w:name="_Toc34657108"/>
      <w:bookmarkStart w:id="38" w:name="_Toc52893625"/>
      <w:r w:rsidRPr="00404B92">
        <w:t>Polygenic risk score analyses result</w:t>
      </w:r>
      <w:r w:rsidR="004F10DD" w:rsidRPr="00404B92">
        <w:t>s</w:t>
      </w:r>
      <w:bookmarkEnd w:id="37"/>
      <w:bookmarkEnd w:id="38"/>
    </w:p>
    <w:p w14:paraId="266CFCE3" w14:textId="2ECE4B36" w:rsidR="00D20DD5" w:rsidRDefault="000E273D" w:rsidP="004317CB">
      <w:pPr>
        <w:pStyle w:val="Caption"/>
        <w:spacing w:line="360" w:lineRule="auto"/>
        <w:rPr>
          <w:rStyle w:val="Heading2Char"/>
          <w:rFonts w:asciiTheme="minorHAnsi" w:hAnsiTheme="minorHAnsi"/>
          <w:b/>
          <w:bCs/>
          <w:color w:val="000000" w:themeColor="text1"/>
          <w:sz w:val="21"/>
          <w:szCs w:val="21"/>
        </w:rPr>
      </w:pPr>
      <w:bookmarkStart w:id="39" w:name="_Toc52893626"/>
      <w:r w:rsidRPr="00404B92">
        <w:rPr>
          <w:rStyle w:val="Heading2Char"/>
          <w:rFonts w:asciiTheme="minorHAnsi" w:hAnsiTheme="minorHAnsi"/>
          <w:b/>
          <w:bCs/>
          <w:color w:val="000000" w:themeColor="text1"/>
          <w:sz w:val="21"/>
          <w:szCs w:val="21"/>
        </w:rPr>
        <w:t xml:space="preserve">Supplementary Table </w:t>
      </w:r>
      <w:r w:rsidRPr="00404B92">
        <w:rPr>
          <w:rStyle w:val="Heading2Char"/>
          <w:rFonts w:asciiTheme="minorHAnsi" w:hAnsiTheme="minorHAnsi"/>
          <w:b/>
          <w:bCs/>
          <w:color w:val="000000" w:themeColor="text1"/>
          <w:sz w:val="21"/>
          <w:szCs w:val="21"/>
        </w:rPr>
        <w:fldChar w:fldCharType="begin"/>
      </w:r>
      <w:r w:rsidRPr="00404B92">
        <w:rPr>
          <w:rStyle w:val="Heading2Char"/>
          <w:rFonts w:asciiTheme="minorHAnsi" w:hAnsiTheme="minorHAnsi"/>
          <w:b/>
          <w:bCs/>
          <w:color w:val="000000" w:themeColor="text1"/>
          <w:sz w:val="21"/>
          <w:szCs w:val="21"/>
        </w:rPr>
        <w:instrText xml:space="preserve"> SEQ Supplementary_Table \* ARABIC </w:instrText>
      </w:r>
      <w:r w:rsidRPr="00404B92">
        <w:rPr>
          <w:rStyle w:val="Heading2Char"/>
          <w:rFonts w:asciiTheme="minorHAnsi" w:hAnsiTheme="minorHAnsi"/>
          <w:b/>
          <w:bCs/>
          <w:color w:val="000000" w:themeColor="text1"/>
          <w:sz w:val="21"/>
          <w:szCs w:val="21"/>
        </w:rPr>
        <w:fldChar w:fldCharType="separate"/>
      </w:r>
      <w:r w:rsidR="00B050E9">
        <w:rPr>
          <w:rStyle w:val="Heading2Char"/>
          <w:rFonts w:asciiTheme="minorHAnsi" w:hAnsiTheme="minorHAnsi"/>
          <w:b/>
          <w:bCs/>
          <w:noProof/>
          <w:color w:val="000000" w:themeColor="text1"/>
          <w:sz w:val="21"/>
          <w:szCs w:val="21"/>
        </w:rPr>
        <w:t>12</w:t>
      </w:r>
      <w:r w:rsidRPr="00404B92">
        <w:rPr>
          <w:rStyle w:val="Heading2Char"/>
          <w:rFonts w:asciiTheme="minorHAnsi" w:hAnsiTheme="minorHAnsi"/>
          <w:b/>
          <w:bCs/>
          <w:color w:val="000000" w:themeColor="text1"/>
          <w:sz w:val="21"/>
          <w:szCs w:val="21"/>
        </w:rPr>
        <w:fldChar w:fldCharType="end"/>
      </w:r>
      <w:r w:rsidR="002E0670" w:rsidRPr="00404B92">
        <w:rPr>
          <w:rStyle w:val="Heading2Char"/>
          <w:rFonts w:asciiTheme="minorHAnsi" w:hAnsiTheme="minorHAnsi"/>
          <w:color w:val="000000" w:themeColor="text1"/>
          <w:sz w:val="21"/>
          <w:szCs w:val="21"/>
        </w:rPr>
        <w:t>:</w:t>
      </w:r>
      <w:r w:rsidR="002E0670" w:rsidRPr="00404B92">
        <w:rPr>
          <w:rStyle w:val="Heading2Char"/>
          <w:rFonts w:asciiTheme="minorHAnsi" w:hAnsiTheme="minorHAnsi"/>
          <w:bCs/>
          <w:color w:val="000000" w:themeColor="text1"/>
          <w:sz w:val="21"/>
          <w:szCs w:val="21"/>
        </w:rPr>
        <w:t xml:space="preserve"> </w:t>
      </w:r>
      <w:r w:rsidR="004811B5">
        <w:rPr>
          <w:rStyle w:val="Heading2Char"/>
          <w:rFonts w:asciiTheme="minorHAnsi" w:hAnsiTheme="minorHAnsi"/>
          <w:bCs/>
          <w:color w:val="000000" w:themeColor="text1"/>
          <w:sz w:val="21"/>
          <w:szCs w:val="21"/>
        </w:rPr>
        <w:t>R</w:t>
      </w:r>
      <w:r w:rsidR="006D4A48" w:rsidRPr="00404B92">
        <w:rPr>
          <w:rStyle w:val="Heading2Char"/>
          <w:rFonts w:asciiTheme="minorHAnsi" w:hAnsiTheme="minorHAnsi"/>
          <w:bCs/>
          <w:color w:val="000000" w:themeColor="text1"/>
          <w:sz w:val="21"/>
          <w:szCs w:val="21"/>
        </w:rPr>
        <w:t xml:space="preserve">esults for </w:t>
      </w:r>
      <w:r w:rsidR="00BE188E" w:rsidRPr="00404B92">
        <w:rPr>
          <w:rStyle w:val="Heading2Char"/>
          <w:rFonts w:asciiTheme="minorHAnsi" w:hAnsiTheme="minorHAnsi"/>
          <w:bCs/>
          <w:color w:val="000000" w:themeColor="text1"/>
          <w:sz w:val="21"/>
          <w:szCs w:val="21"/>
        </w:rPr>
        <w:t xml:space="preserve">tests of </w:t>
      </w:r>
      <w:r w:rsidR="006D4A48" w:rsidRPr="00404B92">
        <w:rPr>
          <w:rStyle w:val="Heading2Char"/>
          <w:rFonts w:asciiTheme="minorHAnsi" w:hAnsiTheme="minorHAnsi"/>
          <w:bCs/>
          <w:color w:val="000000" w:themeColor="text1"/>
          <w:sz w:val="21"/>
          <w:szCs w:val="21"/>
        </w:rPr>
        <w:t>association between PRS and depression phenotypes</w:t>
      </w:r>
      <w:r w:rsidR="003C41D4" w:rsidRPr="00404B92">
        <w:rPr>
          <w:rStyle w:val="Heading2Char"/>
          <w:rFonts w:asciiTheme="minorHAnsi" w:hAnsiTheme="minorHAnsi"/>
          <w:b/>
          <w:bCs/>
          <w:color w:val="000000" w:themeColor="text1"/>
          <w:sz w:val="21"/>
          <w:szCs w:val="21"/>
        </w:rPr>
        <w:t>.</w:t>
      </w:r>
      <w:bookmarkEnd w:id="39"/>
    </w:p>
    <w:tbl>
      <w:tblPr>
        <w:tblW w:w="4987" w:type="pct"/>
        <w:tblBorders>
          <w:top w:val="nil"/>
          <w:left w:val="nil"/>
          <w:right w:val="nil"/>
        </w:tblBorders>
        <w:tblLook w:val="0000" w:firstRow="0" w:lastRow="0" w:firstColumn="0" w:lastColumn="0" w:noHBand="0" w:noVBand="0"/>
      </w:tblPr>
      <w:tblGrid>
        <w:gridCol w:w="1444"/>
        <w:gridCol w:w="1447"/>
        <w:gridCol w:w="2873"/>
        <w:gridCol w:w="1469"/>
        <w:gridCol w:w="1560"/>
        <w:gridCol w:w="1275"/>
        <w:gridCol w:w="1983"/>
        <w:gridCol w:w="1416"/>
        <w:gridCol w:w="1134"/>
        <w:gridCol w:w="1062"/>
      </w:tblGrid>
      <w:tr w:rsidR="00E73C92" w:rsidRPr="00E73C92" w14:paraId="42ACE29F" w14:textId="77777777" w:rsidTr="000F53FB">
        <w:trPr>
          <w:tblHeader/>
        </w:trPr>
        <w:tc>
          <w:tcPr>
            <w:tcW w:w="461" w:type="pct"/>
            <w:tcBorders>
              <w:bottom w:val="single" w:sz="4" w:space="0" w:color="auto"/>
            </w:tcBorders>
            <w:shd w:val="clear" w:color="auto" w:fill="535353"/>
          </w:tcPr>
          <w:p w14:paraId="7AB34CC8" w14:textId="77777777" w:rsidR="00E73C92" w:rsidRPr="00E73C92" w:rsidRDefault="00E73C92" w:rsidP="00E73C92">
            <w:pPr>
              <w:autoSpaceDE w:val="0"/>
              <w:autoSpaceDN w:val="0"/>
              <w:adjustRightInd w:val="0"/>
              <w:spacing w:before="120" w:after="120"/>
              <w:rPr>
                <w:rFonts w:ascii="Calibri" w:eastAsia="Calibri" w:hAnsi="Calibri" w:cs="Calibri"/>
                <w:color w:val="FFFFFF"/>
                <w:sz w:val="21"/>
                <w:szCs w:val="21"/>
                <w:lang w:eastAsia="en-US"/>
              </w:rPr>
            </w:pPr>
            <w:r w:rsidRPr="00E73C92">
              <w:rPr>
                <w:rFonts w:ascii="Calibri" w:eastAsia="Calibri" w:hAnsi="Calibri" w:cs="Calibri"/>
                <w:color w:val="FFFFFF"/>
                <w:sz w:val="21"/>
                <w:szCs w:val="21"/>
                <w:lang w:eastAsia="en-US"/>
              </w:rPr>
              <w:t>Base GWAS</w:t>
            </w:r>
          </w:p>
        </w:tc>
        <w:tc>
          <w:tcPr>
            <w:tcW w:w="462" w:type="pct"/>
            <w:tcBorders>
              <w:bottom w:val="single" w:sz="4" w:space="0" w:color="auto"/>
            </w:tcBorders>
            <w:shd w:val="clear" w:color="auto" w:fill="535353"/>
            <w:tcMar>
              <w:top w:w="100" w:type="nil"/>
              <w:left w:w="100" w:type="nil"/>
              <w:bottom w:w="100" w:type="nil"/>
              <w:right w:w="100" w:type="nil"/>
            </w:tcMar>
          </w:tcPr>
          <w:p w14:paraId="4B958712" w14:textId="77777777" w:rsidR="00E73C92" w:rsidRPr="00E73C92" w:rsidRDefault="00E73C92" w:rsidP="00E73C92">
            <w:pPr>
              <w:autoSpaceDE w:val="0"/>
              <w:autoSpaceDN w:val="0"/>
              <w:adjustRightInd w:val="0"/>
              <w:spacing w:before="120" w:after="120"/>
              <w:rPr>
                <w:rFonts w:ascii="Calibri" w:eastAsia="Calibri" w:hAnsi="Calibri" w:cs="Calibri"/>
                <w:color w:val="FFFFFF"/>
                <w:sz w:val="21"/>
                <w:szCs w:val="21"/>
                <w:lang w:eastAsia="en-US"/>
              </w:rPr>
            </w:pPr>
            <w:r w:rsidRPr="00E73C92">
              <w:rPr>
                <w:rFonts w:ascii="Calibri" w:eastAsia="Calibri" w:hAnsi="Calibri" w:cs="Calibri"/>
                <w:color w:val="FFFFFF"/>
                <w:sz w:val="21"/>
                <w:szCs w:val="21"/>
                <w:lang w:eastAsia="en-US"/>
              </w:rPr>
              <w:t>Controls</w:t>
            </w:r>
          </w:p>
        </w:tc>
        <w:tc>
          <w:tcPr>
            <w:tcW w:w="917" w:type="pct"/>
            <w:tcBorders>
              <w:bottom w:val="single" w:sz="4" w:space="0" w:color="auto"/>
            </w:tcBorders>
            <w:shd w:val="clear" w:color="auto" w:fill="535353"/>
            <w:tcMar>
              <w:top w:w="100" w:type="nil"/>
              <w:left w:w="100" w:type="nil"/>
              <w:bottom w:w="100" w:type="nil"/>
              <w:right w:w="100" w:type="nil"/>
            </w:tcMar>
          </w:tcPr>
          <w:p w14:paraId="426BA577" w14:textId="77777777" w:rsidR="00E73C92" w:rsidRPr="00E73C92" w:rsidRDefault="00E73C92" w:rsidP="00E73C92">
            <w:pPr>
              <w:autoSpaceDE w:val="0"/>
              <w:autoSpaceDN w:val="0"/>
              <w:adjustRightInd w:val="0"/>
              <w:spacing w:before="120" w:after="120"/>
              <w:rPr>
                <w:rFonts w:ascii="Calibri" w:eastAsia="Calibri" w:hAnsi="Calibri" w:cs="Calibri"/>
                <w:color w:val="FFFFFF"/>
                <w:sz w:val="21"/>
                <w:szCs w:val="21"/>
                <w:lang w:eastAsia="en-US"/>
              </w:rPr>
            </w:pPr>
            <w:r w:rsidRPr="00E73C92">
              <w:rPr>
                <w:rFonts w:ascii="Calibri" w:eastAsia="Calibri" w:hAnsi="Calibri" w:cs="Calibri"/>
                <w:color w:val="FFFFFF"/>
                <w:sz w:val="21"/>
                <w:szCs w:val="21"/>
                <w:lang w:eastAsia="en-US"/>
              </w:rPr>
              <w:t>Cases</w:t>
            </w:r>
          </w:p>
        </w:tc>
        <w:tc>
          <w:tcPr>
            <w:tcW w:w="469" w:type="pct"/>
            <w:tcBorders>
              <w:bottom w:val="single" w:sz="4" w:space="0" w:color="auto"/>
            </w:tcBorders>
            <w:shd w:val="clear" w:color="auto" w:fill="535353"/>
            <w:tcMar>
              <w:top w:w="100" w:type="nil"/>
              <w:left w:w="100" w:type="nil"/>
              <w:bottom w:w="100" w:type="nil"/>
              <w:right w:w="100" w:type="nil"/>
            </w:tcMar>
          </w:tcPr>
          <w:p w14:paraId="36B79D99" w14:textId="77777777" w:rsidR="00E73C92" w:rsidRPr="00E73C92" w:rsidRDefault="00E73C92" w:rsidP="00E73C92">
            <w:pPr>
              <w:autoSpaceDE w:val="0"/>
              <w:autoSpaceDN w:val="0"/>
              <w:adjustRightInd w:val="0"/>
              <w:spacing w:before="120" w:after="120"/>
              <w:jc w:val="center"/>
              <w:rPr>
                <w:rFonts w:ascii="Calibri" w:eastAsia="Calibri" w:hAnsi="Calibri" w:cs="Calibri"/>
                <w:color w:val="FFFFFF"/>
                <w:sz w:val="21"/>
                <w:szCs w:val="21"/>
                <w:lang w:eastAsia="en-US"/>
              </w:rPr>
            </w:pPr>
            <w:r w:rsidRPr="00E73C92">
              <w:rPr>
                <w:rFonts w:ascii="Calibri" w:hAnsi="Calibri" w:cs="Calibri"/>
                <w:color w:val="FFFFFF"/>
                <w:sz w:val="21"/>
                <w:szCs w:val="21"/>
              </w:rPr>
              <w:t>Optimal p-value threshold</w:t>
            </w:r>
            <w:r w:rsidRPr="00E73C92">
              <w:rPr>
                <w:rFonts w:ascii="Calibri" w:eastAsia="Calibri" w:hAnsi="Calibri" w:cs="Calibri"/>
                <w:i/>
                <w:iCs/>
                <w:color w:val="FFFFFF"/>
                <w:sz w:val="21"/>
                <w:szCs w:val="21"/>
                <w:lang w:eastAsia="en-US"/>
              </w:rPr>
              <w:t xml:space="preserve"> </w:t>
            </w:r>
            <w:r w:rsidRPr="00E73C92">
              <w:rPr>
                <w:rFonts w:ascii="Calibri" w:eastAsia="Calibri" w:hAnsi="Calibri" w:cs="Calibri"/>
                <w:color w:val="FFFFFF"/>
                <w:sz w:val="21"/>
                <w:szCs w:val="21"/>
                <w:lang w:eastAsia="en-US"/>
              </w:rPr>
              <w:t>(</w:t>
            </w:r>
            <w:r w:rsidRPr="00E73C92">
              <w:rPr>
                <w:rFonts w:ascii="Calibri" w:eastAsia="Calibri" w:hAnsi="Calibri" w:cs="Calibri"/>
                <w:i/>
                <w:iCs/>
                <w:color w:val="FFFFFF"/>
                <w:sz w:val="21"/>
                <w:szCs w:val="21"/>
                <w:lang w:eastAsia="en-US"/>
              </w:rPr>
              <w:t>P</w:t>
            </w:r>
            <w:r w:rsidRPr="00E73C92">
              <w:rPr>
                <w:rFonts w:ascii="Calibri" w:eastAsia="Calibri" w:hAnsi="Calibri" w:cs="Calibri"/>
                <w:color w:val="FFFFFF"/>
                <w:sz w:val="21"/>
                <w:szCs w:val="21"/>
                <w:vertAlign w:val="subscript"/>
                <w:lang w:eastAsia="en-US"/>
              </w:rPr>
              <w:t>T</w:t>
            </w:r>
            <w:r w:rsidRPr="00E73C92">
              <w:rPr>
                <w:rFonts w:ascii="Calibri" w:eastAsia="Calibri" w:hAnsi="Calibri" w:cs="Calibri"/>
                <w:color w:val="FFFFFF"/>
                <w:sz w:val="21"/>
                <w:szCs w:val="21"/>
                <w:lang w:eastAsia="en-US"/>
              </w:rPr>
              <w:t>)</w:t>
            </w:r>
          </w:p>
        </w:tc>
        <w:tc>
          <w:tcPr>
            <w:tcW w:w="498" w:type="pct"/>
            <w:tcBorders>
              <w:bottom w:val="single" w:sz="4" w:space="0" w:color="auto"/>
            </w:tcBorders>
            <w:shd w:val="clear" w:color="auto" w:fill="535353"/>
            <w:tcMar>
              <w:top w:w="100" w:type="nil"/>
              <w:left w:w="100" w:type="nil"/>
              <w:bottom w:w="100" w:type="nil"/>
              <w:right w:w="100" w:type="nil"/>
            </w:tcMar>
          </w:tcPr>
          <w:p w14:paraId="3D25C87B" w14:textId="77777777" w:rsidR="00E73C92" w:rsidRPr="00E73C92" w:rsidRDefault="00E73C92" w:rsidP="00E73C92">
            <w:pPr>
              <w:autoSpaceDE w:val="0"/>
              <w:autoSpaceDN w:val="0"/>
              <w:adjustRightInd w:val="0"/>
              <w:spacing w:before="120" w:after="120"/>
              <w:jc w:val="center"/>
              <w:rPr>
                <w:rFonts w:ascii="Calibri" w:eastAsia="Calibri" w:hAnsi="Calibri" w:cs="Calibri"/>
                <w:color w:val="FFFFFF"/>
                <w:sz w:val="21"/>
                <w:szCs w:val="21"/>
                <w:lang w:eastAsia="en-US"/>
              </w:rPr>
            </w:pPr>
            <w:r w:rsidRPr="00E73C92">
              <w:rPr>
                <w:rFonts w:ascii="Calibri" w:eastAsia="Calibri" w:hAnsi="Calibri" w:cs="Calibri"/>
                <w:color w:val="FFFFFF"/>
                <w:sz w:val="21"/>
                <w:szCs w:val="21"/>
                <w:lang w:eastAsia="en-US"/>
              </w:rPr>
              <w:t>No. SNPs used to construct PRS at (</w:t>
            </w:r>
            <w:r w:rsidRPr="00E73C92">
              <w:rPr>
                <w:rFonts w:ascii="Calibri" w:eastAsia="Calibri" w:hAnsi="Calibri" w:cs="Calibri"/>
                <w:i/>
                <w:iCs/>
                <w:color w:val="FFFFFF"/>
                <w:sz w:val="21"/>
                <w:szCs w:val="21"/>
                <w:lang w:eastAsia="en-US"/>
              </w:rPr>
              <w:t>P</w:t>
            </w:r>
            <w:r w:rsidRPr="00E73C92">
              <w:rPr>
                <w:rFonts w:ascii="Calibri" w:eastAsia="Calibri" w:hAnsi="Calibri" w:cs="Calibri"/>
                <w:color w:val="FFFFFF"/>
                <w:sz w:val="21"/>
                <w:szCs w:val="21"/>
                <w:vertAlign w:val="subscript"/>
                <w:lang w:eastAsia="en-US"/>
              </w:rPr>
              <w:t>T</w:t>
            </w:r>
            <w:r w:rsidRPr="00E73C92">
              <w:rPr>
                <w:rFonts w:ascii="Calibri" w:eastAsia="Calibri" w:hAnsi="Calibri" w:cs="Calibri"/>
                <w:color w:val="FFFFFF"/>
                <w:sz w:val="21"/>
                <w:szCs w:val="21"/>
                <w:lang w:eastAsia="en-US"/>
              </w:rPr>
              <w:t>)</w:t>
            </w:r>
          </w:p>
        </w:tc>
        <w:tc>
          <w:tcPr>
            <w:tcW w:w="407" w:type="pct"/>
            <w:tcBorders>
              <w:bottom w:val="single" w:sz="4" w:space="0" w:color="auto"/>
            </w:tcBorders>
            <w:shd w:val="clear" w:color="auto" w:fill="535353"/>
          </w:tcPr>
          <w:p w14:paraId="6D88DE9D" w14:textId="77777777" w:rsidR="00E73C92" w:rsidRPr="00E73C92" w:rsidRDefault="00E73C92" w:rsidP="00E73C92">
            <w:pPr>
              <w:autoSpaceDE w:val="0"/>
              <w:autoSpaceDN w:val="0"/>
              <w:adjustRightInd w:val="0"/>
              <w:spacing w:before="120" w:after="120"/>
              <w:jc w:val="center"/>
              <w:rPr>
                <w:rFonts w:ascii="Calibri" w:eastAsia="Calibri" w:hAnsi="Calibri" w:cs="Calibri"/>
                <w:color w:val="FFFFFF"/>
                <w:sz w:val="21"/>
                <w:szCs w:val="21"/>
                <w:lang w:eastAsia="en-US"/>
              </w:rPr>
            </w:pPr>
            <w:r w:rsidRPr="00E73C92">
              <w:rPr>
                <w:rFonts w:ascii="Calibri" w:eastAsia="Calibri" w:hAnsi="Calibri" w:cs="Calibri"/>
                <w:color w:val="FFFFFF"/>
                <w:sz w:val="21"/>
                <w:szCs w:val="21"/>
                <w:lang w:eastAsia="en-US"/>
              </w:rPr>
              <w:t>Population Prevalence</w:t>
            </w:r>
          </w:p>
        </w:tc>
        <w:tc>
          <w:tcPr>
            <w:tcW w:w="633" w:type="pct"/>
            <w:tcBorders>
              <w:bottom w:val="single" w:sz="4" w:space="0" w:color="auto"/>
            </w:tcBorders>
            <w:shd w:val="clear" w:color="auto" w:fill="535353"/>
            <w:tcMar>
              <w:top w:w="100" w:type="nil"/>
              <w:left w:w="100" w:type="nil"/>
              <w:bottom w:w="100" w:type="nil"/>
              <w:right w:w="100" w:type="nil"/>
            </w:tcMar>
          </w:tcPr>
          <w:p w14:paraId="36D11543" w14:textId="77777777" w:rsidR="00E73C92" w:rsidRPr="00E73C92" w:rsidRDefault="00E73C92" w:rsidP="00E73C92">
            <w:pPr>
              <w:autoSpaceDE w:val="0"/>
              <w:autoSpaceDN w:val="0"/>
              <w:adjustRightInd w:val="0"/>
              <w:spacing w:before="120" w:after="120"/>
              <w:jc w:val="center"/>
              <w:rPr>
                <w:rFonts w:ascii="Calibri" w:eastAsia="Calibri" w:hAnsi="Calibri" w:cs="Calibri"/>
                <w:color w:val="FFFFFF"/>
                <w:sz w:val="21"/>
                <w:szCs w:val="21"/>
                <w:lang w:eastAsia="en-US"/>
              </w:rPr>
            </w:pPr>
            <w:r w:rsidRPr="00E73C92">
              <w:rPr>
                <w:rFonts w:ascii="Calibri" w:eastAsia="Calibri" w:hAnsi="Calibri" w:cs="Calibri"/>
                <w:color w:val="FFFFFF"/>
                <w:sz w:val="21"/>
                <w:szCs w:val="21"/>
                <w:lang w:eastAsia="en-US"/>
              </w:rPr>
              <w:t>Adjusted Variance explained     (Liability R</w:t>
            </w:r>
            <w:r w:rsidRPr="00E73C92">
              <w:rPr>
                <w:rFonts w:ascii="Calibri" w:eastAsia="Calibri" w:hAnsi="Calibri" w:cs="Calibri"/>
                <w:color w:val="FFFFFF"/>
                <w:sz w:val="21"/>
                <w:szCs w:val="21"/>
                <w:vertAlign w:val="superscript"/>
                <w:lang w:eastAsia="en-US"/>
              </w:rPr>
              <w:t>2</w:t>
            </w:r>
            <w:r w:rsidRPr="00E73C92">
              <w:rPr>
                <w:rFonts w:ascii="Calibri" w:eastAsia="Calibri" w:hAnsi="Calibri" w:cs="Calibri"/>
                <w:color w:val="FFFFFF"/>
                <w:sz w:val="21"/>
                <w:szCs w:val="21"/>
                <w:lang w:eastAsia="en-US"/>
              </w:rPr>
              <w:t>)</w:t>
            </w:r>
          </w:p>
        </w:tc>
        <w:tc>
          <w:tcPr>
            <w:tcW w:w="452" w:type="pct"/>
            <w:tcBorders>
              <w:bottom w:val="single" w:sz="4" w:space="0" w:color="auto"/>
            </w:tcBorders>
            <w:shd w:val="clear" w:color="auto" w:fill="535353"/>
            <w:tcMar>
              <w:top w:w="100" w:type="nil"/>
              <w:left w:w="100" w:type="nil"/>
              <w:bottom w:w="100" w:type="nil"/>
              <w:right w:w="100" w:type="nil"/>
            </w:tcMar>
          </w:tcPr>
          <w:p w14:paraId="0E29784B" w14:textId="77777777" w:rsidR="00E73C92" w:rsidRPr="00E73C92" w:rsidRDefault="00E73C92" w:rsidP="00E73C92">
            <w:pPr>
              <w:autoSpaceDE w:val="0"/>
              <w:autoSpaceDN w:val="0"/>
              <w:adjustRightInd w:val="0"/>
              <w:spacing w:before="120" w:after="120"/>
              <w:jc w:val="center"/>
              <w:rPr>
                <w:rFonts w:ascii="Calibri" w:eastAsia="Calibri" w:hAnsi="Calibri" w:cs="Calibri"/>
                <w:color w:val="FFFFFF"/>
                <w:sz w:val="21"/>
                <w:szCs w:val="21"/>
                <w:lang w:eastAsia="en-US"/>
              </w:rPr>
            </w:pPr>
            <w:r w:rsidRPr="00E73C92">
              <w:rPr>
                <w:rFonts w:ascii="Calibri" w:eastAsia="Calibri" w:hAnsi="Calibri" w:cs="Calibri"/>
                <w:color w:val="FFFFFF"/>
                <w:sz w:val="21"/>
                <w:szCs w:val="21"/>
                <w:lang w:eastAsia="en-US"/>
              </w:rPr>
              <w:t>Coefficient</w:t>
            </w:r>
          </w:p>
        </w:tc>
        <w:tc>
          <w:tcPr>
            <w:tcW w:w="362" w:type="pct"/>
            <w:tcBorders>
              <w:bottom w:val="single" w:sz="4" w:space="0" w:color="auto"/>
            </w:tcBorders>
            <w:shd w:val="clear" w:color="auto" w:fill="535353"/>
            <w:tcMar>
              <w:top w:w="100" w:type="nil"/>
              <w:left w:w="100" w:type="nil"/>
              <w:bottom w:w="100" w:type="nil"/>
              <w:right w:w="100" w:type="nil"/>
            </w:tcMar>
          </w:tcPr>
          <w:p w14:paraId="67F89DA0" w14:textId="77777777" w:rsidR="00E73C92" w:rsidRPr="00E73C92" w:rsidRDefault="00E73C92" w:rsidP="00E73C92">
            <w:pPr>
              <w:autoSpaceDE w:val="0"/>
              <w:autoSpaceDN w:val="0"/>
              <w:adjustRightInd w:val="0"/>
              <w:spacing w:before="120" w:after="120"/>
              <w:jc w:val="center"/>
              <w:rPr>
                <w:rFonts w:ascii="Calibri" w:eastAsia="Calibri" w:hAnsi="Calibri" w:cs="Calibri"/>
                <w:color w:val="FFFFFF"/>
                <w:sz w:val="21"/>
                <w:szCs w:val="21"/>
                <w:lang w:eastAsia="en-US"/>
              </w:rPr>
            </w:pPr>
            <w:r w:rsidRPr="00E73C92">
              <w:rPr>
                <w:rFonts w:ascii="Calibri" w:eastAsia="Calibri" w:hAnsi="Calibri" w:cs="Calibri"/>
                <w:color w:val="FFFFFF"/>
                <w:sz w:val="21"/>
                <w:szCs w:val="21"/>
                <w:lang w:eastAsia="en-US"/>
              </w:rPr>
              <w:t>Observed p-value</w:t>
            </w:r>
          </w:p>
        </w:tc>
        <w:tc>
          <w:tcPr>
            <w:tcW w:w="339" w:type="pct"/>
            <w:tcBorders>
              <w:bottom w:val="single" w:sz="4" w:space="0" w:color="auto"/>
            </w:tcBorders>
            <w:shd w:val="clear" w:color="auto" w:fill="535353"/>
            <w:tcMar>
              <w:top w:w="100" w:type="nil"/>
              <w:left w:w="100" w:type="nil"/>
              <w:bottom w:w="100" w:type="nil"/>
              <w:right w:w="100" w:type="nil"/>
            </w:tcMar>
          </w:tcPr>
          <w:p w14:paraId="47C3EECC" w14:textId="77777777" w:rsidR="00E73C92" w:rsidRPr="00E73C92" w:rsidRDefault="00E73C92" w:rsidP="00E73C92">
            <w:pPr>
              <w:autoSpaceDE w:val="0"/>
              <w:autoSpaceDN w:val="0"/>
              <w:adjustRightInd w:val="0"/>
              <w:spacing w:before="120" w:after="120"/>
              <w:jc w:val="center"/>
              <w:rPr>
                <w:rFonts w:ascii="Calibri" w:eastAsia="Calibri" w:hAnsi="Calibri" w:cs="Calibri"/>
                <w:color w:val="FFFFFF"/>
                <w:sz w:val="21"/>
                <w:szCs w:val="21"/>
                <w:lang w:eastAsia="en-US"/>
              </w:rPr>
            </w:pPr>
            <w:r w:rsidRPr="00E73C92">
              <w:rPr>
                <w:rFonts w:ascii="Calibri" w:eastAsia="Calibri" w:hAnsi="Calibri" w:cs="Calibri"/>
                <w:color w:val="FFFFFF"/>
                <w:sz w:val="21"/>
                <w:szCs w:val="21"/>
                <w:lang w:eastAsia="en-US"/>
              </w:rPr>
              <w:t>Empirical p-value</w:t>
            </w:r>
          </w:p>
        </w:tc>
      </w:tr>
      <w:tr w:rsidR="00E73C92" w:rsidRPr="00E73C92" w14:paraId="7D07C9AC" w14:textId="77777777" w:rsidTr="000F53FB">
        <w:tblPrEx>
          <w:tblBorders>
            <w:top w:val="none" w:sz="0" w:space="0" w:color="auto"/>
          </w:tblBorders>
        </w:tblPrEx>
        <w:tc>
          <w:tcPr>
            <w:tcW w:w="461" w:type="pct"/>
            <w:vMerge w:val="restart"/>
            <w:tcBorders>
              <w:top w:val="single" w:sz="4" w:space="0" w:color="auto"/>
              <w:left w:val="single" w:sz="4" w:space="0" w:color="auto"/>
            </w:tcBorders>
            <w:shd w:val="clear" w:color="auto" w:fill="auto"/>
          </w:tcPr>
          <w:p w14:paraId="7D7ED7C8" w14:textId="77777777" w:rsidR="00E73C92" w:rsidRPr="00E73C92" w:rsidRDefault="00E73C92" w:rsidP="00E73C92">
            <w:pPr>
              <w:autoSpaceDE w:val="0"/>
              <w:autoSpaceDN w:val="0"/>
              <w:adjustRightInd w:val="0"/>
              <w:spacing w:before="16" w:after="16"/>
              <w:rPr>
                <w:rFonts w:ascii="Calibri" w:hAnsi="Calibri" w:cs="Calibri"/>
                <w:color w:val="000000"/>
                <w:sz w:val="21"/>
                <w:szCs w:val="21"/>
              </w:rPr>
            </w:pPr>
            <w:r w:rsidRPr="00E73C92">
              <w:rPr>
                <w:rFonts w:ascii="Calibri" w:hAnsi="Calibri" w:cs="Calibri"/>
                <w:color w:val="000000"/>
                <w:sz w:val="21"/>
                <w:szCs w:val="21"/>
              </w:rPr>
              <w:t xml:space="preserve">PGC MDD </w:t>
            </w:r>
          </w:p>
          <w:p w14:paraId="062914B0"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r w:rsidRPr="00E73C92">
              <w:rPr>
                <w:rFonts w:ascii="Calibri" w:hAnsi="Calibri" w:cs="Calibri"/>
                <w:b/>
                <w:bCs/>
                <w:color w:val="000000"/>
                <w:sz w:val="21"/>
                <w:szCs w:val="21"/>
              </w:rPr>
              <w:t>Excl</w:t>
            </w:r>
            <w:r w:rsidRPr="00E73C92">
              <w:rPr>
                <w:rFonts w:ascii="Calibri" w:hAnsi="Calibri" w:cs="Calibri"/>
                <w:color w:val="000000"/>
                <w:sz w:val="21"/>
                <w:szCs w:val="21"/>
              </w:rPr>
              <w:t>. 23andMe</w:t>
            </w:r>
          </w:p>
        </w:tc>
        <w:tc>
          <w:tcPr>
            <w:tcW w:w="462" w:type="pct"/>
            <w:vMerge w:val="restart"/>
            <w:tcBorders>
              <w:top w:val="single" w:sz="4" w:space="0" w:color="auto"/>
              <w:bottom w:val="single" w:sz="8" w:space="0" w:color="D5D5D5"/>
            </w:tcBorders>
            <w:shd w:val="clear" w:color="auto" w:fill="auto"/>
            <w:tcMar>
              <w:top w:w="100" w:type="nil"/>
              <w:left w:w="100" w:type="nil"/>
              <w:bottom w:w="100" w:type="nil"/>
              <w:right w:w="100" w:type="nil"/>
            </w:tcMar>
          </w:tcPr>
          <w:p w14:paraId="710B4F51"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Controls</w:t>
            </w:r>
          </w:p>
        </w:tc>
        <w:tc>
          <w:tcPr>
            <w:tcW w:w="917" w:type="pct"/>
            <w:tcBorders>
              <w:top w:val="single" w:sz="4" w:space="0" w:color="auto"/>
              <w:bottom w:val="single" w:sz="8" w:space="0" w:color="D5D5D5"/>
            </w:tcBorders>
            <w:shd w:val="clear" w:color="auto" w:fill="auto"/>
            <w:tcMar>
              <w:top w:w="100" w:type="nil"/>
              <w:left w:w="100" w:type="nil"/>
              <w:bottom w:w="100" w:type="nil"/>
              <w:right w:w="100" w:type="nil"/>
            </w:tcMar>
          </w:tcPr>
          <w:p w14:paraId="59EEDD25"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One Measure</w:t>
            </w:r>
          </w:p>
        </w:tc>
        <w:tc>
          <w:tcPr>
            <w:tcW w:w="469" w:type="pct"/>
            <w:tcBorders>
              <w:top w:val="single" w:sz="4" w:space="0" w:color="auto"/>
              <w:bottom w:val="single" w:sz="8" w:space="0" w:color="D5D5D5"/>
            </w:tcBorders>
            <w:shd w:val="clear" w:color="auto" w:fill="auto"/>
            <w:tcMar>
              <w:top w:w="100" w:type="nil"/>
              <w:left w:w="100" w:type="nil"/>
              <w:bottom w:w="100" w:type="nil"/>
              <w:right w:w="100" w:type="nil"/>
            </w:tcMar>
          </w:tcPr>
          <w:p w14:paraId="3BA6C50F"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0.3</w:t>
            </w:r>
          </w:p>
        </w:tc>
        <w:tc>
          <w:tcPr>
            <w:tcW w:w="498" w:type="pct"/>
            <w:tcBorders>
              <w:top w:val="single" w:sz="4" w:space="0" w:color="auto"/>
              <w:bottom w:val="single" w:sz="8" w:space="0" w:color="D5D5D5"/>
            </w:tcBorders>
            <w:shd w:val="clear" w:color="auto" w:fill="auto"/>
            <w:tcMar>
              <w:top w:w="100" w:type="nil"/>
              <w:left w:w="100" w:type="nil"/>
              <w:bottom w:w="100" w:type="nil"/>
              <w:right w:w="100" w:type="nil"/>
            </w:tcMar>
          </w:tcPr>
          <w:p w14:paraId="07E2AA84"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45,292</w:t>
            </w:r>
          </w:p>
        </w:tc>
        <w:tc>
          <w:tcPr>
            <w:tcW w:w="407" w:type="pct"/>
            <w:tcBorders>
              <w:top w:val="single" w:sz="4" w:space="0" w:color="auto"/>
              <w:bottom w:val="single" w:sz="8" w:space="0" w:color="D5D5D5"/>
            </w:tcBorders>
            <w:shd w:val="clear" w:color="auto" w:fill="auto"/>
          </w:tcPr>
          <w:p w14:paraId="1DB44A2B"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0.15</w:t>
            </w:r>
          </w:p>
        </w:tc>
        <w:tc>
          <w:tcPr>
            <w:tcW w:w="633" w:type="pct"/>
            <w:tcBorders>
              <w:top w:val="single" w:sz="4" w:space="0" w:color="auto"/>
              <w:bottom w:val="single" w:sz="8" w:space="0" w:color="D5D5D5"/>
            </w:tcBorders>
            <w:shd w:val="clear" w:color="auto" w:fill="auto"/>
            <w:tcMar>
              <w:top w:w="100" w:type="nil"/>
              <w:left w:w="100" w:type="nil"/>
              <w:bottom w:w="100" w:type="nil"/>
              <w:right w:w="100" w:type="nil"/>
            </w:tcMar>
          </w:tcPr>
          <w:p w14:paraId="288E20A6"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0.52%</w:t>
            </w:r>
          </w:p>
        </w:tc>
        <w:tc>
          <w:tcPr>
            <w:tcW w:w="452" w:type="pct"/>
            <w:tcBorders>
              <w:top w:val="single" w:sz="4" w:space="0" w:color="auto"/>
              <w:bottom w:val="single" w:sz="8" w:space="0" w:color="D5D5D5"/>
            </w:tcBorders>
            <w:shd w:val="clear" w:color="auto" w:fill="auto"/>
            <w:tcMar>
              <w:top w:w="100" w:type="nil"/>
              <w:left w:w="100" w:type="nil"/>
              <w:bottom w:w="100" w:type="nil"/>
              <w:right w:w="100" w:type="nil"/>
            </w:tcMar>
          </w:tcPr>
          <w:p w14:paraId="6F874FA7"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0.14</w:t>
            </w:r>
          </w:p>
        </w:tc>
        <w:tc>
          <w:tcPr>
            <w:tcW w:w="362" w:type="pct"/>
            <w:tcBorders>
              <w:top w:val="single" w:sz="4" w:space="0" w:color="auto"/>
              <w:bottom w:val="single" w:sz="8" w:space="0" w:color="D5D5D5"/>
            </w:tcBorders>
            <w:shd w:val="clear" w:color="auto" w:fill="auto"/>
            <w:tcMar>
              <w:top w:w="100" w:type="nil"/>
              <w:left w:w="100" w:type="nil"/>
              <w:bottom w:w="100" w:type="nil"/>
              <w:right w:w="100" w:type="nil"/>
            </w:tcMar>
          </w:tcPr>
          <w:p w14:paraId="3507A138"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9e-179</w:t>
            </w:r>
          </w:p>
        </w:tc>
        <w:tc>
          <w:tcPr>
            <w:tcW w:w="339" w:type="pct"/>
            <w:tcBorders>
              <w:top w:val="single" w:sz="4" w:space="0" w:color="auto"/>
              <w:bottom w:val="single" w:sz="8" w:space="0" w:color="D5D5D5"/>
              <w:right w:val="single" w:sz="4" w:space="0" w:color="auto"/>
            </w:tcBorders>
            <w:shd w:val="clear" w:color="auto" w:fill="auto"/>
            <w:tcMar>
              <w:top w:w="100" w:type="nil"/>
              <w:left w:w="100" w:type="nil"/>
              <w:bottom w:w="100" w:type="nil"/>
              <w:right w:w="100" w:type="nil"/>
            </w:tcMar>
          </w:tcPr>
          <w:p w14:paraId="00C0BC63"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1e-04</w:t>
            </w:r>
          </w:p>
        </w:tc>
      </w:tr>
      <w:tr w:rsidR="00E73C92" w:rsidRPr="00E73C92" w14:paraId="59E1AE8F" w14:textId="77777777" w:rsidTr="000F53FB">
        <w:tblPrEx>
          <w:tblBorders>
            <w:top w:val="none" w:sz="0" w:space="0" w:color="auto"/>
          </w:tblBorders>
        </w:tblPrEx>
        <w:tc>
          <w:tcPr>
            <w:tcW w:w="461" w:type="pct"/>
            <w:vMerge/>
            <w:tcBorders>
              <w:left w:val="single" w:sz="4" w:space="0" w:color="auto"/>
            </w:tcBorders>
            <w:shd w:val="clear" w:color="auto" w:fill="auto"/>
          </w:tcPr>
          <w:p w14:paraId="2ED0D608"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p>
        </w:tc>
        <w:tc>
          <w:tcPr>
            <w:tcW w:w="462" w:type="pct"/>
            <w:vMerge/>
            <w:tcBorders>
              <w:top w:val="single" w:sz="8" w:space="0" w:color="D5D5D5"/>
              <w:bottom w:val="single" w:sz="8" w:space="0" w:color="D5D5D5"/>
            </w:tcBorders>
            <w:shd w:val="clear" w:color="auto" w:fill="auto"/>
            <w:tcMar>
              <w:top w:w="100" w:type="nil"/>
              <w:left w:w="100" w:type="nil"/>
              <w:bottom w:w="100" w:type="nil"/>
              <w:right w:w="100" w:type="nil"/>
            </w:tcMar>
          </w:tcPr>
          <w:p w14:paraId="1CAFAA61"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p>
        </w:tc>
        <w:tc>
          <w:tcPr>
            <w:tcW w:w="917" w:type="pct"/>
            <w:tcBorders>
              <w:top w:val="single" w:sz="8" w:space="0" w:color="D5D5D5"/>
              <w:bottom w:val="single" w:sz="8" w:space="0" w:color="D5D5D5"/>
            </w:tcBorders>
            <w:shd w:val="clear" w:color="auto" w:fill="auto"/>
            <w:tcMar>
              <w:top w:w="100" w:type="nil"/>
              <w:left w:w="100" w:type="nil"/>
              <w:bottom w:w="100" w:type="nil"/>
              <w:right w:w="100" w:type="nil"/>
            </w:tcMar>
          </w:tcPr>
          <w:p w14:paraId="1A280AEE"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Two Measures</w:t>
            </w:r>
          </w:p>
        </w:tc>
        <w:tc>
          <w:tcPr>
            <w:tcW w:w="469" w:type="pct"/>
            <w:tcBorders>
              <w:top w:val="single" w:sz="8" w:space="0" w:color="D5D5D5"/>
              <w:bottom w:val="single" w:sz="8" w:space="0" w:color="D5D5D5"/>
            </w:tcBorders>
            <w:shd w:val="clear" w:color="auto" w:fill="auto"/>
            <w:tcMar>
              <w:top w:w="100" w:type="nil"/>
              <w:left w:w="100" w:type="nil"/>
              <w:bottom w:w="100" w:type="nil"/>
              <w:right w:w="100" w:type="nil"/>
            </w:tcMar>
          </w:tcPr>
          <w:p w14:paraId="0D380F13"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0.3</w:t>
            </w:r>
          </w:p>
        </w:tc>
        <w:tc>
          <w:tcPr>
            <w:tcW w:w="498" w:type="pct"/>
            <w:tcBorders>
              <w:top w:val="single" w:sz="8" w:space="0" w:color="D5D5D5"/>
              <w:bottom w:val="single" w:sz="8" w:space="0" w:color="D5D5D5"/>
            </w:tcBorders>
            <w:shd w:val="clear" w:color="auto" w:fill="auto"/>
            <w:tcMar>
              <w:top w:w="100" w:type="nil"/>
              <w:left w:w="100" w:type="nil"/>
              <w:bottom w:w="100" w:type="nil"/>
              <w:right w:w="100" w:type="nil"/>
            </w:tcMar>
          </w:tcPr>
          <w:p w14:paraId="3AA711BC"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45,292</w:t>
            </w:r>
          </w:p>
        </w:tc>
        <w:tc>
          <w:tcPr>
            <w:tcW w:w="407" w:type="pct"/>
            <w:tcBorders>
              <w:top w:val="single" w:sz="8" w:space="0" w:color="D5D5D5"/>
              <w:bottom w:val="single" w:sz="8" w:space="0" w:color="D5D5D5"/>
            </w:tcBorders>
            <w:shd w:val="clear" w:color="auto" w:fill="auto"/>
          </w:tcPr>
          <w:p w14:paraId="36603E3A"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0.15</w:t>
            </w:r>
          </w:p>
        </w:tc>
        <w:tc>
          <w:tcPr>
            <w:tcW w:w="633" w:type="pct"/>
            <w:tcBorders>
              <w:top w:val="single" w:sz="8" w:space="0" w:color="D5D5D5"/>
              <w:bottom w:val="single" w:sz="8" w:space="0" w:color="D5D5D5"/>
            </w:tcBorders>
            <w:shd w:val="clear" w:color="auto" w:fill="auto"/>
            <w:tcMar>
              <w:top w:w="100" w:type="nil"/>
              <w:left w:w="100" w:type="nil"/>
              <w:bottom w:w="100" w:type="nil"/>
              <w:right w:w="100" w:type="nil"/>
            </w:tcMar>
          </w:tcPr>
          <w:p w14:paraId="25400440"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0.77%</w:t>
            </w:r>
          </w:p>
        </w:tc>
        <w:tc>
          <w:tcPr>
            <w:tcW w:w="452" w:type="pct"/>
            <w:tcBorders>
              <w:top w:val="single" w:sz="8" w:space="0" w:color="D5D5D5"/>
              <w:bottom w:val="single" w:sz="8" w:space="0" w:color="D5D5D5"/>
            </w:tcBorders>
            <w:shd w:val="clear" w:color="auto" w:fill="auto"/>
            <w:tcMar>
              <w:top w:w="100" w:type="nil"/>
              <w:left w:w="100" w:type="nil"/>
              <w:bottom w:w="100" w:type="nil"/>
              <w:right w:w="100" w:type="nil"/>
            </w:tcMar>
          </w:tcPr>
          <w:p w14:paraId="23EFC22D"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0.17</w:t>
            </w:r>
          </w:p>
        </w:tc>
        <w:tc>
          <w:tcPr>
            <w:tcW w:w="362" w:type="pct"/>
            <w:tcBorders>
              <w:top w:val="single" w:sz="8" w:space="0" w:color="D5D5D5"/>
              <w:bottom w:val="single" w:sz="8" w:space="0" w:color="D5D5D5"/>
            </w:tcBorders>
            <w:shd w:val="clear" w:color="auto" w:fill="auto"/>
            <w:tcMar>
              <w:top w:w="100" w:type="nil"/>
              <w:left w:w="100" w:type="nil"/>
              <w:bottom w:w="100" w:type="nil"/>
              <w:right w:w="100" w:type="nil"/>
            </w:tcMar>
          </w:tcPr>
          <w:p w14:paraId="3FF8F14B"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1e-116</w:t>
            </w:r>
          </w:p>
        </w:tc>
        <w:tc>
          <w:tcPr>
            <w:tcW w:w="339" w:type="pct"/>
            <w:tcBorders>
              <w:top w:val="single" w:sz="8" w:space="0" w:color="D5D5D5"/>
              <w:bottom w:val="single" w:sz="8" w:space="0" w:color="D5D5D5"/>
              <w:right w:val="single" w:sz="4" w:space="0" w:color="auto"/>
            </w:tcBorders>
            <w:shd w:val="clear" w:color="auto" w:fill="auto"/>
            <w:tcMar>
              <w:top w:w="100" w:type="nil"/>
              <w:left w:w="100" w:type="nil"/>
              <w:bottom w:w="100" w:type="nil"/>
              <w:right w:w="100" w:type="nil"/>
            </w:tcMar>
          </w:tcPr>
          <w:p w14:paraId="4C4DA5E2"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1e-04</w:t>
            </w:r>
          </w:p>
        </w:tc>
      </w:tr>
      <w:tr w:rsidR="00E73C92" w:rsidRPr="00E73C92" w14:paraId="0B3B50C7" w14:textId="77777777" w:rsidTr="000F53FB">
        <w:tblPrEx>
          <w:tblBorders>
            <w:top w:val="none" w:sz="0" w:space="0" w:color="auto"/>
          </w:tblBorders>
        </w:tblPrEx>
        <w:tc>
          <w:tcPr>
            <w:tcW w:w="461" w:type="pct"/>
            <w:vMerge/>
            <w:tcBorders>
              <w:left w:val="single" w:sz="4" w:space="0" w:color="auto"/>
            </w:tcBorders>
            <w:shd w:val="clear" w:color="auto" w:fill="auto"/>
          </w:tcPr>
          <w:p w14:paraId="41F28D86"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p>
        </w:tc>
        <w:tc>
          <w:tcPr>
            <w:tcW w:w="462" w:type="pct"/>
            <w:vMerge/>
            <w:tcBorders>
              <w:top w:val="single" w:sz="8" w:space="0" w:color="D5D5D5"/>
              <w:bottom w:val="single" w:sz="8" w:space="0" w:color="D5D5D5"/>
            </w:tcBorders>
            <w:shd w:val="clear" w:color="auto" w:fill="auto"/>
            <w:tcMar>
              <w:top w:w="100" w:type="nil"/>
              <w:left w:w="100" w:type="nil"/>
              <w:bottom w:w="100" w:type="nil"/>
              <w:right w:w="100" w:type="nil"/>
            </w:tcMar>
          </w:tcPr>
          <w:p w14:paraId="112C24E6"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p>
        </w:tc>
        <w:tc>
          <w:tcPr>
            <w:tcW w:w="917" w:type="pct"/>
            <w:tcBorders>
              <w:top w:val="single" w:sz="8" w:space="0" w:color="D5D5D5"/>
              <w:bottom w:val="single" w:sz="8" w:space="0" w:color="D5D5D5"/>
            </w:tcBorders>
            <w:shd w:val="clear" w:color="auto" w:fill="auto"/>
            <w:tcMar>
              <w:top w:w="100" w:type="nil"/>
              <w:left w:w="100" w:type="nil"/>
              <w:bottom w:w="100" w:type="nil"/>
              <w:right w:w="100" w:type="nil"/>
            </w:tcMar>
          </w:tcPr>
          <w:p w14:paraId="65904F83"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Three Measures</w:t>
            </w:r>
          </w:p>
        </w:tc>
        <w:tc>
          <w:tcPr>
            <w:tcW w:w="469" w:type="pct"/>
            <w:tcBorders>
              <w:top w:val="single" w:sz="8" w:space="0" w:color="D5D5D5"/>
              <w:bottom w:val="single" w:sz="8" w:space="0" w:color="D5D5D5"/>
            </w:tcBorders>
            <w:shd w:val="clear" w:color="auto" w:fill="auto"/>
            <w:tcMar>
              <w:top w:w="100" w:type="nil"/>
              <w:left w:w="100" w:type="nil"/>
              <w:bottom w:w="100" w:type="nil"/>
              <w:right w:w="100" w:type="nil"/>
            </w:tcMar>
          </w:tcPr>
          <w:p w14:paraId="6C474B20"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0.3</w:t>
            </w:r>
          </w:p>
        </w:tc>
        <w:tc>
          <w:tcPr>
            <w:tcW w:w="498" w:type="pct"/>
            <w:tcBorders>
              <w:top w:val="single" w:sz="8" w:space="0" w:color="D5D5D5"/>
              <w:bottom w:val="single" w:sz="8" w:space="0" w:color="D5D5D5"/>
            </w:tcBorders>
            <w:shd w:val="clear" w:color="auto" w:fill="auto"/>
            <w:tcMar>
              <w:top w:w="100" w:type="nil"/>
              <w:left w:w="100" w:type="nil"/>
              <w:bottom w:w="100" w:type="nil"/>
              <w:right w:w="100" w:type="nil"/>
            </w:tcMar>
          </w:tcPr>
          <w:p w14:paraId="0619F21B"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45,292</w:t>
            </w:r>
          </w:p>
        </w:tc>
        <w:tc>
          <w:tcPr>
            <w:tcW w:w="407" w:type="pct"/>
            <w:tcBorders>
              <w:top w:val="single" w:sz="8" w:space="0" w:color="D5D5D5"/>
              <w:bottom w:val="single" w:sz="8" w:space="0" w:color="D5D5D5"/>
            </w:tcBorders>
            <w:shd w:val="clear" w:color="auto" w:fill="auto"/>
          </w:tcPr>
          <w:p w14:paraId="2C69A371"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0.15</w:t>
            </w:r>
          </w:p>
        </w:tc>
        <w:tc>
          <w:tcPr>
            <w:tcW w:w="633" w:type="pct"/>
            <w:tcBorders>
              <w:top w:val="single" w:sz="8" w:space="0" w:color="D5D5D5"/>
              <w:bottom w:val="single" w:sz="8" w:space="0" w:color="D5D5D5"/>
            </w:tcBorders>
            <w:shd w:val="clear" w:color="auto" w:fill="auto"/>
            <w:tcMar>
              <w:top w:w="100" w:type="nil"/>
              <w:left w:w="100" w:type="nil"/>
              <w:bottom w:w="100" w:type="nil"/>
              <w:right w:w="100" w:type="nil"/>
            </w:tcMar>
          </w:tcPr>
          <w:p w14:paraId="6BAFF147"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1.21%</w:t>
            </w:r>
          </w:p>
        </w:tc>
        <w:tc>
          <w:tcPr>
            <w:tcW w:w="452" w:type="pct"/>
            <w:tcBorders>
              <w:top w:val="single" w:sz="8" w:space="0" w:color="D5D5D5"/>
              <w:bottom w:val="single" w:sz="8" w:space="0" w:color="D5D5D5"/>
            </w:tcBorders>
            <w:shd w:val="clear" w:color="auto" w:fill="auto"/>
            <w:tcMar>
              <w:top w:w="100" w:type="nil"/>
              <w:left w:w="100" w:type="nil"/>
              <w:bottom w:w="100" w:type="nil"/>
              <w:right w:w="100" w:type="nil"/>
            </w:tcMar>
          </w:tcPr>
          <w:p w14:paraId="57C818B8"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0.21</w:t>
            </w:r>
          </w:p>
        </w:tc>
        <w:tc>
          <w:tcPr>
            <w:tcW w:w="362" w:type="pct"/>
            <w:tcBorders>
              <w:top w:val="single" w:sz="8" w:space="0" w:color="D5D5D5"/>
              <w:bottom w:val="single" w:sz="8" w:space="0" w:color="D5D5D5"/>
            </w:tcBorders>
            <w:shd w:val="clear" w:color="auto" w:fill="auto"/>
            <w:tcMar>
              <w:top w:w="100" w:type="nil"/>
              <w:left w:w="100" w:type="nil"/>
              <w:bottom w:w="100" w:type="nil"/>
              <w:right w:w="100" w:type="nil"/>
            </w:tcMar>
          </w:tcPr>
          <w:p w14:paraId="32692249"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3e-85</w:t>
            </w:r>
          </w:p>
        </w:tc>
        <w:tc>
          <w:tcPr>
            <w:tcW w:w="339" w:type="pct"/>
            <w:tcBorders>
              <w:top w:val="single" w:sz="8" w:space="0" w:color="D5D5D5"/>
              <w:bottom w:val="single" w:sz="8" w:space="0" w:color="D5D5D5"/>
              <w:right w:val="single" w:sz="4" w:space="0" w:color="auto"/>
            </w:tcBorders>
            <w:shd w:val="clear" w:color="auto" w:fill="auto"/>
            <w:tcMar>
              <w:top w:w="100" w:type="nil"/>
              <w:left w:w="100" w:type="nil"/>
              <w:bottom w:w="100" w:type="nil"/>
              <w:right w:w="100" w:type="nil"/>
            </w:tcMar>
          </w:tcPr>
          <w:p w14:paraId="06552363"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1e-04</w:t>
            </w:r>
          </w:p>
        </w:tc>
      </w:tr>
      <w:tr w:rsidR="00E73C92" w:rsidRPr="00E73C92" w14:paraId="52691BA5" w14:textId="77777777" w:rsidTr="000F53FB">
        <w:tblPrEx>
          <w:tblBorders>
            <w:top w:val="none" w:sz="0" w:space="0" w:color="auto"/>
          </w:tblBorders>
        </w:tblPrEx>
        <w:tc>
          <w:tcPr>
            <w:tcW w:w="461" w:type="pct"/>
            <w:vMerge/>
            <w:tcBorders>
              <w:left w:val="single" w:sz="4" w:space="0" w:color="auto"/>
            </w:tcBorders>
            <w:shd w:val="clear" w:color="auto" w:fill="auto"/>
          </w:tcPr>
          <w:p w14:paraId="7D96A487"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p>
        </w:tc>
        <w:tc>
          <w:tcPr>
            <w:tcW w:w="462" w:type="pct"/>
            <w:vMerge/>
            <w:tcBorders>
              <w:top w:val="single" w:sz="8" w:space="0" w:color="D5D5D5"/>
              <w:bottom w:val="single" w:sz="8" w:space="0" w:color="D5D5D5"/>
            </w:tcBorders>
            <w:shd w:val="clear" w:color="auto" w:fill="auto"/>
            <w:tcMar>
              <w:top w:w="100" w:type="nil"/>
              <w:left w:w="100" w:type="nil"/>
              <w:bottom w:w="100" w:type="nil"/>
              <w:right w:w="100" w:type="nil"/>
            </w:tcMar>
          </w:tcPr>
          <w:p w14:paraId="1732BEC4"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p>
        </w:tc>
        <w:tc>
          <w:tcPr>
            <w:tcW w:w="917" w:type="pct"/>
            <w:tcBorders>
              <w:top w:val="single" w:sz="8" w:space="0" w:color="D5D5D5"/>
              <w:bottom w:val="single" w:sz="8" w:space="0" w:color="D5D5D5"/>
            </w:tcBorders>
            <w:shd w:val="clear" w:color="auto" w:fill="auto"/>
            <w:tcMar>
              <w:top w:w="100" w:type="nil"/>
              <w:left w:w="100" w:type="nil"/>
              <w:bottom w:w="100" w:type="nil"/>
              <w:right w:w="100" w:type="nil"/>
            </w:tcMar>
          </w:tcPr>
          <w:p w14:paraId="10CD1217"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Four Measures</w:t>
            </w:r>
          </w:p>
        </w:tc>
        <w:tc>
          <w:tcPr>
            <w:tcW w:w="469" w:type="pct"/>
            <w:tcBorders>
              <w:top w:val="single" w:sz="8" w:space="0" w:color="D5D5D5"/>
              <w:bottom w:val="single" w:sz="8" w:space="0" w:color="D5D5D5"/>
            </w:tcBorders>
            <w:shd w:val="clear" w:color="auto" w:fill="auto"/>
            <w:tcMar>
              <w:top w:w="100" w:type="nil"/>
              <w:left w:w="100" w:type="nil"/>
              <w:bottom w:w="100" w:type="nil"/>
              <w:right w:w="100" w:type="nil"/>
            </w:tcMar>
          </w:tcPr>
          <w:p w14:paraId="263BA844"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0.4</w:t>
            </w:r>
          </w:p>
        </w:tc>
        <w:tc>
          <w:tcPr>
            <w:tcW w:w="498" w:type="pct"/>
            <w:tcBorders>
              <w:top w:val="single" w:sz="8" w:space="0" w:color="D5D5D5"/>
              <w:bottom w:val="single" w:sz="8" w:space="0" w:color="D5D5D5"/>
            </w:tcBorders>
            <w:shd w:val="clear" w:color="auto" w:fill="auto"/>
            <w:tcMar>
              <w:top w:w="100" w:type="nil"/>
              <w:left w:w="100" w:type="nil"/>
              <w:bottom w:w="100" w:type="nil"/>
              <w:right w:w="100" w:type="nil"/>
            </w:tcMar>
          </w:tcPr>
          <w:p w14:paraId="59B2FD1D"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55,560</w:t>
            </w:r>
          </w:p>
        </w:tc>
        <w:tc>
          <w:tcPr>
            <w:tcW w:w="407" w:type="pct"/>
            <w:tcBorders>
              <w:top w:val="single" w:sz="8" w:space="0" w:color="D5D5D5"/>
              <w:bottom w:val="single" w:sz="8" w:space="0" w:color="D5D5D5"/>
            </w:tcBorders>
            <w:shd w:val="clear" w:color="auto" w:fill="auto"/>
          </w:tcPr>
          <w:p w14:paraId="42A51528"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0.15</w:t>
            </w:r>
          </w:p>
        </w:tc>
        <w:tc>
          <w:tcPr>
            <w:tcW w:w="633" w:type="pct"/>
            <w:tcBorders>
              <w:top w:val="single" w:sz="8" w:space="0" w:color="D5D5D5"/>
              <w:bottom w:val="single" w:sz="8" w:space="0" w:color="D5D5D5"/>
            </w:tcBorders>
            <w:shd w:val="clear" w:color="auto" w:fill="auto"/>
            <w:tcMar>
              <w:top w:w="100" w:type="nil"/>
              <w:left w:w="100" w:type="nil"/>
              <w:bottom w:w="100" w:type="nil"/>
              <w:right w:w="100" w:type="nil"/>
            </w:tcMar>
          </w:tcPr>
          <w:p w14:paraId="52296E48"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1.76%</w:t>
            </w:r>
          </w:p>
        </w:tc>
        <w:tc>
          <w:tcPr>
            <w:tcW w:w="452" w:type="pct"/>
            <w:tcBorders>
              <w:top w:val="single" w:sz="8" w:space="0" w:color="D5D5D5"/>
              <w:bottom w:val="single" w:sz="8" w:space="0" w:color="D5D5D5"/>
            </w:tcBorders>
            <w:shd w:val="clear" w:color="auto" w:fill="auto"/>
            <w:tcMar>
              <w:top w:w="100" w:type="nil"/>
              <w:left w:w="100" w:type="nil"/>
              <w:bottom w:w="100" w:type="nil"/>
              <w:right w:w="100" w:type="nil"/>
            </w:tcMar>
          </w:tcPr>
          <w:p w14:paraId="1A789654"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0.25</w:t>
            </w:r>
          </w:p>
        </w:tc>
        <w:tc>
          <w:tcPr>
            <w:tcW w:w="362" w:type="pct"/>
            <w:tcBorders>
              <w:top w:val="single" w:sz="8" w:space="0" w:color="D5D5D5"/>
              <w:bottom w:val="single" w:sz="8" w:space="0" w:color="D5D5D5"/>
            </w:tcBorders>
            <w:shd w:val="clear" w:color="auto" w:fill="auto"/>
            <w:tcMar>
              <w:top w:w="100" w:type="nil"/>
              <w:left w:w="100" w:type="nil"/>
              <w:bottom w:w="100" w:type="nil"/>
              <w:right w:w="100" w:type="nil"/>
            </w:tcMar>
          </w:tcPr>
          <w:p w14:paraId="1F2BC3A6"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4e-58</w:t>
            </w:r>
          </w:p>
        </w:tc>
        <w:tc>
          <w:tcPr>
            <w:tcW w:w="339" w:type="pct"/>
            <w:tcBorders>
              <w:top w:val="single" w:sz="8" w:space="0" w:color="D5D5D5"/>
              <w:bottom w:val="single" w:sz="8" w:space="0" w:color="D5D5D5"/>
              <w:right w:val="single" w:sz="4" w:space="0" w:color="auto"/>
            </w:tcBorders>
            <w:shd w:val="clear" w:color="auto" w:fill="auto"/>
            <w:tcMar>
              <w:top w:w="100" w:type="nil"/>
              <w:left w:w="100" w:type="nil"/>
              <w:bottom w:w="100" w:type="nil"/>
              <w:right w:w="100" w:type="nil"/>
            </w:tcMar>
          </w:tcPr>
          <w:p w14:paraId="6CFD7472"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1e-04</w:t>
            </w:r>
          </w:p>
        </w:tc>
      </w:tr>
      <w:tr w:rsidR="00E73C92" w:rsidRPr="00E73C92" w14:paraId="06E7585C" w14:textId="77777777" w:rsidTr="000F53FB">
        <w:tblPrEx>
          <w:tblBorders>
            <w:top w:val="none" w:sz="0" w:space="0" w:color="auto"/>
          </w:tblBorders>
        </w:tblPrEx>
        <w:tc>
          <w:tcPr>
            <w:tcW w:w="461" w:type="pct"/>
            <w:vMerge/>
            <w:tcBorders>
              <w:left w:val="single" w:sz="4" w:space="0" w:color="auto"/>
            </w:tcBorders>
            <w:shd w:val="clear" w:color="auto" w:fill="auto"/>
          </w:tcPr>
          <w:p w14:paraId="255667E1"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p>
        </w:tc>
        <w:tc>
          <w:tcPr>
            <w:tcW w:w="462" w:type="pct"/>
            <w:vMerge/>
            <w:tcBorders>
              <w:top w:val="single" w:sz="8" w:space="0" w:color="D5D5D5"/>
              <w:bottom w:val="single" w:sz="8" w:space="0" w:color="D5D5D5"/>
            </w:tcBorders>
            <w:shd w:val="clear" w:color="auto" w:fill="auto"/>
            <w:tcMar>
              <w:top w:w="100" w:type="nil"/>
              <w:left w:w="100" w:type="nil"/>
              <w:bottom w:w="100" w:type="nil"/>
              <w:right w:w="100" w:type="nil"/>
            </w:tcMar>
          </w:tcPr>
          <w:p w14:paraId="7EDBDB88"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p>
        </w:tc>
        <w:tc>
          <w:tcPr>
            <w:tcW w:w="917" w:type="pct"/>
            <w:tcBorders>
              <w:top w:val="single" w:sz="8" w:space="0" w:color="D5D5D5"/>
              <w:bottom w:val="single" w:sz="8" w:space="0" w:color="D5D5D5"/>
            </w:tcBorders>
            <w:shd w:val="clear" w:color="auto" w:fill="auto"/>
            <w:tcMar>
              <w:top w:w="100" w:type="nil"/>
              <w:left w:w="100" w:type="nil"/>
              <w:bottom w:w="100" w:type="nil"/>
              <w:right w:w="100" w:type="nil"/>
            </w:tcMar>
          </w:tcPr>
          <w:p w14:paraId="5381E478"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Five Measures</w:t>
            </w:r>
          </w:p>
        </w:tc>
        <w:tc>
          <w:tcPr>
            <w:tcW w:w="469" w:type="pct"/>
            <w:tcBorders>
              <w:top w:val="single" w:sz="8" w:space="0" w:color="D5D5D5"/>
              <w:bottom w:val="single" w:sz="8" w:space="0" w:color="D5D5D5"/>
            </w:tcBorders>
            <w:shd w:val="clear" w:color="auto" w:fill="auto"/>
            <w:tcMar>
              <w:top w:w="100" w:type="nil"/>
              <w:left w:w="100" w:type="nil"/>
              <w:bottom w:w="100" w:type="nil"/>
              <w:right w:w="100" w:type="nil"/>
            </w:tcMar>
          </w:tcPr>
          <w:p w14:paraId="3926B75F"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0.2</w:t>
            </w:r>
          </w:p>
        </w:tc>
        <w:tc>
          <w:tcPr>
            <w:tcW w:w="498" w:type="pct"/>
            <w:tcBorders>
              <w:top w:val="single" w:sz="8" w:space="0" w:color="D5D5D5"/>
              <w:bottom w:val="single" w:sz="8" w:space="0" w:color="D5D5D5"/>
            </w:tcBorders>
            <w:shd w:val="clear" w:color="auto" w:fill="auto"/>
            <w:tcMar>
              <w:top w:w="100" w:type="nil"/>
              <w:left w:w="100" w:type="nil"/>
              <w:bottom w:w="100" w:type="nil"/>
              <w:right w:w="100" w:type="nil"/>
            </w:tcMar>
          </w:tcPr>
          <w:p w14:paraId="1D5580F2"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33,491</w:t>
            </w:r>
          </w:p>
        </w:tc>
        <w:tc>
          <w:tcPr>
            <w:tcW w:w="407" w:type="pct"/>
            <w:tcBorders>
              <w:top w:val="single" w:sz="8" w:space="0" w:color="D5D5D5"/>
              <w:bottom w:val="single" w:sz="8" w:space="0" w:color="D5D5D5"/>
            </w:tcBorders>
            <w:shd w:val="clear" w:color="auto" w:fill="auto"/>
          </w:tcPr>
          <w:p w14:paraId="744077B0"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0.15</w:t>
            </w:r>
          </w:p>
        </w:tc>
        <w:tc>
          <w:tcPr>
            <w:tcW w:w="633" w:type="pct"/>
            <w:tcBorders>
              <w:top w:val="single" w:sz="8" w:space="0" w:color="D5D5D5"/>
              <w:bottom w:val="single" w:sz="8" w:space="0" w:color="D5D5D5"/>
            </w:tcBorders>
            <w:shd w:val="clear" w:color="auto" w:fill="auto"/>
            <w:tcMar>
              <w:top w:w="100" w:type="nil"/>
              <w:left w:w="100" w:type="nil"/>
              <w:bottom w:w="100" w:type="nil"/>
              <w:right w:w="100" w:type="nil"/>
            </w:tcMar>
          </w:tcPr>
          <w:p w14:paraId="683C887B"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1.45%</w:t>
            </w:r>
          </w:p>
        </w:tc>
        <w:tc>
          <w:tcPr>
            <w:tcW w:w="452" w:type="pct"/>
            <w:tcBorders>
              <w:top w:val="single" w:sz="8" w:space="0" w:color="D5D5D5"/>
              <w:bottom w:val="single" w:sz="8" w:space="0" w:color="D5D5D5"/>
            </w:tcBorders>
            <w:shd w:val="clear" w:color="auto" w:fill="auto"/>
            <w:tcMar>
              <w:top w:w="100" w:type="nil"/>
              <w:left w:w="100" w:type="nil"/>
              <w:bottom w:w="100" w:type="nil"/>
              <w:right w:w="100" w:type="nil"/>
            </w:tcMar>
          </w:tcPr>
          <w:p w14:paraId="754CC619"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0.28</w:t>
            </w:r>
          </w:p>
        </w:tc>
        <w:tc>
          <w:tcPr>
            <w:tcW w:w="362" w:type="pct"/>
            <w:tcBorders>
              <w:top w:val="single" w:sz="8" w:space="0" w:color="D5D5D5"/>
              <w:bottom w:val="single" w:sz="8" w:space="0" w:color="D5D5D5"/>
            </w:tcBorders>
            <w:shd w:val="clear" w:color="auto" w:fill="auto"/>
            <w:tcMar>
              <w:top w:w="100" w:type="nil"/>
              <w:left w:w="100" w:type="nil"/>
              <w:bottom w:w="100" w:type="nil"/>
              <w:right w:w="100" w:type="nil"/>
            </w:tcMar>
          </w:tcPr>
          <w:p w14:paraId="1D58B11C"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5e-12</w:t>
            </w:r>
          </w:p>
        </w:tc>
        <w:tc>
          <w:tcPr>
            <w:tcW w:w="339" w:type="pct"/>
            <w:tcBorders>
              <w:top w:val="single" w:sz="8" w:space="0" w:color="D5D5D5"/>
              <w:bottom w:val="single" w:sz="8" w:space="0" w:color="D5D5D5"/>
              <w:right w:val="single" w:sz="4" w:space="0" w:color="auto"/>
            </w:tcBorders>
            <w:shd w:val="clear" w:color="auto" w:fill="auto"/>
            <w:tcMar>
              <w:top w:w="100" w:type="nil"/>
              <w:left w:w="100" w:type="nil"/>
              <w:bottom w:w="100" w:type="nil"/>
              <w:right w:w="100" w:type="nil"/>
            </w:tcMar>
          </w:tcPr>
          <w:p w14:paraId="6E8F34BE"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1e-04</w:t>
            </w:r>
          </w:p>
        </w:tc>
      </w:tr>
      <w:tr w:rsidR="00E73C92" w:rsidRPr="00E73C92" w14:paraId="0E3592B9" w14:textId="77777777" w:rsidTr="000F53FB">
        <w:tblPrEx>
          <w:tblBorders>
            <w:top w:val="none" w:sz="0" w:space="0" w:color="auto"/>
          </w:tblBorders>
        </w:tblPrEx>
        <w:tc>
          <w:tcPr>
            <w:tcW w:w="461" w:type="pct"/>
            <w:vMerge/>
            <w:tcBorders>
              <w:left w:val="single" w:sz="4" w:space="0" w:color="auto"/>
              <w:bottom w:val="single" w:sz="4" w:space="0" w:color="auto"/>
            </w:tcBorders>
            <w:shd w:val="clear" w:color="auto" w:fill="auto"/>
          </w:tcPr>
          <w:p w14:paraId="7435744C"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p>
        </w:tc>
        <w:tc>
          <w:tcPr>
            <w:tcW w:w="462" w:type="pct"/>
            <w:vMerge/>
            <w:tcBorders>
              <w:top w:val="single" w:sz="8" w:space="0" w:color="D5D5D5"/>
              <w:bottom w:val="single" w:sz="4" w:space="0" w:color="auto"/>
            </w:tcBorders>
            <w:shd w:val="clear" w:color="auto" w:fill="auto"/>
            <w:tcMar>
              <w:top w:w="100" w:type="nil"/>
              <w:left w:w="100" w:type="nil"/>
              <w:bottom w:w="100" w:type="nil"/>
              <w:right w:w="100" w:type="nil"/>
            </w:tcMar>
          </w:tcPr>
          <w:p w14:paraId="41BB6E43"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p>
        </w:tc>
        <w:tc>
          <w:tcPr>
            <w:tcW w:w="917" w:type="pct"/>
            <w:tcBorders>
              <w:top w:val="single" w:sz="8" w:space="0" w:color="D5D5D5"/>
              <w:bottom w:val="single" w:sz="4" w:space="0" w:color="auto"/>
            </w:tcBorders>
            <w:shd w:val="clear" w:color="auto" w:fill="auto"/>
            <w:tcMar>
              <w:top w:w="100" w:type="nil"/>
              <w:left w:w="100" w:type="nil"/>
              <w:bottom w:w="100" w:type="nil"/>
              <w:right w:w="100" w:type="nil"/>
            </w:tcMar>
          </w:tcPr>
          <w:p w14:paraId="4E81D47C"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Lifetime Depression (MHQ)</w:t>
            </w:r>
          </w:p>
        </w:tc>
        <w:tc>
          <w:tcPr>
            <w:tcW w:w="469" w:type="pct"/>
            <w:tcBorders>
              <w:top w:val="single" w:sz="8" w:space="0" w:color="D5D5D5"/>
              <w:bottom w:val="single" w:sz="4" w:space="0" w:color="auto"/>
            </w:tcBorders>
            <w:shd w:val="clear" w:color="auto" w:fill="auto"/>
            <w:tcMar>
              <w:top w:w="100" w:type="nil"/>
              <w:left w:w="100" w:type="nil"/>
              <w:bottom w:w="100" w:type="nil"/>
              <w:right w:w="100" w:type="nil"/>
            </w:tcMar>
          </w:tcPr>
          <w:p w14:paraId="65C17236"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0.5</w:t>
            </w:r>
          </w:p>
        </w:tc>
        <w:tc>
          <w:tcPr>
            <w:tcW w:w="498" w:type="pct"/>
            <w:tcBorders>
              <w:top w:val="single" w:sz="8" w:space="0" w:color="D5D5D5"/>
              <w:bottom w:val="single" w:sz="4" w:space="0" w:color="auto"/>
            </w:tcBorders>
            <w:shd w:val="clear" w:color="auto" w:fill="auto"/>
            <w:tcMar>
              <w:top w:w="100" w:type="nil"/>
              <w:left w:w="100" w:type="nil"/>
              <w:bottom w:w="100" w:type="nil"/>
              <w:right w:w="100" w:type="nil"/>
            </w:tcMar>
          </w:tcPr>
          <w:p w14:paraId="4947614D"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64,483</w:t>
            </w:r>
          </w:p>
        </w:tc>
        <w:tc>
          <w:tcPr>
            <w:tcW w:w="407" w:type="pct"/>
            <w:tcBorders>
              <w:top w:val="single" w:sz="8" w:space="0" w:color="D5D5D5"/>
              <w:bottom w:val="single" w:sz="4" w:space="0" w:color="auto"/>
            </w:tcBorders>
            <w:shd w:val="clear" w:color="auto" w:fill="auto"/>
          </w:tcPr>
          <w:p w14:paraId="526C9F16"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0.15</w:t>
            </w:r>
          </w:p>
        </w:tc>
        <w:tc>
          <w:tcPr>
            <w:tcW w:w="633" w:type="pct"/>
            <w:tcBorders>
              <w:top w:val="single" w:sz="8" w:space="0" w:color="D5D5D5"/>
              <w:bottom w:val="single" w:sz="4" w:space="0" w:color="auto"/>
            </w:tcBorders>
            <w:shd w:val="clear" w:color="auto" w:fill="auto"/>
            <w:tcMar>
              <w:top w:w="100" w:type="nil"/>
              <w:left w:w="100" w:type="nil"/>
              <w:bottom w:w="100" w:type="nil"/>
              <w:right w:w="100" w:type="nil"/>
            </w:tcMar>
          </w:tcPr>
          <w:p w14:paraId="2C200036"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0.54%</w:t>
            </w:r>
          </w:p>
        </w:tc>
        <w:tc>
          <w:tcPr>
            <w:tcW w:w="452" w:type="pct"/>
            <w:tcBorders>
              <w:top w:val="single" w:sz="8" w:space="0" w:color="D5D5D5"/>
              <w:bottom w:val="single" w:sz="4" w:space="0" w:color="auto"/>
            </w:tcBorders>
            <w:shd w:val="clear" w:color="auto" w:fill="auto"/>
            <w:tcMar>
              <w:top w:w="100" w:type="nil"/>
              <w:left w:w="100" w:type="nil"/>
              <w:bottom w:w="100" w:type="nil"/>
              <w:right w:w="100" w:type="nil"/>
            </w:tcMar>
          </w:tcPr>
          <w:p w14:paraId="62B4DCB3"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0.14</w:t>
            </w:r>
          </w:p>
        </w:tc>
        <w:tc>
          <w:tcPr>
            <w:tcW w:w="362" w:type="pct"/>
            <w:tcBorders>
              <w:top w:val="single" w:sz="8" w:space="0" w:color="D5D5D5"/>
              <w:bottom w:val="single" w:sz="4" w:space="0" w:color="auto"/>
            </w:tcBorders>
            <w:shd w:val="clear" w:color="auto" w:fill="auto"/>
            <w:tcMar>
              <w:top w:w="100" w:type="nil"/>
              <w:left w:w="100" w:type="nil"/>
              <w:bottom w:w="100" w:type="nil"/>
              <w:right w:w="100" w:type="nil"/>
            </w:tcMar>
          </w:tcPr>
          <w:p w14:paraId="4F83AB00"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3e-104</w:t>
            </w:r>
          </w:p>
        </w:tc>
        <w:tc>
          <w:tcPr>
            <w:tcW w:w="339" w:type="pct"/>
            <w:tcBorders>
              <w:top w:val="single" w:sz="8" w:space="0" w:color="D5D5D5"/>
              <w:bottom w:val="single" w:sz="4" w:space="0" w:color="auto"/>
              <w:right w:val="single" w:sz="4" w:space="0" w:color="auto"/>
            </w:tcBorders>
            <w:shd w:val="clear" w:color="auto" w:fill="auto"/>
            <w:tcMar>
              <w:top w:w="100" w:type="nil"/>
              <w:left w:w="100" w:type="nil"/>
              <w:bottom w:w="100" w:type="nil"/>
              <w:right w:w="100" w:type="nil"/>
            </w:tcMar>
          </w:tcPr>
          <w:p w14:paraId="0943EF07"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1e-04</w:t>
            </w:r>
          </w:p>
        </w:tc>
      </w:tr>
      <w:tr w:rsidR="00E73C92" w:rsidRPr="00E73C92" w14:paraId="4890A320" w14:textId="77777777" w:rsidTr="000F53FB">
        <w:tblPrEx>
          <w:tblBorders>
            <w:top w:val="none" w:sz="0" w:space="0" w:color="auto"/>
          </w:tblBorders>
        </w:tblPrEx>
        <w:tc>
          <w:tcPr>
            <w:tcW w:w="461" w:type="pct"/>
            <w:vMerge w:val="restart"/>
            <w:tcBorders>
              <w:top w:val="single" w:sz="4" w:space="0" w:color="auto"/>
              <w:left w:val="single" w:sz="4" w:space="0" w:color="auto"/>
            </w:tcBorders>
            <w:shd w:val="clear" w:color="auto" w:fill="auto"/>
          </w:tcPr>
          <w:p w14:paraId="384A7902" w14:textId="77777777" w:rsidR="00E73C92" w:rsidRPr="00E73C92" w:rsidRDefault="00E73C92" w:rsidP="00E73C92">
            <w:pPr>
              <w:autoSpaceDE w:val="0"/>
              <w:autoSpaceDN w:val="0"/>
              <w:adjustRightInd w:val="0"/>
              <w:spacing w:before="16" w:after="16"/>
              <w:rPr>
                <w:rFonts w:ascii="Calibri" w:hAnsi="Calibri" w:cs="Calibri"/>
                <w:color w:val="000000"/>
                <w:sz w:val="21"/>
                <w:szCs w:val="21"/>
              </w:rPr>
            </w:pPr>
            <w:r w:rsidRPr="00E73C92">
              <w:rPr>
                <w:rFonts w:ascii="Calibri" w:hAnsi="Calibri" w:cs="Calibri"/>
                <w:color w:val="000000"/>
                <w:sz w:val="21"/>
                <w:szCs w:val="21"/>
              </w:rPr>
              <w:t xml:space="preserve">PGC MDD </w:t>
            </w:r>
          </w:p>
          <w:p w14:paraId="1C11053D"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r w:rsidRPr="00E73C92">
              <w:rPr>
                <w:rFonts w:ascii="Calibri" w:hAnsi="Calibri" w:cs="Calibri"/>
                <w:b/>
                <w:bCs/>
                <w:color w:val="000000"/>
                <w:sz w:val="21"/>
                <w:szCs w:val="21"/>
              </w:rPr>
              <w:t>Excl</w:t>
            </w:r>
            <w:r w:rsidRPr="00E73C92">
              <w:rPr>
                <w:rFonts w:ascii="Calibri" w:hAnsi="Calibri" w:cs="Calibri"/>
                <w:color w:val="000000"/>
                <w:sz w:val="21"/>
                <w:szCs w:val="21"/>
              </w:rPr>
              <w:t>. 23andMe</w:t>
            </w:r>
          </w:p>
        </w:tc>
        <w:tc>
          <w:tcPr>
            <w:tcW w:w="462" w:type="pct"/>
            <w:vMerge w:val="restart"/>
            <w:tcBorders>
              <w:top w:val="single" w:sz="4" w:space="0" w:color="auto"/>
              <w:bottom w:val="single" w:sz="8" w:space="0" w:color="D5D5D5"/>
            </w:tcBorders>
            <w:shd w:val="clear" w:color="auto" w:fill="auto"/>
            <w:tcMar>
              <w:top w:w="100" w:type="nil"/>
              <w:left w:w="100" w:type="nil"/>
              <w:bottom w:w="100" w:type="nil"/>
              <w:right w:w="100" w:type="nil"/>
            </w:tcMar>
          </w:tcPr>
          <w:p w14:paraId="5402C1E3"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MHQ controls</w:t>
            </w:r>
          </w:p>
        </w:tc>
        <w:tc>
          <w:tcPr>
            <w:tcW w:w="917" w:type="pct"/>
            <w:tcBorders>
              <w:top w:val="single" w:sz="4" w:space="0" w:color="auto"/>
              <w:bottom w:val="single" w:sz="8" w:space="0" w:color="D5D5D5"/>
            </w:tcBorders>
            <w:shd w:val="clear" w:color="auto" w:fill="auto"/>
            <w:tcMar>
              <w:top w:w="100" w:type="nil"/>
              <w:left w:w="100" w:type="nil"/>
              <w:bottom w:w="100" w:type="nil"/>
              <w:right w:w="100" w:type="nil"/>
            </w:tcMar>
          </w:tcPr>
          <w:p w14:paraId="08D4FB4F"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One Measure</w:t>
            </w:r>
          </w:p>
        </w:tc>
        <w:tc>
          <w:tcPr>
            <w:tcW w:w="469" w:type="pct"/>
            <w:tcBorders>
              <w:top w:val="single" w:sz="4" w:space="0" w:color="auto"/>
              <w:bottom w:val="single" w:sz="8" w:space="0" w:color="D5D5D5"/>
            </w:tcBorders>
            <w:shd w:val="clear" w:color="auto" w:fill="auto"/>
            <w:tcMar>
              <w:top w:w="100" w:type="nil"/>
              <w:left w:w="100" w:type="nil"/>
              <w:bottom w:w="100" w:type="nil"/>
              <w:right w:w="100" w:type="nil"/>
            </w:tcMar>
          </w:tcPr>
          <w:p w14:paraId="6DB9B101"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0.3</w:t>
            </w:r>
          </w:p>
        </w:tc>
        <w:tc>
          <w:tcPr>
            <w:tcW w:w="498" w:type="pct"/>
            <w:tcBorders>
              <w:top w:val="single" w:sz="4" w:space="0" w:color="auto"/>
              <w:bottom w:val="single" w:sz="8" w:space="0" w:color="D5D5D5"/>
            </w:tcBorders>
            <w:shd w:val="clear" w:color="auto" w:fill="auto"/>
            <w:tcMar>
              <w:top w:w="100" w:type="nil"/>
              <w:left w:w="100" w:type="nil"/>
              <w:bottom w:w="100" w:type="nil"/>
              <w:right w:w="100" w:type="nil"/>
            </w:tcMar>
          </w:tcPr>
          <w:p w14:paraId="07C8731F"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45,292</w:t>
            </w:r>
          </w:p>
        </w:tc>
        <w:tc>
          <w:tcPr>
            <w:tcW w:w="407" w:type="pct"/>
            <w:tcBorders>
              <w:top w:val="single" w:sz="4" w:space="0" w:color="auto"/>
              <w:bottom w:val="single" w:sz="8" w:space="0" w:color="D5D5D5"/>
            </w:tcBorders>
            <w:shd w:val="clear" w:color="auto" w:fill="auto"/>
          </w:tcPr>
          <w:p w14:paraId="2FF51433"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0.15</w:t>
            </w:r>
          </w:p>
        </w:tc>
        <w:tc>
          <w:tcPr>
            <w:tcW w:w="633" w:type="pct"/>
            <w:tcBorders>
              <w:top w:val="single" w:sz="4" w:space="0" w:color="auto"/>
              <w:bottom w:val="single" w:sz="8" w:space="0" w:color="D5D5D5"/>
            </w:tcBorders>
            <w:shd w:val="clear" w:color="auto" w:fill="auto"/>
            <w:tcMar>
              <w:top w:w="100" w:type="nil"/>
              <w:left w:w="100" w:type="nil"/>
              <w:bottom w:w="100" w:type="nil"/>
              <w:right w:w="100" w:type="nil"/>
            </w:tcMar>
          </w:tcPr>
          <w:p w14:paraId="6814BB3F"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0.91%</w:t>
            </w:r>
          </w:p>
        </w:tc>
        <w:tc>
          <w:tcPr>
            <w:tcW w:w="452" w:type="pct"/>
            <w:tcBorders>
              <w:top w:val="single" w:sz="4" w:space="0" w:color="auto"/>
              <w:bottom w:val="single" w:sz="8" w:space="0" w:color="D5D5D5"/>
            </w:tcBorders>
            <w:shd w:val="clear" w:color="auto" w:fill="auto"/>
            <w:tcMar>
              <w:top w:w="100" w:type="nil"/>
              <w:left w:w="100" w:type="nil"/>
              <w:bottom w:w="100" w:type="nil"/>
              <w:right w:w="100" w:type="nil"/>
            </w:tcMar>
          </w:tcPr>
          <w:p w14:paraId="7E604E1A"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0.19</w:t>
            </w:r>
          </w:p>
        </w:tc>
        <w:tc>
          <w:tcPr>
            <w:tcW w:w="362" w:type="pct"/>
            <w:tcBorders>
              <w:top w:val="single" w:sz="4" w:space="0" w:color="auto"/>
              <w:bottom w:val="single" w:sz="8" w:space="0" w:color="D5D5D5"/>
            </w:tcBorders>
            <w:shd w:val="clear" w:color="auto" w:fill="auto"/>
            <w:tcMar>
              <w:top w:w="100" w:type="nil"/>
              <w:left w:w="100" w:type="nil"/>
              <w:bottom w:w="100" w:type="nil"/>
              <w:right w:w="100" w:type="nil"/>
            </w:tcMar>
          </w:tcPr>
          <w:p w14:paraId="4FA14311"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5e-195</w:t>
            </w:r>
          </w:p>
        </w:tc>
        <w:tc>
          <w:tcPr>
            <w:tcW w:w="339" w:type="pct"/>
            <w:tcBorders>
              <w:top w:val="single" w:sz="4" w:space="0" w:color="auto"/>
              <w:bottom w:val="single" w:sz="8" w:space="0" w:color="D5D5D5"/>
              <w:right w:val="single" w:sz="4" w:space="0" w:color="auto"/>
            </w:tcBorders>
            <w:shd w:val="clear" w:color="auto" w:fill="auto"/>
            <w:tcMar>
              <w:top w:w="100" w:type="nil"/>
              <w:left w:w="100" w:type="nil"/>
              <w:bottom w:w="100" w:type="nil"/>
              <w:right w:w="100" w:type="nil"/>
            </w:tcMar>
          </w:tcPr>
          <w:p w14:paraId="7896B452"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1e-04</w:t>
            </w:r>
          </w:p>
        </w:tc>
      </w:tr>
      <w:tr w:rsidR="00E73C92" w:rsidRPr="00E73C92" w14:paraId="17A7F62A" w14:textId="77777777" w:rsidTr="000F53FB">
        <w:tblPrEx>
          <w:tblBorders>
            <w:top w:val="none" w:sz="0" w:space="0" w:color="auto"/>
          </w:tblBorders>
        </w:tblPrEx>
        <w:tc>
          <w:tcPr>
            <w:tcW w:w="461" w:type="pct"/>
            <w:vMerge/>
            <w:tcBorders>
              <w:left w:val="single" w:sz="4" w:space="0" w:color="auto"/>
            </w:tcBorders>
            <w:shd w:val="clear" w:color="auto" w:fill="auto"/>
          </w:tcPr>
          <w:p w14:paraId="6FCEEDD8"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p>
        </w:tc>
        <w:tc>
          <w:tcPr>
            <w:tcW w:w="462" w:type="pct"/>
            <w:vMerge/>
            <w:tcBorders>
              <w:top w:val="single" w:sz="8" w:space="0" w:color="D5D5D5"/>
              <w:bottom w:val="single" w:sz="8" w:space="0" w:color="D5D5D5"/>
            </w:tcBorders>
            <w:shd w:val="clear" w:color="auto" w:fill="auto"/>
            <w:tcMar>
              <w:top w:w="100" w:type="nil"/>
              <w:left w:w="100" w:type="nil"/>
              <w:bottom w:w="100" w:type="nil"/>
              <w:right w:w="100" w:type="nil"/>
            </w:tcMar>
          </w:tcPr>
          <w:p w14:paraId="708774E5"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p>
        </w:tc>
        <w:tc>
          <w:tcPr>
            <w:tcW w:w="917" w:type="pct"/>
            <w:tcBorders>
              <w:top w:val="single" w:sz="8" w:space="0" w:color="D5D5D5"/>
              <w:bottom w:val="single" w:sz="8" w:space="0" w:color="D5D5D5"/>
            </w:tcBorders>
            <w:shd w:val="clear" w:color="auto" w:fill="auto"/>
            <w:tcMar>
              <w:top w:w="100" w:type="nil"/>
              <w:left w:w="100" w:type="nil"/>
              <w:bottom w:w="100" w:type="nil"/>
              <w:right w:w="100" w:type="nil"/>
            </w:tcMar>
          </w:tcPr>
          <w:p w14:paraId="179C7818"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Two Measures</w:t>
            </w:r>
          </w:p>
        </w:tc>
        <w:tc>
          <w:tcPr>
            <w:tcW w:w="469" w:type="pct"/>
            <w:tcBorders>
              <w:top w:val="single" w:sz="8" w:space="0" w:color="D5D5D5"/>
              <w:bottom w:val="single" w:sz="8" w:space="0" w:color="D5D5D5"/>
            </w:tcBorders>
            <w:shd w:val="clear" w:color="auto" w:fill="auto"/>
            <w:tcMar>
              <w:top w:w="100" w:type="nil"/>
              <w:left w:w="100" w:type="nil"/>
              <w:bottom w:w="100" w:type="nil"/>
              <w:right w:w="100" w:type="nil"/>
            </w:tcMar>
          </w:tcPr>
          <w:p w14:paraId="68B7F0C8"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0.3</w:t>
            </w:r>
          </w:p>
        </w:tc>
        <w:tc>
          <w:tcPr>
            <w:tcW w:w="498" w:type="pct"/>
            <w:tcBorders>
              <w:top w:val="single" w:sz="8" w:space="0" w:color="D5D5D5"/>
              <w:bottom w:val="single" w:sz="8" w:space="0" w:color="D5D5D5"/>
            </w:tcBorders>
            <w:shd w:val="clear" w:color="auto" w:fill="auto"/>
            <w:tcMar>
              <w:top w:w="100" w:type="nil"/>
              <w:left w:w="100" w:type="nil"/>
              <w:bottom w:w="100" w:type="nil"/>
              <w:right w:w="100" w:type="nil"/>
            </w:tcMar>
          </w:tcPr>
          <w:p w14:paraId="739D0E1B"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45,292</w:t>
            </w:r>
          </w:p>
        </w:tc>
        <w:tc>
          <w:tcPr>
            <w:tcW w:w="407" w:type="pct"/>
            <w:tcBorders>
              <w:top w:val="single" w:sz="8" w:space="0" w:color="D5D5D5"/>
              <w:bottom w:val="single" w:sz="8" w:space="0" w:color="D5D5D5"/>
            </w:tcBorders>
            <w:shd w:val="clear" w:color="auto" w:fill="auto"/>
          </w:tcPr>
          <w:p w14:paraId="6B331FC3"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0.15</w:t>
            </w:r>
          </w:p>
        </w:tc>
        <w:tc>
          <w:tcPr>
            <w:tcW w:w="633" w:type="pct"/>
            <w:tcBorders>
              <w:top w:val="single" w:sz="8" w:space="0" w:color="D5D5D5"/>
              <w:bottom w:val="single" w:sz="8" w:space="0" w:color="D5D5D5"/>
            </w:tcBorders>
            <w:shd w:val="clear" w:color="auto" w:fill="auto"/>
            <w:tcMar>
              <w:top w:w="100" w:type="nil"/>
              <w:left w:w="100" w:type="nil"/>
              <w:bottom w:w="100" w:type="nil"/>
              <w:right w:w="100" w:type="nil"/>
            </w:tcMar>
          </w:tcPr>
          <w:p w14:paraId="235662B8"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1.25%</w:t>
            </w:r>
          </w:p>
        </w:tc>
        <w:tc>
          <w:tcPr>
            <w:tcW w:w="452" w:type="pct"/>
            <w:tcBorders>
              <w:top w:val="single" w:sz="8" w:space="0" w:color="D5D5D5"/>
              <w:bottom w:val="single" w:sz="8" w:space="0" w:color="D5D5D5"/>
            </w:tcBorders>
            <w:shd w:val="clear" w:color="auto" w:fill="auto"/>
            <w:tcMar>
              <w:top w:w="100" w:type="nil"/>
              <w:left w:w="100" w:type="nil"/>
              <w:bottom w:w="100" w:type="nil"/>
              <w:right w:w="100" w:type="nil"/>
            </w:tcMar>
          </w:tcPr>
          <w:p w14:paraId="4415EF75"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0.22</w:t>
            </w:r>
          </w:p>
        </w:tc>
        <w:tc>
          <w:tcPr>
            <w:tcW w:w="362" w:type="pct"/>
            <w:tcBorders>
              <w:top w:val="single" w:sz="8" w:space="0" w:color="D5D5D5"/>
              <w:bottom w:val="single" w:sz="8" w:space="0" w:color="D5D5D5"/>
            </w:tcBorders>
            <w:shd w:val="clear" w:color="auto" w:fill="auto"/>
            <w:tcMar>
              <w:top w:w="100" w:type="nil"/>
              <w:left w:w="100" w:type="nil"/>
              <w:bottom w:w="100" w:type="nil"/>
              <w:right w:w="100" w:type="nil"/>
            </w:tcMar>
          </w:tcPr>
          <w:p w14:paraId="18902157"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3e-146</w:t>
            </w:r>
          </w:p>
        </w:tc>
        <w:tc>
          <w:tcPr>
            <w:tcW w:w="339" w:type="pct"/>
            <w:tcBorders>
              <w:top w:val="single" w:sz="8" w:space="0" w:color="D5D5D5"/>
              <w:bottom w:val="single" w:sz="8" w:space="0" w:color="D5D5D5"/>
              <w:right w:val="single" w:sz="4" w:space="0" w:color="auto"/>
            </w:tcBorders>
            <w:shd w:val="clear" w:color="auto" w:fill="auto"/>
            <w:tcMar>
              <w:top w:w="100" w:type="nil"/>
              <w:left w:w="100" w:type="nil"/>
              <w:bottom w:w="100" w:type="nil"/>
              <w:right w:w="100" w:type="nil"/>
            </w:tcMar>
          </w:tcPr>
          <w:p w14:paraId="6C5BC52B"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1e-04</w:t>
            </w:r>
          </w:p>
        </w:tc>
      </w:tr>
      <w:tr w:rsidR="00E73C92" w:rsidRPr="00E73C92" w14:paraId="6BA3783D" w14:textId="77777777" w:rsidTr="000F53FB">
        <w:tblPrEx>
          <w:tblBorders>
            <w:top w:val="none" w:sz="0" w:space="0" w:color="auto"/>
          </w:tblBorders>
        </w:tblPrEx>
        <w:tc>
          <w:tcPr>
            <w:tcW w:w="461" w:type="pct"/>
            <w:vMerge/>
            <w:tcBorders>
              <w:left w:val="single" w:sz="4" w:space="0" w:color="auto"/>
            </w:tcBorders>
            <w:shd w:val="clear" w:color="auto" w:fill="auto"/>
          </w:tcPr>
          <w:p w14:paraId="219B6055"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p>
        </w:tc>
        <w:tc>
          <w:tcPr>
            <w:tcW w:w="462" w:type="pct"/>
            <w:vMerge/>
            <w:tcBorders>
              <w:top w:val="single" w:sz="8" w:space="0" w:color="D5D5D5"/>
              <w:bottom w:val="single" w:sz="8" w:space="0" w:color="D5D5D5"/>
            </w:tcBorders>
            <w:shd w:val="clear" w:color="auto" w:fill="auto"/>
            <w:tcMar>
              <w:top w:w="100" w:type="nil"/>
              <w:left w:w="100" w:type="nil"/>
              <w:bottom w:w="100" w:type="nil"/>
              <w:right w:w="100" w:type="nil"/>
            </w:tcMar>
          </w:tcPr>
          <w:p w14:paraId="60CB63C2"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p>
        </w:tc>
        <w:tc>
          <w:tcPr>
            <w:tcW w:w="917" w:type="pct"/>
            <w:tcBorders>
              <w:top w:val="single" w:sz="8" w:space="0" w:color="D5D5D5"/>
              <w:bottom w:val="single" w:sz="8" w:space="0" w:color="D5D5D5"/>
            </w:tcBorders>
            <w:shd w:val="clear" w:color="auto" w:fill="auto"/>
            <w:tcMar>
              <w:top w:w="100" w:type="nil"/>
              <w:left w:w="100" w:type="nil"/>
              <w:bottom w:w="100" w:type="nil"/>
              <w:right w:w="100" w:type="nil"/>
            </w:tcMar>
          </w:tcPr>
          <w:p w14:paraId="75BF033B"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Three Measures</w:t>
            </w:r>
          </w:p>
        </w:tc>
        <w:tc>
          <w:tcPr>
            <w:tcW w:w="469" w:type="pct"/>
            <w:tcBorders>
              <w:top w:val="single" w:sz="8" w:space="0" w:color="D5D5D5"/>
              <w:bottom w:val="single" w:sz="8" w:space="0" w:color="D5D5D5"/>
            </w:tcBorders>
            <w:shd w:val="clear" w:color="auto" w:fill="auto"/>
            <w:tcMar>
              <w:top w:w="100" w:type="nil"/>
              <w:left w:w="100" w:type="nil"/>
              <w:bottom w:w="100" w:type="nil"/>
              <w:right w:w="100" w:type="nil"/>
            </w:tcMar>
          </w:tcPr>
          <w:p w14:paraId="3BEBF501"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0.3</w:t>
            </w:r>
          </w:p>
        </w:tc>
        <w:tc>
          <w:tcPr>
            <w:tcW w:w="498" w:type="pct"/>
            <w:tcBorders>
              <w:top w:val="single" w:sz="8" w:space="0" w:color="D5D5D5"/>
              <w:bottom w:val="single" w:sz="8" w:space="0" w:color="D5D5D5"/>
            </w:tcBorders>
            <w:shd w:val="clear" w:color="auto" w:fill="auto"/>
            <w:tcMar>
              <w:top w:w="100" w:type="nil"/>
              <w:left w:w="100" w:type="nil"/>
              <w:bottom w:w="100" w:type="nil"/>
              <w:right w:w="100" w:type="nil"/>
            </w:tcMar>
          </w:tcPr>
          <w:p w14:paraId="662309E4"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45,292</w:t>
            </w:r>
          </w:p>
        </w:tc>
        <w:tc>
          <w:tcPr>
            <w:tcW w:w="407" w:type="pct"/>
            <w:tcBorders>
              <w:top w:val="single" w:sz="8" w:space="0" w:color="D5D5D5"/>
              <w:bottom w:val="single" w:sz="8" w:space="0" w:color="D5D5D5"/>
            </w:tcBorders>
            <w:shd w:val="clear" w:color="auto" w:fill="auto"/>
          </w:tcPr>
          <w:p w14:paraId="693F6A8F"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0.15</w:t>
            </w:r>
          </w:p>
        </w:tc>
        <w:tc>
          <w:tcPr>
            <w:tcW w:w="633" w:type="pct"/>
            <w:tcBorders>
              <w:top w:val="single" w:sz="8" w:space="0" w:color="D5D5D5"/>
              <w:bottom w:val="single" w:sz="8" w:space="0" w:color="D5D5D5"/>
            </w:tcBorders>
            <w:shd w:val="clear" w:color="auto" w:fill="auto"/>
            <w:tcMar>
              <w:top w:w="100" w:type="nil"/>
              <w:left w:w="100" w:type="nil"/>
              <w:bottom w:w="100" w:type="nil"/>
              <w:right w:w="100" w:type="nil"/>
            </w:tcMar>
          </w:tcPr>
          <w:p w14:paraId="40E7DE05"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1.77%</w:t>
            </w:r>
          </w:p>
        </w:tc>
        <w:tc>
          <w:tcPr>
            <w:tcW w:w="452" w:type="pct"/>
            <w:tcBorders>
              <w:top w:val="single" w:sz="8" w:space="0" w:color="D5D5D5"/>
              <w:bottom w:val="single" w:sz="8" w:space="0" w:color="D5D5D5"/>
            </w:tcBorders>
            <w:shd w:val="clear" w:color="auto" w:fill="auto"/>
            <w:tcMar>
              <w:top w:w="100" w:type="nil"/>
              <w:left w:w="100" w:type="nil"/>
              <w:bottom w:w="100" w:type="nil"/>
              <w:right w:w="100" w:type="nil"/>
            </w:tcMar>
          </w:tcPr>
          <w:p w14:paraId="1A3D3924"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0.25</w:t>
            </w:r>
          </w:p>
        </w:tc>
        <w:tc>
          <w:tcPr>
            <w:tcW w:w="362" w:type="pct"/>
            <w:tcBorders>
              <w:top w:val="single" w:sz="8" w:space="0" w:color="D5D5D5"/>
              <w:bottom w:val="single" w:sz="8" w:space="0" w:color="D5D5D5"/>
            </w:tcBorders>
            <w:shd w:val="clear" w:color="auto" w:fill="auto"/>
            <w:tcMar>
              <w:top w:w="100" w:type="nil"/>
              <w:left w:w="100" w:type="nil"/>
              <w:bottom w:w="100" w:type="nil"/>
              <w:right w:w="100" w:type="nil"/>
            </w:tcMar>
          </w:tcPr>
          <w:p w14:paraId="39C5CCF5"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1e-110</w:t>
            </w:r>
          </w:p>
        </w:tc>
        <w:tc>
          <w:tcPr>
            <w:tcW w:w="339" w:type="pct"/>
            <w:tcBorders>
              <w:top w:val="single" w:sz="8" w:space="0" w:color="D5D5D5"/>
              <w:bottom w:val="single" w:sz="8" w:space="0" w:color="D5D5D5"/>
              <w:right w:val="single" w:sz="4" w:space="0" w:color="auto"/>
            </w:tcBorders>
            <w:shd w:val="clear" w:color="auto" w:fill="auto"/>
            <w:tcMar>
              <w:top w:w="100" w:type="nil"/>
              <w:left w:w="100" w:type="nil"/>
              <w:bottom w:w="100" w:type="nil"/>
              <w:right w:w="100" w:type="nil"/>
            </w:tcMar>
          </w:tcPr>
          <w:p w14:paraId="7454934A"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1e-04</w:t>
            </w:r>
          </w:p>
        </w:tc>
      </w:tr>
      <w:tr w:rsidR="00E73C92" w:rsidRPr="00E73C92" w14:paraId="4ADBC00F" w14:textId="77777777" w:rsidTr="000F53FB">
        <w:tblPrEx>
          <w:tblBorders>
            <w:top w:val="none" w:sz="0" w:space="0" w:color="auto"/>
          </w:tblBorders>
        </w:tblPrEx>
        <w:tc>
          <w:tcPr>
            <w:tcW w:w="461" w:type="pct"/>
            <w:vMerge/>
            <w:tcBorders>
              <w:left w:val="single" w:sz="4" w:space="0" w:color="auto"/>
            </w:tcBorders>
            <w:shd w:val="clear" w:color="auto" w:fill="auto"/>
          </w:tcPr>
          <w:p w14:paraId="7948ADD3"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p>
        </w:tc>
        <w:tc>
          <w:tcPr>
            <w:tcW w:w="462" w:type="pct"/>
            <w:vMerge/>
            <w:tcBorders>
              <w:top w:val="single" w:sz="8" w:space="0" w:color="D5D5D5"/>
              <w:bottom w:val="single" w:sz="8" w:space="0" w:color="D5D5D5"/>
            </w:tcBorders>
            <w:shd w:val="clear" w:color="auto" w:fill="auto"/>
            <w:tcMar>
              <w:top w:w="100" w:type="nil"/>
              <w:left w:w="100" w:type="nil"/>
              <w:bottom w:w="100" w:type="nil"/>
              <w:right w:w="100" w:type="nil"/>
            </w:tcMar>
          </w:tcPr>
          <w:p w14:paraId="7441669E"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p>
        </w:tc>
        <w:tc>
          <w:tcPr>
            <w:tcW w:w="917" w:type="pct"/>
            <w:tcBorders>
              <w:top w:val="single" w:sz="8" w:space="0" w:color="D5D5D5"/>
              <w:bottom w:val="single" w:sz="8" w:space="0" w:color="D5D5D5"/>
            </w:tcBorders>
            <w:shd w:val="clear" w:color="auto" w:fill="auto"/>
            <w:tcMar>
              <w:top w:w="100" w:type="nil"/>
              <w:left w:w="100" w:type="nil"/>
              <w:bottom w:w="100" w:type="nil"/>
              <w:right w:w="100" w:type="nil"/>
            </w:tcMar>
          </w:tcPr>
          <w:p w14:paraId="0C0ABC0E"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Four Measures</w:t>
            </w:r>
          </w:p>
        </w:tc>
        <w:tc>
          <w:tcPr>
            <w:tcW w:w="469" w:type="pct"/>
            <w:tcBorders>
              <w:top w:val="single" w:sz="8" w:space="0" w:color="D5D5D5"/>
              <w:bottom w:val="single" w:sz="8" w:space="0" w:color="D5D5D5"/>
            </w:tcBorders>
            <w:shd w:val="clear" w:color="auto" w:fill="auto"/>
            <w:tcMar>
              <w:top w:w="100" w:type="nil"/>
              <w:left w:w="100" w:type="nil"/>
              <w:bottom w:w="100" w:type="nil"/>
              <w:right w:w="100" w:type="nil"/>
            </w:tcMar>
          </w:tcPr>
          <w:p w14:paraId="12DD13EB"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0.4</w:t>
            </w:r>
          </w:p>
        </w:tc>
        <w:tc>
          <w:tcPr>
            <w:tcW w:w="498" w:type="pct"/>
            <w:tcBorders>
              <w:top w:val="single" w:sz="8" w:space="0" w:color="D5D5D5"/>
              <w:bottom w:val="single" w:sz="8" w:space="0" w:color="D5D5D5"/>
            </w:tcBorders>
            <w:shd w:val="clear" w:color="auto" w:fill="auto"/>
            <w:tcMar>
              <w:top w:w="100" w:type="nil"/>
              <w:left w:w="100" w:type="nil"/>
              <w:bottom w:w="100" w:type="nil"/>
              <w:right w:w="100" w:type="nil"/>
            </w:tcMar>
          </w:tcPr>
          <w:p w14:paraId="4651E601"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55,560</w:t>
            </w:r>
          </w:p>
        </w:tc>
        <w:tc>
          <w:tcPr>
            <w:tcW w:w="407" w:type="pct"/>
            <w:tcBorders>
              <w:top w:val="single" w:sz="8" w:space="0" w:color="D5D5D5"/>
              <w:bottom w:val="single" w:sz="8" w:space="0" w:color="D5D5D5"/>
            </w:tcBorders>
            <w:shd w:val="clear" w:color="auto" w:fill="auto"/>
          </w:tcPr>
          <w:p w14:paraId="4EF180B7"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0.15</w:t>
            </w:r>
          </w:p>
        </w:tc>
        <w:tc>
          <w:tcPr>
            <w:tcW w:w="633" w:type="pct"/>
            <w:tcBorders>
              <w:top w:val="single" w:sz="8" w:space="0" w:color="D5D5D5"/>
              <w:bottom w:val="single" w:sz="8" w:space="0" w:color="D5D5D5"/>
            </w:tcBorders>
            <w:shd w:val="clear" w:color="auto" w:fill="auto"/>
            <w:tcMar>
              <w:top w:w="100" w:type="nil"/>
              <w:left w:w="100" w:type="nil"/>
              <w:bottom w:w="100" w:type="nil"/>
              <w:right w:w="100" w:type="nil"/>
            </w:tcMar>
          </w:tcPr>
          <w:p w14:paraId="21E3C9D8"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2.39%</w:t>
            </w:r>
          </w:p>
        </w:tc>
        <w:tc>
          <w:tcPr>
            <w:tcW w:w="452" w:type="pct"/>
            <w:tcBorders>
              <w:top w:val="single" w:sz="8" w:space="0" w:color="D5D5D5"/>
              <w:bottom w:val="single" w:sz="8" w:space="0" w:color="D5D5D5"/>
            </w:tcBorders>
            <w:shd w:val="clear" w:color="auto" w:fill="auto"/>
            <w:tcMar>
              <w:top w:w="100" w:type="nil"/>
              <w:left w:w="100" w:type="nil"/>
              <w:bottom w:w="100" w:type="nil"/>
              <w:right w:w="100" w:type="nil"/>
            </w:tcMar>
          </w:tcPr>
          <w:p w14:paraId="3AC32362"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0.30</w:t>
            </w:r>
          </w:p>
        </w:tc>
        <w:tc>
          <w:tcPr>
            <w:tcW w:w="362" w:type="pct"/>
            <w:tcBorders>
              <w:top w:val="single" w:sz="8" w:space="0" w:color="D5D5D5"/>
              <w:bottom w:val="single" w:sz="8" w:space="0" w:color="D5D5D5"/>
            </w:tcBorders>
            <w:shd w:val="clear" w:color="auto" w:fill="auto"/>
            <w:tcMar>
              <w:top w:w="100" w:type="nil"/>
              <w:left w:w="100" w:type="nil"/>
              <w:bottom w:w="100" w:type="nil"/>
              <w:right w:w="100" w:type="nil"/>
            </w:tcMar>
          </w:tcPr>
          <w:p w14:paraId="6B313E1E"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3e-74</w:t>
            </w:r>
          </w:p>
        </w:tc>
        <w:tc>
          <w:tcPr>
            <w:tcW w:w="339" w:type="pct"/>
            <w:tcBorders>
              <w:top w:val="single" w:sz="8" w:space="0" w:color="D5D5D5"/>
              <w:bottom w:val="single" w:sz="8" w:space="0" w:color="D5D5D5"/>
              <w:right w:val="single" w:sz="4" w:space="0" w:color="auto"/>
            </w:tcBorders>
            <w:shd w:val="clear" w:color="auto" w:fill="auto"/>
            <w:tcMar>
              <w:top w:w="100" w:type="nil"/>
              <w:left w:w="100" w:type="nil"/>
              <w:bottom w:w="100" w:type="nil"/>
              <w:right w:w="100" w:type="nil"/>
            </w:tcMar>
          </w:tcPr>
          <w:p w14:paraId="5B28E4BB"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1e-04</w:t>
            </w:r>
          </w:p>
        </w:tc>
      </w:tr>
      <w:tr w:rsidR="00E73C92" w:rsidRPr="00E73C92" w14:paraId="7F4F5833" w14:textId="77777777" w:rsidTr="000F53FB">
        <w:tblPrEx>
          <w:tblBorders>
            <w:top w:val="none" w:sz="0" w:space="0" w:color="auto"/>
          </w:tblBorders>
        </w:tblPrEx>
        <w:tc>
          <w:tcPr>
            <w:tcW w:w="461" w:type="pct"/>
            <w:vMerge/>
            <w:tcBorders>
              <w:left w:val="single" w:sz="4" w:space="0" w:color="auto"/>
            </w:tcBorders>
            <w:shd w:val="clear" w:color="auto" w:fill="auto"/>
          </w:tcPr>
          <w:p w14:paraId="6B63EF64"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p>
        </w:tc>
        <w:tc>
          <w:tcPr>
            <w:tcW w:w="462" w:type="pct"/>
            <w:vMerge/>
            <w:tcBorders>
              <w:top w:val="single" w:sz="8" w:space="0" w:color="D5D5D5"/>
              <w:bottom w:val="single" w:sz="8" w:space="0" w:color="D5D5D5"/>
            </w:tcBorders>
            <w:shd w:val="clear" w:color="auto" w:fill="auto"/>
            <w:tcMar>
              <w:top w:w="100" w:type="nil"/>
              <w:left w:w="100" w:type="nil"/>
              <w:bottom w:w="100" w:type="nil"/>
              <w:right w:w="100" w:type="nil"/>
            </w:tcMar>
          </w:tcPr>
          <w:p w14:paraId="73E3B767"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p>
        </w:tc>
        <w:tc>
          <w:tcPr>
            <w:tcW w:w="917" w:type="pct"/>
            <w:tcBorders>
              <w:top w:val="single" w:sz="8" w:space="0" w:color="D5D5D5"/>
              <w:bottom w:val="single" w:sz="8" w:space="0" w:color="D5D5D5"/>
            </w:tcBorders>
            <w:shd w:val="clear" w:color="auto" w:fill="auto"/>
            <w:tcMar>
              <w:top w:w="100" w:type="nil"/>
              <w:left w:w="100" w:type="nil"/>
              <w:bottom w:w="100" w:type="nil"/>
              <w:right w:w="100" w:type="nil"/>
            </w:tcMar>
          </w:tcPr>
          <w:p w14:paraId="01FFCFCD"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Five Measures</w:t>
            </w:r>
          </w:p>
        </w:tc>
        <w:tc>
          <w:tcPr>
            <w:tcW w:w="469" w:type="pct"/>
            <w:tcBorders>
              <w:top w:val="single" w:sz="8" w:space="0" w:color="D5D5D5"/>
              <w:bottom w:val="single" w:sz="8" w:space="0" w:color="D5D5D5"/>
            </w:tcBorders>
            <w:shd w:val="clear" w:color="auto" w:fill="auto"/>
            <w:tcMar>
              <w:top w:w="100" w:type="nil"/>
              <w:left w:w="100" w:type="nil"/>
              <w:bottom w:w="100" w:type="nil"/>
              <w:right w:w="100" w:type="nil"/>
            </w:tcMar>
          </w:tcPr>
          <w:p w14:paraId="4DD395CE"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0.2</w:t>
            </w:r>
          </w:p>
        </w:tc>
        <w:tc>
          <w:tcPr>
            <w:tcW w:w="498" w:type="pct"/>
            <w:tcBorders>
              <w:top w:val="single" w:sz="8" w:space="0" w:color="D5D5D5"/>
              <w:bottom w:val="single" w:sz="8" w:space="0" w:color="D5D5D5"/>
            </w:tcBorders>
            <w:shd w:val="clear" w:color="auto" w:fill="auto"/>
            <w:tcMar>
              <w:top w:w="100" w:type="nil"/>
              <w:left w:w="100" w:type="nil"/>
              <w:bottom w:w="100" w:type="nil"/>
              <w:right w:w="100" w:type="nil"/>
            </w:tcMar>
          </w:tcPr>
          <w:p w14:paraId="4926F1BB"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33,491</w:t>
            </w:r>
          </w:p>
        </w:tc>
        <w:tc>
          <w:tcPr>
            <w:tcW w:w="407" w:type="pct"/>
            <w:tcBorders>
              <w:top w:val="single" w:sz="8" w:space="0" w:color="D5D5D5"/>
              <w:bottom w:val="single" w:sz="8" w:space="0" w:color="D5D5D5"/>
            </w:tcBorders>
            <w:shd w:val="clear" w:color="auto" w:fill="auto"/>
          </w:tcPr>
          <w:p w14:paraId="76146102"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0.15</w:t>
            </w:r>
          </w:p>
        </w:tc>
        <w:tc>
          <w:tcPr>
            <w:tcW w:w="633" w:type="pct"/>
            <w:tcBorders>
              <w:top w:val="single" w:sz="8" w:space="0" w:color="D5D5D5"/>
              <w:bottom w:val="single" w:sz="8" w:space="0" w:color="D5D5D5"/>
            </w:tcBorders>
            <w:shd w:val="clear" w:color="auto" w:fill="auto"/>
            <w:tcMar>
              <w:top w:w="100" w:type="nil"/>
              <w:left w:w="100" w:type="nil"/>
              <w:bottom w:w="100" w:type="nil"/>
              <w:right w:w="100" w:type="nil"/>
            </w:tcMar>
          </w:tcPr>
          <w:p w14:paraId="06DA6DE9"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1.98%</w:t>
            </w:r>
          </w:p>
        </w:tc>
        <w:tc>
          <w:tcPr>
            <w:tcW w:w="452" w:type="pct"/>
            <w:tcBorders>
              <w:top w:val="single" w:sz="8" w:space="0" w:color="D5D5D5"/>
              <w:bottom w:val="single" w:sz="8" w:space="0" w:color="D5D5D5"/>
            </w:tcBorders>
            <w:shd w:val="clear" w:color="auto" w:fill="auto"/>
            <w:tcMar>
              <w:top w:w="100" w:type="nil"/>
              <w:left w:w="100" w:type="nil"/>
              <w:bottom w:w="100" w:type="nil"/>
              <w:right w:w="100" w:type="nil"/>
            </w:tcMar>
          </w:tcPr>
          <w:p w14:paraId="04B73194"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0.33</w:t>
            </w:r>
          </w:p>
        </w:tc>
        <w:tc>
          <w:tcPr>
            <w:tcW w:w="362" w:type="pct"/>
            <w:tcBorders>
              <w:top w:val="single" w:sz="8" w:space="0" w:color="D5D5D5"/>
              <w:bottom w:val="single" w:sz="8" w:space="0" w:color="D5D5D5"/>
            </w:tcBorders>
            <w:shd w:val="clear" w:color="auto" w:fill="auto"/>
            <w:tcMar>
              <w:top w:w="100" w:type="nil"/>
              <w:left w:w="100" w:type="nil"/>
              <w:bottom w:w="100" w:type="nil"/>
              <w:right w:w="100" w:type="nil"/>
            </w:tcMar>
          </w:tcPr>
          <w:p w14:paraId="02F5BB82"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2e-15</w:t>
            </w:r>
          </w:p>
        </w:tc>
        <w:tc>
          <w:tcPr>
            <w:tcW w:w="339" w:type="pct"/>
            <w:tcBorders>
              <w:top w:val="single" w:sz="8" w:space="0" w:color="D5D5D5"/>
              <w:bottom w:val="single" w:sz="8" w:space="0" w:color="D5D5D5"/>
              <w:right w:val="single" w:sz="4" w:space="0" w:color="auto"/>
            </w:tcBorders>
            <w:shd w:val="clear" w:color="auto" w:fill="auto"/>
            <w:tcMar>
              <w:top w:w="100" w:type="nil"/>
              <w:left w:w="100" w:type="nil"/>
              <w:bottom w:w="100" w:type="nil"/>
              <w:right w:w="100" w:type="nil"/>
            </w:tcMar>
          </w:tcPr>
          <w:p w14:paraId="28271B4E"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1e-04</w:t>
            </w:r>
          </w:p>
        </w:tc>
      </w:tr>
      <w:tr w:rsidR="00E73C92" w:rsidRPr="00E73C92" w14:paraId="17C0857A" w14:textId="77777777" w:rsidTr="000F53FB">
        <w:tc>
          <w:tcPr>
            <w:tcW w:w="461" w:type="pct"/>
            <w:vMerge/>
            <w:tcBorders>
              <w:left w:val="single" w:sz="4" w:space="0" w:color="auto"/>
              <w:bottom w:val="single" w:sz="4" w:space="0" w:color="auto"/>
            </w:tcBorders>
            <w:shd w:val="clear" w:color="auto" w:fill="auto"/>
          </w:tcPr>
          <w:p w14:paraId="21F79DB5"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p>
        </w:tc>
        <w:tc>
          <w:tcPr>
            <w:tcW w:w="462" w:type="pct"/>
            <w:vMerge/>
            <w:tcBorders>
              <w:top w:val="single" w:sz="8" w:space="0" w:color="D5D5D5"/>
              <w:bottom w:val="single" w:sz="4" w:space="0" w:color="auto"/>
            </w:tcBorders>
            <w:shd w:val="clear" w:color="auto" w:fill="auto"/>
            <w:tcMar>
              <w:top w:w="100" w:type="nil"/>
              <w:left w:w="100" w:type="nil"/>
              <w:bottom w:w="100" w:type="nil"/>
              <w:right w:w="100" w:type="nil"/>
            </w:tcMar>
          </w:tcPr>
          <w:p w14:paraId="3369E1ED"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p>
        </w:tc>
        <w:tc>
          <w:tcPr>
            <w:tcW w:w="917" w:type="pct"/>
            <w:tcBorders>
              <w:top w:val="single" w:sz="8" w:space="0" w:color="D5D5D5"/>
              <w:bottom w:val="single" w:sz="4" w:space="0" w:color="auto"/>
            </w:tcBorders>
            <w:shd w:val="clear" w:color="auto" w:fill="auto"/>
            <w:tcMar>
              <w:top w:w="100" w:type="nil"/>
              <w:left w:w="100" w:type="nil"/>
              <w:bottom w:w="100" w:type="nil"/>
              <w:right w:w="100" w:type="nil"/>
            </w:tcMar>
          </w:tcPr>
          <w:p w14:paraId="000D0B48"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Lifetime Depression (MHQ)</w:t>
            </w:r>
          </w:p>
        </w:tc>
        <w:tc>
          <w:tcPr>
            <w:tcW w:w="469" w:type="pct"/>
            <w:tcBorders>
              <w:top w:val="single" w:sz="8" w:space="0" w:color="D5D5D5"/>
              <w:bottom w:val="single" w:sz="4" w:space="0" w:color="auto"/>
            </w:tcBorders>
            <w:shd w:val="clear" w:color="auto" w:fill="auto"/>
            <w:tcMar>
              <w:top w:w="100" w:type="nil"/>
              <w:left w:w="100" w:type="nil"/>
              <w:bottom w:w="100" w:type="nil"/>
              <w:right w:w="100" w:type="nil"/>
            </w:tcMar>
          </w:tcPr>
          <w:p w14:paraId="0F7675E4"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0.3</w:t>
            </w:r>
          </w:p>
        </w:tc>
        <w:tc>
          <w:tcPr>
            <w:tcW w:w="498" w:type="pct"/>
            <w:tcBorders>
              <w:top w:val="single" w:sz="8" w:space="0" w:color="D5D5D5"/>
              <w:bottom w:val="single" w:sz="4" w:space="0" w:color="auto"/>
            </w:tcBorders>
            <w:shd w:val="clear" w:color="auto" w:fill="auto"/>
            <w:tcMar>
              <w:top w:w="100" w:type="nil"/>
              <w:left w:w="100" w:type="nil"/>
              <w:bottom w:w="100" w:type="nil"/>
              <w:right w:w="100" w:type="nil"/>
            </w:tcMar>
          </w:tcPr>
          <w:p w14:paraId="4E95702A"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45,292</w:t>
            </w:r>
          </w:p>
        </w:tc>
        <w:tc>
          <w:tcPr>
            <w:tcW w:w="407" w:type="pct"/>
            <w:tcBorders>
              <w:top w:val="single" w:sz="8" w:space="0" w:color="D5D5D5"/>
              <w:bottom w:val="single" w:sz="4" w:space="0" w:color="auto"/>
            </w:tcBorders>
            <w:shd w:val="clear" w:color="auto" w:fill="auto"/>
          </w:tcPr>
          <w:p w14:paraId="55FCD590"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0.15</w:t>
            </w:r>
          </w:p>
        </w:tc>
        <w:tc>
          <w:tcPr>
            <w:tcW w:w="633" w:type="pct"/>
            <w:tcBorders>
              <w:top w:val="single" w:sz="8" w:space="0" w:color="D5D5D5"/>
              <w:bottom w:val="single" w:sz="4" w:space="0" w:color="auto"/>
            </w:tcBorders>
            <w:shd w:val="clear" w:color="auto" w:fill="auto"/>
            <w:tcMar>
              <w:top w:w="100" w:type="nil"/>
              <w:left w:w="100" w:type="nil"/>
              <w:bottom w:w="100" w:type="nil"/>
              <w:right w:w="100" w:type="nil"/>
            </w:tcMar>
          </w:tcPr>
          <w:p w14:paraId="5F99E8ED"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0.96%</w:t>
            </w:r>
          </w:p>
        </w:tc>
        <w:tc>
          <w:tcPr>
            <w:tcW w:w="452" w:type="pct"/>
            <w:tcBorders>
              <w:top w:val="single" w:sz="8" w:space="0" w:color="D5D5D5"/>
              <w:bottom w:val="single" w:sz="4" w:space="0" w:color="auto"/>
            </w:tcBorders>
            <w:shd w:val="clear" w:color="auto" w:fill="auto"/>
            <w:tcMar>
              <w:top w:w="100" w:type="nil"/>
              <w:left w:w="100" w:type="nil"/>
              <w:bottom w:w="100" w:type="nil"/>
              <w:right w:w="100" w:type="nil"/>
            </w:tcMar>
          </w:tcPr>
          <w:p w14:paraId="2E89B05A"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0.18</w:t>
            </w:r>
          </w:p>
        </w:tc>
        <w:tc>
          <w:tcPr>
            <w:tcW w:w="362" w:type="pct"/>
            <w:tcBorders>
              <w:top w:val="single" w:sz="8" w:space="0" w:color="D5D5D5"/>
              <w:bottom w:val="single" w:sz="4" w:space="0" w:color="auto"/>
            </w:tcBorders>
            <w:shd w:val="clear" w:color="auto" w:fill="auto"/>
            <w:tcMar>
              <w:top w:w="100" w:type="nil"/>
              <w:left w:w="100" w:type="nil"/>
              <w:bottom w:w="100" w:type="nil"/>
              <w:right w:w="100" w:type="nil"/>
            </w:tcMar>
          </w:tcPr>
          <w:p w14:paraId="733F47E1"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6e-136</w:t>
            </w:r>
          </w:p>
        </w:tc>
        <w:tc>
          <w:tcPr>
            <w:tcW w:w="339" w:type="pct"/>
            <w:tcBorders>
              <w:top w:val="single" w:sz="8" w:space="0" w:color="D5D5D5"/>
              <w:bottom w:val="single" w:sz="4" w:space="0" w:color="auto"/>
              <w:right w:val="single" w:sz="4" w:space="0" w:color="auto"/>
            </w:tcBorders>
            <w:shd w:val="clear" w:color="auto" w:fill="auto"/>
            <w:tcMar>
              <w:top w:w="100" w:type="nil"/>
              <w:left w:w="100" w:type="nil"/>
              <w:bottom w:w="100" w:type="nil"/>
              <w:right w:w="100" w:type="nil"/>
            </w:tcMar>
          </w:tcPr>
          <w:p w14:paraId="5DB5851D"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1e-04</w:t>
            </w:r>
          </w:p>
        </w:tc>
      </w:tr>
      <w:tr w:rsidR="00E73C92" w:rsidRPr="00E73C92" w14:paraId="0CEFBB6B" w14:textId="77777777" w:rsidTr="000F53FB">
        <w:tc>
          <w:tcPr>
            <w:tcW w:w="461" w:type="pct"/>
            <w:vMerge w:val="restart"/>
            <w:tcBorders>
              <w:top w:val="single" w:sz="4" w:space="0" w:color="auto"/>
              <w:left w:val="single" w:sz="4" w:space="0" w:color="auto"/>
            </w:tcBorders>
            <w:shd w:val="clear" w:color="auto" w:fill="auto"/>
          </w:tcPr>
          <w:p w14:paraId="4FCD47ED" w14:textId="77777777" w:rsidR="00E73C92" w:rsidRPr="00E73C92" w:rsidRDefault="00E73C92" w:rsidP="00E73C92">
            <w:pPr>
              <w:autoSpaceDE w:val="0"/>
              <w:autoSpaceDN w:val="0"/>
              <w:adjustRightInd w:val="0"/>
              <w:spacing w:before="16" w:after="16"/>
              <w:rPr>
                <w:rFonts w:ascii="Calibri" w:hAnsi="Calibri" w:cs="Calibri"/>
                <w:color w:val="000000"/>
                <w:sz w:val="21"/>
                <w:szCs w:val="21"/>
              </w:rPr>
            </w:pPr>
            <w:r w:rsidRPr="00E73C92">
              <w:rPr>
                <w:rFonts w:ascii="Calibri" w:hAnsi="Calibri" w:cs="Calibri"/>
                <w:color w:val="000000"/>
                <w:sz w:val="21"/>
                <w:szCs w:val="21"/>
              </w:rPr>
              <w:t xml:space="preserve">PGC MDD </w:t>
            </w:r>
          </w:p>
          <w:p w14:paraId="114D2831"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r w:rsidRPr="00E73C92">
              <w:rPr>
                <w:rFonts w:ascii="Calibri" w:hAnsi="Calibri" w:cs="Calibri"/>
                <w:b/>
                <w:bCs/>
                <w:color w:val="000000"/>
                <w:sz w:val="21"/>
                <w:szCs w:val="21"/>
              </w:rPr>
              <w:t>Incl</w:t>
            </w:r>
            <w:r w:rsidRPr="00E73C92">
              <w:rPr>
                <w:rFonts w:ascii="Calibri" w:hAnsi="Calibri" w:cs="Calibri"/>
                <w:color w:val="000000"/>
                <w:sz w:val="21"/>
                <w:szCs w:val="21"/>
              </w:rPr>
              <w:t>. 23andMe</w:t>
            </w:r>
          </w:p>
        </w:tc>
        <w:tc>
          <w:tcPr>
            <w:tcW w:w="462" w:type="pct"/>
            <w:vMerge w:val="restart"/>
            <w:tcBorders>
              <w:top w:val="single" w:sz="4" w:space="0" w:color="auto"/>
            </w:tcBorders>
            <w:shd w:val="clear" w:color="auto" w:fill="auto"/>
            <w:tcMar>
              <w:top w:w="100" w:type="nil"/>
              <w:left w:w="100" w:type="nil"/>
              <w:bottom w:w="100" w:type="nil"/>
              <w:right w:w="100" w:type="nil"/>
            </w:tcMar>
          </w:tcPr>
          <w:p w14:paraId="580B9227"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Controls</w:t>
            </w:r>
          </w:p>
        </w:tc>
        <w:tc>
          <w:tcPr>
            <w:tcW w:w="917" w:type="pct"/>
            <w:tcBorders>
              <w:top w:val="single" w:sz="4" w:space="0" w:color="auto"/>
              <w:bottom w:val="single" w:sz="8" w:space="0" w:color="D5D5D5"/>
            </w:tcBorders>
            <w:shd w:val="clear" w:color="auto" w:fill="auto"/>
            <w:tcMar>
              <w:top w:w="100" w:type="nil"/>
              <w:left w:w="100" w:type="nil"/>
              <w:bottom w:w="100" w:type="nil"/>
              <w:right w:w="100" w:type="nil"/>
            </w:tcMar>
          </w:tcPr>
          <w:p w14:paraId="4EF2BE67"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One Measure</w:t>
            </w:r>
          </w:p>
        </w:tc>
        <w:tc>
          <w:tcPr>
            <w:tcW w:w="469" w:type="pct"/>
            <w:tcBorders>
              <w:top w:val="single" w:sz="4" w:space="0" w:color="auto"/>
              <w:bottom w:val="single" w:sz="8" w:space="0" w:color="D5D5D5"/>
            </w:tcBorders>
            <w:shd w:val="clear" w:color="auto" w:fill="auto"/>
            <w:tcMar>
              <w:top w:w="100" w:type="nil"/>
              <w:left w:w="100" w:type="nil"/>
              <w:bottom w:w="100" w:type="nil"/>
              <w:right w:w="100" w:type="nil"/>
            </w:tcMar>
          </w:tcPr>
          <w:p w14:paraId="517F6642"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0.5</w:t>
            </w:r>
          </w:p>
        </w:tc>
        <w:tc>
          <w:tcPr>
            <w:tcW w:w="498" w:type="pct"/>
            <w:tcBorders>
              <w:top w:val="single" w:sz="4" w:space="0" w:color="auto"/>
              <w:bottom w:val="single" w:sz="8" w:space="0" w:color="D5D5D5"/>
            </w:tcBorders>
            <w:shd w:val="clear" w:color="auto" w:fill="auto"/>
            <w:tcMar>
              <w:top w:w="100" w:type="nil"/>
              <w:left w:w="100" w:type="nil"/>
              <w:bottom w:w="100" w:type="nil"/>
              <w:right w:w="100" w:type="nil"/>
            </w:tcMar>
          </w:tcPr>
          <w:p w14:paraId="1F82E0F3"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67,956</w:t>
            </w:r>
          </w:p>
        </w:tc>
        <w:tc>
          <w:tcPr>
            <w:tcW w:w="407" w:type="pct"/>
            <w:tcBorders>
              <w:top w:val="single" w:sz="4" w:space="0" w:color="auto"/>
              <w:bottom w:val="single" w:sz="8" w:space="0" w:color="D5D5D5"/>
            </w:tcBorders>
            <w:shd w:val="clear" w:color="auto" w:fill="auto"/>
          </w:tcPr>
          <w:p w14:paraId="7AFC7E20"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0.15</w:t>
            </w:r>
          </w:p>
        </w:tc>
        <w:tc>
          <w:tcPr>
            <w:tcW w:w="633" w:type="pct"/>
            <w:tcBorders>
              <w:top w:val="single" w:sz="4" w:space="0" w:color="auto"/>
              <w:bottom w:val="single" w:sz="8" w:space="0" w:color="D5D5D5"/>
            </w:tcBorders>
            <w:shd w:val="clear" w:color="auto" w:fill="auto"/>
            <w:tcMar>
              <w:top w:w="100" w:type="nil"/>
              <w:left w:w="100" w:type="nil"/>
              <w:bottom w:w="100" w:type="nil"/>
              <w:right w:w="100" w:type="nil"/>
            </w:tcMar>
          </w:tcPr>
          <w:p w14:paraId="437F8623"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0.88%</w:t>
            </w:r>
          </w:p>
        </w:tc>
        <w:tc>
          <w:tcPr>
            <w:tcW w:w="452" w:type="pct"/>
            <w:tcBorders>
              <w:top w:val="single" w:sz="4" w:space="0" w:color="auto"/>
              <w:bottom w:val="single" w:sz="8" w:space="0" w:color="D5D5D5"/>
            </w:tcBorders>
            <w:shd w:val="clear" w:color="auto" w:fill="auto"/>
            <w:tcMar>
              <w:top w:w="100" w:type="nil"/>
              <w:left w:w="100" w:type="nil"/>
              <w:bottom w:w="100" w:type="nil"/>
              <w:right w:w="100" w:type="nil"/>
            </w:tcMar>
          </w:tcPr>
          <w:p w14:paraId="0E49D7F1"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0.18</w:t>
            </w:r>
          </w:p>
        </w:tc>
        <w:tc>
          <w:tcPr>
            <w:tcW w:w="362" w:type="pct"/>
            <w:tcBorders>
              <w:top w:val="single" w:sz="4" w:space="0" w:color="auto"/>
              <w:bottom w:val="single" w:sz="8" w:space="0" w:color="D5D5D5"/>
            </w:tcBorders>
            <w:shd w:val="clear" w:color="auto" w:fill="auto"/>
            <w:tcMar>
              <w:top w:w="100" w:type="nil"/>
              <w:left w:w="100" w:type="nil"/>
              <w:bottom w:w="100" w:type="nil"/>
              <w:right w:w="100" w:type="nil"/>
            </w:tcMar>
          </w:tcPr>
          <w:p w14:paraId="41EDE941"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9e-299</w:t>
            </w:r>
          </w:p>
        </w:tc>
        <w:tc>
          <w:tcPr>
            <w:tcW w:w="339" w:type="pct"/>
            <w:tcBorders>
              <w:top w:val="single" w:sz="4" w:space="0" w:color="auto"/>
              <w:bottom w:val="single" w:sz="8" w:space="0" w:color="D5D5D5"/>
              <w:right w:val="single" w:sz="4" w:space="0" w:color="auto"/>
            </w:tcBorders>
            <w:shd w:val="clear" w:color="auto" w:fill="auto"/>
            <w:tcMar>
              <w:top w:w="100" w:type="nil"/>
              <w:left w:w="100" w:type="nil"/>
              <w:bottom w:w="100" w:type="nil"/>
              <w:right w:w="100" w:type="nil"/>
            </w:tcMar>
          </w:tcPr>
          <w:p w14:paraId="5F1A3F00"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1e-04</w:t>
            </w:r>
          </w:p>
        </w:tc>
      </w:tr>
      <w:tr w:rsidR="00E73C92" w:rsidRPr="00E73C92" w14:paraId="4DA58922" w14:textId="77777777" w:rsidTr="000F53FB">
        <w:tc>
          <w:tcPr>
            <w:tcW w:w="461" w:type="pct"/>
            <w:vMerge/>
            <w:tcBorders>
              <w:left w:val="single" w:sz="4" w:space="0" w:color="auto"/>
            </w:tcBorders>
            <w:shd w:val="clear" w:color="auto" w:fill="auto"/>
          </w:tcPr>
          <w:p w14:paraId="63F5B83C"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p>
        </w:tc>
        <w:tc>
          <w:tcPr>
            <w:tcW w:w="462" w:type="pct"/>
            <w:vMerge/>
            <w:shd w:val="clear" w:color="auto" w:fill="auto"/>
            <w:tcMar>
              <w:top w:w="100" w:type="nil"/>
              <w:left w:w="100" w:type="nil"/>
              <w:bottom w:w="100" w:type="nil"/>
              <w:right w:w="100" w:type="nil"/>
            </w:tcMar>
          </w:tcPr>
          <w:p w14:paraId="64A9B0C2"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p>
        </w:tc>
        <w:tc>
          <w:tcPr>
            <w:tcW w:w="917" w:type="pct"/>
            <w:tcBorders>
              <w:top w:val="single" w:sz="8" w:space="0" w:color="D5D5D5"/>
              <w:bottom w:val="single" w:sz="8" w:space="0" w:color="D5D5D5"/>
            </w:tcBorders>
            <w:shd w:val="clear" w:color="auto" w:fill="auto"/>
            <w:tcMar>
              <w:top w:w="100" w:type="nil"/>
              <w:left w:w="100" w:type="nil"/>
              <w:bottom w:w="100" w:type="nil"/>
              <w:right w:w="100" w:type="nil"/>
            </w:tcMar>
          </w:tcPr>
          <w:p w14:paraId="5CEEEFF2"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Two Measures</w:t>
            </w:r>
          </w:p>
        </w:tc>
        <w:tc>
          <w:tcPr>
            <w:tcW w:w="469" w:type="pct"/>
            <w:tcBorders>
              <w:top w:val="single" w:sz="8" w:space="0" w:color="D5D5D5"/>
              <w:bottom w:val="single" w:sz="8" w:space="0" w:color="D5D5D5"/>
            </w:tcBorders>
            <w:shd w:val="clear" w:color="auto" w:fill="auto"/>
            <w:tcMar>
              <w:top w:w="100" w:type="nil"/>
              <w:left w:w="100" w:type="nil"/>
              <w:bottom w:w="100" w:type="nil"/>
              <w:right w:w="100" w:type="nil"/>
            </w:tcMar>
          </w:tcPr>
          <w:p w14:paraId="5577FF37"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0.4</w:t>
            </w:r>
          </w:p>
        </w:tc>
        <w:tc>
          <w:tcPr>
            <w:tcW w:w="498" w:type="pct"/>
            <w:tcBorders>
              <w:top w:val="single" w:sz="8" w:space="0" w:color="D5D5D5"/>
              <w:bottom w:val="single" w:sz="8" w:space="0" w:color="D5D5D5"/>
            </w:tcBorders>
            <w:shd w:val="clear" w:color="auto" w:fill="auto"/>
            <w:tcMar>
              <w:top w:w="100" w:type="nil"/>
              <w:left w:w="100" w:type="nil"/>
              <w:bottom w:w="100" w:type="nil"/>
              <w:right w:w="100" w:type="nil"/>
            </w:tcMar>
          </w:tcPr>
          <w:p w14:paraId="7786B4D2"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59,001</w:t>
            </w:r>
          </w:p>
        </w:tc>
        <w:tc>
          <w:tcPr>
            <w:tcW w:w="407" w:type="pct"/>
            <w:tcBorders>
              <w:top w:val="single" w:sz="8" w:space="0" w:color="D5D5D5"/>
              <w:bottom w:val="single" w:sz="8" w:space="0" w:color="D5D5D5"/>
            </w:tcBorders>
            <w:shd w:val="clear" w:color="auto" w:fill="auto"/>
          </w:tcPr>
          <w:p w14:paraId="05D3E650"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0.15</w:t>
            </w:r>
          </w:p>
        </w:tc>
        <w:tc>
          <w:tcPr>
            <w:tcW w:w="633" w:type="pct"/>
            <w:tcBorders>
              <w:top w:val="single" w:sz="8" w:space="0" w:color="D5D5D5"/>
              <w:bottom w:val="single" w:sz="8" w:space="0" w:color="D5D5D5"/>
            </w:tcBorders>
            <w:shd w:val="clear" w:color="auto" w:fill="auto"/>
            <w:tcMar>
              <w:top w:w="100" w:type="nil"/>
              <w:left w:w="100" w:type="nil"/>
              <w:bottom w:w="100" w:type="nil"/>
              <w:right w:w="100" w:type="nil"/>
            </w:tcMar>
          </w:tcPr>
          <w:p w14:paraId="2D372EA8"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1.41%</w:t>
            </w:r>
          </w:p>
        </w:tc>
        <w:tc>
          <w:tcPr>
            <w:tcW w:w="452" w:type="pct"/>
            <w:tcBorders>
              <w:top w:val="single" w:sz="8" w:space="0" w:color="D5D5D5"/>
              <w:bottom w:val="single" w:sz="8" w:space="0" w:color="D5D5D5"/>
            </w:tcBorders>
            <w:shd w:val="clear" w:color="auto" w:fill="auto"/>
            <w:tcMar>
              <w:top w:w="100" w:type="nil"/>
              <w:left w:w="100" w:type="nil"/>
              <w:bottom w:w="100" w:type="nil"/>
              <w:right w:w="100" w:type="nil"/>
            </w:tcMar>
          </w:tcPr>
          <w:p w14:paraId="3905A139"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0.23</w:t>
            </w:r>
          </w:p>
        </w:tc>
        <w:tc>
          <w:tcPr>
            <w:tcW w:w="362" w:type="pct"/>
            <w:tcBorders>
              <w:top w:val="single" w:sz="8" w:space="0" w:color="D5D5D5"/>
              <w:bottom w:val="single" w:sz="8" w:space="0" w:color="D5D5D5"/>
            </w:tcBorders>
            <w:shd w:val="clear" w:color="auto" w:fill="auto"/>
            <w:tcMar>
              <w:top w:w="100" w:type="nil"/>
              <w:left w:w="100" w:type="nil"/>
              <w:bottom w:w="100" w:type="nil"/>
              <w:right w:w="100" w:type="nil"/>
            </w:tcMar>
          </w:tcPr>
          <w:p w14:paraId="2806D868"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2e-211</w:t>
            </w:r>
          </w:p>
        </w:tc>
        <w:tc>
          <w:tcPr>
            <w:tcW w:w="339" w:type="pct"/>
            <w:tcBorders>
              <w:top w:val="single" w:sz="8" w:space="0" w:color="D5D5D5"/>
              <w:bottom w:val="single" w:sz="8" w:space="0" w:color="D5D5D5"/>
              <w:right w:val="single" w:sz="4" w:space="0" w:color="auto"/>
            </w:tcBorders>
            <w:shd w:val="clear" w:color="auto" w:fill="auto"/>
            <w:tcMar>
              <w:top w:w="100" w:type="nil"/>
              <w:left w:w="100" w:type="nil"/>
              <w:bottom w:w="100" w:type="nil"/>
              <w:right w:w="100" w:type="nil"/>
            </w:tcMar>
          </w:tcPr>
          <w:p w14:paraId="29A8D950"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1e-04</w:t>
            </w:r>
          </w:p>
        </w:tc>
      </w:tr>
      <w:tr w:rsidR="00E73C92" w:rsidRPr="00E73C92" w14:paraId="77DDD527" w14:textId="77777777" w:rsidTr="000F53FB">
        <w:tc>
          <w:tcPr>
            <w:tcW w:w="461" w:type="pct"/>
            <w:vMerge/>
            <w:tcBorders>
              <w:left w:val="single" w:sz="4" w:space="0" w:color="auto"/>
            </w:tcBorders>
            <w:shd w:val="clear" w:color="auto" w:fill="auto"/>
          </w:tcPr>
          <w:p w14:paraId="628ACA98"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p>
        </w:tc>
        <w:tc>
          <w:tcPr>
            <w:tcW w:w="462" w:type="pct"/>
            <w:vMerge/>
            <w:shd w:val="clear" w:color="auto" w:fill="auto"/>
            <w:tcMar>
              <w:top w:w="100" w:type="nil"/>
              <w:left w:w="100" w:type="nil"/>
              <w:bottom w:w="100" w:type="nil"/>
              <w:right w:w="100" w:type="nil"/>
            </w:tcMar>
          </w:tcPr>
          <w:p w14:paraId="018B22FB"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p>
        </w:tc>
        <w:tc>
          <w:tcPr>
            <w:tcW w:w="917" w:type="pct"/>
            <w:tcBorders>
              <w:top w:val="single" w:sz="8" w:space="0" w:color="D5D5D5"/>
              <w:bottom w:val="single" w:sz="8" w:space="0" w:color="D5D5D5"/>
            </w:tcBorders>
            <w:shd w:val="clear" w:color="auto" w:fill="auto"/>
            <w:tcMar>
              <w:top w:w="100" w:type="nil"/>
              <w:left w:w="100" w:type="nil"/>
              <w:bottom w:w="100" w:type="nil"/>
              <w:right w:w="100" w:type="nil"/>
            </w:tcMar>
          </w:tcPr>
          <w:p w14:paraId="51C9B107"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Three Measures</w:t>
            </w:r>
          </w:p>
        </w:tc>
        <w:tc>
          <w:tcPr>
            <w:tcW w:w="469" w:type="pct"/>
            <w:tcBorders>
              <w:top w:val="single" w:sz="8" w:space="0" w:color="D5D5D5"/>
              <w:bottom w:val="single" w:sz="8" w:space="0" w:color="D5D5D5"/>
            </w:tcBorders>
            <w:shd w:val="clear" w:color="auto" w:fill="auto"/>
            <w:tcMar>
              <w:top w:w="100" w:type="nil"/>
              <w:left w:w="100" w:type="nil"/>
              <w:bottom w:w="100" w:type="nil"/>
              <w:right w:w="100" w:type="nil"/>
            </w:tcMar>
          </w:tcPr>
          <w:p w14:paraId="41993C13"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0.2</w:t>
            </w:r>
          </w:p>
        </w:tc>
        <w:tc>
          <w:tcPr>
            <w:tcW w:w="498" w:type="pct"/>
            <w:tcBorders>
              <w:top w:val="single" w:sz="8" w:space="0" w:color="D5D5D5"/>
              <w:bottom w:val="single" w:sz="8" w:space="0" w:color="D5D5D5"/>
            </w:tcBorders>
            <w:shd w:val="clear" w:color="auto" w:fill="auto"/>
            <w:tcMar>
              <w:top w:w="100" w:type="nil"/>
              <w:left w:w="100" w:type="nil"/>
              <w:bottom w:w="100" w:type="nil"/>
              <w:right w:w="100" w:type="nil"/>
            </w:tcMar>
          </w:tcPr>
          <w:p w14:paraId="2EA284BD"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36,975</w:t>
            </w:r>
          </w:p>
        </w:tc>
        <w:tc>
          <w:tcPr>
            <w:tcW w:w="407" w:type="pct"/>
            <w:tcBorders>
              <w:top w:val="single" w:sz="8" w:space="0" w:color="D5D5D5"/>
              <w:bottom w:val="single" w:sz="8" w:space="0" w:color="D5D5D5"/>
            </w:tcBorders>
            <w:shd w:val="clear" w:color="auto" w:fill="auto"/>
          </w:tcPr>
          <w:p w14:paraId="2BCB065A"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0.15</w:t>
            </w:r>
          </w:p>
        </w:tc>
        <w:tc>
          <w:tcPr>
            <w:tcW w:w="633" w:type="pct"/>
            <w:tcBorders>
              <w:top w:val="single" w:sz="8" w:space="0" w:color="D5D5D5"/>
              <w:bottom w:val="single" w:sz="8" w:space="0" w:color="D5D5D5"/>
            </w:tcBorders>
            <w:shd w:val="clear" w:color="auto" w:fill="auto"/>
            <w:tcMar>
              <w:top w:w="100" w:type="nil"/>
              <w:left w:w="100" w:type="nil"/>
              <w:bottom w:w="100" w:type="nil"/>
              <w:right w:w="100" w:type="nil"/>
            </w:tcMar>
          </w:tcPr>
          <w:p w14:paraId="26BF6D4F"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1.96%</w:t>
            </w:r>
          </w:p>
        </w:tc>
        <w:tc>
          <w:tcPr>
            <w:tcW w:w="452" w:type="pct"/>
            <w:tcBorders>
              <w:top w:val="single" w:sz="8" w:space="0" w:color="D5D5D5"/>
              <w:bottom w:val="single" w:sz="8" w:space="0" w:color="D5D5D5"/>
            </w:tcBorders>
            <w:shd w:val="clear" w:color="auto" w:fill="auto"/>
            <w:tcMar>
              <w:top w:w="100" w:type="nil"/>
              <w:left w:w="100" w:type="nil"/>
              <w:bottom w:w="100" w:type="nil"/>
              <w:right w:w="100" w:type="nil"/>
            </w:tcMar>
          </w:tcPr>
          <w:p w14:paraId="18D13589"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0.26</w:t>
            </w:r>
          </w:p>
        </w:tc>
        <w:tc>
          <w:tcPr>
            <w:tcW w:w="362" w:type="pct"/>
            <w:tcBorders>
              <w:top w:val="single" w:sz="8" w:space="0" w:color="D5D5D5"/>
              <w:bottom w:val="single" w:sz="8" w:space="0" w:color="D5D5D5"/>
            </w:tcBorders>
            <w:shd w:val="clear" w:color="auto" w:fill="auto"/>
            <w:tcMar>
              <w:top w:w="100" w:type="nil"/>
              <w:left w:w="100" w:type="nil"/>
              <w:bottom w:w="100" w:type="nil"/>
              <w:right w:w="100" w:type="nil"/>
            </w:tcMar>
          </w:tcPr>
          <w:p w14:paraId="2CFF8756"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4e-137</w:t>
            </w:r>
          </w:p>
        </w:tc>
        <w:tc>
          <w:tcPr>
            <w:tcW w:w="339" w:type="pct"/>
            <w:tcBorders>
              <w:top w:val="single" w:sz="8" w:space="0" w:color="D5D5D5"/>
              <w:bottom w:val="single" w:sz="8" w:space="0" w:color="D5D5D5"/>
              <w:right w:val="single" w:sz="4" w:space="0" w:color="auto"/>
            </w:tcBorders>
            <w:shd w:val="clear" w:color="auto" w:fill="auto"/>
            <w:tcMar>
              <w:top w:w="100" w:type="nil"/>
              <w:left w:w="100" w:type="nil"/>
              <w:bottom w:w="100" w:type="nil"/>
              <w:right w:w="100" w:type="nil"/>
            </w:tcMar>
          </w:tcPr>
          <w:p w14:paraId="61F7BB6B"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1e-04</w:t>
            </w:r>
          </w:p>
        </w:tc>
      </w:tr>
      <w:tr w:rsidR="00E73C92" w:rsidRPr="00E73C92" w14:paraId="6B702167" w14:textId="77777777" w:rsidTr="000F53FB">
        <w:tc>
          <w:tcPr>
            <w:tcW w:w="461" w:type="pct"/>
            <w:vMerge/>
            <w:tcBorders>
              <w:left w:val="single" w:sz="4" w:space="0" w:color="auto"/>
            </w:tcBorders>
            <w:shd w:val="clear" w:color="auto" w:fill="auto"/>
          </w:tcPr>
          <w:p w14:paraId="14473ED8"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p>
        </w:tc>
        <w:tc>
          <w:tcPr>
            <w:tcW w:w="462" w:type="pct"/>
            <w:vMerge/>
            <w:shd w:val="clear" w:color="auto" w:fill="auto"/>
            <w:tcMar>
              <w:top w:w="100" w:type="nil"/>
              <w:left w:w="100" w:type="nil"/>
              <w:bottom w:w="100" w:type="nil"/>
              <w:right w:w="100" w:type="nil"/>
            </w:tcMar>
          </w:tcPr>
          <w:p w14:paraId="0C4299BF"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p>
        </w:tc>
        <w:tc>
          <w:tcPr>
            <w:tcW w:w="917" w:type="pct"/>
            <w:tcBorders>
              <w:top w:val="single" w:sz="8" w:space="0" w:color="D5D5D5"/>
              <w:bottom w:val="single" w:sz="8" w:space="0" w:color="D5D5D5"/>
            </w:tcBorders>
            <w:shd w:val="clear" w:color="auto" w:fill="auto"/>
            <w:tcMar>
              <w:top w:w="100" w:type="nil"/>
              <w:left w:w="100" w:type="nil"/>
              <w:bottom w:w="100" w:type="nil"/>
              <w:right w:w="100" w:type="nil"/>
            </w:tcMar>
          </w:tcPr>
          <w:p w14:paraId="7210ED7B"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Four Measures</w:t>
            </w:r>
          </w:p>
        </w:tc>
        <w:tc>
          <w:tcPr>
            <w:tcW w:w="469" w:type="pct"/>
            <w:tcBorders>
              <w:top w:val="single" w:sz="8" w:space="0" w:color="D5D5D5"/>
              <w:bottom w:val="single" w:sz="8" w:space="0" w:color="D5D5D5"/>
            </w:tcBorders>
            <w:shd w:val="clear" w:color="auto" w:fill="auto"/>
            <w:tcMar>
              <w:top w:w="100" w:type="nil"/>
              <w:left w:w="100" w:type="nil"/>
              <w:bottom w:w="100" w:type="nil"/>
              <w:right w:w="100" w:type="nil"/>
            </w:tcMar>
          </w:tcPr>
          <w:p w14:paraId="0E737143"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0.4</w:t>
            </w:r>
          </w:p>
        </w:tc>
        <w:tc>
          <w:tcPr>
            <w:tcW w:w="498" w:type="pct"/>
            <w:tcBorders>
              <w:top w:val="single" w:sz="8" w:space="0" w:color="D5D5D5"/>
              <w:bottom w:val="single" w:sz="8" w:space="0" w:color="D5D5D5"/>
            </w:tcBorders>
            <w:shd w:val="clear" w:color="auto" w:fill="auto"/>
            <w:tcMar>
              <w:top w:w="100" w:type="nil"/>
              <w:left w:w="100" w:type="nil"/>
              <w:bottom w:w="100" w:type="nil"/>
              <w:right w:w="100" w:type="nil"/>
            </w:tcMar>
          </w:tcPr>
          <w:p w14:paraId="7DCCC844"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59,001</w:t>
            </w:r>
          </w:p>
        </w:tc>
        <w:tc>
          <w:tcPr>
            <w:tcW w:w="407" w:type="pct"/>
            <w:tcBorders>
              <w:top w:val="single" w:sz="8" w:space="0" w:color="D5D5D5"/>
              <w:bottom w:val="single" w:sz="8" w:space="0" w:color="D5D5D5"/>
            </w:tcBorders>
            <w:shd w:val="clear" w:color="auto" w:fill="auto"/>
          </w:tcPr>
          <w:p w14:paraId="342BC9FF"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0.15</w:t>
            </w:r>
          </w:p>
        </w:tc>
        <w:tc>
          <w:tcPr>
            <w:tcW w:w="633" w:type="pct"/>
            <w:tcBorders>
              <w:top w:val="single" w:sz="8" w:space="0" w:color="D5D5D5"/>
              <w:bottom w:val="single" w:sz="8" w:space="0" w:color="D5D5D5"/>
            </w:tcBorders>
            <w:shd w:val="clear" w:color="auto" w:fill="auto"/>
            <w:tcMar>
              <w:top w:w="100" w:type="nil"/>
              <w:left w:w="100" w:type="nil"/>
              <w:bottom w:w="100" w:type="nil"/>
              <w:right w:w="100" w:type="nil"/>
            </w:tcMar>
          </w:tcPr>
          <w:p w14:paraId="0EF107B1"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2.83%</w:t>
            </w:r>
          </w:p>
        </w:tc>
        <w:tc>
          <w:tcPr>
            <w:tcW w:w="452" w:type="pct"/>
            <w:tcBorders>
              <w:top w:val="single" w:sz="8" w:space="0" w:color="D5D5D5"/>
              <w:bottom w:val="single" w:sz="8" w:space="0" w:color="D5D5D5"/>
            </w:tcBorders>
            <w:shd w:val="clear" w:color="auto" w:fill="auto"/>
            <w:tcMar>
              <w:top w:w="100" w:type="nil"/>
              <w:left w:w="100" w:type="nil"/>
              <w:bottom w:w="100" w:type="nil"/>
              <w:right w:w="100" w:type="nil"/>
            </w:tcMar>
          </w:tcPr>
          <w:p w14:paraId="4FC0D2CA"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0.32</w:t>
            </w:r>
          </w:p>
        </w:tc>
        <w:tc>
          <w:tcPr>
            <w:tcW w:w="362" w:type="pct"/>
            <w:tcBorders>
              <w:top w:val="single" w:sz="8" w:space="0" w:color="D5D5D5"/>
              <w:bottom w:val="single" w:sz="8" w:space="0" w:color="D5D5D5"/>
            </w:tcBorders>
            <w:shd w:val="clear" w:color="auto" w:fill="auto"/>
            <w:tcMar>
              <w:top w:w="100" w:type="nil"/>
              <w:left w:w="100" w:type="nil"/>
              <w:bottom w:w="100" w:type="nil"/>
              <w:right w:w="100" w:type="nil"/>
            </w:tcMar>
          </w:tcPr>
          <w:p w14:paraId="33635FC8"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2e-92</w:t>
            </w:r>
          </w:p>
        </w:tc>
        <w:tc>
          <w:tcPr>
            <w:tcW w:w="339" w:type="pct"/>
            <w:tcBorders>
              <w:top w:val="single" w:sz="8" w:space="0" w:color="D5D5D5"/>
              <w:bottom w:val="single" w:sz="8" w:space="0" w:color="D5D5D5"/>
              <w:right w:val="single" w:sz="4" w:space="0" w:color="auto"/>
            </w:tcBorders>
            <w:shd w:val="clear" w:color="auto" w:fill="auto"/>
            <w:tcMar>
              <w:top w:w="100" w:type="nil"/>
              <w:left w:w="100" w:type="nil"/>
              <w:bottom w:w="100" w:type="nil"/>
              <w:right w:w="100" w:type="nil"/>
            </w:tcMar>
          </w:tcPr>
          <w:p w14:paraId="065E51AE"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1e-04</w:t>
            </w:r>
          </w:p>
        </w:tc>
      </w:tr>
      <w:tr w:rsidR="00E73C92" w:rsidRPr="00E73C92" w14:paraId="4255CD2C" w14:textId="77777777" w:rsidTr="000F53FB">
        <w:tc>
          <w:tcPr>
            <w:tcW w:w="461" w:type="pct"/>
            <w:vMerge/>
            <w:tcBorders>
              <w:left w:val="single" w:sz="4" w:space="0" w:color="auto"/>
            </w:tcBorders>
            <w:shd w:val="clear" w:color="auto" w:fill="auto"/>
          </w:tcPr>
          <w:p w14:paraId="47BE582A"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p>
        </w:tc>
        <w:tc>
          <w:tcPr>
            <w:tcW w:w="462" w:type="pct"/>
            <w:vMerge/>
            <w:shd w:val="clear" w:color="auto" w:fill="auto"/>
            <w:tcMar>
              <w:top w:w="100" w:type="nil"/>
              <w:left w:w="100" w:type="nil"/>
              <w:bottom w:w="100" w:type="nil"/>
              <w:right w:w="100" w:type="nil"/>
            </w:tcMar>
          </w:tcPr>
          <w:p w14:paraId="6C4924E3"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p>
        </w:tc>
        <w:tc>
          <w:tcPr>
            <w:tcW w:w="917" w:type="pct"/>
            <w:tcBorders>
              <w:top w:val="single" w:sz="8" w:space="0" w:color="D5D5D5"/>
              <w:bottom w:val="single" w:sz="8" w:space="0" w:color="D5D5D5"/>
            </w:tcBorders>
            <w:shd w:val="clear" w:color="auto" w:fill="auto"/>
            <w:tcMar>
              <w:top w:w="100" w:type="nil"/>
              <w:left w:w="100" w:type="nil"/>
              <w:bottom w:w="100" w:type="nil"/>
              <w:right w:w="100" w:type="nil"/>
            </w:tcMar>
          </w:tcPr>
          <w:p w14:paraId="4D190C4E"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Five Measures</w:t>
            </w:r>
          </w:p>
        </w:tc>
        <w:tc>
          <w:tcPr>
            <w:tcW w:w="469" w:type="pct"/>
            <w:tcBorders>
              <w:top w:val="single" w:sz="8" w:space="0" w:color="D5D5D5"/>
              <w:bottom w:val="single" w:sz="8" w:space="0" w:color="D5D5D5"/>
            </w:tcBorders>
            <w:shd w:val="clear" w:color="auto" w:fill="auto"/>
            <w:tcMar>
              <w:top w:w="100" w:type="nil"/>
              <w:left w:w="100" w:type="nil"/>
              <w:bottom w:w="100" w:type="nil"/>
              <w:right w:w="100" w:type="nil"/>
            </w:tcMar>
          </w:tcPr>
          <w:p w14:paraId="54F9DF48"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0.1</w:t>
            </w:r>
          </w:p>
        </w:tc>
        <w:tc>
          <w:tcPr>
            <w:tcW w:w="498" w:type="pct"/>
            <w:tcBorders>
              <w:top w:val="single" w:sz="8" w:space="0" w:color="D5D5D5"/>
              <w:bottom w:val="single" w:sz="8" w:space="0" w:color="D5D5D5"/>
            </w:tcBorders>
            <w:shd w:val="clear" w:color="auto" w:fill="auto"/>
            <w:tcMar>
              <w:top w:w="100" w:type="nil"/>
              <w:left w:w="100" w:type="nil"/>
              <w:bottom w:w="100" w:type="nil"/>
              <w:right w:w="100" w:type="nil"/>
            </w:tcMar>
          </w:tcPr>
          <w:p w14:paraId="10F7A9EC"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22,831</w:t>
            </w:r>
          </w:p>
        </w:tc>
        <w:tc>
          <w:tcPr>
            <w:tcW w:w="407" w:type="pct"/>
            <w:tcBorders>
              <w:top w:val="single" w:sz="8" w:space="0" w:color="D5D5D5"/>
              <w:bottom w:val="single" w:sz="8" w:space="0" w:color="D5D5D5"/>
            </w:tcBorders>
            <w:shd w:val="clear" w:color="auto" w:fill="auto"/>
          </w:tcPr>
          <w:p w14:paraId="083E7145"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0.15</w:t>
            </w:r>
          </w:p>
        </w:tc>
        <w:tc>
          <w:tcPr>
            <w:tcW w:w="633" w:type="pct"/>
            <w:tcBorders>
              <w:top w:val="single" w:sz="8" w:space="0" w:color="D5D5D5"/>
              <w:bottom w:val="single" w:sz="8" w:space="0" w:color="D5D5D5"/>
            </w:tcBorders>
            <w:shd w:val="clear" w:color="auto" w:fill="auto"/>
            <w:tcMar>
              <w:top w:w="100" w:type="nil"/>
              <w:left w:w="100" w:type="nil"/>
              <w:bottom w:w="100" w:type="nil"/>
              <w:right w:w="100" w:type="nil"/>
            </w:tcMar>
          </w:tcPr>
          <w:p w14:paraId="5E8C0FD3"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2.16%</w:t>
            </w:r>
          </w:p>
        </w:tc>
        <w:tc>
          <w:tcPr>
            <w:tcW w:w="452" w:type="pct"/>
            <w:tcBorders>
              <w:top w:val="single" w:sz="8" w:space="0" w:color="D5D5D5"/>
              <w:bottom w:val="single" w:sz="8" w:space="0" w:color="D5D5D5"/>
            </w:tcBorders>
            <w:shd w:val="clear" w:color="auto" w:fill="auto"/>
            <w:tcMar>
              <w:top w:w="100" w:type="nil"/>
              <w:left w:w="100" w:type="nil"/>
              <w:bottom w:w="100" w:type="nil"/>
              <w:right w:w="100" w:type="nil"/>
            </w:tcMar>
          </w:tcPr>
          <w:p w14:paraId="3E47EE7D"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0.34</w:t>
            </w:r>
          </w:p>
        </w:tc>
        <w:tc>
          <w:tcPr>
            <w:tcW w:w="362" w:type="pct"/>
            <w:tcBorders>
              <w:top w:val="single" w:sz="8" w:space="0" w:color="D5D5D5"/>
              <w:bottom w:val="single" w:sz="8" w:space="0" w:color="D5D5D5"/>
            </w:tcBorders>
            <w:shd w:val="clear" w:color="auto" w:fill="auto"/>
            <w:tcMar>
              <w:top w:w="100" w:type="nil"/>
              <w:left w:w="100" w:type="nil"/>
              <w:bottom w:w="100" w:type="nil"/>
              <w:right w:w="100" w:type="nil"/>
            </w:tcMar>
          </w:tcPr>
          <w:p w14:paraId="68950D45"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4e-17</w:t>
            </w:r>
          </w:p>
        </w:tc>
        <w:tc>
          <w:tcPr>
            <w:tcW w:w="339" w:type="pct"/>
            <w:tcBorders>
              <w:top w:val="single" w:sz="8" w:space="0" w:color="D5D5D5"/>
              <w:bottom w:val="single" w:sz="8" w:space="0" w:color="D5D5D5"/>
              <w:right w:val="single" w:sz="4" w:space="0" w:color="auto"/>
            </w:tcBorders>
            <w:shd w:val="clear" w:color="auto" w:fill="auto"/>
            <w:tcMar>
              <w:top w:w="100" w:type="nil"/>
              <w:left w:w="100" w:type="nil"/>
              <w:bottom w:w="100" w:type="nil"/>
              <w:right w:w="100" w:type="nil"/>
            </w:tcMar>
          </w:tcPr>
          <w:p w14:paraId="392B046E"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1e-04</w:t>
            </w:r>
          </w:p>
        </w:tc>
      </w:tr>
      <w:tr w:rsidR="00E73C92" w:rsidRPr="00E73C92" w14:paraId="1974BBDB" w14:textId="77777777" w:rsidTr="000F53FB">
        <w:tc>
          <w:tcPr>
            <w:tcW w:w="461" w:type="pct"/>
            <w:vMerge/>
            <w:tcBorders>
              <w:left w:val="single" w:sz="4" w:space="0" w:color="auto"/>
              <w:bottom w:val="single" w:sz="4" w:space="0" w:color="auto"/>
            </w:tcBorders>
            <w:shd w:val="clear" w:color="auto" w:fill="auto"/>
          </w:tcPr>
          <w:p w14:paraId="70ACE952"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p>
        </w:tc>
        <w:tc>
          <w:tcPr>
            <w:tcW w:w="462" w:type="pct"/>
            <w:vMerge/>
            <w:tcBorders>
              <w:bottom w:val="single" w:sz="4" w:space="0" w:color="auto"/>
            </w:tcBorders>
            <w:shd w:val="clear" w:color="auto" w:fill="auto"/>
            <w:tcMar>
              <w:top w:w="100" w:type="nil"/>
              <w:left w:w="100" w:type="nil"/>
              <w:bottom w:w="100" w:type="nil"/>
              <w:right w:w="100" w:type="nil"/>
            </w:tcMar>
          </w:tcPr>
          <w:p w14:paraId="347FF4E9"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p>
        </w:tc>
        <w:tc>
          <w:tcPr>
            <w:tcW w:w="917" w:type="pct"/>
            <w:tcBorders>
              <w:top w:val="single" w:sz="8" w:space="0" w:color="D5D5D5"/>
              <w:bottom w:val="single" w:sz="4" w:space="0" w:color="auto"/>
            </w:tcBorders>
            <w:shd w:val="clear" w:color="auto" w:fill="auto"/>
            <w:tcMar>
              <w:top w:w="100" w:type="nil"/>
              <w:left w:w="100" w:type="nil"/>
              <w:bottom w:w="100" w:type="nil"/>
              <w:right w:w="100" w:type="nil"/>
            </w:tcMar>
          </w:tcPr>
          <w:p w14:paraId="2BE36DE1"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Lifetime Depression (MHQ)</w:t>
            </w:r>
          </w:p>
        </w:tc>
        <w:tc>
          <w:tcPr>
            <w:tcW w:w="469" w:type="pct"/>
            <w:tcBorders>
              <w:top w:val="single" w:sz="8" w:space="0" w:color="D5D5D5"/>
              <w:bottom w:val="single" w:sz="4" w:space="0" w:color="auto"/>
            </w:tcBorders>
            <w:shd w:val="clear" w:color="auto" w:fill="auto"/>
            <w:tcMar>
              <w:top w:w="100" w:type="nil"/>
              <w:left w:w="100" w:type="nil"/>
              <w:bottom w:w="100" w:type="nil"/>
              <w:right w:w="100" w:type="nil"/>
            </w:tcMar>
          </w:tcPr>
          <w:p w14:paraId="4EFB2568"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1.0</w:t>
            </w:r>
          </w:p>
        </w:tc>
        <w:tc>
          <w:tcPr>
            <w:tcW w:w="498" w:type="pct"/>
            <w:tcBorders>
              <w:top w:val="single" w:sz="8" w:space="0" w:color="D5D5D5"/>
              <w:bottom w:val="single" w:sz="4" w:space="0" w:color="auto"/>
            </w:tcBorders>
            <w:shd w:val="clear" w:color="auto" w:fill="auto"/>
            <w:tcMar>
              <w:top w:w="100" w:type="nil"/>
              <w:left w:w="100" w:type="nil"/>
              <w:bottom w:w="100" w:type="nil"/>
              <w:right w:w="100" w:type="nil"/>
            </w:tcMar>
          </w:tcPr>
          <w:p w14:paraId="13D6EA5D"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99,216</w:t>
            </w:r>
          </w:p>
        </w:tc>
        <w:tc>
          <w:tcPr>
            <w:tcW w:w="407" w:type="pct"/>
            <w:tcBorders>
              <w:top w:val="single" w:sz="8" w:space="0" w:color="D5D5D5"/>
              <w:bottom w:val="single" w:sz="4" w:space="0" w:color="auto"/>
            </w:tcBorders>
            <w:shd w:val="clear" w:color="auto" w:fill="auto"/>
          </w:tcPr>
          <w:p w14:paraId="36E9B49F"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0.15</w:t>
            </w:r>
          </w:p>
        </w:tc>
        <w:tc>
          <w:tcPr>
            <w:tcW w:w="633" w:type="pct"/>
            <w:tcBorders>
              <w:top w:val="single" w:sz="8" w:space="0" w:color="D5D5D5"/>
              <w:bottom w:val="single" w:sz="4" w:space="0" w:color="auto"/>
            </w:tcBorders>
            <w:shd w:val="clear" w:color="auto" w:fill="auto"/>
            <w:tcMar>
              <w:top w:w="100" w:type="nil"/>
              <w:left w:w="100" w:type="nil"/>
              <w:bottom w:w="100" w:type="nil"/>
              <w:right w:w="100" w:type="nil"/>
            </w:tcMar>
          </w:tcPr>
          <w:p w14:paraId="3EC31280"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1.20%</w:t>
            </w:r>
          </w:p>
        </w:tc>
        <w:tc>
          <w:tcPr>
            <w:tcW w:w="452" w:type="pct"/>
            <w:tcBorders>
              <w:top w:val="single" w:sz="8" w:space="0" w:color="D5D5D5"/>
              <w:bottom w:val="single" w:sz="4" w:space="0" w:color="auto"/>
            </w:tcBorders>
            <w:shd w:val="clear" w:color="auto" w:fill="auto"/>
            <w:tcMar>
              <w:top w:w="100" w:type="nil"/>
              <w:left w:w="100" w:type="nil"/>
              <w:bottom w:w="100" w:type="nil"/>
              <w:right w:w="100" w:type="nil"/>
            </w:tcMar>
          </w:tcPr>
          <w:p w14:paraId="5CA99110"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0.20</w:t>
            </w:r>
          </w:p>
        </w:tc>
        <w:tc>
          <w:tcPr>
            <w:tcW w:w="362" w:type="pct"/>
            <w:tcBorders>
              <w:top w:val="single" w:sz="8" w:space="0" w:color="D5D5D5"/>
              <w:bottom w:val="single" w:sz="4" w:space="0" w:color="auto"/>
            </w:tcBorders>
            <w:shd w:val="clear" w:color="auto" w:fill="auto"/>
            <w:tcMar>
              <w:top w:w="100" w:type="nil"/>
              <w:left w:w="100" w:type="nil"/>
              <w:bottom w:w="100" w:type="nil"/>
              <w:right w:w="100" w:type="nil"/>
            </w:tcMar>
          </w:tcPr>
          <w:p w14:paraId="702F0779"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7e-228</w:t>
            </w:r>
          </w:p>
        </w:tc>
        <w:tc>
          <w:tcPr>
            <w:tcW w:w="339" w:type="pct"/>
            <w:tcBorders>
              <w:top w:val="single" w:sz="8" w:space="0" w:color="D5D5D5"/>
              <w:bottom w:val="single" w:sz="4" w:space="0" w:color="auto"/>
              <w:right w:val="single" w:sz="4" w:space="0" w:color="auto"/>
            </w:tcBorders>
            <w:shd w:val="clear" w:color="auto" w:fill="auto"/>
            <w:tcMar>
              <w:top w:w="100" w:type="nil"/>
              <w:left w:w="100" w:type="nil"/>
              <w:bottom w:w="100" w:type="nil"/>
              <w:right w:w="100" w:type="nil"/>
            </w:tcMar>
          </w:tcPr>
          <w:p w14:paraId="573EA60A"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1e-04</w:t>
            </w:r>
          </w:p>
        </w:tc>
      </w:tr>
      <w:tr w:rsidR="00E73C92" w:rsidRPr="00E73C92" w14:paraId="666BE60F" w14:textId="77777777" w:rsidTr="000F53FB">
        <w:tc>
          <w:tcPr>
            <w:tcW w:w="461" w:type="pct"/>
            <w:vMerge w:val="restart"/>
            <w:tcBorders>
              <w:top w:val="single" w:sz="4" w:space="0" w:color="auto"/>
              <w:left w:val="single" w:sz="4" w:space="0" w:color="auto"/>
            </w:tcBorders>
            <w:shd w:val="clear" w:color="auto" w:fill="auto"/>
          </w:tcPr>
          <w:p w14:paraId="2E577B74" w14:textId="77777777" w:rsidR="00E73C92" w:rsidRPr="00E73C92" w:rsidRDefault="00E73C92" w:rsidP="00E73C92">
            <w:pPr>
              <w:autoSpaceDE w:val="0"/>
              <w:autoSpaceDN w:val="0"/>
              <w:adjustRightInd w:val="0"/>
              <w:spacing w:before="16" w:after="16"/>
              <w:rPr>
                <w:rFonts w:ascii="Calibri" w:hAnsi="Calibri" w:cs="Calibri"/>
                <w:color w:val="000000"/>
                <w:sz w:val="21"/>
                <w:szCs w:val="21"/>
              </w:rPr>
            </w:pPr>
            <w:r w:rsidRPr="00E73C92">
              <w:rPr>
                <w:rFonts w:ascii="Calibri" w:hAnsi="Calibri" w:cs="Calibri"/>
                <w:color w:val="000000"/>
                <w:sz w:val="21"/>
                <w:szCs w:val="21"/>
              </w:rPr>
              <w:t xml:space="preserve">PGC MDD </w:t>
            </w:r>
          </w:p>
          <w:p w14:paraId="6D27E223"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r w:rsidRPr="00E73C92">
              <w:rPr>
                <w:rFonts w:ascii="Calibri" w:hAnsi="Calibri" w:cs="Calibri"/>
                <w:b/>
                <w:bCs/>
                <w:color w:val="000000"/>
                <w:sz w:val="21"/>
                <w:szCs w:val="21"/>
              </w:rPr>
              <w:t>Incl</w:t>
            </w:r>
            <w:r w:rsidRPr="00E73C92">
              <w:rPr>
                <w:rFonts w:ascii="Calibri" w:hAnsi="Calibri" w:cs="Calibri"/>
                <w:color w:val="000000"/>
                <w:sz w:val="21"/>
                <w:szCs w:val="21"/>
              </w:rPr>
              <w:t>. 23andMe</w:t>
            </w:r>
          </w:p>
        </w:tc>
        <w:tc>
          <w:tcPr>
            <w:tcW w:w="462" w:type="pct"/>
            <w:vMerge w:val="restart"/>
            <w:tcBorders>
              <w:top w:val="single" w:sz="4" w:space="0" w:color="auto"/>
            </w:tcBorders>
            <w:shd w:val="clear" w:color="auto" w:fill="auto"/>
            <w:tcMar>
              <w:top w:w="100" w:type="nil"/>
              <w:left w:w="100" w:type="nil"/>
              <w:bottom w:w="100" w:type="nil"/>
              <w:right w:w="100" w:type="nil"/>
            </w:tcMar>
          </w:tcPr>
          <w:p w14:paraId="2E1B401E"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MHQ controls</w:t>
            </w:r>
          </w:p>
        </w:tc>
        <w:tc>
          <w:tcPr>
            <w:tcW w:w="917" w:type="pct"/>
            <w:tcBorders>
              <w:top w:val="single" w:sz="4" w:space="0" w:color="auto"/>
              <w:bottom w:val="single" w:sz="8" w:space="0" w:color="D5D5D5"/>
            </w:tcBorders>
            <w:shd w:val="clear" w:color="auto" w:fill="auto"/>
            <w:tcMar>
              <w:top w:w="100" w:type="nil"/>
              <w:left w:w="100" w:type="nil"/>
              <w:bottom w:w="100" w:type="nil"/>
              <w:right w:w="100" w:type="nil"/>
            </w:tcMar>
          </w:tcPr>
          <w:p w14:paraId="66778BD9"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One Measure</w:t>
            </w:r>
          </w:p>
        </w:tc>
        <w:tc>
          <w:tcPr>
            <w:tcW w:w="469" w:type="pct"/>
            <w:tcBorders>
              <w:top w:val="single" w:sz="4" w:space="0" w:color="auto"/>
              <w:bottom w:val="single" w:sz="8" w:space="0" w:color="D5D5D5"/>
            </w:tcBorders>
            <w:shd w:val="clear" w:color="auto" w:fill="auto"/>
            <w:tcMar>
              <w:top w:w="100" w:type="nil"/>
              <w:left w:w="100" w:type="nil"/>
              <w:bottom w:w="100" w:type="nil"/>
              <w:right w:w="100" w:type="nil"/>
            </w:tcMar>
          </w:tcPr>
          <w:p w14:paraId="133CF294"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0.5</w:t>
            </w:r>
          </w:p>
        </w:tc>
        <w:tc>
          <w:tcPr>
            <w:tcW w:w="498" w:type="pct"/>
            <w:tcBorders>
              <w:top w:val="single" w:sz="4" w:space="0" w:color="auto"/>
              <w:bottom w:val="single" w:sz="8" w:space="0" w:color="D5D5D5"/>
            </w:tcBorders>
            <w:shd w:val="clear" w:color="auto" w:fill="auto"/>
            <w:tcMar>
              <w:top w:w="100" w:type="nil"/>
              <w:left w:w="100" w:type="nil"/>
              <w:bottom w:w="100" w:type="nil"/>
              <w:right w:w="100" w:type="nil"/>
            </w:tcMar>
          </w:tcPr>
          <w:p w14:paraId="2432DD14"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67,956</w:t>
            </w:r>
          </w:p>
        </w:tc>
        <w:tc>
          <w:tcPr>
            <w:tcW w:w="407" w:type="pct"/>
            <w:tcBorders>
              <w:top w:val="single" w:sz="4" w:space="0" w:color="auto"/>
              <w:bottom w:val="single" w:sz="8" w:space="0" w:color="D5D5D5"/>
            </w:tcBorders>
            <w:shd w:val="clear" w:color="auto" w:fill="auto"/>
          </w:tcPr>
          <w:p w14:paraId="4E57FC6A"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0.15</w:t>
            </w:r>
          </w:p>
        </w:tc>
        <w:tc>
          <w:tcPr>
            <w:tcW w:w="633" w:type="pct"/>
            <w:tcBorders>
              <w:top w:val="single" w:sz="4" w:space="0" w:color="auto"/>
              <w:bottom w:val="single" w:sz="8" w:space="0" w:color="D5D5D5"/>
            </w:tcBorders>
            <w:shd w:val="clear" w:color="auto" w:fill="auto"/>
            <w:tcMar>
              <w:top w:w="100" w:type="nil"/>
              <w:left w:w="100" w:type="nil"/>
              <w:bottom w:w="100" w:type="nil"/>
              <w:right w:w="100" w:type="nil"/>
            </w:tcMar>
          </w:tcPr>
          <w:p w14:paraId="207B5889"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1.26%</w:t>
            </w:r>
          </w:p>
        </w:tc>
        <w:tc>
          <w:tcPr>
            <w:tcW w:w="452" w:type="pct"/>
            <w:tcBorders>
              <w:top w:val="single" w:sz="4" w:space="0" w:color="auto"/>
              <w:bottom w:val="single" w:sz="8" w:space="0" w:color="D5D5D5"/>
            </w:tcBorders>
            <w:shd w:val="clear" w:color="auto" w:fill="auto"/>
            <w:tcMar>
              <w:top w:w="100" w:type="nil"/>
              <w:left w:w="100" w:type="nil"/>
              <w:bottom w:w="100" w:type="nil"/>
              <w:right w:w="100" w:type="nil"/>
            </w:tcMar>
          </w:tcPr>
          <w:p w14:paraId="37003412"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0.22</w:t>
            </w:r>
          </w:p>
        </w:tc>
        <w:tc>
          <w:tcPr>
            <w:tcW w:w="362" w:type="pct"/>
            <w:tcBorders>
              <w:top w:val="single" w:sz="4" w:space="0" w:color="auto"/>
              <w:bottom w:val="single" w:sz="8" w:space="0" w:color="D5D5D5"/>
            </w:tcBorders>
            <w:shd w:val="clear" w:color="auto" w:fill="auto"/>
            <w:tcMar>
              <w:top w:w="100" w:type="nil"/>
              <w:left w:w="100" w:type="nil"/>
              <w:bottom w:w="100" w:type="nil"/>
              <w:right w:w="100" w:type="nil"/>
            </w:tcMar>
          </w:tcPr>
          <w:p w14:paraId="1DDA6823"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5e-269</w:t>
            </w:r>
          </w:p>
        </w:tc>
        <w:tc>
          <w:tcPr>
            <w:tcW w:w="339" w:type="pct"/>
            <w:tcBorders>
              <w:top w:val="single" w:sz="4" w:space="0" w:color="auto"/>
              <w:bottom w:val="single" w:sz="8" w:space="0" w:color="D5D5D5"/>
              <w:right w:val="single" w:sz="4" w:space="0" w:color="auto"/>
            </w:tcBorders>
            <w:shd w:val="clear" w:color="auto" w:fill="auto"/>
            <w:tcMar>
              <w:top w:w="100" w:type="nil"/>
              <w:left w:w="100" w:type="nil"/>
              <w:bottom w:w="100" w:type="nil"/>
              <w:right w:w="100" w:type="nil"/>
            </w:tcMar>
          </w:tcPr>
          <w:p w14:paraId="5ED9D922"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1e-04</w:t>
            </w:r>
          </w:p>
        </w:tc>
      </w:tr>
      <w:tr w:rsidR="00E73C92" w:rsidRPr="00E73C92" w14:paraId="0B0C0F27" w14:textId="77777777" w:rsidTr="000F53FB">
        <w:tc>
          <w:tcPr>
            <w:tcW w:w="461" w:type="pct"/>
            <w:vMerge/>
            <w:tcBorders>
              <w:left w:val="single" w:sz="4" w:space="0" w:color="auto"/>
            </w:tcBorders>
            <w:shd w:val="clear" w:color="auto" w:fill="auto"/>
          </w:tcPr>
          <w:p w14:paraId="5465BF30"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p>
        </w:tc>
        <w:tc>
          <w:tcPr>
            <w:tcW w:w="462" w:type="pct"/>
            <w:vMerge/>
            <w:shd w:val="clear" w:color="auto" w:fill="auto"/>
            <w:tcMar>
              <w:top w:w="100" w:type="nil"/>
              <w:left w:w="100" w:type="nil"/>
              <w:bottom w:w="100" w:type="nil"/>
              <w:right w:w="100" w:type="nil"/>
            </w:tcMar>
          </w:tcPr>
          <w:p w14:paraId="5E648A4C"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p>
        </w:tc>
        <w:tc>
          <w:tcPr>
            <w:tcW w:w="917" w:type="pct"/>
            <w:tcBorders>
              <w:top w:val="single" w:sz="8" w:space="0" w:color="D5D5D5"/>
              <w:bottom w:val="single" w:sz="8" w:space="0" w:color="D5D5D5"/>
            </w:tcBorders>
            <w:shd w:val="clear" w:color="auto" w:fill="auto"/>
            <w:tcMar>
              <w:top w:w="100" w:type="nil"/>
              <w:left w:w="100" w:type="nil"/>
              <w:bottom w:w="100" w:type="nil"/>
              <w:right w:w="100" w:type="nil"/>
            </w:tcMar>
          </w:tcPr>
          <w:p w14:paraId="521A7B19"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Two Measures</w:t>
            </w:r>
          </w:p>
        </w:tc>
        <w:tc>
          <w:tcPr>
            <w:tcW w:w="469" w:type="pct"/>
            <w:tcBorders>
              <w:top w:val="single" w:sz="8" w:space="0" w:color="D5D5D5"/>
              <w:bottom w:val="single" w:sz="8" w:space="0" w:color="D5D5D5"/>
            </w:tcBorders>
            <w:shd w:val="clear" w:color="auto" w:fill="auto"/>
            <w:tcMar>
              <w:top w:w="100" w:type="nil"/>
              <w:left w:w="100" w:type="nil"/>
              <w:bottom w:w="100" w:type="nil"/>
              <w:right w:w="100" w:type="nil"/>
            </w:tcMar>
          </w:tcPr>
          <w:p w14:paraId="5CF140BA"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0.4</w:t>
            </w:r>
          </w:p>
        </w:tc>
        <w:tc>
          <w:tcPr>
            <w:tcW w:w="498" w:type="pct"/>
            <w:tcBorders>
              <w:top w:val="single" w:sz="8" w:space="0" w:color="D5D5D5"/>
              <w:bottom w:val="single" w:sz="8" w:space="0" w:color="D5D5D5"/>
            </w:tcBorders>
            <w:shd w:val="clear" w:color="auto" w:fill="auto"/>
            <w:tcMar>
              <w:top w:w="100" w:type="nil"/>
              <w:left w:w="100" w:type="nil"/>
              <w:bottom w:w="100" w:type="nil"/>
              <w:right w:w="100" w:type="nil"/>
            </w:tcMar>
          </w:tcPr>
          <w:p w14:paraId="2E4D06D3"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59,001</w:t>
            </w:r>
          </w:p>
        </w:tc>
        <w:tc>
          <w:tcPr>
            <w:tcW w:w="407" w:type="pct"/>
            <w:tcBorders>
              <w:top w:val="single" w:sz="8" w:space="0" w:color="D5D5D5"/>
              <w:bottom w:val="single" w:sz="8" w:space="0" w:color="D5D5D5"/>
            </w:tcBorders>
            <w:shd w:val="clear" w:color="auto" w:fill="auto"/>
          </w:tcPr>
          <w:p w14:paraId="5C0B8BAA"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0.15</w:t>
            </w:r>
          </w:p>
        </w:tc>
        <w:tc>
          <w:tcPr>
            <w:tcW w:w="633" w:type="pct"/>
            <w:tcBorders>
              <w:top w:val="single" w:sz="8" w:space="0" w:color="D5D5D5"/>
              <w:bottom w:val="single" w:sz="8" w:space="0" w:color="D5D5D5"/>
            </w:tcBorders>
            <w:shd w:val="clear" w:color="auto" w:fill="auto"/>
            <w:tcMar>
              <w:top w:w="100" w:type="nil"/>
              <w:left w:w="100" w:type="nil"/>
              <w:bottom w:w="100" w:type="nil"/>
              <w:right w:w="100" w:type="nil"/>
            </w:tcMar>
          </w:tcPr>
          <w:p w14:paraId="41F9EFBF"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1.96%</w:t>
            </w:r>
          </w:p>
        </w:tc>
        <w:tc>
          <w:tcPr>
            <w:tcW w:w="452" w:type="pct"/>
            <w:tcBorders>
              <w:top w:val="single" w:sz="8" w:space="0" w:color="D5D5D5"/>
              <w:bottom w:val="single" w:sz="8" w:space="0" w:color="D5D5D5"/>
            </w:tcBorders>
            <w:shd w:val="clear" w:color="auto" w:fill="auto"/>
            <w:tcMar>
              <w:top w:w="100" w:type="nil"/>
              <w:left w:w="100" w:type="nil"/>
              <w:bottom w:w="100" w:type="nil"/>
              <w:right w:w="100" w:type="nil"/>
            </w:tcMar>
          </w:tcPr>
          <w:p w14:paraId="2C6F36F3"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0.27</w:t>
            </w:r>
          </w:p>
        </w:tc>
        <w:tc>
          <w:tcPr>
            <w:tcW w:w="362" w:type="pct"/>
            <w:tcBorders>
              <w:top w:val="single" w:sz="8" w:space="0" w:color="D5D5D5"/>
              <w:bottom w:val="single" w:sz="8" w:space="0" w:color="D5D5D5"/>
            </w:tcBorders>
            <w:shd w:val="clear" w:color="auto" w:fill="auto"/>
            <w:tcMar>
              <w:top w:w="100" w:type="nil"/>
              <w:left w:w="100" w:type="nil"/>
              <w:bottom w:w="100" w:type="nil"/>
              <w:right w:w="100" w:type="nil"/>
            </w:tcMar>
          </w:tcPr>
          <w:p w14:paraId="419BC379"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1e-226</w:t>
            </w:r>
          </w:p>
        </w:tc>
        <w:tc>
          <w:tcPr>
            <w:tcW w:w="339" w:type="pct"/>
            <w:tcBorders>
              <w:top w:val="single" w:sz="8" w:space="0" w:color="D5D5D5"/>
              <w:bottom w:val="single" w:sz="8" w:space="0" w:color="D5D5D5"/>
              <w:right w:val="single" w:sz="4" w:space="0" w:color="auto"/>
            </w:tcBorders>
            <w:shd w:val="clear" w:color="auto" w:fill="auto"/>
            <w:tcMar>
              <w:top w:w="100" w:type="nil"/>
              <w:left w:w="100" w:type="nil"/>
              <w:bottom w:w="100" w:type="nil"/>
              <w:right w:w="100" w:type="nil"/>
            </w:tcMar>
          </w:tcPr>
          <w:p w14:paraId="0FA6BF78"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1e-04</w:t>
            </w:r>
          </w:p>
        </w:tc>
      </w:tr>
      <w:tr w:rsidR="00E73C92" w:rsidRPr="00E73C92" w14:paraId="132139CD" w14:textId="77777777" w:rsidTr="000F53FB">
        <w:tc>
          <w:tcPr>
            <w:tcW w:w="461" w:type="pct"/>
            <w:vMerge/>
            <w:tcBorders>
              <w:left w:val="single" w:sz="4" w:space="0" w:color="auto"/>
            </w:tcBorders>
            <w:shd w:val="clear" w:color="auto" w:fill="auto"/>
          </w:tcPr>
          <w:p w14:paraId="68ADF341"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p>
        </w:tc>
        <w:tc>
          <w:tcPr>
            <w:tcW w:w="462" w:type="pct"/>
            <w:vMerge/>
            <w:shd w:val="clear" w:color="auto" w:fill="auto"/>
            <w:tcMar>
              <w:top w:w="100" w:type="nil"/>
              <w:left w:w="100" w:type="nil"/>
              <w:bottom w:w="100" w:type="nil"/>
              <w:right w:w="100" w:type="nil"/>
            </w:tcMar>
          </w:tcPr>
          <w:p w14:paraId="7459E545"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p>
        </w:tc>
        <w:tc>
          <w:tcPr>
            <w:tcW w:w="917" w:type="pct"/>
            <w:tcBorders>
              <w:top w:val="single" w:sz="8" w:space="0" w:color="D5D5D5"/>
              <w:bottom w:val="single" w:sz="8" w:space="0" w:color="D5D5D5"/>
            </w:tcBorders>
            <w:shd w:val="clear" w:color="auto" w:fill="auto"/>
            <w:tcMar>
              <w:top w:w="100" w:type="nil"/>
              <w:left w:w="100" w:type="nil"/>
              <w:bottom w:w="100" w:type="nil"/>
              <w:right w:w="100" w:type="nil"/>
            </w:tcMar>
          </w:tcPr>
          <w:p w14:paraId="37BD6E0B"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Three Measures</w:t>
            </w:r>
          </w:p>
        </w:tc>
        <w:tc>
          <w:tcPr>
            <w:tcW w:w="469" w:type="pct"/>
            <w:tcBorders>
              <w:top w:val="single" w:sz="8" w:space="0" w:color="D5D5D5"/>
              <w:bottom w:val="single" w:sz="8" w:space="0" w:color="D5D5D5"/>
            </w:tcBorders>
            <w:shd w:val="clear" w:color="auto" w:fill="auto"/>
            <w:tcMar>
              <w:top w:w="100" w:type="nil"/>
              <w:left w:w="100" w:type="nil"/>
              <w:bottom w:w="100" w:type="nil"/>
              <w:right w:w="100" w:type="nil"/>
            </w:tcMar>
          </w:tcPr>
          <w:p w14:paraId="79337E13"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0.2</w:t>
            </w:r>
          </w:p>
        </w:tc>
        <w:tc>
          <w:tcPr>
            <w:tcW w:w="498" w:type="pct"/>
            <w:tcBorders>
              <w:top w:val="single" w:sz="8" w:space="0" w:color="D5D5D5"/>
              <w:bottom w:val="single" w:sz="8" w:space="0" w:color="D5D5D5"/>
            </w:tcBorders>
            <w:shd w:val="clear" w:color="auto" w:fill="auto"/>
            <w:tcMar>
              <w:top w:w="100" w:type="nil"/>
              <w:left w:w="100" w:type="nil"/>
              <w:bottom w:w="100" w:type="nil"/>
              <w:right w:w="100" w:type="nil"/>
            </w:tcMar>
          </w:tcPr>
          <w:p w14:paraId="47789630"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36,975</w:t>
            </w:r>
          </w:p>
        </w:tc>
        <w:tc>
          <w:tcPr>
            <w:tcW w:w="407" w:type="pct"/>
            <w:tcBorders>
              <w:top w:val="single" w:sz="8" w:space="0" w:color="D5D5D5"/>
              <w:bottom w:val="single" w:sz="8" w:space="0" w:color="D5D5D5"/>
            </w:tcBorders>
            <w:shd w:val="clear" w:color="auto" w:fill="auto"/>
          </w:tcPr>
          <w:p w14:paraId="78268FDE"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0.15</w:t>
            </w:r>
          </w:p>
        </w:tc>
        <w:tc>
          <w:tcPr>
            <w:tcW w:w="633" w:type="pct"/>
            <w:tcBorders>
              <w:top w:val="single" w:sz="8" w:space="0" w:color="D5D5D5"/>
              <w:bottom w:val="single" w:sz="8" w:space="0" w:color="D5D5D5"/>
            </w:tcBorders>
            <w:shd w:val="clear" w:color="auto" w:fill="auto"/>
            <w:tcMar>
              <w:top w:w="100" w:type="nil"/>
              <w:left w:w="100" w:type="nil"/>
              <w:bottom w:w="100" w:type="nil"/>
              <w:right w:w="100" w:type="nil"/>
            </w:tcMar>
          </w:tcPr>
          <w:p w14:paraId="7A6A2F15"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2.56%</w:t>
            </w:r>
          </w:p>
        </w:tc>
        <w:tc>
          <w:tcPr>
            <w:tcW w:w="452" w:type="pct"/>
            <w:tcBorders>
              <w:top w:val="single" w:sz="8" w:space="0" w:color="D5D5D5"/>
              <w:bottom w:val="single" w:sz="8" w:space="0" w:color="D5D5D5"/>
            </w:tcBorders>
            <w:shd w:val="clear" w:color="auto" w:fill="auto"/>
            <w:tcMar>
              <w:top w:w="100" w:type="nil"/>
              <w:left w:w="100" w:type="nil"/>
              <w:bottom w:w="100" w:type="nil"/>
              <w:right w:w="100" w:type="nil"/>
            </w:tcMar>
          </w:tcPr>
          <w:p w14:paraId="569D2726"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0.31</w:t>
            </w:r>
          </w:p>
        </w:tc>
        <w:tc>
          <w:tcPr>
            <w:tcW w:w="362" w:type="pct"/>
            <w:tcBorders>
              <w:top w:val="single" w:sz="8" w:space="0" w:color="D5D5D5"/>
              <w:bottom w:val="single" w:sz="8" w:space="0" w:color="D5D5D5"/>
            </w:tcBorders>
            <w:shd w:val="clear" w:color="auto" w:fill="auto"/>
            <w:tcMar>
              <w:top w:w="100" w:type="nil"/>
              <w:left w:w="100" w:type="nil"/>
              <w:bottom w:w="100" w:type="nil"/>
              <w:right w:w="100" w:type="nil"/>
            </w:tcMar>
          </w:tcPr>
          <w:p w14:paraId="65F3B3A5"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9e-159</w:t>
            </w:r>
          </w:p>
        </w:tc>
        <w:tc>
          <w:tcPr>
            <w:tcW w:w="339" w:type="pct"/>
            <w:tcBorders>
              <w:top w:val="single" w:sz="8" w:space="0" w:color="D5D5D5"/>
              <w:bottom w:val="single" w:sz="8" w:space="0" w:color="D5D5D5"/>
              <w:right w:val="single" w:sz="4" w:space="0" w:color="auto"/>
            </w:tcBorders>
            <w:shd w:val="clear" w:color="auto" w:fill="auto"/>
            <w:tcMar>
              <w:top w:w="100" w:type="nil"/>
              <w:left w:w="100" w:type="nil"/>
              <w:bottom w:w="100" w:type="nil"/>
              <w:right w:w="100" w:type="nil"/>
            </w:tcMar>
          </w:tcPr>
          <w:p w14:paraId="513FAEC9"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1e-04</w:t>
            </w:r>
          </w:p>
        </w:tc>
      </w:tr>
      <w:tr w:rsidR="00E73C92" w:rsidRPr="00E73C92" w14:paraId="7D008B0D" w14:textId="77777777" w:rsidTr="000F53FB">
        <w:tc>
          <w:tcPr>
            <w:tcW w:w="461" w:type="pct"/>
            <w:vMerge/>
            <w:tcBorders>
              <w:left w:val="single" w:sz="4" w:space="0" w:color="auto"/>
            </w:tcBorders>
            <w:shd w:val="clear" w:color="auto" w:fill="auto"/>
          </w:tcPr>
          <w:p w14:paraId="7CB32CB5"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p>
        </w:tc>
        <w:tc>
          <w:tcPr>
            <w:tcW w:w="462" w:type="pct"/>
            <w:vMerge/>
            <w:shd w:val="clear" w:color="auto" w:fill="auto"/>
            <w:tcMar>
              <w:top w:w="100" w:type="nil"/>
              <w:left w:w="100" w:type="nil"/>
              <w:bottom w:w="100" w:type="nil"/>
              <w:right w:w="100" w:type="nil"/>
            </w:tcMar>
          </w:tcPr>
          <w:p w14:paraId="00C727A6"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p>
        </w:tc>
        <w:tc>
          <w:tcPr>
            <w:tcW w:w="917" w:type="pct"/>
            <w:tcBorders>
              <w:top w:val="single" w:sz="8" w:space="0" w:color="D5D5D5"/>
              <w:bottom w:val="single" w:sz="8" w:space="0" w:color="D5D5D5"/>
            </w:tcBorders>
            <w:shd w:val="clear" w:color="auto" w:fill="auto"/>
            <w:tcMar>
              <w:top w:w="100" w:type="nil"/>
              <w:left w:w="100" w:type="nil"/>
              <w:bottom w:w="100" w:type="nil"/>
              <w:right w:w="100" w:type="nil"/>
            </w:tcMar>
          </w:tcPr>
          <w:p w14:paraId="7348C393"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Four Measures</w:t>
            </w:r>
          </w:p>
        </w:tc>
        <w:tc>
          <w:tcPr>
            <w:tcW w:w="469" w:type="pct"/>
            <w:tcBorders>
              <w:top w:val="single" w:sz="8" w:space="0" w:color="D5D5D5"/>
              <w:bottom w:val="single" w:sz="8" w:space="0" w:color="D5D5D5"/>
            </w:tcBorders>
            <w:shd w:val="clear" w:color="auto" w:fill="auto"/>
            <w:tcMar>
              <w:top w:w="100" w:type="nil"/>
              <w:left w:w="100" w:type="nil"/>
              <w:bottom w:w="100" w:type="nil"/>
              <w:right w:w="100" w:type="nil"/>
            </w:tcMar>
          </w:tcPr>
          <w:p w14:paraId="4983C80D"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0.4</w:t>
            </w:r>
          </w:p>
        </w:tc>
        <w:tc>
          <w:tcPr>
            <w:tcW w:w="498" w:type="pct"/>
            <w:tcBorders>
              <w:top w:val="single" w:sz="8" w:space="0" w:color="D5D5D5"/>
              <w:bottom w:val="single" w:sz="8" w:space="0" w:color="D5D5D5"/>
            </w:tcBorders>
            <w:shd w:val="clear" w:color="auto" w:fill="auto"/>
            <w:tcMar>
              <w:top w:w="100" w:type="nil"/>
              <w:left w:w="100" w:type="nil"/>
              <w:bottom w:w="100" w:type="nil"/>
              <w:right w:w="100" w:type="nil"/>
            </w:tcMar>
          </w:tcPr>
          <w:p w14:paraId="5F9E8472"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59,001</w:t>
            </w:r>
          </w:p>
        </w:tc>
        <w:tc>
          <w:tcPr>
            <w:tcW w:w="407" w:type="pct"/>
            <w:tcBorders>
              <w:top w:val="single" w:sz="8" w:space="0" w:color="D5D5D5"/>
              <w:bottom w:val="single" w:sz="8" w:space="0" w:color="D5D5D5"/>
            </w:tcBorders>
            <w:shd w:val="clear" w:color="auto" w:fill="auto"/>
          </w:tcPr>
          <w:p w14:paraId="5F4BEE91"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0.15</w:t>
            </w:r>
          </w:p>
        </w:tc>
        <w:tc>
          <w:tcPr>
            <w:tcW w:w="633" w:type="pct"/>
            <w:tcBorders>
              <w:top w:val="single" w:sz="8" w:space="0" w:color="D5D5D5"/>
              <w:bottom w:val="single" w:sz="8" w:space="0" w:color="D5D5D5"/>
            </w:tcBorders>
            <w:shd w:val="clear" w:color="auto" w:fill="auto"/>
            <w:tcMar>
              <w:top w:w="100" w:type="nil"/>
              <w:left w:w="100" w:type="nil"/>
              <w:bottom w:w="100" w:type="nil"/>
              <w:right w:w="100" w:type="nil"/>
            </w:tcMar>
          </w:tcPr>
          <w:p w14:paraId="7F0C12C1"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3.54%</w:t>
            </w:r>
          </w:p>
        </w:tc>
        <w:tc>
          <w:tcPr>
            <w:tcW w:w="452" w:type="pct"/>
            <w:tcBorders>
              <w:top w:val="single" w:sz="8" w:space="0" w:color="D5D5D5"/>
              <w:bottom w:val="single" w:sz="8" w:space="0" w:color="D5D5D5"/>
            </w:tcBorders>
            <w:shd w:val="clear" w:color="auto" w:fill="auto"/>
            <w:tcMar>
              <w:top w:w="100" w:type="nil"/>
              <w:left w:w="100" w:type="nil"/>
              <w:bottom w:w="100" w:type="nil"/>
              <w:right w:w="100" w:type="nil"/>
            </w:tcMar>
          </w:tcPr>
          <w:p w14:paraId="0D386D67"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0.36</w:t>
            </w:r>
          </w:p>
        </w:tc>
        <w:tc>
          <w:tcPr>
            <w:tcW w:w="362" w:type="pct"/>
            <w:tcBorders>
              <w:top w:val="single" w:sz="8" w:space="0" w:color="D5D5D5"/>
              <w:bottom w:val="single" w:sz="8" w:space="0" w:color="D5D5D5"/>
            </w:tcBorders>
            <w:shd w:val="clear" w:color="auto" w:fill="auto"/>
            <w:tcMar>
              <w:top w:w="100" w:type="nil"/>
              <w:left w:w="100" w:type="nil"/>
              <w:bottom w:w="100" w:type="nil"/>
              <w:right w:w="100" w:type="nil"/>
            </w:tcMar>
          </w:tcPr>
          <w:p w14:paraId="48C9C27D"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2e-108</w:t>
            </w:r>
          </w:p>
        </w:tc>
        <w:tc>
          <w:tcPr>
            <w:tcW w:w="339" w:type="pct"/>
            <w:tcBorders>
              <w:top w:val="single" w:sz="8" w:space="0" w:color="D5D5D5"/>
              <w:bottom w:val="single" w:sz="8" w:space="0" w:color="D5D5D5"/>
              <w:right w:val="single" w:sz="4" w:space="0" w:color="auto"/>
            </w:tcBorders>
            <w:shd w:val="clear" w:color="auto" w:fill="auto"/>
            <w:tcMar>
              <w:top w:w="100" w:type="nil"/>
              <w:left w:w="100" w:type="nil"/>
              <w:bottom w:w="100" w:type="nil"/>
              <w:right w:w="100" w:type="nil"/>
            </w:tcMar>
          </w:tcPr>
          <w:p w14:paraId="7F37067B"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1e-04</w:t>
            </w:r>
          </w:p>
        </w:tc>
      </w:tr>
      <w:tr w:rsidR="00E73C92" w:rsidRPr="00E73C92" w14:paraId="0F503522" w14:textId="77777777" w:rsidTr="000F53FB">
        <w:tc>
          <w:tcPr>
            <w:tcW w:w="461" w:type="pct"/>
            <w:vMerge/>
            <w:tcBorders>
              <w:left w:val="single" w:sz="4" w:space="0" w:color="auto"/>
            </w:tcBorders>
            <w:shd w:val="clear" w:color="auto" w:fill="auto"/>
          </w:tcPr>
          <w:p w14:paraId="18E360FE"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p>
        </w:tc>
        <w:tc>
          <w:tcPr>
            <w:tcW w:w="462" w:type="pct"/>
            <w:vMerge/>
            <w:shd w:val="clear" w:color="auto" w:fill="auto"/>
            <w:tcMar>
              <w:top w:w="100" w:type="nil"/>
              <w:left w:w="100" w:type="nil"/>
              <w:bottom w:w="100" w:type="nil"/>
              <w:right w:w="100" w:type="nil"/>
            </w:tcMar>
          </w:tcPr>
          <w:p w14:paraId="660CC012"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p>
        </w:tc>
        <w:tc>
          <w:tcPr>
            <w:tcW w:w="917" w:type="pct"/>
            <w:tcBorders>
              <w:top w:val="single" w:sz="8" w:space="0" w:color="D5D5D5"/>
              <w:bottom w:val="single" w:sz="8" w:space="0" w:color="D5D5D5"/>
            </w:tcBorders>
            <w:shd w:val="clear" w:color="auto" w:fill="auto"/>
            <w:tcMar>
              <w:top w:w="100" w:type="nil"/>
              <w:left w:w="100" w:type="nil"/>
              <w:bottom w:w="100" w:type="nil"/>
              <w:right w:w="100" w:type="nil"/>
            </w:tcMar>
          </w:tcPr>
          <w:p w14:paraId="12315D8A"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Five Measures</w:t>
            </w:r>
          </w:p>
        </w:tc>
        <w:tc>
          <w:tcPr>
            <w:tcW w:w="469" w:type="pct"/>
            <w:tcBorders>
              <w:top w:val="single" w:sz="8" w:space="0" w:color="D5D5D5"/>
              <w:bottom w:val="single" w:sz="8" w:space="0" w:color="D5D5D5"/>
            </w:tcBorders>
            <w:shd w:val="clear" w:color="auto" w:fill="auto"/>
            <w:tcMar>
              <w:top w:w="100" w:type="nil"/>
              <w:left w:w="100" w:type="nil"/>
              <w:bottom w:w="100" w:type="nil"/>
              <w:right w:w="100" w:type="nil"/>
            </w:tcMar>
          </w:tcPr>
          <w:p w14:paraId="0ADE394C"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0.1</w:t>
            </w:r>
          </w:p>
        </w:tc>
        <w:tc>
          <w:tcPr>
            <w:tcW w:w="498" w:type="pct"/>
            <w:tcBorders>
              <w:top w:val="single" w:sz="8" w:space="0" w:color="D5D5D5"/>
              <w:bottom w:val="single" w:sz="8" w:space="0" w:color="D5D5D5"/>
            </w:tcBorders>
            <w:shd w:val="clear" w:color="auto" w:fill="auto"/>
            <w:tcMar>
              <w:top w:w="100" w:type="nil"/>
              <w:left w:w="100" w:type="nil"/>
              <w:bottom w:w="100" w:type="nil"/>
              <w:right w:w="100" w:type="nil"/>
            </w:tcMar>
          </w:tcPr>
          <w:p w14:paraId="0A48DB00"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22,831</w:t>
            </w:r>
          </w:p>
        </w:tc>
        <w:tc>
          <w:tcPr>
            <w:tcW w:w="407" w:type="pct"/>
            <w:tcBorders>
              <w:top w:val="single" w:sz="8" w:space="0" w:color="D5D5D5"/>
              <w:bottom w:val="single" w:sz="8" w:space="0" w:color="D5D5D5"/>
            </w:tcBorders>
            <w:shd w:val="clear" w:color="auto" w:fill="auto"/>
          </w:tcPr>
          <w:p w14:paraId="28063FEE"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0.15</w:t>
            </w:r>
          </w:p>
        </w:tc>
        <w:tc>
          <w:tcPr>
            <w:tcW w:w="633" w:type="pct"/>
            <w:tcBorders>
              <w:top w:val="single" w:sz="8" w:space="0" w:color="D5D5D5"/>
              <w:bottom w:val="single" w:sz="8" w:space="0" w:color="D5D5D5"/>
            </w:tcBorders>
            <w:shd w:val="clear" w:color="auto" w:fill="auto"/>
            <w:tcMar>
              <w:top w:w="100" w:type="nil"/>
              <w:left w:w="100" w:type="nil"/>
              <w:bottom w:w="100" w:type="nil"/>
              <w:right w:w="100" w:type="nil"/>
            </w:tcMar>
          </w:tcPr>
          <w:p w14:paraId="12CF5864"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2.62%</w:t>
            </w:r>
          </w:p>
        </w:tc>
        <w:tc>
          <w:tcPr>
            <w:tcW w:w="452" w:type="pct"/>
            <w:tcBorders>
              <w:top w:val="single" w:sz="8" w:space="0" w:color="D5D5D5"/>
              <w:bottom w:val="single" w:sz="8" w:space="0" w:color="D5D5D5"/>
            </w:tcBorders>
            <w:shd w:val="clear" w:color="auto" w:fill="auto"/>
            <w:tcMar>
              <w:top w:w="100" w:type="nil"/>
              <w:left w:w="100" w:type="nil"/>
              <w:bottom w:w="100" w:type="nil"/>
              <w:right w:w="100" w:type="nil"/>
            </w:tcMar>
          </w:tcPr>
          <w:p w14:paraId="377EC062"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0.37</w:t>
            </w:r>
          </w:p>
        </w:tc>
        <w:tc>
          <w:tcPr>
            <w:tcW w:w="362" w:type="pct"/>
            <w:tcBorders>
              <w:top w:val="single" w:sz="8" w:space="0" w:color="D5D5D5"/>
              <w:bottom w:val="single" w:sz="8" w:space="0" w:color="D5D5D5"/>
            </w:tcBorders>
            <w:shd w:val="clear" w:color="auto" w:fill="auto"/>
            <w:tcMar>
              <w:top w:w="100" w:type="nil"/>
              <w:left w:w="100" w:type="nil"/>
              <w:bottom w:w="100" w:type="nil"/>
              <w:right w:w="100" w:type="nil"/>
            </w:tcMar>
          </w:tcPr>
          <w:p w14:paraId="14A73118"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6e-20</w:t>
            </w:r>
          </w:p>
        </w:tc>
        <w:tc>
          <w:tcPr>
            <w:tcW w:w="339" w:type="pct"/>
            <w:tcBorders>
              <w:top w:val="single" w:sz="8" w:space="0" w:color="D5D5D5"/>
              <w:bottom w:val="single" w:sz="8" w:space="0" w:color="D5D5D5"/>
              <w:right w:val="single" w:sz="4" w:space="0" w:color="auto"/>
            </w:tcBorders>
            <w:shd w:val="clear" w:color="auto" w:fill="auto"/>
            <w:tcMar>
              <w:top w:w="100" w:type="nil"/>
              <w:left w:w="100" w:type="nil"/>
              <w:bottom w:w="100" w:type="nil"/>
              <w:right w:w="100" w:type="nil"/>
            </w:tcMar>
          </w:tcPr>
          <w:p w14:paraId="6D130FC0"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1e-04</w:t>
            </w:r>
          </w:p>
        </w:tc>
      </w:tr>
      <w:tr w:rsidR="00E73C92" w:rsidRPr="00E73C92" w14:paraId="7841F76F" w14:textId="77777777" w:rsidTr="000F53FB">
        <w:tc>
          <w:tcPr>
            <w:tcW w:w="461" w:type="pct"/>
            <w:vMerge/>
            <w:tcBorders>
              <w:left w:val="single" w:sz="4" w:space="0" w:color="auto"/>
              <w:bottom w:val="single" w:sz="4" w:space="0" w:color="auto"/>
            </w:tcBorders>
            <w:shd w:val="clear" w:color="auto" w:fill="auto"/>
          </w:tcPr>
          <w:p w14:paraId="131320E9"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p>
        </w:tc>
        <w:tc>
          <w:tcPr>
            <w:tcW w:w="462" w:type="pct"/>
            <w:vMerge/>
            <w:tcBorders>
              <w:bottom w:val="single" w:sz="4" w:space="0" w:color="auto"/>
            </w:tcBorders>
            <w:shd w:val="clear" w:color="auto" w:fill="auto"/>
            <w:tcMar>
              <w:top w:w="100" w:type="nil"/>
              <w:left w:w="100" w:type="nil"/>
              <w:bottom w:w="100" w:type="nil"/>
              <w:right w:w="100" w:type="nil"/>
            </w:tcMar>
          </w:tcPr>
          <w:p w14:paraId="5FE25007"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p>
        </w:tc>
        <w:tc>
          <w:tcPr>
            <w:tcW w:w="917" w:type="pct"/>
            <w:tcBorders>
              <w:top w:val="single" w:sz="8" w:space="0" w:color="D5D5D5"/>
              <w:bottom w:val="single" w:sz="4" w:space="0" w:color="auto"/>
            </w:tcBorders>
            <w:shd w:val="clear" w:color="auto" w:fill="auto"/>
            <w:tcMar>
              <w:top w:w="100" w:type="nil"/>
              <w:left w:w="100" w:type="nil"/>
              <w:bottom w:w="100" w:type="nil"/>
              <w:right w:w="100" w:type="nil"/>
            </w:tcMar>
          </w:tcPr>
          <w:p w14:paraId="0824FE07" w14:textId="77777777" w:rsidR="00E73C92" w:rsidRPr="00E73C92" w:rsidRDefault="00E73C92" w:rsidP="00E73C92">
            <w:pPr>
              <w:autoSpaceDE w:val="0"/>
              <w:autoSpaceDN w:val="0"/>
              <w:adjustRightInd w:val="0"/>
              <w:spacing w:before="16" w:after="16"/>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Lifetime Depression (MHQ)</w:t>
            </w:r>
          </w:p>
        </w:tc>
        <w:tc>
          <w:tcPr>
            <w:tcW w:w="469" w:type="pct"/>
            <w:tcBorders>
              <w:top w:val="single" w:sz="8" w:space="0" w:color="D5D5D5"/>
              <w:bottom w:val="single" w:sz="4" w:space="0" w:color="auto"/>
            </w:tcBorders>
            <w:shd w:val="clear" w:color="auto" w:fill="auto"/>
            <w:tcMar>
              <w:top w:w="100" w:type="nil"/>
              <w:left w:w="100" w:type="nil"/>
              <w:bottom w:w="100" w:type="nil"/>
              <w:right w:w="100" w:type="nil"/>
            </w:tcMar>
          </w:tcPr>
          <w:p w14:paraId="0E321216"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1.0</w:t>
            </w:r>
          </w:p>
        </w:tc>
        <w:tc>
          <w:tcPr>
            <w:tcW w:w="498" w:type="pct"/>
            <w:tcBorders>
              <w:top w:val="single" w:sz="8" w:space="0" w:color="D5D5D5"/>
              <w:bottom w:val="single" w:sz="4" w:space="0" w:color="auto"/>
            </w:tcBorders>
            <w:shd w:val="clear" w:color="auto" w:fill="auto"/>
            <w:tcMar>
              <w:top w:w="100" w:type="nil"/>
              <w:left w:w="100" w:type="nil"/>
              <w:bottom w:w="100" w:type="nil"/>
              <w:right w:w="100" w:type="nil"/>
            </w:tcMar>
          </w:tcPr>
          <w:p w14:paraId="31EC8AAB"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99,216</w:t>
            </w:r>
          </w:p>
        </w:tc>
        <w:tc>
          <w:tcPr>
            <w:tcW w:w="407" w:type="pct"/>
            <w:tcBorders>
              <w:top w:val="single" w:sz="8" w:space="0" w:color="D5D5D5"/>
              <w:bottom w:val="single" w:sz="4" w:space="0" w:color="auto"/>
            </w:tcBorders>
            <w:shd w:val="clear" w:color="auto" w:fill="auto"/>
          </w:tcPr>
          <w:p w14:paraId="5A909032"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0.15</w:t>
            </w:r>
          </w:p>
        </w:tc>
        <w:tc>
          <w:tcPr>
            <w:tcW w:w="633" w:type="pct"/>
            <w:tcBorders>
              <w:top w:val="single" w:sz="8" w:space="0" w:color="D5D5D5"/>
              <w:bottom w:val="single" w:sz="4" w:space="0" w:color="auto"/>
            </w:tcBorders>
            <w:shd w:val="clear" w:color="auto" w:fill="auto"/>
            <w:tcMar>
              <w:top w:w="100" w:type="nil"/>
              <w:left w:w="100" w:type="nil"/>
              <w:bottom w:w="100" w:type="nil"/>
              <w:right w:w="100" w:type="nil"/>
            </w:tcMar>
          </w:tcPr>
          <w:p w14:paraId="76F8B257"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1.70%</w:t>
            </w:r>
          </w:p>
        </w:tc>
        <w:tc>
          <w:tcPr>
            <w:tcW w:w="452" w:type="pct"/>
            <w:tcBorders>
              <w:top w:val="single" w:sz="8" w:space="0" w:color="D5D5D5"/>
              <w:bottom w:val="single" w:sz="4" w:space="0" w:color="auto"/>
            </w:tcBorders>
            <w:shd w:val="clear" w:color="auto" w:fill="auto"/>
            <w:tcMar>
              <w:top w:w="100" w:type="nil"/>
              <w:left w:w="100" w:type="nil"/>
              <w:bottom w:w="100" w:type="nil"/>
              <w:right w:w="100" w:type="nil"/>
            </w:tcMar>
          </w:tcPr>
          <w:p w14:paraId="3DDEAE30"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0.24</w:t>
            </w:r>
          </w:p>
        </w:tc>
        <w:tc>
          <w:tcPr>
            <w:tcW w:w="362" w:type="pct"/>
            <w:tcBorders>
              <w:top w:val="single" w:sz="8" w:space="0" w:color="D5D5D5"/>
              <w:bottom w:val="single" w:sz="4" w:space="0" w:color="auto"/>
            </w:tcBorders>
            <w:shd w:val="clear" w:color="auto" w:fill="auto"/>
            <w:tcMar>
              <w:top w:w="100" w:type="nil"/>
              <w:left w:w="100" w:type="nil"/>
              <w:bottom w:w="100" w:type="nil"/>
              <w:right w:w="100" w:type="nil"/>
            </w:tcMar>
          </w:tcPr>
          <w:p w14:paraId="22CD4793"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2e-237</w:t>
            </w:r>
          </w:p>
        </w:tc>
        <w:tc>
          <w:tcPr>
            <w:tcW w:w="339" w:type="pct"/>
            <w:tcBorders>
              <w:top w:val="single" w:sz="8" w:space="0" w:color="D5D5D5"/>
              <w:bottom w:val="single" w:sz="4" w:space="0" w:color="auto"/>
              <w:right w:val="single" w:sz="4" w:space="0" w:color="auto"/>
            </w:tcBorders>
            <w:shd w:val="clear" w:color="auto" w:fill="auto"/>
            <w:tcMar>
              <w:top w:w="100" w:type="nil"/>
              <w:left w:w="100" w:type="nil"/>
              <w:bottom w:w="100" w:type="nil"/>
              <w:right w:w="100" w:type="nil"/>
            </w:tcMar>
          </w:tcPr>
          <w:p w14:paraId="383F879A" w14:textId="77777777" w:rsidR="00E73C92" w:rsidRPr="00E73C92" w:rsidRDefault="00E73C92" w:rsidP="00E73C92">
            <w:pPr>
              <w:jc w:val="right"/>
              <w:rPr>
                <w:rFonts w:ascii="Calibri" w:eastAsia="Calibri" w:hAnsi="Calibri" w:cs="Calibri"/>
                <w:color w:val="000000"/>
                <w:sz w:val="21"/>
                <w:szCs w:val="21"/>
                <w:lang w:eastAsia="en-US"/>
              </w:rPr>
            </w:pPr>
            <w:r w:rsidRPr="00E73C92">
              <w:rPr>
                <w:rFonts w:ascii="Calibri" w:eastAsia="Calibri" w:hAnsi="Calibri" w:cs="Calibri"/>
                <w:color w:val="000000"/>
                <w:sz w:val="21"/>
                <w:szCs w:val="21"/>
                <w:lang w:eastAsia="en-US"/>
              </w:rPr>
              <w:t>1e-04</w:t>
            </w:r>
          </w:p>
        </w:tc>
      </w:tr>
    </w:tbl>
    <w:p w14:paraId="61E1FB11" w14:textId="3EB4DBB9" w:rsidR="00E73C92" w:rsidRDefault="00E73C92" w:rsidP="00E73C92">
      <w:pPr>
        <w:rPr>
          <w:rFonts w:eastAsiaTheme="majorEastAsia"/>
        </w:rPr>
      </w:pPr>
    </w:p>
    <w:p w14:paraId="3B5E0DAB" w14:textId="77777777" w:rsidR="00E73C92" w:rsidRPr="00ED200F" w:rsidRDefault="00E73C92" w:rsidP="00ED200F">
      <w:pPr>
        <w:rPr>
          <w:rFonts w:eastAsiaTheme="majorEastAsia"/>
        </w:rPr>
      </w:pPr>
    </w:p>
    <w:p w14:paraId="10D1E30C" w14:textId="77777777" w:rsidR="0061688E" w:rsidRPr="00404B92" w:rsidRDefault="0061688E" w:rsidP="005325E2">
      <w:pPr>
        <w:spacing w:after="160" w:line="259" w:lineRule="auto"/>
        <w:rPr>
          <w:rStyle w:val="Heading3Char"/>
          <w:rFonts w:asciiTheme="minorHAnsi" w:hAnsiTheme="minorHAnsi"/>
          <w:b/>
          <w:color w:val="000000" w:themeColor="text1"/>
          <w:sz w:val="21"/>
          <w:szCs w:val="21"/>
        </w:rPr>
      </w:pPr>
    </w:p>
    <w:p w14:paraId="56301473" w14:textId="405DD4AE" w:rsidR="00CF6DAD" w:rsidRPr="00404B92" w:rsidRDefault="00CF6DAD" w:rsidP="005325E2">
      <w:pPr>
        <w:spacing w:after="160" w:line="259" w:lineRule="auto"/>
        <w:rPr>
          <w:rStyle w:val="Heading3Char"/>
          <w:rFonts w:asciiTheme="minorHAnsi" w:hAnsiTheme="minorHAnsi"/>
          <w:b/>
          <w:color w:val="000000" w:themeColor="text1"/>
          <w:sz w:val="21"/>
          <w:szCs w:val="21"/>
        </w:rPr>
        <w:sectPr w:rsidR="00CF6DAD" w:rsidRPr="00404B92" w:rsidSect="00D03F23">
          <w:pgSz w:w="16838" w:h="11906" w:orient="landscape"/>
          <w:pgMar w:top="567" w:right="567" w:bottom="567" w:left="567" w:header="567" w:footer="340" w:gutter="0"/>
          <w:cols w:space="708"/>
          <w:docGrid w:linePitch="360"/>
        </w:sectPr>
      </w:pPr>
    </w:p>
    <w:p w14:paraId="08A17465" w14:textId="77777777" w:rsidR="00DA5BA2" w:rsidRPr="00ED200F" w:rsidRDefault="00DA5BA2" w:rsidP="00A224FC">
      <w:pPr>
        <w:rPr>
          <w:rFonts w:eastAsiaTheme="majorEastAsia"/>
        </w:rPr>
      </w:pPr>
    </w:p>
    <w:tbl>
      <w:tblPr>
        <w:tblStyle w:val="TableGrid"/>
        <w:tblW w:w="0" w:type="auto"/>
        <w:tblLook w:val="04A0" w:firstRow="1" w:lastRow="0" w:firstColumn="1" w:lastColumn="0" w:noHBand="0" w:noVBand="1"/>
      </w:tblPr>
      <w:tblGrid>
        <w:gridCol w:w="562"/>
        <w:gridCol w:w="15132"/>
      </w:tblGrid>
      <w:tr w:rsidR="00DA5BA2" w14:paraId="4E610BEB" w14:textId="77777777" w:rsidTr="000F53FB">
        <w:tc>
          <w:tcPr>
            <w:tcW w:w="562" w:type="dxa"/>
          </w:tcPr>
          <w:p w14:paraId="7477DF76" w14:textId="77777777" w:rsidR="00DA5BA2" w:rsidRPr="003C75A6" w:rsidRDefault="00DA5BA2" w:rsidP="00A224FC">
            <w:pPr>
              <w:rPr>
                <w:rFonts w:ascii="Calibri" w:eastAsiaTheme="majorEastAsia" w:hAnsi="Calibri" w:cs="Calibri"/>
                <w:b/>
                <w:iCs/>
                <w:szCs w:val="18"/>
                <w:lang w:val="en-GB"/>
              </w:rPr>
            </w:pPr>
            <w:r w:rsidRPr="003C75A6">
              <w:rPr>
                <w:rFonts w:ascii="Calibri" w:eastAsiaTheme="majorEastAsia" w:hAnsi="Calibri" w:cs="Calibri"/>
                <w:b/>
                <w:iCs/>
                <w:szCs w:val="18"/>
                <w:lang w:val="en-GB"/>
              </w:rPr>
              <w:t>A</w:t>
            </w:r>
          </w:p>
        </w:tc>
        <w:tc>
          <w:tcPr>
            <w:tcW w:w="15132" w:type="dxa"/>
          </w:tcPr>
          <w:p w14:paraId="35C4AD5A" w14:textId="743ADE65" w:rsidR="00DA5BA2" w:rsidRDefault="002F6447" w:rsidP="00A224FC">
            <w:pPr>
              <w:rPr>
                <w:rStyle w:val="Heading3Char"/>
                <w:rFonts w:asciiTheme="minorHAnsi" w:hAnsiTheme="minorHAnsi"/>
                <w:b/>
                <w:color w:val="000000" w:themeColor="text1"/>
                <w:sz w:val="21"/>
                <w:szCs w:val="21"/>
              </w:rPr>
            </w:pPr>
            <w:r>
              <w:rPr>
                <w:rFonts w:asciiTheme="minorHAnsi" w:eastAsiaTheme="majorEastAsia" w:hAnsiTheme="minorHAnsi" w:cstheme="majorBidi"/>
                <w:b/>
                <w:noProof/>
                <w:color w:val="000000" w:themeColor="text1"/>
                <w:sz w:val="21"/>
                <w:szCs w:val="21"/>
              </w:rPr>
              <w:drawing>
                <wp:inline distT="0" distB="0" distL="0" distR="0" wp14:anchorId="1172B26B" wp14:editId="3E2FE83E">
                  <wp:extent cx="8640000" cy="2880183"/>
                  <wp:effectExtent l="0" t="0" r="0" b="3175"/>
                  <wp:docPr id="22" name="Picture 22"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rs_new_one.png"/>
                          <pic:cNvPicPr/>
                        </pic:nvPicPr>
                        <pic:blipFill>
                          <a:blip r:embed="rId16">
                            <a:extLst>
                              <a:ext uri="{28A0092B-C50C-407E-A947-70E740481C1C}">
                                <a14:useLocalDpi xmlns:a14="http://schemas.microsoft.com/office/drawing/2010/main" val="0"/>
                              </a:ext>
                            </a:extLst>
                          </a:blip>
                          <a:stretch>
                            <a:fillRect/>
                          </a:stretch>
                        </pic:blipFill>
                        <pic:spPr>
                          <a:xfrm>
                            <a:off x="0" y="0"/>
                            <a:ext cx="8640000" cy="2880183"/>
                          </a:xfrm>
                          <a:prstGeom prst="rect">
                            <a:avLst/>
                          </a:prstGeom>
                        </pic:spPr>
                      </pic:pic>
                    </a:graphicData>
                  </a:graphic>
                </wp:inline>
              </w:drawing>
            </w:r>
          </w:p>
        </w:tc>
      </w:tr>
      <w:tr w:rsidR="00DA5BA2" w14:paraId="0339ED27" w14:textId="77777777" w:rsidTr="000F53FB">
        <w:tc>
          <w:tcPr>
            <w:tcW w:w="562" w:type="dxa"/>
          </w:tcPr>
          <w:p w14:paraId="56D597E5" w14:textId="77777777" w:rsidR="00DA5BA2" w:rsidRPr="003C75A6" w:rsidRDefault="00DA5BA2" w:rsidP="00A224FC">
            <w:pPr>
              <w:rPr>
                <w:rFonts w:ascii="Calibri" w:eastAsiaTheme="majorEastAsia" w:hAnsi="Calibri" w:cs="Calibri"/>
                <w:b/>
                <w:bCs/>
                <w:iCs/>
                <w:szCs w:val="18"/>
                <w:lang w:val="en-GB"/>
              </w:rPr>
            </w:pPr>
            <w:r w:rsidRPr="003C75A6">
              <w:rPr>
                <w:rFonts w:ascii="Calibri" w:eastAsiaTheme="majorEastAsia" w:hAnsi="Calibri" w:cs="Calibri"/>
                <w:b/>
                <w:bCs/>
                <w:iCs/>
                <w:szCs w:val="18"/>
                <w:lang w:val="en-GB"/>
              </w:rPr>
              <w:t>B</w:t>
            </w:r>
          </w:p>
        </w:tc>
        <w:tc>
          <w:tcPr>
            <w:tcW w:w="15132" w:type="dxa"/>
          </w:tcPr>
          <w:p w14:paraId="5B31092D" w14:textId="2E20EDD4" w:rsidR="00DA5BA2" w:rsidRDefault="002F6447" w:rsidP="00A224FC">
            <w:pPr>
              <w:rPr>
                <w:rStyle w:val="Heading3Char"/>
                <w:rFonts w:asciiTheme="minorHAnsi" w:hAnsiTheme="minorHAnsi"/>
                <w:b/>
                <w:color w:val="000000" w:themeColor="text1"/>
                <w:sz w:val="21"/>
                <w:szCs w:val="21"/>
              </w:rPr>
            </w:pPr>
            <w:r>
              <w:rPr>
                <w:rFonts w:asciiTheme="minorHAnsi" w:eastAsiaTheme="majorEastAsia" w:hAnsiTheme="minorHAnsi" w:cstheme="majorBidi"/>
                <w:b/>
                <w:noProof/>
                <w:color w:val="000000" w:themeColor="text1"/>
                <w:sz w:val="21"/>
                <w:szCs w:val="21"/>
              </w:rPr>
              <w:drawing>
                <wp:inline distT="0" distB="0" distL="0" distR="0" wp14:anchorId="4050AD24" wp14:editId="43BC36A1">
                  <wp:extent cx="8640000" cy="2880183"/>
                  <wp:effectExtent l="0" t="0" r="0" b="3175"/>
                  <wp:docPr id="23" name="Picture 2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s_new_two.png"/>
                          <pic:cNvPicPr/>
                        </pic:nvPicPr>
                        <pic:blipFill>
                          <a:blip r:embed="rId17">
                            <a:extLst>
                              <a:ext uri="{28A0092B-C50C-407E-A947-70E740481C1C}">
                                <a14:useLocalDpi xmlns:a14="http://schemas.microsoft.com/office/drawing/2010/main" val="0"/>
                              </a:ext>
                            </a:extLst>
                          </a:blip>
                          <a:stretch>
                            <a:fillRect/>
                          </a:stretch>
                        </pic:blipFill>
                        <pic:spPr>
                          <a:xfrm>
                            <a:off x="0" y="0"/>
                            <a:ext cx="8640000" cy="2880183"/>
                          </a:xfrm>
                          <a:prstGeom prst="rect">
                            <a:avLst/>
                          </a:prstGeom>
                        </pic:spPr>
                      </pic:pic>
                    </a:graphicData>
                  </a:graphic>
                </wp:inline>
              </w:drawing>
            </w:r>
          </w:p>
        </w:tc>
      </w:tr>
      <w:tr w:rsidR="00DA5BA2" w14:paraId="682ADFBA" w14:textId="77777777" w:rsidTr="000F53FB">
        <w:tc>
          <w:tcPr>
            <w:tcW w:w="562" w:type="dxa"/>
          </w:tcPr>
          <w:p w14:paraId="604B9090" w14:textId="77777777" w:rsidR="00DA5BA2" w:rsidRPr="003C75A6" w:rsidRDefault="00DA5BA2" w:rsidP="00A224FC">
            <w:pPr>
              <w:rPr>
                <w:rFonts w:ascii="Calibri" w:eastAsiaTheme="majorEastAsia" w:hAnsi="Calibri" w:cs="Calibri"/>
                <w:b/>
                <w:iCs/>
                <w:szCs w:val="18"/>
                <w:lang w:val="en-GB"/>
              </w:rPr>
            </w:pPr>
            <w:r w:rsidRPr="003C75A6">
              <w:rPr>
                <w:rFonts w:ascii="Calibri" w:eastAsiaTheme="majorEastAsia" w:hAnsi="Calibri" w:cs="Calibri"/>
                <w:b/>
                <w:iCs/>
                <w:szCs w:val="18"/>
                <w:lang w:val="en-GB"/>
              </w:rPr>
              <w:t>C</w:t>
            </w:r>
          </w:p>
        </w:tc>
        <w:tc>
          <w:tcPr>
            <w:tcW w:w="15132" w:type="dxa"/>
          </w:tcPr>
          <w:p w14:paraId="4DF5C246" w14:textId="3BE817FC" w:rsidR="00DA5BA2" w:rsidRDefault="001C13C9" w:rsidP="00A224FC">
            <w:pPr>
              <w:rPr>
                <w:rStyle w:val="Heading3Char"/>
                <w:rFonts w:asciiTheme="minorHAnsi" w:hAnsiTheme="minorHAnsi"/>
                <w:b/>
                <w:color w:val="000000" w:themeColor="text1"/>
                <w:sz w:val="21"/>
                <w:szCs w:val="21"/>
              </w:rPr>
            </w:pPr>
            <w:r>
              <w:rPr>
                <w:rFonts w:asciiTheme="minorHAnsi" w:eastAsiaTheme="majorEastAsia" w:hAnsiTheme="minorHAnsi" w:cstheme="majorBidi"/>
                <w:b/>
                <w:noProof/>
                <w:color w:val="000000" w:themeColor="text1"/>
                <w:sz w:val="21"/>
                <w:szCs w:val="21"/>
              </w:rPr>
              <w:drawing>
                <wp:inline distT="0" distB="0" distL="0" distR="0" wp14:anchorId="51ECE235" wp14:editId="6D41A94A">
                  <wp:extent cx="8640000" cy="2880183"/>
                  <wp:effectExtent l="0" t="0" r="0" b="3175"/>
                  <wp:docPr id="24" name="Picture 24"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s_new_three.png"/>
                          <pic:cNvPicPr/>
                        </pic:nvPicPr>
                        <pic:blipFill>
                          <a:blip r:embed="rId18">
                            <a:extLst>
                              <a:ext uri="{28A0092B-C50C-407E-A947-70E740481C1C}">
                                <a14:useLocalDpi xmlns:a14="http://schemas.microsoft.com/office/drawing/2010/main" val="0"/>
                              </a:ext>
                            </a:extLst>
                          </a:blip>
                          <a:stretch>
                            <a:fillRect/>
                          </a:stretch>
                        </pic:blipFill>
                        <pic:spPr>
                          <a:xfrm>
                            <a:off x="0" y="0"/>
                            <a:ext cx="8640000" cy="2880183"/>
                          </a:xfrm>
                          <a:prstGeom prst="rect">
                            <a:avLst/>
                          </a:prstGeom>
                        </pic:spPr>
                      </pic:pic>
                    </a:graphicData>
                  </a:graphic>
                </wp:inline>
              </w:drawing>
            </w:r>
          </w:p>
        </w:tc>
      </w:tr>
      <w:tr w:rsidR="00DA5BA2" w14:paraId="06E8B116" w14:textId="77777777" w:rsidTr="000F53FB">
        <w:tc>
          <w:tcPr>
            <w:tcW w:w="562" w:type="dxa"/>
          </w:tcPr>
          <w:p w14:paraId="4FD5DCC7" w14:textId="77777777" w:rsidR="00DA5BA2" w:rsidRPr="003C75A6" w:rsidRDefault="00DA5BA2" w:rsidP="003C75A6">
            <w:pPr>
              <w:rPr>
                <w:rFonts w:ascii="Calibri" w:eastAsiaTheme="majorEastAsia" w:hAnsi="Calibri" w:cs="Calibri"/>
                <w:b/>
                <w:bCs/>
                <w:iCs/>
                <w:szCs w:val="18"/>
                <w:lang w:val="en-GB"/>
              </w:rPr>
            </w:pPr>
            <w:r w:rsidRPr="003C75A6">
              <w:rPr>
                <w:rFonts w:ascii="Calibri" w:eastAsiaTheme="majorEastAsia" w:hAnsi="Calibri" w:cs="Calibri"/>
                <w:b/>
                <w:bCs/>
                <w:iCs/>
                <w:szCs w:val="18"/>
                <w:lang w:val="en-GB"/>
              </w:rPr>
              <w:t>D</w:t>
            </w:r>
          </w:p>
        </w:tc>
        <w:tc>
          <w:tcPr>
            <w:tcW w:w="15132" w:type="dxa"/>
          </w:tcPr>
          <w:p w14:paraId="5A83A1F2" w14:textId="7CAAB463" w:rsidR="00DA5BA2" w:rsidRDefault="00DA66F6" w:rsidP="00A224FC">
            <w:pPr>
              <w:rPr>
                <w:rStyle w:val="Heading3Char"/>
                <w:rFonts w:asciiTheme="minorHAnsi" w:hAnsiTheme="minorHAnsi"/>
                <w:b/>
                <w:color w:val="000000" w:themeColor="text1"/>
                <w:sz w:val="21"/>
                <w:szCs w:val="21"/>
              </w:rPr>
            </w:pPr>
            <w:r>
              <w:rPr>
                <w:rFonts w:asciiTheme="minorHAnsi" w:eastAsiaTheme="majorEastAsia" w:hAnsiTheme="minorHAnsi" w:cstheme="majorBidi"/>
                <w:b/>
                <w:noProof/>
                <w:color w:val="000000" w:themeColor="text1"/>
                <w:sz w:val="21"/>
                <w:szCs w:val="21"/>
              </w:rPr>
              <w:drawing>
                <wp:inline distT="0" distB="0" distL="0" distR="0" wp14:anchorId="3BD72BA2" wp14:editId="73887853">
                  <wp:extent cx="8640000" cy="2880183"/>
                  <wp:effectExtent l="0" t="0" r="0" b="3175"/>
                  <wp:docPr id="25" name="Picture 25"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rs_new_four.png"/>
                          <pic:cNvPicPr/>
                        </pic:nvPicPr>
                        <pic:blipFill>
                          <a:blip r:embed="rId19">
                            <a:extLst>
                              <a:ext uri="{28A0092B-C50C-407E-A947-70E740481C1C}">
                                <a14:useLocalDpi xmlns:a14="http://schemas.microsoft.com/office/drawing/2010/main" val="0"/>
                              </a:ext>
                            </a:extLst>
                          </a:blip>
                          <a:stretch>
                            <a:fillRect/>
                          </a:stretch>
                        </pic:blipFill>
                        <pic:spPr>
                          <a:xfrm>
                            <a:off x="0" y="0"/>
                            <a:ext cx="8640000" cy="2880183"/>
                          </a:xfrm>
                          <a:prstGeom prst="rect">
                            <a:avLst/>
                          </a:prstGeom>
                        </pic:spPr>
                      </pic:pic>
                    </a:graphicData>
                  </a:graphic>
                </wp:inline>
              </w:drawing>
            </w:r>
          </w:p>
        </w:tc>
      </w:tr>
      <w:tr w:rsidR="00DA5BA2" w14:paraId="218765CC" w14:textId="77777777" w:rsidTr="000F53FB">
        <w:tc>
          <w:tcPr>
            <w:tcW w:w="562" w:type="dxa"/>
          </w:tcPr>
          <w:p w14:paraId="27DE493F" w14:textId="303039FC" w:rsidR="00DA5BA2" w:rsidRPr="003C75A6" w:rsidRDefault="00DA5BA2" w:rsidP="00A224FC">
            <w:pPr>
              <w:rPr>
                <w:rFonts w:ascii="Calibri" w:eastAsiaTheme="majorEastAsia" w:hAnsi="Calibri" w:cs="Calibri"/>
                <w:b/>
                <w:iCs/>
                <w:szCs w:val="18"/>
                <w:lang w:val="en-GB"/>
              </w:rPr>
            </w:pPr>
            <w:r w:rsidRPr="003C75A6">
              <w:rPr>
                <w:rFonts w:ascii="Calibri" w:eastAsiaTheme="majorEastAsia" w:hAnsi="Calibri" w:cs="Calibri"/>
                <w:b/>
                <w:iCs/>
                <w:szCs w:val="18"/>
                <w:lang w:val="en-GB"/>
              </w:rPr>
              <w:t>E</w:t>
            </w:r>
          </w:p>
        </w:tc>
        <w:tc>
          <w:tcPr>
            <w:tcW w:w="15132" w:type="dxa"/>
          </w:tcPr>
          <w:p w14:paraId="15ACCED4" w14:textId="3657B188" w:rsidR="00DA5BA2" w:rsidRDefault="000505AC" w:rsidP="00A224FC">
            <w:pPr>
              <w:rPr>
                <w:rStyle w:val="Heading3Char"/>
                <w:rFonts w:asciiTheme="minorHAnsi" w:hAnsiTheme="minorHAnsi"/>
                <w:b/>
                <w:color w:val="000000" w:themeColor="text1"/>
                <w:sz w:val="21"/>
                <w:szCs w:val="21"/>
              </w:rPr>
            </w:pPr>
            <w:r>
              <w:rPr>
                <w:rFonts w:asciiTheme="minorHAnsi" w:eastAsiaTheme="majorEastAsia" w:hAnsiTheme="minorHAnsi" w:cstheme="majorBidi"/>
                <w:b/>
                <w:noProof/>
                <w:color w:val="000000" w:themeColor="text1"/>
                <w:sz w:val="21"/>
                <w:szCs w:val="21"/>
              </w:rPr>
              <w:drawing>
                <wp:inline distT="0" distB="0" distL="0" distR="0" wp14:anchorId="5D427E81" wp14:editId="4A95C6E1">
                  <wp:extent cx="8640000" cy="2880183"/>
                  <wp:effectExtent l="0" t="0" r="0" b="3175"/>
                  <wp:docPr id="26" name="Picture 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rs_new_five.png"/>
                          <pic:cNvPicPr/>
                        </pic:nvPicPr>
                        <pic:blipFill>
                          <a:blip r:embed="rId20">
                            <a:extLst>
                              <a:ext uri="{28A0092B-C50C-407E-A947-70E740481C1C}">
                                <a14:useLocalDpi xmlns:a14="http://schemas.microsoft.com/office/drawing/2010/main" val="0"/>
                              </a:ext>
                            </a:extLst>
                          </a:blip>
                          <a:stretch>
                            <a:fillRect/>
                          </a:stretch>
                        </pic:blipFill>
                        <pic:spPr>
                          <a:xfrm>
                            <a:off x="0" y="0"/>
                            <a:ext cx="8640000" cy="2880183"/>
                          </a:xfrm>
                          <a:prstGeom prst="rect">
                            <a:avLst/>
                          </a:prstGeom>
                        </pic:spPr>
                      </pic:pic>
                    </a:graphicData>
                  </a:graphic>
                </wp:inline>
              </w:drawing>
            </w:r>
          </w:p>
        </w:tc>
      </w:tr>
      <w:tr w:rsidR="00DA5BA2" w14:paraId="4EB3A31F" w14:textId="77777777" w:rsidTr="000F53FB">
        <w:tc>
          <w:tcPr>
            <w:tcW w:w="562" w:type="dxa"/>
          </w:tcPr>
          <w:p w14:paraId="62590139" w14:textId="68D3C49F" w:rsidR="00DA5BA2" w:rsidRPr="003C75A6" w:rsidRDefault="00DA5BA2" w:rsidP="00A224FC">
            <w:pPr>
              <w:rPr>
                <w:rFonts w:ascii="Calibri" w:eastAsiaTheme="majorEastAsia" w:hAnsi="Calibri" w:cs="Calibri"/>
                <w:b/>
                <w:bCs/>
                <w:iCs/>
                <w:szCs w:val="18"/>
                <w:lang w:val="en-GB"/>
              </w:rPr>
            </w:pPr>
            <w:r w:rsidRPr="003C75A6">
              <w:rPr>
                <w:rFonts w:ascii="Calibri" w:eastAsiaTheme="majorEastAsia" w:hAnsi="Calibri" w:cs="Calibri"/>
                <w:b/>
                <w:bCs/>
                <w:iCs/>
                <w:szCs w:val="18"/>
                <w:lang w:val="en-GB"/>
              </w:rPr>
              <w:t>F</w:t>
            </w:r>
          </w:p>
        </w:tc>
        <w:tc>
          <w:tcPr>
            <w:tcW w:w="15132" w:type="dxa"/>
          </w:tcPr>
          <w:p w14:paraId="0B90D7CE" w14:textId="618647D1" w:rsidR="00DA5BA2" w:rsidRDefault="000505AC" w:rsidP="00A224FC">
            <w:pPr>
              <w:rPr>
                <w:rStyle w:val="Heading3Char"/>
                <w:rFonts w:asciiTheme="minorHAnsi" w:hAnsiTheme="minorHAnsi"/>
                <w:b/>
                <w:color w:val="000000" w:themeColor="text1"/>
                <w:sz w:val="21"/>
                <w:szCs w:val="21"/>
              </w:rPr>
            </w:pPr>
            <w:r>
              <w:rPr>
                <w:rFonts w:asciiTheme="minorHAnsi" w:eastAsiaTheme="majorEastAsia" w:hAnsiTheme="minorHAnsi" w:cstheme="majorBidi"/>
                <w:b/>
                <w:noProof/>
                <w:color w:val="000000" w:themeColor="text1"/>
                <w:sz w:val="21"/>
                <w:szCs w:val="21"/>
              </w:rPr>
              <w:drawing>
                <wp:inline distT="0" distB="0" distL="0" distR="0" wp14:anchorId="777E1003" wp14:editId="0C44E114">
                  <wp:extent cx="8640000" cy="2880183"/>
                  <wp:effectExtent l="0" t="0" r="0" b="3175"/>
                  <wp:docPr id="27" name="Picture 2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rs_new_mhq.png"/>
                          <pic:cNvPicPr/>
                        </pic:nvPicPr>
                        <pic:blipFill>
                          <a:blip r:embed="rId21">
                            <a:extLst>
                              <a:ext uri="{28A0092B-C50C-407E-A947-70E740481C1C}">
                                <a14:useLocalDpi xmlns:a14="http://schemas.microsoft.com/office/drawing/2010/main" val="0"/>
                              </a:ext>
                            </a:extLst>
                          </a:blip>
                          <a:stretch>
                            <a:fillRect/>
                          </a:stretch>
                        </pic:blipFill>
                        <pic:spPr>
                          <a:xfrm>
                            <a:off x="0" y="0"/>
                            <a:ext cx="8640000" cy="2880183"/>
                          </a:xfrm>
                          <a:prstGeom prst="rect">
                            <a:avLst/>
                          </a:prstGeom>
                        </pic:spPr>
                      </pic:pic>
                    </a:graphicData>
                  </a:graphic>
                </wp:inline>
              </w:drawing>
            </w:r>
          </w:p>
        </w:tc>
      </w:tr>
    </w:tbl>
    <w:p w14:paraId="7574A51B" w14:textId="1F9D6B13" w:rsidR="0080118D" w:rsidRDefault="00654056" w:rsidP="00ED200F">
      <w:pPr>
        <w:pStyle w:val="Caption"/>
        <w:spacing w:after="160" w:line="259" w:lineRule="auto"/>
        <w:rPr>
          <w:rFonts w:asciiTheme="majorHAnsi" w:eastAsiaTheme="majorEastAsia" w:hAnsiTheme="majorHAnsi" w:cstheme="majorBidi"/>
          <w:color w:val="2E74B5" w:themeColor="accent1" w:themeShade="BF"/>
          <w:sz w:val="28"/>
          <w:szCs w:val="32"/>
        </w:rPr>
      </w:pPr>
      <w:bookmarkStart w:id="40" w:name="_Toc52893627"/>
      <w:r w:rsidRPr="008A42B8">
        <w:rPr>
          <w:rStyle w:val="Heading2Char"/>
          <w:rFonts w:asciiTheme="minorHAnsi" w:hAnsiTheme="minorHAnsi"/>
          <w:b/>
          <w:bCs/>
          <w:color w:val="000000" w:themeColor="text1"/>
          <w:sz w:val="21"/>
          <w:szCs w:val="21"/>
        </w:rPr>
        <w:t xml:space="preserve">Supplementary Figure </w:t>
      </w:r>
      <w:r w:rsidRPr="008A42B8">
        <w:rPr>
          <w:rStyle w:val="Heading2Char"/>
          <w:rFonts w:asciiTheme="minorHAnsi" w:hAnsiTheme="minorHAnsi"/>
          <w:b/>
          <w:bCs/>
          <w:color w:val="000000" w:themeColor="text1"/>
          <w:sz w:val="21"/>
          <w:szCs w:val="21"/>
        </w:rPr>
        <w:fldChar w:fldCharType="begin"/>
      </w:r>
      <w:r w:rsidRPr="008A42B8">
        <w:rPr>
          <w:rStyle w:val="Heading2Char"/>
          <w:rFonts w:asciiTheme="minorHAnsi" w:hAnsiTheme="minorHAnsi"/>
          <w:b/>
          <w:bCs/>
          <w:color w:val="000000" w:themeColor="text1"/>
          <w:sz w:val="21"/>
          <w:szCs w:val="21"/>
        </w:rPr>
        <w:instrText xml:space="preserve"> SEQ Supplementary_Figure \* ARABIC </w:instrText>
      </w:r>
      <w:r w:rsidRPr="008A42B8">
        <w:rPr>
          <w:rStyle w:val="Heading2Char"/>
          <w:rFonts w:asciiTheme="minorHAnsi" w:hAnsiTheme="minorHAnsi"/>
          <w:b/>
          <w:bCs/>
          <w:color w:val="000000" w:themeColor="text1"/>
          <w:sz w:val="21"/>
          <w:szCs w:val="21"/>
        </w:rPr>
        <w:fldChar w:fldCharType="separate"/>
      </w:r>
      <w:r w:rsidR="00892152">
        <w:rPr>
          <w:rStyle w:val="Heading2Char"/>
          <w:rFonts w:asciiTheme="minorHAnsi" w:hAnsiTheme="minorHAnsi"/>
          <w:b/>
          <w:bCs/>
          <w:noProof/>
          <w:color w:val="000000" w:themeColor="text1"/>
          <w:sz w:val="21"/>
          <w:szCs w:val="21"/>
        </w:rPr>
        <w:t>2</w:t>
      </w:r>
      <w:r w:rsidRPr="008A42B8">
        <w:rPr>
          <w:rStyle w:val="Heading2Char"/>
          <w:rFonts w:asciiTheme="minorHAnsi" w:hAnsiTheme="minorHAnsi"/>
          <w:b/>
          <w:bCs/>
          <w:color w:val="000000" w:themeColor="text1"/>
          <w:sz w:val="21"/>
          <w:szCs w:val="21"/>
        </w:rPr>
        <w:fldChar w:fldCharType="end"/>
      </w:r>
      <w:r w:rsidR="00443786" w:rsidRPr="0043110C">
        <w:rPr>
          <w:rStyle w:val="Heading2Char"/>
          <w:rFonts w:asciiTheme="minorHAnsi" w:hAnsiTheme="minorHAnsi"/>
          <w:b/>
          <w:bCs/>
          <w:color w:val="000000" w:themeColor="text1"/>
          <w:sz w:val="21"/>
          <w:szCs w:val="21"/>
        </w:rPr>
        <w:t xml:space="preserve">: </w:t>
      </w:r>
      <w:r w:rsidR="0043110C" w:rsidRPr="0043110C">
        <w:rPr>
          <w:rStyle w:val="Heading2Char"/>
          <w:rFonts w:asciiTheme="minorHAnsi" w:hAnsiTheme="minorHAnsi"/>
          <w:color w:val="000000" w:themeColor="text1"/>
          <w:sz w:val="21"/>
          <w:szCs w:val="21"/>
        </w:rPr>
        <w:t>Association</w:t>
      </w:r>
      <w:r w:rsidR="00443786" w:rsidRPr="0043110C">
        <w:rPr>
          <w:rStyle w:val="Heading2Char"/>
          <w:rFonts w:asciiTheme="minorHAnsi" w:hAnsiTheme="minorHAnsi"/>
          <w:color w:val="000000" w:themeColor="text1"/>
          <w:sz w:val="21"/>
          <w:szCs w:val="21"/>
        </w:rPr>
        <w:t xml:space="preserve"> between PRS and depression phenotypes across eight </w:t>
      </w:r>
      <w:r w:rsidR="00443786" w:rsidRPr="0043110C">
        <w:rPr>
          <w:rStyle w:val="Heading2Char"/>
          <w:rFonts w:asciiTheme="minorHAnsi" w:hAnsiTheme="minorHAnsi"/>
          <w:i/>
          <w:iCs w:val="0"/>
          <w:color w:val="000000" w:themeColor="text1"/>
          <w:sz w:val="21"/>
          <w:szCs w:val="21"/>
        </w:rPr>
        <w:t>P</w:t>
      </w:r>
      <w:r w:rsidR="00443786" w:rsidRPr="0043110C">
        <w:rPr>
          <w:rStyle w:val="Heading2Char"/>
          <w:rFonts w:asciiTheme="minorHAnsi" w:hAnsiTheme="minorHAnsi"/>
          <w:color w:val="000000" w:themeColor="text1"/>
          <w:sz w:val="21"/>
          <w:szCs w:val="21"/>
          <w:vertAlign w:val="subscript"/>
        </w:rPr>
        <w:t>T</w:t>
      </w:r>
      <w:r w:rsidR="00443786" w:rsidRPr="0043110C">
        <w:rPr>
          <w:rStyle w:val="Heading2Char"/>
          <w:rFonts w:asciiTheme="minorHAnsi" w:hAnsiTheme="minorHAnsi"/>
          <w:color w:val="000000" w:themeColor="text1"/>
          <w:sz w:val="21"/>
          <w:szCs w:val="21"/>
        </w:rPr>
        <w:t>.</w:t>
      </w:r>
      <w:bookmarkEnd w:id="40"/>
      <w:r w:rsidR="00443786" w:rsidRPr="0043110C">
        <w:rPr>
          <w:rFonts w:asciiTheme="minorHAnsi" w:eastAsiaTheme="majorEastAsia" w:hAnsiTheme="minorHAnsi"/>
        </w:rPr>
        <w:t xml:space="preserve"> </w:t>
      </w:r>
      <w:r w:rsidR="00443786" w:rsidRPr="00670C4B">
        <w:rPr>
          <w:rFonts w:asciiTheme="minorHAnsi" w:eastAsiaTheme="majorEastAsia" w:hAnsiTheme="minorHAnsi"/>
          <w:b/>
          <w:bCs/>
        </w:rPr>
        <w:t>Row A</w:t>
      </w:r>
      <w:r w:rsidR="00443786" w:rsidRPr="008A42B8">
        <w:rPr>
          <w:rFonts w:asciiTheme="minorHAnsi" w:eastAsiaTheme="majorEastAsia" w:hAnsiTheme="minorHAnsi"/>
        </w:rPr>
        <w:t xml:space="preserve"> = One Measure, </w:t>
      </w:r>
      <w:r w:rsidR="00443786" w:rsidRPr="00670C4B">
        <w:rPr>
          <w:rFonts w:asciiTheme="minorHAnsi" w:eastAsiaTheme="majorEastAsia" w:hAnsiTheme="minorHAnsi"/>
          <w:b/>
          <w:bCs/>
        </w:rPr>
        <w:t>Row B</w:t>
      </w:r>
      <w:r w:rsidR="00443786" w:rsidRPr="008A42B8">
        <w:rPr>
          <w:rFonts w:asciiTheme="minorHAnsi" w:eastAsiaTheme="majorEastAsia" w:hAnsiTheme="minorHAnsi"/>
        </w:rPr>
        <w:t xml:space="preserve"> = Two Measures, </w:t>
      </w:r>
      <w:r w:rsidR="00443786" w:rsidRPr="00670C4B">
        <w:rPr>
          <w:rFonts w:asciiTheme="minorHAnsi" w:eastAsiaTheme="majorEastAsia" w:hAnsiTheme="minorHAnsi"/>
          <w:b/>
          <w:bCs/>
        </w:rPr>
        <w:t>Row C</w:t>
      </w:r>
      <w:r w:rsidR="00443786" w:rsidRPr="008A42B8">
        <w:rPr>
          <w:rFonts w:asciiTheme="minorHAnsi" w:eastAsiaTheme="majorEastAsia" w:hAnsiTheme="minorHAnsi"/>
        </w:rPr>
        <w:t xml:space="preserve"> = Three Measures, </w:t>
      </w:r>
      <w:r w:rsidR="00443786" w:rsidRPr="00670C4B">
        <w:rPr>
          <w:rFonts w:asciiTheme="minorHAnsi" w:eastAsiaTheme="majorEastAsia" w:hAnsiTheme="minorHAnsi"/>
          <w:b/>
          <w:bCs/>
        </w:rPr>
        <w:t>Row D</w:t>
      </w:r>
      <w:r w:rsidR="00443786" w:rsidRPr="008A42B8">
        <w:rPr>
          <w:rFonts w:asciiTheme="minorHAnsi" w:eastAsiaTheme="majorEastAsia" w:hAnsiTheme="minorHAnsi"/>
        </w:rPr>
        <w:t xml:space="preserve"> = Four Measures, </w:t>
      </w:r>
      <w:r w:rsidR="00443786" w:rsidRPr="00670C4B">
        <w:rPr>
          <w:rFonts w:asciiTheme="minorHAnsi" w:eastAsiaTheme="majorEastAsia" w:hAnsiTheme="minorHAnsi"/>
          <w:b/>
          <w:bCs/>
        </w:rPr>
        <w:t>Row E</w:t>
      </w:r>
      <w:r w:rsidR="00443786" w:rsidRPr="008A42B8">
        <w:rPr>
          <w:rFonts w:asciiTheme="minorHAnsi" w:eastAsiaTheme="majorEastAsia" w:hAnsiTheme="minorHAnsi"/>
        </w:rPr>
        <w:t xml:space="preserve"> = Five Measures, </w:t>
      </w:r>
      <w:r w:rsidR="00443786" w:rsidRPr="00670C4B">
        <w:rPr>
          <w:rFonts w:asciiTheme="minorHAnsi" w:eastAsiaTheme="majorEastAsia" w:hAnsiTheme="minorHAnsi"/>
          <w:b/>
          <w:bCs/>
        </w:rPr>
        <w:t>Row F</w:t>
      </w:r>
      <w:r w:rsidR="00443786" w:rsidRPr="008A42B8">
        <w:rPr>
          <w:rFonts w:asciiTheme="minorHAnsi" w:eastAsiaTheme="majorEastAsia" w:hAnsiTheme="minorHAnsi"/>
        </w:rPr>
        <w:t xml:space="preserve"> = Lifetime Depression (MHQ).</w:t>
      </w:r>
      <w:r w:rsidR="00EC7C83">
        <w:rPr>
          <w:rFonts w:asciiTheme="minorHAnsi" w:eastAsiaTheme="majorEastAsia" w:hAnsiTheme="minorHAnsi"/>
        </w:rPr>
        <w:t xml:space="preserve"> </w:t>
      </w:r>
      <w:r w:rsidR="00DA5BA2" w:rsidRPr="00DA5BA2">
        <w:rPr>
          <w:rFonts w:asciiTheme="minorHAnsi" w:eastAsiaTheme="majorEastAsia" w:hAnsiTheme="minorHAnsi"/>
        </w:rPr>
        <w:t xml:space="preserve">Excl. 23andMe = PRS calculated using summary statistics from the sub-set of the PGC MDD sample (excluding UKB and 23andMe). Incl. 23andMe = PRS calculated using summary statistics from the full PGC MDD sample (excluding UKB). </w:t>
      </w:r>
      <w:r w:rsidR="00EC7C83">
        <w:rPr>
          <w:rFonts w:asciiTheme="minorHAnsi" w:eastAsiaTheme="majorEastAsia" w:hAnsiTheme="minorHAnsi"/>
        </w:rPr>
        <w:t xml:space="preserve">Observed p-values are shown atop each bar. </w:t>
      </w:r>
      <w:r w:rsidR="00072264" w:rsidRPr="00072264">
        <w:rPr>
          <w:rFonts w:asciiTheme="minorHAnsi" w:eastAsiaTheme="majorEastAsia" w:hAnsiTheme="minorHAnsi"/>
        </w:rPr>
        <w:t>Y-axis shows unadjusted R</w:t>
      </w:r>
      <w:r w:rsidR="00072264" w:rsidRPr="00072264">
        <w:rPr>
          <w:rFonts w:asciiTheme="minorHAnsi" w:eastAsiaTheme="majorEastAsia" w:hAnsiTheme="minorHAnsi"/>
          <w:vertAlign w:val="superscript"/>
        </w:rPr>
        <w:t>2</w:t>
      </w:r>
      <w:r w:rsidR="00072264" w:rsidRPr="00072264">
        <w:rPr>
          <w:rFonts w:asciiTheme="minorHAnsi" w:eastAsiaTheme="majorEastAsia" w:hAnsiTheme="minorHAnsi"/>
        </w:rPr>
        <w:t xml:space="preserve"> (observed-scale).</w:t>
      </w:r>
      <w:r w:rsidR="0080118D">
        <w:br w:type="page"/>
      </w:r>
    </w:p>
    <w:p w14:paraId="4F61F6CD" w14:textId="485B6669" w:rsidR="00345CCC" w:rsidRPr="00404B92" w:rsidRDefault="00345CCC" w:rsidP="00F51C96">
      <w:pPr>
        <w:pStyle w:val="Heading1"/>
      </w:pPr>
      <w:bookmarkStart w:id="41" w:name="_Toc52893628"/>
      <w:r w:rsidRPr="00404B92">
        <w:t>Area Under the Curve Analyses</w:t>
      </w:r>
      <w:bookmarkEnd w:id="41"/>
    </w:p>
    <w:tbl>
      <w:tblPr>
        <w:tblStyle w:val="TableGrid"/>
        <w:tblW w:w="5000" w:type="pct"/>
        <w:tblBorders>
          <w:insideH w:val="none" w:sz="0" w:space="0" w:color="auto"/>
          <w:insideV w:val="none" w:sz="0" w:space="0" w:color="auto"/>
        </w:tblBorders>
        <w:tblCellMar>
          <w:left w:w="0" w:type="dxa"/>
          <w:right w:w="0" w:type="dxa"/>
        </w:tblCellMar>
        <w:tblLook w:val="04A0" w:firstRow="1" w:lastRow="0" w:firstColumn="1" w:lastColumn="0" w:noHBand="0" w:noVBand="1"/>
      </w:tblPr>
      <w:tblGrid>
        <w:gridCol w:w="3161"/>
        <w:gridCol w:w="3224"/>
        <w:gridCol w:w="3123"/>
        <w:gridCol w:w="3123"/>
        <w:gridCol w:w="3063"/>
      </w:tblGrid>
      <w:tr w:rsidR="00EA7318" w:rsidRPr="00404B92" w14:paraId="55EF93A2" w14:textId="77777777" w:rsidTr="003526D8">
        <w:tc>
          <w:tcPr>
            <w:tcW w:w="5000" w:type="pct"/>
            <w:gridSpan w:val="5"/>
            <w:tcBorders>
              <w:top w:val="single" w:sz="4" w:space="0" w:color="auto"/>
              <w:bottom w:val="nil"/>
            </w:tcBorders>
          </w:tcPr>
          <w:p w14:paraId="30415892" w14:textId="6823DC89" w:rsidR="006B1ED3" w:rsidRPr="000B61B4" w:rsidRDefault="00A5621B" w:rsidP="000B61B4">
            <w:pPr>
              <w:spacing w:before="120" w:after="240"/>
              <w:rPr>
                <w:rFonts w:asciiTheme="minorHAnsi" w:eastAsiaTheme="minorHAnsi" w:hAnsiTheme="minorHAnsi"/>
                <w:b/>
                <w:bCs/>
                <w:lang w:val="en-GB" w:eastAsia="en-US"/>
              </w:rPr>
            </w:pPr>
            <w:r>
              <w:rPr>
                <w:rFonts w:eastAsiaTheme="minorHAnsi"/>
                <w:lang w:val="en-GB" w:eastAsia="en-US"/>
              </w:rPr>
              <w:t xml:space="preserve">  </w:t>
            </w:r>
            <w:r w:rsidR="0066376F">
              <w:rPr>
                <w:rFonts w:asciiTheme="minorHAnsi" w:eastAsiaTheme="minorHAnsi" w:hAnsiTheme="minorHAnsi"/>
                <w:b/>
                <w:bCs/>
                <w:lang w:val="en-GB" w:eastAsia="en-US"/>
              </w:rPr>
              <w:t>Co</w:t>
            </w:r>
            <w:r w:rsidR="00EA7318" w:rsidRPr="000B61B4">
              <w:rPr>
                <w:rFonts w:asciiTheme="minorHAnsi" w:eastAsiaTheme="minorHAnsi" w:hAnsiTheme="minorHAnsi"/>
                <w:b/>
                <w:bCs/>
                <w:lang w:val="en-GB" w:eastAsia="en-US"/>
              </w:rPr>
              <w:t>ntrols</w:t>
            </w:r>
          </w:p>
        </w:tc>
      </w:tr>
      <w:tr w:rsidR="00E55496" w:rsidRPr="00404B92" w14:paraId="1AD5F6CD" w14:textId="77777777" w:rsidTr="003526D8">
        <w:tc>
          <w:tcPr>
            <w:tcW w:w="1007" w:type="pct"/>
            <w:tcBorders>
              <w:top w:val="nil"/>
              <w:bottom w:val="single" w:sz="4" w:space="0" w:color="auto"/>
            </w:tcBorders>
          </w:tcPr>
          <w:p w14:paraId="23EAD50C" w14:textId="2D655DDA" w:rsidR="00B02C00" w:rsidRPr="00404B92" w:rsidRDefault="00922791" w:rsidP="00714CBE">
            <w:pPr>
              <w:spacing w:after="160" w:line="259" w:lineRule="auto"/>
              <w:rPr>
                <w:rFonts w:asciiTheme="minorHAnsi" w:hAnsiTheme="minorHAnsi"/>
                <w:iCs/>
                <w:sz w:val="21"/>
                <w:szCs w:val="21"/>
              </w:rPr>
            </w:pPr>
            <w:r>
              <w:rPr>
                <w:rFonts w:asciiTheme="minorHAnsi" w:hAnsiTheme="minorHAnsi"/>
                <w:iCs/>
                <w:noProof/>
                <w:sz w:val="21"/>
                <w:szCs w:val="21"/>
              </w:rPr>
              <w:drawing>
                <wp:inline distT="0" distB="0" distL="0" distR="0" wp14:anchorId="24CE47D1" wp14:editId="76785BA4">
                  <wp:extent cx="1830657" cy="1980000"/>
                  <wp:effectExtent l="0" t="0" r="0" b="127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_plot_mhq_232k_prs_auc-1.png"/>
                          <pic:cNvPicPr/>
                        </pic:nvPicPr>
                        <pic:blipFill rotWithShape="1">
                          <a:blip r:embed="rId22">
                            <a:extLst>
                              <a:ext uri="{28A0092B-C50C-407E-A947-70E740481C1C}">
                                <a14:useLocalDpi xmlns:a14="http://schemas.microsoft.com/office/drawing/2010/main" val="0"/>
                              </a:ext>
                            </a:extLst>
                          </a:blip>
                          <a:srcRect l="20328" r="22612"/>
                          <a:stretch/>
                        </pic:blipFill>
                        <pic:spPr bwMode="auto">
                          <a:xfrm>
                            <a:off x="0" y="0"/>
                            <a:ext cx="1830657" cy="19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027" w:type="pct"/>
            <w:tcBorders>
              <w:top w:val="nil"/>
              <w:bottom w:val="single" w:sz="4" w:space="0" w:color="auto"/>
            </w:tcBorders>
          </w:tcPr>
          <w:p w14:paraId="02FBF3F2" w14:textId="52ADEDD3" w:rsidR="00B02C00" w:rsidRPr="00404B92" w:rsidRDefault="00922791">
            <w:pPr>
              <w:spacing w:after="160" w:line="259" w:lineRule="auto"/>
              <w:rPr>
                <w:rFonts w:asciiTheme="minorHAnsi" w:hAnsiTheme="minorHAnsi"/>
                <w:iCs/>
                <w:sz w:val="21"/>
                <w:szCs w:val="21"/>
              </w:rPr>
            </w:pPr>
            <w:r>
              <w:rPr>
                <w:rFonts w:asciiTheme="minorHAnsi" w:hAnsiTheme="minorHAnsi"/>
                <w:iCs/>
                <w:noProof/>
                <w:sz w:val="21"/>
                <w:szCs w:val="21"/>
              </w:rPr>
              <w:drawing>
                <wp:inline distT="0" distB="0" distL="0" distR="0" wp14:anchorId="75898B6B" wp14:editId="51F2DCDC">
                  <wp:extent cx="1819053" cy="1980000"/>
                  <wp:effectExtent l="0" t="0" r="0" b="127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_plot_one_232k_prs_auc-1.png"/>
                          <pic:cNvPicPr/>
                        </pic:nvPicPr>
                        <pic:blipFill rotWithShape="1">
                          <a:blip r:embed="rId23">
                            <a:extLst>
                              <a:ext uri="{28A0092B-C50C-407E-A947-70E740481C1C}">
                                <a14:useLocalDpi xmlns:a14="http://schemas.microsoft.com/office/drawing/2010/main" val="0"/>
                              </a:ext>
                            </a:extLst>
                          </a:blip>
                          <a:srcRect l="20204" r="23098"/>
                          <a:stretch/>
                        </pic:blipFill>
                        <pic:spPr bwMode="auto">
                          <a:xfrm>
                            <a:off x="0" y="0"/>
                            <a:ext cx="1819053" cy="1980000"/>
                          </a:xfrm>
                          <a:prstGeom prst="rect">
                            <a:avLst/>
                          </a:prstGeom>
                          <a:ln>
                            <a:noFill/>
                          </a:ln>
                          <a:extLst>
                            <a:ext uri="{53640926-AAD7-44D8-BBD7-CCE9431645EC}">
                              <a14:shadowObscured xmlns:a14="http://schemas.microsoft.com/office/drawing/2010/main"/>
                            </a:ext>
                          </a:extLst>
                        </pic:spPr>
                      </pic:pic>
                    </a:graphicData>
                  </a:graphic>
                </wp:inline>
              </w:drawing>
            </w:r>
          </w:p>
        </w:tc>
        <w:tc>
          <w:tcPr>
            <w:tcW w:w="995" w:type="pct"/>
            <w:tcBorders>
              <w:top w:val="nil"/>
              <w:bottom w:val="single" w:sz="4" w:space="0" w:color="auto"/>
            </w:tcBorders>
          </w:tcPr>
          <w:p w14:paraId="16CA4270" w14:textId="356B2C11" w:rsidR="00B02C00" w:rsidRPr="00404B92" w:rsidRDefault="00922791">
            <w:pPr>
              <w:spacing w:after="160" w:line="259" w:lineRule="auto"/>
              <w:rPr>
                <w:rFonts w:asciiTheme="minorHAnsi" w:hAnsiTheme="minorHAnsi"/>
                <w:iCs/>
                <w:sz w:val="21"/>
                <w:szCs w:val="21"/>
              </w:rPr>
            </w:pPr>
            <w:r>
              <w:rPr>
                <w:rFonts w:asciiTheme="minorHAnsi" w:hAnsiTheme="minorHAnsi"/>
                <w:iCs/>
                <w:noProof/>
                <w:sz w:val="21"/>
                <w:szCs w:val="21"/>
              </w:rPr>
              <w:drawing>
                <wp:inline distT="0" distB="0" distL="0" distR="0" wp14:anchorId="6B865A25" wp14:editId="7F1DD6EC">
                  <wp:extent cx="1807328" cy="1980000"/>
                  <wp:effectExtent l="0" t="0" r="0" b="1270"/>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w_plot_two_232k_prs_auc-1.png"/>
                          <pic:cNvPicPr/>
                        </pic:nvPicPr>
                        <pic:blipFill rotWithShape="1">
                          <a:blip r:embed="rId24">
                            <a:extLst>
                              <a:ext uri="{28A0092B-C50C-407E-A947-70E740481C1C}">
                                <a14:useLocalDpi xmlns:a14="http://schemas.microsoft.com/office/drawing/2010/main" val="0"/>
                              </a:ext>
                            </a:extLst>
                          </a:blip>
                          <a:srcRect l="20449" r="23219"/>
                          <a:stretch/>
                        </pic:blipFill>
                        <pic:spPr bwMode="auto">
                          <a:xfrm>
                            <a:off x="0" y="0"/>
                            <a:ext cx="1807328" cy="1980000"/>
                          </a:xfrm>
                          <a:prstGeom prst="rect">
                            <a:avLst/>
                          </a:prstGeom>
                          <a:ln>
                            <a:noFill/>
                          </a:ln>
                          <a:extLst>
                            <a:ext uri="{53640926-AAD7-44D8-BBD7-CCE9431645EC}">
                              <a14:shadowObscured xmlns:a14="http://schemas.microsoft.com/office/drawing/2010/main"/>
                            </a:ext>
                          </a:extLst>
                        </pic:spPr>
                      </pic:pic>
                    </a:graphicData>
                  </a:graphic>
                </wp:inline>
              </w:drawing>
            </w:r>
          </w:p>
        </w:tc>
        <w:tc>
          <w:tcPr>
            <w:tcW w:w="995" w:type="pct"/>
            <w:tcBorders>
              <w:top w:val="nil"/>
              <w:bottom w:val="single" w:sz="4" w:space="0" w:color="auto"/>
            </w:tcBorders>
          </w:tcPr>
          <w:p w14:paraId="68638D04" w14:textId="2CE62BB6" w:rsidR="00B02C00" w:rsidRPr="00404B92" w:rsidRDefault="00922791">
            <w:pPr>
              <w:spacing w:after="160" w:line="259" w:lineRule="auto"/>
              <w:rPr>
                <w:rFonts w:asciiTheme="minorHAnsi" w:hAnsiTheme="minorHAnsi"/>
                <w:iCs/>
                <w:sz w:val="21"/>
                <w:szCs w:val="21"/>
              </w:rPr>
            </w:pPr>
            <w:r>
              <w:rPr>
                <w:rFonts w:asciiTheme="minorHAnsi" w:hAnsiTheme="minorHAnsi"/>
                <w:iCs/>
                <w:noProof/>
                <w:sz w:val="21"/>
                <w:szCs w:val="21"/>
              </w:rPr>
              <w:drawing>
                <wp:inline distT="0" distB="0" distL="0" distR="0" wp14:anchorId="1527ABC7" wp14:editId="16295764">
                  <wp:extent cx="1842531" cy="1980000"/>
                  <wp:effectExtent l="0" t="0" r="0" b="1270"/>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w_plot_three_232k_prs_auc-1.png"/>
                          <pic:cNvPicPr/>
                        </pic:nvPicPr>
                        <pic:blipFill rotWithShape="1">
                          <a:blip r:embed="rId25">
                            <a:extLst>
                              <a:ext uri="{28A0092B-C50C-407E-A947-70E740481C1C}">
                                <a14:useLocalDpi xmlns:a14="http://schemas.microsoft.com/office/drawing/2010/main" val="0"/>
                              </a:ext>
                            </a:extLst>
                          </a:blip>
                          <a:srcRect l="19837" r="22734"/>
                          <a:stretch/>
                        </pic:blipFill>
                        <pic:spPr bwMode="auto">
                          <a:xfrm>
                            <a:off x="0" y="0"/>
                            <a:ext cx="1842531" cy="1980000"/>
                          </a:xfrm>
                          <a:prstGeom prst="rect">
                            <a:avLst/>
                          </a:prstGeom>
                          <a:ln>
                            <a:noFill/>
                          </a:ln>
                          <a:extLst>
                            <a:ext uri="{53640926-AAD7-44D8-BBD7-CCE9431645EC}">
                              <a14:shadowObscured xmlns:a14="http://schemas.microsoft.com/office/drawing/2010/main"/>
                            </a:ext>
                          </a:extLst>
                        </pic:spPr>
                      </pic:pic>
                    </a:graphicData>
                  </a:graphic>
                </wp:inline>
              </w:drawing>
            </w:r>
          </w:p>
        </w:tc>
        <w:tc>
          <w:tcPr>
            <w:tcW w:w="976" w:type="pct"/>
            <w:tcBorders>
              <w:top w:val="nil"/>
              <w:bottom w:val="single" w:sz="4" w:space="0" w:color="auto"/>
            </w:tcBorders>
          </w:tcPr>
          <w:p w14:paraId="4E25CA7D" w14:textId="305EB0EB" w:rsidR="00B02C00" w:rsidRPr="00404B92" w:rsidRDefault="00922791">
            <w:pPr>
              <w:spacing w:after="160" w:line="259" w:lineRule="auto"/>
              <w:rPr>
                <w:rFonts w:asciiTheme="minorHAnsi" w:hAnsiTheme="minorHAnsi"/>
                <w:iCs/>
                <w:sz w:val="21"/>
                <w:szCs w:val="21"/>
              </w:rPr>
            </w:pPr>
            <w:r>
              <w:rPr>
                <w:rFonts w:asciiTheme="minorHAnsi" w:hAnsiTheme="minorHAnsi"/>
                <w:iCs/>
                <w:noProof/>
                <w:sz w:val="21"/>
                <w:szCs w:val="21"/>
              </w:rPr>
              <w:drawing>
                <wp:inline distT="0" distB="0" distL="0" distR="0" wp14:anchorId="3BB5F97E" wp14:editId="33E160F5">
                  <wp:extent cx="1841357" cy="1980000"/>
                  <wp:effectExtent l="0" t="0" r="635" b="1270"/>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ew_plot_four_five_232k_prs_auc-1.png"/>
                          <pic:cNvPicPr/>
                        </pic:nvPicPr>
                        <pic:blipFill rotWithShape="1">
                          <a:blip r:embed="rId26">
                            <a:extLst>
                              <a:ext uri="{28A0092B-C50C-407E-A947-70E740481C1C}">
                                <a14:useLocalDpi xmlns:a14="http://schemas.microsoft.com/office/drawing/2010/main" val="0"/>
                              </a:ext>
                            </a:extLst>
                          </a:blip>
                          <a:srcRect l="20694" r="21913"/>
                          <a:stretch/>
                        </pic:blipFill>
                        <pic:spPr bwMode="auto">
                          <a:xfrm>
                            <a:off x="0" y="0"/>
                            <a:ext cx="1841357" cy="1980000"/>
                          </a:xfrm>
                          <a:prstGeom prst="rect">
                            <a:avLst/>
                          </a:prstGeom>
                          <a:ln>
                            <a:noFill/>
                          </a:ln>
                          <a:extLst>
                            <a:ext uri="{53640926-AAD7-44D8-BBD7-CCE9431645EC}">
                              <a14:shadowObscured xmlns:a14="http://schemas.microsoft.com/office/drawing/2010/main"/>
                            </a:ext>
                          </a:extLst>
                        </pic:spPr>
                      </pic:pic>
                    </a:graphicData>
                  </a:graphic>
                </wp:inline>
              </w:drawing>
            </w:r>
          </w:p>
        </w:tc>
      </w:tr>
      <w:tr w:rsidR="00EA7318" w:rsidRPr="00404B92" w14:paraId="3518B266" w14:textId="77777777" w:rsidTr="003526D8">
        <w:tc>
          <w:tcPr>
            <w:tcW w:w="5000" w:type="pct"/>
            <w:gridSpan w:val="5"/>
            <w:tcBorders>
              <w:top w:val="single" w:sz="4" w:space="0" w:color="auto"/>
            </w:tcBorders>
          </w:tcPr>
          <w:p w14:paraId="52D4499B" w14:textId="0B0F9468" w:rsidR="00EA7318" w:rsidRPr="000B61B4" w:rsidRDefault="00A5621B" w:rsidP="000B61B4">
            <w:pPr>
              <w:spacing w:before="120" w:after="240"/>
              <w:rPr>
                <w:rFonts w:asciiTheme="minorHAnsi" w:hAnsiTheme="minorHAnsi"/>
                <w:b/>
                <w:bCs/>
                <w:sz w:val="28"/>
                <w:szCs w:val="32"/>
              </w:rPr>
            </w:pPr>
            <w:r>
              <w:rPr>
                <w:rFonts w:eastAsiaTheme="minorHAnsi"/>
                <w:lang w:val="en-GB" w:eastAsia="en-US"/>
              </w:rPr>
              <w:t xml:space="preserve">  </w:t>
            </w:r>
            <w:r w:rsidR="0066376F">
              <w:rPr>
                <w:rFonts w:asciiTheme="minorHAnsi" w:eastAsiaTheme="minorHAnsi" w:hAnsiTheme="minorHAnsi"/>
                <w:b/>
                <w:bCs/>
                <w:lang w:val="en-GB" w:eastAsia="en-US"/>
              </w:rPr>
              <w:t>MHQ</w:t>
            </w:r>
            <w:r w:rsidR="006B1ED3" w:rsidRPr="000B61B4">
              <w:rPr>
                <w:rFonts w:asciiTheme="minorHAnsi" w:eastAsiaTheme="minorHAnsi" w:hAnsiTheme="minorHAnsi"/>
                <w:b/>
                <w:bCs/>
                <w:lang w:val="en-GB" w:eastAsia="en-US"/>
              </w:rPr>
              <w:t xml:space="preserve"> controls</w:t>
            </w:r>
          </w:p>
        </w:tc>
      </w:tr>
      <w:tr w:rsidR="00E55496" w:rsidRPr="00404B92" w14:paraId="66028A5A" w14:textId="77777777" w:rsidTr="003526D8">
        <w:tc>
          <w:tcPr>
            <w:tcW w:w="1007" w:type="pct"/>
          </w:tcPr>
          <w:p w14:paraId="276A31A0" w14:textId="3C41B0AF" w:rsidR="00EA7318" w:rsidRPr="00404B92" w:rsidRDefault="00E55496">
            <w:pPr>
              <w:spacing w:after="160" w:line="259" w:lineRule="auto"/>
              <w:rPr>
                <w:rFonts w:asciiTheme="minorHAnsi" w:eastAsiaTheme="majorEastAsia" w:hAnsiTheme="minorHAnsi" w:cstheme="minorHAnsi"/>
                <w:b/>
                <w:bCs/>
                <w:noProof/>
                <w:color w:val="000000" w:themeColor="text1"/>
                <w:sz w:val="21"/>
                <w:szCs w:val="21"/>
              </w:rPr>
            </w:pPr>
            <w:r>
              <w:rPr>
                <w:rFonts w:asciiTheme="minorHAnsi" w:eastAsiaTheme="majorEastAsia" w:hAnsiTheme="minorHAnsi" w:cstheme="minorHAnsi"/>
                <w:b/>
                <w:bCs/>
                <w:noProof/>
                <w:color w:val="000000" w:themeColor="text1"/>
                <w:sz w:val="21"/>
                <w:szCs w:val="21"/>
              </w:rPr>
              <w:drawing>
                <wp:inline distT="0" distB="0" distL="0" distR="0" wp14:anchorId="3F23FA33" wp14:editId="078E07BD">
                  <wp:extent cx="1814977" cy="1980000"/>
                  <wp:effectExtent l="0" t="0" r="1270" b="127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ew_plot_mhq_58k_prs_auc-1.png"/>
                          <pic:cNvPicPr/>
                        </pic:nvPicPr>
                        <pic:blipFill rotWithShape="1">
                          <a:blip r:embed="rId27">
                            <a:extLst>
                              <a:ext uri="{28A0092B-C50C-407E-A947-70E740481C1C}">
                                <a14:useLocalDpi xmlns:a14="http://schemas.microsoft.com/office/drawing/2010/main" val="0"/>
                              </a:ext>
                            </a:extLst>
                          </a:blip>
                          <a:srcRect l="20327" r="23102"/>
                          <a:stretch/>
                        </pic:blipFill>
                        <pic:spPr bwMode="auto">
                          <a:xfrm>
                            <a:off x="0" y="0"/>
                            <a:ext cx="1814977" cy="19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027" w:type="pct"/>
          </w:tcPr>
          <w:p w14:paraId="2FFE90B5" w14:textId="52185CD8" w:rsidR="00EA7318" w:rsidRPr="00404B92" w:rsidRDefault="00E55496">
            <w:pPr>
              <w:spacing w:after="160" w:line="259" w:lineRule="auto"/>
              <w:rPr>
                <w:rFonts w:asciiTheme="minorHAnsi" w:eastAsiaTheme="majorEastAsia" w:hAnsiTheme="minorHAnsi" w:cstheme="minorHAnsi"/>
                <w:b/>
                <w:bCs/>
                <w:noProof/>
                <w:color w:val="000000" w:themeColor="text1"/>
                <w:sz w:val="21"/>
                <w:szCs w:val="21"/>
              </w:rPr>
            </w:pPr>
            <w:r>
              <w:rPr>
                <w:rFonts w:asciiTheme="minorHAnsi" w:eastAsiaTheme="majorEastAsia" w:hAnsiTheme="minorHAnsi" w:cstheme="minorHAnsi"/>
                <w:b/>
                <w:bCs/>
                <w:noProof/>
                <w:color w:val="000000" w:themeColor="text1"/>
                <w:sz w:val="21"/>
                <w:szCs w:val="21"/>
              </w:rPr>
              <w:drawing>
                <wp:inline distT="0" distB="0" distL="0" distR="0" wp14:anchorId="0BAEB29F" wp14:editId="55358369">
                  <wp:extent cx="1815092" cy="1980000"/>
                  <wp:effectExtent l="0" t="0" r="1270" b="1270"/>
                  <wp:docPr id="15" name="Picture 1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w_plot_one_58k_prs_auc-1.png"/>
                          <pic:cNvPicPr/>
                        </pic:nvPicPr>
                        <pic:blipFill rotWithShape="1">
                          <a:blip r:embed="rId28">
                            <a:extLst>
                              <a:ext uri="{28A0092B-C50C-407E-A947-70E740481C1C}">
                                <a14:useLocalDpi xmlns:a14="http://schemas.microsoft.com/office/drawing/2010/main" val="0"/>
                              </a:ext>
                            </a:extLst>
                          </a:blip>
                          <a:srcRect l="20082" r="23344"/>
                          <a:stretch/>
                        </pic:blipFill>
                        <pic:spPr bwMode="auto">
                          <a:xfrm>
                            <a:off x="0" y="0"/>
                            <a:ext cx="1815092" cy="1980000"/>
                          </a:xfrm>
                          <a:prstGeom prst="rect">
                            <a:avLst/>
                          </a:prstGeom>
                          <a:ln>
                            <a:noFill/>
                          </a:ln>
                          <a:extLst>
                            <a:ext uri="{53640926-AAD7-44D8-BBD7-CCE9431645EC}">
                              <a14:shadowObscured xmlns:a14="http://schemas.microsoft.com/office/drawing/2010/main"/>
                            </a:ext>
                          </a:extLst>
                        </pic:spPr>
                      </pic:pic>
                    </a:graphicData>
                  </a:graphic>
                </wp:inline>
              </w:drawing>
            </w:r>
          </w:p>
        </w:tc>
        <w:tc>
          <w:tcPr>
            <w:tcW w:w="995" w:type="pct"/>
          </w:tcPr>
          <w:p w14:paraId="54023177" w14:textId="552373BA" w:rsidR="00EA7318" w:rsidRPr="00404B92" w:rsidRDefault="00E55496">
            <w:pPr>
              <w:spacing w:after="160" w:line="259" w:lineRule="auto"/>
              <w:rPr>
                <w:rFonts w:asciiTheme="minorHAnsi" w:eastAsiaTheme="majorEastAsia" w:hAnsiTheme="minorHAnsi" w:cstheme="minorHAnsi"/>
                <w:b/>
                <w:bCs/>
                <w:noProof/>
                <w:color w:val="000000" w:themeColor="text1"/>
                <w:sz w:val="21"/>
                <w:szCs w:val="21"/>
              </w:rPr>
            </w:pPr>
            <w:r>
              <w:rPr>
                <w:rFonts w:asciiTheme="minorHAnsi" w:eastAsiaTheme="majorEastAsia" w:hAnsiTheme="minorHAnsi" w:cstheme="minorHAnsi"/>
                <w:b/>
                <w:bCs/>
                <w:noProof/>
                <w:color w:val="000000" w:themeColor="text1"/>
                <w:sz w:val="21"/>
                <w:szCs w:val="21"/>
              </w:rPr>
              <w:drawing>
                <wp:inline distT="0" distB="0" distL="0" distR="0" wp14:anchorId="4C1B8A99" wp14:editId="0A79C135">
                  <wp:extent cx="1795511" cy="1980000"/>
                  <wp:effectExtent l="0" t="0" r="0" b="1270"/>
                  <wp:docPr id="16" name="Picture 1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w_plot_two_58k_prs_auc-1.png"/>
                          <pic:cNvPicPr/>
                        </pic:nvPicPr>
                        <pic:blipFill rotWithShape="1">
                          <a:blip r:embed="rId29">
                            <a:extLst>
                              <a:ext uri="{28A0092B-C50C-407E-A947-70E740481C1C}">
                                <a14:useLocalDpi xmlns:a14="http://schemas.microsoft.com/office/drawing/2010/main" val="0"/>
                              </a:ext>
                            </a:extLst>
                          </a:blip>
                          <a:srcRect l="20326" r="23710"/>
                          <a:stretch/>
                        </pic:blipFill>
                        <pic:spPr bwMode="auto">
                          <a:xfrm>
                            <a:off x="0" y="0"/>
                            <a:ext cx="1795511" cy="1980000"/>
                          </a:xfrm>
                          <a:prstGeom prst="rect">
                            <a:avLst/>
                          </a:prstGeom>
                          <a:ln>
                            <a:noFill/>
                          </a:ln>
                          <a:extLst>
                            <a:ext uri="{53640926-AAD7-44D8-BBD7-CCE9431645EC}">
                              <a14:shadowObscured xmlns:a14="http://schemas.microsoft.com/office/drawing/2010/main"/>
                            </a:ext>
                          </a:extLst>
                        </pic:spPr>
                      </pic:pic>
                    </a:graphicData>
                  </a:graphic>
                </wp:inline>
              </w:drawing>
            </w:r>
          </w:p>
        </w:tc>
        <w:tc>
          <w:tcPr>
            <w:tcW w:w="995" w:type="pct"/>
          </w:tcPr>
          <w:p w14:paraId="73308788" w14:textId="0630E0DF" w:rsidR="00EA7318" w:rsidRPr="00404B92" w:rsidRDefault="00E55496">
            <w:pPr>
              <w:spacing w:after="160" w:line="259" w:lineRule="auto"/>
              <w:rPr>
                <w:rFonts w:asciiTheme="minorHAnsi" w:eastAsiaTheme="majorEastAsia" w:hAnsiTheme="minorHAnsi" w:cstheme="minorHAnsi"/>
                <w:b/>
                <w:bCs/>
                <w:noProof/>
                <w:color w:val="000000" w:themeColor="text1"/>
                <w:sz w:val="21"/>
                <w:szCs w:val="21"/>
              </w:rPr>
            </w:pPr>
            <w:r>
              <w:rPr>
                <w:rFonts w:asciiTheme="minorHAnsi" w:eastAsiaTheme="majorEastAsia" w:hAnsiTheme="minorHAnsi" w:cstheme="minorHAnsi"/>
                <w:b/>
                <w:bCs/>
                <w:noProof/>
                <w:color w:val="000000" w:themeColor="text1"/>
                <w:sz w:val="21"/>
                <w:szCs w:val="21"/>
              </w:rPr>
              <w:drawing>
                <wp:inline distT="0" distB="0" distL="0" distR="0" wp14:anchorId="1C2F8349" wp14:editId="3D338FDB">
                  <wp:extent cx="1803338" cy="1980000"/>
                  <wp:effectExtent l="0" t="0" r="635" b="1270"/>
                  <wp:docPr id="17" name="Picture 1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w_plot_three_58k_prs_auc-1.png"/>
                          <pic:cNvPicPr/>
                        </pic:nvPicPr>
                        <pic:blipFill rotWithShape="1">
                          <a:blip r:embed="rId30">
                            <a:extLst>
                              <a:ext uri="{28A0092B-C50C-407E-A947-70E740481C1C}">
                                <a14:useLocalDpi xmlns:a14="http://schemas.microsoft.com/office/drawing/2010/main" val="0"/>
                              </a:ext>
                            </a:extLst>
                          </a:blip>
                          <a:srcRect l="20204" r="23588"/>
                          <a:stretch/>
                        </pic:blipFill>
                        <pic:spPr bwMode="auto">
                          <a:xfrm>
                            <a:off x="0" y="0"/>
                            <a:ext cx="1803338" cy="1980000"/>
                          </a:xfrm>
                          <a:prstGeom prst="rect">
                            <a:avLst/>
                          </a:prstGeom>
                          <a:ln>
                            <a:noFill/>
                          </a:ln>
                          <a:extLst>
                            <a:ext uri="{53640926-AAD7-44D8-BBD7-CCE9431645EC}">
                              <a14:shadowObscured xmlns:a14="http://schemas.microsoft.com/office/drawing/2010/main"/>
                            </a:ext>
                          </a:extLst>
                        </pic:spPr>
                      </pic:pic>
                    </a:graphicData>
                  </a:graphic>
                </wp:inline>
              </w:drawing>
            </w:r>
          </w:p>
        </w:tc>
        <w:tc>
          <w:tcPr>
            <w:tcW w:w="976" w:type="pct"/>
          </w:tcPr>
          <w:p w14:paraId="27CC5C6D" w14:textId="60A6F501" w:rsidR="00EA7318" w:rsidRPr="00404B92" w:rsidRDefault="00E55496">
            <w:pPr>
              <w:spacing w:after="160" w:line="259" w:lineRule="auto"/>
              <w:rPr>
                <w:rFonts w:asciiTheme="minorHAnsi" w:eastAsiaTheme="majorEastAsia" w:hAnsiTheme="minorHAnsi" w:cstheme="minorHAnsi"/>
                <w:b/>
                <w:bCs/>
                <w:noProof/>
                <w:color w:val="000000" w:themeColor="text1"/>
                <w:sz w:val="21"/>
                <w:szCs w:val="21"/>
              </w:rPr>
            </w:pPr>
            <w:r>
              <w:rPr>
                <w:rFonts w:asciiTheme="minorHAnsi" w:eastAsiaTheme="majorEastAsia" w:hAnsiTheme="minorHAnsi" w:cstheme="minorHAnsi"/>
                <w:b/>
                <w:bCs/>
                <w:noProof/>
                <w:color w:val="000000" w:themeColor="text1"/>
                <w:sz w:val="21"/>
                <w:szCs w:val="21"/>
              </w:rPr>
              <w:drawing>
                <wp:inline distT="0" distB="0" distL="0" distR="0" wp14:anchorId="00122014" wp14:editId="23AB5525">
                  <wp:extent cx="1840317" cy="1980000"/>
                  <wp:effectExtent l="0" t="0" r="1270" b="1270"/>
                  <wp:docPr id="18" name="Picture 1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ew_plot_four_five_58k_prs_auc-1.png"/>
                          <pic:cNvPicPr/>
                        </pic:nvPicPr>
                        <pic:blipFill rotWithShape="1">
                          <a:blip r:embed="rId31">
                            <a:extLst>
                              <a:ext uri="{28A0092B-C50C-407E-A947-70E740481C1C}">
                                <a14:useLocalDpi xmlns:a14="http://schemas.microsoft.com/office/drawing/2010/main" val="0"/>
                              </a:ext>
                            </a:extLst>
                          </a:blip>
                          <a:srcRect l="20204" r="22435"/>
                          <a:stretch/>
                        </pic:blipFill>
                        <pic:spPr bwMode="auto">
                          <a:xfrm>
                            <a:off x="0" y="0"/>
                            <a:ext cx="1840317" cy="198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3E04BC1" w14:textId="77777777" w:rsidR="00B81EAC" w:rsidRPr="00404B92" w:rsidRDefault="00B81EAC">
      <w:pPr>
        <w:spacing w:after="160" w:line="259" w:lineRule="auto"/>
        <w:rPr>
          <w:rStyle w:val="Heading2Char"/>
          <w:rFonts w:asciiTheme="minorHAnsi" w:hAnsiTheme="minorHAnsi" w:cstheme="minorHAnsi"/>
          <w:b/>
          <w:bCs/>
          <w:color w:val="000000" w:themeColor="text1"/>
          <w:sz w:val="21"/>
          <w:szCs w:val="21"/>
        </w:rPr>
      </w:pPr>
    </w:p>
    <w:p w14:paraId="5D2C905E" w14:textId="010BF645" w:rsidR="00FD08B8" w:rsidRPr="00E52354" w:rsidRDefault="00E64706" w:rsidP="00E52354">
      <w:pPr>
        <w:pStyle w:val="Caption"/>
        <w:spacing w:after="160" w:line="259" w:lineRule="auto"/>
        <w:rPr>
          <w:rStyle w:val="Heading2Char"/>
          <w:rFonts w:asciiTheme="minorHAnsi" w:hAnsiTheme="minorHAnsi" w:cs="Times New Roman"/>
          <w:color w:val="000000" w:themeColor="text1"/>
          <w:sz w:val="21"/>
          <w:szCs w:val="18"/>
        </w:rPr>
      </w:pPr>
      <w:bookmarkStart w:id="42" w:name="_Toc52893629"/>
      <w:r w:rsidRPr="00FF679A">
        <w:rPr>
          <w:rStyle w:val="Heading2Char"/>
          <w:rFonts w:asciiTheme="minorHAnsi" w:hAnsiTheme="minorHAnsi"/>
          <w:b/>
          <w:bCs/>
          <w:color w:val="000000" w:themeColor="text1"/>
          <w:sz w:val="21"/>
          <w:szCs w:val="21"/>
        </w:rPr>
        <w:t xml:space="preserve">Supplementary Figure </w:t>
      </w:r>
      <w:r w:rsidRPr="00FF679A">
        <w:rPr>
          <w:rStyle w:val="Heading2Char"/>
          <w:rFonts w:asciiTheme="minorHAnsi" w:hAnsiTheme="minorHAnsi"/>
          <w:b/>
          <w:bCs/>
          <w:color w:val="000000" w:themeColor="text1"/>
          <w:sz w:val="21"/>
          <w:szCs w:val="21"/>
        </w:rPr>
        <w:fldChar w:fldCharType="begin"/>
      </w:r>
      <w:r w:rsidRPr="00FF679A">
        <w:rPr>
          <w:rStyle w:val="Heading2Char"/>
          <w:rFonts w:asciiTheme="minorHAnsi" w:hAnsiTheme="minorHAnsi"/>
          <w:b/>
          <w:bCs/>
          <w:color w:val="000000" w:themeColor="text1"/>
          <w:sz w:val="21"/>
          <w:szCs w:val="21"/>
        </w:rPr>
        <w:instrText xml:space="preserve"> SEQ Supplementary_Figure \* ARABIC </w:instrText>
      </w:r>
      <w:r w:rsidRPr="00FF679A">
        <w:rPr>
          <w:rStyle w:val="Heading2Char"/>
          <w:rFonts w:asciiTheme="minorHAnsi" w:hAnsiTheme="minorHAnsi"/>
          <w:b/>
          <w:bCs/>
          <w:color w:val="000000" w:themeColor="text1"/>
          <w:sz w:val="21"/>
          <w:szCs w:val="21"/>
        </w:rPr>
        <w:fldChar w:fldCharType="separate"/>
      </w:r>
      <w:r w:rsidR="00892152">
        <w:rPr>
          <w:rStyle w:val="Heading2Char"/>
          <w:rFonts w:asciiTheme="minorHAnsi" w:hAnsiTheme="minorHAnsi"/>
          <w:b/>
          <w:bCs/>
          <w:noProof/>
          <w:color w:val="000000" w:themeColor="text1"/>
          <w:sz w:val="21"/>
          <w:szCs w:val="21"/>
        </w:rPr>
        <w:t>3</w:t>
      </w:r>
      <w:r w:rsidRPr="00FF679A">
        <w:rPr>
          <w:rStyle w:val="Heading2Char"/>
          <w:rFonts w:asciiTheme="minorHAnsi" w:hAnsiTheme="minorHAnsi"/>
          <w:b/>
          <w:bCs/>
          <w:color w:val="000000" w:themeColor="text1"/>
          <w:sz w:val="21"/>
          <w:szCs w:val="21"/>
        </w:rPr>
        <w:fldChar w:fldCharType="end"/>
      </w:r>
      <w:r w:rsidR="00345CCC" w:rsidRPr="005F64C7">
        <w:rPr>
          <w:rStyle w:val="Heading2Char"/>
          <w:rFonts w:asciiTheme="minorHAnsi" w:hAnsiTheme="minorHAnsi"/>
          <w:color w:val="000000" w:themeColor="text1"/>
          <w:sz w:val="21"/>
          <w:szCs w:val="21"/>
        </w:rPr>
        <w:t xml:space="preserve">: </w:t>
      </w:r>
      <w:r w:rsidRPr="005F64C7">
        <w:rPr>
          <w:rStyle w:val="Heading2Char"/>
          <w:rFonts w:asciiTheme="minorHAnsi" w:hAnsiTheme="minorHAnsi"/>
          <w:color w:val="000000" w:themeColor="text1"/>
          <w:sz w:val="21"/>
          <w:szCs w:val="21"/>
        </w:rPr>
        <w:t>ROC plots</w:t>
      </w:r>
      <w:r w:rsidRPr="005F64C7">
        <w:rPr>
          <w:rStyle w:val="Heading2Char"/>
          <w:rFonts w:asciiTheme="minorHAnsi" w:hAnsiTheme="minorHAnsi" w:cstheme="minorHAnsi"/>
          <w:color w:val="000000" w:themeColor="text1"/>
          <w:sz w:val="21"/>
          <w:szCs w:val="21"/>
        </w:rPr>
        <w:t>.</w:t>
      </w:r>
      <w:bookmarkEnd w:id="42"/>
      <w:r w:rsidRPr="005F64C7">
        <w:rPr>
          <w:rStyle w:val="Heading2Char"/>
          <w:rFonts w:asciiTheme="minorHAnsi" w:hAnsiTheme="minorHAnsi" w:cstheme="minorHAnsi"/>
          <w:color w:val="000000" w:themeColor="text1"/>
          <w:sz w:val="21"/>
          <w:szCs w:val="21"/>
        </w:rPr>
        <w:t xml:space="preserve"> </w:t>
      </w:r>
      <w:r w:rsidR="00452756" w:rsidRPr="005F64C7">
        <w:rPr>
          <w:rFonts w:asciiTheme="minorHAnsi" w:hAnsiTheme="minorHAnsi"/>
        </w:rPr>
        <w:t>AUC</w:t>
      </w:r>
      <w:r w:rsidR="00452756">
        <w:rPr>
          <w:rFonts w:asciiTheme="minorHAnsi" w:hAnsiTheme="minorHAnsi"/>
        </w:rPr>
        <w:t xml:space="preserve"> estimates </w:t>
      </w:r>
      <w:r w:rsidR="0060276A">
        <w:rPr>
          <w:rFonts w:asciiTheme="minorHAnsi" w:hAnsiTheme="minorHAnsi"/>
        </w:rPr>
        <w:t xml:space="preserve">from Null Models (Phenotype ~ </w:t>
      </w:r>
      <w:r w:rsidR="0060276A" w:rsidRPr="00D042C3">
        <w:rPr>
          <w:rFonts w:asciiTheme="minorHAnsi" w:hAnsiTheme="minorHAnsi"/>
        </w:rPr>
        <w:t>6PCs</w:t>
      </w:r>
      <w:r w:rsidR="0060276A">
        <w:rPr>
          <w:rFonts w:asciiTheme="minorHAnsi" w:hAnsiTheme="minorHAnsi"/>
        </w:rPr>
        <w:t xml:space="preserve"> + </w:t>
      </w:r>
      <w:r w:rsidR="0060276A" w:rsidRPr="00D042C3">
        <w:rPr>
          <w:rFonts w:asciiTheme="minorHAnsi" w:hAnsiTheme="minorHAnsi"/>
        </w:rPr>
        <w:t xml:space="preserve">Genotyping Batch </w:t>
      </w:r>
      <w:r w:rsidR="0060276A">
        <w:rPr>
          <w:rFonts w:asciiTheme="minorHAnsi" w:hAnsiTheme="minorHAnsi"/>
        </w:rPr>
        <w:t>+</w:t>
      </w:r>
      <w:r w:rsidR="0060276A" w:rsidRPr="00D042C3">
        <w:rPr>
          <w:rFonts w:asciiTheme="minorHAnsi" w:hAnsiTheme="minorHAnsi"/>
        </w:rPr>
        <w:t xml:space="preserve"> Centre of Assessment</w:t>
      </w:r>
      <w:r w:rsidR="0060276A">
        <w:rPr>
          <w:rFonts w:asciiTheme="minorHAnsi" w:hAnsiTheme="minorHAnsi"/>
        </w:rPr>
        <w:t xml:space="preserve">) and Full Models (Phenotype ~ PRS + </w:t>
      </w:r>
      <w:r w:rsidR="0060276A" w:rsidRPr="00D042C3">
        <w:rPr>
          <w:rFonts w:asciiTheme="minorHAnsi" w:hAnsiTheme="minorHAnsi"/>
        </w:rPr>
        <w:t>6PCs</w:t>
      </w:r>
      <w:r w:rsidR="0060276A">
        <w:rPr>
          <w:rFonts w:asciiTheme="minorHAnsi" w:hAnsiTheme="minorHAnsi"/>
        </w:rPr>
        <w:t xml:space="preserve"> +</w:t>
      </w:r>
      <w:r w:rsidR="0060276A" w:rsidRPr="00D042C3">
        <w:rPr>
          <w:rFonts w:asciiTheme="minorHAnsi" w:hAnsiTheme="minorHAnsi"/>
        </w:rPr>
        <w:t xml:space="preserve"> Genotyping Batch </w:t>
      </w:r>
      <w:r w:rsidR="0060276A">
        <w:rPr>
          <w:rFonts w:asciiTheme="minorHAnsi" w:hAnsiTheme="minorHAnsi"/>
        </w:rPr>
        <w:t xml:space="preserve">+ </w:t>
      </w:r>
      <w:r w:rsidR="0060276A" w:rsidRPr="00D042C3">
        <w:rPr>
          <w:rFonts w:asciiTheme="minorHAnsi" w:hAnsiTheme="minorHAnsi"/>
        </w:rPr>
        <w:t>Centre of Assessment</w:t>
      </w:r>
      <w:r w:rsidR="0060276A">
        <w:rPr>
          <w:rFonts w:asciiTheme="minorHAnsi" w:hAnsiTheme="minorHAnsi"/>
        </w:rPr>
        <w:t>). PRS calculated using PGC MDD s</w:t>
      </w:r>
      <w:r w:rsidR="0060276A" w:rsidRPr="0060276A">
        <w:rPr>
          <w:rFonts w:asciiTheme="minorHAnsi" w:hAnsiTheme="minorHAnsi"/>
        </w:rPr>
        <w:t xml:space="preserve">ummary statistics </w:t>
      </w:r>
      <w:r w:rsidR="0060276A">
        <w:rPr>
          <w:rFonts w:asciiTheme="minorHAnsi" w:hAnsiTheme="minorHAnsi"/>
        </w:rPr>
        <w:t xml:space="preserve">including 23andMe at the </w:t>
      </w:r>
      <w:r w:rsidR="0060276A" w:rsidRPr="0060276A">
        <w:rPr>
          <w:rFonts w:asciiTheme="minorHAnsi" w:hAnsiTheme="minorHAnsi"/>
          <w:i/>
          <w:iCs w:val="0"/>
        </w:rPr>
        <w:t>P</w:t>
      </w:r>
      <w:r w:rsidR="0060276A" w:rsidRPr="0060276A">
        <w:rPr>
          <w:rFonts w:asciiTheme="minorHAnsi" w:hAnsiTheme="minorHAnsi"/>
          <w:vertAlign w:val="subscript"/>
        </w:rPr>
        <w:t>T</w:t>
      </w:r>
      <w:r w:rsidR="0060276A">
        <w:rPr>
          <w:rFonts w:asciiTheme="minorHAnsi" w:hAnsiTheme="minorHAnsi"/>
        </w:rPr>
        <w:t xml:space="preserve"> identified for each phenotype in PRSice analysis. Logistic regression</w:t>
      </w:r>
      <w:r w:rsidR="009D3CB3">
        <w:rPr>
          <w:rFonts w:asciiTheme="minorHAnsi" w:hAnsiTheme="minorHAnsi"/>
        </w:rPr>
        <w:t>s</w:t>
      </w:r>
      <w:r w:rsidR="0060276A">
        <w:rPr>
          <w:rFonts w:asciiTheme="minorHAnsi" w:hAnsiTheme="minorHAnsi"/>
        </w:rPr>
        <w:t xml:space="preserve"> performed</w:t>
      </w:r>
      <w:r w:rsidR="009D3CB3">
        <w:rPr>
          <w:rFonts w:asciiTheme="minorHAnsi" w:hAnsiTheme="minorHAnsi"/>
        </w:rPr>
        <w:t xml:space="preserve"> </w:t>
      </w:r>
      <w:r w:rsidR="00DA07CD">
        <w:rPr>
          <w:rFonts w:asciiTheme="minorHAnsi" w:hAnsiTheme="minorHAnsi"/>
        </w:rPr>
        <w:t xml:space="preserve">on depression phenotypes shown in plot titles, </w:t>
      </w:r>
      <w:r w:rsidR="0060276A">
        <w:rPr>
          <w:rFonts w:asciiTheme="minorHAnsi" w:hAnsiTheme="minorHAnsi"/>
        </w:rPr>
        <w:t xml:space="preserve">using controls (upper panel) and </w:t>
      </w:r>
      <w:r w:rsidR="004F5448">
        <w:rPr>
          <w:rFonts w:asciiTheme="minorHAnsi" w:hAnsiTheme="minorHAnsi"/>
        </w:rPr>
        <w:t>MHQ</w:t>
      </w:r>
      <w:r w:rsidR="0060276A">
        <w:rPr>
          <w:rFonts w:asciiTheme="minorHAnsi" w:hAnsiTheme="minorHAnsi"/>
        </w:rPr>
        <w:t xml:space="preserve"> controls (lower panel). </w:t>
      </w:r>
    </w:p>
    <w:p w14:paraId="37DABA1D" w14:textId="77777777" w:rsidR="00FD08B8" w:rsidRDefault="00FD08B8">
      <w:pPr>
        <w:spacing w:after="160" w:line="259" w:lineRule="auto"/>
        <w:rPr>
          <w:rFonts w:asciiTheme="majorHAnsi" w:eastAsiaTheme="majorEastAsia" w:hAnsiTheme="majorHAnsi" w:cstheme="majorBidi"/>
          <w:color w:val="2E74B5" w:themeColor="accent1" w:themeShade="BF"/>
          <w:sz w:val="28"/>
          <w:szCs w:val="32"/>
        </w:rPr>
      </w:pPr>
      <w:r>
        <w:br w:type="page"/>
      </w:r>
    </w:p>
    <w:p w14:paraId="287B247E" w14:textId="6B20837B" w:rsidR="00A3518A" w:rsidRDefault="00A3518A" w:rsidP="00A3518A">
      <w:pPr>
        <w:pStyle w:val="Heading1"/>
      </w:pPr>
      <w:bookmarkStart w:id="43" w:name="_Toc52893630"/>
      <w:r>
        <w:t>GWAS results</w:t>
      </w:r>
      <w:bookmarkEnd w:id="43"/>
    </w:p>
    <w:p w14:paraId="5960E90A" w14:textId="549C7E5D" w:rsidR="00A54C11" w:rsidRPr="00A54C11" w:rsidRDefault="00A54C11" w:rsidP="00A54C11"/>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none" w:sz="0" w:space="0" w:color="auto"/>
        </w:tblBorders>
        <w:tblCellMar>
          <w:left w:w="0" w:type="dxa"/>
          <w:right w:w="0" w:type="dxa"/>
        </w:tblCellMar>
        <w:tblLook w:val="04A0" w:firstRow="1" w:lastRow="0" w:firstColumn="1" w:lastColumn="0" w:noHBand="0" w:noVBand="1"/>
      </w:tblPr>
      <w:tblGrid>
        <w:gridCol w:w="280"/>
        <w:gridCol w:w="10772"/>
        <w:gridCol w:w="4642"/>
      </w:tblGrid>
      <w:tr w:rsidR="004F6E8A" w:rsidRPr="00404B92" w14:paraId="32C5F66D" w14:textId="77777777" w:rsidTr="004F6E8A">
        <w:tc>
          <w:tcPr>
            <w:tcW w:w="89" w:type="pct"/>
          </w:tcPr>
          <w:p w14:paraId="6939701C" w14:textId="556A5A05" w:rsidR="00951164" w:rsidRPr="004623B8" w:rsidRDefault="004623B8" w:rsidP="004F6E8A">
            <w:pPr>
              <w:spacing w:after="160" w:line="259" w:lineRule="auto"/>
              <w:jc w:val="center"/>
              <w:rPr>
                <w:rFonts w:asciiTheme="minorHAnsi" w:hAnsiTheme="minorHAnsi"/>
                <w:b/>
                <w:bCs/>
                <w:iCs/>
                <w:sz w:val="21"/>
                <w:szCs w:val="21"/>
              </w:rPr>
            </w:pPr>
            <w:r w:rsidRPr="004623B8">
              <w:rPr>
                <w:rFonts w:asciiTheme="minorHAnsi" w:hAnsiTheme="minorHAnsi"/>
                <w:b/>
                <w:bCs/>
                <w:iCs/>
                <w:sz w:val="21"/>
                <w:szCs w:val="21"/>
              </w:rPr>
              <w:t>A</w:t>
            </w:r>
          </w:p>
        </w:tc>
        <w:tc>
          <w:tcPr>
            <w:tcW w:w="3432" w:type="pct"/>
            <w:vAlign w:val="center"/>
          </w:tcPr>
          <w:p w14:paraId="0F28813F" w14:textId="39AF0603" w:rsidR="00951164" w:rsidRPr="00404B92" w:rsidRDefault="0032661E" w:rsidP="004623B8">
            <w:pPr>
              <w:spacing w:after="160" w:line="259" w:lineRule="auto"/>
              <w:jc w:val="center"/>
              <w:rPr>
                <w:rFonts w:asciiTheme="minorHAnsi" w:hAnsiTheme="minorHAnsi"/>
                <w:iCs/>
                <w:sz w:val="21"/>
                <w:szCs w:val="21"/>
              </w:rPr>
            </w:pPr>
            <w:r>
              <w:rPr>
                <w:rFonts w:asciiTheme="minorHAnsi" w:hAnsiTheme="minorHAnsi"/>
                <w:iCs/>
                <w:noProof/>
                <w:sz w:val="21"/>
                <w:szCs w:val="21"/>
              </w:rPr>
              <w:drawing>
                <wp:inline distT="0" distB="0" distL="0" distR="0" wp14:anchorId="0A866F78" wp14:editId="4C8B2E47">
                  <wp:extent cx="5842800" cy="2521810"/>
                  <wp:effectExtent l="0" t="0" r="0" b="5715"/>
                  <wp:docPr id="76" name="Picture 76" descr="A picture containing colorful,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man_one_23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42800" cy="2521810"/>
                          </a:xfrm>
                          <a:prstGeom prst="rect">
                            <a:avLst/>
                          </a:prstGeom>
                        </pic:spPr>
                      </pic:pic>
                    </a:graphicData>
                  </a:graphic>
                </wp:inline>
              </w:drawing>
            </w:r>
          </w:p>
        </w:tc>
        <w:tc>
          <w:tcPr>
            <w:tcW w:w="1479" w:type="pct"/>
            <w:vAlign w:val="center"/>
          </w:tcPr>
          <w:p w14:paraId="4917D7FE" w14:textId="3A608A7C" w:rsidR="00951164" w:rsidRPr="00404B92" w:rsidRDefault="00DE4A2D" w:rsidP="004623B8">
            <w:pPr>
              <w:spacing w:after="160" w:line="259" w:lineRule="auto"/>
              <w:jc w:val="center"/>
              <w:rPr>
                <w:rFonts w:asciiTheme="minorHAnsi" w:hAnsiTheme="minorHAnsi"/>
                <w:iCs/>
                <w:sz w:val="21"/>
                <w:szCs w:val="21"/>
              </w:rPr>
            </w:pPr>
            <w:r>
              <w:rPr>
                <w:rFonts w:asciiTheme="minorHAnsi" w:hAnsiTheme="minorHAnsi"/>
                <w:iCs/>
                <w:noProof/>
                <w:sz w:val="21"/>
                <w:szCs w:val="21"/>
              </w:rPr>
              <w:drawing>
                <wp:inline distT="0" distB="0" distL="0" distR="0" wp14:anchorId="24AD87AC" wp14:editId="29512E45">
                  <wp:extent cx="2523600" cy="2523600"/>
                  <wp:effectExtent l="0" t="0" r="3810" b="3810"/>
                  <wp:docPr id="62" name="Picture 62"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qq_one_23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23600" cy="2523600"/>
                          </a:xfrm>
                          <a:prstGeom prst="rect">
                            <a:avLst/>
                          </a:prstGeom>
                        </pic:spPr>
                      </pic:pic>
                    </a:graphicData>
                  </a:graphic>
                </wp:inline>
              </w:drawing>
            </w:r>
          </w:p>
        </w:tc>
      </w:tr>
      <w:tr w:rsidR="004F6E8A" w:rsidRPr="00404B92" w14:paraId="5C3FC631" w14:textId="77777777" w:rsidTr="004F6E8A">
        <w:tc>
          <w:tcPr>
            <w:tcW w:w="89" w:type="pct"/>
          </w:tcPr>
          <w:p w14:paraId="14839581" w14:textId="6C0C516C" w:rsidR="00951164" w:rsidRPr="004623B8" w:rsidRDefault="004623B8" w:rsidP="004F6E8A">
            <w:pPr>
              <w:spacing w:after="160" w:line="259" w:lineRule="auto"/>
              <w:jc w:val="center"/>
              <w:rPr>
                <w:rFonts w:asciiTheme="minorHAnsi" w:eastAsiaTheme="majorEastAsia" w:hAnsiTheme="minorHAnsi" w:cstheme="minorHAnsi"/>
                <w:b/>
                <w:bCs/>
                <w:noProof/>
                <w:color w:val="000000" w:themeColor="text1"/>
                <w:sz w:val="21"/>
                <w:szCs w:val="21"/>
              </w:rPr>
            </w:pPr>
            <w:r w:rsidRPr="004623B8">
              <w:rPr>
                <w:rFonts w:asciiTheme="minorHAnsi" w:eastAsiaTheme="majorEastAsia" w:hAnsiTheme="minorHAnsi" w:cstheme="minorHAnsi"/>
                <w:b/>
                <w:bCs/>
                <w:noProof/>
                <w:color w:val="000000" w:themeColor="text1"/>
                <w:sz w:val="21"/>
                <w:szCs w:val="21"/>
              </w:rPr>
              <w:t>B</w:t>
            </w:r>
          </w:p>
        </w:tc>
        <w:tc>
          <w:tcPr>
            <w:tcW w:w="3432" w:type="pct"/>
            <w:vAlign w:val="center"/>
          </w:tcPr>
          <w:p w14:paraId="21212D15" w14:textId="6A035258" w:rsidR="00951164" w:rsidRPr="00404B92" w:rsidRDefault="00DE4A2D" w:rsidP="004623B8">
            <w:pPr>
              <w:spacing w:after="160" w:line="259" w:lineRule="auto"/>
              <w:jc w:val="center"/>
              <w:rPr>
                <w:rFonts w:asciiTheme="minorHAnsi" w:eastAsiaTheme="majorEastAsia" w:hAnsiTheme="minorHAnsi" w:cstheme="minorHAnsi"/>
                <w:b/>
                <w:bCs/>
                <w:noProof/>
                <w:color w:val="000000" w:themeColor="text1"/>
                <w:sz w:val="21"/>
                <w:szCs w:val="21"/>
              </w:rPr>
            </w:pPr>
            <w:r>
              <w:rPr>
                <w:rFonts w:asciiTheme="minorHAnsi" w:eastAsiaTheme="majorEastAsia" w:hAnsiTheme="minorHAnsi" w:cstheme="minorHAnsi"/>
                <w:b/>
                <w:bCs/>
                <w:noProof/>
                <w:color w:val="000000" w:themeColor="text1"/>
                <w:sz w:val="21"/>
                <w:szCs w:val="21"/>
              </w:rPr>
              <w:drawing>
                <wp:inline distT="0" distB="0" distL="0" distR="0" wp14:anchorId="1C7AEC29" wp14:editId="25D2B026">
                  <wp:extent cx="5842800" cy="2521810"/>
                  <wp:effectExtent l="0" t="0" r="0" b="5715"/>
                  <wp:docPr id="61" name="Picture 61" descr="A picture containing colorful, boat,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man_one_58.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42800" cy="2521810"/>
                          </a:xfrm>
                          <a:prstGeom prst="rect">
                            <a:avLst/>
                          </a:prstGeom>
                        </pic:spPr>
                      </pic:pic>
                    </a:graphicData>
                  </a:graphic>
                </wp:inline>
              </w:drawing>
            </w:r>
          </w:p>
        </w:tc>
        <w:tc>
          <w:tcPr>
            <w:tcW w:w="1479" w:type="pct"/>
            <w:vAlign w:val="center"/>
          </w:tcPr>
          <w:p w14:paraId="61E2FE39" w14:textId="18BB020E" w:rsidR="00951164" w:rsidRPr="00404B92" w:rsidRDefault="00DE4A2D" w:rsidP="004623B8">
            <w:pPr>
              <w:spacing w:after="160" w:line="259" w:lineRule="auto"/>
              <w:jc w:val="center"/>
              <w:rPr>
                <w:rFonts w:asciiTheme="minorHAnsi" w:eastAsiaTheme="majorEastAsia" w:hAnsiTheme="minorHAnsi" w:cstheme="minorHAnsi"/>
                <w:b/>
                <w:bCs/>
                <w:noProof/>
                <w:color w:val="000000" w:themeColor="text1"/>
                <w:sz w:val="21"/>
                <w:szCs w:val="21"/>
              </w:rPr>
            </w:pPr>
            <w:r>
              <w:rPr>
                <w:rFonts w:asciiTheme="minorHAnsi" w:eastAsiaTheme="majorEastAsia" w:hAnsiTheme="minorHAnsi" w:cstheme="minorHAnsi"/>
                <w:b/>
                <w:bCs/>
                <w:noProof/>
                <w:color w:val="000000" w:themeColor="text1"/>
                <w:sz w:val="21"/>
                <w:szCs w:val="21"/>
              </w:rPr>
              <w:drawing>
                <wp:inline distT="0" distB="0" distL="0" distR="0" wp14:anchorId="594A9D0A" wp14:editId="5E15F67C">
                  <wp:extent cx="2523600" cy="2523600"/>
                  <wp:effectExtent l="0" t="0" r="3810" b="3810"/>
                  <wp:docPr id="63" name="Picture 6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qq_one_58.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23600" cy="2523600"/>
                          </a:xfrm>
                          <a:prstGeom prst="rect">
                            <a:avLst/>
                          </a:prstGeom>
                        </pic:spPr>
                      </pic:pic>
                    </a:graphicData>
                  </a:graphic>
                </wp:inline>
              </w:drawing>
            </w:r>
          </w:p>
        </w:tc>
      </w:tr>
    </w:tbl>
    <w:p w14:paraId="15A33ED0" w14:textId="77777777" w:rsidR="00A3518A" w:rsidRPr="00404B92" w:rsidRDefault="00A3518A" w:rsidP="00A3518A">
      <w:pPr>
        <w:spacing w:after="160" w:line="259" w:lineRule="auto"/>
        <w:rPr>
          <w:rStyle w:val="Heading2Char"/>
          <w:rFonts w:asciiTheme="minorHAnsi" w:hAnsiTheme="minorHAnsi" w:cstheme="minorHAnsi"/>
          <w:b/>
          <w:bCs/>
          <w:color w:val="000000" w:themeColor="text1"/>
          <w:sz w:val="21"/>
          <w:szCs w:val="21"/>
        </w:rPr>
      </w:pPr>
    </w:p>
    <w:p w14:paraId="7D1D6395" w14:textId="4105273F" w:rsidR="000242F5" w:rsidRDefault="007A0E73" w:rsidP="007A0E73">
      <w:pPr>
        <w:rPr>
          <w:rFonts w:asciiTheme="minorHAnsi" w:hAnsiTheme="minorHAnsi"/>
          <w:color w:val="000000" w:themeColor="text1"/>
          <w:sz w:val="21"/>
          <w:szCs w:val="21"/>
        </w:rPr>
      </w:pPr>
      <w:bookmarkStart w:id="44" w:name="_Toc52893631"/>
      <w:r w:rsidRPr="007F0A4B">
        <w:rPr>
          <w:rStyle w:val="Heading2Char"/>
          <w:rFonts w:asciiTheme="minorHAnsi" w:hAnsiTheme="minorHAnsi" w:cstheme="minorHAnsi"/>
          <w:b/>
          <w:bCs/>
          <w:color w:val="000000" w:themeColor="text1"/>
          <w:sz w:val="21"/>
          <w:szCs w:val="21"/>
        </w:rPr>
        <w:t xml:space="preserve">Supplementary Figure </w:t>
      </w:r>
      <w:r w:rsidRPr="007F0A4B">
        <w:rPr>
          <w:rStyle w:val="Heading2Char"/>
          <w:rFonts w:asciiTheme="minorHAnsi" w:hAnsiTheme="minorHAnsi" w:cstheme="minorHAnsi"/>
          <w:b/>
          <w:bCs/>
          <w:color w:val="000000" w:themeColor="text1"/>
          <w:sz w:val="21"/>
          <w:szCs w:val="21"/>
        </w:rPr>
        <w:fldChar w:fldCharType="begin"/>
      </w:r>
      <w:r w:rsidRPr="007F0A4B">
        <w:rPr>
          <w:rStyle w:val="Heading2Char"/>
          <w:rFonts w:asciiTheme="minorHAnsi" w:hAnsiTheme="minorHAnsi" w:cstheme="minorHAnsi"/>
          <w:b/>
          <w:bCs/>
          <w:color w:val="000000" w:themeColor="text1"/>
          <w:sz w:val="21"/>
          <w:szCs w:val="21"/>
        </w:rPr>
        <w:instrText xml:space="preserve"> SEQ Supplementary_Figure \* ARABIC </w:instrText>
      </w:r>
      <w:r w:rsidRPr="007F0A4B">
        <w:rPr>
          <w:rStyle w:val="Heading2Char"/>
          <w:rFonts w:asciiTheme="minorHAnsi" w:hAnsiTheme="minorHAnsi" w:cstheme="minorHAnsi"/>
          <w:b/>
          <w:bCs/>
          <w:color w:val="000000" w:themeColor="text1"/>
          <w:sz w:val="21"/>
          <w:szCs w:val="21"/>
        </w:rPr>
        <w:fldChar w:fldCharType="separate"/>
      </w:r>
      <w:r w:rsidR="00892152">
        <w:rPr>
          <w:rStyle w:val="Heading2Char"/>
          <w:rFonts w:asciiTheme="minorHAnsi" w:hAnsiTheme="minorHAnsi" w:cstheme="minorHAnsi"/>
          <w:b/>
          <w:bCs/>
          <w:noProof/>
          <w:color w:val="000000" w:themeColor="text1"/>
          <w:sz w:val="21"/>
          <w:szCs w:val="21"/>
        </w:rPr>
        <w:t>4</w:t>
      </w:r>
      <w:r w:rsidRPr="007F0A4B">
        <w:rPr>
          <w:rStyle w:val="Heading2Char"/>
          <w:rFonts w:asciiTheme="minorHAnsi" w:hAnsiTheme="minorHAnsi" w:cstheme="minorHAnsi"/>
          <w:b/>
          <w:bCs/>
          <w:color w:val="000000" w:themeColor="text1"/>
          <w:sz w:val="21"/>
          <w:szCs w:val="21"/>
        </w:rPr>
        <w:fldChar w:fldCharType="end"/>
      </w:r>
      <w:r w:rsidR="00A3518A" w:rsidRPr="007F0A4B">
        <w:rPr>
          <w:rStyle w:val="Heading2Char"/>
          <w:rFonts w:asciiTheme="minorHAnsi" w:hAnsiTheme="minorHAnsi" w:cstheme="minorHAnsi"/>
          <w:b/>
          <w:bCs/>
          <w:color w:val="000000" w:themeColor="text1"/>
          <w:sz w:val="21"/>
          <w:szCs w:val="21"/>
        </w:rPr>
        <w:t>:</w:t>
      </w:r>
      <w:r w:rsidR="00A3518A" w:rsidRPr="007F0A4B">
        <w:rPr>
          <w:rStyle w:val="Heading2Char"/>
          <w:rFonts w:asciiTheme="minorHAnsi" w:hAnsiTheme="minorHAnsi" w:cstheme="minorHAnsi"/>
          <w:color w:val="000000" w:themeColor="text1"/>
          <w:sz w:val="21"/>
          <w:szCs w:val="21"/>
        </w:rPr>
        <w:t xml:space="preserve"> </w:t>
      </w:r>
      <w:r w:rsidR="005F64C7" w:rsidRPr="007F0A4B">
        <w:rPr>
          <w:rStyle w:val="Heading2Char"/>
          <w:rFonts w:asciiTheme="minorHAnsi" w:hAnsiTheme="minorHAnsi" w:cstheme="minorHAnsi"/>
          <w:color w:val="000000" w:themeColor="text1"/>
          <w:sz w:val="21"/>
          <w:szCs w:val="21"/>
        </w:rPr>
        <w:t>Manhattan and QQ pl</w:t>
      </w:r>
      <w:r w:rsidR="00A3518A" w:rsidRPr="007F0A4B">
        <w:rPr>
          <w:rStyle w:val="Heading2Char"/>
          <w:rFonts w:asciiTheme="minorHAnsi" w:hAnsiTheme="minorHAnsi" w:cstheme="minorHAnsi"/>
          <w:color w:val="000000" w:themeColor="text1"/>
          <w:sz w:val="21"/>
          <w:szCs w:val="21"/>
        </w:rPr>
        <w:t>ots</w:t>
      </w:r>
      <w:r w:rsidR="008A1105" w:rsidRPr="007F0A4B">
        <w:rPr>
          <w:rStyle w:val="Heading2Char"/>
          <w:rFonts w:asciiTheme="minorHAnsi" w:hAnsiTheme="minorHAnsi" w:cstheme="minorHAnsi"/>
          <w:color w:val="000000" w:themeColor="text1"/>
          <w:sz w:val="21"/>
          <w:szCs w:val="21"/>
        </w:rPr>
        <w:t xml:space="preserve"> from GWAS of</w:t>
      </w:r>
      <w:r w:rsidR="004623B8" w:rsidRPr="007F0A4B">
        <w:rPr>
          <w:rStyle w:val="Heading2Char"/>
          <w:rFonts w:asciiTheme="minorHAnsi" w:hAnsiTheme="minorHAnsi" w:cstheme="minorHAnsi"/>
          <w:color w:val="000000" w:themeColor="text1"/>
          <w:sz w:val="21"/>
          <w:szCs w:val="21"/>
        </w:rPr>
        <w:t xml:space="preserve"> One Measure</w:t>
      </w:r>
      <w:r w:rsidR="008A1105" w:rsidRPr="007F0A4B">
        <w:rPr>
          <w:rStyle w:val="Heading2Char"/>
          <w:rFonts w:asciiTheme="minorHAnsi" w:hAnsiTheme="minorHAnsi" w:cstheme="minorHAnsi"/>
          <w:color w:val="000000" w:themeColor="text1"/>
          <w:sz w:val="21"/>
          <w:szCs w:val="21"/>
        </w:rPr>
        <w:t xml:space="preserve"> of Depression</w:t>
      </w:r>
      <w:bookmarkEnd w:id="44"/>
      <w:r w:rsidR="008A1105">
        <w:rPr>
          <w:rFonts w:asciiTheme="minorHAnsi" w:hAnsiTheme="minorHAnsi"/>
          <w:color w:val="000000" w:themeColor="text1"/>
          <w:sz w:val="21"/>
          <w:szCs w:val="21"/>
        </w:rPr>
        <w:t xml:space="preserve">. </w:t>
      </w:r>
      <w:r w:rsidR="008A1105" w:rsidRPr="008A1105">
        <w:rPr>
          <w:rFonts w:asciiTheme="minorHAnsi" w:hAnsiTheme="minorHAnsi"/>
          <w:b/>
          <w:bCs/>
          <w:color w:val="000000" w:themeColor="text1"/>
          <w:sz w:val="21"/>
          <w:szCs w:val="21"/>
        </w:rPr>
        <w:t>A</w:t>
      </w:r>
      <w:r w:rsidR="008A1105">
        <w:rPr>
          <w:rFonts w:asciiTheme="minorHAnsi" w:hAnsiTheme="minorHAnsi"/>
          <w:color w:val="000000" w:themeColor="text1"/>
          <w:sz w:val="21"/>
          <w:szCs w:val="21"/>
        </w:rPr>
        <w:t xml:space="preserve">: controls, </w:t>
      </w:r>
      <w:r w:rsidR="008A1105" w:rsidRPr="008A1105">
        <w:rPr>
          <w:rFonts w:asciiTheme="minorHAnsi" w:hAnsiTheme="minorHAnsi"/>
          <w:b/>
          <w:bCs/>
          <w:color w:val="000000" w:themeColor="text1"/>
          <w:sz w:val="21"/>
          <w:szCs w:val="21"/>
        </w:rPr>
        <w:t>B</w:t>
      </w:r>
      <w:r w:rsidR="008A1105">
        <w:rPr>
          <w:rFonts w:asciiTheme="minorHAnsi" w:hAnsiTheme="minorHAnsi"/>
          <w:color w:val="000000" w:themeColor="text1"/>
          <w:sz w:val="21"/>
          <w:szCs w:val="21"/>
        </w:rPr>
        <w:t xml:space="preserve">: </w:t>
      </w:r>
      <w:r w:rsidR="00D60DF8">
        <w:rPr>
          <w:rFonts w:asciiTheme="minorHAnsi" w:hAnsiTheme="minorHAnsi"/>
          <w:color w:val="000000" w:themeColor="text1"/>
          <w:sz w:val="21"/>
          <w:szCs w:val="21"/>
        </w:rPr>
        <w:t>MHQ</w:t>
      </w:r>
      <w:r w:rsidR="004623B8">
        <w:rPr>
          <w:rFonts w:asciiTheme="minorHAnsi" w:hAnsiTheme="minorHAnsi"/>
          <w:color w:val="000000" w:themeColor="text1"/>
          <w:sz w:val="21"/>
          <w:szCs w:val="21"/>
        </w:rPr>
        <w:t xml:space="preserve"> controls. </w:t>
      </w:r>
    </w:p>
    <w:p w14:paraId="00CA4B0B" w14:textId="77777777" w:rsidR="000242F5" w:rsidRDefault="000242F5">
      <w:pPr>
        <w:spacing w:after="160" w:line="259" w:lineRule="auto"/>
        <w:rPr>
          <w:rFonts w:asciiTheme="minorHAnsi" w:hAnsiTheme="minorHAnsi"/>
          <w:color w:val="000000" w:themeColor="text1"/>
          <w:sz w:val="21"/>
          <w:szCs w:val="21"/>
        </w:rPr>
      </w:pPr>
      <w:r>
        <w:rPr>
          <w:rFonts w:asciiTheme="minorHAnsi" w:hAnsiTheme="minorHAnsi"/>
          <w:color w:val="000000" w:themeColor="text1"/>
          <w:sz w:val="21"/>
          <w:szCs w:val="21"/>
        </w:rPr>
        <w:br w:type="page"/>
      </w:r>
    </w:p>
    <w:p w14:paraId="5761C78F" w14:textId="77777777" w:rsidR="000242F5" w:rsidRDefault="000242F5" w:rsidP="007A0E73">
      <w:pPr>
        <w:rPr>
          <w:rFonts w:asciiTheme="minorHAnsi" w:hAnsiTheme="minorHAnsi"/>
          <w:sz w:val="21"/>
          <w:szCs w:val="21"/>
        </w:rPr>
      </w:pP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none" w:sz="0" w:space="0" w:color="auto"/>
        </w:tblBorders>
        <w:tblCellMar>
          <w:left w:w="0" w:type="dxa"/>
          <w:right w:w="0" w:type="dxa"/>
        </w:tblCellMar>
        <w:tblLook w:val="04A0" w:firstRow="1" w:lastRow="0" w:firstColumn="1" w:lastColumn="0" w:noHBand="0" w:noVBand="1"/>
      </w:tblPr>
      <w:tblGrid>
        <w:gridCol w:w="280"/>
        <w:gridCol w:w="10772"/>
        <w:gridCol w:w="4642"/>
      </w:tblGrid>
      <w:tr w:rsidR="00A745DC" w:rsidRPr="00404B92" w14:paraId="2891B65A" w14:textId="77777777" w:rsidTr="00C9603E">
        <w:tc>
          <w:tcPr>
            <w:tcW w:w="89" w:type="pct"/>
          </w:tcPr>
          <w:p w14:paraId="7C1E8C56" w14:textId="77777777" w:rsidR="00A745DC" w:rsidRPr="004623B8" w:rsidRDefault="00A745DC" w:rsidP="00C9603E">
            <w:pPr>
              <w:spacing w:after="160" w:line="259" w:lineRule="auto"/>
              <w:jc w:val="center"/>
              <w:rPr>
                <w:rFonts w:asciiTheme="minorHAnsi" w:hAnsiTheme="minorHAnsi"/>
                <w:b/>
                <w:bCs/>
                <w:iCs/>
                <w:sz w:val="21"/>
                <w:szCs w:val="21"/>
              </w:rPr>
            </w:pPr>
            <w:r w:rsidRPr="004623B8">
              <w:rPr>
                <w:rFonts w:asciiTheme="minorHAnsi" w:hAnsiTheme="minorHAnsi"/>
                <w:b/>
                <w:bCs/>
                <w:iCs/>
                <w:sz w:val="21"/>
                <w:szCs w:val="21"/>
              </w:rPr>
              <w:t>A</w:t>
            </w:r>
          </w:p>
        </w:tc>
        <w:tc>
          <w:tcPr>
            <w:tcW w:w="3432" w:type="pct"/>
            <w:vAlign w:val="center"/>
          </w:tcPr>
          <w:p w14:paraId="3AFAC849" w14:textId="6AE21036" w:rsidR="00A745DC" w:rsidRPr="00404B92" w:rsidRDefault="00F92A77" w:rsidP="00C9603E">
            <w:pPr>
              <w:spacing w:after="160" w:line="259" w:lineRule="auto"/>
              <w:jc w:val="center"/>
              <w:rPr>
                <w:rFonts w:asciiTheme="minorHAnsi" w:hAnsiTheme="minorHAnsi"/>
                <w:iCs/>
                <w:sz w:val="21"/>
                <w:szCs w:val="21"/>
              </w:rPr>
            </w:pPr>
            <w:r>
              <w:rPr>
                <w:rFonts w:asciiTheme="minorHAnsi" w:hAnsiTheme="minorHAnsi"/>
                <w:iCs/>
                <w:noProof/>
                <w:sz w:val="21"/>
                <w:szCs w:val="21"/>
              </w:rPr>
              <w:drawing>
                <wp:inline distT="0" distB="0" distL="0" distR="0" wp14:anchorId="7D94E5DE" wp14:editId="66243A95">
                  <wp:extent cx="5842800" cy="2521810"/>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man_two_23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42800" cy="2521810"/>
                          </a:xfrm>
                          <a:prstGeom prst="rect">
                            <a:avLst/>
                          </a:prstGeom>
                        </pic:spPr>
                      </pic:pic>
                    </a:graphicData>
                  </a:graphic>
                </wp:inline>
              </w:drawing>
            </w:r>
          </w:p>
        </w:tc>
        <w:tc>
          <w:tcPr>
            <w:tcW w:w="1479" w:type="pct"/>
            <w:vAlign w:val="center"/>
          </w:tcPr>
          <w:p w14:paraId="41E27AE7" w14:textId="67B9D574" w:rsidR="00A745DC" w:rsidRPr="00404B92" w:rsidRDefault="00F92A77" w:rsidP="00C9603E">
            <w:pPr>
              <w:spacing w:after="160" w:line="259" w:lineRule="auto"/>
              <w:jc w:val="center"/>
              <w:rPr>
                <w:rFonts w:asciiTheme="minorHAnsi" w:hAnsiTheme="minorHAnsi"/>
                <w:iCs/>
                <w:sz w:val="21"/>
                <w:szCs w:val="21"/>
              </w:rPr>
            </w:pPr>
            <w:r>
              <w:rPr>
                <w:rFonts w:asciiTheme="minorHAnsi" w:hAnsiTheme="minorHAnsi"/>
                <w:iCs/>
                <w:noProof/>
                <w:sz w:val="21"/>
                <w:szCs w:val="21"/>
              </w:rPr>
              <w:drawing>
                <wp:inline distT="0" distB="0" distL="0" distR="0" wp14:anchorId="5F3EA6B8" wp14:editId="441E1030">
                  <wp:extent cx="2523600" cy="2523600"/>
                  <wp:effectExtent l="0" t="0" r="3810" b="3810"/>
                  <wp:docPr id="66" name="Picture 6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qq_two_23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23600" cy="2523600"/>
                          </a:xfrm>
                          <a:prstGeom prst="rect">
                            <a:avLst/>
                          </a:prstGeom>
                        </pic:spPr>
                      </pic:pic>
                    </a:graphicData>
                  </a:graphic>
                </wp:inline>
              </w:drawing>
            </w:r>
          </w:p>
        </w:tc>
      </w:tr>
      <w:tr w:rsidR="00A745DC" w:rsidRPr="00404B92" w14:paraId="7C12EF40" w14:textId="77777777" w:rsidTr="00C9603E">
        <w:tc>
          <w:tcPr>
            <w:tcW w:w="89" w:type="pct"/>
          </w:tcPr>
          <w:p w14:paraId="790D6AA4" w14:textId="77777777" w:rsidR="00A745DC" w:rsidRPr="004623B8" w:rsidRDefault="00A745DC" w:rsidP="00C9603E">
            <w:pPr>
              <w:spacing w:after="160" w:line="259" w:lineRule="auto"/>
              <w:jc w:val="center"/>
              <w:rPr>
                <w:rFonts w:asciiTheme="minorHAnsi" w:eastAsiaTheme="majorEastAsia" w:hAnsiTheme="minorHAnsi" w:cstheme="minorHAnsi"/>
                <w:b/>
                <w:bCs/>
                <w:noProof/>
                <w:color w:val="000000" w:themeColor="text1"/>
                <w:sz w:val="21"/>
                <w:szCs w:val="21"/>
              </w:rPr>
            </w:pPr>
            <w:r w:rsidRPr="004623B8">
              <w:rPr>
                <w:rFonts w:asciiTheme="minorHAnsi" w:eastAsiaTheme="majorEastAsia" w:hAnsiTheme="minorHAnsi" w:cstheme="minorHAnsi"/>
                <w:b/>
                <w:bCs/>
                <w:noProof/>
                <w:color w:val="000000" w:themeColor="text1"/>
                <w:sz w:val="21"/>
                <w:szCs w:val="21"/>
              </w:rPr>
              <w:t>B</w:t>
            </w:r>
          </w:p>
        </w:tc>
        <w:tc>
          <w:tcPr>
            <w:tcW w:w="3432" w:type="pct"/>
            <w:vAlign w:val="center"/>
          </w:tcPr>
          <w:p w14:paraId="12C10E84" w14:textId="02BDE204" w:rsidR="00A745DC" w:rsidRPr="00404B92" w:rsidRDefault="00F92A77" w:rsidP="00C9603E">
            <w:pPr>
              <w:spacing w:after="160" w:line="259" w:lineRule="auto"/>
              <w:jc w:val="center"/>
              <w:rPr>
                <w:rFonts w:asciiTheme="minorHAnsi" w:eastAsiaTheme="majorEastAsia" w:hAnsiTheme="minorHAnsi" w:cstheme="minorHAnsi"/>
                <w:b/>
                <w:bCs/>
                <w:noProof/>
                <w:color w:val="000000" w:themeColor="text1"/>
                <w:sz w:val="21"/>
                <w:szCs w:val="21"/>
              </w:rPr>
            </w:pPr>
            <w:r>
              <w:rPr>
                <w:rFonts w:asciiTheme="minorHAnsi" w:eastAsiaTheme="majorEastAsia" w:hAnsiTheme="minorHAnsi" w:cstheme="minorHAnsi"/>
                <w:b/>
                <w:bCs/>
                <w:noProof/>
                <w:color w:val="000000" w:themeColor="text1"/>
                <w:sz w:val="21"/>
                <w:szCs w:val="21"/>
              </w:rPr>
              <w:drawing>
                <wp:inline distT="0" distB="0" distL="0" distR="0" wp14:anchorId="499472B1" wp14:editId="3B96C0EF">
                  <wp:extent cx="5842800" cy="2521810"/>
                  <wp:effectExtent l="0" t="0" r="0" b="5715"/>
                  <wp:docPr id="65" name="Picture 65"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man_two_58.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42800" cy="2521810"/>
                          </a:xfrm>
                          <a:prstGeom prst="rect">
                            <a:avLst/>
                          </a:prstGeom>
                        </pic:spPr>
                      </pic:pic>
                    </a:graphicData>
                  </a:graphic>
                </wp:inline>
              </w:drawing>
            </w:r>
          </w:p>
        </w:tc>
        <w:tc>
          <w:tcPr>
            <w:tcW w:w="1479" w:type="pct"/>
            <w:vAlign w:val="center"/>
          </w:tcPr>
          <w:p w14:paraId="13569807" w14:textId="7D084FDB" w:rsidR="00A745DC" w:rsidRPr="00404B92" w:rsidRDefault="00F92A77" w:rsidP="00C9603E">
            <w:pPr>
              <w:spacing w:after="160" w:line="259" w:lineRule="auto"/>
              <w:jc w:val="center"/>
              <w:rPr>
                <w:rFonts w:asciiTheme="minorHAnsi" w:eastAsiaTheme="majorEastAsia" w:hAnsiTheme="minorHAnsi" w:cstheme="minorHAnsi"/>
                <w:b/>
                <w:bCs/>
                <w:noProof/>
                <w:color w:val="000000" w:themeColor="text1"/>
                <w:sz w:val="21"/>
                <w:szCs w:val="21"/>
              </w:rPr>
            </w:pPr>
            <w:r>
              <w:rPr>
                <w:rFonts w:asciiTheme="minorHAnsi" w:eastAsiaTheme="majorEastAsia" w:hAnsiTheme="minorHAnsi" w:cstheme="minorHAnsi"/>
                <w:b/>
                <w:bCs/>
                <w:noProof/>
                <w:color w:val="000000" w:themeColor="text1"/>
                <w:sz w:val="21"/>
                <w:szCs w:val="21"/>
              </w:rPr>
              <w:drawing>
                <wp:inline distT="0" distB="0" distL="0" distR="0" wp14:anchorId="42EC8476" wp14:editId="4BF922AA">
                  <wp:extent cx="2523600" cy="2523600"/>
                  <wp:effectExtent l="0" t="0" r="3810" b="3810"/>
                  <wp:docPr id="67" name="Picture 6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qq_two_58.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23600" cy="2523600"/>
                          </a:xfrm>
                          <a:prstGeom prst="rect">
                            <a:avLst/>
                          </a:prstGeom>
                        </pic:spPr>
                      </pic:pic>
                    </a:graphicData>
                  </a:graphic>
                </wp:inline>
              </w:drawing>
            </w:r>
          </w:p>
        </w:tc>
      </w:tr>
    </w:tbl>
    <w:p w14:paraId="51D33EAB" w14:textId="77777777" w:rsidR="000242F5" w:rsidRPr="00404B92" w:rsidRDefault="000242F5" w:rsidP="000242F5">
      <w:pPr>
        <w:spacing w:after="160" w:line="259" w:lineRule="auto"/>
        <w:rPr>
          <w:rStyle w:val="Heading2Char"/>
          <w:rFonts w:asciiTheme="minorHAnsi" w:hAnsiTheme="minorHAnsi" w:cstheme="minorHAnsi"/>
          <w:b/>
          <w:bCs/>
          <w:color w:val="000000" w:themeColor="text1"/>
          <w:sz w:val="21"/>
          <w:szCs w:val="21"/>
        </w:rPr>
      </w:pPr>
    </w:p>
    <w:p w14:paraId="30181025" w14:textId="3E23F9BF" w:rsidR="000242F5" w:rsidRPr="00D54AC2" w:rsidRDefault="007E7646" w:rsidP="007E7646">
      <w:pPr>
        <w:pStyle w:val="Caption"/>
        <w:rPr>
          <w:rFonts w:asciiTheme="minorHAnsi" w:hAnsiTheme="minorHAnsi"/>
          <w:iCs w:val="0"/>
          <w:szCs w:val="21"/>
        </w:rPr>
        <w:sectPr w:rsidR="000242F5" w:rsidRPr="00D54AC2" w:rsidSect="00D03F23">
          <w:pgSz w:w="16838" w:h="11906" w:orient="landscape"/>
          <w:pgMar w:top="567" w:right="567" w:bottom="567" w:left="567" w:header="567" w:footer="340" w:gutter="0"/>
          <w:cols w:space="708"/>
          <w:docGrid w:linePitch="360"/>
        </w:sectPr>
      </w:pPr>
      <w:bookmarkStart w:id="45" w:name="_Toc52893632"/>
      <w:r w:rsidRPr="00E23C63">
        <w:rPr>
          <w:rStyle w:val="Heading2Char"/>
          <w:rFonts w:asciiTheme="minorHAnsi" w:hAnsiTheme="minorHAnsi" w:cstheme="minorHAnsi"/>
          <w:b/>
          <w:bCs/>
          <w:color w:val="000000" w:themeColor="text1"/>
          <w:sz w:val="21"/>
          <w:szCs w:val="21"/>
        </w:rPr>
        <w:t xml:space="preserve">Supplementary Figure </w:t>
      </w:r>
      <w:r w:rsidRPr="00E23C63">
        <w:rPr>
          <w:rStyle w:val="Heading2Char"/>
          <w:rFonts w:asciiTheme="minorHAnsi" w:hAnsiTheme="minorHAnsi" w:cstheme="minorHAnsi"/>
          <w:b/>
          <w:bCs/>
          <w:color w:val="000000" w:themeColor="text1"/>
          <w:sz w:val="21"/>
          <w:szCs w:val="21"/>
        </w:rPr>
        <w:fldChar w:fldCharType="begin"/>
      </w:r>
      <w:r w:rsidRPr="00E23C63">
        <w:rPr>
          <w:rStyle w:val="Heading2Char"/>
          <w:rFonts w:asciiTheme="minorHAnsi" w:hAnsiTheme="minorHAnsi" w:cstheme="minorHAnsi"/>
          <w:b/>
          <w:bCs/>
          <w:color w:val="000000" w:themeColor="text1"/>
          <w:sz w:val="21"/>
          <w:szCs w:val="21"/>
        </w:rPr>
        <w:instrText xml:space="preserve"> SEQ Supplementary_Figure \* ARABIC </w:instrText>
      </w:r>
      <w:r w:rsidRPr="00E23C63">
        <w:rPr>
          <w:rStyle w:val="Heading2Char"/>
          <w:rFonts w:asciiTheme="minorHAnsi" w:hAnsiTheme="minorHAnsi" w:cstheme="minorHAnsi"/>
          <w:b/>
          <w:bCs/>
          <w:color w:val="000000" w:themeColor="text1"/>
          <w:sz w:val="21"/>
          <w:szCs w:val="21"/>
        </w:rPr>
        <w:fldChar w:fldCharType="separate"/>
      </w:r>
      <w:r w:rsidR="00892152">
        <w:rPr>
          <w:rStyle w:val="Heading2Char"/>
          <w:rFonts w:asciiTheme="minorHAnsi" w:hAnsiTheme="minorHAnsi" w:cstheme="minorHAnsi"/>
          <w:b/>
          <w:bCs/>
          <w:noProof/>
          <w:color w:val="000000" w:themeColor="text1"/>
          <w:sz w:val="21"/>
          <w:szCs w:val="21"/>
        </w:rPr>
        <w:t>5</w:t>
      </w:r>
      <w:r w:rsidRPr="00E23C63">
        <w:rPr>
          <w:rStyle w:val="Heading2Char"/>
          <w:rFonts w:asciiTheme="minorHAnsi" w:hAnsiTheme="minorHAnsi" w:cstheme="minorHAnsi"/>
          <w:b/>
          <w:bCs/>
          <w:color w:val="000000" w:themeColor="text1"/>
          <w:sz w:val="21"/>
          <w:szCs w:val="21"/>
        </w:rPr>
        <w:fldChar w:fldCharType="end"/>
      </w:r>
      <w:r w:rsidR="000242F5" w:rsidRPr="00E23C63">
        <w:rPr>
          <w:rStyle w:val="Heading2Char"/>
          <w:rFonts w:asciiTheme="minorHAnsi" w:hAnsiTheme="minorHAnsi" w:cstheme="minorHAnsi"/>
          <w:b/>
          <w:bCs/>
          <w:color w:val="000000" w:themeColor="text1"/>
          <w:sz w:val="21"/>
          <w:szCs w:val="21"/>
        </w:rPr>
        <w:t>:</w:t>
      </w:r>
      <w:r w:rsidR="000242F5" w:rsidRPr="00E23C63">
        <w:rPr>
          <w:rStyle w:val="Heading2Char"/>
          <w:rFonts w:asciiTheme="minorHAnsi" w:hAnsiTheme="minorHAnsi" w:cstheme="minorHAnsi"/>
          <w:color w:val="000000" w:themeColor="text1"/>
          <w:sz w:val="21"/>
          <w:szCs w:val="21"/>
        </w:rPr>
        <w:t xml:space="preserve"> Manhattan and QQ plots from GWAS of </w:t>
      </w:r>
      <w:r w:rsidRPr="00E23C63">
        <w:rPr>
          <w:rStyle w:val="Heading2Char"/>
          <w:rFonts w:asciiTheme="minorHAnsi" w:hAnsiTheme="minorHAnsi" w:cstheme="minorHAnsi"/>
          <w:color w:val="000000" w:themeColor="text1"/>
          <w:sz w:val="21"/>
          <w:szCs w:val="21"/>
        </w:rPr>
        <w:t>Two</w:t>
      </w:r>
      <w:r w:rsidR="000242F5" w:rsidRPr="00E23C63">
        <w:rPr>
          <w:rStyle w:val="Heading2Char"/>
          <w:rFonts w:asciiTheme="minorHAnsi" w:hAnsiTheme="minorHAnsi" w:cstheme="minorHAnsi"/>
          <w:color w:val="000000" w:themeColor="text1"/>
          <w:sz w:val="21"/>
          <w:szCs w:val="21"/>
        </w:rPr>
        <w:t xml:space="preserve"> Measur</w:t>
      </w:r>
      <w:r w:rsidRPr="00E23C63">
        <w:rPr>
          <w:rStyle w:val="Heading2Char"/>
          <w:rFonts w:asciiTheme="minorHAnsi" w:hAnsiTheme="minorHAnsi" w:cstheme="minorHAnsi"/>
          <w:color w:val="000000" w:themeColor="text1"/>
          <w:sz w:val="21"/>
          <w:szCs w:val="21"/>
        </w:rPr>
        <w:t>es</w:t>
      </w:r>
      <w:r w:rsidR="000242F5" w:rsidRPr="00E23C63">
        <w:rPr>
          <w:rStyle w:val="Heading2Char"/>
          <w:rFonts w:asciiTheme="minorHAnsi" w:hAnsiTheme="minorHAnsi" w:cstheme="minorHAnsi"/>
          <w:color w:val="000000" w:themeColor="text1"/>
          <w:sz w:val="21"/>
          <w:szCs w:val="21"/>
        </w:rPr>
        <w:t xml:space="preserve"> of Depression</w:t>
      </w:r>
      <w:bookmarkEnd w:id="45"/>
      <w:r w:rsidR="000242F5">
        <w:rPr>
          <w:rFonts w:asciiTheme="minorHAnsi" w:hAnsiTheme="minorHAnsi"/>
          <w:szCs w:val="21"/>
        </w:rPr>
        <w:t xml:space="preserve">. </w:t>
      </w:r>
      <w:r w:rsidR="000242F5" w:rsidRPr="008A1105">
        <w:rPr>
          <w:rFonts w:asciiTheme="minorHAnsi" w:hAnsiTheme="minorHAnsi"/>
          <w:b/>
          <w:bCs/>
          <w:szCs w:val="21"/>
        </w:rPr>
        <w:t>A</w:t>
      </w:r>
      <w:r w:rsidR="000242F5">
        <w:rPr>
          <w:rFonts w:asciiTheme="minorHAnsi" w:hAnsiTheme="minorHAnsi"/>
          <w:szCs w:val="21"/>
        </w:rPr>
        <w:t xml:space="preserve">: controls, </w:t>
      </w:r>
      <w:r w:rsidR="000242F5" w:rsidRPr="008A1105">
        <w:rPr>
          <w:rFonts w:asciiTheme="minorHAnsi" w:hAnsiTheme="minorHAnsi"/>
          <w:b/>
          <w:bCs/>
          <w:szCs w:val="21"/>
        </w:rPr>
        <w:t>B</w:t>
      </w:r>
      <w:r w:rsidR="000242F5">
        <w:rPr>
          <w:rFonts w:asciiTheme="minorHAnsi" w:hAnsiTheme="minorHAnsi"/>
          <w:szCs w:val="21"/>
        </w:rPr>
        <w:t xml:space="preserve">: </w:t>
      </w:r>
      <w:r w:rsidR="00D60DF8">
        <w:rPr>
          <w:rFonts w:asciiTheme="minorHAnsi" w:hAnsiTheme="minorHAnsi"/>
          <w:szCs w:val="21"/>
        </w:rPr>
        <w:t>MHQ</w:t>
      </w:r>
      <w:r w:rsidR="000242F5">
        <w:rPr>
          <w:rFonts w:asciiTheme="minorHAnsi" w:hAnsiTheme="minorHAnsi"/>
          <w:szCs w:val="21"/>
        </w:rPr>
        <w:t xml:space="preserve"> controls. </w:t>
      </w:r>
      <w:r w:rsidR="000242F5" w:rsidRPr="00D54AC2">
        <w:rPr>
          <w:rFonts w:asciiTheme="minorHAnsi" w:hAnsiTheme="minorHAnsi"/>
          <w:szCs w:val="21"/>
        </w:rPr>
        <w:br/>
      </w:r>
    </w:p>
    <w:p w14:paraId="45D4E210" w14:textId="77777777" w:rsidR="000242F5" w:rsidRDefault="000242F5" w:rsidP="007A0E73">
      <w:pPr>
        <w:rPr>
          <w:rFonts w:asciiTheme="minorHAnsi" w:hAnsiTheme="minorHAnsi"/>
          <w:sz w:val="21"/>
          <w:szCs w:val="21"/>
        </w:rPr>
      </w:pP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none" w:sz="0" w:space="0" w:color="auto"/>
        </w:tblBorders>
        <w:tblCellMar>
          <w:left w:w="0" w:type="dxa"/>
          <w:right w:w="0" w:type="dxa"/>
        </w:tblCellMar>
        <w:tblLook w:val="04A0" w:firstRow="1" w:lastRow="0" w:firstColumn="1" w:lastColumn="0" w:noHBand="0" w:noVBand="1"/>
      </w:tblPr>
      <w:tblGrid>
        <w:gridCol w:w="280"/>
        <w:gridCol w:w="10772"/>
        <w:gridCol w:w="4642"/>
      </w:tblGrid>
      <w:tr w:rsidR="00A745DC" w:rsidRPr="00404B92" w14:paraId="76E044FC" w14:textId="77777777" w:rsidTr="00C9603E">
        <w:tc>
          <w:tcPr>
            <w:tcW w:w="89" w:type="pct"/>
          </w:tcPr>
          <w:p w14:paraId="6FF1A617" w14:textId="77777777" w:rsidR="00A745DC" w:rsidRPr="004623B8" w:rsidRDefault="00A745DC" w:rsidP="00C9603E">
            <w:pPr>
              <w:spacing w:after="160" w:line="259" w:lineRule="auto"/>
              <w:jc w:val="center"/>
              <w:rPr>
                <w:rFonts w:asciiTheme="minorHAnsi" w:hAnsiTheme="minorHAnsi"/>
                <w:b/>
                <w:bCs/>
                <w:iCs/>
                <w:sz w:val="21"/>
                <w:szCs w:val="21"/>
              </w:rPr>
            </w:pPr>
            <w:r w:rsidRPr="004623B8">
              <w:rPr>
                <w:rFonts w:asciiTheme="minorHAnsi" w:hAnsiTheme="minorHAnsi"/>
                <w:b/>
                <w:bCs/>
                <w:iCs/>
                <w:sz w:val="21"/>
                <w:szCs w:val="21"/>
              </w:rPr>
              <w:t>A</w:t>
            </w:r>
          </w:p>
        </w:tc>
        <w:tc>
          <w:tcPr>
            <w:tcW w:w="3432" w:type="pct"/>
            <w:vAlign w:val="center"/>
          </w:tcPr>
          <w:p w14:paraId="247DBA6A" w14:textId="56B9A260" w:rsidR="00A745DC" w:rsidRPr="00404B92" w:rsidRDefault="006A7AD0" w:rsidP="00C9603E">
            <w:pPr>
              <w:spacing w:after="160" w:line="259" w:lineRule="auto"/>
              <w:jc w:val="center"/>
              <w:rPr>
                <w:rFonts w:asciiTheme="minorHAnsi" w:hAnsiTheme="minorHAnsi"/>
                <w:iCs/>
                <w:sz w:val="21"/>
                <w:szCs w:val="21"/>
              </w:rPr>
            </w:pPr>
            <w:r>
              <w:rPr>
                <w:rFonts w:asciiTheme="minorHAnsi" w:hAnsiTheme="minorHAnsi"/>
                <w:iCs/>
                <w:noProof/>
                <w:sz w:val="21"/>
                <w:szCs w:val="21"/>
              </w:rPr>
              <w:drawing>
                <wp:inline distT="0" distB="0" distL="0" distR="0" wp14:anchorId="2A972D92" wp14:editId="1FFB11DD">
                  <wp:extent cx="5842800" cy="2521810"/>
                  <wp:effectExtent l="0" t="0" r="0" b="5715"/>
                  <wp:docPr id="68" name="Picture 6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man_three_23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42800" cy="2521810"/>
                          </a:xfrm>
                          <a:prstGeom prst="rect">
                            <a:avLst/>
                          </a:prstGeom>
                        </pic:spPr>
                      </pic:pic>
                    </a:graphicData>
                  </a:graphic>
                </wp:inline>
              </w:drawing>
            </w:r>
          </w:p>
        </w:tc>
        <w:tc>
          <w:tcPr>
            <w:tcW w:w="1479" w:type="pct"/>
            <w:vAlign w:val="center"/>
          </w:tcPr>
          <w:p w14:paraId="06654A4E" w14:textId="7184C4DA" w:rsidR="00A745DC" w:rsidRPr="00404B92" w:rsidRDefault="006A7AD0" w:rsidP="00C9603E">
            <w:pPr>
              <w:spacing w:after="160" w:line="259" w:lineRule="auto"/>
              <w:jc w:val="center"/>
              <w:rPr>
                <w:rFonts w:asciiTheme="minorHAnsi" w:hAnsiTheme="minorHAnsi"/>
                <w:iCs/>
                <w:sz w:val="21"/>
                <w:szCs w:val="21"/>
              </w:rPr>
            </w:pPr>
            <w:r>
              <w:rPr>
                <w:rFonts w:asciiTheme="minorHAnsi" w:hAnsiTheme="minorHAnsi"/>
                <w:iCs/>
                <w:noProof/>
                <w:sz w:val="21"/>
                <w:szCs w:val="21"/>
              </w:rPr>
              <w:drawing>
                <wp:inline distT="0" distB="0" distL="0" distR="0" wp14:anchorId="0D80DE0D" wp14:editId="41A3F105">
                  <wp:extent cx="2523600" cy="2523600"/>
                  <wp:effectExtent l="0" t="0" r="3810" b="3810"/>
                  <wp:docPr id="70" name="Picture 7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qq_three_23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23600" cy="2523600"/>
                          </a:xfrm>
                          <a:prstGeom prst="rect">
                            <a:avLst/>
                          </a:prstGeom>
                        </pic:spPr>
                      </pic:pic>
                    </a:graphicData>
                  </a:graphic>
                </wp:inline>
              </w:drawing>
            </w:r>
          </w:p>
        </w:tc>
      </w:tr>
      <w:tr w:rsidR="00A745DC" w:rsidRPr="00404B92" w14:paraId="30E12658" w14:textId="77777777" w:rsidTr="00C9603E">
        <w:tc>
          <w:tcPr>
            <w:tcW w:w="89" w:type="pct"/>
          </w:tcPr>
          <w:p w14:paraId="14C36FA9" w14:textId="77777777" w:rsidR="00A745DC" w:rsidRPr="004623B8" w:rsidRDefault="00A745DC" w:rsidP="00C9603E">
            <w:pPr>
              <w:spacing w:after="160" w:line="259" w:lineRule="auto"/>
              <w:jc w:val="center"/>
              <w:rPr>
                <w:rFonts w:asciiTheme="minorHAnsi" w:eastAsiaTheme="majorEastAsia" w:hAnsiTheme="minorHAnsi" w:cstheme="minorHAnsi"/>
                <w:b/>
                <w:bCs/>
                <w:noProof/>
                <w:color w:val="000000" w:themeColor="text1"/>
                <w:sz w:val="21"/>
                <w:szCs w:val="21"/>
              </w:rPr>
            </w:pPr>
            <w:r w:rsidRPr="004623B8">
              <w:rPr>
                <w:rFonts w:asciiTheme="minorHAnsi" w:eastAsiaTheme="majorEastAsia" w:hAnsiTheme="minorHAnsi" w:cstheme="minorHAnsi"/>
                <w:b/>
                <w:bCs/>
                <w:noProof/>
                <w:color w:val="000000" w:themeColor="text1"/>
                <w:sz w:val="21"/>
                <w:szCs w:val="21"/>
              </w:rPr>
              <w:t>B</w:t>
            </w:r>
          </w:p>
        </w:tc>
        <w:tc>
          <w:tcPr>
            <w:tcW w:w="3432" w:type="pct"/>
            <w:vAlign w:val="center"/>
          </w:tcPr>
          <w:p w14:paraId="289F6077" w14:textId="35CDA7BE" w:rsidR="00A745DC" w:rsidRPr="00404B92" w:rsidRDefault="006A7AD0" w:rsidP="00C9603E">
            <w:pPr>
              <w:spacing w:after="160" w:line="259" w:lineRule="auto"/>
              <w:jc w:val="center"/>
              <w:rPr>
                <w:rFonts w:asciiTheme="minorHAnsi" w:eastAsiaTheme="majorEastAsia" w:hAnsiTheme="minorHAnsi" w:cstheme="minorHAnsi"/>
                <w:b/>
                <w:bCs/>
                <w:noProof/>
                <w:color w:val="000000" w:themeColor="text1"/>
                <w:sz w:val="21"/>
                <w:szCs w:val="21"/>
              </w:rPr>
            </w:pPr>
            <w:r>
              <w:rPr>
                <w:rFonts w:asciiTheme="minorHAnsi" w:eastAsiaTheme="majorEastAsia" w:hAnsiTheme="minorHAnsi" w:cstheme="minorHAnsi"/>
                <w:b/>
                <w:bCs/>
                <w:noProof/>
                <w:color w:val="000000" w:themeColor="text1"/>
                <w:sz w:val="21"/>
                <w:szCs w:val="21"/>
              </w:rPr>
              <w:drawing>
                <wp:inline distT="0" distB="0" distL="0" distR="0" wp14:anchorId="2DA9013C" wp14:editId="20CBAE21">
                  <wp:extent cx="5842800" cy="2521810"/>
                  <wp:effectExtent l="0" t="0" r="0"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man_three_58.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42800" cy="2521810"/>
                          </a:xfrm>
                          <a:prstGeom prst="rect">
                            <a:avLst/>
                          </a:prstGeom>
                        </pic:spPr>
                      </pic:pic>
                    </a:graphicData>
                  </a:graphic>
                </wp:inline>
              </w:drawing>
            </w:r>
          </w:p>
        </w:tc>
        <w:tc>
          <w:tcPr>
            <w:tcW w:w="1479" w:type="pct"/>
            <w:vAlign w:val="center"/>
          </w:tcPr>
          <w:p w14:paraId="0544864F" w14:textId="4833AF81" w:rsidR="00A745DC" w:rsidRPr="00404B92" w:rsidRDefault="006A7AD0" w:rsidP="00C9603E">
            <w:pPr>
              <w:spacing w:after="160" w:line="259" w:lineRule="auto"/>
              <w:jc w:val="center"/>
              <w:rPr>
                <w:rFonts w:asciiTheme="minorHAnsi" w:eastAsiaTheme="majorEastAsia" w:hAnsiTheme="minorHAnsi" w:cstheme="minorHAnsi"/>
                <w:b/>
                <w:bCs/>
                <w:noProof/>
                <w:color w:val="000000" w:themeColor="text1"/>
                <w:sz w:val="21"/>
                <w:szCs w:val="21"/>
              </w:rPr>
            </w:pPr>
            <w:r>
              <w:rPr>
                <w:rFonts w:asciiTheme="minorHAnsi" w:eastAsiaTheme="majorEastAsia" w:hAnsiTheme="minorHAnsi" w:cstheme="minorHAnsi"/>
                <w:b/>
                <w:bCs/>
                <w:noProof/>
                <w:color w:val="000000" w:themeColor="text1"/>
                <w:sz w:val="21"/>
                <w:szCs w:val="21"/>
              </w:rPr>
              <w:drawing>
                <wp:inline distT="0" distB="0" distL="0" distR="0" wp14:anchorId="01E0C1B5" wp14:editId="753FBAD1">
                  <wp:extent cx="2523600" cy="2523600"/>
                  <wp:effectExtent l="0" t="0" r="3810" b="3810"/>
                  <wp:docPr id="71" name="Picture 7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qq_three_58.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23600" cy="2523600"/>
                          </a:xfrm>
                          <a:prstGeom prst="rect">
                            <a:avLst/>
                          </a:prstGeom>
                        </pic:spPr>
                      </pic:pic>
                    </a:graphicData>
                  </a:graphic>
                </wp:inline>
              </w:drawing>
            </w:r>
          </w:p>
        </w:tc>
      </w:tr>
    </w:tbl>
    <w:p w14:paraId="2AE5A552" w14:textId="77777777" w:rsidR="000242F5" w:rsidRPr="00404B92" w:rsidRDefault="000242F5" w:rsidP="000242F5">
      <w:pPr>
        <w:spacing w:after="160" w:line="259" w:lineRule="auto"/>
        <w:rPr>
          <w:rStyle w:val="Heading2Char"/>
          <w:rFonts w:asciiTheme="minorHAnsi" w:hAnsiTheme="minorHAnsi" w:cstheme="minorHAnsi"/>
          <w:b/>
          <w:bCs/>
          <w:color w:val="000000" w:themeColor="text1"/>
          <w:sz w:val="21"/>
          <w:szCs w:val="21"/>
        </w:rPr>
      </w:pPr>
    </w:p>
    <w:p w14:paraId="470404BE" w14:textId="31B342E2" w:rsidR="000242F5" w:rsidRPr="00D54AC2" w:rsidRDefault="000242F5" w:rsidP="000242F5">
      <w:pPr>
        <w:rPr>
          <w:rFonts w:asciiTheme="minorHAnsi" w:hAnsiTheme="minorHAnsi"/>
          <w:iCs/>
          <w:sz w:val="21"/>
          <w:szCs w:val="21"/>
        </w:rPr>
        <w:sectPr w:rsidR="000242F5" w:rsidRPr="00D54AC2" w:rsidSect="00D03F23">
          <w:pgSz w:w="16838" w:h="11906" w:orient="landscape"/>
          <w:pgMar w:top="567" w:right="567" w:bottom="567" w:left="567" w:header="567" w:footer="340" w:gutter="0"/>
          <w:cols w:space="708"/>
          <w:docGrid w:linePitch="360"/>
        </w:sectPr>
      </w:pPr>
      <w:bookmarkStart w:id="46" w:name="_Toc52893633"/>
      <w:r w:rsidRPr="007F0A4B">
        <w:rPr>
          <w:rStyle w:val="Heading2Char"/>
          <w:rFonts w:asciiTheme="minorHAnsi" w:hAnsiTheme="minorHAnsi" w:cstheme="minorHAnsi"/>
          <w:b/>
          <w:bCs/>
          <w:color w:val="000000" w:themeColor="text1"/>
          <w:sz w:val="21"/>
          <w:szCs w:val="21"/>
        </w:rPr>
        <w:t xml:space="preserve">Supplementary Figure </w:t>
      </w:r>
      <w:r w:rsidRPr="007F0A4B">
        <w:rPr>
          <w:rStyle w:val="Heading2Char"/>
          <w:rFonts w:asciiTheme="minorHAnsi" w:hAnsiTheme="minorHAnsi" w:cstheme="minorHAnsi"/>
          <w:b/>
          <w:bCs/>
          <w:color w:val="000000" w:themeColor="text1"/>
          <w:sz w:val="21"/>
          <w:szCs w:val="21"/>
        </w:rPr>
        <w:fldChar w:fldCharType="begin"/>
      </w:r>
      <w:r w:rsidRPr="007F0A4B">
        <w:rPr>
          <w:rStyle w:val="Heading2Char"/>
          <w:rFonts w:asciiTheme="minorHAnsi" w:hAnsiTheme="minorHAnsi" w:cstheme="minorHAnsi"/>
          <w:b/>
          <w:bCs/>
          <w:color w:val="000000" w:themeColor="text1"/>
          <w:sz w:val="21"/>
          <w:szCs w:val="21"/>
        </w:rPr>
        <w:instrText xml:space="preserve"> SEQ Supplementary_Figure \* ARABIC </w:instrText>
      </w:r>
      <w:r w:rsidRPr="007F0A4B">
        <w:rPr>
          <w:rStyle w:val="Heading2Char"/>
          <w:rFonts w:asciiTheme="minorHAnsi" w:hAnsiTheme="minorHAnsi" w:cstheme="minorHAnsi"/>
          <w:b/>
          <w:bCs/>
          <w:color w:val="000000" w:themeColor="text1"/>
          <w:sz w:val="21"/>
          <w:szCs w:val="21"/>
        </w:rPr>
        <w:fldChar w:fldCharType="separate"/>
      </w:r>
      <w:r w:rsidR="00892152">
        <w:rPr>
          <w:rStyle w:val="Heading2Char"/>
          <w:rFonts w:asciiTheme="minorHAnsi" w:hAnsiTheme="minorHAnsi" w:cstheme="minorHAnsi"/>
          <w:b/>
          <w:bCs/>
          <w:noProof/>
          <w:color w:val="000000" w:themeColor="text1"/>
          <w:sz w:val="21"/>
          <w:szCs w:val="21"/>
        </w:rPr>
        <w:t>6</w:t>
      </w:r>
      <w:r w:rsidRPr="007F0A4B">
        <w:rPr>
          <w:rStyle w:val="Heading2Char"/>
          <w:rFonts w:asciiTheme="minorHAnsi" w:hAnsiTheme="minorHAnsi" w:cstheme="minorHAnsi"/>
          <w:b/>
          <w:bCs/>
          <w:color w:val="000000" w:themeColor="text1"/>
          <w:sz w:val="21"/>
          <w:szCs w:val="21"/>
        </w:rPr>
        <w:fldChar w:fldCharType="end"/>
      </w:r>
      <w:r w:rsidRPr="007F0A4B">
        <w:rPr>
          <w:rStyle w:val="Heading2Char"/>
          <w:rFonts w:asciiTheme="minorHAnsi" w:hAnsiTheme="minorHAnsi" w:cstheme="minorHAnsi"/>
          <w:b/>
          <w:bCs/>
          <w:color w:val="000000" w:themeColor="text1"/>
          <w:sz w:val="21"/>
          <w:szCs w:val="21"/>
        </w:rPr>
        <w:t>:</w:t>
      </w:r>
      <w:r w:rsidRPr="007F0A4B">
        <w:rPr>
          <w:rStyle w:val="Heading2Char"/>
          <w:rFonts w:asciiTheme="minorHAnsi" w:hAnsiTheme="minorHAnsi" w:cstheme="minorHAnsi"/>
          <w:color w:val="000000" w:themeColor="text1"/>
          <w:sz w:val="21"/>
          <w:szCs w:val="21"/>
        </w:rPr>
        <w:t xml:space="preserve"> Manhattan and QQ plots from GWAS of </w:t>
      </w:r>
      <w:r w:rsidR="00AA0506">
        <w:rPr>
          <w:rStyle w:val="Heading2Char"/>
          <w:rFonts w:asciiTheme="minorHAnsi" w:hAnsiTheme="minorHAnsi" w:cstheme="minorHAnsi"/>
          <w:color w:val="000000" w:themeColor="text1"/>
          <w:sz w:val="21"/>
          <w:szCs w:val="21"/>
        </w:rPr>
        <w:t>Three</w:t>
      </w:r>
      <w:r w:rsidRPr="007F0A4B">
        <w:rPr>
          <w:rStyle w:val="Heading2Char"/>
          <w:rFonts w:asciiTheme="minorHAnsi" w:hAnsiTheme="minorHAnsi" w:cstheme="minorHAnsi"/>
          <w:color w:val="000000" w:themeColor="text1"/>
          <w:sz w:val="21"/>
          <w:szCs w:val="21"/>
        </w:rPr>
        <w:t xml:space="preserve"> Measure</w:t>
      </w:r>
      <w:r w:rsidR="00AA0506">
        <w:rPr>
          <w:rStyle w:val="Heading2Char"/>
          <w:rFonts w:asciiTheme="minorHAnsi" w:hAnsiTheme="minorHAnsi" w:cstheme="minorHAnsi"/>
          <w:color w:val="000000" w:themeColor="text1"/>
          <w:sz w:val="21"/>
          <w:szCs w:val="21"/>
        </w:rPr>
        <w:t>s</w:t>
      </w:r>
      <w:r w:rsidRPr="007F0A4B">
        <w:rPr>
          <w:rStyle w:val="Heading2Char"/>
          <w:rFonts w:asciiTheme="minorHAnsi" w:hAnsiTheme="minorHAnsi" w:cstheme="minorHAnsi"/>
          <w:color w:val="000000" w:themeColor="text1"/>
          <w:sz w:val="21"/>
          <w:szCs w:val="21"/>
        </w:rPr>
        <w:t xml:space="preserve"> of Depression</w:t>
      </w:r>
      <w:bookmarkEnd w:id="46"/>
      <w:r>
        <w:rPr>
          <w:rFonts w:asciiTheme="minorHAnsi" w:hAnsiTheme="minorHAnsi"/>
          <w:color w:val="000000" w:themeColor="text1"/>
          <w:sz w:val="21"/>
          <w:szCs w:val="21"/>
        </w:rPr>
        <w:t xml:space="preserve">. </w:t>
      </w:r>
      <w:r w:rsidRPr="008A1105">
        <w:rPr>
          <w:rFonts w:asciiTheme="minorHAnsi" w:hAnsiTheme="minorHAnsi"/>
          <w:b/>
          <w:bCs/>
          <w:color w:val="000000" w:themeColor="text1"/>
          <w:sz w:val="21"/>
          <w:szCs w:val="21"/>
        </w:rPr>
        <w:t>A</w:t>
      </w:r>
      <w:r>
        <w:rPr>
          <w:rFonts w:asciiTheme="minorHAnsi" w:hAnsiTheme="minorHAnsi"/>
          <w:color w:val="000000" w:themeColor="text1"/>
          <w:sz w:val="21"/>
          <w:szCs w:val="21"/>
        </w:rPr>
        <w:t xml:space="preserve">: controls, </w:t>
      </w:r>
      <w:r w:rsidRPr="008A1105">
        <w:rPr>
          <w:rFonts w:asciiTheme="minorHAnsi" w:hAnsiTheme="minorHAnsi"/>
          <w:b/>
          <w:bCs/>
          <w:color w:val="000000" w:themeColor="text1"/>
          <w:sz w:val="21"/>
          <w:szCs w:val="21"/>
        </w:rPr>
        <w:t>B</w:t>
      </w:r>
      <w:r>
        <w:rPr>
          <w:rFonts w:asciiTheme="minorHAnsi" w:hAnsiTheme="minorHAnsi"/>
          <w:color w:val="000000" w:themeColor="text1"/>
          <w:sz w:val="21"/>
          <w:szCs w:val="21"/>
        </w:rPr>
        <w:t xml:space="preserve">: </w:t>
      </w:r>
      <w:r w:rsidR="00D60DF8">
        <w:rPr>
          <w:rFonts w:asciiTheme="minorHAnsi" w:hAnsiTheme="minorHAnsi"/>
          <w:color w:val="000000" w:themeColor="text1"/>
          <w:sz w:val="21"/>
          <w:szCs w:val="21"/>
        </w:rPr>
        <w:t>MHQ</w:t>
      </w:r>
      <w:r>
        <w:rPr>
          <w:rFonts w:asciiTheme="minorHAnsi" w:hAnsiTheme="minorHAnsi"/>
          <w:color w:val="000000" w:themeColor="text1"/>
          <w:sz w:val="21"/>
          <w:szCs w:val="21"/>
        </w:rPr>
        <w:t xml:space="preserve"> controls. </w:t>
      </w:r>
      <w:r w:rsidRPr="00D54AC2">
        <w:rPr>
          <w:rFonts w:asciiTheme="minorHAnsi" w:hAnsiTheme="minorHAnsi"/>
          <w:sz w:val="21"/>
          <w:szCs w:val="21"/>
        </w:rPr>
        <w:br/>
      </w:r>
    </w:p>
    <w:p w14:paraId="0C86FC61" w14:textId="77777777" w:rsidR="000242F5" w:rsidRDefault="000242F5" w:rsidP="007A0E73">
      <w:pPr>
        <w:rPr>
          <w:rFonts w:asciiTheme="minorHAnsi" w:hAnsiTheme="minorHAnsi"/>
          <w:sz w:val="21"/>
          <w:szCs w:val="21"/>
        </w:rPr>
      </w:pP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none" w:sz="0" w:space="0" w:color="auto"/>
        </w:tblBorders>
        <w:tblCellMar>
          <w:left w:w="0" w:type="dxa"/>
          <w:right w:w="0" w:type="dxa"/>
        </w:tblCellMar>
        <w:tblLook w:val="04A0" w:firstRow="1" w:lastRow="0" w:firstColumn="1" w:lastColumn="0" w:noHBand="0" w:noVBand="1"/>
      </w:tblPr>
      <w:tblGrid>
        <w:gridCol w:w="280"/>
        <w:gridCol w:w="10772"/>
        <w:gridCol w:w="4642"/>
      </w:tblGrid>
      <w:tr w:rsidR="00A745DC" w:rsidRPr="00404B92" w14:paraId="2FCDD019" w14:textId="77777777" w:rsidTr="00C9603E">
        <w:tc>
          <w:tcPr>
            <w:tcW w:w="89" w:type="pct"/>
          </w:tcPr>
          <w:p w14:paraId="21BA4C78" w14:textId="77777777" w:rsidR="00A745DC" w:rsidRPr="004623B8" w:rsidRDefault="00A745DC" w:rsidP="00C9603E">
            <w:pPr>
              <w:spacing w:after="160" w:line="259" w:lineRule="auto"/>
              <w:jc w:val="center"/>
              <w:rPr>
                <w:rFonts w:asciiTheme="minorHAnsi" w:hAnsiTheme="minorHAnsi"/>
                <w:b/>
                <w:bCs/>
                <w:iCs/>
                <w:sz w:val="21"/>
                <w:szCs w:val="21"/>
              </w:rPr>
            </w:pPr>
            <w:r w:rsidRPr="004623B8">
              <w:rPr>
                <w:rFonts w:asciiTheme="minorHAnsi" w:hAnsiTheme="minorHAnsi"/>
                <w:b/>
                <w:bCs/>
                <w:iCs/>
                <w:sz w:val="21"/>
                <w:szCs w:val="21"/>
              </w:rPr>
              <w:t>A</w:t>
            </w:r>
          </w:p>
        </w:tc>
        <w:tc>
          <w:tcPr>
            <w:tcW w:w="3432" w:type="pct"/>
            <w:vAlign w:val="center"/>
          </w:tcPr>
          <w:p w14:paraId="03145CD5" w14:textId="717715BD" w:rsidR="00A745DC" w:rsidRPr="00404B92" w:rsidRDefault="007C3C2E" w:rsidP="00C9603E">
            <w:pPr>
              <w:spacing w:after="160" w:line="259" w:lineRule="auto"/>
              <w:jc w:val="center"/>
              <w:rPr>
                <w:rFonts w:asciiTheme="minorHAnsi" w:hAnsiTheme="minorHAnsi"/>
                <w:iCs/>
                <w:sz w:val="21"/>
                <w:szCs w:val="21"/>
              </w:rPr>
            </w:pPr>
            <w:r>
              <w:rPr>
                <w:rFonts w:asciiTheme="minorHAnsi" w:hAnsiTheme="minorHAnsi"/>
                <w:iCs/>
                <w:noProof/>
                <w:sz w:val="21"/>
                <w:szCs w:val="21"/>
              </w:rPr>
              <w:drawing>
                <wp:inline distT="0" distB="0" distL="0" distR="0" wp14:anchorId="0089E8DA" wp14:editId="54166A86">
                  <wp:extent cx="5842800" cy="2521810"/>
                  <wp:effectExtent l="0" t="0" r="0" b="5715"/>
                  <wp:docPr id="72" name="Picture 72" descr="A picture contain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man_fourfive_23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842800" cy="2521810"/>
                          </a:xfrm>
                          <a:prstGeom prst="rect">
                            <a:avLst/>
                          </a:prstGeom>
                        </pic:spPr>
                      </pic:pic>
                    </a:graphicData>
                  </a:graphic>
                </wp:inline>
              </w:drawing>
            </w:r>
          </w:p>
        </w:tc>
        <w:tc>
          <w:tcPr>
            <w:tcW w:w="1479" w:type="pct"/>
            <w:vAlign w:val="center"/>
          </w:tcPr>
          <w:p w14:paraId="3F3A0490" w14:textId="0B38B5F9" w:rsidR="00A745DC" w:rsidRPr="00404B92" w:rsidRDefault="00FB57A5" w:rsidP="00C9603E">
            <w:pPr>
              <w:spacing w:after="160" w:line="259" w:lineRule="auto"/>
              <w:jc w:val="center"/>
              <w:rPr>
                <w:rFonts w:asciiTheme="minorHAnsi" w:hAnsiTheme="minorHAnsi"/>
                <w:iCs/>
                <w:sz w:val="21"/>
                <w:szCs w:val="21"/>
              </w:rPr>
            </w:pPr>
            <w:r>
              <w:rPr>
                <w:rFonts w:asciiTheme="minorHAnsi" w:hAnsiTheme="minorHAnsi"/>
                <w:iCs/>
                <w:noProof/>
                <w:sz w:val="21"/>
                <w:szCs w:val="21"/>
              </w:rPr>
              <w:drawing>
                <wp:inline distT="0" distB="0" distL="0" distR="0" wp14:anchorId="19A9C516" wp14:editId="76F32D68">
                  <wp:extent cx="2523600" cy="2523600"/>
                  <wp:effectExtent l="0" t="0" r="3810" b="3810"/>
                  <wp:docPr id="74" name="Picture 7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qq_fourfive_23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23600" cy="2523600"/>
                          </a:xfrm>
                          <a:prstGeom prst="rect">
                            <a:avLst/>
                          </a:prstGeom>
                        </pic:spPr>
                      </pic:pic>
                    </a:graphicData>
                  </a:graphic>
                </wp:inline>
              </w:drawing>
            </w:r>
          </w:p>
        </w:tc>
      </w:tr>
      <w:tr w:rsidR="00A745DC" w:rsidRPr="00404B92" w14:paraId="34E10FDC" w14:textId="77777777" w:rsidTr="00C9603E">
        <w:tc>
          <w:tcPr>
            <w:tcW w:w="89" w:type="pct"/>
          </w:tcPr>
          <w:p w14:paraId="05B51A04" w14:textId="77777777" w:rsidR="00A745DC" w:rsidRPr="004623B8" w:rsidRDefault="00A745DC" w:rsidP="00C9603E">
            <w:pPr>
              <w:spacing w:after="160" w:line="259" w:lineRule="auto"/>
              <w:jc w:val="center"/>
              <w:rPr>
                <w:rFonts w:asciiTheme="minorHAnsi" w:eastAsiaTheme="majorEastAsia" w:hAnsiTheme="minorHAnsi" w:cstheme="minorHAnsi"/>
                <w:b/>
                <w:bCs/>
                <w:noProof/>
                <w:color w:val="000000" w:themeColor="text1"/>
                <w:sz w:val="21"/>
                <w:szCs w:val="21"/>
              </w:rPr>
            </w:pPr>
            <w:r w:rsidRPr="004623B8">
              <w:rPr>
                <w:rFonts w:asciiTheme="minorHAnsi" w:eastAsiaTheme="majorEastAsia" w:hAnsiTheme="minorHAnsi" w:cstheme="minorHAnsi"/>
                <w:b/>
                <w:bCs/>
                <w:noProof/>
                <w:color w:val="000000" w:themeColor="text1"/>
                <w:sz w:val="21"/>
                <w:szCs w:val="21"/>
              </w:rPr>
              <w:t>B</w:t>
            </w:r>
          </w:p>
        </w:tc>
        <w:tc>
          <w:tcPr>
            <w:tcW w:w="3432" w:type="pct"/>
            <w:vAlign w:val="center"/>
          </w:tcPr>
          <w:p w14:paraId="0FB3B125" w14:textId="7D2AA2D0" w:rsidR="00A745DC" w:rsidRPr="00404B92" w:rsidRDefault="007C3C2E" w:rsidP="00C9603E">
            <w:pPr>
              <w:spacing w:after="160" w:line="259" w:lineRule="auto"/>
              <w:jc w:val="center"/>
              <w:rPr>
                <w:rFonts w:asciiTheme="minorHAnsi" w:eastAsiaTheme="majorEastAsia" w:hAnsiTheme="minorHAnsi" w:cstheme="minorHAnsi"/>
                <w:b/>
                <w:bCs/>
                <w:noProof/>
                <w:color w:val="000000" w:themeColor="text1"/>
                <w:sz w:val="21"/>
                <w:szCs w:val="21"/>
              </w:rPr>
            </w:pPr>
            <w:r>
              <w:rPr>
                <w:rFonts w:asciiTheme="minorHAnsi" w:eastAsiaTheme="majorEastAsia" w:hAnsiTheme="minorHAnsi" w:cstheme="minorHAnsi"/>
                <w:b/>
                <w:bCs/>
                <w:noProof/>
                <w:color w:val="000000" w:themeColor="text1"/>
                <w:sz w:val="21"/>
                <w:szCs w:val="21"/>
              </w:rPr>
              <w:drawing>
                <wp:inline distT="0" distB="0" distL="0" distR="0" wp14:anchorId="67B50D55" wp14:editId="10E11A86">
                  <wp:extent cx="5842800" cy="2521810"/>
                  <wp:effectExtent l="0" t="0" r="0" b="5715"/>
                  <wp:docPr id="73" name="Picture 73"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man_fourfive_58.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842800" cy="2521810"/>
                          </a:xfrm>
                          <a:prstGeom prst="rect">
                            <a:avLst/>
                          </a:prstGeom>
                        </pic:spPr>
                      </pic:pic>
                    </a:graphicData>
                  </a:graphic>
                </wp:inline>
              </w:drawing>
            </w:r>
          </w:p>
        </w:tc>
        <w:tc>
          <w:tcPr>
            <w:tcW w:w="1479" w:type="pct"/>
            <w:vAlign w:val="center"/>
          </w:tcPr>
          <w:p w14:paraId="7B9F99ED" w14:textId="57BDF3E5" w:rsidR="00A745DC" w:rsidRPr="00404B92" w:rsidRDefault="00FB57A5" w:rsidP="00C9603E">
            <w:pPr>
              <w:spacing w:after="160" w:line="259" w:lineRule="auto"/>
              <w:jc w:val="center"/>
              <w:rPr>
                <w:rFonts w:asciiTheme="minorHAnsi" w:eastAsiaTheme="majorEastAsia" w:hAnsiTheme="minorHAnsi" w:cstheme="minorHAnsi"/>
                <w:b/>
                <w:bCs/>
                <w:noProof/>
                <w:color w:val="000000" w:themeColor="text1"/>
                <w:sz w:val="21"/>
                <w:szCs w:val="21"/>
              </w:rPr>
            </w:pPr>
            <w:r>
              <w:rPr>
                <w:rFonts w:asciiTheme="minorHAnsi" w:eastAsiaTheme="majorEastAsia" w:hAnsiTheme="minorHAnsi" w:cstheme="minorHAnsi"/>
                <w:b/>
                <w:bCs/>
                <w:noProof/>
                <w:color w:val="000000" w:themeColor="text1"/>
                <w:sz w:val="21"/>
                <w:szCs w:val="21"/>
              </w:rPr>
              <w:drawing>
                <wp:inline distT="0" distB="0" distL="0" distR="0" wp14:anchorId="2D426FDC" wp14:editId="07CCC891">
                  <wp:extent cx="2523600" cy="2523600"/>
                  <wp:effectExtent l="0" t="0" r="3810" b="3810"/>
                  <wp:docPr id="75" name="Picture 7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qq_fourfive_58.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23600" cy="2523600"/>
                          </a:xfrm>
                          <a:prstGeom prst="rect">
                            <a:avLst/>
                          </a:prstGeom>
                        </pic:spPr>
                      </pic:pic>
                    </a:graphicData>
                  </a:graphic>
                </wp:inline>
              </w:drawing>
            </w:r>
          </w:p>
        </w:tc>
      </w:tr>
    </w:tbl>
    <w:p w14:paraId="5E0FAD6C" w14:textId="77777777" w:rsidR="000242F5" w:rsidRPr="00404B92" w:rsidRDefault="000242F5" w:rsidP="000242F5">
      <w:pPr>
        <w:spacing w:after="160" w:line="259" w:lineRule="auto"/>
        <w:rPr>
          <w:rStyle w:val="Heading2Char"/>
          <w:rFonts w:asciiTheme="minorHAnsi" w:hAnsiTheme="minorHAnsi" w:cstheme="minorHAnsi"/>
          <w:b/>
          <w:bCs/>
          <w:color w:val="000000" w:themeColor="text1"/>
          <w:sz w:val="21"/>
          <w:szCs w:val="21"/>
        </w:rPr>
      </w:pPr>
    </w:p>
    <w:p w14:paraId="1A7CEEE4" w14:textId="15043451" w:rsidR="000242F5" w:rsidRPr="00D54AC2" w:rsidRDefault="000242F5" w:rsidP="000242F5">
      <w:pPr>
        <w:rPr>
          <w:rFonts w:asciiTheme="minorHAnsi" w:hAnsiTheme="minorHAnsi"/>
          <w:iCs/>
          <w:sz w:val="21"/>
          <w:szCs w:val="21"/>
        </w:rPr>
        <w:sectPr w:rsidR="000242F5" w:rsidRPr="00D54AC2" w:rsidSect="00D03F23">
          <w:pgSz w:w="16838" w:h="11906" w:orient="landscape"/>
          <w:pgMar w:top="567" w:right="567" w:bottom="567" w:left="567" w:header="567" w:footer="340" w:gutter="0"/>
          <w:cols w:space="708"/>
          <w:docGrid w:linePitch="360"/>
        </w:sectPr>
      </w:pPr>
      <w:bookmarkStart w:id="47" w:name="_Toc52893634"/>
      <w:r w:rsidRPr="007F0A4B">
        <w:rPr>
          <w:rStyle w:val="Heading2Char"/>
          <w:rFonts w:asciiTheme="minorHAnsi" w:hAnsiTheme="minorHAnsi" w:cstheme="minorHAnsi"/>
          <w:b/>
          <w:bCs/>
          <w:color w:val="000000" w:themeColor="text1"/>
          <w:sz w:val="21"/>
          <w:szCs w:val="21"/>
        </w:rPr>
        <w:t xml:space="preserve">Supplementary Figure </w:t>
      </w:r>
      <w:r w:rsidRPr="007F0A4B">
        <w:rPr>
          <w:rStyle w:val="Heading2Char"/>
          <w:rFonts w:asciiTheme="minorHAnsi" w:hAnsiTheme="minorHAnsi" w:cstheme="minorHAnsi"/>
          <w:b/>
          <w:bCs/>
          <w:color w:val="000000" w:themeColor="text1"/>
          <w:sz w:val="21"/>
          <w:szCs w:val="21"/>
        </w:rPr>
        <w:fldChar w:fldCharType="begin"/>
      </w:r>
      <w:r w:rsidRPr="007F0A4B">
        <w:rPr>
          <w:rStyle w:val="Heading2Char"/>
          <w:rFonts w:asciiTheme="minorHAnsi" w:hAnsiTheme="minorHAnsi" w:cstheme="minorHAnsi"/>
          <w:b/>
          <w:bCs/>
          <w:color w:val="000000" w:themeColor="text1"/>
          <w:sz w:val="21"/>
          <w:szCs w:val="21"/>
        </w:rPr>
        <w:instrText xml:space="preserve"> SEQ Supplementary_Figure \* ARABIC </w:instrText>
      </w:r>
      <w:r w:rsidRPr="007F0A4B">
        <w:rPr>
          <w:rStyle w:val="Heading2Char"/>
          <w:rFonts w:asciiTheme="minorHAnsi" w:hAnsiTheme="minorHAnsi" w:cstheme="minorHAnsi"/>
          <w:b/>
          <w:bCs/>
          <w:color w:val="000000" w:themeColor="text1"/>
          <w:sz w:val="21"/>
          <w:szCs w:val="21"/>
        </w:rPr>
        <w:fldChar w:fldCharType="separate"/>
      </w:r>
      <w:r w:rsidR="00892152">
        <w:rPr>
          <w:rStyle w:val="Heading2Char"/>
          <w:rFonts w:asciiTheme="minorHAnsi" w:hAnsiTheme="minorHAnsi" w:cstheme="minorHAnsi"/>
          <w:b/>
          <w:bCs/>
          <w:noProof/>
          <w:color w:val="000000" w:themeColor="text1"/>
          <w:sz w:val="21"/>
          <w:szCs w:val="21"/>
        </w:rPr>
        <w:t>7</w:t>
      </w:r>
      <w:r w:rsidRPr="007F0A4B">
        <w:rPr>
          <w:rStyle w:val="Heading2Char"/>
          <w:rFonts w:asciiTheme="minorHAnsi" w:hAnsiTheme="minorHAnsi" w:cstheme="minorHAnsi"/>
          <w:b/>
          <w:bCs/>
          <w:color w:val="000000" w:themeColor="text1"/>
          <w:sz w:val="21"/>
          <w:szCs w:val="21"/>
        </w:rPr>
        <w:fldChar w:fldCharType="end"/>
      </w:r>
      <w:r w:rsidRPr="007F0A4B">
        <w:rPr>
          <w:rStyle w:val="Heading2Char"/>
          <w:rFonts w:asciiTheme="minorHAnsi" w:hAnsiTheme="minorHAnsi" w:cstheme="minorHAnsi"/>
          <w:b/>
          <w:bCs/>
          <w:color w:val="000000" w:themeColor="text1"/>
          <w:sz w:val="21"/>
          <w:szCs w:val="21"/>
        </w:rPr>
        <w:t>:</w:t>
      </w:r>
      <w:r w:rsidRPr="007F0A4B">
        <w:rPr>
          <w:rStyle w:val="Heading2Char"/>
          <w:rFonts w:asciiTheme="minorHAnsi" w:hAnsiTheme="minorHAnsi" w:cstheme="minorHAnsi"/>
          <w:color w:val="000000" w:themeColor="text1"/>
          <w:sz w:val="21"/>
          <w:szCs w:val="21"/>
        </w:rPr>
        <w:t xml:space="preserve"> Manhattan and QQ plots from GWAS of </w:t>
      </w:r>
      <w:r w:rsidR="00AA0506">
        <w:rPr>
          <w:rStyle w:val="Heading2Char"/>
          <w:rFonts w:asciiTheme="minorHAnsi" w:hAnsiTheme="minorHAnsi" w:cstheme="minorHAnsi"/>
          <w:color w:val="000000" w:themeColor="text1"/>
          <w:sz w:val="21"/>
          <w:szCs w:val="21"/>
        </w:rPr>
        <w:t xml:space="preserve">Four </w:t>
      </w:r>
      <w:r w:rsidR="00B03388">
        <w:rPr>
          <w:rStyle w:val="Heading2Char"/>
          <w:rFonts w:asciiTheme="minorHAnsi" w:hAnsiTheme="minorHAnsi" w:cstheme="minorHAnsi"/>
          <w:color w:val="000000" w:themeColor="text1"/>
          <w:sz w:val="21"/>
          <w:szCs w:val="21"/>
        </w:rPr>
        <w:t>&amp;</w:t>
      </w:r>
      <w:r w:rsidR="00AA0506">
        <w:rPr>
          <w:rStyle w:val="Heading2Char"/>
          <w:rFonts w:asciiTheme="minorHAnsi" w:hAnsiTheme="minorHAnsi" w:cstheme="minorHAnsi"/>
          <w:color w:val="000000" w:themeColor="text1"/>
          <w:sz w:val="21"/>
          <w:szCs w:val="21"/>
        </w:rPr>
        <w:t xml:space="preserve"> Five</w:t>
      </w:r>
      <w:r w:rsidRPr="007F0A4B">
        <w:rPr>
          <w:rStyle w:val="Heading2Char"/>
          <w:rFonts w:asciiTheme="minorHAnsi" w:hAnsiTheme="minorHAnsi" w:cstheme="minorHAnsi"/>
          <w:color w:val="000000" w:themeColor="text1"/>
          <w:sz w:val="21"/>
          <w:szCs w:val="21"/>
        </w:rPr>
        <w:t xml:space="preserve"> Measure of Depression</w:t>
      </w:r>
      <w:bookmarkEnd w:id="47"/>
      <w:r>
        <w:rPr>
          <w:rFonts w:asciiTheme="minorHAnsi" w:hAnsiTheme="minorHAnsi"/>
          <w:color w:val="000000" w:themeColor="text1"/>
          <w:sz w:val="21"/>
          <w:szCs w:val="21"/>
        </w:rPr>
        <w:t xml:space="preserve">. </w:t>
      </w:r>
      <w:r w:rsidRPr="008A1105">
        <w:rPr>
          <w:rFonts w:asciiTheme="minorHAnsi" w:hAnsiTheme="minorHAnsi"/>
          <w:b/>
          <w:bCs/>
          <w:color w:val="000000" w:themeColor="text1"/>
          <w:sz w:val="21"/>
          <w:szCs w:val="21"/>
        </w:rPr>
        <w:t>A</w:t>
      </w:r>
      <w:r>
        <w:rPr>
          <w:rFonts w:asciiTheme="minorHAnsi" w:hAnsiTheme="minorHAnsi"/>
          <w:color w:val="000000" w:themeColor="text1"/>
          <w:sz w:val="21"/>
          <w:szCs w:val="21"/>
        </w:rPr>
        <w:t xml:space="preserve">: controls, </w:t>
      </w:r>
      <w:r w:rsidRPr="008A1105">
        <w:rPr>
          <w:rFonts w:asciiTheme="minorHAnsi" w:hAnsiTheme="minorHAnsi"/>
          <w:b/>
          <w:bCs/>
          <w:color w:val="000000" w:themeColor="text1"/>
          <w:sz w:val="21"/>
          <w:szCs w:val="21"/>
        </w:rPr>
        <w:t>B</w:t>
      </w:r>
      <w:r>
        <w:rPr>
          <w:rFonts w:asciiTheme="minorHAnsi" w:hAnsiTheme="minorHAnsi"/>
          <w:color w:val="000000" w:themeColor="text1"/>
          <w:sz w:val="21"/>
          <w:szCs w:val="21"/>
        </w:rPr>
        <w:t xml:space="preserve">: </w:t>
      </w:r>
      <w:r w:rsidR="00D60DF8">
        <w:rPr>
          <w:rFonts w:asciiTheme="minorHAnsi" w:hAnsiTheme="minorHAnsi"/>
          <w:color w:val="000000" w:themeColor="text1"/>
          <w:sz w:val="21"/>
          <w:szCs w:val="21"/>
        </w:rPr>
        <w:t>MHQ</w:t>
      </w:r>
      <w:r>
        <w:rPr>
          <w:rFonts w:asciiTheme="minorHAnsi" w:hAnsiTheme="minorHAnsi"/>
          <w:color w:val="000000" w:themeColor="text1"/>
          <w:sz w:val="21"/>
          <w:szCs w:val="21"/>
        </w:rPr>
        <w:t xml:space="preserve"> controls. </w:t>
      </w:r>
      <w:r w:rsidRPr="00D54AC2">
        <w:rPr>
          <w:rFonts w:asciiTheme="minorHAnsi" w:hAnsiTheme="minorHAnsi"/>
          <w:sz w:val="21"/>
          <w:szCs w:val="21"/>
        </w:rPr>
        <w:br/>
      </w:r>
    </w:p>
    <w:p w14:paraId="3FF0C0E8" w14:textId="77777777" w:rsidR="000242F5" w:rsidRDefault="000242F5" w:rsidP="007A0E73">
      <w:pPr>
        <w:rPr>
          <w:rFonts w:asciiTheme="minorHAnsi" w:hAnsiTheme="minorHAnsi"/>
          <w:sz w:val="21"/>
          <w:szCs w:val="21"/>
        </w:rPr>
      </w:pP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none" w:sz="0" w:space="0" w:color="auto"/>
        </w:tblBorders>
        <w:tblCellMar>
          <w:left w:w="0" w:type="dxa"/>
          <w:right w:w="0" w:type="dxa"/>
        </w:tblCellMar>
        <w:tblLook w:val="04A0" w:firstRow="1" w:lastRow="0" w:firstColumn="1" w:lastColumn="0" w:noHBand="0" w:noVBand="1"/>
      </w:tblPr>
      <w:tblGrid>
        <w:gridCol w:w="280"/>
        <w:gridCol w:w="10772"/>
        <w:gridCol w:w="4642"/>
      </w:tblGrid>
      <w:tr w:rsidR="00A745DC" w:rsidRPr="00404B92" w14:paraId="01EF5CB1" w14:textId="77777777" w:rsidTr="00C9603E">
        <w:tc>
          <w:tcPr>
            <w:tcW w:w="89" w:type="pct"/>
          </w:tcPr>
          <w:p w14:paraId="6A2466DC" w14:textId="77777777" w:rsidR="00A745DC" w:rsidRPr="004623B8" w:rsidRDefault="00A745DC" w:rsidP="00C9603E">
            <w:pPr>
              <w:spacing w:after="160" w:line="259" w:lineRule="auto"/>
              <w:jc w:val="center"/>
              <w:rPr>
                <w:rFonts w:asciiTheme="minorHAnsi" w:hAnsiTheme="minorHAnsi"/>
                <w:b/>
                <w:bCs/>
                <w:iCs/>
                <w:sz w:val="21"/>
                <w:szCs w:val="21"/>
              </w:rPr>
            </w:pPr>
            <w:r w:rsidRPr="004623B8">
              <w:rPr>
                <w:rFonts w:asciiTheme="minorHAnsi" w:hAnsiTheme="minorHAnsi"/>
                <w:b/>
                <w:bCs/>
                <w:iCs/>
                <w:sz w:val="21"/>
                <w:szCs w:val="21"/>
              </w:rPr>
              <w:t>A</w:t>
            </w:r>
          </w:p>
        </w:tc>
        <w:tc>
          <w:tcPr>
            <w:tcW w:w="3432" w:type="pct"/>
            <w:vAlign w:val="center"/>
          </w:tcPr>
          <w:p w14:paraId="118AE622" w14:textId="3033D873" w:rsidR="00A745DC" w:rsidRPr="00404B92" w:rsidRDefault="00E61A07" w:rsidP="00C9603E">
            <w:pPr>
              <w:spacing w:after="160" w:line="259" w:lineRule="auto"/>
              <w:jc w:val="center"/>
              <w:rPr>
                <w:rFonts w:asciiTheme="minorHAnsi" w:hAnsiTheme="minorHAnsi"/>
                <w:iCs/>
                <w:sz w:val="21"/>
                <w:szCs w:val="21"/>
              </w:rPr>
            </w:pPr>
            <w:r>
              <w:rPr>
                <w:rFonts w:asciiTheme="minorHAnsi" w:hAnsiTheme="minorHAnsi"/>
                <w:iCs/>
                <w:noProof/>
                <w:sz w:val="21"/>
                <w:szCs w:val="21"/>
              </w:rPr>
              <w:drawing>
                <wp:inline distT="0" distB="0" distL="0" distR="0" wp14:anchorId="500378A3" wp14:editId="4E4D14F9">
                  <wp:extent cx="5842800" cy="2521810"/>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an_mhq_232.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842800" cy="2521810"/>
                          </a:xfrm>
                          <a:prstGeom prst="rect">
                            <a:avLst/>
                          </a:prstGeom>
                        </pic:spPr>
                      </pic:pic>
                    </a:graphicData>
                  </a:graphic>
                </wp:inline>
              </w:drawing>
            </w:r>
          </w:p>
        </w:tc>
        <w:tc>
          <w:tcPr>
            <w:tcW w:w="1479" w:type="pct"/>
            <w:vAlign w:val="center"/>
          </w:tcPr>
          <w:p w14:paraId="18AB6286" w14:textId="46021EE7" w:rsidR="00A745DC" w:rsidRPr="00404B92" w:rsidRDefault="00CF52D4" w:rsidP="00C9603E">
            <w:pPr>
              <w:spacing w:after="160" w:line="259" w:lineRule="auto"/>
              <w:jc w:val="center"/>
              <w:rPr>
                <w:rFonts w:asciiTheme="minorHAnsi" w:hAnsiTheme="minorHAnsi"/>
                <w:iCs/>
                <w:sz w:val="21"/>
                <w:szCs w:val="21"/>
              </w:rPr>
            </w:pPr>
            <w:r>
              <w:rPr>
                <w:rFonts w:asciiTheme="minorHAnsi" w:hAnsiTheme="minorHAnsi"/>
                <w:iCs/>
                <w:noProof/>
                <w:sz w:val="21"/>
                <w:szCs w:val="21"/>
              </w:rPr>
              <w:drawing>
                <wp:inline distT="0" distB="0" distL="0" distR="0" wp14:anchorId="5A685C2F" wp14:editId="056A1249">
                  <wp:extent cx="2523600" cy="2523600"/>
                  <wp:effectExtent l="0" t="0" r="3810" b="3810"/>
                  <wp:docPr id="58" name="Picture 5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qq_mhq_232.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23600" cy="2523600"/>
                          </a:xfrm>
                          <a:prstGeom prst="rect">
                            <a:avLst/>
                          </a:prstGeom>
                        </pic:spPr>
                      </pic:pic>
                    </a:graphicData>
                  </a:graphic>
                </wp:inline>
              </w:drawing>
            </w:r>
          </w:p>
        </w:tc>
      </w:tr>
      <w:tr w:rsidR="00A745DC" w:rsidRPr="00404B92" w14:paraId="3DD697B7" w14:textId="77777777" w:rsidTr="00C9603E">
        <w:tc>
          <w:tcPr>
            <w:tcW w:w="89" w:type="pct"/>
          </w:tcPr>
          <w:p w14:paraId="56C393A5" w14:textId="77777777" w:rsidR="00A745DC" w:rsidRPr="004623B8" w:rsidRDefault="00A745DC" w:rsidP="00C9603E">
            <w:pPr>
              <w:spacing w:after="160" w:line="259" w:lineRule="auto"/>
              <w:jc w:val="center"/>
              <w:rPr>
                <w:rFonts w:asciiTheme="minorHAnsi" w:eastAsiaTheme="majorEastAsia" w:hAnsiTheme="minorHAnsi" w:cstheme="minorHAnsi"/>
                <w:b/>
                <w:bCs/>
                <w:noProof/>
                <w:color w:val="000000" w:themeColor="text1"/>
                <w:sz w:val="21"/>
                <w:szCs w:val="21"/>
              </w:rPr>
            </w:pPr>
            <w:r w:rsidRPr="004623B8">
              <w:rPr>
                <w:rFonts w:asciiTheme="minorHAnsi" w:eastAsiaTheme="majorEastAsia" w:hAnsiTheme="minorHAnsi" w:cstheme="minorHAnsi"/>
                <w:b/>
                <w:bCs/>
                <w:noProof/>
                <w:color w:val="000000" w:themeColor="text1"/>
                <w:sz w:val="21"/>
                <w:szCs w:val="21"/>
              </w:rPr>
              <w:t>B</w:t>
            </w:r>
          </w:p>
        </w:tc>
        <w:tc>
          <w:tcPr>
            <w:tcW w:w="3432" w:type="pct"/>
            <w:vAlign w:val="center"/>
          </w:tcPr>
          <w:p w14:paraId="2803F444" w14:textId="3BA01194" w:rsidR="00A745DC" w:rsidRPr="00404B92" w:rsidRDefault="00E61A07" w:rsidP="00C9603E">
            <w:pPr>
              <w:spacing w:after="160" w:line="259" w:lineRule="auto"/>
              <w:jc w:val="center"/>
              <w:rPr>
                <w:rFonts w:asciiTheme="minorHAnsi" w:eastAsiaTheme="majorEastAsia" w:hAnsiTheme="minorHAnsi" w:cstheme="minorHAnsi"/>
                <w:b/>
                <w:bCs/>
                <w:noProof/>
                <w:color w:val="000000" w:themeColor="text1"/>
                <w:sz w:val="21"/>
                <w:szCs w:val="21"/>
              </w:rPr>
            </w:pPr>
            <w:r>
              <w:rPr>
                <w:rFonts w:asciiTheme="minorHAnsi" w:eastAsiaTheme="majorEastAsia" w:hAnsiTheme="minorHAnsi" w:cstheme="minorHAnsi"/>
                <w:b/>
                <w:bCs/>
                <w:noProof/>
                <w:color w:val="000000" w:themeColor="text1"/>
                <w:sz w:val="21"/>
                <w:szCs w:val="21"/>
              </w:rPr>
              <w:drawing>
                <wp:inline distT="0" distB="0" distL="0" distR="0" wp14:anchorId="06CF2AA5" wp14:editId="49049ED5">
                  <wp:extent cx="5842800" cy="2521810"/>
                  <wp:effectExtent l="0" t="0" r="0" b="5715"/>
                  <wp:docPr id="57" name="Picture 5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man_mhq_58.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842800" cy="2521810"/>
                          </a:xfrm>
                          <a:prstGeom prst="rect">
                            <a:avLst/>
                          </a:prstGeom>
                        </pic:spPr>
                      </pic:pic>
                    </a:graphicData>
                  </a:graphic>
                </wp:inline>
              </w:drawing>
            </w:r>
          </w:p>
        </w:tc>
        <w:tc>
          <w:tcPr>
            <w:tcW w:w="1479" w:type="pct"/>
            <w:vAlign w:val="center"/>
          </w:tcPr>
          <w:p w14:paraId="3ABE9E95" w14:textId="6F9C91AD" w:rsidR="00A745DC" w:rsidRPr="00404B92" w:rsidRDefault="00CF52D4" w:rsidP="00C9603E">
            <w:pPr>
              <w:spacing w:after="160" w:line="259" w:lineRule="auto"/>
              <w:jc w:val="center"/>
              <w:rPr>
                <w:rFonts w:asciiTheme="minorHAnsi" w:eastAsiaTheme="majorEastAsia" w:hAnsiTheme="minorHAnsi" w:cstheme="minorHAnsi"/>
                <w:b/>
                <w:bCs/>
                <w:noProof/>
                <w:color w:val="000000" w:themeColor="text1"/>
                <w:sz w:val="21"/>
                <w:szCs w:val="21"/>
              </w:rPr>
            </w:pPr>
            <w:r>
              <w:rPr>
                <w:rFonts w:asciiTheme="minorHAnsi" w:eastAsiaTheme="majorEastAsia" w:hAnsiTheme="minorHAnsi" w:cstheme="minorHAnsi"/>
                <w:b/>
                <w:bCs/>
                <w:noProof/>
                <w:color w:val="000000" w:themeColor="text1"/>
                <w:sz w:val="21"/>
                <w:szCs w:val="21"/>
              </w:rPr>
              <w:drawing>
                <wp:inline distT="0" distB="0" distL="0" distR="0" wp14:anchorId="648D91E2" wp14:editId="1A0461CF">
                  <wp:extent cx="2523600" cy="2523600"/>
                  <wp:effectExtent l="0" t="0" r="3810" b="3810"/>
                  <wp:docPr id="59" name="Picture 5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qq_mhq_58.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23600" cy="2523600"/>
                          </a:xfrm>
                          <a:prstGeom prst="rect">
                            <a:avLst/>
                          </a:prstGeom>
                        </pic:spPr>
                      </pic:pic>
                    </a:graphicData>
                  </a:graphic>
                </wp:inline>
              </w:drawing>
            </w:r>
          </w:p>
        </w:tc>
      </w:tr>
    </w:tbl>
    <w:p w14:paraId="10C8DF44" w14:textId="77777777" w:rsidR="000242F5" w:rsidRPr="00404B92" w:rsidRDefault="000242F5" w:rsidP="000242F5">
      <w:pPr>
        <w:spacing w:after="160" w:line="259" w:lineRule="auto"/>
        <w:rPr>
          <w:rStyle w:val="Heading2Char"/>
          <w:rFonts w:asciiTheme="minorHAnsi" w:hAnsiTheme="minorHAnsi" w:cstheme="minorHAnsi"/>
          <w:b/>
          <w:bCs/>
          <w:color w:val="000000" w:themeColor="text1"/>
          <w:sz w:val="21"/>
          <w:szCs w:val="21"/>
        </w:rPr>
      </w:pPr>
    </w:p>
    <w:p w14:paraId="3BF86C08" w14:textId="6E3A774F" w:rsidR="004F46FA" w:rsidRPr="007B2AE1" w:rsidRDefault="000242F5" w:rsidP="000242F5">
      <w:pPr>
        <w:rPr>
          <w:rFonts w:asciiTheme="minorHAnsi" w:hAnsiTheme="minorHAnsi"/>
          <w:color w:val="000000" w:themeColor="text1"/>
          <w:sz w:val="21"/>
          <w:szCs w:val="21"/>
        </w:rPr>
      </w:pPr>
      <w:bookmarkStart w:id="48" w:name="_Toc52893635"/>
      <w:r w:rsidRPr="007F0A4B">
        <w:rPr>
          <w:rStyle w:val="Heading2Char"/>
          <w:rFonts w:asciiTheme="minorHAnsi" w:hAnsiTheme="minorHAnsi" w:cstheme="minorHAnsi"/>
          <w:b/>
          <w:bCs/>
          <w:color w:val="000000" w:themeColor="text1"/>
          <w:sz w:val="21"/>
          <w:szCs w:val="21"/>
        </w:rPr>
        <w:t xml:space="preserve">Supplementary Figure </w:t>
      </w:r>
      <w:r w:rsidRPr="007F0A4B">
        <w:rPr>
          <w:rStyle w:val="Heading2Char"/>
          <w:rFonts w:asciiTheme="minorHAnsi" w:hAnsiTheme="minorHAnsi" w:cstheme="minorHAnsi"/>
          <w:b/>
          <w:bCs/>
          <w:color w:val="000000" w:themeColor="text1"/>
          <w:sz w:val="21"/>
          <w:szCs w:val="21"/>
        </w:rPr>
        <w:fldChar w:fldCharType="begin"/>
      </w:r>
      <w:r w:rsidRPr="007F0A4B">
        <w:rPr>
          <w:rStyle w:val="Heading2Char"/>
          <w:rFonts w:asciiTheme="minorHAnsi" w:hAnsiTheme="minorHAnsi" w:cstheme="minorHAnsi"/>
          <w:b/>
          <w:bCs/>
          <w:color w:val="000000" w:themeColor="text1"/>
          <w:sz w:val="21"/>
          <w:szCs w:val="21"/>
        </w:rPr>
        <w:instrText xml:space="preserve"> SEQ Supplementary_Figure \* ARABIC </w:instrText>
      </w:r>
      <w:r w:rsidRPr="007F0A4B">
        <w:rPr>
          <w:rStyle w:val="Heading2Char"/>
          <w:rFonts w:asciiTheme="minorHAnsi" w:hAnsiTheme="minorHAnsi" w:cstheme="minorHAnsi"/>
          <w:b/>
          <w:bCs/>
          <w:color w:val="000000" w:themeColor="text1"/>
          <w:sz w:val="21"/>
          <w:szCs w:val="21"/>
        </w:rPr>
        <w:fldChar w:fldCharType="separate"/>
      </w:r>
      <w:r w:rsidR="00892152">
        <w:rPr>
          <w:rStyle w:val="Heading2Char"/>
          <w:rFonts w:asciiTheme="minorHAnsi" w:hAnsiTheme="minorHAnsi" w:cstheme="minorHAnsi"/>
          <w:b/>
          <w:bCs/>
          <w:noProof/>
          <w:color w:val="000000" w:themeColor="text1"/>
          <w:sz w:val="21"/>
          <w:szCs w:val="21"/>
        </w:rPr>
        <w:t>8</w:t>
      </w:r>
      <w:r w:rsidRPr="007F0A4B">
        <w:rPr>
          <w:rStyle w:val="Heading2Char"/>
          <w:rFonts w:asciiTheme="minorHAnsi" w:hAnsiTheme="minorHAnsi" w:cstheme="minorHAnsi"/>
          <w:b/>
          <w:bCs/>
          <w:color w:val="000000" w:themeColor="text1"/>
          <w:sz w:val="21"/>
          <w:szCs w:val="21"/>
        </w:rPr>
        <w:fldChar w:fldCharType="end"/>
      </w:r>
      <w:r w:rsidRPr="007F0A4B">
        <w:rPr>
          <w:rStyle w:val="Heading2Char"/>
          <w:rFonts w:asciiTheme="minorHAnsi" w:hAnsiTheme="minorHAnsi" w:cstheme="minorHAnsi"/>
          <w:b/>
          <w:bCs/>
          <w:color w:val="000000" w:themeColor="text1"/>
          <w:sz w:val="21"/>
          <w:szCs w:val="21"/>
        </w:rPr>
        <w:t>:</w:t>
      </w:r>
      <w:r w:rsidRPr="007F0A4B">
        <w:rPr>
          <w:rStyle w:val="Heading2Char"/>
          <w:rFonts w:asciiTheme="minorHAnsi" w:hAnsiTheme="minorHAnsi" w:cstheme="minorHAnsi"/>
          <w:color w:val="000000" w:themeColor="text1"/>
          <w:sz w:val="21"/>
          <w:szCs w:val="21"/>
        </w:rPr>
        <w:t xml:space="preserve"> Manhattan and QQ plots from GWAS of </w:t>
      </w:r>
      <w:r w:rsidR="00AA0506">
        <w:rPr>
          <w:rStyle w:val="Heading2Char"/>
          <w:rFonts w:asciiTheme="minorHAnsi" w:hAnsiTheme="minorHAnsi" w:cstheme="minorHAnsi"/>
          <w:color w:val="000000" w:themeColor="text1"/>
          <w:sz w:val="21"/>
          <w:szCs w:val="21"/>
        </w:rPr>
        <w:t>Lifetime Depression (MHQ)</w:t>
      </w:r>
      <w:bookmarkEnd w:id="48"/>
      <w:r>
        <w:rPr>
          <w:rFonts w:asciiTheme="minorHAnsi" w:hAnsiTheme="minorHAnsi"/>
          <w:color w:val="000000" w:themeColor="text1"/>
          <w:sz w:val="21"/>
          <w:szCs w:val="21"/>
        </w:rPr>
        <w:t xml:space="preserve">. </w:t>
      </w:r>
      <w:r w:rsidRPr="008A1105">
        <w:rPr>
          <w:rFonts w:asciiTheme="minorHAnsi" w:hAnsiTheme="minorHAnsi"/>
          <w:b/>
          <w:bCs/>
          <w:color w:val="000000" w:themeColor="text1"/>
          <w:sz w:val="21"/>
          <w:szCs w:val="21"/>
        </w:rPr>
        <w:t>A</w:t>
      </w:r>
      <w:r>
        <w:rPr>
          <w:rFonts w:asciiTheme="minorHAnsi" w:hAnsiTheme="minorHAnsi"/>
          <w:color w:val="000000" w:themeColor="text1"/>
          <w:sz w:val="21"/>
          <w:szCs w:val="21"/>
        </w:rPr>
        <w:t xml:space="preserve">: controls, </w:t>
      </w:r>
      <w:r w:rsidRPr="008A1105">
        <w:rPr>
          <w:rFonts w:asciiTheme="minorHAnsi" w:hAnsiTheme="minorHAnsi"/>
          <w:b/>
          <w:bCs/>
          <w:color w:val="000000" w:themeColor="text1"/>
          <w:sz w:val="21"/>
          <w:szCs w:val="21"/>
        </w:rPr>
        <w:t>B</w:t>
      </w:r>
      <w:r>
        <w:rPr>
          <w:rFonts w:asciiTheme="minorHAnsi" w:hAnsiTheme="minorHAnsi"/>
          <w:color w:val="000000" w:themeColor="text1"/>
          <w:sz w:val="21"/>
          <w:szCs w:val="21"/>
        </w:rPr>
        <w:t xml:space="preserve">: </w:t>
      </w:r>
      <w:r w:rsidR="00D60DF8">
        <w:rPr>
          <w:rFonts w:asciiTheme="minorHAnsi" w:hAnsiTheme="minorHAnsi"/>
          <w:color w:val="000000" w:themeColor="text1"/>
          <w:sz w:val="21"/>
          <w:szCs w:val="21"/>
        </w:rPr>
        <w:t>MHQ</w:t>
      </w:r>
      <w:r>
        <w:rPr>
          <w:rFonts w:asciiTheme="minorHAnsi" w:hAnsiTheme="minorHAnsi"/>
          <w:color w:val="000000" w:themeColor="text1"/>
          <w:sz w:val="21"/>
          <w:szCs w:val="21"/>
        </w:rPr>
        <w:t xml:space="preserve"> controls.</w:t>
      </w:r>
    </w:p>
    <w:p w14:paraId="26CA58F2" w14:textId="77777777" w:rsidR="004F46FA" w:rsidRDefault="004F46FA" w:rsidP="000242F5">
      <w:pPr>
        <w:rPr>
          <w:rFonts w:asciiTheme="minorHAnsi" w:hAnsiTheme="minorHAnsi"/>
          <w:iCs/>
          <w:sz w:val="21"/>
          <w:szCs w:val="21"/>
        </w:rPr>
      </w:pPr>
    </w:p>
    <w:p w14:paraId="4E3F635F" w14:textId="77777777" w:rsidR="004F46FA" w:rsidRDefault="004F46FA" w:rsidP="000242F5">
      <w:pPr>
        <w:rPr>
          <w:rFonts w:asciiTheme="minorHAnsi" w:hAnsiTheme="minorHAnsi"/>
          <w:iCs/>
          <w:sz w:val="21"/>
          <w:szCs w:val="21"/>
        </w:rPr>
      </w:pPr>
    </w:p>
    <w:p w14:paraId="0529FA70" w14:textId="3FAC40D1" w:rsidR="004F46FA" w:rsidRPr="00D54AC2" w:rsidRDefault="004F46FA" w:rsidP="000242F5">
      <w:pPr>
        <w:rPr>
          <w:rFonts w:asciiTheme="minorHAnsi" w:hAnsiTheme="minorHAnsi"/>
          <w:iCs/>
          <w:sz w:val="21"/>
          <w:szCs w:val="21"/>
        </w:rPr>
        <w:sectPr w:rsidR="004F46FA" w:rsidRPr="00D54AC2" w:rsidSect="00D03F23">
          <w:pgSz w:w="16838" w:h="11906" w:orient="landscape"/>
          <w:pgMar w:top="567" w:right="567" w:bottom="567" w:left="567" w:header="567" w:footer="340" w:gutter="0"/>
          <w:cols w:space="708"/>
          <w:docGrid w:linePitch="360"/>
        </w:sectPr>
      </w:pPr>
    </w:p>
    <w:p w14:paraId="2CD61893" w14:textId="77777777" w:rsidR="00FD625A" w:rsidRDefault="00FD625A" w:rsidP="00FD625A">
      <w:pPr>
        <w:pStyle w:val="Caption"/>
        <w:rPr>
          <w:rFonts w:asciiTheme="minorHAnsi" w:eastAsiaTheme="minorHAnsi" w:hAnsiTheme="minorHAnsi"/>
          <w:szCs w:val="21"/>
          <w:lang w:eastAsia="en-US"/>
        </w:rPr>
      </w:pPr>
    </w:p>
    <w:p w14:paraId="1766FB7D" w14:textId="346E57FD" w:rsidR="00776743" w:rsidRDefault="0081584D" w:rsidP="00776743">
      <w:pPr>
        <w:spacing w:after="160" w:line="259" w:lineRule="auto"/>
        <w:rPr>
          <w:rFonts w:asciiTheme="minorHAnsi" w:eastAsiaTheme="minorHAnsi" w:hAnsiTheme="minorHAnsi"/>
          <w:szCs w:val="21"/>
          <w:lang w:eastAsia="en-US"/>
        </w:rPr>
      </w:pPr>
      <w:r>
        <w:rPr>
          <w:rFonts w:asciiTheme="minorHAnsi" w:eastAsiaTheme="minorHAnsi" w:hAnsiTheme="minorHAnsi"/>
          <w:szCs w:val="21"/>
          <w:lang w:eastAsia="en-US"/>
        </w:rPr>
        <w:t>GWAS results have been published on FUMA</w:t>
      </w:r>
      <w:r w:rsidR="002E0E82">
        <w:rPr>
          <w:rFonts w:ascii="Helvetica" w:eastAsiaTheme="minorHAnsi" w:hAnsi="Helvetica" w:cs="Helvetica"/>
          <w:lang w:eastAsia="en-US"/>
        </w:rPr>
        <w:fldChar w:fldCharType="begin"/>
      </w:r>
      <w:r w:rsidR="002E0E82">
        <w:rPr>
          <w:rFonts w:ascii="Helvetica" w:eastAsiaTheme="minorHAnsi" w:hAnsi="Helvetica" w:cs="Helvetica"/>
          <w:lang w:eastAsia="en-US"/>
        </w:rPr>
        <w:instrText xml:space="preserve"> ADDIN PAPERS2_CITATIONS &lt;citation&gt;&lt;priority&gt;4&lt;/priority&gt;&lt;uuid&gt;F83A6794-27CB-4AAE-A602-E00295E314CA&lt;/uuid&gt;&lt;publications&gt;&lt;publication&gt;&lt;subtype&gt;400&lt;/subtype&gt;&lt;publisher&gt;Nature Publishing Group&lt;/publisher&gt;&lt;title&gt;Functional mapping and annotation of genetic associations with FUMA&lt;/title&gt;&lt;url&gt;http://www.nature.com/articles/s41467-017-01261-5&lt;/url&gt;&lt;volume&gt;8&lt;/volume&gt;&lt;publication_date&gt;99201711281200000000222000&lt;/publication_date&gt;&lt;uuid&gt;8D0F2BB7-5C45-4D0F-AA27-1F170EFF761B&lt;/uuid&gt;&lt;type&gt;400&lt;/type&gt;&lt;number&gt;1&lt;/number&gt;&lt;citekey&gt;Watanabe:2017dy&lt;/citekey&gt;&lt;doi&gt;10.1038/s41467-017-01261-5&lt;/doi&gt;&lt;startpage&gt;D1001&lt;/startpage&gt;&lt;bundle&gt;&lt;publication&gt;&lt;title&gt;Nature Communications&lt;/title&gt;&lt;uuid&gt;46978D63-1A38-442F-A2CC-563E3E40A794&lt;/uuid&gt;&lt;subtype&gt;-100&lt;/subtype&gt;&lt;publisher&gt;Nature Publishing Group&lt;/publisher&gt;&lt;type&gt;-100&lt;/type&gt;&lt;/publication&gt;&lt;/bundle&gt;&lt;authors&gt;&lt;author&gt;&lt;lastName&gt;Watanabe&lt;/lastName&gt;&lt;firstName&gt;Kyoko&lt;/firstName&gt;&lt;/author&gt;&lt;author&gt;&lt;lastName&gt;Taskesen&lt;/lastName&gt;&lt;firstName&gt;Erdogan&lt;/firstName&gt;&lt;/author&gt;&lt;author&gt;&lt;lastName&gt;Bochoven&lt;/lastName&gt;&lt;nonDroppingParticle&gt;van&lt;/nonDroppingParticle&gt;&lt;firstName&gt;Arjen&lt;/firstName&gt;&lt;/author&gt;&lt;author&gt;&lt;lastName&gt;Posthuma&lt;/lastName&gt;&lt;firstName&gt;Danielle&lt;/firstName&gt;&lt;/author&gt;&lt;/authors&gt;&lt;/publication&gt;&lt;/publications&gt;&lt;cites&gt;&lt;/cites&gt;&lt;/citation&gt;</w:instrText>
      </w:r>
      <w:r w:rsidR="002E0E82">
        <w:rPr>
          <w:rFonts w:ascii="Helvetica" w:eastAsiaTheme="minorHAnsi" w:hAnsi="Helvetica" w:cs="Helvetica"/>
          <w:lang w:eastAsia="en-US"/>
        </w:rPr>
        <w:fldChar w:fldCharType="separate"/>
      </w:r>
      <w:r w:rsidR="002E0E82">
        <w:rPr>
          <w:rFonts w:ascii="Helvetica" w:eastAsiaTheme="minorHAnsi" w:hAnsi="Helvetica" w:cs="Helvetica"/>
          <w:vertAlign w:val="superscript"/>
          <w:lang w:eastAsia="en-US"/>
        </w:rPr>
        <w:t>4</w:t>
      </w:r>
      <w:r w:rsidR="002E0E82">
        <w:rPr>
          <w:rFonts w:ascii="Helvetica" w:eastAsiaTheme="minorHAnsi" w:hAnsi="Helvetica" w:cs="Helvetica"/>
          <w:lang w:eastAsia="en-US"/>
        </w:rPr>
        <w:fldChar w:fldCharType="end"/>
      </w:r>
      <w:r>
        <w:rPr>
          <w:rFonts w:asciiTheme="minorHAnsi" w:eastAsiaTheme="minorHAnsi" w:hAnsiTheme="minorHAnsi"/>
          <w:szCs w:val="21"/>
          <w:lang w:eastAsia="en-US"/>
        </w:rPr>
        <w:t xml:space="preserve"> (</w:t>
      </w:r>
      <w:hyperlink r:id="rId52" w:history="1">
        <w:r w:rsidRPr="000C4A42">
          <w:rPr>
            <w:rStyle w:val="Hyperlink"/>
            <w:rFonts w:asciiTheme="minorHAnsi" w:eastAsiaTheme="minorHAnsi" w:hAnsiTheme="minorHAnsi"/>
            <w:szCs w:val="21"/>
            <w:lang w:eastAsia="en-US"/>
          </w:rPr>
          <w:t>https://fuma.ctglab.nl/</w:t>
        </w:r>
      </w:hyperlink>
      <w:r>
        <w:rPr>
          <w:rFonts w:asciiTheme="minorHAnsi" w:eastAsiaTheme="minorHAnsi" w:hAnsiTheme="minorHAnsi"/>
          <w:szCs w:val="21"/>
          <w:lang w:eastAsia="en-US"/>
        </w:rPr>
        <w:t xml:space="preserve">) </w:t>
      </w:r>
      <w:r w:rsidR="00B050E9">
        <w:rPr>
          <w:rFonts w:asciiTheme="minorHAnsi" w:eastAsiaTheme="minorHAnsi" w:hAnsiTheme="minorHAnsi"/>
          <w:szCs w:val="21"/>
          <w:lang w:eastAsia="en-US"/>
        </w:rPr>
        <w:t>to</w:t>
      </w:r>
      <w:r>
        <w:rPr>
          <w:rFonts w:asciiTheme="minorHAnsi" w:eastAsiaTheme="minorHAnsi" w:hAnsiTheme="minorHAnsi"/>
          <w:szCs w:val="21"/>
          <w:lang w:eastAsia="en-US"/>
        </w:rPr>
        <w:t xml:space="preserve"> </w:t>
      </w:r>
      <w:r w:rsidR="00B050E9">
        <w:rPr>
          <w:rFonts w:asciiTheme="minorHAnsi" w:eastAsiaTheme="minorHAnsi" w:hAnsiTheme="minorHAnsi"/>
          <w:szCs w:val="21"/>
          <w:lang w:eastAsia="en-US"/>
        </w:rPr>
        <w:t xml:space="preserve">show details of significant SNPs including evidence for association with other traits in the GWAS catalogue. </w:t>
      </w:r>
    </w:p>
    <w:p w14:paraId="78BE6D16" w14:textId="43661F1F" w:rsidR="00311E6B" w:rsidRDefault="00B050E9" w:rsidP="00E77E28">
      <w:pPr>
        <w:pStyle w:val="Caption"/>
        <w:rPr>
          <w:rFonts w:asciiTheme="minorHAnsi" w:eastAsiaTheme="minorHAnsi" w:hAnsiTheme="minorHAnsi"/>
          <w:szCs w:val="21"/>
          <w:lang w:eastAsia="en-US"/>
        </w:rPr>
      </w:pPr>
      <w:bookmarkStart w:id="49" w:name="_Toc52893636"/>
      <w:r w:rsidRPr="008F07D9">
        <w:rPr>
          <w:rStyle w:val="Heading2Char"/>
          <w:rFonts w:asciiTheme="minorHAnsi" w:hAnsiTheme="minorHAnsi"/>
          <w:b/>
          <w:bCs/>
          <w:color w:val="000000" w:themeColor="text1"/>
          <w:sz w:val="21"/>
          <w:szCs w:val="21"/>
        </w:rPr>
        <w:t xml:space="preserve">Supplementary Table </w:t>
      </w:r>
      <w:r w:rsidRPr="008F07D9">
        <w:rPr>
          <w:rStyle w:val="Heading2Char"/>
          <w:rFonts w:asciiTheme="minorHAnsi" w:hAnsiTheme="minorHAnsi"/>
          <w:b/>
          <w:bCs/>
          <w:color w:val="000000" w:themeColor="text1"/>
          <w:sz w:val="21"/>
          <w:szCs w:val="21"/>
        </w:rPr>
        <w:fldChar w:fldCharType="begin"/>
      </w:r>
      <w:r w:rsidRPr="008F07D9">
        <w:rPr>
          <w:rStyle w:val="Heading2Char"/>
          <w:rFonts w:asciiTheme="minorHAnsi" w:hAnsiTheme="minorHAnsi"/>
          <w:b/>
          <w:bCs/>
          <w:color w:val="000000" w:themeColor="text1"/>
          <w:sz w:val="21"/>
          <w:szCs w:val="21"/>
        </w:rPr>
        <w:instrText xml:space="preserve"> SEQ Supplementary_Table \* ARABIC </w:instrText>
      </w:r>
      <w:r w:rsidRPr="008F07D9">
        <w:rPr>
          <w:rStyle w:val="Heading2Char"/>
          <w:rFonts w:asciiTheme="minorHAnsi" w:hAnsiTheme="minorHAnsi"/>
          <w:b/>
          <w:bCs/>
          <w:color w:val="000000" w:themeColor="text1"/>
          <w:sz w:val="21"/>
          <w:szCs w:val="21"/>
        </w:rPr>
        <w:fldChar w:fldCharType="separate"/>
      </w:r>
      <w:r w:rsidRPr="008F07D9">
        <w:rPr>
          <w:rStyle w:val="Heading2Char"/>
          <w:rFonts w:asciiTheme="minorHAnsi" w:hAnsiTheme="minorHAnsi"/>
          <w:b/>
          <w:bCs/>
          <w:color w:val="000000" w:themeColor="text1"/>
          <w:sz w:val="21"/>
          <w:szCs w:val="21"/>
        </w:rPr>
        <w:t>13</w:t>
      </w:r>
      <w:r w:rsidRPr="008F07D9">
        <w:rPr>
          <w:rStyle w:val="Heading2Char"/>
          <w:rFonts w:asciiTheme="minorHAnsi" w:hAnsiTheme="minorHAnsi"/>
          <w:b/>
          <w:bCs/>
          <w:color w:val="000000" w:themeColor="text1"/>
          <w:sz w:val="21"/>
          <w:szCs w:val="21"/>
        </w:rPr>
        <w:fldChar w:fldCharType="end"/>
      </w:r>
      <w:r w:rsidRPr="008F07D9">
        <w:rPr>
          <w:rStyle w:val="Heading2Char"/>
          <w:rFonts w:asciiTheme="minorHAnsi" w:hAnsiTheme="minorHAnsi"/>
          <w:color w:val="000000" w:themeColor="text1"/>
          <w:sz w:val="21"/>
          <w:szCs w:val="21"/>
        </w:rPr>
        <w:t xml:space="preserve">: </w:t>
      </w:r>
      <w:r w:rsidR="00311E6B" w:rsidRPr="008F07D9">
        <w:rPr>
          <w:rStyle w:val="Heading2Char"/>
          <w:rFonts w:asciiTheme="minorHAnsi" w:hAnsiTheme="minorHAnsi"/>
          <w:color w:val="000000" w:themeColor="text1"/>
          <w:sz w:val="21"/>
          <w:szCs w:val="21"/>
        </w:rPr>
        <w:t xml:space="preserve">FUMA titles and IDs for </w:t>
      </w:r>
      <w:r w:rsidRPr="008F07D9">
        <w:rPr>
          <w:rStyle w:val="Heading2Char"/>
          <w:rFonts w:asciiTheme="minorHAnsi" w:hAnsiTheme="minorHAnsi"/>
          <w:color w:val="000000" w:themeColor="text1"/>
          <w:sz w:val="21"/>
          <w:szCs w:val="21"/>
        </w:rPr>
        <w:t>GWAS performed in this study</w:t>
      </w:r>
      <w:bookmarkEnd w:id="49"/>
      <w:r w:rsidRPr="00B501B7">
        <w:rPr>
          <w:rFonts w:asciiTheme="minorHAnsi" w:eastAsiaTheme="minorHAnsi" w:hAnsiTheme="minorHAnsi"/>
          <w:szCs w:val="21"/>
          <w:lang w:eastAsia="en-US"/>
        </w:rPr>
        <w:t xml:space="preserve">. </w:t>
      </w:r>
    </w:p>
    <w:p w14:paraId="3FC4B656" w14:textId="77777777" w:rsidR="00E77E28" w:rsidRPr="00E77E28" w:rsidRDefault="00E77E28" w:rsidP="00E77E28">
      <w:pPr>
        <w:rPr>
          <w:rFonts w:eastAsiaTheme="majorEastAsia"/>
          <w:lang w:eastAsia="en-US"/>
        </w:rPr>
      </w:pPr>
    </w:p>
    <w:tbl>
      <w:tblPr>
        <w:tblW w:w="3951" w:type="pct"/>
        <w:tblInd w:w="84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2733"/>
        <w:gridCol w:w="1611"/>
        <w:gridCol w:w="1185"/>
        <w:gridCol w:w="2975"/>
      </w:tblGrid>
      <w:tr w:rsidR="001B1793" w:rsidRPr="00F902D9" w14:paraId="6011140C" w14:textId="77777777" w:rsidTr="00C654B2">
        <w:tc>
          <w:tcPr>
            <w:tcW w:w="1607" w:type="pct"/>
            <w:shd w:val="clear" w:color="auto" w:fill="808080" w:themeFill="background1" w:themeFillShade="80"/>
            <w:tcMar>
              <w:top w:w="100" w:type="nil"/>
              <w:left w:w="100" w:type="nil"/>
              <w:bottom w:w="100" w:type="nil"/>
              <w:right w:w="100" w:type="nil"/>
            </w:tcMar>
            <w:vAlign w:val="center"/>
          </w:tcPr>
          <w:p w14:paraId="1EDE9656" w14:textId="22F5D601" w:rsidR="001B1793" w:rsidRPr="00F902D9" w:rsidRDefault="001B1793" w:rsidP="001B1793">
            <w:pPr>
              <w:autoSpaceDE w:val="0"/>
              <w:autoSpaceDN w:val="0"/>
              <w:adjustRightInd w:val="0"/>
              <w:spacing w:before="120" w:after="120"/>
              <w:rPr>
                <w:rFonts w:asciiTheme="minorHAnsi" w:eastAsiaTheme="minorHAnsi" w:hAnsiTheme="minorHAnsi" w:cstheme="minorHAnsi"/>
                <w:b/>
                <w:bCs/>
                <w:color w:val="FFFFFF" w:themeColor="background1"/>
                <w:sz w:val="22"/>
                <w:szCs w:val="22"/>
                <w:lang w:eastAsia="en-US"/>
              </w:rPr>
            </w:pPr>
            <w:r w:rsidRPr="00F902D9">
              <w:rPr>
                <w:rFonts w:asciiTheme="minorHAnsi" w:eastAsiaTheme="minorHAnsi" w:hAnsiTheme="minorHAnsi" w:cstheme="minorHAnsi"/>
                <w:b/>
                <w:bCs/>
                <w:color w:val="FFFFFF" w:themeColor="background1"/>
                <w:sz w:val="22"/>
                <w:szCs w:val="22"/>
                <w:lang w:eastAsia="en-US"/>
              </w:rPr>
              <w:t>GWAS Trait</w:t>
            </w:r>
          </w:p>
        </w:tc>
        <w:tc>
          <w:tcPr>
            <w:tcW w:w="947" w:type="pct"/>
            <w:shd w:val="clear" w:color="auto" w:fill="808080" w:themeFill="background1" w:themeFillShade="80"/>
          </w:tcPr>
          <w:p w14:paraId="6BEA335C" w14:textId="36892A79" w:rsidR="001B1793" w:rsidRPr="00F902D9" w:rsidRDefault="001B1793" w:rsidP="001B1793">
            <w:pPr>
              <w:autoSpaceDE w:val="0"/>
              <w:autoSpaceDN w:val="0"/>
              <w:adjustRightInd w:val="0"/>
              <w:spacing w:before="120" w:after="120"/>
              <w:rPr>
                <w:rFonts w:asciiTheme="minorHAnsi" w:eastAsiaTheme="minorHAnsi" w:hAnsiTheme="minorHAnsi" w:cstheme="minorHAnsi"/>
                <w:b/>
                <w:bCs/>
                <w:color w:val="FFFFFF" w:themeColor="background1"/>
                <w:sz w:val="22"/>
                <w:szCs w:val="22"/>
                <w:lang w:eastAsia="en-US"/>
              </w:rPr>
            </w:pPr>
            <w:r w:rsidRPr="00F902D9">
              <w:rPr>
                <w:rFonts w:asciiTheme="minorHAnsi" w:eastAsiaTheme="minorHAnsi" w:hAnsiTheme="minorHAnsi" w:cstheme="minorHAnsi"/>
                <w:b/>
                <w:bCs/>
                <w:color w:val="FFFFFF" w:themeColor="background1"/>
                <w:sz w:val="22"/>
                <w:szCs w:val="22"/>
                <w:lang w:eastAsia="en-US"/>
              </w:rPr>
              <w:t>Controls</w:t>
            </w:r>
          </w:p>
        </w:tc>
        <w:tc>
          <w:tcPr>
            <w:tcW w:w="697" w:type="pct"/>
            <w:shd w:val="clear" w:color="auto" w:fill="808080" w:themeFill="background1" w:themeFillShade="80"/>
            <w:tcMar>
              <w:top w:w="100" w:type="nil"/>
              <w:left w:w="100" w:type="nil"/>
              <w:bottom w:w="100" w:type="nil"/>
              <w:right w:w="100" w:type="nil"/>
            </w:tcMar>
            <w:vAlign w:val="center"/>
          </w:tcPr>
          <w:p w14:paraId="5C3A117F" w14:textId="3A35B76F" w:rsidR="001B1793" w:rsidRPr="00F902D9" w:rsidRDefault="001B1793" w:rsidP="00CD6812">
            <w:pPr>
              <w:autoSpaceDE w:val="0"/>
              <w:autoSpaceDN w:val="0"/>
              <w:adjustRightInd w:val="0"/>
              <w:spacing w:before="120" w:after="120"/>
              <w:jc w:val="center"/>
              <w:rPr>
                <w:rFonts w:asciiTheme="minorHAnsi" w:eastAsiaTheme="minorHAnsi" w:hAnsiTheme="minorHAnsi" w:cstheme="minorHAnsi"/>
                <w:b/>
                <w:bCs/>
                <w:color w:val="FFFFFF" w:themeColor="background1"/>
                <w:sz w:val="22"/>
                <w:szCs w:val="22"/>
                <w:lang w:eastAsia="en-US"/>
              </w:rPr>
            </w:pPr>
            <w:r w:rsidRPr="00F902D9">
              <w:rPr>
                <w:rFonts w:asciiTheme="minorHAnsi" w:eastAsiaTheme="minorHAnsi" w:hAnsiTheme="minorHAnsi" w:cstheme="minorHAnsi"/>
                <w:b/>
                <w:bCs/>
                <w:color w:val="FFFFFF" w:themeColor="background1"/>
                <w:sz w:val="22"/>
                <w:szCs w:val="22"/>
                <w:lang w:eastAsia="en-US"/>
              </w:rPr>
              <w:t>FUMA ID</w:t>
            </w:r>
          </w:p>
        </w:tc>
        <w:tc>
          <w:tcPr>
            <w:tcW w:w="1749" w:type="pct"/>
            <w:shd w:val="clear" w:color="auto" w:fill="808080" w:themeFill="background1" w:themeFillShade="80"/>
            <w:tcMar>
              <w:top w:w="100" w:type="nil"/>
              <w:left w:w="100" w:type="nil"/>
              <w:bottom w:w="100" w:type="nil"/>
              <w:right w:w="100" w:type="nil"/>
            </w:tcMar>
            <w:vAlign w:val="center"/>
          </w:tcPr>
          <w:p w14:paraId="2955EA7A" w14:textId="1D269A5C" w:rsidR="001B1793" w:rsidRPr="00F902D9" w:rsidRDefault="001B1793" w:rsidP="00CD6812">
            <w:pPr>
              <w:autoSpaceDE w:val="0"/>
              <w:autoSpaceDN w:val="0"/>
              <w:adjustRightInd w:val="0"/>
              <w:spacing w:before="120" w:after="120"/>
              <w:jc w:val="center"/>
              <w:rPr>
                <w:rFonts w:asciiTheme="minorHAnsi" w:eastAsiaTheme="minorHAnsi" w:hAnsiTheme="minorHAnsi" w:cstheme="minorHAnsi"/>
                <w:b/>
                <w:bCs/>
                <w:color w:val="FFFFFF" w:themeColor="background1"/>
                <w:sz w:val="22"/>
                <w:szCs w:val="22"/>
                <w:lang w:eastAsia="en-US"/>
              </w:rPr>
            </w:pPr>
            <w:r w:rsidRPr="00F902D9">
              <w:rPr>
                <w:rFonts w:asciiTheme="minorHAnsi" w:eastAsiaTheme="minorHAnsi" w:hAnsiTheme="minorHAnsi" w:cstheme="minorHAnsi"/>
                <w:b/>
                <w:bCs/>
                <w:color w:val="FFFFFF" w:themeColor="background1"/>
                <w:sz w:val="22"/>
                <w:szCs w:val="22"/>
                <w:lang w:eastAsia="en-US"/>
              </w:rPr>
              <w:t>FUMA Title</w:t>
            </w:r>
          </w:p>
        </w:tc>
      </w:tr>
      <w:tr w:rsidR="001B1793" w:rsidRPr="00F902D9" w14:paraId="73DF9A7B" w14:textId="77777777" w:rsidTr="00C654B2">
        <w:tc>
          <w:tcPr>
            <w:tcW w:w="1607" w:type="pct"/>
            <w:shd w:val="clear" w:color="auto" w:fill="auto"/>
            <w:tcMar>
              <w:top w:w="100" w:type="nil"/>
              <w:left w:w="100" w:type="nil"/>
              <w:bottom w:w="100" w:type="nil"/>
              <w:right w:w="100" w:type="nil"/>
            </w:tcMar>
          </w:tcPr>
          <w:p w14:paraId="546A72D6" w14:textId="151F80E1" w:rsidR="001B1793" w:rsidRPr="00F902D9" w:rsidRDefault="001B1793" w:rsidP="001B1793">
            <w:pPr>
              <w:autoSpaceDE w:val="0"/>
              <w:autoSpaceDN w:val="0"/>
              <w:adjustRightInd w:val="0"/>
              <w:spacing w:before="120" w:after="120"/>
              <w:rPr>
                <w:rFonts w:asciiTheme="minorHAnsi" w:eastAsiaTheme="minorHAnsi" w:hAnsiTheme="minorHAnsi" w:cstheme="minorHAnsi"/>
                <w:color w:val="000000" w:themeColor="text1"/>
                <w:sz w:val="22"/>
                <w:szCs w:val="22"/>
                <w:lang w:eastAsia="en-US"/>
              </w:rPr>
            </w:pPr>
            <w:r w:rsidRPr="00F902D9">
              <w:rPr>
                <w:rFonts w:asciiTheme="minorHAnsi" w:eastAsia="Calibri" w:hAnsiTheme="minorHAnsi" w:cs="Calibri"/>
                <w:color w:val="000000"/>
                <w:sz w:val="21"/>
                <w:szCs w:val="21"/>
                <w:lang w:eastAsia="en-US"/>
              </w:rPr>
              <w:t>One Measure</w:t>
            </w:r>
          </w:p>
        </w:tc>
        <w:tc>
          <w:tcPr>
            <w:tcW w:w="947" w:type="pct"/>
            <w:vMerge w:val="restart"/>
          </w:tcPr>
          <w:p w14:paraId="1B33B369" w14:textId="02958F19" w:rsidR="001B1793" w:rsidRPr="00F902D9" w:rsidRDefault="001B1793" w:rsidP="001B1793">
            <w:pPr>
              <w:autoSpaceDE w:val="0"/>
              <w:autoSpaceDN w:val="0"/>
              <w:adjustRightInd w:val="0"/>
              <w:spacing w:before="120" w:after="120"/>
              <w:rPr>
                <w:rFonts w:asciiTheme="minorHAnsi" w:hAnsiTheme="minorHAnsi"/>
              </w:rPr>
            </w:pPr>
            <w:r w:rsidRPr="00F902D9">
              <w:rPr>
                <w:rFonts w:asciiTheme="minorHAnsi" w:eastAsia="Calibri" w:hAnsiTheme="minorHAnsi" w:cs="Calibri"/>
                <w:color w:val="000000"/>
                <w:sz w:val="21"/>
                <w:szCs w:val="21"/>
                <w:lang w:eastAsia="en-US"/>
              </w:rPr>
              <w:t>Controls</w:t>
            </w:r>
          </w:p>
        </w:tc>
        <w:tc>
          <w:tcPr>
            <w:tcW w:w="697" w:type="pct"/>
            <w:shd w:val="clear" w:color="auto" w:fill="auto"/>
            <w:tcMar>
              <w:top w:w="100" w:type="nil"/>
              <w:left w:w="100" w:type="nil"/>
              <w:bottom w:w="100" w:type="nil"/>
              <w:right w:w="100" w:type="nil"/>
            </w:tcMar>
          </w:tcPr>
          <w:p w14:paraId="12C45A14" w14:textId="3BDD47E5" w:rsidR="001B1793" w:rsidRPr="00F902D9" w:rsidRDefault="001B1793" w:rsidP="00992F12">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F902D9">
              <w:rPr>
                <w:rFonts w:asciiTheme="minorHAnsi" w:hAnsiTheme="minorHAnsi"/>
              </w:rPr>
              <w:t>151</w:t>
            </w:r>
          </w:p>
        </w:tc>
        <w:tc>
          <w:tcPr>
            <w:tcW w:w="1749" w:type="pct"/>
            <w:shd w:val="clear" w:color="auto" w:fill="auto"/>
            <w:tcMar>
              <w:top w:w="100" w:type="nil"/>
              <w:left w:w="100" w:type="nil"/>
              <w:bottom w:w="100" w:type="nil"/>
              <w:right w:w="100" w:type="nil"/>
            </w:tcMar>
          </w:tcPr>
          <w:p w14:paraId="62911BAD" w14:textId="5CE16F52" w:rsidR="001B1793" w:rsidRPr="00F902D9" w:rsidRDefault="001B1793" w:rsidP="00992F12">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F902D9">
              <w:rPr>
                <w:rFonts w:asciiTheme="minorHAnsi" w:hAnsiTheme="minorHAnsi"/>
              </w:rPr>
              <w:t>One_232k_controls</w:t>
            </w:r>
          </w:p>
        </w:tc>
      </w:tr>
      <w:tr w:rsidR="00C654B2" w:rsidRPr="00F902D9" w14:paraId="373085BC" w14:textId="77777777" w:rsidTr="00C654B2">
        <w:tc>
          <w:tcPr>
            <w:tcW w:w="1607" w:type="pct"/>
            <w:shd w:val="clear" w:color="auto" w:fill="auto"/>
            <w:tcMar>
              <w:top w:w="100" w:type="nil"/>
              <w:left w:w="100" w:type="nil"/>
              <w:bottom w:w="100" w:type="nil"/>
              <w:right w:w="100" w:type="nil"/>
            </w:tcMar>
          </w:tcPr>
          <w:p w14:paraId="11CE7D37" w14:textId="38E3CE10" w:rsidR="00C654B2" w:rsidRPr="00F902D9" w:rsidRDefault="00C654B2" w:rsidP="00C654B2">
            <w:pPr>
              <w:autoSpaceDE w:val="0"/>
              <w:autoSpaceDN w:val="0"/>
              <w:adjustRightInd w:val="0"/>
              <w:spacing w:before="120" w:after="120"/>
              <w:rPr>
                <w:rFonts w:asciiTheme="minorHAnsi" w:eastAsiaTheme="minorHAnsi" w:hAnsiTheme="minorHAnsi" w:cstheme="minorHAnsi"/>
                <w:color w:val="000000" w:themeColor="text1"/>
                <w:sz w:val="22"/>
                <w:szCs w:val="22"/>
                <w:lang w:eastAsia="en-US"/>
              </w:rPr>
            </w:pPr>
            <w:r w:rsidRPr="00F902D9">
              <w:rPr>
                <w:rFonts w:asciiTheme="minorHAnsi" w:eastAsia="Calibri" w:hAnsiTheme="minorHAnsi" w:cs="Calibri"/>
                <w:color w:val="000000"/>
                <w:sz w:val="21"/>
                <w:szCs w:val="21"/>
                <w:lang w:eastAsia="en-US"/>
              </w:rPr>
              <w:t>Two Measures</w:t>
            </w:r>
          </w:p>
        </w:tc>
        <w:tc>
          <w:tcPr>
            <w:tcW w:w="947" w:type="pct"/>
            <w:vMerge/>
          </w:tcPr>
          <w:p w14:paraId="44D633B6" w14:textId="77777777" w:rsidR="00C654B2" w:rsidRPr="00F902D9" w:rsidRDefault="00C654B2" w:rsidP="00C654B2">
            <w:pPr>
              <w:autoSpaceDE w:val="0"/>
              <w:autoSpaceDN w:val="0"/>
              <w:adjustRightInd w:val="0"/>
              <w:spacing w:before="120" w:after="120"/>
              <w:rPr>
                <w:rFonts w:asciiTheme="minorHAnsi" w:eastAsiaTheme="minorHAnsi" w:hAnsiTheme="minorHAnsi" w:cstheme="minorHAnsi"/>
                <w:color w:val="000000" w:themeColor="text1"/>
                <w:sz w:val="22"/>
                <w:szCs w:val="22"/>
                <w:lang w:eastAsia="en-US"/>
              </w:rPr>
            </w:pPr>
          </w:p>
        </w:tc>
        <w:tc>
          <w:tcPr>
            <w:tcW w:w="697" w:type="pct"/>
            <w:shd w:val="clear" w:color="auto" w:fill="auto"/>
            <w:tcMar>
              <w:top w:w="100" w:type="nil"/>
              <w:left w:w="100" w:type="nil"/>
              <w:bottom w:w="100" w:type="nil"/>
              <w:right w:w="100" w:type="nil"/>
            </w:tcMar>
          </w:tcPr>
          <w:p w14:paraId="39A674C2" w14:textId="31AA254B" w:rsidR="00C654B2" w:rsidRPr="00F902D9" w:rsidRDefault="00C654B2" w:rsidP="00C654B2">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F902D9">
              <w:rPr>
                <w:rFonts w:asciiTheme="minorHAnsi" w:hAnsiTheme="minorHAnsi"/>
              </w:rPr>
              <w:t>153</w:t>
            </w:r>
          </w:p>
        </w:tc>
        <w:tc>
          <w:tcPr>
            <w:tcW w:w="1749" w:type="pct"/>
            <w:shd w:val="clear" w:color="auto" w:fill="auto"/>
            <w:tcMar>
              <w:top w:w="100" w:type="nil"/>
              <w:left w:w="100" w:type="nil"/>
              <w:bottom w:w="100" w:type="nil"/>
              <w:right w:w="100" w:type="nil"/>
            </w:tcMar>
          </w:tcPr>
          <w:p w14:paraId="7D295F0E" w14:textId="676576C6" w:rsidR="00C654B2" w:rsidRPr="00F902D9" w:rsidRDefault="00C654B2" w:rsidP="00C654B2">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F902D9">
              <w:rPr>
                <w:rFonts w:asciiTheme="minorHAnsi" w:hAnsiTheme="minorHAnsi"/>
              </w:rPr>
              <w:t>Two_232k_controls</w:t>
            </w:r>
          </w:p>
        </w:tc>
      </w:tr>
      <w:tr w:rsidR="001B1793" w:rsidRPr="00F902D9" w14:paraId="182F5423" w14:textId="77777777" w:rsidTr="00C654B2">
        <w:tc>
          <w:tcPr>
            <w:tcW w:w="1607" w:type="pct"/>
            <w:shd w:val="clear" w:color="auto" w:fill="auto"/>
            <w:tcMar>
              <w:top w:w="100" w:type="nil"/>
              <w:left w:w="100" w:type="nil"/>
              <w:bottom w:w="100" w:type="nil"/>
              <w:right w:w="100" w:type="nil"/>
            </w:tcMar>
          </w:tcPr>
          <w:p w14:paraId="72D323A0" w14:textId="3E897E83" w:rsidR="001B1793" w:rsidRPr="00F902D9" w:rsidRDefault="001B1793" w:rsidP="001B1793">
            <w:pPr>
              <w:autoSpaceDE w:val="0"/>
              <w:autoSpaceDN w:val="0"/>
              <w:adjustRightInd w:val="0"/>
              <w:spacing w:before="120" w:after="120"/>
              <w:rPr>
                <w:rFonts w:asciiTheme="minorHAnsi" w:eastAsiaTheme="minorHAnsi" w:hAnsiTheme="minorHAnsi" w:cstheme="minorHAnsi"/>
                <w:color w:val="000000" w:themeColor="text1"/>
                <w:sz w:val="22"/>
                <w:szCs w:val="22"/>
                <w:lang w:eastAsia="en-US"/>
              </w:rPr>
            </w:pPr>
            <w:r w:rsidRPr="00F902D9">
              <w:rPr>
                <w:rFonts w:asciiTheme="minorHAnsi" w:eastAsia="Calibri" w:hAnsiTheme="minorHAnsi" w:cs="Calibri"/>
                <w:color w:val="000000"/>
                <w:sz w:val="21"/>
                <w:szCs w:val="21"/>
                <w:lang w:eastAsia="en-US"/>
              </w:rPr>
              <w:t>Three Measures</w:t>
            </w:r>
          </w:p>
        </w:tc>
        <w:tc>
          <w:tcPr>
            <w:tcW w:w="947" w:type="pct"/>
            <w:vMerge/>
          </w:tcPr>
          <w:p w14:paraId="2C365F87" w14:textId="77777777" w:rsidR="001B1793" w:rsidRPr="00F902D9" w:rsidRDefault="001B1793" w:rsidP="001B1793">
            <w:pPr>
              <w:autoSpaceDE w:val="0"/>
              <w:autoSpaceDN w:val="0"/>
              <w:adjustRightInd w:val="0"/>
              <w:spacing w:before="120" w:after="120"/>
              <w:rPr>
                <w:rFonts w:asciiTheme="minorHAnsi" w:hAnsiTheme="minorHAnsi"/>
              </w:rPr>
            </w:pPr>
          </w:p>
        </w:tc>
        <w:tc>
          <w:tcPr>
            <w:tcW w:w="697" w:type="pct"/>
            <w:shd w:val="clear" w:color="auto" w:fill="auto"/>
            <w:tcMar>
              <w:top w:w="100" w:type="nil"/>
              <w:left w:w="100" w:type="nil"/>
              <w:bottom w:w="100" w:type="nil"/>
              <w:right w:w="100" w:type="nil"/>
            </w:tcMar>
          </w:tcPr>
          <w:p w14:paraId="290A9FCC" w14:textId="25DA074A" w:rsidR="001B1793" w:rsidRPr="00F902D9" w:rsidRDefault="001B1793" w:rsidP="00992F12">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F902D9">
              <w:rPr>
                <w:rFonts w:asciiTheme="minorHAnsi" w:hAnsiTheme="minorHAnsi"/>
              </w:rPr>
              <w:t>152</w:t>
            </w:r>
          </w:p>
        </w:tc>
        <w:tc>
          <w:tcPr>
            <w:tcW w:w="1749" w:type="pct"/>
            <w:shd w:val="clear" w:color="auto" w:fill="auto"/>
            <w:tcMar>
              <w:top w:w="100" w:type="nil"/>
              <w:left w:w="100" w:type="nil"/>
              <w:bottom w:w="100" w:type="nil"/>
              <w:right w:w="100" w:type="nil"/>
            </w:tcMar>
          </w:tcPr>
          <w:p w14:paraId="00AD6CB0" w14:textId="63BB991B" w:rsidR="001B1793" w:rsidRPr="00F902D9" w:rsidRDefault="001B1793" w:rsidP="00992F12">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F902D9">
              <w:rPr>
                <w:rFonts w:asciiTheme="minorHAnsi" w:hAnsiTheme="minorHAnsi"/>
              </w:rPr>
              <w:t>Three_232k_controls</w:t>
            </w:r>
          </w:p>
        </w:tc>
      </w:tr>
      <w:tr w:rsidR="00F902D9" w:rsidRPr="00F902D9" w14:paraId="00A22003" w14:textId="77777777" w:rsidTr="00A5439E">
        <w:tc>
          <w:tcPr>
            <w:tcW w:w="1607" w:type="pct"/>
            <w:shd w:val="clear" w:color="auto" w:fill="auto"/>
            <w:tcMar>
              <w:top w:w="100" w:type="nil"/>
              <w:left w:w="100" w:type="nil"/>
              <w:bottom w:w="100" w:type="nil"/>
              <w:right w:w="100" w:type="nil"/>
            </w:tcMar>
          </w:tcPr>
          <w:p w14:paraId="360543B7" w14:textId="67C997C0" w:rsidR="00F902D9" w:rsidRPr="00F902D9" w:rsidRDefault="00F902D9" w:rsidP="00F902D9">
            <w:pPr>
              <w:autoSpaceDE w:val="0"/>
              <w:autoSpaceDN w:val="0"/>
              <w:adjustRightInd w:val="0"/>
              <w:spacing w:before="120" w:after="120"/>
              <w:rPr>
                <w:rFonts w:asciiTheme="minorHAnsi" w:eastAsiaTheme="minorHAnsi" w:hAnsiTheme="minorHAnsi" w:cstheme="minorHAnsi"/>
                <w:color w:val="000000" w:themeColor="text1"/>
                <w:sz w:val="22"/>
                <w:szCs w:val="22"/>
                <w:lang w:eastAsia="en-US"/>
              </w:rPr>
            </w:pPr>
            <w:r w:rsidRPr="00F902D9">
              <w:rPr>
                <w:rFonts w:asciiTheme="minorHAnsi" w:eastAsia="Calibri" w:hAnsiTheme="minorHAnsi" w:cs="Calibri"/>
                <w:color w:val="000000"/>
                <w:sz w:val="21"/>
                <w:szCs w:val="21"/>
                <w:lang w:eastAsia="en-US"/>
              </w:rPr>
              <w:t>Four Measures</w:t>
            </w:r>
          </w:p>
        </w:tc>
        <w:tc>
          <w:tcPr>
            <w:tcW w:w="947" w:type="pct"/>
            <w:vMerge/>
          </w:tcPr>
          <w:p w14:paraId="199CFAAF" w14:textId="77777777" w:rsidR="00F902D9" w:rsidRPr="00F902D9" w:rsidRDefault="00F902D9" w:rsidP="00F902D9">
            <w:pPr>
              <w:autoSpaceDE w:val="0"/>
              <w:autoSpaceDN w:val="0"/>
              <w:adjustRightInd w:val="0"/>
              <w:spacing w:before="120" w:after="120"/>
              <w:rPr>
                <w:rFonts w:asciiTheme="minorHAnsi" w:eastAsiaTheme="minorHAnsi" w:hAnsiTheme="minorHAnsi" w:cstheme="minorHAnsi"/>
                <w:color w:val="000000" w:themeColor="text1"/>
                <w:sz w:val="22"/>
                <w:szCs w:val="22"/>
                <w:lang w:eastAsia="en-US"/>
              </w:rPr>
            </w:pPr>
          </w:p>
        </w:tc>
        <w:tc>
          <w:tcPr>
            <w:tcW w:w="697" w:type="pct"/>
            <w:shd w:val="clear" w:color="auto" w:fill="auto"/>
            <w:tcMar>
              <w:top w:w="100" w:type="nil"/>
              <w:left w:w="100" w:type="nil"/>
              <w:bottom w:w="100" w:type="nil"/>
              <w:right w:w="100" w:type="nil"/>
            </w:tcMar>
          </w:tcPr>
          <w:p w14:paraId="0303918F" w14:textId="58D52176" w:rsidR="00F902D9" w:rsidRPr="00F902D9" w:rsidRDefault="00F902D9" w:rsidP="00F902D9">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F902D9">
              <w:rPr>
                <w:rFonts w:asciiTheme="minorHAnsi" w:hAnsiTheme="minorHAnsi"/>
              </w:rPr>
              <w:t>154</w:t>
            </w:r>
          </w:p>
        </w:tc>
        <w:tc>
          <w:tcPr>
            <w:tcW w:w="1749" w:type="pct"/>
            <w:shd w:val="clear" w:color="auto" w:fill="auto"/>
            <w:tcMar>
              <w:top w:w="100" w:type="nil"/>
              <w:left w:w="100" w:type="nil"/>
              <w:bottom w:w="100" w:type="nil"/>
              <w:right w:w="100" w:type="nil"/>
            </w:tcMar>
          </w:tcPr>
          <w:p w14:paraId="34F0455F" w14:textId="0371A422" w:rsidR="00F902D9" w:rsidRPr="00F902D9" w:rsidRDefault="00F902D9" w:rsidP="00F902D9">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F902D9">
              <w:rPr>
                <w:rFonts w:asciiTheme="minorHAnsi" w:hAnsiTheme="minorHAnsi"/>
              </w:rPr>
              <w:t>Four_five_232k_controls</w:t>
            </w:r>
          </w:p>
        </w:tc>
      </w:tr>
      <w:tr w:rsidR="001B1793" w:rsidRPr="00F902D9" w14:paraId="68C73151" w14:textId="77777777" w:rsidTr="00C654B2">
        <w:tc>
          <w:tcPr>
            <w:tcW w:w="1607" w:type="pct"/>
            <w:shd w:val="clear" w:color="auto" w:fill="auto"/>
            <w:tcMar>
              <w:top w:w="100" w:type="nil"/>
              <w:left w:w="100" w:type="nil"/>
              <w:bottom w:w="100" w:type="nil"/>
              <w:right w:w="100" w:type="nil"/>
            </w:tcMar>
          </w:tcPr>
          <w:p w14:paraId="6B0D6751" w14:textId="15CECF61" w:rsidR="001B1793" w:rsidRPr="00F902D9" w:rsidRDefault="001B1793" w:rsidP="001B1793">
            <w:pPr>
              <w:autoSpaceDE w:val="0"/>
              <w:autoSpaceDN w:val="0"/>
              <w:adjustRightInd w:val="0"/>
              <w:spacing w:before="120" w:after="120"/>
              <w:rPr>
                <w:rFonts w:asciiTheme="minorHAnsi" w:eastAsiaTheme="minorHAnsi" w:hAnsiTheme="minorHAnsi" w:cstheme="minorHAnsi"/>
                <w:color w:val="000000" w:themeColor="text1"/>
                <w:sz w:val="22"/>
                <w:szCs w:val="22"/>
                <w:lang w:eastAsia="en-US"/>
              </w:rPr>
            </w:pPr>
            <w:r w:rsidRPr="00F902D9">
              <w:rPr>
                <w:rFonts w:asciiTheme="minorHAnsi" w:eastAsia="Calibri" w:hAnsiTheme="minorHAnsi" w:cs="Calibri"/>
                <w:color w:val="000000"/>
                <w:sz w:val="21"/>
                <w:szCs w:val="21"/>
                <w:lang w:eastAsia="en-US"/>
              </w:rPr>
              <w:t>Lifetime Depression (MHQ)</w:t>
            </w:r>
          </w:p>
        </w:tc>
        <w:tc>
          <w:tcPr>
            <w:tcW w:w="947" w:type="pct"/>
            <w:vMerge/>
          </w:tcPr>
          <w:p w14:paraId="475B3A13" w14:textId="77777777" w:rsidR="001B1793" w:rsidRPr="00F902D9" w:rsidRDefault="001B1793" w:rsidP="001B1793">
            <w:pPr>
              <w:autoSpaceDE w:val="0"/>
              <w:autoSpaceDN w:val="0"/>
              <w:adjustRightInd w:val="0"/>
              <w:spacing w:before="120" w:after="120"/>
              <w:rPr>
                <w:rFonts w:asciiTheme="minorHAnsi" w:hAnsiTheme="minorHAnsi"/>
              </w:rPr>
            </w:pPr>
          </w:p>
        </w:tc>
        <w:tc>
          <w:tcPr>
            <w:tcW w:w="697" w:type="pct"/>
            <w:shd w:val="clear" w:color="auto" w:fill="auto"/>
            <w:tcMar>
              <w:top w:w="100" w:type="nil"/>
              <w:left w:w="100" w:type="nil"/>
              <w:bottom w:w="100" w:type="nil"/>
              <w:right w:w="100" w:type="nil"/>
            </w:tcMar>
          </w:tcPr>
          <w:p w14:paraId="7C418449" w14:textId="1FBEFF23" w:rsidR="001B1793" w:rsidRPr="00F902D9" w:rsidRDefault="001B1793" w:rsidP="00992F12">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F902D9">
              <w:rPr>
                <w:rFonts w:asciiTheme="minorHAnsi" w:hAnsiTheme="minorHAnsi"/>
              </w:rPr>
              <w:t>150</w:t>
            </w:r>
          </w:p>
        </w:tc>
        <w:tc>
          <w:tcPr>
            <w:tcW w:w="1749" w:type="pct"/>
            <w:shd w:val="clear" w:color="auto" w:fill="auto"/>
            <w:tcMar>
              <w:top w:w="100" w:type="nil"/>
              <w:left w:w="100" w:type="nil"/>
              <w:bottom w:w="100" w:type="nil"/>
              <w:right w:w="100" w:type="nil"/>
            </w:tcMar>
          </w:tcPr>
          <w:p w14:paraId="787CDA14" w14:textId="705E4C1C" w:rsidR="001B1793" w:rsidRPr="00F902D9" w:rsidRDefault="001B1793" w:rsidP="00992F12">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F902D9">
              <w:rPr>
                <w:rFonts w:asciiTheme="minorHAnsi" w:hAnsiTheme="minorHAnsi"/>
              </w:rPr>
              <w:t>MHQ_232k_controls</w:t>
            </w:r>
          </w:p>
        </w:tc>
      </w:tr>
      <w:tr w:rsidR="001B1793" w:rsidRPr="00F902D9" w14:paraId="12A1A9E3" w14:textId="77777777" w:rsidTr="00C654B2">
        <w:tc>
          <w:tcPr>
            <w:tcW w:w="1607" w:type="pct"/>
            <w:shd w:val="clear" w:color="auto" w:fill="auto"/>
            <w:tcMar>
              <w:top w:w="100" w:type="nil"/>
              <w:left w:w="100" w:type="nil"/>
              <w:bottom w:w="100" w:type="nil"/>
              <w:right w:w="100" w:type="nil"/>
            </w:tcMar>
          </w:tcPr>
          <w:p w14:paraId="5B114DD9" w14:textId="7AB2EA7B" w:rsidR="001B1793" w:rsidRPr="00F902D9" w:rsidRDefault="001B1793" w:rsidP="001B1793">
            <w:pPr>
              <w:autoSpaceDE w:val="0"/>
              <w:autoSpaceDN w:val="0"/>
              <w:adjustRightInd w:val="0"/>
              <w:spacing w:before="120" w:after="120"/>
              <w:rPr>
                <w:rFonts w:asciiTheme="minorHAnsi" w:eastAsia="Calibri" w:hAnsiTheme="minorHAnsi" w:cs="Calibri"/>
                <w:color w:val="000000"/>
                <w:sz w:val="21"/>
                <w:szCs w:val="21"/>
                <w:lang w:eastAsia="en-US"/>
              </w:rPr>
            </w:pPr>
            <w:r w:rsidRPr="00F902D9">
              <w:rPr>
                <w:rFonts w:asciiTheme="minorHAnsi" w:eastAsia="Calibri" w:hAnsiTheme="minorHAnsi" w:cs="Calibri"/>
                <w:color w:val="000000"/>
                <w:sz w:val="21"/>
                <w:szCs w:val="21"/>
                <w:lang w:eastAsia="en-US"/>
              </w:rPr>
              <w:t>One Measure</w:t>
            </w:r>
          </w:p>
        </w:tc>
        <w:tc>
          <w:tcPr>
            <w:tcW w:w="947" w:type="pct"/>
            <w:vMerge w:val="restart"/>
          </w:tcPr>
          <w:p w14:paraId="6A4B63BD" w14:textId="654295DD" w:rsidR="001B1793" w:rsidRPr="00F902D9" w:rsidRDefault="001B1793" w:rsidP="001B1793">
            <w:pPr>
              <w:autoSpaceDE w:val="0"/>
              <w:autoSpaceDN w:val="0"/>
              <w:adjustRightInd w:val="0"/>
              <w:spacing w:before="120" w:after="120"/>
              <w:rPr>
                <w:rFonts w:asciiTheme="minorHAnsi" w:hAnsiTheme="minorHAnsi"/>
              </w:rPr>
            </w:pPr>
            <w:r w:rsidRPr="00F902D9">
              <w:rPr>
                <w:rFonts w:asciiTheme="minorHAnsi" w:eastAsia="Calibri" w:hAnsiTheme="minorHAnsi" w:cs="Calibri"/>
                <w:color w:val="000000"/>
                <w:sz w:val="21"/>
                <w:szCs w:val="21"/>
                <w:lang w:eastAsia="en-US"/>
              </w:rPr>
              <w:t>MHQ controls</w:t>
            </w:r>
          </w:p>
        </w:tc>
        <w:tc>
          <w:tcPr>
            <w:tcW w:w="697" w:type="pct"/>
            <w:shd w:val="clear" w:color="auto" w:fill="auto"/>
            <w:tcMar>
              <w:top w:w="100" w:type="nil"/>
              <w:left w:w="100" w:type="nil"/>
              <w:bottom w:w="100" w:type="nil"/>
              <w:right w:w="100" w:type="nil"/>
            </w:tcMar>
          </w:tcPr>
          <w:p w14:paraId="41E47292" w14:textId="4D3C6DC3" w:rsidR="001B1793" w:rsidRPr="00F902D9" w:rsidRDefault="001B1793" w:rsidP="00992F12">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F902D9">
              <w:rPr>
                <w:rFonts w:asciiTheme="minorHAnsi" w:hAnsiTheme="minorHAnsi"/>
              </w:rPr>
              <w:t>146</w:t>
            </w:r>
          </w:p>
        </w:tc>
        <w:tc>
          <w:tcPr>
            <w:tcW w:w="1749" w:type="pct"/>
            <w:shd w:val="clear" w:color="auto" w:fill="auto"/>
            <w:tcMar>
              <w:top w:w="100" w:type="nil"/>
              <w:left w:w="100" w:type="nil"/>
              <w:bottom w:w="100" w:type="nil"/>
              <w:right w:w="100" w:type="nil"/>
            </w:tcMar>
          </w:tcPr>
          <w:p w14:paraId="740C3030" w14:textId="2E876747" w:rsidR="001B1793" w:rsidRPr="00F902D9" w:rsidRDefault="001B1793" w:rsidP="00992F12">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F902D9">
              <w:rPr>
                <w:rFonts w:asciiTheme="minorHAnsi" w:hAnsiTheme="minorHAnsi"/>
              </w:rPr>
              <w:t>One_58k_controls</w:t>
            </w:r>
          </w:p>
        </w:tc>
      </w:tr>
      <w:tr w:rsidR="001B1793" w:rsidRPr="00F902D9" w14:paraId="31DC6A41" w14:textId="77777777" w:rsidTr="00C654B2">
        <w:tc>
          <w:tcPr>
            <w:tcW w:w="1607" w:type="pct"/>
            <w:shd w:val="clear" w:color="auto" w:fill="auto"/>
            <w:tcMar>
              <w:top w:w="100" w:type="nil"/>
              <w:left w:w="100" w:type="nil"/>
              <w:bottom w:w="100" w:type="nil"/>
              <w:right w:w="100" w:type="nil"/>
            </w:tcMar>
          </w:tcPr>
          <w:p w14:paraId="5DB5EE7D" w14:textId="6FE50272" w:rsidR="001B1793" w:rsidRPr="00F902D9" w:rsidRDefault="001B1793" w:rsidP="00992F12">
            <w:pPr>
              <w:autoSpaceDE w:val="0"/>
              <w:autoSpaceDN w:val="0"/>
              <w:adjustRightInd w:val="0"/>
              <w:spacing w:before="120" w:after="120"/>
              <w:rPr>
                <w:rFonts w:asciiTheme="minorHAnsi" w:eastAsia="Calibri" w:hAnsiTheme="minorHAnsi" w:cs="Calibri"/>
                <w:color w:val="000000"/>
                <w:sz w:val="21"/>
                <w:szCs w:val="21"/>
                <w:lang w:eastAsia="en-US"/>
              </w:rPr>
            </w:pPr>
            <w:r w:rsidRPr="00F902D9">
              <w:rPr>
                <w:rFonts w:asciiTheme="minorHAnsi" w:eastAsia="Calibri" w:hAnsiTheme="minorHAnsi" w:cs="Calibri"/>
                <w:color w:val="000000"/>
                <w:sz w:val="21"/>
                <w:szCs w:val="21"/>
                <w:lang w:eastAsia="en-US"/>
              </w:rPr>
              <w:t>Two Measures</w:t>
            </w:r>
          </w:p>
        </w:tc>
        <w:tc>
          <w:tcPr>
            <w:tcW w:w="947" w:type="pct"/>
            <w:vMerge/>
          </w:tcPr>
          <w:p w14:paraId="10EA4B68" w14:textId="77777777" w:rsidR="001B1793" w:rsidRPr="00F902D9" w:rsidRDefault="001B1793" w:rsidP="00992F12">
            <w:pPr>
              <w:autoSpaceDE w:val="0"/>
              <w:autoSpaceDN w:val="0"/>
              <w:adjustRightInd w:val="0"/>
              <w:spacing w:before="120" w:after="120"/>
              <w:jc w:val="right"/>
              <w:rPr>
                <w:rFonts w:asciiTheme="minorHAnsi" w:hAnsiTheme="minorHAnsi"/>
              </w:rPr>
            </w:pPr>
          </w:p>
        </w:tc>
        <w:tc>
          <w:tcPr>
            <w:tcW w:w="697" w:type="pct"/>
            <w:shd w:val="clear" w:color="auto" w:fill="auto"/>
            <w:tcMar>
              <w:top w:w="100" w:type="nil"/>
              <w:left w:w="100" w:type="nil"/>
              <w:bottom w:w="100" w:type="nil"/>
              <w:right w:w="100" w:type="nil"/>
            </w:tcMar>
          </w:tcPr>
          <w:p w14:paraId="278B10A5" w14:textId="4CD4FA92" w:rsidR="001B1793" w:rsidRPr="00F902D9" w:rsidRDefault="001B1793" w:rsidP="00992F12">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F902D9">
              <w:rPr>
                <w:rFonts w:asciiTheme="minorHAnsi" w:hAnsiTheme="minorHAnsi"/>
              </w:rPr>
              <w:t>147</w:t>
            </w:r>
          </w:p>
        </w:tc>
        <w:tc>
          <w:tcPr>
            <w:tcW w:w="1749" w:type="pct"/>
            <w:shd w:val="clear" w:color="auto" w:fill="auto"/>
            <w:tcMar>
              <w:top w:w="100" w:type="nil"/>
              <w:left w:w="100" w:type="nil"/>
              <w:bottom w:w="100" w:type="nil"/>
              <w:right w:w="100" w:type="nil"/>
            </w:tcMar>
          </w:tcPr>
          <w:p w14:paraId="1D0A5E9D" w14:textId="52839863" w:rsidR="001B1793" w:rsidRPr="00F902D9" w:rsidRDefault="001B1793" w:rsidP="00992F12">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F902D9">
              <w:rPr>
                <w:rFonts w:asciiTheme="minorHAnsi" w:hAnsiTheme="minorHAnsi"/>
              </w:rPr>
              <w:t>Two_58k_controls</w:t>
            </w:r>
          </w:p>
        </w:tc>
      </w:tr>
      <w:tr w:rsidR="001B1793" w:rsidRPr="00F902D9" w14:paraId="2F7B40DD" w14:textId="77777777" w:rsidTr="00C654B2">
        <w:tc>
          <w:tcPr>
            <w:tcW w:w="1607" w:type="pct"/>
            <w:shd w:val="clear" w:color="auto" w:fill="auto"/>
            <w:tcMar>
              <w:top w:w="100" w:type="nil"/>
              <w:left w:w="100" w:type="nil"/>
              <w:bottom w:w="100" w:type="nil"/>
              <w:right w:w="100" w:type="nil"/>
            </w:tcMar>
          </w:tcPr>
          <w:p w14:paraId="53E60C78" w14:textId="26741A9B" w:rsidR="001B1793" w:rsidRPr="00F902D9" w:rsidRDefault="001B1793" w:rsidP="00992F12">
            <w:pPr>
              <w:autoSpaceDE w:val="0"/>
              <w:autoSpaceDN w:val="0"/>
              <w:adjustRightInd w:val="0"/>
              <w:spacing w:before="120" w:after="120"/>
              <w:rPr>
                <w:rFonts w:asciiTheme="minorHAnsi" w:eastAsia="Calibri" w:hAnsiTheme="minorHAnsi" w:cs="Calibri"/>
                <w:color w:val="000000"/>
                <w:sz w:val="21"/>
                <w:szCs w:val="21"/>
                <w:lang w:eastAsia="en-US"/>
              </w:rPr>
            </w:pPr>
            <w:r w:rsidRPr="00F902D9">
              <w:rPr>
                <w:rFonts w:asciiTheme="minorHAnsi" w:eastAsia="Calibri" w:hAnsiTheme="minorHAnsi" w:cs="Calibri"/>
                <w:color w:val="000000"/>
                <w:sz w:val="21"/>
                <w:szCs w:val="21"/>
                <w:lang w:eastAsia="en-US"/>
              </w:rPr>
              <w:t>Three Measures</w:t>
            </w:r>
          </w:p>
        </w:tc>
        <w:tc>
          <w:tcPr>
            <w:tcW w:w="947" w:type="pct"/>
            <w:vMerge/>
          </w:tcPr>
          <w:p w14:paraId="5EC06F8D" w14:textId="77777777" w:rsidR="001B1793" w:rsidRPr="00F902D9" w:rsidRDefault="001B1793" w:rsidP="00992F12">
            <w:pPr>
              <w:autoSpaceDE w:val="0"/>
              <w:autoSpaceDN w:val="0"/>
              <w:adjustRightInd w:val="0"/>
              <w:spacing w:before="120" w:after="120"/>
              <w:jc w:val="right"/>
              <w:rPr>
                <w:rFonts w:asciiTheme="minorHAnsi" w:hAnsiTheme="minorHAnsi"/>
              </w:rPr>
            </w:pPr>
          </w:p>
        </w:tc>
        <w:tc>
          <w:tcPr>
            <w:tcW w:w="697" w:type="pct"/>
            <w:shd w:val="clear" w:color="auto" w:fill="auto"/>
            <w:tcMar>
              <w:top w:w="100" w:type="nil"/>
              <w:left w:w="100" w:type="nil"/>
              <w:bottom w:w="100" w:type="nil"/>
              <w:right w:w="100" w:type="nil"/>
            </w:tcMar>
          </w:tcPr>
          <w:p w14:paraId="3B793D32" w14:textId="35A81499" w:rsidR="001B1793" w:rsidRPr="00F902D9" w:rsidRDefault="001B1793" w:rsidP="00992F12">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F902D9">
              <w:rPr>
                <w:rFonts w:asciiTheme="minorHAnsi" w:hAnsiTheme="minorHAnsi"/>
              </w:rPr>
              <w:t>148</w:t>
            </w:r>
          </w:p>
        </w:tc>
        <w:tc>
          <w:tcPr>
            <w:tcW w:w="1749" w:type="pct"/>
            <w:shd w:val="clear" w:color="auto" w:fill="auto"/>
            <w:tcMar>
              <w:top w:w="100" w:type="nil"/>
              <w:left w:w="100" w:type="nil"/>
              <w:bottom w:w="100" w:type="nil"/>
              <w:right w:w="100" w:type="nil"/>
            </w:tcMar>
          </w:tcPr>
          <w:p w14:paraId="352D8CB1" w14:textId="163FDA66" w:rsidR="001B1793" w:rsidRPr="00F902D9" w:rsidRDefault="001B1793" w:rsidP="00992F12">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F902D9">
              <w:rPr>
                <w:rFonts w:asciiTheme="minorHAnsi" w:hAnsiTheme="minorHAnsi"/>
              </w:rPr>
              <w:t>Three_58k_controls</w:t>
            </w:r>
          </w:p>
        </w:tc>
      </w:tr>
      <w:tr w:rsidR="001B1793" w:rsidRPr="00F902D9" w14:paraId="674808FD" w14:textId="77777777" w:rsidTr="00C654B2">
        <w:tc>
          <w:tcPr>
            <w:tcW w:w="1607" w:type="pct"/>
            <w:shd w:val="clear" w:color="auto" w:fill="auto"/>
            <w:tcMar>
              <w:top w:w="100" w:type="nil"/>
              <w:left w:w="100" w:type="nil"/>
              <w:bottom w:w="100" w:type="nil"/>
              <w:right w:w="100" w:type="nil"/>
            </w:tcMar>
          </w:tcPr>
          <w:p w14:paraId="1576C684" w14:textId="2B4A8347" w:rsidR="001B1793" w:rsidRPr="00F902D9" w:rsidRDefault="001B1793" w:rsidP="00992F12">
            <w:pPr>
              <w:autoSpaceDE w:val="0"/>
              <w:autoSpaceDN w:val="0"/>
              <w:adjustRightInd w:val="0"/>
              <w:spacing w:before="120" w:after="120"/>
              <w:rPr>
                <w:rFonts w:asciiTheme="minorHAnsi" w:eastAsia="Calibri" w:hAnsiTheme="minorHAnsi" w:cs="Calibri"/>
                <w:color w:val="000000"/>
                <w:sz w:val="21"/>
                <w:szCs w:val="21"/>
                <w:lang w:eastAsia="en-US"/>
              </w:rPr>
            </w:pPr>
            <w:r w:rsidRPr="00F902D9">
              <w:rPr>
                <w:rFonts w:asciiTheme="minorHAnsi" w:eastAsia="Calibri" w:hAnsiTheme="minorHAnsi" w:cs="Calibri"/>
                <w:color w:val="000000"/>
                <w:sz w:val="21"/>
                <w:szCs w:val="21"/>
                <w:lang w:eastAsia="en-US"/>
              </w:rPr>
              <w:t>Four &amp; Five Measures</w:t>
            </w:r>
          </w:p>
        </w:tc>
        <w:tc>
          <w:tcPr>
            <w:tcW w:w="947" w:type="pct"/>
            <w:vMerge/>
          </w:tcPr>
          <w:p w14:paraId="4B4E9AFE" w14:textId="77777777" w:rsidR="001B1793" w:rsidRPr="00F902D9" w:rsidRDefault="001B1793" w:rsidP="00992F12">
            <w:pPr>
              <w:autoSpaceDE w:val="0"/>
              <w:autoSpaceDN w:val="0"/>
              <w:adjustRightInd w:val="0"/>
              <w:spacing w:before="120" w:after="120"/>
              <w:jc w:val="right"/>
              <w:rPr>
                <w:rFonts w:asciiTheme="minorHAnsi" w:hAnsiTheme="minorHAnsi"/>
              </w:rPr>
            </w:pPr>
          </w:p>
        </w:tc>
        <w:tc>
          <w:tcPr>
            <w:tcW w:w="697" w:type="pct"/>
            <w:shd w:val="clear" w:color="auto" w:fill="auto"/>
            <w:tcMar>
              <w:top w:w="100" w:type="nil"/>
              <w:left w:w="100" w:type="nil"/>
              <w:bottom w:w="100" w:type="nil"/>
              <w:right w:w="100" w:type="nil"/>
            </w:tcMar>
          </w:tcPr>
          <w:p w14:paraId="08AA8455" w14:textId="6A847E5A" w:rsidR="001B1793" w:rsidRPr="00F902D9" w:rsidRDefault="001B1793" w:rsidP="00992F12">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F902D9">
              <w:rPr>
                <w:rFonts w:asciiTheme="minorHAnsi" w:hAnsiTheme="minorHAnsi"/>
              </w:rPr>
              <w:t>149</w:t>
            </w:r>
          </w:p>
        </w:tc>
        <w:tc>
          <w:tcPr>
            <w:tcW w:w="1749" w:type="pct"/>
            <w:shd w:val="clear" w:color="auto" w:fill="auto"/>
            <w:tcMar>
              <w:top w:w="100" w:type="nil"/>
              <w:left w:w="100" w:type="nil"/>
              <w:bottom w:w="100" w:type="nil"/>
              <w:right w:w="100" w:type="nil"/>
            </w:tcMar>
          </w:tcPr>
          <w:p w14:paraId="10A36435" w14:textId="00E86CC7" w:rsidR="001B1793" w:rsidRPr="00F902D9" w:rsidRDefault="001B1793" w:rsidP="00992F12">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F902D9">
              <w:rPr>
                <w:rFonts w:asciiTheme="minorHAnsi" w:hAnsiTheme="minorHAnsi"/>
              </w:rPr>
              <w:t>Four_five_58k_controls</w:t>
            </w:r>
          </w:p>
        </w:tc>
      </w:tr>
      <w:tr w:rsidR="001B1793" w:rsidRPr="00F902D9" w14:paraId="37FC5266" w14:textId="77777777" w:rsidTr="00C654B2">
        <w:tc>
          <w:tcPr>
            <w:tcW w:w="1607" w:type="pct"/>
            <w:shd w:val="clear" w:color="auto" w:fill="auto"/>
            <w:tcMar>
              <w:top w:w="100" w:type="nil"/>
              <w:left w:w="100" w:type="nil"/>
              <w:bottom w:w="100" w:type="nil"/>
              <w:right w:w="100" w:type="nil"/>
            </w:tcMar>
          </w:tcPr>
          <w:p w14:paraId="11F501E5" w14:textId="65F1D3CA" w:rsidR="001B1793" w:rsidRPr="00F902D9" w:rsidRDefault="001B1793" w:rsidP="00992F12">
            <w:pPr>
              <w:autoSpaceDE w:val="0"/>
              <w:autoSpaceDN w:val="0"/>
              <w:adjustRightInd w:val="0"/>
              <w:spacing w:before="120" w:after="120"/>
              <w:rPr>
                <w:rFonts w:asciiTheme="minorHAnsi" w:eastAsia="Calibri" w:hAnsiTheme="minorHAnsi" w:cs="Calibri"/>
                <w:color w:val="000000"/>
                <w:sz w:val="21"/>
                <w:szCs w:val="21"/>
                <w:lang w:eastAsia="en-US"/>
              </w:rPr>
            </w:pPr>
            <w:r w:rsidRPr="00F902D9">
              <w:rPr>
                <w:rFonts w:asciiTheme="minorHAnsi" w:eastAsia="Calibri" w:hAnsiTheme="minorHAnsi" w:cs="Calibri"/>
                <w:color w:val="000000"/>
                <w:sz w:val="21"/>
                <w:szCs w:val="21"/>
                <w:lang w:eastAsia="en-US"/>
              </w:rPr>
              <w:t>Lifetime Depression (MHQ)</w:t>
            </w:r>
          </w:p>
        </w:tc>
        <w:tc>
          <w:tcPr>
            <w:tcW w:w="947" w:type="pct"/>
            <w:vMerge/>
          </w:tcPr>
          <w:p w14:paraId="17900EE9" w14:textId="77777777" w:rsidR="001B1793" w:rsidRPr="00F902D9" w:rsidRDefault="001B1793" w:rsidP="00992F12">
            <w:pPr>
              <w:autoSpaceDE w:val="0"/>
              <w:autoSpaceDN w:val="0"/>
              <w:adjustRightInd w:val="0"/>
              <w:spacing w:before="120" w:after="120"/>
              <w:jc w:val="right"/>
              <w:rPr>
                <w:rFonts w:asciiTheme="minorHAnsi" w:hAnsiTheme="minorHAnsi"/>
              </w:rPr>
            </w:pPr>
          </w:p>
        </w:tc>
        <w:tc>
          <w:tcPr>
            <w:tcW w:w="697" w:type="pct"/>
            <w:shd w:val="clear" w:color="auto" w:fill="auto"/>
            <w:tcMar>
              <w:top w:w="100" w:type="nil"/>
              <w:left w:w="100" w:type="nil"/>
              <w:bottom w:w="100" w:type="nil"/>
              <w:right w:w="100" w:type="nil"/>
            </w:tcMar>
          </w:tcPr>
          <w:p w14:paraId="7F567C43" w14:textId="55889724" w:rsidR="001B1793" w:rsidRPr="00F902D9" w:rsidRDefault="001B1793" w:rsidP="00992F12">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F902D9">
              <w:rPr>
                <w:rFonts w:asciiTheme="minorHAnsi" w:hAnsiTheme="minorHAnsi"/>
              </w:rPr>
              <w:t>145</w:t>
            </w:r>
          </w:p>
        </w:tc>
        <w:tc>
          <w:tcPr>
            <w:tcW w:w="1749" w:type="pct"/>
            <w:shd w:val="clear" w:color="auto" w:fill="auto"/>
            <w:tcMar>
              <w:top w:w="100" w:type="nil"/>
              <w:left w:w="100" w:type="nil"/>
              <w:bottom w:w="100" w:type="nil"/>
              <w:right w:w="100" w:type="nil"/>
            </w:tcMar>
          </w:tcPr>
          <w:p w14:paraId="33EA20E2" w14:textId="7A127C7E" w:rsidR="001B1793" w:rsidRPr="00F902D9" w:rsidRDefault="001B1793" w:rsidP="00992F12">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F902D9">
              <w:rPr>
                <w:rFonts w:asciiTheme="minorHAnsi" w:hAnsiTheme="minorHAnsi"/>
              </w:rPr>
              <w:t>MHQ_58k_controls</w:t>
            </w:r>
          </w:p>
        </w:tc>
      </w:tr>
    </w:tbl>
    <w:p w14:paraId="124480EA" w14:textId="77777777" w:rsidR="00311E6B" w:rsidRPr="00311E6B" w:rsidRDefault="00311E6B" w:rsidP="00311E6B">
      <w:pPr>
        <w:rPr>
          <w:rFonts w:eastAsiaTheme="majorEastAsia"/>
          <w:lang w:eastAsia="en-US"/>
        </w:rPr>
      </w:pPr>
    </w:p>
    <w:p w14:paraId="631B7F09" w14:textId="77777777" w:rsidR="00B050E9" w:rsidRPr="0093349D" w:rsidRDefault="00B050E9" w:rsidP="00B050E9">
      <w:pPr>
        <w:rPr>
          <w:rFonts w:eastAsiaTheme="majorEastAsia"/>
        </w:rPr>
      </w:pPr>
    </w:p>
    <w:p w14:paraId="1B52D87C" w14:textId="77777777" w:rsidR="00B050E9" w:rsidRDefault="00B050E9">
      <w:pPr>
        <w:spacing w:after="160" w:line="259" w:lineRule="auto"/>
        <w:rPr>
          <w:rFonts w:asciiTheme="minorHAnsi" w:eastAsiaTheme="minorHAnsi" w:hAnsiTheme="minorHAnsi"/>
          <w:szCs w:val="21"/>
          <w:lang w:eastAsia="en-US"/>
        </w:rPr>
      </w:pPr>
    </w:p>
    <w:p w14:paraId="2FDEE67A" w14:textId="22E74E44" w:rsidR="00FC20A4" w:rsidRDefault="00B050E9">
      <w:pPr>
        <w:spacing w:after="160" w:line="259" w:lineRule="auto"/>
        <w:rPr>
          <w:rFonts w:asciiTheme="minorHAnsi" w:eastAsiaTheme="minorHAnsi" w:hAnsiTheme="minorHAnsi"/>
          <w:iCs/>
          <w:color w:val="000000" w:themeColor="text1"/>
          <w:sz w:val="21"/>
          <w:szCs w:val="21"/>
          <w:lang w:eastAsia="en-US"/>
        </w:rPr>
      </w:pPr>
      <w:r>
        <w:rPr>
          <w:rFonts w:asciiTheme="minorHAnsi" w:eastAsiaTheme="minorHAnsi" w:hAnsiTheme="minorHAnsi"/>
          <w:szCs w:val="21"/>
          <w:lang w:eastAsia="en-US"/>
        </w:rPr>
        <w:t xml:space="preserve"> </w:t>
      </w:r>
      <w:r w:rsidR="00FC20A4">
        <w:rPr>
          <w:rFonts w:asciiTheme="minorHAnsi" w:eastAsiaTheme="minorHAnsi" w:hAnsiTheme="minorHAnsi"/>
          <w:szCs w:val="21"/>
          <w:lang w:eastAsia="en-US"/>
        </w:rPr>
        <w:br w:type="page"/>
      </w:r>
    </w:p>
    <w:p w14:paraId="2701D29E" w14:textId="0D56B513" w:rsidR="002E66E0" w:rsidRDefault="00832BB0" w:rsidP="0093349D">
      <w:pPr>
        <w:pStyle w:val="Caption"/>
        <w:rPr>
          <w:rStyle w:val="Heading2Char"/>
          <w:color w:val="000000" w:themeColor="text1"/>
          <w:sz w:val="21"/>
        </w:rPr>
      </w:pPr>
      <w:r w:rsidRPr="00832BB0">
        <w:rPr>
          <w:rFonts w:asciiTheme="minorHAnsi" w:eastAsiaTheme="minorHAnsi" w:hAnsiTheme="minorHAnsi"/>
          <w:szCs w:val="21"/>
          <w:lang w:eastAsia="en-US"/>
        </w:rPr>
        <w:t xml:space="preserve"> </w:t>
      </w:r>
      <w:bookmarkStart w:id="50" w:name="_Toc52893637"/>
      <w:r w:rsidR="00FD625A" w:rsidRPr="00572806">
        <w:rPr>
          <w:rStyle w:val="Heading2Char"/>
          <w:rFonts w:asciiTheme="minorHAnsi" w:hAnsiTheme="minorHAnsi"/>
          <w:b/>
          <w:bCs/>
          <w:color w:val="000000" w:themeColor="text1"/>
          <w:sz w:val="21"/>
          <w:szCs w:val="21"/>
        </w:rPr>
        <w:t xml:space="preserve">Supplementary Table </w:t>
      </w:r>
      <w:r w:rsidR="00FD625A" w:rsidRPr="00572806">
        <w:rPr>
          <w:rStyle w:val="Heading2Char"/>
          <w:rFonts w:asciiTheme="minorHAnsi" w:hAnsiTheme="minorHAnsi"/>
          <w:b/>
          <w:bCs/>
          <w:color w:val="000000" w:themeColor="text1"/>
          <w:sz w:val="21"/>
          <w:szCs w:val="21"/>
        </w:rPr>
        <w:fldChar w:fldCharType="begin"/>
      </w:r>
      <w:r w:rsidR="00FD625A" w:rsidRPr="00572806">
        <w:rPr>
          <w:rStyle w:val="Heading2Char"/>
          <w:rFonts w:asciiTheme="minorHAnsi" w:hAnsiTheme="minorHAnsi"/>
          <w:b/>
          <w:bCs/>
          <w:color w:val="000000" w:themeColor="text1"/>
          <w:sz w:val="21"/>
          <w:szCs w:val="21"/>
        </w:rPr>
        <w:instrText xml:space="preserve"> SEQ Supplementary_Table \* ARABIC </w:instrText>
      </w:r>
      <w:r w:rsidR="00FD625A" w:rsidRPr="00572806">
        <w:rPr>
          <w:rStyle w:val="Heading2Char"/>
          <w:rFonts w:asciiTheme="minorHAnsi" w:hAnsiTheme="minorHAnsi"/>
          <w:b/>
          <w:bCs/>
          <w:color w:val="000000" w:themeColor="text1"/>
          <w:sz w:val="21"/>
          <w:szCs w:val="21"/>
        </w:rPr>
        <w:fldChar w:fldCharType="separate"/>
      </w:r>
      <w:r w:rsidR="00B050E9">
        <w:rPr>
          <w:rStyle w:val="Heading2Char"/>
          <w:rFonts w:asciiTheme="minorHAnsi" w:hAnsiTheme="minorHAnsi"/>
          <w:b/>
          <w:bCs/>
          <w:noProof/>
          <w:color w:val="000000" w:themeColor="text1"/>
          <w:sz w:val="21"/>
          <w:szCs w:val="21"/>
        </w:rPr>
        <w:t>14</w:t>
      </w:r>
      <w:r w:rsidR="00FD625A" w:rsidRPr="00572806">
        <w:rPr>
          <w:rStyle w:val="Heading2Char"/>
          <w:rFonts w:asciiTheme="minorHAnsi" w:hAnsiTheme="minorHAnsi"/>
          <w:b/>
          <w:bCs/>
          <w:color w:val="000000" w:themeColor="text1"/>
          <w:sz w:val="21"/>
          <w:szCs w:val="21"/>
        </w:rPr>
        <w:fldChar w:fldCharType="end"/>
      </w:r>
      <w:r w:rsidR="00FD625A" w:rsidRPr="00572806">
        <w:rPr>
          <w:rStyle w:val="Heading2Char"/>
          <w:rFonts w:asciiTheme="minorHAnsi" w:hAnsiTheme="minorHAnsi"/>
          <w:b/>
          <w:bCs/>
          <w:color w:val="000000" w:themeColor="text1"/>
          <w:sz w:val="21"/>
          <w:szCs w:val="21"/>
        </w:rPr>
        <w:t xml:space="preserve">: </w:t>
      </w:r>
      <w:r w:rsidR="00FD625A" w:rsidRPr="00677638">
        <w:rPr>
          <w:rStyle w:val="Heading2Char"/>
          <w:rFonts w:asciiTheme="minorHAnsi" w:hAnsiTheme="minorHAnsi"/>
          <w:color w:val="000000" w:themeColor="text1"/>
          <w:sz w:val="21"/>
          <w:szCs w:val="21"/>
        </w:rPr>
        <w:t>GWAS</w:t>
      </w:r>
      <w:r w:rsidR="0093349D">
        <w:rPr>
          <w:rStyle w:val="Heading2Char"/>
          <w:rFonts w:asciiTheme="minorHAnsi" w:hAnsiTheme="minorHAnsi"/>
          <w:color w:val="000000" w:themeColor="text1"/>
          <w:sz w:val="21"/>
          <w:szCs w:val="21"/>
        </w:rPr>
        <w:t xml:space="preserve"> and</w:t>
      </w:r>
      <w:r w:rsidR="00FD625A" w:rsidRPr="00677638">
        <w:rPr>
          <w:rStyle w:val="Heading2Char"/>
          <w:rFonts w:asciiTheme="minorHAnsi" w:hAnsiTheme="minorHAnsi"/>
          <w:color w:val="000000" w:themeColor="text1"/>
          <w:sz w:val="21"/>
          <w:szCs w:val="21"/>
        </w:rPr>
        <w:t xml:space="preserve"> </w:t>
      </w:r>
      <w:r w:rsidR="00322D94" w:rsidRPr="00322D94">
        <w:rPr>
          <w:rStyle w:val="Heading2Char"/>
          <w:rFonts w:asciiTheme="minorHAnsi" w:hAnsiTheme="minorHAnsi"/>
          <w:i/>
          <w:iCs w:val="0"/>
          <w:color w:val="000000" w:themeColor="text1"/>
          <w:sz w:val="21"/>
          <w:szCs w:val="21"/>
        </w:rPr>
        <w:t>h</w:t>
      </w:r>
      <w:r w:rsidR="00322D94" w:rsidRPr="00322D94">
        <w:rPr>
          <w:rStyle w:val="Heading2Char"/>
          <w:rFonts w:asciiTheme="minorHAnsi" w:hAnsiTheme="minorHAnsi"/>
          <w:color w:val="000000" w:themeColor="text1"/>
          <w:sz w:val="21"/>
          <w:szCs w:val="21"/>
          <w:vertAlign w:val="superscript"/>
        </w:rPr>
        <w:t>2</w:t>
      </w:r>
      <w:r w:rsidR="00322D94" w:rsidRPr="00322D94">
        <w:rPr>
          <w:rStyle w:val="Heading2Char"/>
          <w:rFonts w:asciiTheme="minorHAnsi" w:hAnsiTheme="minorHAnsi"/>
          <w:color w:val="000000" w:themeColor="text1"/>
          <w:sz w:val="21"/>
          <w:szCs w:val="21"/>
          <w:vertAlign w:val="subscript"/>
        </w:rPr>
        <w:t>SNP</w:t>
      </w:r>
      <w:r w:rsidR="00322D94">
        <w:rPr>
          <w:rStyle w:val="Heading2Char"/>
          <w:rFonts w:asciiTheme="minorHAnsi" w:hAnsiTheme="minorHAnsi"/>
          <w:color w:val="000000" w:themeColor="text1"/>
          <w:sz w:val="21"/>
          <w:szCs w:val="21"/>
        </w:rPr>
        <w:t xml:space="preserve"> results: </w:t>
      </w:r>
      <w:r w:rsidR="0093349D">
        <w:rPr>
          <w:rStyle w:val="Heading2Char"/>
          <w:rFonts w:asciiTheme="minorHAnsi" w:hAnsiTheme="minorHAnsi"/>
          <w:color w:val="000000" w:themeColor="text1"/>
          <w:sz w:val="21"/>
          <w:szCs w:val="21"/>
        </w:rPr>
        <w:t>depression cases</w:t>
      </w:r>
      <w:r w:rsidR="00322D94">
        <w:rPr>
          <w:rStyle w:val="Heading2Char"/>
          <w:rFonts w:asciiTheme="minorHAnsi" w:hAnsiTheme="minorHAnsi"/>
          <w:color w:val="000000" w:themeColor="text1"/>
          <w:sz w:val="21"/>
          <w:szCs w:val="21"/>
        </w:rPr>
        <w:t xml:space="preserve"> compared to </w:t>
      </w:r>
      <w:r w:rsidR="00322D94" w:rsidRPr="00D60DF8">
        <w:rPr>
          <w:rStyle w:val="Heading2Char"/>
          <w:rFonts w:asciiTheme="minorHAnsi" w:hAnsiTheme="minorHAnsi"/>
          <w:b/>
          <w:bCs/>
          <w:color w:val="000000" w:themeColor="text1"/>
          <w:sz w:val="21"/>
          <w:szCs w:val="21"/>
        </w:rPr>
        <w:t>controls</w:t>
      </w:r>
      <w:r w:rsidR="00322D94">
        <w:rPr>
          <w:rStyle w:val="Heading2Char"/>
          <w:rFonts w:asciiTheme="minorHAnsi" w:hAnsiTheme="minorHAnsi"/>
          <w:color w:val="000000" w:themeColor="text1"/>
          <w:sz w:val="21"/>
          <w:szCs w:val="21"/>
        </w:rPr>
        <w:t>.</w:t>
      </w:r>
      <w:bookmarkEnd w:id="50"/>
    </w:p>
    <w:p w14:paraId="5DE442A8" w14:textId="77777777" w:rsidR="0093349D" w:rsidRPr="0093349D" w:rsidRDefault="0093349D" w:rsidP="0093349D">
      <w:pPr>
        <w:rPr>
          <w:rFonts w:eastAsiaTheme="majorEastAsia"/>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2404"/>
        <w:gridCol w:w="1671"/>
        <w:gridCol w:w="1673"/>
        <w:gridCol w:w="1673"/>
        <w:gridCol w:w="1673"/>
        <w:gridCol w:w="1673"/>
      </w:tblGrid>
      <w:tr w:rsidR="007B3ADC" w:rsidRPr="00C11403" w14:paraId="7B3DC6EB" w14:textId="77777777" w:rsidTr="00CB4DE2">
        <w:tc>
          <w:tcPr>
            <w:tcW w:w="1116" w:type="pct"/>
            <w:tcBorders>
              <w:top w:val="nil"/>
              <w:left w:val="nil"/>
              <w:bottom w:val="single" w:sz="4" w:space="0" w:color="A6A6A6" w:themeColor="background1" w:themeShade="A6"/>
              <w:right w:val="single" w:sz="4" w:space="0" w:color="A6A6A6" w:themeColor="background1" w:themeShade="A6"/>
            </w:tcBorders>
            <w:shd w:val="clear" w:color="auto" w:fill="auto"/>
            <w:tcMar>
              <w:top w:w="100" w:type="nil"/>
              <w:left w:w="100" w:type="nil"/>
              <w:bottom w:w="100" w:type="nil"/>
              <w:right w:w="100" w:type="nil"/>
            </w:tcMar>
            <w:vAlign w:val="center"/>
          </w:tcPr>
          <w:p w14:paraId="4C1DCE49" w14:textId="77777777" w:rsidR="00B012E9" w:rsidRPr="00C11403" w:rsidRDefault="00B012E9" w:rsidP="00C11403">
            <w:pPr>
              <w:autoSpaceDE w:val="0"/>
              <w:autoSpaceDN w:val="0"/>
              <w:adjustRightInd w:val="0"/>
              <w:spacing w:before="120" w:after="120"/>
              <w:jc w:val="center"/>
              <w:rPr>
                <w:rFonts w:asciiTheme="minorHAnsi" w:eastAsiaTheme="minorHAnsi" w:hAnsiTheme="minorHAnsi" w:cstheme="minorHAnsi"/>
                <w:b/>
                <w:bCs/>
                <w:color w:val="000000" w:themeColor="text1"/>
                <w:sz w:val="22"/>
                <w:szCs w:val="22"/>
                <w:lang w:eastAsia="en-US"/>
              </w:rPr>
            </w:pPr>
          </w:p>
        </w:tc>
        <w:tc>
          <w:tcPr>
            <w:tcW w:w="3884" w:type="pct"/>
            <w:gridSpan w:val="5"/>
            <w:tcBorders>
              <w:left w:val="single" w:sz="4" w:space="0" w:color="A6A6A6" w:themeColor="background1" w:themeShade="A6"/>
            </w:tcBorders>
            <w:shd w:val="clear" w:color="auto" w:fill="808080" w:themeFill="background1" w:themeFillShade="80"/>
            <w:tcMar>
              <w:top w:w="100" w:type="nil"/>
              <w:left w:w="100" w:type="nil"/>
              <w:bottom w:w="100" w:type="nil"/>
              <w:right w:w="100" w:type="nil"/>
            </w:tcMar>
            <w:vAlign w:val="center"/>
          </w:tcPr>
          <w:p w14:paraId="4E8FBC75" w14:textId="6E55F265" w:rsidR="00B012E9" w:rsidRPr="00CB4DE2" w:rsidRDefault="00C9603E" w:rsidP="00C11403">
            <w:pPr>
              <w:autoSpaceDE w:val="0"/>
              <w:autoSpaceDN w:val="0"/>
              <w:adjustRightInd w:val="0"/>
              <w:spacing w:before="120" w:after="120"/>
              <w:jc w:val="center"/>
              <w:rPr>
                <w:rFonts w:asciiTheme="minorHAnsi" w:eastAsiaTheme="minorHAnsi" w:hAnsiTheme="minorHAnsi" w:cstheme="minorHAnsi"/>
                <w:b/>
                <w:bCs/>
                <w:color w:val="FFFFFF" w:themeColor="background1"/>
                <w:sz w:val="22"/>
                <w:szCs w:val="22"/>
                <w:lang w:eastAsia="en-US"/>
              </w:rPr>
            </w:pPr>
            <w:r w:rsidRPr="00CB4DE2">
              <w:rPr>
                <w:rFonts w:asciiTheme="minorHAnsi" w:eastAsiaTheme="minorHAnsi" w:hAnsiTheme="minorHAnsi" w:cstheme="minorHAnsi"/>
                <w:b/>
                <w:bCs/>
                <w:color w:val="FFFFFF" w:themeColor="background1"/>
                <w:sz w:val="22"/>
                <w:szCs w:val="22"/>
                <w:lang w:eastAsia="en-US"/>
              </w:rPr>
              <w:t>Depression phenotype in the UKB</w:t>
            </w:r>
          </w:p>
        </w:tc>
      </w:tr>
      <w:tr w:rsidR="007B3ADC" w:rsidRPr="00C11403" w14:paraId="415F1A27" w14:textId="77777777" w:rsidTr="00CB4DE2">
        <w:tc>
          <w:tcPr>
            <w:tcW w:w="1116" w:type="pct"/>
            <w:tcBorders>
              <w:top w:val="single" w:sz="4" w:space="0" w:color="A6A6A6" w:themeColor="background1" w:themeShade="A6"/>
            </w:tcBorders>
            <w:shd w:val="clear" w:color="auto" w:fill="808080" w:themeFill="background1" w:themeFillShade="80"/>
            <w:tcMar>
              <w:top w:w="100" w:type="nil"/>
              <w:left w:w="100" w:type="nil"/>
              <w:bottom w:w="100" w:type="nil"/>
              <w:right w:w="100" w:type="nil"/>
            </w:tcMar>
            <w:vAlign w:val="center"/>
          </w:tcPr>
          <w:p w14:paraId="4DDE704C" w14:textId="77777777" w:rsidR="00B012E9" w:rsidRPr="00CB4DE2" w:rsidRDefault="00B012E9" w:rsidP="00C11403">
            <w:pPr>
              <w:autoSpaceDE w:val="0"/>
              <w:autoSpaceDN w:val="0"/>
              <w:adjustRightInd w:val="0"/>
              <w:spacing w:before="120" w:after="120"/>
              <w:jc w:val="center"/>
              <w:rPr>
                <w:rFonts w:asciiTheme="minorHAnsi" w:eastAsiaTheme="minorHAnsi" w:hAnsiTheme="minorHAnsi" w:cstheme="minorHAnsi"/>
                <w:b/>
                <w:bCs/>
                <w:color w:val="FFFFFF" w:themeColor="background1"/>
                <w:sz w:val="22"/>
                <w:szCs w:val="22"/>
                <w:lang w:eastAsia="en-US"/>
              </w:rPr>
            </w:pPr>
            <w:r w:rsidRPr="00CB4DE2">
              <w:rPr>
                <w:rFonts w:asciiTheme="minorHAnsi" w:eastAsiaTheme="minorHAnsi" w:hAnsiTheme="minorHAnsi" w:cstheme="minorHAnsi"/>
                <w:b/>
                <w:bCs/>
                <w:color w:val="FFFFFF" w:themeColor="background1"/>
                <w:sz w:val="22"/>
                <w:szCs w:val="22"/>
                <w:lang w:eastAsia="en-US"/>
              </w:rPr>
              <w:t>Parameter</w:t>
            </w:r>
          </w:p>
        </w:tc>
        <w:tc>
          <w:tcPr>
            <w:tcW w:w="776" w:type="pct"/>
            <w:shd w:val="clear" w:color="auto" w:fill="808080" w:themeFill="background1" w:themeFillShade="80"/>
            <w:tcMar>
              <w:top w:w="100" w:type="nil"/>
              <w:left w:w="100" w:type="nil"/>
              <w:bottom w:w="100" w:type="nil"/>
              <w:right w:w="100" w:type="nil"/>
            </w:tcMar>
            <w:vAlign w:val="center"/>
          </w:tcPr>
          <w:p w14:paraId="6986FDA1" w14:textId="71ECB340" w:rsidR="00B012E9" w:rsidRPr="00CB4DE2" w:rsidRDefault="00C9603E" w:rsidP="00C11403">
            <w:pPr>
              <w:autoSpaceDE w:val="0"/>
              <w:autoSpaceDN w:val="0"/>
              <w:adjustRightInd w:val="0"/>
              <w:spacing w:before="120" w:after="120"/>
              <w:jc w:val="center"/>
              <w:rPr>
                <w:rFonts w:asciiTheme="minorHAnsi" w:eastAsiaTheme="minorHAnsi" w:hAnsiTheme="minorHAnsi" w:cstheme="minorHAnsi"/>
                <w:b/>
                <w:bCs/>
                <w:color w:val="FFFFFF" w:themeColor="background1"/>
                <w:sz w:val="22"/>
                <w:szCs w:val="22"/>
                <w:lang w:eastAsia="en-US"/>
              </w:rPr>
            </w:pPr>
            <w:r w:rsidRPr="00CB4DE2">
              <w:rPr>
                <w:rFonts w:asciiTheme="minorHAnsi" w:eastAsiaTheme="minorHAnsi" w:hAnsiTheme="minorHAnsi" w:cstheme="minorHAnsi"/>
                <w:b/>
                <w:bCs/>
                <w:color w:val="FFFFFF" w:themeColor="background1"/>
                <w:sz w:val="22"/>
                <w:szCs w:val="22"/>
                <w:lang w:eastAsia="en-US"/>
              </w:rPr>
              <w:t>Lifetime Depression (MHQ)</w:t>
            </w:r>
          </w:p>
        </w:tc>
        <w:tc>
          <w:tcPr>
            <w:tcW w:w="777" w:type="pct"/>
            <w:shd w:val="clear" w:color="auto" w:fill="808080" w:themeFill="background1" w:themeFillShade="80"/>
            <w:tcMar>
              <w:top w:w="100" w:type="nil"/>
              <w:left w:w="100" w:type="nil"/>
              <w:bottom w:w="100" w:type="nil"/>
              <w:right w:w="100" w:type="nil"/>
            </w:tcMar>
            <w:vAlign w:val="center"/>
          </w:tcPr>
          <w:p w14:paraId="7ABD0A83" w14:textId="00A5072D" w:rsidR="00B012E9" w:rsidRPr="00CB4DE2" w:rsidRDefault="00B012E9" w:rsidP="00C11403">
            <w:pPr>
              <w:autoSpaceDE w:val="0"/>
              <w:autoSpaceDN w:val="0"/>
              <w:adjustRightInd w:val="0"/>
              <w:spacing w:before="120" w:after="120"/>
              <w:jc w:val="center"/>
              <w:rPr>
                <w:rFonts w:asciiTheme="minorHAnsi" w:eastAsiaTheme="minorHAnsi" w:hAnsiTheme="minorHAnsi" w:cstheme="minorHAnsi"/>
                <w:b/>
                <w:bCs/>
                <w:color w:val="FFFFFF" w:themeColor="background1"/>
                <w:sz w:val="22"/>
                <w:szCs w:val="22"/>
                <w:lang w:eastAsia="en-US"/>
              </w:rPr>
            </w:pPr>
            <w:r w:rsidRPr="00CB4DE2">
              <w:rPr>
                <w:rFonts w:asciiTheme="minorHAnsi" w:eastAsiaTheme="minorHAnsi" w:hAnsiTheme="minorHAnsi" w:cstheme="minorHAnsi"/>
                <w:b/>
                <w:bCs/>
                <w:color w:val="FFFFFF" w:themeColor="background1"/>
                <w:sz w:val="22"/>
                <w:szCs w:val="22"/>
                <w:lang w:eastAsia="en-US"/>
              </w:rPr>
              <w:t>One</w:t>
            </w:r>
            <w:r w:rsidR="00C11403" w:rsidRPr="00CB4DE2">
              <w:rPr>
                <w:rFonts w:asciiTheme="minorHAnsi" w:eastAsiaTheme="minorHAnsi" w:hAnsiTheme="minorHAnsi" w:cstheme="minorHAnsi"/>
                <w:b/>
                <w:bCs/>
                <w:color w:val="FFFFFF" w:themeColor="background1"/>
                <w:sz w:val="22"/>
                <w:szCs w:val="22"/>
                <w:lang w:eastAsia="en-US"/>
              </w:rPr>
              <w:t xml:space="preserve"> Measure</w:t>
            </w:r>
          </w:p>
        </w:tc>
        <w:tc>
          <w:tcPr>
            <w:tcW w:w="777" w:type="pct"/>
            <w:shd w:val="clear" w:color="auto" w:fill="808080" w:themeFill="background1" w:themeFillShade="80"/>
            <w:tcMar>
              <w:top w:w="100" w:type="nil"/>
              <w:left w:w="100" w:type="nil"/>
              <w:bottom w:w="100" w:type="nil"/>
              <w:right w:w="100" w:type="nil"/>
            </w:tcMar>
            <w:vAlign w:val="center"/>
          </w:tcPr>
          <w:p w14:paraId="41493B8D" w14:textId="0DAFE1A0" w:rsidR="00B012E9" w:rsidRPr="00CB4DE2" w:rsidRDefault="00B012E9" w:rsidP="00C11403">
            <w:pPr>
              <w:autoSpaceDE w:val="0"/>
              <w:autoSpaceDN w:val="0"/>
              <w:adjustRightInd w:val="0"/>
              <w:spacing w:before="120" w:after="120"/>
              <w:jc w:val="center"/>
              <w:rPr>
                <w:rFonts w:asciiTheme="minorHAnsi" w:eastAsiaTheme="minorHAnsi" w:hAnsiTheme="minorHAnsi" w:cstheme="minorHAnsi"/>
                <w:b/>
                <w:bCs/>
                <w:color w:val="FFFFFF" w:themeColor="background1"/>
                <w:sz w:val="22"/>
                <w:szCs w:val="22"/>
                <w:lang w:eastAsia="en-US"/>
              </w:rPr>
            </w:pPr>
            <w:r w:rsidRPr="00CB4DE2">
              <w:rPr>
                <w:rFonts w:asciiTheme="minorHAnsi" w:eastAsiaTheme="minorHAnsi" w:hAnsiTheme="minorHAnsi" w:cstheme="minorHAnsi"/>
                <w:b/>
                <w:bCs/>
                <w:color w:val="FFFFFF" w:themeColor="background1"/>
                <w:sz w:val="22"/>
                <w:szCs w:val="22"/>
                <w:lang w:eastAsia="en-US"/>
              </w:rPr>
              <w:t>Two</w:t>
            </w:r>
            <w:r w:rsidR="00C11403" w:rsidRPr="00CB4DE2">
              <w:rPr>
                <w:rFonts w:asciiTheme="minorHAnsi" w:eastAsiaTheme="minorHAnsi" w:hAnsiTheme="minorHAnsi" w:cstheme="minorHAnsi"/>
                <w:b/>
                <w:bCs/>
                <w:color w:val="FFFFFF" w:themeColor="background1"/>
                <w:sz w:val="22"/>
                <w:szCs w:val="22"/>
                <w:lang w:eastAsia="en-US"/>
              </w:rPr>
              <w:t xml:space="preserve"> Measures</w:t>
            </w:r>
          </w:p>
        </w:tc>
        <w:tc>
          <w:tcPr>
            <w:tcW w:w="777" w:type="pct"/>
            <w:shd w:val="clear" w:color="auto" w:fill="808080" w:themeFill="background1" w:themeFillShade="80"/>
            <w:tcMar>
              <w:top w:w="100" w:type="nil"/>
              <w:left w:w="100" w:type="nil"/>
              <w:bottom w:w="100" w:type="nil"/>
              <w:right w:w="100" w:type="nil"/>
            </w:tcMar>
            <w:vAlign w:val="center"/>
          </w:tcPr>
          <w:p w14:paraId="317E62B8" w14:textId="686E3C5B" w:rsidR="00B012E9" w:rsidRPr="00CB4DE2" w:rsidRDefault="00B012E9" w:rsidP="00C11403">
            <w:pPr>
              <w:autoSpaceDE w:val="0"/>
              <w:autoSpaceDN w:val="0"/>
              <w:adjustRightInd w:val="0"/>
              <w:spacing w:before="120" w:after="120"/>
              <w:jc w:val="center"/>
              <w:rPr>
                <w:rFonts w:asciiTheme="minorHAnsi" w:eastAsiaTheme="minorHAnsi" w:hAnsiTheme="minorHAnsi" w:cstheme="minorHAnsi"/>
                <w:b/>
                <w:bCs/>
                <w:color w:val="FFFFFF" w:themeColor="background1"/>
                <w:sz w:val="22"/>
                <w:szCs w:val="22"/>
                <w:lang w:eastAsia="en-US"/>
              </w:rPr>
            </w:pPr>
            <w:r w:rsidRPr="00CB4DE2">
              <w:rPr>
                <w:rFonts w:asciiTheme="minorHAnsi" w:eastAsiaTheme="minorHAnsi" w:hAnsiTheme="minorHAnsi" w:cstheme="minorHAnsi"/>
                <w:b/>
                <w:bCs/>
                <w:color w:val="FFFFFF" w:themeColor="background1"/>
                <w:sz w:val="22"/>
                <w:szCs w:val="22"/>
                <w:lang w:eastAsia="en-US"/>
              </w:rPr>
              <w:t>Three</w:t>
            </w:r>
            <w:r w:rsidR="00C11403" w:rsidRPr="00CB4DE2">
              <w:rPr>
                <w:rFonts w:asciiTheme="minorHAnsi" w:eastAsiaTheme="minorHAnsi" w:hAnsiTheme="minorHAnsi" w:cstheme="minorHAnsi"/>
                <w:b/>
                <w:bCs/>
                <w:color w:val="FFFFFF" w:themeColor="background1"/>
                <w:sz w:val="22"/>
                <w:szCs w:val="22"/>
                <w:lang w:eastAsia="en-US"/>
              </w:rPr>
              <w:t xml:space="preserve"> Measures</w:t>
            </w:r>
          </w:p>
        </w:tc>
        <w:tc>
          <w:tcPr>
            <w:tcW w:w="777" w:type="pct"/>
            <w:shd w:val="clear" w:color="auto" w:fill="808080" w:themeFill="background1" w:themeFillShade="80"/>
            <w:tcMar>
              <w:top w:w="100" w:type="nil"/>
              <w:left w:w="100" w:type="nil"/>
              <w:bottom w:w="100" w:type="nil"/>
              <w:right w:w="100" w:type="nil"/>
            </w:tcMar>
            <w:vAlign w:val="center"/>
          </w:tcPr>
          <w:p w14:paraId="589E0628" w14:textId="0F03700A" w:rsidR="00B012E9" w:rsidRPr="00CB4DE2" w:rsidRDefault="00C11403" w:rsidP="00C11403">
            <w:pPr>
              <w:autoSpaceDE w:val="0"/>
              <w:autoSpaceDN w:val="0"/>
              <w:adjustRightInd w:val="0"/>
              <w:spacing w:before="120" w:after="120"/>
              <w:jc w:val="center"/>
              <w:rPr>
                <w:rFonts w:asciiTheme="minorHAnsi" w:eastAsiaTheme="minorHAnsi" w:hAnsiTheme="minorHAnsi" w:cstheme="minorHAnsi"/>
                <w:b/>
                <w:bCs/>
                <w:color w:val="FFFFFF" w:themeColor="background1"/>
                <w:sz w:val="22"/>
                <w:szCs w:val="22"/>
                <w:lang w:eastAsia="en-US"/>
              </w:rPr>
            </w:pPr>
            <w:r w:rsidRPr="00CB4DE2">
              <w:rPr>
                <w:rFonts w:asciiTheme="minorHAnsi" w:eastAsiaTheme="minorHAnsi" w:hAnsiTheme="minorHAnsi" w:cstheme="minorHAnsi"/>
                <w:b/>
                <w:bCs/>
                <w:color w:val="FFFFFF" w:themeColor="background1"/>
                <w:sz w:val="22"/>
                <w:szCs w:val="22"/>
                <w:lang w:eastAsia="en-US"/>
              </w:rPr>
              <w:t>Four &amp; Five Measures</w:t>
            </w:r>
          </w:p>
        </w:tc>
      </w:tr>
      <w:tr w:rsidR="007B3ADC" w:rsidRPr="00C11403" w14:paraId="78B4AC09" w14:textId="77777777" w:rsidTr="00CB4DE2">
        <w:tc>
          <w:tcPr>
            <w:tcW w:w="5000" w:type="pct"/>
            <w:gridSpan w:val="6"/>
            <w:shd w:val="clear" w:color="auto" w:fill="A6A6A6" w:themeFill="background1" w:themeFillShade="A6"/>
            <w:tcMar>
              <w:top w:w="100" w:type="nil"/>
              <w:left w:w="100" w:type="nil"/>
              <w:bottom w:w="100" w:type="nil"/>
              <w:right w:w="100" w:type="nil"/>
            </w:tcMar>
            <w:vAlign w:val="center"/>
          </w:tcPr>
          <w:p w14:paraId="283FABB5" w14:textId="15BEE5A3" w:rsidR="00B012E9" w:rsidRPr="00CB4DE2" w:rsidRDefault="00C11403" w:rsidP="00C11403">
            <w:pPr>
              <w:autoSpaceDE w:val="0"/>
              <w:autoSpaceDN w:val="0"/>
              <w:adjustRightInd w:val="0"/>
              <w:spacing w:before="120" w:after="120"/>
              <w:jc w:val="center"/>
              <w:rPr>
                <w:rFonts w:asciiTheme="minorHAnsi" w:eastAsiaTheme="minorHAnsi" w:hAnsiTheme="minorHAnsi" w:cstheme="minorHAnsi"/>
                <w:color w:val="FFFFFF" w:themeColor="background1"/>
                <w:sz w:val="22"/>
                <w:szCs w:val="22"/>
                <w:lang w:eastAsia="en-US"/>
              </w:rPr>
            </w:pPr>
            <w:r w:rsidRPr="00CB4DE2">
              <w:rPr>
                <w:rFonts w:asciiTheme="minorHAnsi" w:eastAsiaTheme="minorHAnsi" w:hAnsiTheme="minorHAnsi" w:cstheme="minorHAnsi"/>
                <w:b/>
                <w:bCs/>
                <w:color w:val="FFFFFF" w:themeColor="background1"/>
                <w:sz w:val="22"/>
                <w:szCs w:val="22"/>
                <w:lang w:eastAsia="en-US"/>
              </w:rPr>
              <w:t>GWAS results (BGENIE)</w:t>
            </w:r>
          </w:p>
        </w:tc>
      </w:tr>
      <w:tr w:rsidR="008037DE" w:rsidRPr="00C11403" w14:paraId="791B8BAF" w14:textId="77777777" w:rsidTr="00C11403">
        <w:tc>
          <w:tcPr>
            <w:tcW w:w="1116" w:type="pct"/>
            <w:shd w:val="clear" w:color="auto" w:fill="auto"/>
            <w:tcMar>
              <w:top w:w="560" w:type="nil"/>
              <w:left w:w="100" w:type="nil"/>
              <w:bottom w:w="100" w:type="nil"/>
              <w:right w:w="100" w:type="nil"/>
            </w:tcMar>
            <w:vAlign w:val="center"/>
          </w:tcPr>
          <w:p w14:paraId="4638BD32" w14:textId="2FCB5425" w:rsidR="008037DE" w:rsidRPr="00C11403" w:rsidRDefault="008037DE" w:rsidP="00C11403">
            <w:pPr>
              <w:autoSpaceDE w:val="0"/>
              <w:autoSpaceDN w:val="0"/>
              <w:adjustRightInd w:val="0"/>
              <w:spacing w:before="120" w:after="120"/>
              <w:jc w:val="center"/>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N</w:t>
            </w:r>
            <w:r w:rsidR="00DF51A1" w:rsidRPr="00C11403">
              <w:rPr>
                <w:rFonts w:asciiTheme="minorHAnsi" w:eastAsiaTheme="minorHAnsi" w:hAnsiTheme="minorHAnsi" w:cstheme="minorHAnsi"/>
                <w:color w:val="000000" w:themeColor="text1"/>
                <w:sz w:val="22"/>
                <w:szCs w:val="22"/>
                <w:lang w:eastAsia="en-US"/>
              </w:rPr>
              <w:t>o.</w:t>
            </w:r>
            <w:r w:rsidRPr="00C11403">
              <w:rPr>
                <w:rFonts w:asciiTheme="minorHAnsi" w:eastAsiaTheme="minorHAnsi" w:hAnsiTheme="minorHAnsi" w:cstheme="minorHAnsi"/>
                <w:color w:val="000000" w:themeColor="text1"/>
                <w:sz w:val="22"/>
                <w:szCs w:val="22"/>
                <w:lang w:eastAsia="en-US"/>
              </w:rPr>
              <w:t xml:space="preserve"> SNPs </w:t>
            </w:r>
            <w:r w:rsidR="00DC571C">
              <w:rPr>
                <w:rFonts w:asciiTheme="minorHAnsi" w:eastAsiaTheme="minorHAnsi" w:hAnsiTheme="minorHAnsi" w:cstheme="minorHAnsi"/>
                <w:color w:val="000000" w:themeColor="text1"/>
                <w:sz w:val="22"/>
                <w:szCs w:val="22"/>
                <w:lang w:eastAsia="en-US"/>
              </w:rPr>
              <w:t xml:space="preserve">in </w:t>
            </w:r>
            <w:r w:rsidRPr="00C11403">
              <w:rPr>
                <w:rFonts w:asciiTheme="minorHAnsi" w:eastAsiaTheme="minorHAnsi" w:hAnsiTheme="minorHAnsi" w:cstheme="minorHAnsi"/>
                <w:color w:val="000000" w:themeColor="text1"/>
                <w:sz w:val="22"/>
                <w:szCs w:val="22"/>
                <w:lang w:eastAsia="en-US"/>
              </w:rPr>
              <w:t>GWAS</w:t>
            </w:r>
          </w:p>
        </w:tc>
        <w:tc>
          <w:tcPr>
            <w:tcW w:w="776" w:type="pct"/>
            <w:shd w:val="clear" w:color="auto" w:fill="auto"/>
            <w:tcMar>
              <w:top w:w="100" w:type="nil"/>
              <w:left w:w="100" w:type="nil"/>
              <w:bottom w:w="100" w:type="nil"/>
              <w:right w:w="100" w:type="nil"/>
            </w:tcMar>
            <w:vAlign w:val="center"/>
          </w:tcPr>
          <w:p w14:paraId="09BEFE9C" w14:textId="32AFBF91" w:rsidR="008037DE" w:rsidRPr="00C11403" w:rsidRDefault="008037DE"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9,940,917</w:t>
            </w:r>
          </w:p>
        </w:tc>
        <w:tc>
          <w:tcPr>
            <w:tcW w:w="777" w:type="pct"/>
            <w:shd w:val="clear" w:color="auto" w:fill="auto"/>
            <w:tcMar>
              <w:top w:w="100" w:type="nil"/>
              <w:left w:w="100" w:type="nil"/>
              <w:bottom w:w="100" w:type="nil"/>
              <w:right w:w="100" w:type="nil"/>
            </w:tcMar>
            <w:vAlign w:val="center"/>
          </w:tcPr>
          <w:p w14:paraId="7F3A592C" w14:textId="3D39BD00" w:rsidR="008037DE" w:rsidRPr="00C11403" w:rsidRDefault="008037DE"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9,940,917</w:t>
            </w:r>
          </w:p>
        </w:tc>
        <w:tc>
          <w:tcPr>
            <w:tcW w:w="777" w:type="pct"/>
            <w:shd w:val="clear" w:color="auto" w:fill="auto"/>
            <w:tcMar>
              <w:top w:w="100" w:type="nil"/>
              <w:left w:w="100" w:type="nil"/>
              <w:bottom w:w="100" w:type="nil"/>
              <w:right w:w="100" w:type="nil"/>
            </w:tcMar>
            <w:vAlign w:val="center"/>
          </w:tcPr>
          <w:p w14:paraId="7C7BD728" w14:textId="41AF0F7C" w:rsidR="008037DE" w:rsidRPr="00C11403" w:rsidRDefault="008037DE"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9,940,917</w:t>
            </w:r>
          </w:p>
        </w:tc>
        <w:tc>
          <w:tcPr>
            <w:tcW w:w="777" w:type="pct"/>
            <w:shd w:val="clear" w:color="auto" w:fill="auto"/>
            <w:tcMar>
              <w:top w:w="100" w:type="nil"/>
              <w:left w:w="100" w:type="nil"/>
              <w:bottom w:w="100" w:type="nil"/>
              <w:right w:w="100" w:type="nil"/>
            </w:tcMar>
            <w:vAlign w:val="center"/>
          </w:tcPr>
          <w:p w14:paraId="35FA0235" w14:textId="5EB1C3AA" w:rsidR="008037DE" w:rsidRPr="00C11403" w:rsidRDefault="008037DE"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9,940,917</w:t>
            </w:r>
          </w:p>
        </w:tc>
        <w:tc>
          <w:tcPr>
            <w:tcW w:w="777" w:type="pct"/>
            <w:shd w:val="clear" w:color="auto" w:fill="auto"/>
            <w:tcMar>
              <w:top w:w="100" w:type="nil"/>
              <w:left w:w="100" w:type="nil"/>
              <w:bottom w:w="100" w:type="nil"/>
              <w:right w:w="100" w:type="nil"/>
            </w:tcMar>
            <w:vAlign w:val="center"/>
          </w:tcPr>
          <w:p w14:paraId="53337BA7" w14:textId="5A15DFFA" w:rsidR="008037DE" w:rsidRPr="00C11403" w:rsidRDefault="008037DE"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9,940,917</w:t>
            </w:r>
          </w:p>
        </w:tc>
      </w:tr>
      <w:tr w:rsidR="008037DE" w:rsidRPr="00C11403" w14:paraId="5CF7AFDC" w14:textId="77777777" w:rsidTr="00C11403">
        <w:tc>
          <w:tcPr>
            <w:tcW w:w="1116" w:type="pct"/>
            <w:shd w:val="clear" w:color="auto" w:fill="auto"/>
            <w:tcMar>
              <w:top w:w="560" w:type="nil"/>
              <w:left w:w="100" w:type="nil"/>
              <w:bottom w:w="100" w:type="nil"/>
              <w:right w:w="100" w:type="nil"/>
            </w:tcMar>
            <w:vAlign w:val="center"/>
          </w:tcPr>
          <w:p w14:paraId="1F86FDDA" w14:textId="19F18734" w:rsidR="008037DE" w:rsidRPr="00C11403" w:rsidRDefault="008037DE" w:rsidP="00C11403">
            <w:pPr>
              <w:autoSpaceDE w:val="0"/>
              <w:autoSpaceDN w:val="0"/>
              <w:adjustRightInd w:val="0"/>
              <w:spacing w:before="120" w:after="120"/>
              <w:jc w:val="center"/>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Mean chi</w:t>
            </w:r>
            <w:r w:rsidRPr="00C77736">
              <w:rPr>
                <w:rFonts w:asciiTheme="minorHAnsi" w:eastAsiaTheme="minorHAnsi" w:hAnsiTheme="minorHAnsi" w:cstheme="minorHAnsi"/>
                <w:color w:val="000000" w:themeColor="text1"/>
                <w:sz w:val="22"/>
                <w:szCs w:val="22"/>
                <w:vertAlign w:val="superscript"/>
                <w:lang w:eastAsia="en-US"/>
              </w:rPr>
              <w:t>2</w:t>
            </w:r>
          </w:p>
        </w:tc>
        <w:tc>
          <w:tcPr>
            <w:tcW w:w="776" w:type="pct"/>
            <w:shd w:val="clear" w:color="auto" w:fill="auto"/>
            <w:tcMar>
              <w:top w:w="100" w:type="nil"/>
              <w:left w:w="100" w:type="nil"/>
              <w:bottom w:w="100" w:type="nil"/>
              <w:right w:w="100" w:type="nil"/>
            </w:tcMar>
            <w:vAlign w:val="center"/>
          </w:tcPr>
          <w:p w14:paraId="18C55F34" w14:textId="77777777" w:rsidR="008037DE" w:rsidRPr="00C11403" w:rsidRDefault="008037DE"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1.162</w:t>
            </w:r>
          </w:p>
        </w:tc>
        <w:tc>
          <w:tcPr>
            <w:tcW w:w="777" w:type="pct"/>
            <w:shd w:val="clear" w:color="auto" w:fill="auto"/>
            <w:tcMar>
              <w:top w:w="100" w:type="nil"/>
              <w:left w:w="100" w:type="nil"/>
              <w:bottom w:w="100" w:type="nil"/>
              <w:right w:w="100" w:type="nil"/>
            </w:tcMar>
            <w:vAlign w:val="center"/>
          </w:tcPr>
          <w:p w14:paraId="66E1FA8C" w14:textId="77777777" w:rsidR="008037DE" w:rsidRPr="00C11403" w:rsidRDefault="008037DE"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1.182</w:t>
            </w:r>
          </w:p>
        </w:tc>
        <w:tc>
          <w:tcPr>
            <w:tcW w:w="777" w:type="pct"/>
            <w:shd w:val="clear" w:color="auto" w:fill="auto"/>
            <w:tcMar>
              <w:top w:w="100" w:type="nil"/>
              <w:left w:w="100" w:type="nil"/>
              <w:bottom w:w="100" w:type="nil"/>
              <w:right w:w="100" w:type="nil"/>
            </w:tcMar>
            <w:vAlign w:val="center"/>
          </w:tcPr>
          <w:p w14:paraId="0655B098" w14:textId="77777777" w:rsidR="008037DE" w:rsidRPr="00C11403" w:rsidRDefault="008037DE"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1.115</w:t>
            </w:r>
          </w:p>
        </w:tc>
        <w:tc>
          <w:tcPr>
            <w:tcW w:w="777" w:type="pct"/>
            <w:shd w:val="clear" w:color="auto" w:fill="auto"/>
            <w:tcMar>
              <w:top w:w="100" w:type="nil"/>
              <w:left w:w="100" w:type="nil"/>
              <w:bottom w:w="100" w:type="nil"/>
              <w:right w:w="100" w:type="nil"/>
            </w:tcMar>
            <w:vAlign w:val="center"/>
          </w:tcPr>
          <w:p w14:paraId="206461A1" w14:textId="77777777" w:rsidR="008037DE" w:rsidRPr="00C11403" w:rsidRDefault="008037DE"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1.083</w:t>
            </w:r>
          </w:p>
        </w:tc>
        <w:tc>
          <w:tcPr>
            <w:tcW w:w="777" w:type="pct"/>
            <w:shd w:val="clear" w:color="auto" w:fill="auto"/>
            <w:tcMar>
              <w:top w:w="100" w:type="nil"/>
              <w:left w:w="100" w:type="nil"/>
              <w:bottom w:w="100" w:type="nil"/>
              <w:right w:w="100" w:type="nil"/>
            </w:tcMar>
            <w:vAlign w:val="center"/>
          </w:tcPr>
          <w:p w14:paraId="46022FFC" w14:textId="77777777" w:rsidR="008037DE" w:rsidRPr="00C11403" w:rsidRDefault="008037DE"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1.053</w:t>
            </w:r>
          </w:p>
        </w:tc>
      </w:tr>
      <w:tr w:rsidR="008037DE" w:rsidRPr="00C11403" w14:paraId="68C27810" w14:textId="77777777" w:rsidTr="00C11403">
        <w:tc>
          <w:tcPr>
            <w:tcW w:w="1116" w:type="pct"/>
            <w:shd w:val="clear" w:color="auto" w:fill="auto"/>
            <w:tcMar>
              <w:top w:w="560" w:type="nil"/>
              <w:left w:w="100" w:type="nil"/>
              <w:bottom w:w="100" w:type="nil"/>
              <w:right w:w="100" w:type="nil"/>
            </w:tcMar>
            <w:vAlign w:val="center"/>
          </w:tcPr>
          <w:p w14:paraId="2522788B" w14:textId="77777777" w:rsidR="008037DE" w:rsidRPr="00C11403" w:rsidRDefault="008037DE" w:rsidP="00C11403">
            <w:pPr>
              <w:autoSpaceDE w:val="0"/>
              <w:autoSpaceDN w:val="0"/>
              <w:adjustRightInd w:val="0"/>
              <w:spacing w:before="120" w:after="120"/>
              <w:jc w:val="center"/>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Lambda GC</w:t>
            </w:r>
          </w:p>
        </w:tc>
        <w:tc>
          <w:tcPr>
            <w:tcW w:w="776" w:type="pct"/>
            <w:shd w:val="clear" w:color="auto" w:fill="auto"/>
            <w:tcMar>
              <w:top w:w="100" w:type="nil"/>
              <w:left w:w="100" w:type="nil"/>
              <w:bottom w:w="100" w:type="nil"/>
              <w:right w:w="100" w:type="nil"/>
            </w:tcMar>
            <w:vAlign w:val="center"/>
          </w:tcPr>
          <w:p w14:paraId="36773C5F" w14:textId="77777777" w:rsidR="008037DE" w:rsidRPr="00C11403" w:rsidRDefault="008037DE"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1.138</w:t>
            </w:r>
          </w:p>
        </w:tc>
        <w:tc>
          <w:tcPr>
            <w:tcW w:w="777" w:type="pct"/>
            <w:shd w:val="clear" w:color="auto" w:fill="auto"/>
            <w:tcMar>
              <w:top w:w="100" w:type="nil"/>
              <w:left w:w="100" w:type="nil"/>
              <w:bottom w:w="100" w:type="nil"/>
              <w:right w:w="100" w:type="nil"/>
            </w:tcMar>
            <w:vAlign w:val="center"/>
          </w:tcPr>
          <w:p w14:paraId="1753D41E" w14:textId="77777777" w:rsidR="008037DE" w:rsidRPr="00C11403" w:rsidRDefault="008037DE"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1.151</w:t>
            </w:r>
          </w:p>
        </w:tc>
        <w:tc>
          <w:tcPr>
            <w:tcW w:w="777" w:type="pct"/>
            <w:shd w:val="clear" w:color="auto" w:fill="auto"/>
            <w:tcMar>
              <w:top w:w="100" w:type="nil"/>
              <w:left w:w="100" w:type="nil"/>
              <w:bottom w:w="100" w:type="nil"/>
              <w:right w:w="100" w:type="nil"/>
            </w:tcMar>
            <w:vAlign w:val="center"/>
          </w:tcPr>
          <w:p w14:paraId="05FD40F1" w14:textId="77777777" w:rsidR="008037DE" w:rsidRPr="00C11403" w:rsidRDefault="008037DE"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1.103</w:t>
            </w:r>
          </w:p>
        </w:tc>
        <w:tc>
          <w:tcPr>
            <w:tcW w:w="777" w:type="pct"/>
            <w:shd w:val="clear" w:color="auto" w:fill="auto"/>
            <w:tcMar>
              <w:top w:w="100" w:type="nil"/>
              <w:left w:w="100" w:type="nil"/>
              <w:bottom w:w="100" w:type="nil"/>
              <w:right w:w="100" w:type="nil"/>
            </w:tcMar>
            <w:vAlign w:val="center"/>
          </w:tcPr>
          <w:p w14:paraId="5FB1204F" w14:textId="77777777" w:rsidR="008037DE" w:rsidRPr="00C11403" w:rsidRDefault="008037DE"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1.076</w:t>
            </w:r>
          </w:p>
        </w:tc>
        <w:tc>
          <w:tcPr>
            <w:tcW w:w="777" w:type="pct"/>
            <w:shd w:val="clear" w:color="auto" w:fill="auto"/>
            <w:tcMar>
              <w:top w:w="100" w:type="nil"/>
              <w:left w:w="100" w:type="nil"/>
              <w:bottom w:w="100" w:type="nil"/>
              <w:right w:w="100" w:type="nil"/>
            </w:tcMar>
            <w:vAlign w:val="center"/>
          </w:tcPr>
          <w:p w14:paraId="293170D6" w14:textId="77777777" w:rsidR="008037DE" w:rsidRPr="00C11403" w:rsidRDefault="008037DE"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1.045</w:t>
            </w:r>
          </w:p>
        </w:tc>
      </w:tr>
      <w:tr w:rsidR="008037DE" w:rsidRPr="00C11403" w14:paraId="2C63BE14" w14:textId="77777777" w:rsidTr="00C11403">
        <w:tc>
          <w:tcPr>
            <w:tcW w:w="1116" w:type="pct"/>
            <w:shd w:val="clear" w:color="auto" w:fill="auto"/>
            <w:tcMar>
              <w:top w:w="560" w:type="nil"/>
              <w:left w:w="100" w:type="nil"/>
              <w:bottom w:w="100" w:type="nil"/>
              <w:right w:w="100" w:type="nil"/>
            </w:tcMar>
            <w:vAlign w:val="center"/>
          </w:tcPr>
          <w:p w14:paraId="0784F21B" w14:textId="0DAE7796" w:rsidR="008037DE" w:rsidRPr="00C11403" w:rsidRDefault="008037DE" w:rsidP="00C11403">
            <w:pPr>
              <w:autoSpaceDE w:val="0"/>
              <w:autoSpaceDN w:val="0"/>
              <w:adjustRightInd w:val="0"/>
              <w:spacing w:before="120" w:after="120"/>
              <w:jc w:val="center"/>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Max chi</w:t>
            </w:r>
            <w:r w:rsidR="00C77736" w:rsidRPr="00C77736">
              <w:rPr>
                <w:rFonts w:asciiTheme="minorHAnsi" w:eastAsiaTheme="minorHAnsi" w:hAnsiTheme="minorHAnsi" w:cstheme="minorHAnsi"/>
                <w:color w:val="000000" w:themeColor="text1"/>
                <w:sz w:val="22"/>
                <w:szCs w:val="22"/>
                <w:vertAlign w:val="superscript"/>
                <w:lang w:eastAsia="en-US"/>
              </w:rPr>
              <w:t>2</w:t>
            </w:r>
          </w:p>
        </w:tc>
        <w:tc>
          <w:tcPr>
            <w:tcW w:w="776" w:type="pct"/>
            <w:shd w:val="clear" w:color="auto" w:fill="auto"/>
            <w:tcMar>
              <w:top w:w="100" w:type="nil"/>
              <w:left w:w="100" w:type="nil"/>
              <w:bottom w:w="100" w:type="nil"/>
              <w:right w:w="100" w:type="nil"/>
            </w:tcMar>
            <w:vAlign w:val="center"/>
          </w:tcPr>
          <w:p w14:paraId="1248A5B1" w14:textId="77777777" w:rsidR="008037DE" w:rsidRPr="00C11403" w:rsidRDefault="008037DE"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39.807</w:t>
            </w:r>
          </w:p>
        </w:tc>
        <w:tc>
          <w:tcPr>
            <w:tcW w:w="777" w:type="pct"/>
            <w:shd w:val="clear" w:color="auto" w:fill="auto"/>
            <w:tcMar>
              <w:top w:w="100" w:type="nil"/>
              <w:left w:w="100" w:type="nil"/>
              <w:bottom w:w="100" w:type="nil"/>
              <w:right w:w="100" w:type="nil"/>
            </w:tcMar>
            <w:vAlign w:val="center"/>
          </w:tcPr>
          <w:p w14:paraId="08092D67" w14:textId="77777777" w:rsidR="008037DE" w:rsidRPr="00C11403" w:rsidRDefault="008037DE"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44.425</w:t>
            </w:r>
          </w:p>
        </w:tc>
        <w:tc>
          <w:tcPr>
            <w:tcW w:w="777" w:type="pct"/>
            <w:shd w:val="clear" w:color="auto" w:fill="auto"/>
            <w:tcMar>
              <w:top w:w="100" w:type="nil"/>
              <w:left w:w="100" w:type="nil"/>
              <w:bottom w:w="100" w:type="nil"/>
              <w:right w:w="100" w:type="nil"/>
            </w:tcMar>
            <w:vAlign w:val="center"/>
          </w:tcPr>
          <w:p w14:paraId="631F8170" w14:textId="77777777" w:rsidR="008037DE" w:rsidRPr="00C11403" w:rsidRDefault="008037DE"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31.343</w:t>
            </w:r>
          </w:p>
        </w:tc>
        <w:tc>
          <w:tcPr>
            <w:tcW w:w="777" w:type="pct"/>
            <w:shd w:val="clear" w:color="auto" w:fill="auto"/>
            <w:tcMar>
              <w:top w:w="100" w:type="nil"/>
              <w:left w:w="100" w:type="nil"/>
              <w:bottom w:w="100" w:type="nil"/>
              <w:right w:w="100" w:type="nil"/>
            </w:tcMar>
            <w:vAlign w:val="center"/>
          </w:tcPr>
          <w:p w14:paraId="4AB5884B" w14:textId="77777777" w:rsidR="008037DE" w:rsidRPr="00C11403" w:rsidRDefault="008037DE"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33.399</w:t>
            </w:r>
          </w:p>
        </w:tc>
        <w:tc>
          <w:tcPr>
            <w:tcW w:w="777" w:type="pct"/>
            <w:shd w:val="clear" w:color="auto" w:fill="auto"/>
            <w:tcMar>
              <w:top w:w="100" w:type="nil"/>
              <w:left w:w="100" w:type="nil"/>
              <w:bottom w:w="100" w:type="nil"/>
              <w:right w:w="100" w:type="nil"/>
            </w:tcMar>
            <w:vAlign w:val="center"/>
          </w:tcPr>
          <w:p w14:paraId="313A8096" w14:textId="77777777" w:rsidR="008037DE" w:rsidRPr="00C11403" w:rsidRDefault="008037DE"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70.477</w:t>
            </w:r>
          </w:p>
        </w:tc>
      </w:tr>
      <w:tr w:rsidR="008037DE" w:rsidRPr="00C11403" w14:paraId="7EF73537" w14:textId="77777777" w:rsidTr="00C11403">
        <w:tc>
          <w:tcPr>
            <w:tcW w:w="1116" w:type="pct"/>
            <w:shd w:val="clear" w:color="auto" w:fill="auto"/>
            <w:tcMar>
              <w:top w:w="560" w:type="nil"/>
              <w:left w:w="100" w:type="nil"/>
              <w:bottom w:w="100" w:type="nil"/>
              <w:right w:w="100" w:type="nil"/>
            </w:tcMar>
            <w:vAlign w:val="center"/>
          </w:tcPr>
          <w:p w14:paraId="097FD8F7" w14:textId="397129F5" w:rsidR="008037DE" w:rsidRPr="00C11403" w:rsidRDefault="00C77736" w:rsidP="00C11403">
            <w:pPr>
              <w:autoSpaceDE w:val="0"/>
              <w:autoSpaceDN w:val="0"/>
              <w:adjustRightInd w:val="0"/>
              <w:spacing w:before="120" w:after="120"/>
              <w:jc w:val="center"/>
              <w:rPr>
                <w:rFonts w:asciiTheme="minorHAnsi" w:eastAsiaTheme="minorHAnsi" w:hAnsiTheme="minorHAnsi" w:cstheme="minorHAnsi"/>
                <w:color w:val="000000" w:themeColor="text1"/>
                <w:sz w:val="22"/>
                <w:szCs w:val="22"/>
                <w:lang w:eastAsia="en-US"/>
              </w:rPr>
            </w:pPr>
            <w:r>
              <w:rPr>
                <w:rFonts w:asciiTheme="minorHAnsi" w:eastAsiaTheme="minorHAnsi" w:hAnsiTheme="minorHAnsi" w:cstheme="minorHAnsi"/>
                <w:color w:val="000000" w:themeColor="text1"/>
                <w:sz w:val="22"/>
                <w:szCs w:val="22"/>
                <w:lang w:eastAsia="en-US"/>
              </w:rPr>
              <w:t xml:space="preserve">No. </w:t>
            </w:r>
            <w:r w:rsidR="008037DE" w:rsidRPr="00C11403">
              <w:rPr>
                <w:rFonts w:asciiTheme="minorHAnsi" w:eastAsiaTheme="minorHAnsi" w:hAnsiTheme="minorHAnsi" w:cstheme="minorHAnsi"/>
                <w:color w:val="000000" w:themeColor="text1"/>
                <w:sz w:val="22"/>
                <w:szCs w:val="22"/>
                <w:lang w:eastAsia="en-US"/>
              </w:rPr>
              <w:t>Significant SNPs</w:t>
            </w:r>
          </w:p>
        </w:tc>
        <w:tc>
          <w:tcPr>
            <w:tcW w:w="776" w:type="pct"/>
            <w:shd w:val="clear" w:color="auto" w:fill="auto"/>
            <w:tcMar>
              <w:top w:w="100" w:type="nil"/>
              <w:left w:w="100" w:type="nil"/>
              <w:bottom w:w="100" w:type="nil"/>
              <w:right w:w="100" w:type="nil"/>
            </w:tcMar>
            <w:vAlign w:val="center"/>
          </w:tcPr>
          <w:p w14:paraId="08B32B17" w14:textId="77777777" w:rsidR="008037DE" w:rsidRPr="00C11403" w:rsidRDefault="008037DE"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40</w:t>
            </w:r>
          </w:p>
        </w:tc>
        <w:tc>
          <w:tcPr>
            <w:tcW w:w="777" w:type="pct"/>
            <w:shd w:val="clear" w:color="auto" w:fill="auto"/>
            <w:tcMar>
              <w:top w:w="100" w:type="nil"/>
              <w:left w:w="100" w:type="nil"/>
              <w:bottom w:w="100" w:type="nil"/>
              <w:right w:w="100" w:type="nil"/>
            </w:tcMar>
            <w:vAlign w:val="center"/>
          </w:tcPr>
          <w:p w14:paraId="5C88BD0A" w14:textId="77777777" w:rsidR="008037DE" w:rsidRPr="00C11403" w:rsidRDefault="008037DE"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692</w:t>
            </w:r>
          </w:p>
        </w:tc>
        <w:tc>
          <w:tcPr>
            <w:tcW w:w="777" w:type="pct"/>
            <w:shd w:val="clear" w:color="auto" w:fill="auto"/>
            <w:tcMar>
              <w:top w:w="100" w:type="nil"/>
              <w:left w:w="100" w:type="nil"/>
              <w:bottom w:w="100" w:type="nil"/>
              <w:right w:w="100" w:type="nil"/>
            </w:tcMar>
            <w:vAlign w:val="center"/>
          </w:tcPr>
          <w:p w14:paraId="04C8FE81" w14:textId="77777777" w:rsidR="008037DE" w:rsidRPr="00C11403" w:rsidRDefault="008037DE"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1</w:t>
            </w:r>
          </w:p>
        </w:tc>
        <w:tc>
          <w:tcPr>
            <w:tcW w:w="777" w:type="pct"/>
            <w:shd w:val="clear" w:color="auto" w:fill="auto"/>
            <w:tcMar>
              <w:top w:w="100" w:type="nil"/>
              <w:left w:w="100" w:type="nil"/>
              <w:bottom w:w="100" w:type="nil"/>
              <w:right w:w="100" w:type="nil"/>
            </w:tcMar>
            <w:vAlign w:val="center"/>
          </w:tcPr>
          <w:p w14:paraId="2DD8547C" w14:textId="77777777" w:rsidR="008037DE" w:rsidRPr="00C11403" w:rsidRDefault="008037DE"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67</w:t>
            </w:r>
          </w:p>
        </w:tc>
        <w:tc>
          <w:tcPr>
            <w:tcW w:w="777" w:type="pct"/>
            <w:shd w:val="clear" w:color="auto" w:fill="auto"/>
            <w:tcMar>
              <w:top w:w="100" w:type="nil"/>
              <w:left w:w="100" w:type="nil"/>
              <w:bottom w:w="100" w:type="nil"/>
              <w:right w:w="100" w:type="nil"/>
            </w:tcMar>
            <w:vAlign w:val="center"/>
          </w:tcPr>
          <w:p w14:paraId="5F2DE6AC" w14:textId="77777777" w:rsidR="008037DE" w:rsidRPr="00C11403" w:rsidRDefault="008037DE"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5</w:t>
            </w:r>
          </w:p>
        </w:tc>
      </w:tr>
      <w:tr w:rsidR="008037DE" w:rsidRPr="00C11403" w14:paraId="11121953" w14:textId="77777777" w:rsidTr="00CB4DE2">
        <w:tc>
          <w:tcPr>
            <w:tcW w:w="5000" w:type="pct"/>
            <w:gridSpan w:val="6"/>
            <w:shd w:val="clear" w:color="auto" w:fill="A6A6A6" w:themeFill="background1" w:themeFillShade="A6"/>
            <w:tcMar>
              <w:top w:w="100" w:type="nil"/>
              <w:left w:w="100" w:type="nil"/>
              <w:bottom w:w="100" w:type="nil"/>
              <w:right w:w="100" w:type="nil"/>
            </w:tcMar>
            <w:vAlign w:val="center"/>
          </w:tcPr>
          <w:p w14:paraId="6CC16BEC" w14:textId="12E04911" w:rsidR="008037DE" w:rsidRPr="00CB4DE2" w:rsidRDefault="008037DE" w:rsidP="00C11403">
            <w:pPr>
              <w:autoSpaceDE w:val="0"/>
              <w:autoSpaceDN w:val="0"/>
              <w:adjustRightInd w:val="0"/>
              <w:spacing w:before="120" w:after="120"/>
              <w:jc w:val="center"/>
              <w:rPr>
                <w:rFonts w:asciiTheme="minorHAnsi" w:eastAsiaTheme="minorHAnsi" w:hAnsiTheme="minorHAnsi" w:cstheme="minorHAnsi"/>
                <w:color w:val="FFFFFF" w:themeColor="background1"/>
                <w:sz w:val="22"/>
                <w:szCs w:val="22"/>
                <w:lang w:eastAsia="en-US"/>
              </w:rPr>
            </w:pPr>
            <w:r w:rsidRPr="00CB4DE2">
              <w:rPr>
                <w:rFonts w:asciiTheme="minorHAnsi" w:eastAsiaTheme="minorHAnsi" w:hAnsiTheme="minorHAnsi" w:cstheme="minorHAnsi"/>
                <w:b/>
                <w:bCs/>
                <w:color w:val="FFFFFF" w:themeColor="background1"/>
                <w:sz w:val="22"/>
                <w:szCs w:val="22"/>
                <w:lang w:eastAsia="en-US"/>
              </w:rPr>
              <w:t xml:space="preserve">Heritability </w:t>
            </w:r>
            <w:r w:rsidR="00C11403" w:rsidRPr="00CB4DE2">
              <w:rPr>
                <w:rFonts w:asciiTheme="minorHAnsi" w:eastAsiaTheme="minorHAnsi" w:hAnsiTheme="minorHAnsi" w:cstheme="minorHAnsi"/>
                <w:b/>
                <w:bCs/>
                <w:color w:val="FFFFFF" w:themeColor="background1"/>
                <w:sz w:val="22"/>
                <w:szCs w:val="22"/>
                <w:lang w:eastAsia="en-US"/>
              </w:rPr>
              <w:t>results (LDSC)</w:t>
            </w:r>
          </w:p>
        </w:tc>
      </w:tr>
      <w:tr w:rsidR="008037DE" w:rsidRPr="00C11403" w14:paraId="50819575" w14:textId="77777777" w:rsidTr="00C11403">
        <w:tc>
          <w:tcPr>
            <w:tcW w:w="1116" w:type="pct"/>
            <w:shd w:val="clear" w:color="auto" w:fill="auto"/>
            <w:tcMar>
              <w:top w:w="560" w:type="nil"/>
              <w:left w:w="100" w:type="nil"/>
              <w:bottom w:w="100" w:type="nil"/>
              <w:right w:w="100" w:type="nil"/>
            </w:tcMar>
            <w:vAlign w:val="center"/>
          </w:tcPr>
          <w:p w14:paraId="7E62473C" w14:textId="571D20BC" w:rsidR="008037DE" w:rsidRPr="00C11403" w:rsidRDefault="008037DE" w:rsidP="00C11403">
            <w:pPr>
              <w:autoSpaceDE w:val="0"/>
              <w:autoSpaceDN w:val="0"/>
              <w:adjustRightInd w:val="0"/>
              <w:spacing w:before="120" w:after="120"/>
              <w:jc w:val="center"/>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Pop</w:t>
            </w:r>
            <w:r w:rsidR="0005188B">
              <w:rPr>
                <w:rFonts w:asciiTheme="minorHAnsi" w:eastAsiaTheme="minorHAnsi" w:hAnsiTheme="minorHAnsi" w:cstheme="minorHAnsi"/>
                <w:color w:val="000000" w:themeColor="text1"/>
                <w:sz w:val="22"/>
                <w:szCs w:val="22"/>
                <w:lang w:eastAsia="en-US"/>
              </w:rPr>
              <w:t>ulation</w:t>
            </w:r>
            <w:r w:rsidRPr="00C11403">
              <w:rPr>
                <w:rFonts w:asciiTheme="minorHAnsi" w:eastAsiaTheme="minorHAnsi" w:hAnsiTheme="minorHAnsi" w:cstheme="minorHAnsi"/>
                <w:color w:val="000000" w:themeColor="text1"/>
                <w:sz w:val="22"/>
                <w:szCs w:val="22"/>
                <w:lang w:eastAsia="en-US"/>
              </w:rPr>
              <w:t xml:space="preserve"> Prev</w:t>
            </w:r>
            <w:r w:rsidR="00C77736">
              <w:rPr>
                <w:rFonts w:asciiTheme="minorHAnsi" w:eastAsiaTheme="minorHAnsi" w:hAnsiTheme="minorHAnsi" w:cstheme="minorHAnsi"/>
                <w:color w:val="000000" w:themeColor="text1"/>
                <w:sz w:val="22"/>
                <w:szCs w:val="22"/>
                <w:lang w:eastAsia="en-US"/>
              </w:rPr>
              <w:t>alence</w:t>
            </w:r>
          </w:p>
        </w:tc>
        <w:tc>
          <w:tcPr>
            <w:tcW w:w="776" w:type="pct"/>
            <w:shd w:val="clear" w:color="auto" w:fill="auto"/>
            <w:tcMar>
              <w:top w:w="100" w:type="nil"/>
              <w:left w:w="100" w:type="nil"/>
              <w:bottom w:w="100" w:type="nil"/>
              <w:right w:w="100" w:type="nil"/>
            </w:tcMar>
            <w:vAlign w:val="center"/>
          </w:tcPr>
          <w:p w14:paraId="1B53D0F2" w14:textId="77777777" w:rsidR="008037DE" w:rsidRPr="00C11403" w:rsidRDefault="008037DE"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0.15</w:t>
            </w:r>
          </w:p>
        </w:tc>
        <w:tc>
          <w:tcPr>
            <w:tcW w:w="777" w:type="pct"/>
            <w:shd w:val="clear" w:color="auto" w:fill="auto"/>
            <w:tcMar>
              <w:top w:w="100" w:type="nil"/>
              <w:left w:w="100" w:type="nil"/>
              <w:bottom w:w="100" w:type="nil"/>
              <w:right w:w="100" w:type="nil"/>
            </w:tcMar>
            <w:vAlign w:val="center"/>
          </w:tcPr>
          <w:p w14:paraId="79838909" w14:textId="77777777" w:rsidR="008037DE" w:rsidRPr="00C11403" w:rsidRDefault="008037DE"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0.15</w:t>
            </w:r>
          </w:p>
        </w:tc>
        <w:tc>
          <w:tcPr>
            <w:tcW w:w="777" w:type="pct"/>
            <w:shd w:val="clear" w:color="auto" w:fill="auto"/>
            <w:tcMar>
              <w:top w:w="100" w:type="nil"/>
              <w:left w:w="100" w:type="nil"/>
              <w:bottom w:w="100" w:type="nil"/>
              <w:right w:w="100" w:type="nil"/>
            </w:tcMar>
            <w:vAlign w:val="center"/>
          </w:tcPr>
          <w:p w14:paraId="462D1628" w14:textId="77777777" w:rsidR="008037DE" w:rsidRPr="00C11403" w:rsidRDefault="008037DE"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0.15</w:t>
            </w:r>
          </w:p>
        </w:tc>
        <w:tc>
          <w:tcPr>
            <w:tcW w:w="777" w:type="pct"/>
            <w:shd w:val="clear" w:color="auto" w:fill="auto"/>
            <w:tcMar>
              <w:top w:w="100" w:type="nil"/>
              <w:left w:w="100" w:type="nil"/>
              <w:bottom w:w="100" w:type="nil"/>
              <w:right w:w="100" w:type="nil"/>
            </w:tcMar>
            <w:vAlign w:val="center"/>
          </w:tcPr>
          <w:p w14:paraId="4AB7C7FC" w14:textId="77777777" w:rsidR="008037DE" w:rsidRPr="00C11403" w:rsidRDefault="008037DE"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0.15</w:t>
            </w:r>
          </w:p>
        </w:tc>
        <w:tc>
          <w:tcPr>
            <w:tcW w:w="777" w:type="pct"/>
            <w:shd w:val="clear" w:color="auto" w:fill="auto"/>
            <w:tcMar>
              <w:top w:w="100" w:type="nil"/>
              <w:left w:w="100" w:type="nil"/>
              <w:bottom w:w="100" w:type="nil"/>
              <w:right w:w="100" w:type="nil"/>
            </w:tcMar>
            <w:vAlign w:val="center"/>
          </w:tcPr>
          <w:p w14:paraId="077FE505" w14:textId="77777777" w:rsidR="008037DE" w:rsidRPr="00C11403" w:rsidRDefault="008037DE"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0.15</w:t>
            </w:r>
          </w:p>
        </w:tc>
      </w:tr>
      <w:tr w:rsidR="008037DE" w:rsidRPr="00C11403" w14:paraId="4F170A37" w14:textId="77777777" w:rsidTr="00C11403">
        <w:tc>
          <w:tcPr>
            <w:tcW w:w="1116" w:type="pct"/>
            <w:shd w:val="clear" w:color="auto" w:fill="auto"/>
            <w:tcMar>
              <w:top w:w="560" w:type="nil"/>
              <w:left w:w="100" w:type="nil"/>
              <w:bottom w:w="100" w:type="nil"/>
              <w:right w:w="100" w:type="nil"/>
            </w:tcMar>
            <w:vAlign w:val="center"/>
          </w:tcPr>
          <w:p w14:paraId="164F7C87" w14:textId="5785000D" w:rsidR="008037DE" w:rsidRPr="00C11403" w:rsidRDefault="008037DE" w:rsidP="00C11403">
            <w:pPr>
              <w:autoSpaceDE w:val="0"/>
              <w:autoSpaceDN w:val="0"/>
              <w:adjustRightInd w:val="0"/>
              <w:spacing w:before="120" w:after="120"/>
              <w:jc w:val="center"/>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Sample Prev</w:t>
            </w:r>
            <w:r w:rsidR="00C77736">
              <w:rPr>
                <w:rFonts w:asciiTheme="minorHAnsi" w:eastAsiaTheme="minorHAnsi" w:hAnsiTheme="minorHAnsi" w:cstheme="minorHAnsi"/>
                <w:color w:val="000000" w:themeColor="text1"/>
                <w:sz w:val="22"/>
                <w:szCs w:val="22"/>
                <w:lang w:eastAsia="en-US"/>
              </w:rPr>
              <w:t>alence</w:t>
            </w:r>
          </w:p>
        </w:tc>
        <w:tc>
          <w:tcPr>
            <w:tcW w:w="776" w:type="pct"/>
            <w:shd w:val="clear" w:color="auto" w:fill="auto"/>
            <w:tcMar>
              <w:top w:w="100" w:type="nil"/>
              <w:left w:w="100" w:type="nil"/>
              <w:bottom w:w="100" w:type="nil"/>
              <w:right w:w="100" w:type="nil"/>
            </w:tcMar>
            <w:vAlign w:val="center"/>
          </w:tcPr>
          <w:p w14:paraId="0269046A" w14:textId="77777777" w:rsidR="008037DE" w:rsidRPr="00C11403" w:rsidRDefault="008037DE"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0.110</w:t>
            </w:r>
          </w:p>
        </w:tc>
        <w:tc>
          <w:tcPr>
            <w:tcW w:w="777" w:type="pct"/>
            <w:shd w:val="clear" w:color="auto" w:fill="auto"/>
            <w:tcMar>
              <w:top w:w="100" w:type="nil"/>
              <w:left w:w="100" w:type="nil"/>
              <w:bottom w:w="100" w:type="nil"/>
              <w:right w:w="100" w:type="nil"/>
            </w:tcMar>
            <w:vAlign w:val="center"/>
          </w:tcPr>
          <w:p w14:paraId="11DB00EC" w14:textId="77777777" w:rsidR="008037DE" w:rsidRPr="00C11403" w:rsidRDefault="008037DE"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0.197</w:t>
            </w:r>
          </w:p>
        </w:tc>
        <w:tc>
          <w:tcPr>
            <w:tcW w:w="777" w:type="pct"/>
            <w:shd w:val="clear" w:color="auto" w:fill="auto"/>
            <w:tcMar>
              <w:top w:w="100" w:type="nil"/>
              <w:left w:w="100" w:type="nil"/>
              <w:bottom w:w="100" w:type="nil"/>
              <w:right w:w="100" w:type="nil"/>
            </w:tcMar>
            <w:vAlign w:val="center"/>
          </w:tcPr>
          <w:p w14:paraId="19BF09DF" w14:textId="77777777" w:rsidR="008037DE" w:rsidRPr="00C11403" w:rsidRDefault="008037DE"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0.084</w:t>
            </w:r>
          </w:p>
        </w:tc>
        <w:tc>
          <w:tcPr>
            <w:tcW w:w="777" w:type="pct"/>
            <w:shd w:val="clear" w:color="auto" w:fill="auto"/>
            <w:tcMar>
              <w:top w:w="100" w:type="nil"/>
              <w:left w:w="100" w:type="nil"/>
              <w:bottom w:w="100" w:type="nil"/>
              <w:right w:w="100" w:type="nil"/>
            </w:tcMar>
            <w:vAlign w:val="center"/>
          </w:tcPr>
          <w:p w14:paraId="50EA79F7" w14:textId="77777777" w:rsidR="008037DE" w:rsidRPr="00C11403" w:rsidRDefault="008037DE"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0.040</w:t>
            </w:r>
          </w:p>
        </w:tc>
        <w:tc>
          <w:tcPr>
            <w:tcW w:w="777" w:type="pct"/>
            <w:shd w:val="clear" w:color="auto" w:fill="auto"/>
            <w:tcMar>
              <w:top w:w="100" w:type="nil"/>
              <w:left w:w="100" w:type="nil"/>
              <w:bottom w:w="100" w:type="nil"/>
              <w:right w:w="100" w:type="nil"/>
            </w:tcMar>
            <w:vAlign w:val="center"/>
          </w:tcPr>
          <w:p w14:paraId="4E55DD49" w14:textId="77777777" w:rsidR="008037DE" w:rsidRPr="00C11403" w:rsidRDefault="008037DE"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0.020</w:t>
            </w:r>
          </w:p>
        </w:tc>
      </w:tr>
      <w:tr w:rsidR="00DF51A1" w:rsidRPr="00C11403" w14:paraId="761248A1" w14:textId="77777777" w:rsidTr="00C11403">
        <w:tc>
          <w:tcPr>
            <w:tcW w:w="1116" w:type="pct"/>
            <w:shd w:val="clear" w:color="auto" w:fill="auto"/>
            <w:tcMar>
              <w:top w:w="560" w:type="nil"/>
              <w:left w:w="100" w:type="nil"/>
              <w:bottom w:w="100" w:type="nil"/>
              <w:right w:w="100" w:type="nil"/>
            </w:tcMar>
            <w:vAlign w:val="center"/>
          </w:tcPr>
          <w:p w14:paraId="2792B9A9" w14:textId="26B2298E" w:rsidR="00DF51A1" w:rsidRPr="00C11403" w:rsidRDefault="00DF51A1" w:rsidP="00C11403">
            <w:pPr>
              <w:autoSpaceDE w:val="0"/>
              <w:autoSpaceDN w:val="0"/>
              <w:adjustRightInd w:val="0"/>
              <w:spacing w:before="120" w:after="120"/>
              <w:jc w:val="center"/>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N</w:t>
            </w:r>
            <w:r w:rsidR="00C77736">
              <w:rPr>
                <w:rFonts w:asciiTheme="minorHAnsi" w:eastAsiaTheme="minorHAnsi" w:hAnsiTheme="minorHAnsi" w:cstheme="minorHAnsi"/>
                <w:color w:val="000000" w:themeColor="text1"/>
                <w:sz w:val="22"/>
                <w:szCs w:val="22"/>
                <w:lang w:eastAsia="en-US"/>
              </w:rPr>
              <w:t>o.</w:t>
            </w:r>
            <w:r w:rsidRPr="00C11403">
              <w:rPr>
                <w:rFonts w:asciiTheme="minorHAnsi" w:eastAsiaTheme="minorHAnsi" w:hAnsiTheme="minorHAnsi" w:cstheme="minorHAnsi"/>
                <w:color w:val="000000" w:themeColor="text1"/>
                <w:sz w:val="22"/>
                <w:szCs w:val="22"/>
                <w:lang w:eastAsia="en-US"/>
              </w:rPr>
              <w:t xml:space="preserve"> SNPs post-munge</w:t>
            </w:r>
          </w:p>
        </w:tc>
        <w:tc>
          <w:tcPr>
            <w:tcW w:w="776" w:type="pct"/>
            <w:shd w:val="clear" w:color="auto" w:fill="auto"/>
            <w:tcMar>
              <w:top w:w="100" w:type="nil"/>
              <w:left w:w="100" w:type="nil"/>
              <w:bottom w:w="100" w:type="nil"/>
              <w:right w:w="100" w:type="nil"/>
            </w:tcMar>
            <w:vAlign w:val="center"/>
          </w:tcPr>
          <w:p w14:paraId="42E9508D" w14:textId="3075A210" w:rsidR="00DF51A1" w:rsidRPr="00C11403" w:rsidRDefault="00DF51A1"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7,353,982</w:t>
            </w:r>
          </w:p>
        </w:tc>
        <w:tc>
          <w:tcPr>
            <w:tcW w:w="777" w:type="pct"/>
            <w:shd w:val="clear" w:color="auto" w:fill="auto"/>
            <w:tcMar>
              <w:top w:w="100" w:type="nil"/>
              <w:left w:w="100" w:type="nil"/>
              <w:bottom w:w="100" w:type="nil"/>
              <w:right w:w="100" w:type="nil"/>
            </w:tcMar>
            <w:vAlign w:val="center"/>
          </w:tcPr>
          <w:p w14:paraId="0BC407FE" w14:textId="2BD70379" w:rsidR="00DF51A1" w:rsidRPr="00C11403" w:rsidRDefault="00DF51A1"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7,353,982</w:t>
            </w:r>
          </w:p>
        </w:tc>
        <w:tc>
          <w:tcPr>
            <w:tcW w:w="777" w:type="pct"/>
            <w:shd w:val="clear" w:color="auto" w:fill="auto"/>
            <w:tcMar>
              <w:top w:w="100" w:type="nil"/>
              <w:left w:w="100" w:type="nil"/>
              <w:bottom w:w="100" w:type="nil"/>
              <w:right w:w="100" w:type="nil"/>
            </w:tcMar>
            <w:vAlign w:val="center"/>
          </w:tcPr>
          <w:p w14:paraId="7A735BC9" w14:textId="72AD139E" w:rsidR="00DF51A1" w:rsidRPr="00C11403" w:rsidRDefault="00DF51A1"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7,353,982</w:t>
            </w:r>
          </w:p>
        </w:tc>
        <w:tc>
          <w:tcPr>
            <w:tcW w:w="777" w:type="pct"/>
            <w:shd w:val="clear" w:color="auto" w:fill="auto"/>
            <w:tcMar>
              <w:top w:w="100" w:type="nil"/>
              <w:left w:w="100" w:type="nil"/>
              <w:bottom w:w="100" w:type="nil"/>
              <w:right w:w="100" w:type="nil"/>
            </w:tcMar>
            <w:vAlign w:val="center"/>
          </w:tcPr>
          <w:p w14:paraId="369516EC" w14:textId="74D68C5B" w:rsidR="00DF51A1" w:rsidRPr="00C11403" w:rsidRDefault="00DF51A1"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7,353,982</w:t>
            </w:r>
          </w:p>
        </w:tc>
        <w:tc>
          <w:tcPr>
            <w:tcW w:w="777" w:type="pct"/>
            <w:shd w:val="clear" w:color="auto" w:fill="auto"/>
            <w:tcMar>
              <w:top w:w="100" w:type="nil"/>
              <w:left w:w="100" w:type="nil"/>
              <w:bottom w:w="100" w:type="nil"/>
              <w:right w:w="100" w:type="nil"/>
            </w:tcMar>
            <w:vAlign w:val="center"/>
          </w:tcPr>
          <w:p w14:paraId="109D1A9A" w14:textId="65D377EA" w:rsidR="00DF51A1" w:rsidRPr="00C11403" w:rsidRDefault="00DF51A1"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7,353,982</w:t>
            </w:r>
          </w:p>
        </w:tc>
      </w:tr>
      <w:tr w:rsidR="00C77736" w:rsidRPr="00C11403" w14:paraId="1A55BF56" w14:textId="77777777" w:rsidTr="00C11403">
        <w:tc>
          <w:tcPr>
            <w:tcW w:w="1116" w:type="pct"/>
            <w:shd w:val="clear" w:color="auto" w:fill="auto"/>
            <w:tcMar>
              <w:top w:w="560" w:type="nil"/>
              <w:left w:w="100" w:type="nil"/>
              <w:bottom w:w="100" w:type="nil"/>
              <w:right w:w="100" w:type="nil"/>
            </w:tcMar>
            <w:vAlign w:val="center"/>
          </w:tcPr>
          <w:p w14:paraId="41EFD1DF" w14:textId="04910350" w:rsidR="00C77736" w:rsidRPr="00C11403" w:rsidRDefault="00C77736" w:rsidP="00C77736">
            <w:pPr>
              <w:autoSpaceDE w:val="0"/>
              <w:autoSpaceDN w:val="0"/>
              <w:adjustRightInd w:val="0"/>
              <w:spacing w:before="120" w:after="120"/>
              <w:jc w:val="center"/>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N</w:t>
            </w:r>
            <w:r>
              <w:rPr>
                <w:rFonts w:asciiTheme="minorHAnsi" w:eastAsiaTheme="minorHAnsi" w:hAnsiTheme="minorHAnsi" w:cstheme="minorHAnsi"/>
                <w:color w:val="000000" w:themeColor="text1"/>
                <w:sz w:val="22"/>
                <w:szCs w:val="22"/>
                <w:lang w:eastAsia="en-US"/>
              </w:rPr>
              <w:t>o.</w:t>
            </w:r>
            <w:r w:rsidRPr="00C11403">
              <w:rPr>
                <w:rFonts w:asciiTheme="minorHAnsi" w:eastAsiaTheme="minorHAnsi" w:hAnsiTheme="minorHAnsi" w:cstheme="minorHAnsi"/>
                <w:color w:val="000000" w:themeColor="text1"/>
                <w:sz w:val="22"/>
                <w:szCs w:val="22"/>
                <w:lang w:eastAsia="en-US"/>
              </w:rPr>
              <w:t xml:space="preserve"> SNPs post LD merge</w:t>
            </w:r>
          </w:p>
        </w:tc>
        <w:tc>
          <w:tcPr>
            <w:tcW w:w="776" w:type="pct"/>
            <w:shd w:val="clear" w:color="auto" w:fill="auto"/>
            <w:tcMar>
              <w:top w:w="100" w:type="nil"/>
              <w:left w:w="100" w:type="nil"/>
              <w:bottom w:w="100" w:type="nil"/>
              <w:right w:w="100" w:type="nil"/>
            </w:tcMar>
            <w:vAlign w:val="center"/>
          </w:tcPr>
          <w:p w14:paraId="28533573" w14:textId="589EB53A" w:rsidR="00C77736" w:rsidRPr="00C11403" w:rsidRDefault="00C77736"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1</w:t>
            </w:r>
            <w:r>
              <w:rPr>
                <w:rFonts w:asciiTheme="minorHAnsi" w:eastAsiaTheme="minorHAnsi" w:hAnsiTheme="minorHAnsi" w:cstheme="minorHAnsi"/>
                <w:color w:val="000000" w:themeColor="text1"/>
                <w:sz w:val="22"/>
                <w:szCs w:val="22"/>
                <w:lang w:eastAsia="en-US"/>
              </w:rPr>
              <w:t>,</w:t>
            </w:r>
            <w:r w:rsidRPr="00C11403">
              <w:rPr>
                <w:rFonts w:asciiTheme="minorHAnsi" w:eastAsiaTheme="minorHAnsi" w:hAnsiTheme="minorHAnsi" w:cstheme="minorHAnsi"/>
                <w:color w:val="000000" w:themeColor="text1"/>
                <w:sz w:val="22"/>
                <w:szCs w:val="22"/>
                <w:lang w:eastAsia="en-US"/>
              </w:rPr>
              <w:t>184</w:t>
            </w:r>
            <w:r>
              <w:rPr>
                <w:rFonts w:asciiTheme="minorHAnsi" w:eastAsiaTheme="minorHAnsi" w:hAnsiTheme="minorHAnsi" w:cstheme="minorHAnsi"/>
                <w:color w:val="000000" w:themeColor="text1"/>
                <w:sz w:val="22"/>
                <w:szCs w:val="22"/>
                <w:lang w:eastAsia="en-US"/>
              </w:rPr>
              <w:t>,</w:t>
            </w:r>
            <w:r w:rsidRPr="00C11403">
              <w:rPr>
                <w:rFonts w:asciiTheme="minorHAnsi" w:eastAsiaTheme="minorHAnsi" w:hAnsiTheme="minorHAnsi" w:cstheme="minorHAnsi"/>
                <w:color w:val="000000" w:themeColor="text1"/>
                <w:sz w:val="22"/>
                <w:szCs w:val="22"/>
                <w:lang w:eastAsia="en-US"/>
              </w:rPr>
              <w:t>555</w:t>
            </w:r>
          </w:p>
        </w:tc>
        <w:tc>
          <w:tcPr>
            <w:tcW w:w="777" w:type="pct"/>
            <w:shd w:val="clear" w:color="auto" w:fill="auto"/>
            <w:tcMar>
              <w:top w:w="100" w:type="nil"/>
              <w:left w:w="100" w:type="nil"/>
              <w:bottom w:w="100" w:type="nil"/>
              <w:right w:w="100" w:type="nil"/>
            </w:tcMar>
            <w:vAlign w:val="center"/>
          </w:tcPr>
          <w:p w14:paraId="1B3643A9" w14:textId="06D226AD" w:rsidR="00C77736" w:rsidRPr="00C11403" w:rsidRDefault="00C77736"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1</w:t>
            </w:r>
            <w:r>
              <w:rPr>
                <w:rFonts w:asciiTheme="minorHAnsi" w:eastAsiaTheme="minorHAnsi" w:hAnsiTheme="minorHAnsi" w:cstheme="minorHAnsi"/>
                <w:color w:val="000000" w:themeColor="text1"/>
                <w:sz w:val="22"/>
                <w:szCs w:val="22"/>
                <w:lang w:eastAsia="en-US"/>
              </w:rPr>
              <w:t>,</w:t>
            </w:r>
            <w:r w:rsidRPr="00C11403">
              <w:rPr>
                <w:rFonts w:asciiTheme="minorHAnsi" w:eastAsiaTheme="minorHAnsi" w:hAnsiTheme="minorHAnsi" w:cstheme="minorHAnsi"/>
                <w:color w:val="000000" w:themeColor="text1"/>
                <w:sz w:val="22"/>
                <w:szCs w:val="22"/>
                <w:lang w:eastAsia="en-US"/>
              </w:rPr>
              <w:t>184</w:t>
            </w:r>
            <w:r>
              <w:rPr>
                <w:rFonts w:asciiTheme="minorHAnsi" w:eastAsiaTheme="minorHAnsi" w:hAnsiTheme="minorHAnsi" w:cstheme="minorHAnsi"/>
                <w:color w:val="000000" w:themeColor="text1"/>
                <w:sz w:val="22"/>
                <w:szCs w:val="22"/>
                <w:lang w:eastAsia="en-US"/>
              </w:rPr>
              <w:t>,</w:t>
            </w:r>
            <w:r w:rsidRPr="00C11403">
              <w:rPr>
                <w:rFonts w:asciiTheme="minorHAnsi" w:eastAsiaTheme="minorHAnsi" w:hAnsiTheme="minorHAnsi" w:cstheme="minorHAnsi"/>
                <w:color w:val="000000" w:themeColor="text1"/>
                <w:sz w:val="22"/>
                <w:szCs w:val="22"/>
                <w:lang w:eastAsia="en-US"/>
              </w:rPr>
              <w:t>555</w:t>
            </w:r>
          </w:p>
        </w:tc>
        <w:tc>
          <w:tcPr>
            <w:tcW w:w="777" w:type="pct"/>
            <w:shd w:val="clear" w:color="auto" w:fill="auto"/>
            <w:tcMar>
              <w:top w:w="100" w:type="nil"/>
              <w:left w:w="100" w:type="nil"/>
              <w:bottom w:w="100" w:type="nil"/>
              <w:right w:w="100" w:type="nil"/>
            </w:tcMar>
            <w:vAlign w:val="center"/>
          </w:tcPr>
          <w:p w14:paraId="0BCE7DCB" w14:textId="072AF510" w:rsidR="00C77736" w:rsidRPr="00C11403" w:rsidRDefault="00C77736"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1</w:t>
            </w:r>
            <w:r>
              <w:rPr>
                <w:rFonts w:asciiTheme="minorHAnsi" w:eastAsiaTheme="minorHAnsi" w:hAnsiTheme="minorHAnsi" w:cstheme="minorHAnsi"/>
                <w:color w:val="000000" w:themeColor="text1"/>
                <w:sz w:val="22"/>
                <w:szCs w:val="22"/>
                <w:lang w:eastAsia="en-US"/>
              </w:rPr>
              <w:t>,</w:t>
            </w:r>
            <w:r w:rsidRPr="00C11403">
              <w:rPr>
                <w:rFonts w:asciiTheme="minorHAnsi" w:eastAsiaTheme="minorHAnsi" w:hAnsiTheme="minorHAnsi" w:cstheme="minorHAnsi"/>
                <w:color w:val="000000" w:themeColor="text1"/>
                <w:sz w:val="22"/>
                <w:szCs w:val="22"/>
                <w:lang w:eastAsia="en-US"/>
              </w:rPr>
              <w:t>184</w:t>
            </w:r>
            <w:r>
              <w:rPr>
                <w:rFonts w:asciiTheme="minorHAnsi" w:eastAsiaTheme="minorHAnsi" w:hAnsiTheme="minorHAnsi" w:cstheme="minorHAnsi"/>
                <w:color w:val="000000" w:themeColor="text1"/>
                <w:sz w:val="22"/>
                <w:szCs w:val="22"/>
                <w:lang w:eastAsia="en-US"/>
              </w:rPr>
              <w:t>,</w:t>
            </w:r>
            <w:r w:rsidRPr="00C11403">
              <w:rPr>
                <w:rFonts w:asciiTheme="minorHAnsi" w:eastAsiaTheme="minorHAnsi" w:hAnsiTheme="minorHAnsi" w:cstheme="minorHAnsi"/>
                <w:color w:val="000000" w:themeColor="text1"/>
                <w:sz w:val="22"/>
                <w:szCs w:val="22"/>
                <w:lang w:eastAsia="en-US"/>
              </w:rPr>
              <w:t>555</w:t>
            </w:r>
          </w:p>
        </w:tc>
        <w:tc>
          <w:tcPr>
            <w:tcW w:w="777" w:type="pct"/>
            <w:shd w:val="clear" w:color="auto" w:fill="auto"/>
            <w:tcMar>
              <w:top w:w="100" w:type="nil"/>
              <w:left w:w="100" w:type="nil"/>
              <w:bottom w:w="100" w:type="nil"/>
              <w:right w:w="100" w:type="nil"/>
            </w:tcMar>
            <w:vAlign w:val="center"/>
          </w:tcPr>
          <w:p w14:paraId="0BBC8E98" w14:textId="37354BF8" w:rsidR="00C77736" w:rsidRPr="00C11403" w:rsidRDefault="00C77736"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1</w:t>
            </w:r>
            <w:r>
              <w:rPr>
                <w:rFonts w:asciiTheme="minorHAnsi" w:eastAsiaTheme="minorHAnsi" w:hAnsiTheme="minorHAnsi" w:cstheme="minorHAnsi"/>
                <w:color w:val="000000" w:themeColor="text1"/>
                <w:sz w:val="22"/>
                <w:szCs w:val="22"/>
                <w:lang w:eastAsia="en-US"/>
              </w:rPr>
              <w:t>,</w:t>
            </w:r>
            <w:r w:rsidRPr="00C11403">
              <w:rPr>
                <w:rFonts w:asciiTheme="minorHAnsi" w:eastAsiaTheme="minorHAnsi" w:hAnsiTheme="minorHAnsi" w:cstheme="minorHAnsi"/>
                <w:color w:val="000000" w:themeColor="text1"/>
                <w:sz w:val="22"/>
                <w:szCs w:val="22"/>
                <w:lang w:eastAsia="en-US"/>
              </w:rPr>
              <w:t>184</w:t>
            </w:r>
            <w:r>
              <w:rPr>
                <w:rFonts w:asciiTheme="minorHAnsi" w:eastAsiaTheme="minorHAnsi" w:hAnsiTheme="minorHAnsi" w:cstheme="minorHAnsi"/>
                <w:color w:val="000000" w:themeColor="text1"/>
                <w:sz w:val="22"/>
                <w:szCs w:val="22"/>
                <w:lang w:eastAsia="en-US"/>
              </w:rPr>
              <w:t>,</w:t>
            </w:r>
            <w:r w:rsidRPr="00C11403">
              <w:rPr>
                <w:rFonts w:asciiTheme="minorHAnsi" w:eastAsiaTheme="minorHAnsi" w:hAnsiTheme="minorHAnsi" w:cstheme="minorHAnsi"/>
                <w:color w:val="000000" w:themeColor="text1"/>
                <w:sz w:val="22"/>
                <w:szCs w:val="22"/>
                <w:lang w:eastAsia="en-US"/>
              </w:rPr>
              <w:t>555</w:t>
            </w:r>
          </w:p>
        </w:tc>
        <w:tc>
          <w:tcPr>
            <w:tcW w:w="777" w:type="pct"/>
            <w:shd w:val="clear" w:color="auto" w:fill="auto"/>
            <w:tcMar>
              <w:top w:w="100" w:type="nil"/>
              <w:left w:w="100" w:type="nil"/>
              <w:bottom w:w="100" w:type="nil"/>
              <w:right w:w="100" w:type="nil"/>
            </w:tcMar>
            <w:vAlign w:val="center"/>
          </w:tcPr>
          <w:p w14:paraId="5BB71963" w14:textId="0AB16469" w:rsidR="00C77736" w:rsidRPr="00C11403" w:rsidRDefault="00C77736"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1</w:t>
            </w:r>
            <w:r>
              <w:rPr>
                <w:rFonts w:asciiTheme="minorHAnsi" w:eastAsiaTheme="minorHAnsi" w:hAnsiTheme="minorHAnsi" w:cstheme="minorHAnsi"/>
                <w:color w:val="000000" w:themeColor="text1"/>
                <w:sz w:val="22"/>
                <w:szCs w:val="22"/>
                <w:lang w:eastAsia="en-US"/>
              </w:rPr>
              <w:t>,</w:t>
            </w:r>
            <w:r w:rsidRPr="00C11403">
              <w:rPr>
                <w:rFonts w:asciiTheme="minorHAnsi" w:eastAsiaTheme="minorHAnsi" w:hAnsiTheme="minorHAnsi" w:cstheme="minorHAnsi"/>
                <w:color w:val="000000" w:themeColor="text1"/>
                <w:sz w:val="22"/>
                <w:szCs w:val="22"/>
                <w:lang w:eastAsia="en-US"/>
              </w:rPr>
              <w:t>184</w:t>
            </w:r>
            <w:r>
              <w:rPr>
                <w:rFonts w:asciiTheme="minorHAnsi" w:eastAsiaTheme="minorHAnsi" w:hAnsiTheme="minorHAnsi" w:cstheme="minorHAnsi"/>
                <w:color w:val="000000" w:themeColor="text1"/>
                <w:sz w:val="22"/>
                <w:szCs w:val="22"/>
                <w:lang w:eastAsia="en-US"/>
              </w:rPr>
              <w:t>,</w:t>
            </w:r>
            <w:r w:rsidRPr="00C11403">
              <w:rPr>
                <w:rFonts w:asciiTheme="minorHAnsi" w:eastAsiaTheme="minorHAnsi" w:hAnsiTheme="minorHAnsi" w:cstheme="minorHAnsi"/>
                <w:color w:val="000000" w:themeColor="text1"/>
                <w:sz w:val="22"/>
                <w:szCs w:val="22"/>
                <w:lang w:eastAsia="en-US"/>
              </w:rPr>
              <w:t>555</w:t>
            </w:r>
          </w:p>
        </w:tc>
      </w:tr>
      <w:tr w:rsidR="00C77736" w:rsidRPr="00C11403" w14:paraId="783C94EA" w14:textId="77777777" w:rsidTr="00C11403">
        <w:tc>
          <w:tcPr>
            <w:tcW w:w="1116" w:type="pct"/>
            <w:shd w:val="clear" w:color="auto" w:fill="auto"/>
            <w:tcMar>
              <w:top w:w="560" w:type="nil"/>
              <w:left w:w="100" w:type="nil"/>
              <w:bottom w:w="100" w:type="nil"/>
              <w:right w:w="100" w:type="nil"/>
            </w:tcMar>
            <w:vAlign w:val="center"/>
          </w:tcPr>
          <w:p w14:paraId="669A0DF2" w14:textId="77777777" w:rsidR="00C77736" w:rsidRPr="00C11403" w:rsidRDefault="00C77736" w:rsidP="00C77736">
            <w:pPr>
              <w:autoSpaceDE w:val="0"/>
              <w:autoSpaceDN w:val="0"/>
              <w:adjustRightInd w:val="0"/>
              <w:spacing w:before="120" w:after="120"/>
              <w:jc w:val="center"/>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Liability scale h</w:t>
            </w:r>
            <w:r w:rsidRPr="00C77736">
              <w:rPr>
                <w:rFonts w:asciiTheme="minorHAnsi" w:eastAsiaTheme="minorHAnsi" w:hAnsiTheme="minorHAnsi" w:cstheme="minorHAnsi"/>
                <w:color w:val="000000" w:themeColor="text1"/>
                <w:sz w:val="22"/>
                <w:szCs w:val="22"/>
                <w:vertAlign w:val="superscript"/>
                <w:lang w:eastAsia="en-US"/>
              </w:rPr>
              <w:t>2</w:t>
            </w:r>
            <w:r w:rsidRPr="00C11403">
              <w:rPr>
                <w:rFonts w:asciiTheme="minorHAnsi" w:eastAsiaTheme="minorHAnsi" w:hAnsiTheme="minorHAnsi" w:cstheme="minorHAnsi"/>
                <w:color w:val="000000" w:themeColor="text1"/>
                <w:sz w:val="22"/>
                <w:szCs w:val="22"/>
                <w:lang w:eastAsia="en-US"/>
              </w:rPr>
              <w:t xml:space="preserve"> (SE)</w:t>
            </w:r>
          </w:p>
        </w:tc>
        <w:tc>
          <w:tcPr>
            <w:tcW w:w="776" w:type="pct"/>
            <w:shd w:val="clear" w:color="auto" w:fill="auto"/>
            <w:tcMar>
              <w:top w:w="100" w:type="nil"/>
              <w:left w:w="100" w:type="nil"/>
              <w:bottom w:w="100" w:type="nil"/>
              <w:right w:w="100" w:type="nil"/>
            </w:tcMar>
            <w:vAlign w:val="center"/>
          </w:tcPr>
          <w:p w14:paraId="3F15F699" w14:textId="77777777" w:rsidR="00C77736" w:rsidRPr="00C11403" w:rsidRDefault="00C77736"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0.1134 (0.008)</w:t>
            </w:r>
          </w:p>
        </w:tc>
        <w:tc>
          <w:tcPr>
            <w:tcW w:w="777" w:type="pct"/>
            <w:shd w:val="clear" w:color="auto" w:fill="auto"/>
            <w:tcMar>
              <w:top w:w="100" w:type="nil"/>
              <w:left w:w="100" w:type="nil"/>
              <w:bottom w:w="100" w:type="nil"/>
              <w:right w:w="100" w:type="nil"/>
            </w:tcMar>
            <w:vAlign w:val="center"/>
          </w:tcPr>
          <w:p w14:paraId="48A224D2" w14:textId="77777777" w:rsidR="00C77736" w:rsidRPr="00C11403" w:rsidRDefault="00C77736"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0.0723 (0.0047)</w:t>
            </w:r>
          </w:p>
        </w:tc>
        <w:tc>
          <w:tcPr>
            <w:tcW w:w="777" w:type="pct"/>
            <w:shd w:val="clear" w:color="auto" w:fill="auto"/>
            <w:tcMar>
              <w:top w:w="100" w:type="nil"/>
              <w:left w:w="100" w:type="nil"/>
              <w:bottom w:w="100" w:type="nil"/>
              <w:right w:w="100" w:type="nil"/>
            </w:tcMar>
            <w:vAlign w:val="center"/>
          </w:tcPr>
          <w:p w14:paraId="0F6B72F2" w14:textId="77777777" w:rsidR="00C77736" w:rsidRPr="00C11403" w:rsidRDefault="00C77736"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0.1121 (0.0093)</w:t>
            </w:r>
          </w:p>
        </w:tc>
        <w:tc>
          <w:tcPr>
            <w:tcW w:w="777" w:type="pct"/>
            <w:shd w:val="clear" w:color="auto" w:fill="auto"/>
            <w:tcMar>
              <w:top w:w="100" w:type="nil"/>
              <w:left w:w="100" w:type="nil"/>
              <w:bottom w:w="100" w:type="nil"/>
              <w:right w:w="100" w:type="nil"/>
            </w:tcMar>
            <w:vAlign w:val="center"/>
          </w:tcPr>
          <w:p w14:paraId="28255B8C" w14:textId="77777777" w:rsidR="00C77736" w:rsidRPr="00C11403" w:rsidRDefault="00C77736"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0.1874 (0.0183)</w:t>
            </w:r>
          </w:p>
        </w:tc>
        <w:tc>
          <w:tcPr>
            <w:tcW w:w="777" w:type="pct"/>
            <w:shd w:val="clear" w:color="auto" w:fill="auto"/>
            <w:tcMar>
              <w:top w:w="100" w:type="nil"/>
              <w:left w:w="100" w:type="nil"/>
              <w:bottom w:w="100" w:type="nil"/>
              <w:right w:w="100" w:type="nil"/>
            </w:tcMar>
            <w:vAlign w:val="center"/>
          </w:tcPr>
          <w:p w14:paraId="3C35D517" w14:textId="77777777" w:rsidR="00C77736" w:rsidRPr="00C11403" w:rsidRDefault="00C77736"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0.2086 (0.0289)</w:t>
            </w:r>
          </w:p>
        </w:tc>
      </w:tr>
      <w:tr w:rsidR="00540F4C" w:rsidRPr="00C11403" w14:paraId="401632B7" w14:textId="77777777" w:rsidTr="00C11403">
        <w:tc>
          <w:tcPr>
            <w:tcW w:w="1116" w:type="pct"/>
            <w:shd w:val="clear" w:color="auto" w:fill="auto"/>
            <w:tcMar>
              <w:top w:w="560" w:type="nil"/>
              <w:left w:w="100" w:type="nil"/>
              <w:bottom w:w="100" w:type="nil"/>
              <w:right w:w="100" w:type="nil"/>
            </w:tcMar>
            <w:vAlign w:val="center"/>
          </w:tcPr>
          <w:p w14:paraId="671FC4E0" w14:textId="4A89AA31" w:rsidR="00540F4C" w:rsidRPr="00C11403" w:rsidRDefault="00540F4C" w:rsidP="00C77736">
            <w:pPr>
              <w:autoSpaceDE w:val="0"/>
              <w:autoSpaceDN w:val="0"/>
              <w:adjustRightInd w:val="0"/>
              <w:spacing w:before="120" w:after="120"/>
              <w:jc w:val="center"/>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Liability scale h</w:t>
            </w:r>
            <w:r w:rsidRPr="00C77736">
              <w:rPr>
                <w:rFonts w:asciiTheme="minorHAnsi" w:eastAsiaTheme="minorHAnsi" w:hAnsiTheme="minorHAnsi" w:cstheme="minorHAnsi"/>
                <w:color w:val="000000" w:themeColor="text1"/>
                <w:sz w:val="22"/>
                <w:szCs w:val="22"/>
                <w:vertAlign w:val="superscript"/>
                <w:lang w:eastAsia="en-US"/>
              </w:rPr>
              <w:t>2</w:t>
            </w:r>
            <w:r w:rsidRPr="00C11403">
              <w:rPr>
                <w:rFonts w:asciiTheme="minorHAnsi" w:eastAsiaTheme="minorHAnsi" w:hAnsiTheme="minorHAnsi" w:cstheme="minorHAnsi"/>
                <w:color w:val="000000" w:themeColor="text1"/>
                <w:sz w:val="22"/>
                <w:szCs w:val="22"/>
                <w:lang w:eastAsia="en-US"/>
              </w:rPr>
              <w:t xml:space="preserve"> </w:t>
            </w:r>
            <w:r>
              <w:rPr>
                <w:rFonts w:asciiTheme="minorHAnsi" w:eastAsiaTheme="minorHAnsi" w:hAnsiTheme="minorHAnsi" w:cstheme="minorHAnsi"/>
                <w:color w:val="000000" w:themeColor="text1"/>
                <w:sz w:val="22"/>
                <w:szCs w:val="22"/>
                <w:lang w:eastAsia="en-US"/>
              </w:rPr>
              <w:t>95% CIs</w:t>
            </w:r>
          </w:p>
        </w:tc>
        <w:tc>
          <w:tcPr>
            <w:tcW w:w="776" w:type="pct"/>
            <w:shd w:val="clear" w:color="auto" w:fill="auto"/>
            <w:tcMar>
              <w:top w:w="100" w:type="nil"/>
              <w:left w:w="100" w:type="nil"/>
              <w:bottom w:w="100" w:type="nil"/>
              <w:right w:w="100" w:type="nil"/>
            </w:tcMar>
            <w:vAlign w:val="center"/>
          </w:tcPr>
          <w:p w14:paraId="48D0AF66" w14:textId="69515966" w:rsidR="00540F4C" w:rsidRPr="00C11403" w:rsidRDefault="005C3D39"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5C3D39">
              <w:rPr>
                <w:rFonts w:asciiTheme="minorHAnsi" w:eastAsiaTheme="minorHAnsi" w:hAnsiTheme="minorHAnsi" w:cstheme="minorHAnsi"/>
                <w:color w:val="000000" w:themeColor="text1"/>
                <w:sz w:val="22"/>
                <w:szCs w:val="22"/>
                <w:lang w:eastAsia="en-US"/>
              </w:rPr>
              <w:t>0.098 - 0.129</w:t>
            </w:r>
          </w:p>
        </w:tc>
        <w:tc>
          <w:tcPr>
            <w:tcW w:w="777" w:type="pct"/>
            <w:shd w:val="clear" w:color="auto" w:fill="auto"/>
            <w:tcMar>
              <w:top w:w="100" w:type="nil"/>
              <w:left w:w="100" w:type="nil"/>
              <w:bottom w:w="100" w:type="nil"/>
              <w:right w:w="100" w:type="nil"/>
            </w:tcMar>
            <w:vAlign w:val="center"/>
          </w:tcPr>
          <w:p w14:paraId="08E5B6B9" w14:textId="68ABF2E2" w:rsidR="00540F4C" w:rsidRPr="00C11403" w:rsidRDefault="005C3D39"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5C3D39">
              <w:rPr>
                <w:rFonts w:asciiTheme="minorHAnsi" w:eastAsiaTheme="minorHAnsi" w:hAnsiTheme="minorHAnsi" w:cstheme="minorHAnsi"/>
                <w:color w:val="000000" w:themeColor="text1"/>
                <w:sz w:val="22"/>
                <w:szCs w:val="22"/>
                <w:lang w:eastAsia="en-US"/>
              </w:rPr>
              <w:t>0.063 - 0.082</w:t>
            </w:r>
          </w:p>
        </w:tc>
        <w:tc>
          <w:tcPr>
            <w:tcW w:w="777" w:type="pct"/>
            <w:shd w:val="clear" w:color="auto" w:fill="auto"/>
            <w:tcMar>
              <w:top w:w="100" w:type="nil"/>
              <w:left w:w="100" w:type="nil"/>
              <w:bottom w:w="100" w:type="nil"/>
              <w:right w:w="100" w:type="nil"/>
            </w:tcMar>
            <w:vAlign w:val="center"/>
          </w:tcPr>
          <w:p w14:paraId="6F9F8270" w14:textId="1F03D25A" w:rsidR="00540F4C" w:rsidRPr="00C11403" w:rsidRDefault="005C3D39"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5C3D39">
              <w:rPr>
                <w:rFonts w:asciiTheme="minorHAnsi" w:eastAsiaTheme="minorHAnsi" w:hAnsiTheme="minorHAnsi" w:cstheme="minorHAnsi"/>
                <w:color w:val="000000" w:themeColor="text1"/>
                <w:sz w:val="22"/>
                <w:szCs w:val="22"/>
                <w:lang w:eastAsia="en-US"/>
              </w:rPr>
              <w:t>0.094 - 0.130</w:t>
            </w:r>
          </w:p>
        </w:tc>
        <w:tc>
          <w:tcPr>
            <w:tcW w:w="777" w:type="pct"/>
            <w:shd w:val="clear" w:color="auto" w:fill="auto"/>
            <w:tcMar>
              <w:top w:w="100" w:type="nil"/>
              <w:left w:w="100" w:type="nil"/>
              <w:bottom w:w="100" w:type="nil"/>
              <w:right w:w="100" w:type="nil"/>
            </w:tcMar>
            <w:vAlign w:val="center"/>
          </w:tcPr>
          <w:p w14:paraId="555BFB79" w14:textId="1864FE1E" w:rsidR="00540F4C" w:rsidRPr="00C11403" w:rsidRDefault="005C3D39"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5C3D39">
              <w:rPr>
                <w:rFonts w:asciiTheme="minorHAnsi" w:eastAsiaTheme="minorHAnsi" w:hAnsiTheme="minorHAnsi" w:cstheme="minorHAnsi"/>
                <w:color w:val="000000" w:themeColor="text1"/>
                <w:sz w:val="22"/>
                <w:szCs w:val="22"/>
                <w:lang w:eastAsia="en-US"/>
              </w:rPr>
              <w:t>0.152 - 0.223</w:t>
            </w:r>
          </w:p>
        </w:tc>
        <w:tc>
          <w:tcPr>
            <w:tcW w:w="777" w:type="pct"/>
            <w:shd w:val="clear" w:color="auto" w:fill="auto"/>
            <w:tcMar>
              <w:top w:w="100" w:type="nil"/>
              <w:left w:w="100" w:type="nil"/>
              <w:bottom w:w="100" w:type="nil"/>
              <w:right w:w="100" w:type="nil"/>
            </w:tcMar>
            <w:vAlign w:val="center"/>
          </w:tcPr>
          <w:p w14:paraId="44CB234E" w14:textId="33999214" w:rsidR="00540F4C" w:rsidRPr="00C11403" w:rsidRDefault="005C3D39"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5C3D39">
              <w:rPr>
                <w:rFonts w:asciiTheme="minorHAnsi" w:eastAsiaTheme="minorHAnsi" w:hAnsiTheme="minorHAnsi" w:cstheme="minorHAnsi"/>
                <w:color w:val="000000" w:themeColor="text1"/>
                <w:sz w:val="22"/>
                <w:szCs w:val="22"/>
                <w:lang w:eastAsia="en-US"/>
              </w:rPr>
              <w:t>0.152 - 0.265</w:t>
            </w:r>
          </w:p>
        </w:tc>
      </w:tr>
      <w:tr w:rsidR="00C77736" w:rsidRPr="00C11403" w14:paraId="1FC4F389" w14:textId="77777777" w:rsidTr="00C11403">
        <w:tc>
          <w:tcPr>
            <w:tcW w:w="1116" w:type="pct"/>
            <w:shd w:val="clear" w:color="auto" w:fill="auto"/>
            <w:tcMar>
              <w:top w:w="560" w:type="nil"/>
              <w:left w:w="100" w:type="nil"/>
              <w:bottom w:w="100" w:type="nil"/>
              <w:right w:w="100" w:type="nil"/>
            </w:tcMar>
            <w:vAlign w:val="center"/>
          </w:tcPr>
          <w:p w14:paraId="4729D2BD" w14:textId="77777777" w:rsidR="00C77736" w:rsidRPr="00C11403" w:rsidRDefault="00C77736" w:rsidP="00C77736">
            <w:pPr>
              <w:autoSpaceDE w:val="0"/>
              <w:autoSpaceDN w:val="0"/>
              <w:adjustRightInd w:val="0"/>
              <w:spacing w:before="120" w:after="120"/>
              <w:jc w:val="center"/>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Lambda</w:t>
            </w:r>
          </w:p>
        </w:tc>
        <w:tc>
          <w:tcPr>
            <w:tcW w:w="776" w:type="pct"/>
            <w:shd w:val="clear" w:color="auto" w:fill="auto"/>
            <w:tcMar>
              <w:top w:w="100" w:type="nil"/>
              <w:left w:w="100" w:type="nil"/>
              <w:bottom w:w="100" w:type="nil"/>
              <w:right w:w="100" w:type="nil"/>
            </w:tcMar>
            <w:vAlign w:val="center"/>
          </w:tcPr>
          <w:p w14:paraId="2A866EB5" w14:textId="77777777" w:rsidR="00C77736" w:rsidRPr="00C11403" w:rsidRDefault="00C77736"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1.1619</w:t>
            </w:r>
          </w:p>
        </w:tc>
        <w:tc>
          <w:tcPr>
            <w:tcW w:w="777" w:type="pct"/>
            <w:shd w:val="clear" w:color="auto" w:fill="auto"/>
            <w:tcMar>
              <w:top w:w="100" w:type="nil"/>
              <w:left w:w="100" w:type="nil"/>
              <w:bottom w:w="100" w:type="nil"/>
              <w:right w:w="100" w:type="nil"/>
            </w:tcMar>
            <w:vAlign w:val="center"/>
          </w:tcPr>
          <w:p w14:paraId="0251EBA0" w14:textId="77777777" w:rsidR="00C77736" w:rsidRPr="00C11403" w:rsidRDefault="00C77736"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1.194</w:t>
            </w:r>
          </w:p>
        </w:tc>
        <w:tc>
          <w:tcPr>
            <w:tcW w:w="777" w:type="pct"/>
            <w:shd w:val="clear" w:color="auto" w:fill="auto"/>
            <w:tcMar>
              <w:top w:w="100" w:type="nil"/>
              <w:left w:w="100" w:type="nil"/>
              <w:bottom w:w="100" w:type="nil"/>
              <w:right w:w="100" w:type="nil"/>
            </w:tcMar>
            <w:vAlign w:val="center"/>
          </w:tcPr>
          <w:p w14:paraId="1BC912BF" w14:textId="77777777" w:rsidR="00C77736" w:rsidRPr="00C11403" w:rsidRDefault="00C77736"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1.127</w:t>
            </w:r>
          </w:p>
        </w:tc>
        <w:tc>
          <w:tcPr>
            <w:tcW w:w="777" w:type="pct"/>
            <w:shd w:val="clear" w:color="auto" w:fill="auto"/>
            <w:tcMar>
              <w:top w:w="100" w:type="nil"/>
              <w:left w:w="100" w:type="nil"/>
              <w:bottom w:w="100" w:type="nil"/>
              <w:right w:w="100" w:type="nil"/>
            </w:tcMar>
            <w:vAlign w:val="center"/>
          </w:tcPr>
          <w:p w14:paraId="0BE0F705" w14:textId="77777777" w:rsidR="00C77736" w:rsidRPr="00C11403" w:rsidRDefault="00C77736"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1.0988</w:t>
            </w:r>
          </w:p>
        </w:tc>
        <w:tc>
          <w:tcPr>
            <w:tcW w:w="777" w:type="pct"/>
            <w:shd w:val="clear" w:color="auto" w:fill="auto"/>
            <w:tcMar>
              <w:top w:w="100" w:type="nil"/>
              <w:left w:w="100" w:type="nil"/>
              <w:bottom w:w="100" w:type="nil"/>
              <w:right w:w="100" w:type="nil"/>
            </w:tcMar>
            <w:vAlign w:val="center"/>
          </w:tcPr>
          <w:p w14:paraId="507125D3" w14:textId="77777777" w:rsidR="00C77736" w:rsidRPr="00C11403" w:rsidRDefault="00C77736"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1.0557</w:t>
            </w:r>
          </w:p>
        </w:tc>
      </w:tr>
      <w:tr w:rsidR="00C77736" w:rsidRPr="00C11403" w14:paraId="7059C60D" w14:textId="77777777" w:rsidTr="00C11403">
        <w:tc>
          <w:tcPr>
            <w:tcW w:w="1116" w:type="pct"/>
            <w:shd w:val="clear" w:color="auto" w:fill="auto"/>
            <w:tcMar>
              <w:top w:w="560" w:type="nil"/>
              <w:left w:w="100" w:type="nil"/>
              <w:bottom w:w="100" w:type="nil"/>
              <w:right w:w="100" w:type="nil"/>
            </w:tcMar>
            <w:vAlign w:val="center"/>
          </w:tcPr>
          <w:p w14:paraId="61BF871D" w14:textId="77777777" w:rsidR="00C77736" w:rsidRPr="00C11403" w:rsidRDefault="00C77736" w:rsidP="00C77736">
            <w:pPr>
              <w:autoSpaceDE w:val="0"/>
              <w:autoSpaceDN w:val="0"/>
              <w:adjustRightInd w:val="0"/>
              <w:spacing w:before="120" w:after="120"/>
              <w:jc w:val="center"/>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Mean Chi</w:t>
            </w:r>
            <w:r w:rsidRPr="00C77736">
              <w:rPr>
                <w:rFonts w:asciiTheme="minorHAnsi" w:eastAsiaTheme="minorHAnsi" w:hAnsiTheme="minorHAnsi" w:cstheme="minorHAnsi"/>
                <w:color w:val="000000" w:themeColor="text1"/>
                <w:sz w:val="22"/>
                <w:szCs w:val="22"/>
                <w:vertAlign w:val="superscript"/>
                <w:lang w:eastAsia="en-US"/>
              </w:rPr>
              <w:t>2</w:t>
            </w:r>
          </w:p>
        </w:tc>
        <w:tc>
          <w:tcPr>
            <w:tcW w:w="776" w:type="pct"/>
            <w:shd w:val="clear" w:color="auto" w:fill="auto"/>
            <w:tcMar>
              <w:top w:w="100" w:type="nil"/>
              <w:left w:w="100" w:type="nil"/>
              <w:bottom w:w="100" w:type="nil"/>
              <w:right w:w="100" w:type="nil"/>
            </w:tcMar>
            <w:vAlign w:val="center"/>
          </w:tcPr>
          <w:p w14:paraId="0BAF5428" w14:textId="77777777" w:rsidR="00C77736" w:rsidRPr="00C11403" w:rsidRDefault="00C77736"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1.1949</w:t>
            </w:r>
          </w:p>
        </w:tc>
        <w:tc>
          <w:tcPr>
            <w:tcW w:w="777" w:type="pct"/>
            <w:shd w:val="clear" w:color="auto" w:fill="auto"/>
            <w:tcMar>
              <w:top w:w="100" w:type="nil"/>
              <w:left w:w="100" w:type="nil"/>
              <w:bottom w:w="100" w:type="nil"/>
              <w:right w:w="100" w:type="nil"/>
            </w:tcMar>
            <w:vAlign w:val="center"/>
          </w:tcPr>
          <w:p w14:paraId="603C363B" w14:textId="77777777" w:rsidR="00C77736" w:rsidRPr="00C11403" w:rsidRDefault="00C77736"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1.2186</w:t>
            </w:r>
          </w:p>
        </w:tc>
        <w:tc>
          <w:tcPr>
            <w:tcW w:w="777" w:type="pct"/>
            <w:shd w:val="clear" w:color="auto" w:fill="auto"/>
            <w:tcMar>
              <w:top w:w="100" w:type="nil"/>
              <w:left w:w="100" w:type="nil"/>
              <w:bottom w:w="100" w:type="nil"/>
              <w:right w:w="100" w:type="nil"/>
            </w:tcMar>
            <w:vAlign w:val="center"/>
          </w:tcPr>
          <w:p w14:paraId="00F95C04" w14:textId="77777777" w:rsidR="00C77736" w:rsidRPr="00C11403" w:rsidRDefault="00C77736"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1.1379</w:t>
            </w:r>
          </w:p>
        </w:tc>
        <w:tc>
          <w:tcPr>
            <w:tcW w:w="777" w:type="pct"/>
            <w:shd w:val="clear" w:color="auto" w:fill="auto"/>
            <w:tcMar>
              <w:top w:w="100" w:type="nil"/>
              <w:left w:w="100" w:type="nil"/>
              <w:bottom w:w="100" w:type="nil"/>
              <w:right w:w="100" w:type="nil"/>
            </w:tcMar>
            <w:vAlign w:val="center"/>
          </w:tcPr>
          <w:p w14:paraId="794BAC1D" w14:textId="77777777" w:rsidR="00C77736" w:rsidRPr="00C11403" w:rsidRDefault="00C77736"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1.1058</w:t>
            </w:r>
          </w:p>
        </w:tc>
        <w:tc>
          <w:tcPr>
            <w:tcW w:w="777" w:type="pct"/>
            <w:shd w:val="clear" w:color="auto" w:fill="auto"/>
            <w:tcMar>
              <w:top w:w="100" w:type="nil"/>
              <w:left w:w="100" w:type="nil"/>
              <w:bottom w:w="100" w:type="nil"/>
              <w:right w:w="100" w:type="nil"/>
            </w:tcMar>
            <w:vAlign w:val="center"/>
          </w:tcPr>
          <w:p w14:paraId="6716CA3F" w14:textId="77777777" w:rsidR="00C77736" w:rsidRPr="00C11403" w:rsidRDefault="00C77736"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1.0599</w:t>
            </w:r>
          </w:p>
        </w:tc>
      </w:tr>
      <w:tr w:rsidR="00C77736" w:rsidRPr="00C11403" w14:paraId="7F4B0EBE" w14:textId="77777777" w:rsidTr="00C11403">
        <w:tc>
          <w:tcPr>
            <w:tcW w:w="1116" w:type="pct"/>
            <w:shd w:val="clear" w:color="auto" w:fill="auto"/>
            <w:tcMar>
              <w:top w:w="560" w:type="nil"/>
              <w:left w:w="100" w:type="nil"/>
              <w:bottom w:w="100" w:type="nil"/>
              <w:right w:w="100" w:type="nil"/>
            </w:tcMar>
            <w:vAlign w:val="center"/>
          </w:tcPr>
          <w:p w14:paraId="3F0FC188" w14:textId="77777777" w:rsidR="00C77736" w:rsidRPr="00C11403" w:rsidRDefault="00C77736" w:rsidP="00C77736">
            <w:pPr>
              <w:autoSpaceDE w:val="0"/>
              <w:autoSpaceDN w:val="0"/>
              <w:adjustRightInd w:val="0"/>
              <w:spacing w:before="120" w:after="120"/>
              <w:jc w:val="center"/>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Intercept (SE)</w:t>
            </w:r>
          </w:p>
        </w:tc>
        <w:tc>
          <w:tcPr>
            <w:tcW w:w="776" w:type="pct"/>
            <w:shd w:val="clear" w:color="auto" w:fill="auto"/>
            <w:tcMar>
              <w:top w:w="100" w:type="nil"/>
              <w:left w:w="100" w:type="nil"/>
              <w:bottom w:w="100" w:type="nil"/>
              <w:right w:w="100" w:type="nil"/>
            </w:tcMar>
            <w:vAlign w:val="center"/>
          </w:tcPr>
          <w:p w14:paraId="5A804BF5" w14:textId="77777777" w:rsidR="00C77736" w:rsidRPr="00C11403" w:rsidRDefault="00C77736"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1.0047 (0.0076)</w:t>
            </w:r>
          </w:p>
        </w:tc>
        <w:tc>
          <w:tcPr>
            <w:tcW w:w="777" w:type="pct"/>
            <w:shd w:val="clear" w:color="auto" w:fill="auto"/>
            <w:tcMar>
              <w:top w:w="100" w:type="nil"/>
              <w:left w:w="100" w:type="nil"/>
              <w:bottom w:w="100" w:type="nil"/>
              <w:right w:w="100" w:type="nil"/>
            </w:tcMar>
            <w:vAlign w:val="center"/>
          </w:tcPr>
          <w:p w14:paraId="06EECFC6" w14:textId="77777777" w:rsidR="00C77736" w:rsidRPr="00C11403" w:rsidRDefault="00C77736" w:rsidP="006B1527">
            <w:pPr>
              <w:numPr>
                <w:ilvl w:val="0"/>
                <w:numId w:val="22"/>
              </w:numPr>
              <w:tabs>
                <w:tab w:val="left" w:pos="220"/>
                <w:tab w:val="left" w:pos="720"/>
              </w:tabs>
              <w:autoSpaceDE w:val="0"/>
              <w:autoSpaceDN w:val="0"/>
              <w:adjustRightInd w:val="0"/>
              <w:spacing w:before="120" w:after="120"/>
              <w:ind w:hanging="7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(0.0076)</w:t>
            </w:r>
          </w:p>
        </w:tc>
        <w:tc>
          <w:tcPr>
            <w:tcW w:w="777" w:type="pct"/>
            <w:shd w:val="clear" w:color="auto" w:fill="auto"/>
            <w:tcMar>
              <w:top w:w="100" w:type="nil"/>
              <w:left w:w="100" w:type="nil"/>
              <w:bottom w:w="100" w:type="nil"/>
              <w:right w:w="100" w:type="nil"/>
            </w:tcMar>
            <w:vAlign w:val="center"/>
          </w:tcPr>
          <w:p w14:paraId="12A58346" w14:textId="77777777" w:rsidR="00C77736" w:rsidRPr="00C11403" w:rsidRDefault="00C77736"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0.9954 (0.0068)</w:t>
            </w:r>
          </w:p>
        </w:tc>
        <w:tc>
          <w:tcPr>
            <w:tcW w:w="777" w:type="pct"/>
            <w:shd w:val="clear" w:color="auto" w:fill="auto"/>
            <w:tcMar>
              <w:top w:w="100" w:type="nil"/>
              <w:left w:w="100" w:type="nil"/>
              <w:bottom w:w="100" w:type="nil"/>
              <w:right w:w="100" w:type="nil"/>
            </w:tcMar>
            <w:vAlign w:val="center"/>
          </w:tcPr>
          <w:p w14:paraId="72A9CB93" w14:textId="77777777" w:rsidR="00C77736" w:rsidRPr="00C11403" w:rsidRDefault="00C77736"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0.9923 (0.0069)</w:t>
            </w:r>
          </w:p>
        </w:tc>
        <w:tc>
          <w:tcPr>
            <w:tcW w:w="777" w:type="pct"/>
            <w:shd w:val="clear" w:color="auto" w:fill="auto"/>
            <w:tcMar>
              <w:top w:w="100" w:type="nil"/>
              <w:left w:w="100" w:type="nil"/>
              <w:bottom w:w="100" w:type="nil"/>
              <w:right w:w="100" w:type="nil"/>
            </w:tcMar>
            <w:vAlign w:val="center"/>
          </w:tcPr>
          <w:p w14:paraId="76F3BA9D" w14:textId="77777777" w:rsidR="00C77736" w:rsidRPr="00C11403" w:rsidRDefault="00C77736" w:rsidP="006B1527">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0.9971 (0.0068)</w:t>
            </w:r>
          </w:p>
        </w:tc>
      </w:tr>
    </w:tbl>
    <w:p w14:paraId="066A6A8A" w14:textId="77777777" w:rsidR="002E66E0" w:rsidRPr="002E66E0" w:rsidRDefault="002E66E0" w:rsidP="002E66E0">
      <w:pPr>
        <w:rPr>
          <w:rFonts w:eastAsiaTheme="majorEastAsia"/>
        </w:rPr>
      </w:pPr>
    </w:p>
    <w:p w14:paraId="38223722" w14:textId="044D6521" w:rsidR="00336DBB" w:rsidRDefault="00336DBB">
      <w:pPr>
        <w:spacing w:after="160" w:line="259" w:lineRule="auto"/>
      </w:pPr>
      <w:r>
        <w:br w:type="page"/>
      </w:r>
    </w:p>
    <w:p w14:paraId="60CE2630" w14:textId="77777777" w:rsidR="008E3019" w:rsidRDefault="008E3019" w:rsidP="008E3019">
      <w:pPr>
        <w:pStyle w:val="Caption"/>
        <w:rPr>
          <w:rStyle w:val="Heading2Char"/>
          <w:rFonts w:asciiTheme="minorHAnsi" w:hAnsiTheme="minorHAnsi"/>
          <w:b/>
          <w:bCs/>
          <w:color w:val="000000" w:themeColor="text1"/>
          <w:sz w:val="21"/>
          <w:szCs w:val="21"/>
        </w:rPr>
      </w:pPr>
    </w:p>
    <w:p w14:paraId="59BC154F" w14:textId="6C4D0275" w:rsidR="008E3019" w:rsidRPr="008E3019" w:rsidRDefault="003D5A20" w:rsidP="003D5A20">
      <w:pPr>
        <w:pStyle w:val="Caption"/>
        <w:rPr>
          <w:rFonts w:asciiTheme="minorHAnsi" w:eastAsiaTheme="majorEastAsia" w:hAnsiTheme="minorHAnsi" w:cstheme="majorBidi"/>
          <w:szCs w:val="21"/>
        </w:rPr>
      </w:pPr>
      <w:bookmarkStart w:id="51" w:name="_Toc52893638"/>
      <w:r w:rsidRPr="00983DA7">
        <w:rPr>
          <w:rStyle w:val="Heading2Char"/>
          <w:rFonts w:asciiTheme="minorHAnsi" w:hAnsiTheme="minorHAnsi"/>
          <w:b/>
          <w:bCs/>
          <w:color w:val="000000" w:themeColor="text1"/>
          <w:sz w:val="21"/>
          <w:szCs w:val="21"/>
        </w:rPr>
        <w:t xml:space="preserve">Supplementary Table </w:t>
      </w:r>
      <w:r w:rsidRPr="00983DA7">
        <w:rPr>
          <w:rStyle w:val="Heading2Char"/>
          <w:rFonts w:asciiTheme="minorHAnsi" w:hAnsiTheme="minorHAnsi"/>
          <w:b/>
          <w:bCs/>
          <w:color w:val="000000" w:themeColor="text1"/>
          <w:sz w:val="21"/>
          <w:szCs w:val="21"/>
        </w:rPr>
        <w:fldChar w:fldCharType="begin"/>
      </w:r>
      <w:r w:rsidRPr="00983DA7">
        <w:rPr>
          <w:rStyle w:val="Heading2Char"/>
          <w:rFonts w:asciiTheme="minorHAnsi" w:hAnsiTheme="minorHAnsi"/>
          <w:b/>
          <w:bCs/>
          <w:color w:val="000000" w:themeColor="text1"/>
          <w:sz w:val="21"/>
          <w:szCs w:val="21"/>
        </w:rPr>
        <w:instrText xml:space="preserve"> SEQ Supplementary_Table \* ARABIC </w:instrText>
      </w:r>
      <w:r w:rsidRPr="00983DA7">
        <w:rPr>
          <w:rStyle w:val="Heading2Char"/>
          <w:rFonts w:asciiTheme="minorHAnsi" w:hAnsiTheme="minorHAnsi"/>
          <w:b/>
          <w:bCs/>
          <w:color w:val="000000" w:themeColor="text1"/>
          <w:sz w:val="21"/>
          <w:szCs w:val="21"/>
        </w:rPr>
        <w:fldChar w:fldCharType="separate"/>
      </w:r>
      <w:r w:rsidR="00B050E9">
        <w:rPr>
          <w:rStyle w:val="Heading2Char"/>
          <w:rFonts w:asciiTheme="minorHAnsi" w:hAnsiTheme="minorHAnsi"/>
          <w:b/>
          <w:bCs/>
          <w:noProof/>
          <w:color w:val="000000" w:themeColor="text1"/>
          <w:sz w:val="21"/>
          <w:szCs w:val="21"/>
        </w:rPr>
        <w:t>15</w:t>
      </w:r>
      <w:r w:rsidRPr="00983DA7">
        <w:rPr>
          <w:rStyle w:val="Heading2Char"/>
          <w:rFonts w:asciiTheme="minorHAnsi" w:hAnsiTheme="minorHAnsi"/>
          <w:b/>
          <w:bCs/>
          <w:color w:val="000000" w:themeColor="text1"/>
          <w:sz w:val="21"/>
          <w:szCs w:val="21"/>
        </w:rPr>
        <w:fldChar w:fldCharType="end"/>
      </w:r>
      <w:r w:rsidR="004A48D4" w:rsidRPr="00572806">
        <w:rPr>
          <w:rStyle w:val="Heading2Char"/>
          <w:rFonts w:asciiTheme="minorHAnsi" w:hAnsiTheme="minorHAnsi"/>
          <w:b/>
          <w:bCs/>
          <w:color w:val="000000" w:themeColor="text1"/>
          <w:sz w:val="21"/>
          <w:szCs w:val="21"/>
        </w:rPr>
        <w:t xml:space="preserve">: </w:t>
      </w:r>
      <w:r w:rsidR="004A48D4" w:rsidRPr="00677638">
        <w:rPr>
          <w:rStyle w:val="Heading2Char"/>
          <w:rFonts w:asciiTheme="minorHAnsi" w:hAnsiTheme="minorHAnsi"/>
          <w:color w:val="000000" w:themeColor="text1"/>
          <w:sz w:val="21"/>
          <w:szCs w:val="21"/>
        </w:rPr>
        <w:t>GWAS</w:t>
      </w:r>
      <w:r w:rsidR="004A48D4">
        <w:rPr>
          <w:rStyle w:val="Heading2Char"/>
          <w:rFonts w:asciiTheme="minorHAnsi" w:hAnsiTheme="minorHAnsi"/>
          <w:color w:val="000000" w:themeColor="text1"/>
          <w:sz w:val="21"/>
          <w:szCs w:val="21"/>
        </w:rPr>
        <w:t xml:space="preserve"> and</w:t>
      </w:r>
      <w:r w:rsidR="004A48D4" w:rsidRPr="00677638">
        <w:rPr>
          <w:rStyle w:val="Heading2Char"/>
          <w:rFonts w:asciiTheme="minorHAnsi" w:hAnsiTheme="minorHAnsi"/>
          <w:color w:val="000000" w:themeColor="text1"/>
          <w:sz w:val="21"/>
          <w:szCs w:val="21"/>
        </w:rPr>
        <w:t xml:space="preserve"> </w:t>
      </w:r>
      <w:r w:rsidR="004A48D4" w:rsidRPr="00322D94">
        <w:rPr>
          <w:rStyle w:val="Heading2Char"/>
          <w:rFonts w:asciiTheme="minorHAnsi" w:hAnsiTheme="minorHAnsi"/>
          <w:i/>
          <w:iCs w:val="0"/>
          <w:color w:val="000000" w:themeColor="text1"/>
          <w:sz w:val="21"/>
          <w:szCs w:val="21"/>
        </w:rPr>
        <w:t>h</w:t>
      </w:r>
      <w:r w:rsidR="004A48D4" w:rsidRPr="00322D94">
        <w:rPr>
          <w:rStyle w:val="Heading2Char"/>
          <w:rFonts w:asciiTheme="minorHAnsi" w:hAnsiTheme="minorHAnsi"/>
          <w:color w:val="000000" w:themeColor="text1"/>
          <w:sz w:val="21"/>
          <w:szCs w:val="21"/>
          <w:vertAlign w:val="superscript"/>
        </w:rPr>
        <w:t>2</w:t>
      </w:r>
      <w:r w:rsidR="004A48D4" w:rsidRPr="00322D94">
        <w:rPr>
          <w:rStyle w:val="Heading2Char"/>
          <w:rFonts w:asciiTheme="minorHAnsi" w:hAnsiTheme="minorHAnsi"/>
          <w:color w:val="000000" w:themeColor="text1"/>
          <w:sz w:val="21"/>
          <w:szCs w:val="21"/>
          <w:vertAlign w:val="subscript"/>
        </w:rPr>
        <w:t>SNP</w:t>
      </w:r>
      <w:r w:rsidR="004A48D4">
        <w:rPr>
          <w:rStyle w:val="Heading2Char"/>
          <w:rFonts w:asciiTheme="minorHAnsi" w:hAnsiTheme="minorHAnsi"/>
          <w:color w:val="000000" w:themeColor="text1"/>
          <w:sz w:val="21"/>
          <w:szCs w:val="21"/>
        </w:rPr>
        <w:t xml:space="preserve"> results: depression cases compared to </w:t>
      </w:r>
      <w:r w:rsidR="00D60DF8">
        <w:rPr>
          <w:rStyle w:val="Heading2Char"/>
          <w:rFonts w:asciiTheme="minorHAnsi" w:hAnsiTheme="minorHAnsi"/>
          <w:b/>
          <w:bCs/>
          <w:color w:val="000000" w:themeColor="text1"/>
          <w:sz w:val="21"/>
          <w:szCs w:val="21"/>
        </w:rPr>
        <w:t>MHQ</w:t>
      </w:r>
      <w:r w:rsidR="004A48D4">
        <w:rPr>
          <w:rStyle w:val="Heading2Char"/>
          <w:rFonts w:asciiTheme="minorHAnsi" w:hAnsiTheme="minorHAnsi"/>
          <w:color w:val="000000" w:themeColor="text1"/>
          <w:sz w:val="21"/>
          <w:szCs w:val="21"/>
        </w:rPr>
        <w:t xml:space="preserve"> </w:t>
      </w:r>
      <w:r w:rsidR="004A48D4" w:rsidRPr="00D60DF8">
        <w:rPr>
          <w:rStyle w:val="Heading2Char"/>
          <w:rFonts w:asciiTheme="minorHAnsi" w:hAnsiTheme="minorHAnsi"/>
          <w:b/>
          <w:bCs/>
          <w:color w:val="000000" w:themeColor="text1"/>
          <w:sz w:val="21"/>
          <w:szCs w:val="21"/>
        </w:rPr>
        <w:t>controls</w:t>
      </w:r>
      <w:r w:rsidR="004A48D4">
        <w:rPr>
          <w:rStyle w:val="Heading2Char"/>
          <w:rFonts w:asciiTheme="minorHAnsi" w:hAnsiTheme="minorHAnsi"/>
          <w:color w:val="000000" w:themeColor="text1"/>
          <w:sz w:val="21"/>
          <w:szCs w:val="21"/>
        </w:rPr>
        <w:t>.</w:t>
      </w:r>
      <w:bookmarkEnd w:id="51"/>
    </w:p>
    <w:p w14:paraId="13C0F5D8" w14:textId="77777777" w:rsidR="0093349D" w:rsidRPr="0093349D" w:rsidRDefault="0093349D" w:rsidP="0093349D">
      <w:pPr>
        <w:rPr>
          <w:rFonts w:eastAsiaTheme="majorEastAsia"/>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2544"/>
        <w:gridCol w:w="1643"/>
        <w:gridCol w:w="1645"/>
        <w:gridCol w:w="1645"/>
        <w:gridCol w:w="1645"/>
        <w:gridCol w:w="1645"/>
      </w:tblGrid>
      <w:tr w:rsidR="00C46EF2" w:rsidRPr="00CB6337" w14:paraId="7D4D9F1E" w14:textId="77777777" w:rsidTr="00705491">
        <w:tc>
          <w:tcPr>
            <w:tcW w:w="1181" w:type="pct"/>
            <w:tcBorders>
              <w:top w:val="nil"/>
              <w:left w:val="nil"/>
              <w:bottom w:val="single" w:sz="4" w:space="0" w:color="A6A6A6" w:themeColor="background1" w:themeShade="A6"/>
              <w:right w:val="single" w:sz="4" w:space="0" w:color="A6A6A6" w:themeColor="background1" w:themeShade="A6"/>
            </w:tcBorders>
            <w:shd w:val="clear" w:color="auto" w:fill="auto"/>
            <w:tcMar>
              <w:top w:w="100" w:type="nil"/>
              <w:left w:w="100" w:type="nil"/>
              <w:bottom w:w="100" w:type="nil"/>
              <w:right w:w="100" w:type="nil"/>
            </w:tcMar>
            <w:vAlign w:val="center"/>
          </w:tcPr>
          <w:p w14:paraId="6B5664DD" w14:textId="77777777" w:rsidR="00C46EF2" w:rsidRPr="00CB6337" w:rsidRDefault="00C46EF2" w:rsidP="00C46EF2">
            <w:pPr>
              <w:autoSpaceDE w:val="0"/>
              <w:autoSpaceDN w:val="0"/>
              <w:adjustRightInd w:val="0"/>
              <w:spacing w:before="120" w:after="120"/>
              <w:jc w:val="center"/>
              <w:rPr>
                <w:rFonts w:asciiTheme="minorHAnsi" w:eastAsiaTheme="minorHAnsi" w:hAnsiTheme="minorHAnsi" w:cstheme="minorHAnsi"/>
                <w:b/>
                <w:bCs/>
                <w:color w:val="000000" w:themeColor="text1"/>
                <w:sz w:val="22"/>
                <w:szCs w:val="22"/>
                <w:lang w:eastAsia="en-US"/>
              </w:rPr>
            </w:pPr>
          </w:p>
        </w:tc>
        <w:tc>
          <w:tcPr>
            <w:tcW w:w="3819" w:type="pct"/>
            <w:gridSpan w:val="5"/>
            <w:tcBorders>
              <w:left w:val="single" w:sz="4" w:space="0" w:color="A6A6A6" w:themeColor="background1" w:themeShade="A6"/>
            </w:tcBorders>
            <w:shd w:val="clear" w:color="auto" w:fill="808080" w:themeFill="background1" w:themeFillShade="80"/>
            <w:tcMar>
              <w:top w:w="100" w:type="nil"/>
              <w:left w:w="100" w:type="nil"/>
              <w:bottom w:w="100" w:type="nil"/>
              <w:right w:w="100" w:type="nil"/>
            </w:tcMar>
            <w:vAlign w:val="center"/>
          </w:tcPr>
          <w:p w14:paraId="6C686DEA" w14:textId="55020ACF" w:rsidR="00C46EF2" w:rsidRPr="00705491" w:rsidRDefault="00C46EF2" w:rsidP="00C46EF2">
            <w:pPr>
              <w:autoSpaceDE w:val="0"/>
              <w:autoSpaceDN w:val="0"/>
              <w:adjustRightInd w:val="0"/>
              <w:spacing w:before="120" w:after="120"/>
              <w:jc w:val="center"/>
              <w:rPr>
                <w:rFonts w:asciiTheme="minorHAnsi" w:eastAsiaTheme="minorHAnsi" w:hAnsiTheme="minorHAnsi" w:cstheme="minorHAnsi"/>
                <w:b/>
                <w:bCs/>
                <w:color w:val="FFFFFF" w:themeColor="background1"/>
                <w:sz w:val="22"/>
                <w:szCs w:val="22"/>
                <w:lang w:eastAsia="en-US"/>
              </w:rPr>
            </w:pPr>
            <w:r w:rsidRPr="00CB4DE2">
              <w:rPr>
                <w:rFonts w:asciiTheme="minorHAnsi" w:eastAsiaTheme="minorHAnsi" w:hAnsiTheme="minorHAnsi" w:cstheme="minorHAnsi"/>
                <w:b/>
                <w:bCs/>
                <w:color w:val="FFFFFF" w:themeColor="background1"/>
                <w:sz w:val="22"/>
                <w:szCs w:val="22"/>
                <w:lang w:eastAsia="en-US"/>
              </w:rPr>
              <w:t>Depression phenotype in the UKB</w:t>
            </w:r>
          </w:p>
        </w:tc>
      </w:tr>
      <w:tr w:rsidR="00C46EF2" w:rsidRPr="00CB6337" w14:paraId="3840D85A" w14:textId="77777777" w:rsidTr="00705491">
        <w:tc>
          <w:tcPr>
            <w:tcW w:w="1181" w:type="pct"/>
            <w:tcBorders>
              <w:top w:val="single" w:sz="4" w:space="0" w:color="A6A6A6" w:themeColor="background1" w:themeShade="A6"/>
            </w:tcBorders>
            <w:shd w:val="clear" w:color="auto" w:fill="808080" w:themeFill="background1" w:themeFillShade="80"/>
            <w:tcMar>
              <w:top w:w="100" w:type="nil"/>
              <w:left w:w="100" w:type="nil"/>
              <w:bottom w:w="100" w:type="nil"/>
              <w:right w:w="100" w:type="nil"/>
            </w:tcMar>
            <w:vAlign w:val="center"/>
          </w:tcPr>
          <w:p w14:paraId="25DE3E82" w14:textId="3A276ABE" w:rsidR="00C46EF2" w:rsidRPr="00705491" w:rsidRDefault="00C46EF2" w:rsidP="00C46EF2">
            <w:pPr>
              <w:autoSpaceDE w:val="0"/>
              <w:autoSpaceDN w:val="0"/>
              <w:adjustRightInd w:val="0"/>
              <w:spacing w:before="120" w:after="120"/>
              <w:jc w:val="center"/>
              <w:rPr>
                <w:rFonts w:asciiTheme="minorHAnsi" w:eastAsiaTheme="minorHAnsi" w:hAnsiTheme="minorHAnsi" w:cstheme="minorHAnsi"/>
                <w:b/>
                <w:bCs/>
                <w:color w:val="FFFFFF" w:themeColor="background1"/>
                <w:sz w:val="22"/>
                <w:szCs w:val="22"/>
                <w:lang w:eastAsia="en-US"/>
              </w:rPr>
            </w:pPr>
            <w:r w:rsidRPr="00CB4DE2">
              <w:rPr>
                <w:rFonts w:asciiTheme="minorHAnsi" w:eastAsiaTheme="minorHAnsi" w:hAnsiTheme="minorHAnsi" w:cstheme="minorHAnsi"/>
                <w:b/>
                <w:bCs/>
                <w:color w:val="FFFFFF" w:themeColor="background1"/>
                <w:sz w:val="22"/>
                <w:szCs w:val="22"/>
                <w:lang w:eastAsia="en-US"/>
              </w:rPr>
              <w:t>Parameter</w:t>
            </w:r>
          </w:p>
        </w:tc>
        <w:tc>
          <w:tcPr>
            <w:tcW w:w="763" w:type="pct"/>
            <w:shd w:val="clear" w:color="auto" w:fill="808080" w:themeFill="background1" w:themeFillShade="80"/>
            <w:tcMar>
              <w:top w:w="100" w:type="nil"/>
              <w:left w:w="100" w:type="nil"/>
              <w:bottom w:w="100" w:type="nil"/>
              <w:right w:w="100" w:type="nil"/>
            </w:tcMar>
            <w:vAlign w:val="center"/>
          </w:tcPr>
          <w:p w14:paraId="5A10B766" w14:textId="755FBF22" w:rsidR="00C46EF2" w:rsidRPr="00705491" w:rsidRDefault="00C46EF2" w:rsidP="00C46EF2">
            <w:pPr>
              <w:autoSpaceDE w:val="0"/>
              <w:autoSpaceDN w:val="0"/>
              <w:adjustRightInd w:val="0"/>
              <w:spacing w:before="120" w:after="120"/>
              <w:jc w:val="center"/>
              <w:rPr>
                <w:rFonts w:asciiTheme="minorHAnsi" w:eastAsiaTheme="minorHAnsi" w:hAnsiTheme="minorHAnsi" w:cstheme="minorHAnsi"/>
                <w:b/>
                <w:bCs/>
                <w:color w:val="FFFFFF" w:themeColor="background1"/>
                <w:sz w:val="22"/>
                <w:szCs w:val="22"/>
                <w:lang w:eastAsia="en-US"/>
              </w:rPr>
            </w:pPr>
            <w:r w:rsidRPr="00CB4DE2">
              <w:rPr>
                <w:rFonts w:asciiTheme="minorHAnsi" w:eastAsiaTheme="minorHAnsi" w:hAnsiTheme="minorHAnsi" w:cstheme="minorHAnsi"/>
                <w:b/>
                <w:bCs/>
                <w:color w:val="FFFFFF" w:themeColor="background1"/>
                <w:sz w:val="22"/>
                <w:szCs w:val="22"/>
                <w:lang w:eastAsia="en-US"/>
              </w:rPr>
              <w:t>Lifetime Depression (MHQ)</w:t>
            </w:r>
          </w:p>
        </w:tc>
        <w:tc>
          <w:tcPr>
            <w:tcW w:w="764" w:type="pct"/>
            <w:shd w:val="clear" w:color="auto" w:fill="808080" w:themeFill="background1" w:themeFillShade="80"/>
            <w:tcMar>
              <w:top w:w="100" w:type="nil"/>
              <w:left w:w="100" w:type="nil"/>
              <w:bottom w:w="100" w:type="nil"/>
              <w:right w:w="100" w:type="nil"/>
            </w:tcMar>
            <w:vAlign w:val="center"/>
          </w:tcPr>
          <w:p w14:paraId="4E58AA68" w14:textId="77B17CB5" w:rsidR="00C46EF2" w:rsidRPr="00705491" w:rsidRDefault="00C46EF2" w:rsidP="00C46EF2">
            <w:pPr>
              <w:autoSpaceDE w:val="0"/>
              <w:autoSpaceDN w:val="0"/>
              <w:adjustRightInd w:val="0"/>
              <w:spacing w:before="120" w:after="120"/>
              <w:jc w:val="center"/>
              <w:rPr>
                <w:rFonts w:asciiTheme="minorHAnsi" w:eastAsiaTheme="minorHAnsi" w:hAnsiTheme="minorHAnsi" w:cstheme="minorHAnsi"/>
                <w:b/>
                <w:bCs/>
                <w:color w:val="FFFFFF" w:themeColor="background1"/>
                <w:sz w:val="22"/>
                <w:szCs w:val="22"/>
                <w:lang w:eastAsia="en-US"/>
              </w:rPr>
            </w:pPr>
            <w:r w:rsidRPr="00CB4DE2">
              <w:rPr>
                <w:rFonts w:asciiTheme="minorHAnsi" w:eastAsiaTheme="minorHAnsi" w:hAnsiTheme="minorHAnsi" w:cstheme="minorHAnsi"/>
                <w:b/>
                <w:bCs/>
                <w:color w:val="FFFFFF" w:themeColor="background1"/>
                <w:sz w:val="22"/>
                <w:szCs w:val="22"/>
                <w:lang w:eastAsia="en-US"/>
              </w:rPr>
              <w:t>One Measure</w:t>
            </w:r>
          </w:p>
        </w:tc>
        <w:tc>
          <w:tcPr>
            <w:tcW w:w="764" w:type="pct"/>
            <w:shd w:val="clear" w:color="auto" w:fill="808080" w:themeFill="background1" w:themeFillShade="80"/>
            <w:tcMar>
              <w:top w:w="100" w:type="nil"/>
              <w:left w:w="100" w:type="nil"/>
              <w:bottom w:w="100" w:type="nil"/>
              <w:right w:w="100" w:type="nil"/>
            </w:tcMar>
            <w:vAlign w:val="center"/>
          </w:tcPr>
          <w:p w14:paraId="3A8E3644" w14:textId="75871943" w:rsidR="00C46EF2" w:rsidRPr="00705491" w:rsidRDefault="00C46EF2" w:rsidP="00C46EF2">
            <w:pPr>
              <w:autoSpaceDE w:val="0"/>
              <w:autoSpaceDN w:val="0"/>
              <w:adjustRightInd w:val="0"/>
              <w:spacing w:before="120" w:after="120"/>
              <w:jc w:val="center"/>
              <w:rPr>
                <w:rFonts w:asciiTheme="minorHAnsi" w:eastAsiaTheme="minorHAnsi" w:hAnsiTheme="minorHAnsi" w:cstheme="minorHAnsi"/>
                <w:b/>
                <w:bCs/>
                <w:color w:val="FFFFFF" w:themeColor="background1"/>
                <w:sz w:val="22"/>
                <w:szCs w:val="22"/>
                <w:lang w:eastAsia="en-US"/>
              </w:rPr>
            </w:pPr>
            <w:r w:rsidRPr="00CB4DE2">
              <w:rPr>
                <w:rFonts w:asciiTheme="minorHAnsi" w:eastAsiaTheme="minorHAnsi" w:hAnsiTheme="minorHAnsi" w:cstheme="minorHAnsi"/>
                <w:b/>
                <w:bCs/>
                <w:color w:val="FFFFFF" w:themeColor="background1"/>
                <w:sz w:val="22"/>
                <w:szCs w:val="22"/>
                <w:lang w:eastAsia="en-US"/>
              </w:rPr>
              <w:t>Two Measures</w:t>
            </w:r>
          </w:p>
        </w:tc>
        <w:tc>
          <w:tcPr>
            <w:tcW w:w="764" w:type="pct"/>
            <w:shd w:val="clear" w:color="auto" w:fill="808080" w:themeFill="background1" w:themeFillShade="80"/>
            <w:tcMar>
              <w:top w:w="100" w:type="nil"/>
              <w:left w:w="100" w:type="nil"/>
              <w:bottom w:w="100" w:type="nil"/>
              <w:right w:w="100" w:type="nil"/>
            </w:tcMar>
            <w:vAlign w:val="center"/>
          </w:tcPr>
          <w:p w14:paraId="7CC4AA69" w14:textId="0A52DFEF" w:rsidR="00C46EF2" w:rsidRPr="00705491" w:rsidRDefault="00C46EF2" w:rsidP="00C46EF2">
            <w:pPr>
              <w:autoSpaceDE w:val="0"/>
              <w:autoSpaceDN w:val="0"/>
              <w:adjustRightInd w:val="0"/>
              <w:spacing w:before="120" w:after="120"/>
              <w:jc w:val="center"/>
              <w:rPr>
                <w:rFonts w:asciiTheme="minorHAnsi" w:eastAsiaTheme="minorHAnsi" w:hAnsiTheme="minorHAnsi" w:cstheme="minorHAnsi"/>
                <w:b/>
                <w:bCs/>
                <w:color w:val="FFFFFF" w:themeColor="background1"/>
                <w:sz w:val="22"/>
                <w:szCs w:val="22"/>
                <w:lang w:eastAsia="en-US"/>
              </w:rPr>
            </w:pPr>
            <w:r w:rsidRPr="00CB4DE2">
              <w:rPr>
                <w:rFonts w:asciiTheme="minorHAnsi" w:eastAsiaTheme="minorHAnsi" w:hAnsiTheme="minorHAnsi" w:cstheme="minorHAnsi"/>
                <w:b/>
                <w:bCs/>
                <w:color w:val="FFFFFF" w:themeColor="background1"/>
                <w:sz w:val="22"/>
                <w:szCs w:val="22"/>
                <w:lang w:eastAsia="en-US"/>
              </w:rPr>
              <w:t>Three Measures</w:t>
            </w:r>
          </w:p>
        </w:tc>
        <w:tc>
          <w:tcPr>
            <w:tcW w:w="764" w:type="pct"/>
            <w:shd w:val="clear" w:color="auto" w:fill="808080" w:themeFill="background1" w:themeFillShade="80"/>
            <w:tcMar>
              <w:top w:w="100" w:type="nil"/>
              <w:left w:w="100" w:type="nil"/>
              <w:bottom w:w="100" w:type="nil"/>
              <w:right w:w="100" w:type="nil"/>
            </w:tcMar>
            <w:vAlign w:val="center"/>
          </w:tcPr>
          <w:p w14:paraId="1FCA8AF0" w14:textId="5C8569CE" w:rsidR="00C46EF2" w:rsidRPr="00705491" w:rsidRDefault="00C46EF2" w:rsidP="00C46EF2">
            <w:pPr>
              <w:autoSpaceDE w:val="0"/>
              <w:autoSpaceDN w:val="0"/>
              <w:adjustRightInd w:val="0"/>
              <w:spacing w:before="120" w:after="120"/>
              <w:jc w:val="center"/>
              <w:rPr>
                <w:rFonts w:asciiTheme="minorHAnsi" w:eastAsiaTheme="minorHAnsi" w:hAnsiTheme="minorHAnsi" w:cstheme="minorHAnsi"/>
                <w:b/>
                <w:bCs/>
                <w:color w:val="FFFFFF" w:themeColor="background1"/>
                <w:sz w:val="22"/>
                <w:szCs w:val="22"/>
                <w:lang w:eastAsia="en-US"/>
              </w:rPr>
            </w:pPr>
            <w:r w:rsidRPr="00CB4DE2">
              <w:rPr>
                <w:rFonts w:asciiTheme="minorHAnsi" w:eastAsiaTheme="minorHAnsi" w:hAnsiTheme="minorHAnsi" w:cstheme="minorHAnsi"/>
                <w:b/>
                <w:bCs/>
                <w:color w:val="FFFFFF" w:themeColor="background1"/>
                <w:sz w:val="22"/>
                <w:szCs w:val="22"/>
                <w:lang w:eastAsia="en-US"/>
              </w:rPr>
              <w:t>Four &amp; Five Measures</w:t>
            </w:r>
          </w:p>
        </w:tc>
      </w:tr>
      <w:tr w:rsidR="00C46EF2" w:rsidRPr="00CB6337" w14:paraId="0F8D474C" w14:textId="77777777" w:rsidTr="00705491">
        <w:tc>
          <w:tcPr>
            <w:tcW w:w="5000" w:type="pct"/>
            <w:gridSpan w:val="6"/>
            <w:shd w:val="clear" w:color="auto" w:fill="A6A6A6" w:themeFill="background1" w:themeFillShade="A6"/>
            <w:tcMar>
              <w:top w:w="100" w:type="nil"/>
              <w:left w:w="100" w:type="nil"/>
              <w:bottom w:w="100" w:type="nil"/>
              <w:right w:w="100" w:type="nil"/>
            </w:tcMar>
            <w:vAlign w:val="center"/>
          </w:tcPr>
          <w:p w14:paraId="2AB8D342" w14:textId="59791CD9" w:rsidR="00C46EF2" w:rsidRPr="00705491" w:rsidRDefault="00C46EF2" w:rsidP="00C46EF2">
            <w:pPr>
              <w:autoSpaceDE w:val="0"/>
              <w:autoSpaceDN w:val="0"/>
              <w:adjustRightInd w:val="0"/>
              <w:spacing w:before="120" w:after="120"/>
              <w:jc w:val="center"/>
              <w:rPr>
                <w:rFonts w:asciiTheme="minorHAnsi" w:eastAsiaTheme="minorHAnsi" w:hAnsiTheme="minorHAnsi" w:cstheme="minorHAnsi"/>
                <w:color w:val="FFFFFF" w:themeColor="background1"/>
                <w:sz w:val="22"/>
                <w:szCs w:val="22"/>
                <w:lang w:eastAsia="en-US"/>
              </w:rPr>
            </w:pPr>
            <w:r w:rsidRPr="00CB4DE2">
              <w:rPr>
                <w:rFonts w:asciiTheme="minorHAnsi" w:eastAsiaTheme="minorHAnsi" w:hAnsiTheme="minorHAnsi" w:cstheme="minorHAnsi"/>
                <w:b/>
                <w:bCs/>
                <w:color w:val="FFFFFF" w:themeColor="background1"/>
                <w:sz w:val="22"/>
                <w:szCs w:val="22"/>
                <w:lang w:eastAsia="en-US"/>
              </w:rPr>
              <w:t>GWAS results (BGENIE)</w:t>
            </w:r>
          </w:p>
        </w:tc>
      </w:tr>
      <w:tr w:rsidR="00F72595" w:rsidRPr="00CB6337" w14:paraId="0C4C37BE" w14:textId="77777777" w:rsidTr="00705491">
        <w:tc>
          <w:tcPr>
            <w:tcW w:w="1181" w:type="pct"/>
            <w:shd w:val="clear" w:color="auto" w:fill="auto"/>
            <w:tcMar>
              <w:top w:w="560" w:type="nil"/>
              <w:left w:w="100" w:type="nil"/>
              <w:bottom w:w="100" w:type="nil"/>
              <w:right w:w="100" w:type="nil"/>
            </w:tcMar>
            <w:vAlign w:val="center"/>
          </w:tcPr>
          <w:p w14:paraId="39F4EA8D" w14:textId="57448DBA" w:rsidR="00F72595" w:rsidRPr="00CB6337" w:rsidRDefault="00F72595" w:rsidP="00F72595">
            <w:pPr>
              <w:autoSpaceDE w:val="0"/>
              <w:autoSpaceDN w:val="0"/>
              <w:adjustRightInd w:val="0"/>
              <w:spacing w:before="120" w:after="120"/>
              <w:jc w:val="center"/>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 xml:space="preserve">No. SNPs </w:t>
            </w:r>
            <w:r>
              <w:rPr>
                <w:rFonts w:asciiTheme="minorHAnsi" w:eastAsiaTheme="minorHAnsi" w:hAnsiTheme="minorHAnsi" w:cstheme="minorHAnsi"/>
                <w:color w:val="000000" w:themeColor="text1"/>
                <w:sz w:val="22"/>
                <w:szCs w:val="22"/>
                <w:lang w:eastAsia="en-US"/>
              </w:rPr>
              <w:t xml:space="preserve">in </w:t>
            </w:r>
            <w:r w:rsidRPr="00C11403">
              <w:rPr>
                <w:rFonts w:asciiTheme="minorHAnsi" w:eastAsiaTheme="minorHAnsi" w:hAnsiTheme="minorHAnsi" w:cstheme="minorHAnsi"/>
                <w:color w:val="000000" w:themeColor="text1"/>
                <w:sz w:val="22"/>
                <w:szCs w:val="22"/>
                <w:lang w:eastAsia="en-US"/>
              </w:rPr>
              <w:t>GWAS</w:t>
            </w:r>
          </w:p>
        </w:tc>
        <w:tc>
          <w:tcPr>
            <w:tcW w:w="763" w:type="pct"/>
            <w:shd w:val="clear" w:color="auto" w:fill="auto"/>
            <w:tcMar>
              <w:top w:w="100" w:type="nil"/>
              <w:left w:w="100" w:type="nil"/>
              <w:bottom w:w="100" w:type="nil"/>
              <w:right w:w="100" w:type="nil"/>
            </w:tcMar>
            <w:vAlign w:val="center"/>
          </w:tcPr>
          <w:p w14:paraId="03D7090E" w14:textId="1A16B78C"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9</w:t>
            </w:r>
            <w:r>
              <w:rPr>
                <w:rFonts w:asciiTheme="minorHAnsi" w:eastAsiaTheme="minorHAnsi" w:hAnsiTheme="minorHAnsi" w:cstheme="minorHAnsi"/>
                <w:color w:val="000000" w:themeColor="text1"/>
                <w:sz w:val="22"/>
                <w:szCs w:val="22"/>
                <w:lang w:eastAsia="en-US"/>
              </w:rPr>
              <w:t>,</w:t>
            </w:r>
            <w:r w:rsidRPr="00CB6337">
              <w:rPr>
                <w:rFonts w:asciiTheme="minorHAnsi" w:eastAsiaTheme="minorHAnsi" w:hAnsiTheme="minorHAnsi" w:cstheme="minorHAnsi"/>
                <w:color w:val="000000" w:themeColor="text1"/>
                <w:sz w:val="22"/>
                <w:szCs w:val="22"/>
                <w:lang w:eastAsia="en-US"/>
              </w:rPr>
              <w:t>940</w:t>
            </w:r>
            <w:r>
              <w:rPr>
                <w:rFonts w:asciiTheme="minorHAnsi" w:eastAsiaTheme="minorHAnsi" w:hAnsiTheme="minorHAnsi" w:cstheme="minorHAnsi"/>
                <w:color w:val="000000" w:themeColor="text1"/>
                <w:sz w:val="22"/>
                <w:szCs w:val="22"/>
                <w:lang w:eastAsia="en-US"/>
              </w:rPr>
              <w:t>,</w:t>
            </w:r>
            <w:r w:rsidRPr="00CB6337">
              <w:rPr>
                <w:rFonts w:asciiTheme="minorHAnsi" w:eastAsiaTheme="minorHAnsi" w:hAnsiTheme="minorHAnsi" w:cstheme="minorHAnsi"/>
                <w:color w:val="000000" w:themeColor="text1"/>
                <w:sz w:val="22"/>
                <w:szCs w:val="22"/>
                <w:lang w:eastAsia="en-US"/>
              </w:rPr>
              <w:t>917</w:t>
            </w:r>
          </w:p>
        </w:tc>
        <w:tc>
          <w:tcPr>
            <w:tcW w:w="764" w:type="pct"/>
            <w:shd w:val="clear" w:color="auto" w:fill="auto"/>
            <w:tcMar>
              <w:top w:w="100" w:type="nil"/>
              <w:left w:w="100" w:type="nil"/>
              <w:bottom w:w="100" w:type="nil"/>
              <w:right w:w="100" w:type="nil"/>
            </w:tcMar>
            <w:vAlign w:val="center"/>
          </w:tcPr>
          <w:p w14:paraId="6B830BCA" w14:textId="463BD43D"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9</w:t>
            </w:r>
            <w:r>
              <w:rPr>
                <w:rFonts w:asciiTheme="minorHAnsi" w:eastAsiaTheme="minorHAnsi" w:hAnsiTheme="minorHAnsi" w:cstheme="minorHAnsi"/>
                <w:color w:val="000000" w:themeColor="text1"/>
                <w:sz w:val="22"/>
                <w:szCs w:val="22"/>
                <w:lang w:eastAsia="en-US"/>
              </w:rPr>
              <w:t>,</w:t>
            </w:r>
            <w:r w:rsidRPr="00CB6337">
              <w:rPr>
                <w:rFonts w:asciiTheme="minorHAnsi" w:eastAsiaTheme="minorHAnsi" w:hAnsiTheme="minorHAnsi" w:cstheme="minorHAnsi"/>
                <w:color w:val="000000" w:themeColor="text1"/>
                <w:sz w:val="22"/>
                <w:szCs w:val="22"/>
                <w:lang w:eastAsia="en-US"/>
              </w:rPr>
              <w:t>940</w:t>
            </w:r>
            <w:r>
              <w:rPr>
                <w:rFonts w:asciiTheme="minorHAnsi" w:eastAsiaTheme="minorHAnsi" w:hAnsiTheme="minorHAnsi" w:cstheme="minorHAnsi"/>
                <w:color w:val="000000" w:themeColor="text1"/>
                <w:sz w:val="22"/>
                <w:szCs w:val="22"/>
                <w:lang w:eastAsia="en-US"/>
              </w:rPr>
              <w:t>,</w:t>
            </w:r>
            <w:r w:rsidRPr="00CB6337">
              <w:rPr>
                <w:rFonts w:asciiTheme="minorHAnsi" w:eastAsiaTheme="minorHAnsi" w:hAnsiTheme="minorHAnsi" w:cstheme="minorHAnsi"/>
                <w:color w:val="000000" w:themeColor="text1"/>
                <w:sz w:val="22"/>
                <w:szCs w:val="22"/>
                <w:lang w:eastAsia="en-US"/>
              </w:rPr>
              <w:t>917</w:t>
            </w:r>
          </w:p>
        </w:tc>
        <w:tc>
          <w:tcPr>
            <w:tcW w:w="764" w:type="pct"/>
            <w:shd w:val="clear" w:color="auto" w:fill="auto"/>
            <w:tcMar>
              <w:top w:w="100" w:type="nil"/>
              <w:left w:w="100" w:type="nil"/>
              <w:bottom w:w="100" w:type="nil"/>
              <w:right w:w="100" w:type="nil"/>
            </w:tcMar>
            <w:vAlign w:val="center"/>
          </w:tcPr>
          <w:p w14:paraId="1D683CF2" w14:textId="09C73452"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9</w:t>
            </w:r>
            <w:r>
              <w:rPr>
                <w:rFonts w:asciiTheme="minorHAnsi" w:eastAsiaTheme="minorHAnsi" w:hAnsiTheme="minorHAnsi" w:cstheme="minorHAnsi"/>
                <w:color w:val="000000" w:themeColor="text1"/>
                <w:sz w:val="22"/>
                <w:szCs w:val="22"/>
                <w:lang w:eastAsia="en-US"/>
              </w:rPr>
              <w:t>,</w:t>
            </w:r>
            <w:r w:rsidRPr="00CB6337">
              <w:rPr>
                <w:rFonts w:asciiTheme="minorHAnsi" w:eastAsiaTheme="minorHAnsi" w:hAnsiTheme="minorHAnsi" w:cstheme="minorHAnsi"/>
                <w:color w:val="000000" w:themeColor="text1"/>
                <w:sz w:val="22"/>
                <w:szCs w:val="22"/>
                <w:lang w:eastAsia="en-US"/>
              </w:rPr>
              <w:t>940</w:t>
            </w:r>
            <w:r>
              <w:rPr>
                <w:rFonts w:asciiTheme="minorHAnsi" w:eastAsiaTheme="minorHAnsi" w:hAnsiTheme="minorHAnsi" w:cstheme="minorHAnsi"/>
                <w:color w:val="000000" w:themeColor="text1"/>
                <w:sz w:val="22"/>
                <w:szCs w:val="22"/>
                <w:lang w:eastAsia="en-US"/>
              </w:rPr>
              <w:t>,</w:t>
            </w:r>
            <w:r w:rsidRPr="00CB6337">
              <w:rPr>
                <w:rFonts w:asciiTheme="minorHAnsi" w:eastAsiaTheme="minorHAnsi" w:hAnsiTheme="minorHAnsi" w:cstheme="minorHAnsi"/>
                <w:color w:val="000000" w:themeColor="text1"/>
                <w:sz w:val="22"/>
                <w:szCs w:val="22"/>
                <w:lang w:eastAsia="en-US"/>
              </w:rPr>
              <w:t>917</w:t>
            </w:r>
          </w:p>
        </w:tc>
        <w:tc>
          <w:tcPr>
            <w:tcW w:w="764" w:type="pct"/>
            <w:shd w:val="clear" w:color="auto" w:fill="auto"/>
            <w:tcMar>
              <w:top w:w="100" w:type="nil"/>
              <w:left w:w="100" w:type="nil"/>
              <w:bottom w:w="100" w:type="nil"/>
              <w:right w:w="100" w:type="nil"/>
            </w:tcMar>
            <w:vAlign w:val="center"/>
          </w:tcPr>
          <w:p w14:paraId="42F6CD6E" w14:textId="620F59F0"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9</w:t>
            </w:r>
            <w:r>
              <w:rPr>
                <w:rFonts w:asciiTheme="minorHAnsi" w:eastAsiaTheme="minorHAnsi" w:hAnsiTheme="minorHAnsi" w:cstheme="minorHAnsi"/>
                <w:color w:val="000000" w:themeColor="text1"/>
                <w:sz w:val="22"/>
                <w:szCs w:val="22"/>
                <w:lang w:eastAsia="en-US"/>
              </w:rPr>
              <w:t>,</w:t>
            </w:r>
            <w:r w:rsidRPr="00CB6337">
              <w:rPr>
                <w:rFonts w:asciiTheme="minorHAnsi" w:eastAsiaTheme="minorHAnsi" w:hAnsiTheme="minorHAnsi" w:cstheme="minorHAnsi"/>
                <w:color w:val="000000" w:themeColor="text1"/>
                <w:sz w:val="22"/>
                <w:szCs w:val="22"/>
                <w:lang w:eastAsia="en-US"/>
              </w:rPr>
              <w:t>940</w:t>
            </w:r>
            <w:r>
              <w:rPr>
                <w:rFonts w:asciiTheme="minorHAnsi" w:eastAsiaTheme="minorHAnsi" w:hAnsiTheme="minorHAnsi" w:cstheme="minorHAnsi"/>
                <w:color w:val="000000" w:themeColor="text1"/>
                <w:sz w:val="22"/>
                <w:szCs w:val="22"/>
                <w:lang w:eastAsia="en-US"/>
              </w:rPr>
              <w:t>,</w:t>
            </w:r>
            <w:r w:rsidRPr="00CB6337">
              <w:rPr>
                <w:rFonts w:asciiTheme="minorHAnsi" w:eastAsiaTheme="minorHAnsi" w:hAnsiTheme="minorHAnsi" w:cstheme="minorHAnsi"/>
                <w:color w:val="000000" w:themeColor="text1"/>
                <w:sz w:val="22"/>
                <w:szCs w:val="22"/>
                <w:lang w:eastAsia="en-US"/>
              </w:rPr>
              <w:t>917</w:t>
            </w:r>
          </w:p>
        </w:tc>
        <w:tc>
          <w:tcPr>
            <w:tcW w:w="764" w:type="pct"/>
            <w:shd w:val="clear" w:color="auto" w:fill="auto"/>
            <w:tcMar>
              <w:top w:w="100" w:type="nil"/>
              <w:left w:w="100" w:type="nil"/>
              <w:bottom w:w="100" w:type="nil"/>
              <w:right w:w="100" w:type="nil"/>
            </w:tcMar>
            <w:vAlign w:val="center"/>
          </w:tcPr>
          <w:p w14:paraId="1133D3AC" w14:textId="198A8C0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9</w:t>
            </w:r>
            <w:r>
              <w:rPr>
                <w:rFonts w:asciiTheme="minorHAnsi" w:eastAsiaTheme="minorHAnsi" w:hAnsiTheme="minorHAnsi" w:cstheme="minorHAnsi"/>
                <w:color w:val="000000" w:themeColor="text1"/>
                <w:sz w:val="22"/>
                <w:szCs w:val="22"/>
                <w:lang w:eastAsia="en-US"/>
              </w:rPr>
              <w:t>,</w:t>
            </w:r>
            <w:r w:rsidRPr="00CB6337">
              <w:rPr>
                <w:rFonts w:asciiTheme="minorHAnsi" w:eastAsiaTheme="minorHAnsi" w:hAnsiTheme="minorHAnsi" w:cstheme="minorHAnsi"/>
                <w:color w:val="000000" w:themeColor="text1"/>
                <w:sz w:val="22"/>
                <w:szCs w:val="22"/>
                <w:lang w:eastAsia="en-US"/>
              </w:rPr>
              <w:t>940</w:t>
            </w:r>
            <w:r>
              <w:rPr>
                <w:rFonts w:asciiTheme="minorHAnsi" w:eastAsiaTheme="minorHAnsi" w:hAnsiTheme="minorHAnsi" w:cstheme="minorHAnsi"/>
                <w:color w:val="000000" w:themeColor="text1"/>
                <w:sz w:val="22"/>
                <w:szCs w:val="22"/>
                <w:lang w:eastAsia="en-US"/>
              </w:rPr>
              <w:t>,</w:t>
            </w:r>
            <w:r w:rsidRPr="00CB6337">
              <w:rPr>
                <w:rFonts w:asciiTheme="minorHAnsi" w:eastAsiaTheme="minorHAnsi" w:hAnsiTheme="minorHAnsi" w:cstheme="minorHAnsi"/>
                <w:color w:val="000000" w:themeColor="text1"/>
                <w:sz w:val="22"/>
                <w:szCs w:val="22"/>
                <w:lang w:eastAsia="en-US"/>
              </w:rPr>
              <w:t>917</w:t>
            </w:r>
          </w:p>
        </w:tc>
      </w:tr>
      <w:tr w:rsidR="00F72595" w:rsidRPr="00CB6337" w14:paraId="5DF82448" w14:textId="77777777" w:rsidTr="00705491">
        <w:tc>
          <w:tcPr>
            <w:tcW w:w="1181" w:type="pct"/>
            <w:shd w:val="clear" w:color="auto" w:fill="auto"/>
            <w:tcMar>
              <w:top w:w="560" w:type="nil"/>
              <w:left w:w="100" w:type="nil"/>
              <w:bottom w:w="100" w:type="nil"/>
              <w:right w:w="100" w:type="nil"/>
            </w:tcMar>
            <w:vAlign w:val="center"/>
          </w:tcPr>
          <w:p w14:paraId="630327B9" w14:textId="59FE6428" w:rsidR="00F72595" w:rsidRPr="00CB6337" w:rsidRDefault="00F72595" w:rsidP="00F72595">
            <w:pPr>
              <w:autoSpaceDE w:val="0"/>
              <w:autoSpaceDN w:val="0"/>
              <w:adjustRightInd w:val="0"/>
              <w:spacing w:before="120" w:after="120"/>
              <w:jc w:val="center"/>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Mean chi</w:t>
            </w:r>
            <w:r w:rsidRPr="00C77736">
              <w:rPr>
                <w:rFonts w:asciiTheme="minorHAnsi" w:eastAsiaTheme="minorHAnsi" w:hAnsiTheme="minorHAnsi" w:cstheme="minorHAnsi"/>
                <w:color w:val="000000" w:themeColor="text1"/>
                <w:sz w:val="22"/>
                <w:szCs w:val="22"/>
                <w:vertAlign w:val="superscript"/>
                <w:lang w:eastAsia="en-US"/>
              </w:rPr>
              <w:t>2</w:t>
            </w:r>
          </w:p>
        </w:tc>
        <w:tc>
          <w:tcPr>
            <w:tcW w:w="763" w:type="pct"/>
            <w:shd w:val="clear" w:color="auto" w:fill="auto"/>
            <w:tcMar>
              <w:top w:w="100" w:type="nil"/>
              <w:left w:w="100" w:type="nil"/>
              <w:bottom w:w="100" w:type="nil"/>
              <w:right w:w="100" w:type="nil"/>
            </w:tcMar>
            <w:vAlign w:val="center"/>
          </w:tcPr>
          <w:p w14:paraId="0B17CACA"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1.137</w:t>
            </w:r>
          </w:p>
        </w:tc>
        <w:tc>
          <w:tcPr>
            <w:tcW w:w="764" w:type="pct"/>
            <w:shd w:val="clear" w:color="auto" w:fill="auto"/>
            <w:tcMar>
              <w:top w:w="100" w:type="nil"/>
              <w:left w:w="100" w:type="nil"/>
              <w:bottom w:w="100" w:type="nil"/>
              <w:right w:w="100" w:type="nil"/>
            </w:tcMar>
            <w:vAlign w:val="center"/>
          </w:tcPr>
          <w:p w14:paraId="2ACB4E0C"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1.282</w:t>
            </w:r>
          </w:p>
        </w:tc>
        <w:tc>
          <w:tcPr>
            <w:tcW w:w="764" w:type="pct"/>
            <w:shd w:val="clear" w:color="auto" w:fill="auto"/>
            <w:tcMar>
              <w:top w:w="100" w:type="nil"/>
              <w:left w:w="100" w:type="nil"/>
              <w:bottom w:w="100" w:type="nil"/>
              <w:right w:w="100" w:type="nil"/>
            </w:tcMar>
            <w:vAlign w:val="center"/>
          </w:tcPr>
          <w:p w14:paraId="547DF1B5"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1.193</w:t>
            </w:r>
          </w:p>
        </w:tc>
        <w:tc>
          <w:tcPr>
            <w:tcW w:w="764" w:type="pct"/>
            <w:shd w:val="clear" w:color="auto" w:fill="auto"/>
            <w:tcMar>
              <w:top w:w="100" w:type="nil"/>
              <w:left w:w="100" w:type="nil"/>
              <w:bottom w:w="100" w:type="nil"/>
              <w:right w:w="100" w:type="nil"/>
            </w:tcMar>
            <w:vAlign w:val="center"/>
          </w:tcPr>
          <w:p w14:paraId="7EAE944D"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1.137</w:t>
            </w:r>
          </w:p>
        </w:tc>
        <w:tc>
          <w:tcPr>
            <w:tcW w:w="764" w:type="pct"/>
            <w:shd w:val="clear" w:color="auto" w:fill="auto"/>
            <w:tcMar>
              <w:top w:w="100" w:type="nil"/>
              <w:left w:w="100" w:type="nil"/>
              <w:bottom w:w="100" w:type="nil"/>
              <w:right w:w="100" w:type="nil"/>
            </w:tcMar>
            <w:vAlign w:val="center"/>
          </w:tcPr>
          <w:p w14:paraId="0A7C4F3A"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1.086</w:t>
            </w:r>
          </w:p>
        </w:tc>
      </w:tr>
      <w:tr w:rsidR="00F72595" w:rsidRPr="00CB6337" w14:paraId="28F724D2" w14:textId="77777777" w:rsidTr="00705491">
        <w:tc>
          <w:tcPr>
            <w:tcW w:w="1181" w:type="pct"/>
            <w:shd w:val="clear" w:color="auto" w:fill="auto"/>
            <w:tcMar>
              <w:top w:w="560" w:type="nil"/>
              <w:left w:w="100" w:type="nil"/>
              <w:bottom w:w="100" w:type="nil"/>
              <w:right w:w="100" w:type="nil"/>
            </w:tcMar>
            <w:vAlign w:val="center"/>
          </w:tcPr>
          <w:p w14:paraId="1394D18D" w14:textId="55655E36" w:rsidR="00F72595" w:rsidRPr="00CB6337" w:rsidRDefault="00F72595" w:rsidP="00F72595">
            <w:pPr>
              <w:autoSpaceDE w:val="0"/>
              <w:autoSpaceDN w:val="0"/>
              <w:adjustRightInd w:val="0"/>
              <w:spacing w:before="120" w:after="120"/>
              <w:jc w:val="center"/>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Lambda GC</w:t>
            </w:r>
          </w:p>
        </w:tc>
        <w:tc>
          <w:tcPr>
            <w:tcW w:w="763" w:type="pct"/>
            <w:shd w:val="clear" w:color="auto" w:fill="auto"/>
            <w:tcMar>
              <w:top w:w="100" w:type="nil"/>
              <w:left w:w="100" w:type="nil"/>
              <w:bottom w:w="100" w:type="nil"/>
              <w:right w:w="100" w:type="nil"/>
            </w:tcMar>
            <w:vAlign w:val="center"/>
          </w:tcPr>
          <w:p w14:paraId="4F37B735"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1.12</w:t>
            </w:r>
          </w:p>
        </w:tc>
        <w:tc>
          <w:tcPr>
            <w:tcW w:w="764" w:type="pct"/>
            <w:shd w:val="clear" w:color="auto" w:fill="auto"/>
            <w:tcMar>
              <w:top w:w="100" w:type="nil"/>
              <w:left w:w="100" w:type="nil"/>
              <w:bottom w:w="100" w:type="nil"/>
              <w:right w:w="100" w:type="nil"/>
            </w:tcMar>
            <w:vAlign w:val="center"/>
          </w:tcPr>
          <w:p w14:paraId="277C53CE"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1.226</w:t>
            </w:r>
          </w:p>
        </w:tc>
        <w:tc>
          <w:tcPr>
            <w:tcW w:w="764" w:type="pct"/>
            <w:shd w:val="clear" w:color="auto" w:fill="auto"/>
            <w:tcMar>
              <w:top w:w="100" w:type="nil"/>
              <w:left w:w="100" w:type="nil"/>
              <w:bottom w:w="100" w:type="nil"/>
              <w:right w:w="100" w:type="nil"/>
            </w:tcMar>
            <w:vAlign w:val="center"/>
          </w:tcPr>
          <w:p w14:paraId="67A7E0B9"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1.171</w:t>
            </w:r>
          </w:p>
        </w:tc>
        <w:tc>
          <w:tcPr>
            <w:tcW w:w="764" w:type="pct"/>
            <w:shd w:val="clear" w:color="auto" w:fill="auto"/>
            <w:tcMar>
              <w:top w:w="100" w:type="nil"/>
              <w:left w:w="100" w:type="nil"/>
              <w:bottom w:w="100" w:type="nil"/>
              <w:right w:w="100" w:type="nil"/>
            </w:tcMar>
            <w:vAlign w:val="center"/>
          </w:tcPr>
          <w:p w14:paraId="2E64FFB6"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1.125</w:t>
            </w:r>
          </w:p>
        </w:tc>
        <w:tc>
          <w:tcPr>
            <w:tcW w:w="764" w:type="pct"/>
            <w:shd w:val="clear" w:color="auto" w:fill="auto"/>
            <w:tcMar>
              <w:top w:w="100" w:type="nil"/>
              <w:left w:w="100" w:type="nil"/>
              <w:bottom w:w="100" w:type="nil"/>
              <w:right w:w="100" w:type="nil"/>
            </w:tcMar>
            <w:vAlign w:val="center"/>
          </w:tcPr>
          <w:p w14:paraId="73B2AF2C"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1.077</w:t>
            </w:r>
          </w:p>
        </w:tc>
      </w:tr>
      <w:tr w:rsidR="00F72595" w:rsidRPr="00CB6337" w14:paraId="4E7F9E30" w14:textId="77777777" w:rsidTr="00705491">
        <w:tc>
          <w:tcPr>
            <w:tcW w:w="1181" w:type="pct"/>
            <w:shd w:val="clear" w:color="auto" w:fill="auto"/>
            <w:tcMar>
              <w:top w:w="560" w:type="nil"/>
              <w:left w:w="100" w:type="nil"/>
              <w:bottom w:w="100" w:type="nil"/>
              <w:right w:w="100" w:type="nil"/>
            </w:tcMar>
            <w:vAlign w:val="center"/>
          </w:tcPr>
          <w:p w14:paraId="2C4C4D41" w14:textId="1528D666" w:rsidR="00F72595" w:rsidRPr="00CB6337" w:rsidRDefault="00F72595" w:rsidP="00F72595">
            <w:pPr>
              <w:autoSpaceDE w:val="0"/>
              <w:autoSpaceDN w:val="0"/>
              <w:adjustRightInd w:val="0"/>
              <w:spacing w:before="120" w:after="120"/>
              <w:jc w:val="center"/>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Max chi</w:t>
            </w:r>
            <w:r w:rsidRPr="00C77736">
              <w:rPr>
                <w:rFonts w:asciiTheme="minorHAnsi" w:eastAsiaTheme="minorHAnsi" w:hAnsiTheme="minorHAnsi" w:cstheme="minorHAnsi"/>
                <w:color w:val="000000" w:themeColor="text1"/>
                <w:sz w:val="22"/>
                <w:szCs w:val="22"/>
                <w:vertAlign w:val="superscript"/>
                <w:lang w:eastAsia="en-US"/>
              </w:rPr>
              <w:t>2</w:t>
            </w:r>
          </w:p>
        </w:tc>
        <w:tc>
          <w:tcPr>
            <w:tcW w:w="763" w:type="pct"/>
            <w:shd w:val="clear" w:color="auto" w:fill="auto"/>
            <w:tcMar>
              <w:top w:w="100" w:type="nil"/>
              <w:left w:w="100" w:type="nil"/>
              <w:bottom w:w="100" w:type="nil"/>
              <w:right w:w="100" w:type="nil"/>
            </w:tcMar>
            <w:vAlign w:val="center"/>
          </w:tcPr>
          <w:p w14:paraId="063C7C9A"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31.349</w:t>
            </w:r>
          </w:p>
        </w:tc>
        <w:tc>
          <w:tcPr>
            <w:tcW w:w="764" w:type="pct"/>
            <w:shd w:val="clear" w:color="auto" w:fill="auto"/>
            <w:tcMar>
              <w:top w:w="100" w:type="nil"/>
              <w:left w:w="100" w:type="nil"/>
              <w:bottom w:w="100" w:type="nil"/>
              <w:right w:w="100" w:type="nil"/>
            </w:tcMar>
            <w:vAlign w:val="center"/>
          </w:tcPr>
          <w:p w14:paraId="5984C615"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47.732</w:t>
            </w:r>
          </w:p>
        </w:tc>
        <w:tc>
          <w:tcPr>
            <w:tcW w:w="764" w:type="pct"/>
            <w:shd w:val="clear" w:color="auto" w:fill="auto"/>
            <w:tcMar>
              <w:top w:w="100" w:type="nil"/>
              <w:left w:w="100" w:type="nil"/>
              <w:bottom w:w="100" w:type="nil"/>
              <w:right w:w="100" w:type="nil"/>
            </w:tcMar>
            <w:vAlign w:val="center"/>
          </w:tcPr>
          <w:p w14:paraId="55AFFEED"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30.521</w:t>
            </w:r>
          </w:p>
        </w:tc>
        <w:tc>
          <w:tcPr>
            <w:tcW w:w="764" w:type="pct"/>
            <w:shd w:val="clear" w:color="auto" w:fill="auto"/>
            <w:tcMar>
              <w:top w:w="100" w:type="nil"/>
              <w:left w:w="100" w:type="nil"/>
              <w:bottom w:w="100" w:type="nil"/>
              <w:right w:w="100" w:type="nil"/>
            </w:tcMar>
            <w:vAlign w:val="center"/>
          </w:tcPr>
          <w:p w14:paraId="5BD3A822"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39.661</w:t>
            </w:r>
          </w:p>
        </w:tc>
        <w:tc>
          <w:tcPr>
            <w:tcW w:w="764" w:type="pct"/>
            <w:shd w:val="clear" w:color="auto" w:fill="auto"/>
            <w:tcMar>
              <w:top w:w="100" w:type="nil"/>
              <w:left w:w="100" w:type="nil"/>
              <w:bottom w:w="100" w:type="nil"/>
              <w:right w:w="100" w:type="nil"/>
            </w:tcMar>
            <w:vAlign w:val="center"/>
          </w:tcPr>
          <w:p w14:paraId="61E5F89E"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31.705</w:t>
            </w:r>
          </w:p>
        </w:tc>
      </w:tr>
      <w:tr w:rsidR="00F72595" w:rsidRPr="00CB6337" w14:paraId="775882A7" w14:textId="77777777" w:rsidTr="00705491">
        <w:tc>
          <w:tcPr>
            <w:tcW w:w="1181" w:type="pct"/>
            <w:shd w:val="clear" w:color="auto" w:fill="auto"/>
            <w:tcMar>
              <w:top w:w="560" w:type="nil"/>
              <w:left w:w="100" w:type="nil"/>
              <w:bottom w:w="100" w:type="nil"/>
              <w:right w:w="100" w:type="nil"/>
            </w:tcMar>
            <w:vAlign w:val="center"/>
          </w:tcPr>
          <w:p w14:paraId="10E47AA5" w14:textId="0B2EA926" w:rsidR="00F72595" w:rsidRPr="00CB6337" w:rsidRDefault="00F72595" w:rsidP="00F72595">
            <w:pPr>
              <w:autoSpaceDE w:val="0"/>
              <w:autoSpaceDN w:val="0"/>
              <w:adjustRightInd w:val="0"/>
              <w:spacing w:before="120" w:after="120"/>
              <w:jc w:val="center"/>
              <w:rPr>
                <w:rFonts w:asciiTheme="minorHAnsi" w:eastAsiaTheme="minorHAnsi" w:hAnsiTheme="minorHAnsi" w:cstheme="minorHAnsi"/>
                <w:color w:val="000000" w:themeColor="text1"/>
                <w:sz w:val="22"/>
                <w:szCs w:val="22"/>
                <w:lang w:eastAsia="en-US"/>
              </w:rPr>
            </w:pPr>
            <w:r>
              <w:rPr>
                <w:rFonts w:asciiTheme="minorHAnsi" w:eastAsiaTheme="minorHAnsi" w:hAnsiTheme="minorHAnsi" w:cstheme="minorHAnsi"/>
                <w:color w:val="000000" w:themeColor="text1"/>
                <w:sz w:val="22"/>
                <w:szCs w:val="22"/>
                <w:lang w:eastAsia="en-US"/>
              </w:rPr>
              <w:t xml:space="preserve">No. </w:t>
            </w:r>
            <w:r w:rsidRPr="00C11403">
              <w:rPr>
                <w:rFonts w:asciiTheme="minorHAnsi" w:eastAsiaTheme="minorHAnsi" w:hAnsiTheme="minorHAnsi" w:cstheme="minorHAnsi"/>
                <w:color w:val="000000" w:themeColor="text1"/>
                <w:sz w:val="22"/>
                <w:szCs w:val="22"/>
                <w:lang w:eastAsia="en-US"/>
              </w:rPr>
              <w:t>Significant SNPs</w:t>
            </w:r>
          </w:p>
        </w:tc>
        <w:tc>
          <w:tcPr>
            <w:tcW w:w="763" w:type="pct"/>
            <w:shd w:val="clear" w:color="auto" w:fill="auto"/>
            <w:tcMar>
              <w:top w:w="100" w:type="nil"/>
              <w:left w:w="100" w:type="nil"/>
              <w:bottom w:w="100" w:type="nil"/>
              <w:right w:w="100" w:type="nil"/>
            </w:tcMar>
            <w:vAlign w:val="center"/>
          </w:tcPr>
          <w:p w14:paraId="2841D24D"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52</w:t>
            </w:r>
          </w:p>
        </w:tc>
        <w:tc>
          <w:tcPr>
            <w:tcW w:w="764" w:type="pct"/>
            <w:shd w:val="clear" w:color="auto" w:fill="auto"/>
            <w:tcMar>
              <w:top w:w="100" w:type="nil"/>
              <w:left w:w="100" w:type="nil"/>
              <w:bottom w:w="100" w:type="nil"/>
              <w:right w:w="100" w:type="nil"/>
            </w:tcMar>
            <w:vAlign w:val="center"/>
          </w:tcPr>
          <w:p w14:paraId="002D9CF5"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786</w:t>
            </w:r>
          </w:p>
        </w:tc>
        <w:tc>
          <w:tcPr>
            <w:tcW w:w="764" w:type="pct"/>
            <w:shd w:val="clear" w:color="auto" w:fill="auto"/>
            <w:tcMar>
              <w:top w:w="100" w:type="nil"/>
              <w:left w:w="100" w:type="nil"/>
              <w:bottom w:w="100" w:type="nil"/>
              <w:right w:w="100" w:type="nil"/>
            </w:tcMar>
            <w:vAlign w:val="center"/>
          </w:tcPr>
          <w:p w14:paraId="70EB1354"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8</w:t>
            </w:r>
          </w:p>
        </w:tc>
        <w:tc>
          <w:tcPr>
            <w:tcW w:w="764" w:type="pct"/>
            <w:shd w:val="clear" w:color="auto" w:fill="auto"/>
            <w:tcMar>
              <w:top w:w="100" w:type="nil"/>
              <w:left w:w="100" w:type="nil"/>
              <w:bottom w:w="100" w:type="nil"/>
              <w:right w:w="100" w:type="nil"/>
            </w:tcMar>
            <w:vAlign w:val="center"/>
          </w:tcPr>
          <w:p w14:paraId="055183CB"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85</w:t>
            </w:r>
          </w:p>
        </w:tc>
        <w:tc>
          <w:tcPr>
            <w:tcW w:w="764" w:type="pct"/>
            <w:shd w:val="clear" w:color="auto" w:fill="auto"/>
            <w:tcMar>
              <w:top w:w="100" w:type="nil"/>
              <w:left w:w="100" w:type="nil"/>
              <w:bottom w:w="100" w:type="nil"/>
              <w:right w:w="100" w:type="nil"/>
            </w:tcMar>
            <w:vAlign w:val="center"/>
          </w:tcPr>
          <w:p w14:paraId="2339B16E"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1</w:t>
            </w:r>
          </w:p>
        </w:tc>
      </w:tr>
      <w:tr w:rsidR="00F72595" w:rsidRPr="00CB6337" w14:paraId="269145D0" w14:textId="77777777" w:rsidTr="00705491">
        <w:tc>
          <w:tcPr>
            <w:tcW w:w="5000" w:type="pct"/>
            <w:gridSpan w:val="6"/>
            <w:shd w:val="clear" w:color="auto" w:fill="A6A6A6" w:themeFill="background1" w:themeFillShade="A6"/>
            <w:tcMar>
              <w:top w:w="100" w:type="nil"/>
              <w:left w:w="100" w:type="nil"/>
              <w:bottom w:w="100" w:type="nil"/>
              <w:right w:w="100" w:type="nil"/>
            </w:tcMar>
            <w:vAlign w:val="center"/>
          </w:tcPr>
          <w:p w14:paraId="19993BA1" w14:textId="15493969" w:rsidR="00F72595" w:rsidRPr="00705491" w:rsidRDefault="00F72595" w:rsidP="00F72595">
            <w:pPr>
              <w:autoSpaceDE w:val="0"/>
              <w:autoSpaceDN w:val="0"/>
              <w:adjustRightInd w:val="0"/>
              <w:spacing w:before="120" w:after="120"/>
              <w:jc w:val="center"/>
              <w:rPr>
                <w:rFonts w:asciiTheme="minorHAnsi" w:eastAsiaTheme="minorHAnsi" w:hAnsiTheme="minorHAnsi" w:cstheme="minorHAnsi"/>
                <w:color w:val="FFFFFF" w:themeColor="background1"/>
                <w:sz w:val="22"/>
                <w:szCs w:val="22"/>
                <w:lang w:eastAsia="en-US"/>
              </w:rPr>
            </w:pPr>
            <w:r w:rsidRPr="00CB4DE2">
              <w:rPr>
                <w:rFonts w:asciiTheme="minorHAnsi" w:eastAsiaTheme="minorHAnsi" w:hAnsiTheme="minorHAnsi" w:cstheme="minorHAnsi"/>
                <w:b/>
                <w:bCs/>
                <w:color w:val="FFFFFF" w:themeColor="background1"/>
                <w:sz w:val="22"/>
                <w:szCs w:val="22"/>
                <w:lang w:eastAsia="en-US"/>
              </w:rPr>
              <w:t>Heritability results (LDSC)</w:t>
            </w:r>
          </w:p>
        </w:tc>
      </w:tr>
      <w:tr w:rsidR="00F72595" w:rsidRPr="00CB6337" w14:paraId="06588FC0" w14:textId="77777777" w:rsidTr="008D6F97">
        <w:tc>
          <w:tcPr>
            <w:tcW w:w="1181" w:type="pct"/>
            <w:shd w:val="clear" w:color="auto" w:fill="auto"/>
            <w:tcMar>
              <w:top w:w="560" w:type="nil"/>
              <w:left w:w="100" w:type="nil"/>
              <w:bottom w:w="100" w:type="nil"/>
              <w:right w:w="100" w:type="nil"/>
            </w:tcMar>
            <w:vAlign w:val="center"/>
          </w:tcPr>
          <w:p w14:paraId="2E300A7D" w14:textId="489A4F14" w:rsidR="00F72595" w:rsidRPr="00CB6337" w:rsidRDefault="0005188B" w:rsidP="00F72595">
            <w:pPr>
              <w:autoSpaceDE w:val="0"/>
              <w:autoSpaceDN w:val="0"/>
              <w:adjustRightInd w:val="0"/>
              <w:spacing w:before="120" w:after="120"/>
              <w:jc w:val="center"/>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Pop</w:t>
            </w:r>
            <w:r>
              <w:rPr>
                <w:rFonts w:asciiTheme="minorHAnsi" w:eastAsiaTheme="minorHAnsi" w:hAnsiTheme="minorHAnsi" w:cstheme="minorHAnsi"/>
                <w:color w:val="000000" w:themeColor="text1"/>
                <w:sz w:val="22"/>
                <w:szCs w:val="22"/>
                <w:lang w:eastAsia="en-US"/>
              </w:rPr>
              <w:t>ulation</w:t>
            </w:r>
            <w:r w:rsidRPr="00C11403">
              <w:rPr>
                <w:rFonts w:asciiTheme="minorHAnsi" w:eastAsiaTheme="minorHAnsi" w:hAnsiTheme="minorHAnsi" w:cstheme="minorHAnsi"/>
                <w:color w:val="000000" w:themeColor="text1"/>
                <w:sz w:val="22"/>
                <w:szCs w:val="22"/>
                <w:lang w:eastAsia="en-US"/>
              </w:rPr>
              <w:t xml:space="preserve"> Prev</w:t>
            </w:r>
            <w:r>
              <w:rPr>
                <w:rFonts w:asciiTheme="minorHAnsi" w:eastAsiaTheme="minorHAnsi" w:hAnsiTheme="minorHAnsi" w:cstheme="minorHAnsi"/>
                <w:color w:val="000000" w:themeColor="text1"/>
                <w:sz w:val="22"/>
                <w:szCs w:val="22"/>
                <w:lang w:eastAsia="en-US"/>
              </w:rPr>
              <w:t>alence</w:t>
            </w:r>
          </w:p>
        </w:tc>
        <w:tc>
          <w:tcPr>
            <w:tcW w:w="763" w:type="pct"/>
            <w:shd w:val="clear" w:color="auto" w:fill="auto"/>
            <w:tcMar>
              <w:top w:w="100" w:type="nil"/>
              <w:left w:w="100" w:type="nil"/>
              <w:bottom w:w="100" w:type="nil"/>
              <w:right w:w="100" w:type="nil"/>
            </w:tcMar>
            <w:vAlign w:val="center"/>
          </w:tcPr>
          <w:p w14:paraId="040F33A8"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0.15</w:t>
            </w:r>
          </w:p>
        </w:tc>
        <w:tc>
          <w:tcPr>
            <w:tcW w:w="764" w:type="pct"/>
            <w:shd w:val="clear" w:color="auto" w:fill="auto"/>
            <w:tcMar>
              <w:top w:w="100" w:type="nil"/>
              <w:left w:w="100" w:type="nil"/>
              <w:bottom w:w="100" w:type="nil"/>
              <w:right w:w="100" w:type="nil"/>
            </w:tcMar>
            <w:vAlign w:val="center"/>
          </w:tcPr>
          <w:p w14:paraId="563D6A21"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0.15</w:t>
            </w:r>
          </w:p>
        </w:tc>
        <w:tc>
          <w:tcPr>
            <w:tcW w:w="764" w:type="pct"/>
            <w:shd w:val="clear" w:color="auto" w:fill="auto"/>
            <w:tcMar>
              <w:top w:w="100" w:type="nil"/>
              <w:left w:w="100" w:type="nil"/>
              <w:bottom w:w="100" w:type="nil"/>
              <w:right w:w="100" w:type="nil"/>
            </w:tcMar>
            <w:vAlign w:val="center"/>
          </w:tcPr>
          <w:p w14:paraId="0D1D5360"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0.15</w:t>
            </w:r>
          </w:p>
        </w:tc>
        <w:tc>
          <w:tcPr>
            <w:tcW w:w="764" w:type="pct"/>
            <w:shd w:val="clear" w:color="auto" w:fill="auto"/>
            <w:tcMar>
              <w:top w:w="100" w:type="nil"/>
              <w:left w:w="100" w:type="nil"/>
              <w:bottom w:w="100" w:type="nil"/>
              <w:right w:w="100" w:type="nil"/>
            </w:tcMar>
            <w:vAlign w:val="center"/>
          </w:tcPr>
          <w:p w14:paraId="3914461E"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0.15</w:t>
            </w:r>
          </w:p>
        </w:tc>
        <w:tc>
          <w:tcPr>
            <w:tcW w:w="764" w:type="pct"/>
            <w:shd w:val="clear" w:color="auto" w:fill="auto"/>
            <w:tcMar>
              <w:top w:w="100" w:type="nil"/>
              <w:left w:w="100" w:type="nil"/>
              <w:bottom w:w="100" w:type="nil"/>
              <w:right w:w="100" w:type="nil"/>
            </w:tcMar>
            <w:vAlign w:val="center"/>
          </w:tcPr>
          <w:p w14:paraId="59D2C83C"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0.15</w:t>
            </w:r>
          </w:p>
        </w:tc>
      </w:tr>
      <w:tr w:rsidR="00F72595" w:rsidRPr="00CB6337" w14:paraId="25402D3F" w14:textId="77777777" w:rsidTr="008D6F97">
        <w:tc>
          <w:tcPr>
            <w:tcW w:w="1181" w:type="pct"/>
            <w:shd w:val="clear" w:color="auto" w:fill="auto"/>
            <w:tcMar>
              <w:top w:w="560" w:type="nil"/>
              <w:left w:w="100" w:type="nil"/>
              <w:bottom w:w="100" w:type="nil"/>
              <w:right w:w="100" w:type="nil"/>
            </w:tcMar>
            <w:vAlign w:val="center"/>
          </w:tcPr>
          <w:p w14:paraId="0E8F6616" w14:textId="6452B26A" w:rsidR="00F72595" w:rsidRPr="00CB6337" w:rsidRDefault="00F72595" w:rsidP="00F72595">
            <w:pPr>
              <w:autoSpaceDE w:val="0"/>
              <w:autoSpaceDN w:val="0"/>
              <w:adjustRightInd w:val="0"/>
              <w:spacing w:before="120" w:after="120"/>
              <w:jc w:val="center"/>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Sample Prev</w:t>
            </w:r>
            <w:r>
              <w:rPr>
                <w:rFonts w:asciiTheme="minorHAnsi" w:eastAsiaTheme="minorHAnsi" w:hAnsiTheme="minorHAnsi" w:cstheme="minorHAnsi"/>
                <w:color w:val="000000" w:themeColor="text1"/>
                <w:sz w:val="22"/>
                <w:szCs w:val="22"/>
                <w:lang w:eastAsia="en-US"/>
              </w:rPr>
              <w:t>alence</w:t>
            </w:r>
          </w:p>
        </w:tc>
        <w:tc>
          <w:tcPr>
            <w:tcW w:w="763" w:type="pct"/>
            <w:shd w:val="clear" w:color="auto" w:fill="auto"/>
            <w:tcMar>
              <w:top w:w="100" w:type="nil"/>
              <w:left w:w="100" w:type="nil"/>
              <w:bottom w:w="100" w:type="nil"/>
              <w:right w:w="100" w:type="nil"/>
            </w:tcMar>
            <w:vAlign w:val="center"/>
          </w:tcPr>
          <w:p w14:paraId="2E4C0959"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0.333</w:t>
            </w:r>
          </w:p>
        </w:tc>
        <w:tc>
          <w:tcPr>
            <w:tcW w:w="764" w:type="pct"/>
            <w:shd w:val="clear" w:color="auto" w:fill="auto"/>
            <w:tcMar>
              <w:top w:w="100" w:type="nil"/>
              <w:left w:w="100" w:type="nil"/>
              <w:bottom w:w="100" w:type="nil"/>
              <w:right w:w="100" w:type="nil"/>
            </w:tcMar>
            <w:vAlign w:val="center"/>
          </w:tcPr>
          <w:p w14:paraId="360F6D61"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0.497</w:t>
            </w:r>
          </w:p>
        </w:tc>
        <w:tc>
          <w:tcPr>
            <w:tcW w:w="764" w:type="pct"/>
            <w:shd w:val="clear" w:color="auto" w:fill="auto"/>
            <w:tcMar>
              <w:top w:w="100" w:type="nil"/>
              <w:left w:w="100" w:type="nil"/>
              <w:bottom w:w="100" w:type="nil"/>
              <w:right w:w="100" w:type="nil"/>
            </w:tcMar>
            <w:vAlign w:val="center"/>
          </w:tcPr>
          <w:p w14:paraId="08E3F81C"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0.270</w:t>
            </w:r>
          </w:p>
        </w:tc>
        <w:tc>
          <w:tcPr>
            <w:tcW w:w="764" w:type="pct"/>
            <w:shd w:val="clear" w:color="auto" w:fill="auto"/>
            <w:tcMar>
              <w:top w:w="100" w:type="nil"/>
              <w:left w:w="100" w:type="nil"/>
              <w:bottom w:w="100" w:type="nil"/>
              <w:right w:w="100" w:type="nil"/>
            </w:tcMar>
            <w:vAlign w:val="center"/>
          </w:tcPr>
          <w:p w14:paraId="2CB203CB"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0.144</w:t>
            </w:r>
          </w:p>
        </w:tc>
        <w:tc>
          <w:tcPr>
            <w:tcW w:w="764" w:type="pct"/>
            <w:shd w:val="clear" w:color="auto" w:fill="auto"/>
            <w:tcMar>
              <w:top w:w="100" w:type="nil"/>
              <w:left w:w="100" w:type="nil"/>
              <w:bottom w:w="100" w:type="nil"/>
              <w:right w:w="100" w:type="nil"/>
            </w:tcMar>
            <w:vAlign w:val="center"/>
          </w:tcPr>
          <w:p w14:paraId="4448505F"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0.077</w:t>
            </w:r>
          </w:p>
        </w:tc>
      </w:tr>
      <w:tr w:rsidR="00F72595" w:rsidRPr="00CB6337" w14:paraId="44AB3DB7" w14:textId="77777777" w:rsidTr="008D6F97">
        <w:tc>
          <w:tcPr>
            <w:tcW w:w="1181" w:type="pct"/>
            <w:shd w:val="clear" w:color="auto" w:fill="auto"/>
            <w:tcMar>
              <w:top w:w="560" w:type="nil"/>
              <w:left w:w="100" w:type="nil"/>
              <w:bottom w:w="100" w:type="nil"/>
              <w:right w:w="100" w:type="nil"/>
            </w:tcMar>
            <w:vAlign w:val="center"/>
          </w:tcPr>
          <w:p w14:paraId="2A149079" w14:textId="5DF47A83" w:rsidR="00F72595" w:rsidRPr="00CB6337" w:rsidRDefault="00F72595" w:rsidP="00F72595">
            <w:pPr>
              <w:autoSpaceDE w:val="0"/>
              <w:autoSpaceDN w:val="0"/>
              <w:adjustRightInd w:val="0"/>
              <w:spacing w:before="120" w:after="120"/>
              <w:jc w:val="center"/>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N</w:t>
            </w:r>
            <w:r>
              <w:rPr>
                <w:rFonts w:asciiTheme="minorHAnsi" w:eastAsiaTheme="minorHAnsi" w:hAnsiTheme="minorHAnsi" w:cstheme="minorHAnsi"/>
                <w:color w:val="000000" w:themeColor="text1"/>
                <w:sz w:val="22"/>
                <w:szCs w:val="22"/>
                <w:lang w:eastAsia="en-US"/>
              </w:rPr>
              <w:t>o.</w:t>
            </w:r>
            <w:r w:rsidRPr="00C11403">
              <w:rPr>
                <w:rFonts w:asciiTheme="minorHAnsi" w:eastAsiaTheme="minorHAnsi" w:hAnsiTheme="minorHAnsi" w:cstheme="minorHAnsi"/>
                <w:color w:val="000000" w:themeColor="text1"/>
                <w:sz w:val="22"/>
                <w:szCs w:val="22"/>
                <w:lang w:eastAsia="en-US"/>
              </w:rPr>
              <w:t xml:space="preserve"> SNPs post-munge</w:t>
            </w:r>
          </w:p>
        </w:tc>
        <w:tc>
          <w:tcPr>
            <w:tcW w:w="763" w:type="pct"/>
            <w:shd w:val="clear" w:color="auto" w:fill="auto"/>
            <w:tcMar>
              <w:top w:w="100" w:type="nil"/>
              <w:left w:w="100" w:type="nil"/>
              <w:bottom w:w="100" w:type="nil"/>
              <w:right w:w="100" w:type="nil"/>
            </w:tcMar>
            <w:vAlign w:val="center"/>
          </w:tcPr>
          <w:p w14:paraId="71F7297A" w14:textId="476D9DEF"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7</w:t>
            </w:r>
            <w:r>
              <w:rPr>
                <w:rFonts w:asciiTheme="minorHAnsi" w:eastAsiaTheme="minorHAnsi" w:hAnsiTheme="minorHAnsi" w:cstheme="minorHAnsi"/>
                <w:color w:val="000000" w:themeColor="text1"/>
                <w:sz w:val="22"/>
                <w:szCs w:val="22"/>
                <w:lang w:eastAsia="en-US"/>
              </w:rPr>
              <w:t>,</w:t>
            </w:r>
            <w:r w:rsidRPr="00CB6337">
              <w:rPr>
                <w:rFonts w:asciiTheme="minorHAnsi" w:eastAsiaTheme="minorHAnsi" w:hAnsiTheme="minorHAnsi" w:cstheme="minorHAnsi"/>
                <w:color w:val="000000" w:themeColor="text1"/>
                <w:sz w:val="22"/>
                <w:szCs w:val="22"/>
                <w:lang w:eastAsia="en-US"/>
              </w:rPr>
              <w:t>353</w:t>
            </w:r>
            <w:r>
              <w:rPr>
                <w:rFonts w:asciiTheme="minorHAnsi" w:eastAsiaTheme="minorHAnsi" w:hAnsiTheme="minorHAnsi" w:cstheme="minorHAnsi"/>
                <w:color w:val="000000" w:themeColor="text1"/>
                <w:sz w:val="22"/>
                <w:szCs w:val="22"/>
                <w:lang w:eastAsia="en-US"/>
              </w:rPr>
              <w:t>,</w:t>
            </w:r>
            <w:r w:rsidRPr="00CB6337">
              <w:rPr>
                <w:rFonts w:asciiTheme="minorHAnsi" w:eastAsiaTheme="minorHAnsi" w:hAnsiTheme="minorHAnsi" w:cstheme="minorHAnsi"/>
                <w:color w:val="000000" w:themeColor="text1"/>
                <w:sz w:val="22"/>
                <w:szCs w:val="22"/>
                <w:lang w:eastAsia="en-US"/>
              </w:rPr>
              <w:t>982</w:t>
            </w:r>
          </w:p>
        </w:tc>
        <w:tc>
          <w:tcPr>
            <w:tcW w:w="764" w:type="pct"/>
            <w:shd w:val="clear" w:color="auto" w:fill="auto"/>
            <w:tcMar>
              <w:top w:w="100" w:type="nil"/>
              <w:left w:w="100" w:type="nil"/>
              <w:bottom w:w="100" w:type="nil"/>
              <w:right w:w="100" w:type="nil"/>
            </w:tcMar>
            <w:vAlign w:val="center"/>
          </w:tcPr>
          <w:p w14:paraId="31FF1E03" w14:textId="2B657CC4"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7</w:t>
            </w:r>
            <w:r>
              <w:rPr>
                <w:rFonts w:asciiTheme="minorHAnsi" w:eastAsiaTheme="minorHAnsi" w:hAnsiTheme="minorHAnsi" w:cstheme="minorHAnsi"/>
                <w:color w:val="000000" w:themeColor="text1"/>
                <w:sz w:val="22"/>
                <w:szCs w:val="22"/>
                <w:lang w:eastAsia="en-US"/>
              </w:rPr>
              <w:t>,</w:t>
            </w:r>
            <w:r w:rsidRPr="00CB6337">
              <w:rPr>
                <w:rFonts w:asciiTheme="minorHAnsi" w:eastAsiaTheme="minorHAnsi" w:hAnsiTheme="minorHAnsi" w:cstheme="minorHAnsi"/>
                <w:color w:val="000000" w:themeColor="text1"/>
                <w:sz w:val="22"/>
                <w:szCs w:val="22"/>
                <w:lang w:eastAsia="en-US"/>
              </w:rPr>
              <w:t>353</w:t>
            </w:r>
            <w:r>
              <w:rPr>
                <w:rFonts w:asciiTheme="minorHAnsi" w:eastAsiaTheme="minorHAnsi" w:hAnsiTheme="minorHAnsi" w:cstheme="minorHAnsi"/>
                <w:color w:val="000000" w:themeColor="text1"/>
                <w:sz w:val="22"/>
                <w:szCs w:val="22"/>
                <w:lang w:eastAsia="en-US"/>
              </w:rPr>
              <w:t>,</w:t>
            </w:r>
            <w:r w:rsidRPr="00CB6337">
              <w:rPr>
                <w:rFonts w:asciiTheme="minorHAnsi" w:eastAsiaTheme="minorHAnsi" w:hAnsiTheme="minorHAnsi" w:cstheme="minorHAnsi"/>
                <w:color w:val="000000" w:themeColor="text1"/>
                <w:sz w:val="22"/>
                <w:szCs w:val="22"/>
                <w:lang w:eastAsia="en-US"/>
              </w:rPr>
              <w:t>982</w:t>
            </w:r>
          </w:p>
        </w:tc>
        <w:tc>
          <w:tcPr>
            <w:tcW w:w="764" w:type="pct"/>
            <w:shd w:val="clear" w:color="auto" w:fill="auto"/>
            <w:tcMar>
              <w:top w:w="100" w:type="nil"/>
              <w:left w:w="100" w:type="nil"/>
              <w:bottom w:w="100" w:type="nil"/>
              <w:right w:w="100" w:type="nil"/>
            </w:tcMar>
            <w:vAlign w:val="center"/>
          </w:tcPr>
          <w:p w14:paraId="232F3A20" w14:textId="0DC5656E"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7</w:t>
            </w:r>
            <w:r>
              <w:rPr>
                <w:rFonts w:asciiTheme="minorHAnsi" w:eastAsiaTheme="minorHAnsi" w:hAnsiTheme="minorHAnsi" w:cstheme="minorHAnsi"/>
                <w:color w:val="000000" w:themeColor="text1"/>
                <w:sz w:val="22"/>
                <w:szCs w:val="22"/>
                <w:lang w:eastAsia="en-US"/>
              </w:rPr>
              <w:t>,</w:t>
            </w:r>
            <w:r w:rsidRPr="00CB6337">
              <w:rPr>
                <w:rFonts w:asciiTheme="minorHAnsi" w:eastAsiaTheme="minorHAnsi" w:hAnsiTheme="minorHAnsi" w:cstheme="minorHAnsi"/>
                <w:color w:val="000000" w:themeColor="text1"/>
                <w:sz w:val="22"/>
                <w:szCs w:val="22"/>
                <w:lang w:eastAsia="en-US"/>
              </w:rPr>
              <w:t>353</w:t>
            </w:r>
            <w:r>
              <w:rPr>
                <w:rFonts w:asciiTheme="minorHAnsi" w:eastAsiaTheme="minorHAnsi" w:hAnsiTheme="minorHAnsi" w:cstheme="minorHAnsi"/>
                <w:color w:val="000000" w:themeColor="text1"/>
                <w:sz w:val="22"/>
                <w:szCs w:val="22"/>
                <w:lang w:eastAsia="en-US"/>
              </w:rPr>
              <w:t>,</w:t>
            </w:r>
            <w:r w:rsidRPr="00CB6337">
              <w:rPr>
                <w:rFonts w:asciiTheme="minorHAnsi" w:eastAsiaTheme="minorHAnsi" w:hAnsiTheme="minorHAnsi" w:cstheme="minorHAnsi"/>
                <w:color w:val="000000" w:themeColor="text1"/>
                <w:sz w:val="22"/>
                <w:szCs w:val="22"/>
                <w:lang w:eastAsia="en-US"/>
              </w:rPr>
              <w:t>982</w:t>
            </w:r>
          </w:p>
        </w:tc>
        <w:tc>
          <w:tcPr>
            <w:tcW w:w="764" w:type="pct"/>
            <w:shd w:val="clear" w:color="auto" w:fill="auto"/>
            <w:tcMar>
              <w:top w:w="100" w:type="nil"/>
              <w:left w:w="100" w:type="nil"/>
              <w:bottom w:w="100" w:type="nil"/>
              <w:right w:w="100" w:type="nil"/>
            </w:tcMar>
            <w:vAlign w:val="center"/>
          </w:tcPr>
          <w:p w14:paraId="65D599B7" w14:textId="08597021"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7</w:t>
            </w:r>
            <w:r>
              <w:rPr>
                <w:rFonts w:asciiTheme="minorHAnsi" w:eastAsiaTheme="minorHAnsi" w:hAnsiTheme="minorHAnsi" w:cstheme="minorHAnsi"/>
                <w:color w:val="000000" w:themeColor="text1"/>
                <w:sz w:val="22"/>
                <w:szCs w:val="22"/>
                <w:lang w:eastAsia="en-US"/>
              </w:rPr>
              <w:t>,</w:t>
            </w:r>
            <w:r w:rsidRPr="00CB6337">
              <w:rPr>
                <w:rFonts w:asciiTheme="minorHAnsi" w:eastAsiaTheme="minorHAnsi" w:hAnsiTheme="minorHAnsi" w:cstheme="minorHAnsi"/>
                <w:color w:val="000000" w:themeColor="text1"/>
                <w:sz w:val="22"/>
                <w:szCs w:val="22"/>
                <w:lang w:eastAsia="en-US"/>
              </w:rPr>
              <w:t>353</w:t>
            </w:r>
            <w:r>
              <w:rPr>
                <w:rFonts w:asciiTheme="minorHAnsi" w:eastAsiaTheme="minorHAnsi" w:hAnsiTheme="minorHAnsi" w:cstheme="minorHAnsi"/>
                <w:color w:val="000000" w:themeColor="text1"/>
                <w:sz w:val="22"/>
                <w:szCs w:val="22"/>
                <w:lang w:eastAsia="en-US"/>
              </w:rPr>
              <w:t>,</w:t>
            </w:r>
            <w:r w:rsidRPr="00CB6337">
              <w:rPr>
                <w:rFonts w:asciiTheme="minorHAnsi" w:eastAsiaTheme="minorHAnsi" w:hAnsiTheme="minorHAnsi" w:cstheme="minorHAnsi"/>
                <w:color w:val="000000" w:themeColor="text1"/>
                <w:sz w:val="22"/>
                <w:szCs w:val="22"/>
                <w:lang w:eastAsia="en-US"/>
              </w:rPr>
              <w:t>982</w:t>
            </w:r>
          </w:p>
        </w:tc>
        <w:tc>
          <w:tcPr>
            <w:tcW w:w="764" w:type="pct"/>
            <w:shd w:val="clear" w:color="auto" w:fill="auto"/>
            <w:tcMar>
              <w:top w:w="100" w:type="nil"/>
              <w:left w:w="100" w:type="nil"/>
              <w:bottom w:w="100" w:type="nil"/>
              <w:right w:w="100" w:type="nil"/>
            </w:tcMar>
            <w:vAlign w:val="center"/>
          </w:tcPr>
          <w:p w14:paraId="4E76F53E" w14:textId="2372C103"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7</w:t>
            </w:r>
            <w:r>
              <w:rPr>
                <w:rFonts w:asciiTheme="minorHAnsi" w:eastAsiaTheme="minorHAnsi" w:hAnsiTheme="minorHAnsi" w:cstheme="minorHAnsi"/>
                <w:color w:val="000000" w:themeColor="text1"/>
                <w:sz w:val="22"/>
                <w:szCs w:val="22"/>
                <w:lang w:eastAsia="en-US"/>
              </w:rPr>
              <w:t>,</w:t>
            </w:r>
            <w:r w:rsidRPr="00CB6337">
              <w:rPr>
                <w:rFonts w:asciiTheme="minorHAnsi" w:eastAsiaTheme="minorHAnsi" w:hAnsiTheme="minorHAnsi" w:cstheme="minorHAnsi"/>
                <w:color w:val="000000" w:themeColor="text1"/>
                <w:sz w:val="22"/>
                <w:szCs w:val="22"/>
                <w:lang w:eastAsia="en-US"/>
              </w:rPr>
              <w:t>353</w:t>
            </w:r>
            <w:r>
              <w:rPr>
                <w:rFonts w:asciiTheme="minorHAnsi" w:eastAsiaTheme="minorHAnsi" w:hAnsiTheme="minorHAnsi" w:cstheme="minorHAnsi"/>
                <w:color w:val="000000" w:themeColor="text1"/>
                <w:sz w:val="22"/>
                <w:szCs w:val="22"/>
                <w:lang w:eastAsia="en-US"/>
              </w:rPr>
              <w:t>,</w:t>
            </w:r>
            <w:r w:rsidRPr="00CB6337">
              <w:rPr>
                <w:rFonts w:asciiTheme="minorHAnsi" w:eastAsiaTheme="minorHAnsi" w:hAnsiTheme="minorHAnsi" w:cstheme="minorHAnsi"/>
                <w:color w:val="000000" w:themeColor="text1"/>
                <w:sz w:val="22"/>
                <w:szCs w:val="22"/>
                <w:lang w:eastAsia="en-US"/>
              </w:rPr>
              <w:t>982</w:t>
            </w:r>
          </w:p>
        </w:tc>
      </w:tr>
      <w:tr w:rsidR="00F72595" w:rsidRPr="00CB6337" w14:paraId="382A27C8" w14:textId="77777777" w:rsidTr="008D6F97">
        <w:tc>
          <w:tcPr>
            <w:tcW w:w="1181" w:type="pct"/>
            <w:shd w:val="clear" w:color="auto" w:fill="auto"/>
            <w:tcMar>
              <w:top w:w="560" w:type="nil"/>
              <w:left w:w="100" w:type="nil"/>
              <w:bottom w:w="100" w:type="nil"/>
              <w:right w:w="100" w:type="nil"/>
            </w:tcMar>
            <w:vAlign w:val="center"/>
          </w:tcPr>
          <w:p w14:paraId="786B686C" w14:textId="147EE09D" w:rsidR="00F72595" w:rsidRPr="00CB6337" w:rsidRDefault="00F72595" w:rsidP="00F72595">
            <w:pPr>
              <w:autoSpaceDE w:val="0"/>
              <w:autoSpaceDN w:val="0"/>
              <w:adjustRightInd w:val="0"/>
              <w:spacing w:before="120" w:after="120"/>
              <w:jc w:val="center"/>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N</w:t>
            </w:r>
            <w:r>
              <w:rPr>
                <w:rFonts w:asciiTheme="minorHAnsi" w:eastAsiaTheme="minorHAnsi" w:hAnsiTheme="minorHAnsi" w:cstheme="minorHAnsi"/>
                <w:color w:val="000000" w:themeColor="text1"/>
                <w:sz w:val="22"/>
                <w:szCs w:val="22"/>
                <w:lang w:eastAsia="en-US"/>
              </w:rPr>
              <w:t>o.</w:t>
            </w:r>
            <w:r w:rsidRPr="00C11403">
              <w:rPr>
                <w:rFonts w:asciiTheme="minorHAnsi" w:eastAsiaTheme="minorHAnsi" w:hAnsiTheme="minorHAnsi" w:cstheme="minorHAnsi"/>
                <w:color w:val="000000" w:themeColor="text1"/>
                <w:sz w:val="22"/>
                <w:szCs w:val="22"/>
                <w:lang w:eastAsia="en-US"/>
              </w:rPr>
              <w:t xml:space="preserve"> SNPs post LD merge</w:t>
            </w:r>
          </w:p>
        </w:tc>
        <w:tc>
          <w:tcPr>
            <w:tcW w:w="763" w:type="pct"/>
            <w:shd w:val="clear" w:color="auto" w:fill="auto"/>
            <w:tcMar>
              <w:top w:w="100" w:type="nil"/>
              <w:left w:w="100" w:type="nil"/>
              <w:bottom w:w="100" w:type="nil"/>
              <w:right w:w="100" w:type="nil"/>
            </w:tcMar>
            <w:vAlign w:val="center"/>
          </w:tcPr>
          <w:p w14:paraId="4B91FA5C" w14:textId="702F3751"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1</w:t>
            </w:r>
            <w:r>
              <w:rPr>
                <w:rFonts w:asciiTheme="minorHAnsi" w:eastAsiaTheme="minorHAnsi" w:hAnsiTheme="minorHAnsi" w:cstheme="minorHAnsi"/>
                <w:color w:val="000000" w:themeColor="text1"/>
                <w:sz w:val="22"/>
                <w:szCs w:val="22"/>
                <w:lang w:eastAsia="en-US"/>
              </w:rPr>
              <w:t>,</w:t>
            </w:r>
            <w:r w:rsidRPr="00CB6337">
              <w:rPr>
                <w:rFonts w:asciiTheme="minorHAnsi" w:eastAsiaTheme="minorHAnsi" w:hAnsiTheme="minorHAnsi" w:cstheme="minorHAnsi"/>
                <w:color w:val="000000" w:themeColor="text1"/>
                <w:sz w:val="22"/>
                <w:szCs w:val="22"/>
                <w:lang w:eastAsia="en-US"/>
              </w:rPr>
              <w:t>184</w:t>
            </w:r>
            <w:r>
              <w:rPr>
                <w:rFonts w:asciiTheme="minorHAnsi" w:eastAsiaTheme="minorHAnsi" w:hAnsiTheme="minorHAnsi" w:cstheme="minorHAnsi"/>
                <w:color w:val="000000" w:themeColor="text1"/>
                <w:sz w:val="22"/>
                <w:szCs w:val="22"/>
                <w:lang w:eastAsia="en-US"/>
              </w:rPr>
              <w:t>,</w:t>
            </w:r>
            <w:r w:rsidRPr="00CB6337">
              <w:rPr>
                <w:rFonts w:asciiTheme="minorHAnsi" w:eastAsiaTheme="minorHAnsi" w:hAnsiTheme="minorHAnsi" w:cstheme="minorHAnsi"/>
                <w:color w:val="000000" w:themeColor="text1"/>
                <w:sz w:val="22"/>
                <w:szCs w:val="22"/>
                <w:lang w:eastAsia="en-US"/>
              </w:rPr>
              <w:t>555</w:t>
            </w:r>
          </w:p>
        </w:tc>
        <w:tc>
          <w:tcPr>
            <w:tcW w:w="764" w:type="pct"/>
            <w:shd w:val="clear" w:color="auto" w:fill="auto"/>
            <w:tcMar>
              <w:top w:w="100" w:type="nil"/>
              <w:left w:w="100" w:type="nil"/>
              <w:bottom w:w="100" w:type="nil"/>
              <w:right w:w="100" w:type="nil"/>
            </w:tcMar>
            <w:vAlign w:val="center"/>
          </w:tcPr>
          <w:p w14:paraId="3A3E7077" w14:textId="7B5B53B9"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1</w:t>
            </w:r>
            <w:r>
              <w:rPr>
                <w:rFonts w:asciiTheme="minorHAnsi" w:eastAsiaTheme="minorHAnsi" w:hAnsiTheme="minorHAnsi" w:cstheme="minorHAnsi"/>
                <w:color w:val="000000" w:themeColor="text1"/>
                <w:sz w:val="22"/>
                <w:szCs w:val="22"/>
                <w:lang w:eastAsia="en-US"/>
              </w:rPr>
              <w:t>,</w:t>
            </w:r>
            <w:r w:rsidRPr="00CB6337">
              <w:rPr>
                <w:rFonts w:asciiTheme="minorHAnsi" w:eastAsiaTheme="minorHAnsi" w:hAnsiTheme="minorHAnsi" w:cstheme="minorHAnsi"/>
                <w:color w:val="000000" w:themeColor="text1"/>
                <w:sz w:val="22"/>
                <w:szCs w:val="22"/>
                <w:lang w:eastAsia="en-US"/>
              </w:rPr>
              <w:t>184</w:t>
            </w:r>
            <w:r>
              <w:rPr>
                <w:rFonts w:asciiTheme="minorHAnsi" w:eastAsiaTheme="minorHAnsi" w:hAnsiTheme="minorHAnsi" w:cstheme="minorHAnsi"/>
                <w:color w:val="000000" w:themeColor="text1"/>
                <w:sz w:val="22"/>
                <w:szCs w:val="22"/>
                <w:lang w:eastAsia="en-US"/>
              </w:rPr>
              <w:t>,</w:t>
            </w:r>
            <w:r w:rsidRPr="00CB6337">
              <w:rPr>
                <w:rFonts w:asciiTheme="minorHAnsi" w:eastAsiaTheme="minorHAnsi" w:hAnsiTheme="minorHAnsi" w:cstheme="minorHAnsi"/>
                <w:color w:val="000000" w:themeColor="text1"/>
                <w:sz w:val="22"/>
                <w:szCs w:val="22"/>
                <w:lang w:eastAsia="en-US"/>
              </w:rPr>
              <w:t>555</w:t>
            </w:r>
          </w:p>
        </w:tc>
        <w:tc>
          <w:tcPr>
            <w:tcW w:w="764" w:type="pct"/>
            <w:shd w:val="clear" w:color="auto" w:fill="auto"/>
            <w:tcMar>
              <w:top w:w="100" w:type="nil"/>
              <w:left w:w="100" w:type="nil"/>
              <w:bottom w:w="100" w:type="nil"/>
              <w:right w:w="100" w:type="nil"/>
            </w:tcMar>
            <w:vAlign w:val="center"/>
          </w:tcPr>
          <w:p w14:paraId="086D654B" w14:textId="00DEF9CA"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1</w:t>
            </w:r>
            <w:r>
              <w:rPr>
                <w:rFonts w:asciiTheme="minorHAnsi" w:eastAsiaTheme="minorHAnsi" w:hAnsiTheme="minorHAnsi" w:cstheme="minorHAnsi"/>
                <w:color w:val="000000" w:themeColor="text1"/>
                <w:sz w:val="22"/>
                <w:szCs w:val="22"/>
                <w:lang w:eastAsia="en-US"/>
              </w:rPr>
              <w:t>,</w:t>
            </w:r>
            <w:r w:rsidRPr="00CB6337">
              <w:rPr>
                <w:rFonts w:asciiTheme="minorHAnsi" w:eastAsiaTheme="minorHAnsi" w:hAnsiTheme="minorHAnsi" w:cstheme="minorHAnsi"/>
                <w:color w:val="000000" w:themeColor="text1"/>
                <w:sz w:val="22"/>
                <w:szCs w:val="22"/>
                <w:lang w:eastAsia="en-US"/>
              </w:rPr>
              <w:t>184</w:t>
            </w:r>
            <w:r>
              <w:rPr>
                <w:rFonts w:asciiTheme="minorHAnsi" w:eastAsiaTheme="minorHAnsi" w:hAnsiTheme="minorHAnsi" w:cstheme="minorHAnsi"/>
                <w:color w:val="000000" w:themeColor="text1"/>
                <w:sz w:val="22"/>
                <w:szCs w:val="22"/>
                <w:lang w:eastAsia="en-US"/>
              </w:rPr>
              <w:t>,</w:t>
            </w:r>
            <w:r w:rsidRPr="00CB6337">
              <w:rPr>
                <w:rFonts w:asciiTheme="minorHAnsi" w:eastAsiaTheme="minorHAnsi" w:hAnsiTheme="minorHAnsi" w:cstheme="minorHAnsi"/>
                <w:color w:val="000000" w:themeColor="text1"/>
                <w:sz w:val="22"/>
                <w:szCs w:val="22"/>
                <w:lang w:eastAsia="en-US"/>
              </w:rPr>
              <w:t>555</w:t>
            </w:r>
          </w:p>
        </w:tc>
        <w:tc>
          <w:tcPr>
            <w:tcW w:w="764" w:type="pct"/>
            <w:shd w:val="clear" w:color="auto" w:fill="auto"/>
            <w:tcMar>
              <w:top w:w="100" w:type="nil"/>
              <w:left w:w="100" w:type="nil"/>
              <w:bottom w:w="100" w:type="nil"/>
              <w:right w:w="100" w:type="nil"/>
            </w:tcMar>
            <w:vAlign w:val="center"/>
          </w:tcPr>
          <w:p w14:paraId="67D39C7A" w14:textId="193A6041"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1</w:t>
            </w:r>
            <w:r>
              <w:rPr>
                <w:rFonts w:asciiTheme="minorHAnsi" w:eastAsiaTheme="minorHAnsi" w:hAnsiTheme="minorHAnsi" w:cstheme="minorHAnsi"/>
                <w:color w:val="000000" w:themeColor="text1"/>
                <w:sz w:val="22"/>
                <w:szCs w:val="22"/>
                <w:lang w:eastAsia="en-US"/>
              </w:rPr>
              <w:t>,</w:t>
            </w:r>
            <w:r w:rsidRPr="00CB6337">
              <w:rPr>
                <w:rFonts w:asciiTheme="minorHAnsi" w:eastAsiaTheme="minorHAnsi" w:hAnsiTheme="minorHAnsi" w:cstheme="minorHAnsi"/>
                <w:color w:val="000000" w:themeColor="text1"/>
                <w:sz w:val="22"/>
                <w:szCs w:val="22"/>
                <w:lang w:eastAsia="en-US"/>
              </w:rPr>
              <w:t>184</w:t>
            </w:r>
            <w:r>
              <w:rPr>
                <w:rFonts w:asciiTheme="minorHAnsi" w:eastAsiaTheme="minorHAnsi" w:hAnsiTheme="minorHAnsi" w:cstheme="minorHAnsi"/>
                <w:color w:val="000000" w:themeColor="text1"/>
                <w:sz w:val="22"/>
                <w:szCs w:val="22"/>
                <w:lang w:eastAsia="en-US"/>
              </w:rPr>
              <w:t>,</w:t>
            </w:r>
            <w:r w:rsidRPr="00CB6337">
              <w:rPr>
                <w:rFonts w:asciiTheme="minorHAnsi" w:eastAsiaTheme="minorHAnsi" w:hAnsiTheme="minorHAnsi" w:cstheme="minorHAnsi"/>
                <w:color w:val="000000" w:themeColor="text1"/>
                <w:sz w:val="22"/>
                <w:szCs w:val="22"/>
                <w:lang w:eastAsia="en-US"/>
              </w:rPr>
              <w:t>555</w:t>
            </w:r>
          </w:p>
        </w:tc>
        <w:tc>
          <w:tcPr>
            <w:tcW w:w="764" w:type="pct"/>
            <w:shd w:val="clear" w:color="auto" w:fill="auto"/>
            <w:tcMar>
              <w:top w:w="100" w:type="nil"/>
              <w:left w:w="100" w:type="nil"/>
              <w:bottom w:w="100" w:type="nil"/>
              <w:right w:w="100" w:type="nil"/>
            </w:tcMar>
            <w:vAlign w:val="center"/>
          </w:tcPr>
          <w:p w14:paraId="3C26D0EF" w14:textId="66B8F820"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1</w:t>
            </w:r>
            <w:r>
              <w:rPr>
                <w:rFonts w:asciiTheme="minorHAnsi" w:eastAsiaTheme="minorHAnsi" w:hAnsiTheme="minorHAnsi" w:cstheme="minorHAnsi"/>
                <w:color w:val="000000" w:themeColor="text1"/>
                <w:sz w:val="22"/>
                <w:szCs w:val="22"/>
                <w:lang w:eastAsia="en-US"/>
              </w:rPr>
              <w:t>,</w:t>
            </w:r>
            <w:r w:rsidRPr="00CB6337">
              <w:rPr>
                <w:rFonts w:asciiTheme="minorHAnsi" w:eastAsiaTheme="minorHAnsi" w:hAnsiTheme="minorHAnsi" w:cstheme="minorHAnsi"/>
                <w:color w:val="000000" w:themeColor="text1"/>
                <w:sz w:val="22"/>
                <w:szCs w:val="22"/>
                <w:lang w:eastAsia="en-US"/>
              </w:rPr>
              <w:t>184</w:t>
            </w:r>
            <w:r>
              <w:rPr>
                <w:rFonts w:asciiTheme="minorHAnsi" w:eastAsiaTheme="minorHAnsi" w:hAnsiTheme="minorHAnsi" w:cstheme="minorHAnsi"/>
                <w:color w:val="000000" w:themeColor="text1"/>
                <w:sz w:val="22"/>
                <w:szCs w:val="22"/>
                <w:lang w:eastAsia="en-US"/>
              </w:rPr>
              <w:t>,</w:t>
            </w:r>
            <w:r w:rsidRPr="00CB6337">
              <w:rPr>
                <w:rFonts w:asciiTheme="minorHAnsi" w:eastAsiaTheme="minorHAnsi" w:hAnsiTheme="minorHAnsi" w:cstheme="minorHAnsi"/>
                <w:color w:val="000000" w:themeColor="text1"/>
                <w:sz w:val="22"/>
                <w:szCs w:val="22"/>
                <w:lang w:eastAsia="en-US"/>
              </w:rPr>
              <w:t>555</w:t>
            </w:r>
          </w:p>
        </w:tc>
      </w:tr>
      <w:tr w:rsidR="00F72595" w:rsidRPr="00CB6337" w14:paraId="1759A49F" w14:textId="77777777" w:rsidTr="008D6F97">
        <w:tc>
          <w:tcPr>
            <w:tcW w:w="1181" w:type="pct"/>
            <w:shd w:val="clear" w:color="auto" w:fill="auto"/>
            <w:tcMar>
              <w:top w:w="560" w:type="nil"/>
              <w:left w:w="100" w:type="nil"/>
              <w:bottom w:w="100" w:type="nil"/>
              <w:right w:w="100" w:type="nil"/>
            </w:tcMar>
            <w:vAlign w:val="center"/>
          </w:tcPr>
          <w:p w14:paraId="4444FE05" w14:textId="3D394A5D" w:rsidR="00F72595" w:rsidRPr="00CB6337" w:rsidRDefault="00F72595" w:rsidP="00F72595">
            <w:pPr>
              <w:autoSpaceDE w:val="0"/>
              <w:autoSpaceDN w:val="0"/>
              <w:adjustRightInd w:val="0"/>
              <w:spacing w:before="120" w:after="120"/>
              <w:jc w:val="center"/>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Liability scale h</w:t>
            </w:r>
            <w:r w:rsidRPr="00C77736">
              <w:rPr>
                <w:rFonts w:asciiTheme="minorHAnsi" w:eastAsiaTheme="minorHAnsi" w:hAnsiTheme="minorHAnsi" w:cstheme="minorHAnsi"/>
                <w:color w:val="000000" w:themeColor="text1"/>
                <w:sz w:val="22"/>
                <w:szCs w:val="22"/>
                <w:vertAlign w:val="superscript"/>
                <w:lang w:eastAsia="en-US"/>
              </w:rPr>
              <w:t>2</w:t>
            </w:r>
            <w:r w:rsidRPr="00C11403">
              <w:rPr>
                <w:rFonts w:asciiTheme="minorHAnsi" w:eastAsiaTheme="minorHAnsi" w:hAnsiTheme="minorHAnsi" w:cstheme="minorHAnsi"/>
                <w:color w:val="000000" w:themeColor="text1"/>
                <w:sz w:val="22"/>
                <w:szCs w:val="22"/>
                <w:lang w:eastAsia="en-US"/>
              </w:rPr>
              <w:t xml:space="preserve"> (SE)</w:t>
            </w:r>
          </w:p>
        </w:tc>
        <w:tc>
          <w:tcPr>
            <w:tcW w:w="763" w:type="pct"/>
            <w:shd w:val="clear" w:color="auto" w:fill="auto"/>
            <w:tcMar>
              <w:top w:w="100" w:type="nil"/>
              <w:left w:w="100" w:type="nil"/>
              <w:bottom w:w="100" w:type="nil"/>
              <w:right w:w="100" w:type="nil"/>
            </w:tcMar>
            <w:vAlign w:val="center"/>
          </w:tcPr>
          <w:p w14:paraId="25D1E1E8"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0.1268 (0.0091)</w:t>
            </w:r>
          </w:p>
        </w:tc>
        <w:tc>
          <w:tcPr>
            <w:tcW w:w="764" w:type="pct"/>
            <w:shd w:val="clear" w:color="auto" w:fill="auto"/>
            <w:tcMar>
              <w:top w:w="100" w:type="nil"/>
              <w:left w:w="100" w:type="nil"/>
              <w:bottom w:w="100" w:type="nil"/>
              <w:right w:w="100" w:type="nil"/>
            </w:tcMar>
            <w:vAlign w:val="center"/>
          </w:tcPr>
          <w:p w14:paraId="7FD43DD2"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0.1729 (0.0091)</w:t>
            </w:r>
          </w:p>
        </w:tc>
        <w:tc>
          <w:tcPr>
            <w:tcW w:w="764" w:type="pct"/>
            <w:shd w:val="clear" w:color="auto" w:fill="auto"/>
            <w:tcMar>
              <w:top w:w="100" w:type="nil"/>
              <w:left w:w="100" w:type="nil"/>
              <w:bottom w:w="100" w:type="nil"/>
              <w:right w:w="100" w:type="nil"/>
            </w:tcMar>
            <w:vAlign w:val="center"/>
          </w:tcPr>
          <w:p w14:paraId="0C549881"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0.2259 (0.0132)</w:t>
            </w:r>
          </w:p>
        </w:tc>
        <w:tc>
          <w:tcPr>
            <w:tcW w:w="764" w:type="pct"/>
            <w:shd w:val="clear" w:color="auto" w:fill="auto"/>
            <w:tcMar>
              <w:top w:w="100" w:type="nil"/>
              <w:left w:w="100" w:type="nil"/>
              <w:bottom w:w="100" w:type="nil"/>
              <w:right w:w="100" w:type="nil"/>
            </w:tcMar>
            <w:vAlign w:val="center"/>
          </w:tcPr>
          <w:p w14:paraId="246B400B"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0.3315 (0.0212)</w:t>
            </w:r>
          </w:p>
        </w:tc>
        <w:tc>
          <w:tcPr>
            <w:tcW w:w="764" w:type="pct"/>
            <w:shd w:val="clear" w:color="auto" w:fill="auto"/>
            <w:tcMar>
              <w:top w:w="100" w:type="nil"/>
              <w:left w:w="100" w:type="nil"/>
              <w:bottom w:w="100" w:type="nil"/>
              <w:right w:w="100" w:type="nil"/>
            </w:tcMar>
            <w:vAlign w:val="center"/>
          </w:tcPr>
          <w:p w14:paraId="41849BCB"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0.336 (0.0337)</w:t>
            </w:r>
          </w:p>
        </w:tc>
      </w:tr>
      <w:tr w:rsidR="004E5EC2" w:rsidRPr="00CB6337" w14:paraId="34730779" w14:textId="77777777" w:rsidTr="008D6F97">
        <w:tc>
          <w:tcPr>
            <w:tcW w:w="1181" w:type="pct"/>
            <w:shd w:val="clear" w:color="auto" w:fill="auto"/>
            <w:tcMar>
              <w:top w:w="560" w:type="nil"/>
              <w:left w:w="100" w:type="nil"/>
              <w:bottom w:w="100" w:type="nil"/>
              <w:right w:w="100" w:type="nil"/>
            </w:tcMar>
            <w:vAlign w:val="center"/>
          </w:tcPr>
          <w:p w14:paraId="3C19AE71" w14:textId="358656D1" w:rsidR="004E5EC2" w:rsidRPr="00C11403" w:rsidRDefault="004E5EC2" w:rsidP="004E5EC2">
            <w:pPr>
              <w:autoSpaceDE w:val="0"/>
              <w:autoSpaceDN w:val="0"/>
              <w:adjustRightInd w:val="0"/>
              <w:spacing w:before="120" w:after="120"/>
              <w:jc w:val="center"/>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Liability scale h</w:t>
            </w:r>
            <w:r w:rsidRPr="00C77736">
              <w:rPr>
                <w:rFonts w:asciiTheme="minorHAnsi" w:eastAsiaTheme="minorHAnsi" w:hAnsiTheme="minorHAnsi" w:cstheme="minorHAnsi"/>
                <w:color w:val="000000" w:themeColor="text1"/>
                <w:sz w:val="22"/>
                <w:szCs w:val="22"/>
                <w:vertAlign w:val="superscript"/>
                <w:lang w:eastAsia="en-US"/>
              </w:rPr>
              <w:t>2</w:t>
            </w:r>
            <w:r w:rsidRPr="00C11403">
              <w:rPr>
                <w:rFonts w:asciiTheme="minorHAnsi" w:eastAsiaTheme="minorHAnsi" w:hAnsiTheme="minorHAnsi" w:cstheme="minorHAnsi"/>
                <w:color w:val="000000" w:themeColor="text1"/>
                <w:sz w:val="22"/>
                <w:szCs w:val="22"/>
                <w:lang w:eastAsia="en-US"/>
              </w:rPr>
              <w:t xml:space="preserve"> </w:t>
            </w:r>
            <w:r>
              <w:rPr>
                <w:rFonts w:asciiTheme="minorHAnsi" w:eastAsiaTheme="minorHAnsi" w:hAnsiTheme="minorHAnsi" w:cstheme="minorHAnsi"/>
                <w:color w:val="000000" w:themeColor="text1"/>
                <w:sz w:val="22"/>
                <w:szCs w:val="22"/>
                <w:lang w:eastAsia="en-US"/>
              </w:rPr>
              <w:t>95% CIs</w:t>
            </w:r>
          </w:p>
        </w:tc>
        <w:tc>
          <w:tcPr>
            <w:tcW w:w="763" w:type="pct"/>
            <w:shd w:val="clear" w:color="auto" w:fill="auto"/>
            <w:tcMar>
              <w:top w:w="100" w:type="nil"/>
              <w:left w:w="100" w:type="nil"/>
              <w:bottom w:w="100" w:type="nil"/>
              <w:right w:w="100" w:type="nil"/>
            </w:tcMar>
            <w:vAlign w:val="center"/>
          </w:tcPr>
          <w:p w14:paraId="4045EC28" w14:textId="3A8CBAAD" w:rsidR="004E5EC2" w:rsidRPr="00CB6337" w:rsidRDefault="004E5EC2" w:rsidP="004E5EC2">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4E5EC2">
              <w:rPr>
                <w:rFonts w:asciiTheme="minorHAnsi" w:eastAsiaTheme="minorHAnsi" w:hAnsiTheme="minorHAnsi" w:cstheme="minorHAnsi"/>
                <w:color w:val="000000" w:themeColor="text1"/>
                <w:sz w:val="22"/>
                <w:szCs w:val="22"/>
                <w:lang w:eastAsia="en-US"/>
              </w:rPr>
              <w:t>0.109 - 0.145</w:t>
            </w:r>
          </w:p>
        </w:tc>
        <w:tc>
          <w:tcPr>
            <w:tcW w:w="764" w:type="pct"/>
            <w:shd w:val="clear" w:color="auto" w:fill="auto"/>
            <w:tcMar>
              <w:top w:w="100" w:type="nil"/>
              <w:left w:w="100" w:type="nil"/>
              <w:bottom w:w="100" w:type="nil"/>
              <w:right w:w="100" w:type="nil"/>
            </w:tcMar>
            <w:vAlign w:val="center"/>
          </w:tcPr>
          <w:p w14:paraId="5581A2D5" w14:textId="5BAE8E72" w:rsidR="004E5EC2" w:rsidRPr="00CB6337" w:rsidRDefault="004E5EC2" w:rsidP="004E5EC2">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4E5EC2">
              <w:rPr>
                <w:rFonts w:asciiTheme="minorHAnsi" w:eastAsiaTheme="minorHAnsi" w:hAnsiTheme="minorHAnsi" w:cstheme="minorHAnsi"/>
                <w:color w:val="000000" w:themeColor="text1"/>
                <w:sz w:val="22"/>
                <w:szCs w:val="22"/>
                <w:lang w:eastAsia="en-US"/>
              </w:rPr>
              <w:t>0.155 - 0.191</w:t>
            </w:r>
          </w:p>
        </w:tc>
        <w:tc>
          <w:tcPr>
            <w:tcW w:w="764" w:type="pct"/>
            <w:shd w:val="clear" w:color="auto" w:fill="auto"/>
            <w:tcMar>
              <w:top w:w="100" w:type="nil"/>
              <w:left w:w="100" w:type="nil"/>
              <w:bottom w:w="100" w:type="nil"/>
              <w:right w:w="100" w:type="nil"/>
            </w:tcMar>
            <w:vAlign w:val="center"/>
          </w:tcPr>
          <w:p w14:paraId="69509939" w14:textId="4715ED4F" w:rsidR="004E5EC2" w:rsidRPr="00CB6337" w:rsidRDefault="004E5EC2" w:rsidP="004E5EC2">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4E5EC2">
              <w:rPr>
                <w:rFonts w:asciiTheme="minorHAnsi" w:eastAsiaTheme="minorHAnsi" w:hAnsiTheme="minorHAnsi" w:cstheme="minorHAnsi"/>
                <w:color w:val="000000" w:themeColor="text1"/>
                <w:sz w:val="22"/>
                <w:szCs w:val="22"/>
                <w:lang w:eastAsia="en-US"/>
              </w:rPr>
              <w:t>0.200 - 0.252</w:t>
            </w:r>
          </w:p>
        </w:tc>
        <w:tc>
          <w:tcPr>
            <w:tcW w:w="764" w:type="pct"/>
            <w:shd w:val="clear" w:color="auto" w:fill="auto"/>
            <w:tcMar>
              <w:top w:w="100" w:type="nil"/>
              <w:left w:w="100" w:type="nil"/>
              <w:bottom w:w="100" w:type="nil"/>
              <w:right w:w="100" w:type="nil"/>
            </w:tcMar>
            <w:vAlign w:val="center"/>
          </w:tcPr>
          <w:p w14:paraId="5413035C" w14:textId="5DEC7E6D" w:rsidR="004E5EC2" w:rsidRPr="00CB6337" w:rsidRDefault="004E5EC2" w:rsidP="004E5EC2">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4E5EC2">
              <w:rPr>
                <w:rFonts w:asciiTheme="minorHAnsi" w:eastAsiaTheme="minorHAnsi" w:hAnsiTheme="minorHAnsi" w:cstheme="minorHAnsi"/>
                <w:color w:val="000000" w:themeColor="text1"/>
                <w:sz w:val="22"/>
                <w:szCs w:val="22"/>
                <w:lang w:eastAsia="en-US"/>
              </w:rPr>
              <w:t>0.290 - 0.373</w:t>
            </w:r>
          </w:p>
        </w:tc>
        <w:tc>
          <w:tcPr>
            <w:tcW w:w="764" w:type="pct"/>
            <w:shd w:val="clear" w:color="auto" w:fill="auto"/>
            <w:tcMar>
              <w:top w:w="100" w:type="nil"/>
              <w:left w:w="100" w:type="nil"/>
              <w:bottom w:w="100" w:type="nil"/>
              <w:right w:w="100" w:type="nil"/>
            </w:tcMar>
            <w:vAlign w:val="center"/>
          </w:tcPr>
          <w:p w14:paraId="7874D096" w14:textId="6179675B" w:rsidR="004E5EC2" w:rsidRPr="00CB6337" w:rsidRDefault="004E5EC2" w:rsidP="004E5EC2">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4E5EC2">
              <w:rPr>
                <w:rFonts w:asciiTheme="minorHAnsi" w:eastAsiaTheme="minorHAnsi" w:hAnsiTheme="minorHAnsi" w:cstheme="minorHAnsi"/>
                <w:color w:val="000000" w:themeColor="text1"/>
                <w:sz w:val="22"/>
                <w:szCs w:val="22"/>
                <w:lang w:eastAsia="en-US"/>
              </w:rPr>
              <w:t>0.270 - 0.402</w:t>
            </w:r>
          </w:p>
        </w:tc>
      </w:tr>
      <w:tr w:rsidR="00F72595" w:rsidRPr="00CB6337" w14:paraId="793E3540" w14:textId="77777777" w:rsidTr="008D6F97">
        <w:tc>
          <w:tcPr>
            <w:tcW w:w="1181" w:type="pct"/>
            <w:shd w:val="clear" w:color="auto" w:fill="auto"/>
            <w:tcMar>
              <w:top w:w="560" w:type="nil"/>
              <w:left w:w="100" w:type="nil"/>
              <w:bottom w:w="100" w:type="nil"/>
              <w:right w:w="100" w:type="nil"/>
            </w:tcMar>
            <w:vAlign w:val="center"/>
          </w:tcPr>
          <w:p w14:paraId="650D347D" w14:textId="7F47C255" w:rsidR="00F72595" w:rsidRPr="00CB6337" w:rsidRDefault="00F72595" w:rsidP="00F72595">
            <w:pPr>
              <w:autoSpaceDE w:val="0"/>
              <w:autoSpaceDN w:val="0"/>
              <w:adjustRightInd w:val="0"/>
              <w:spacing w:before="120" w:after="120"/>
              <w:jc w:val="center"/>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Lambda</w:t>
            </w:r>
          </w:p>
        </w:tc>
        <w:tc>
          <w:tcPr>
            <w:tcW w:w="763" w:type="pct"/>
            <w:shd w:val="clear" w:color="auto" w:fill="auto"/>
            <w:tcMar>
              <w:top w:w="100" w:type="nil"/>
              <w:left w:w="100" w:type="nil"/>
              <w:bottom w:w="100" w:type="nil"/>
              <w:right w:w="100" w:type="nil"/>
            </w:tcMar>
            <w:vAlign w:val="center"/>
          </w:tcPr>
          <w:p w14:paraId="46A37940"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1.1428</w:t>
            </w:r>
          </w:p>
        </w:tc>
        <w:tc>
          <w:tcPr>
            <w:tcW w:w="764" w:type="pct"/>
            <w:shd w:val="clear" w:color="auto" w:fill="auto"/>
            <w:tcMar>
              <w:top w:w="100" w:type="nil"/>
              <w:left w:w="100" w:type="nil"/>
              <w:bottom w:w="100" w:type="nil"/>
              <w:right w:w="100" w:type="nil"/>
            </w:tcMar>
            <w:vAlign w:val="center"/>
          </w:tcPr>
          <w:p w14:paraId="086F5DED"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1.2831</w:t>
            </w:r>
          </w:p>
        </w:tc>
        <w:tc>
          <w:tcPr>
            <w:tcW w:w="764" w:type="pct"/>
            <w:shd w:val="clear" w:color="auto" w:fill="auto"/>
            <w:tcMar>
              <w:top w:w="100" w:type="nil"/>
              <w:left w:w="100" w:type="nil"/>
              <w:bottom w:w="100" w:type="nil"/>
              <w:right w:w="100" w:type="nil"/>
            </w:tcMar>
            <w:vAlign w:val="center"/>
          </w:tcPr>
          <w:p w14:paraId="33730020"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1.207</w:t>
            </w:r>
          </w:p>
        </w:tc>
        <w:tc>
          <w:tcPr>
            <w:tcW w:w="764" w:type="pct"/>
            <w:shd w:val="clear" w:color="auto" w:fill="auto"/>
            <w:tcMar>
              <w:top w:w="100" w:type="nil"/>
              <w:left w:w="100" w:type="nil"/>
              <w:bottom w:w="100" w:type="nil"/>
              <w:right w:w="100" w:type="nil"/>
            </w:tcMar>
            <w:vAlign w:val="center"/>
          </w:tcPr>
          <w:p w14:paraId="5DD899D9"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1.1587</w:t>
            </w:r>
          </w:p>
        </w:tc>
        <w:tc>
          <w:tcPr>
            <w:tcW w:w="764" w:type="pct"/>
            <w:shd w:val="clear" w:color="auto" w:fill="auto"/>
            <w:tcMar>
              <w:top w:w="100" w:type="nil"/>
              <w:left w:w="100" w:type="nil"/>
              <w:bottom w:w="100" w:type="nil"/>
              <w:right w:w="100" w:type="nil"/>
            </w:tcMar>
            <w:vAlign w:val="center"/>
          </w:tcPr>
          <w:p w14:paraId="59930BF2"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1.0895</w:t>
            </w:r>
          </w:p>
        </w:tc>
      </w:tr>
      <w:tr w:rsidR="00F72595" w:rsidRPr="00CB6337" w14:paraId="69D43CFF" w14:textId="77777777" w:rsidTr="008D6F97">
        <w:tc>
          <w:tcPr>
            <w:tcW w:w="1181" w:type="pct"/>
            <w:shd w:val="clear" w:color="auto" w:fill="auto"/>
            <w:tcMar>
              <w:top w:w="560" w:type="nil"/>
              <w:left w:w="100" w:type="nil"/>
              <w:bottom w:w="100" w:type="nil"/>
              <w:right w:w="100" w:type="nil"/>
            </w:tcMar>
            <w:vAlign w:val="center"/>
          </w:tcPr>
          <w:p w14:paraId="628DDF7E" w14:textId="6A6290E5" w:rsidR="00F72595" w:rsidRPr="00CB6337" w:rsidRDefault="00F72595" w:rsidP="00F72595">
            <w:pPr>
              <w:autoSpaceDE w:val="0"/>
              <w:autoSpaceDN w:val="0"/>
              <w:adjustRightInd w:val="0"/>
              <w:spacing w:before="120" w:after="120"/>
              <w:jc w:val="center"/>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Mean Chi</w:t>
            </w:r>
            <w:r w:rsidRPr="00C77736">
              <w:rPr>
                <w:rFonts w:asciiTheme="minorHAnsi" w:eastAsiaTheme="minorHAnsi" w:hAnsiTheme="minorHAnsi" w:cstheme="minorHAnsi"/>
                <w:color w:val="000000" w:themeColor="text1"/>
                <w:sz w:val="22"/>
                <w:szCs w:val="22"/>
                <w:vertAlign w:val="superscript"/>
                <w:lang w:eastAsia="en-US"/>
              </w:rPr>
              <w:t>2</w:t>
            </w:r>
          </w:p>
        </w:tc>
        <w:tc>
          <w:tcPr>
            <w:tcW w:w="763" w:type="pct"/>
            <w:shd w:val="clear" w:color="auto" w:fill="auto"/>
            <w:tcMar>
              <w:top w:w="100" w:type="nil"/>
              <w:left w:w="100" w:type="nil"/>
              <w:bottom w:w="100" w:type="nil"/>
              <w:right w:w="100" w:type="nil"/>
            </w:tcMar>
            <w:vAlign w:val="center"/>
          </w:tcPr>
          <w:p w14:paraId="77C3DFBA"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1.1599</w:t>
            </w:r>
          </w:p>
        </w:tc>
        <w:tc>
          <w:tcPr>
            <w:tcW w:w="764" w:type="pct"/>
            <w:shd w:val="clear" w:color="auto" w:fill="auto"/>
            <w:tcMar>
              <w:top w:w="100" w:type="nil"/>
              <w:left w:w="100" w:type="nil"/>
              <w:bottom w:w="100" w:type="nil"/>
              <w:right w:w="100" w:type="nil"/>
            </w:tcMar>
            <w:vAlign w:val="center"/>
          </w:tcPr>
          <w:p w14:paraId="306AE58C"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1.3391</w:t>
            </w:r>
          </w:p>
        </w:tc>
        <w:tc>
          <w:tcPr>
            <w:tcW w:w="764" w:type="pct"/>
            <w:shd w:val="clear" w:color="auto" w:fill="auto"/>
            <w:tcMar>
              <w:top w:w="100" w:type="nil"/>
              <w:left w:w="100" w:type="nil"/>
              <w:bottom w:w="100" w:type="nil"/>
              <w:right w:w="100" w:type="nil"/>
            </w:tcMar>
            <w:vAlign w:val="center"/>
          </w:tcPr>
          <w:p w14:paraId="0FF4F2D2"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1.2293</w:t>
            </w:r>
          </w:p>
        </w:tc>
        <w:tc>
          <w:tcPr>
            <w:tcW w:w="764" w:type="pct"/>
            <w:shd w:val="clear" w:color="auto" w:fill="auto"/>
            <w:tcMar>
              <w:top w:w="100" w:type="nil"/>
              <w:left w:w="100" w:type="nil"/>
              <w:bottom w:w="100" w:type="nil"/>
              <w:right w:w="100" w:type="nil"/>
            </w:tcMar>
            <w:vAlign w:val="center"/>
          </w:tcPr>
          <w:p w14:paraId="4314164A"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1.1697</w:t>
            </w:r>
          </w:p>
        </w:tc>
        <w:tc>
          <w:tcPr>
            <w:tcW w:w="764" w:type="pct"/>
            <w:shd w:val="clear" w:color="auto" w:fill="auto"/>
            <w:tcMar>
              <w:top w:w="100" w:type="nil"/>
              <w:left w:w="100" w:type="nil"/>
              <w:bottom w:w="100" w:type="nil"/>
              <w:right w:w="100" w:type="nil"/>
            </w:tcMar>
            <w:vAlign w:val="center"/>
          </w:tcPr>
          <w:p w14:paraId="74A7F0F7"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1.0966</w:t>
            </w:r>
          </w:p>
        </w:tc>
      </w:tr>
      <w:tr w:rsidR="00F72595" w:rsidRPr="00CB6337" w14:paraId="3D47ECB5" w14:textId="77777777" w:rsidTr="008D6F97">
        <w:tc>
          <w:tcPr>
            <w:tcW w:w="1181" w:type="pct"/>
            <w:shd w:val="clear" w:color="auto" w:fill="auto"/>
            <w:tcMar>
              <w:top w:w="560" w:type="nil"/>
              <w:left w:w="100" w:type="nil"/>
              <w:bottom w:w="100" w:type="nil"/>
              <w:right w:w="100" w:type="nil"/>
            </w:tcMar>
            <w:vAlign w:val="center"/>
          </w:tcPr>
          <w:p w14:paraId="0E34F9DA" w14:textId="3A4810EB" w:rsidR="00F72595" w:rsidRPr="00CB6337" w:rsidRDefault="00F72595" w:rsidP="00F72595">
            <w:pPr>
              <w:autoSpaceDE w:val="0"/>
              <w:autoSpaceDN w:val="0"/>
              <w:adjustRightInd w:val="0"/>
              <w:spacing w:before="120" w:after="120"/>
              <w:jc w:val="center"/>
              <w:rPr>
                <w:rFonts w:asciiTheme="minorHAnsi" w:eastAsiaTheme="minorHAnsi" w:hAnsiTheme="minorHAnsi" w:cstheme="minorHAnsi"/>
                <w:color w:val="000000" w:themeColor="text1"/>
                <w:sz w:val="22"/>
                <w:szCs w:val="22"/>
                <w:lang w:eastAsia="en-US"/>
              </w:rPr>
            </w:pPr>
            <w:r w:rsidRPr="00C11403">
              <w:rPr>
                <w:rFonts w:asciiTheme="minorHAnsi" w:eastAsiaTheme="minorHAnsi" w:hAnsiTheme="minorHAnsi" w:cstheme="minorHAnsi"/>
                <w:color w:val="000000" w:themeColor="text1"/>
                <w:sz w:val="22"/>
                <w:szCs w:val="22"/>
                <w:lang w:eastAsia="en-US"/>
              </w:rPr>
              <w:t>Intercept (SE)</w:t>
            </w:r>
          </w:p>
        </w:tc>
        <w:tc>
          <w:tcPr>
            <w:tcW w:w="763" w:type="pct"/>
            <w:shd w:val="clear" w:color="auto" w:fill="auto"/>
            <w:tcMar>
              <w:top w:w="100" w:type="nil"/>
              <w:left w:w="100" w:type="nil"/>
              <w:bottom w:w="100" w:type="nil"/>
              <w:right w:w="100" w:type="nil"/>
            </w:tcMar>
            <w:vAlign w:val="center"/>
          </w:tcPr>
          <w:p w14:paraId="2161D34C"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0.9984 (0.0071)</w:t>
            </w:r>
          </w:p>
        </w:tc>
        <w:tc>
          <w:tcPr>
            <w:tcW w:w="764" w:type="pct"/>
            <w:shd w:val="clear" w:color="auto" w:fill="auto"/>
            <w:tcMar>
              <w:top w:w="100" w:type="nil"/>
              <w:left w:w="100" w:type="nil"/>
              <w:bottom w:w="100" w:type="nil"/>
              <w:right w:w="100" w:type="nil"/>
            </w:tcMar>
            <w:vAlign w:val="center"/>
          </w:tcPr>
          <w:p w14:paraId="40F3DFCE"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1.0136 (0.0085)</w:t>
            </w:r>
          </w:p>
        </w:tc>
        <w:tc>
          <w:tcPr>
            <w:tcW w:w="764" w:type="pct"/>
            <w:shd w:val="clear" w:color="auto" w:fill="auto"/>
            <w:tcMar>
              <w:top w:w="100" w:type="nil"/>
              <w:left w:w="100" w:type="nil"/>
              <w:bottom w:w="100" w:type="nil"/>
              <w:right w:w="100" w:type="nil"/>
            </w:tcMar>
            <w:vAlign w:val="center"/>
          </w:tcPr>
          <w:p w14:paraId="66DDA977"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1.0014 (0.0074)</w:t>
            </w:r>
          </w:p>
        </w:tc>
        <w:tc>
          <w:tcPr>
            <w:tcW w:w="764" w:type="pct"/>
            <w:shd w:val="clear" w:color="auto" w:fill="auto"/>
            <w:tcMar>
              <w:top w:w="100" w:type="nil"/>
              <w:left w:w="100" w:type="nil"/>
              <w:bottom w:w="100" w:type="nil"/>
              <w:right w:w="100" w:type="nil"/>
            </w:tcMar>
            <w:vAlign w:val="center"/>
          </w:tcPr>
          <w:p w14:paraId="60BB2CF2"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0.9911 (0.0072)</w:t>
            </w:r>
          </w:p>
        </w:tc>
        <w:tc>
          <w:tcPr>
            <w:tcW w:w="764" w:type="pct"/>
            <w:shd w:val="clear" w:color="auto" w:fill="auto"/>
            <w:tcMar>
              <w:top w:w="100" w:type="nil"/>
              <w:left w:w="100" w:type="nil"/>
              <w:bottom w:w="100" w:type="nil"/>
              <w:right w:w="100" w:type="nil"/>
            </w:tcMar>
            <w:vAlign w:val="center"/>
          </w:tcPr>
          <w:p w14:paraId="07B81D47" w14:textId="77777777" w:rsidR="00F72595" w:rsidRPr="00CB6337" w:rsidRDefault="00F72595" w:rsidP="00F72595">
            <w:pPr>
              <w:autoSpaceDE w:val="0"/>
              <w:autoSpaceDN w:val="0"/>
              <w:adjustRightInd w:val="0"/>
              <w:spacing w:before="120" w:after="120"/>
              <w:jc w:val="right"/>
              <w:rPr>
                <w:rFonts w:asciiTheme="minorHAnsi" w:eastAsiaTheme="minorHAnsi" w:hAnsiTheme="minorHAnsi" w:cstheme="minorHAnsi"/>
                <w:color w:val="000000" w:themeColor="text1"/>
                <w:sz w:val="22"/>
                <w:szCs w:val="22"/>
                <w:lang w:eastAsia="en-US"/>
              </w:rPr>
            </w:pPr>
            <w:r w:rsidRPr="00CB6337">
              <w:rPr>
                <w:rFonts w:asciiTheme="minorHAnsi" w:eastAsiaTheme="minorHAnsi" w:hAnsiTheme="minorHAnsi" w:cstheme="minorHAnsi"/>
                <w:color w:val="000000" w:themeColor="text1"/>
                <w:sz w:val="22"/>
                <w:szCs w:val="22"/>
                <w:lang w:eastAsia="en-US"/>
              </w:rPr>
              <w:t>0.9998 (0.007)</w:t>
            </w:r>
          </w:p>
        </w:tc>
      </w:tr>
    </w:tbl>
    <w:p w14:paraId="4025828E" w14:textId="77777777" w:rsidR="00336DBB" w:rsidRPr="002E66E0" w:rsidRDefault="00336DBB" w:rsidP="00336DBB">
      <w:pPr>
        <w:rPr>
          <w:rFonts w:eastAsiaTheme="majorEastAsia"/>
        </w:rPr>
      </w:pPr>
    </w:p>
    <w:p w14:paraId="282D50D9" w14:textId="77777777" w:rsidR="00832BB0" w:rsidRDefault="00832BB0">
      <w:pPr>
        <w:spacing w:after="160" w:line="259" w:lineRule="auto"/>
      </w:pPr>
    </w:p>
    <w:p w14:paraId="129B89C0" w14:textId="77777777" w:rsidR="008602B4" w:rsidRDefault="008602B4">
      <w:pPr>
        <w:spacing w:after="160" w:line="259" w:lineRule="auto"/>
      </w:pPr>
      <w:r>
        <w:br w:type="page"/>
      </w:r>
    </w:p>
    <w:p w14:paraId="739904D3" w14:textId="321D4880" w:rsidR="008602B4" w:rsidRDefault="008602B4" w:rsidP="008602B4">
      <w:pPr>
        <w:pStyle w:val="Heading1"/>
      </w:pPr>
      <w:bookmarkStart w:id="52" w:name="_Toc52893639"/>
      <w:r>
        <w:t>Genetic Correlations</w:t>
      </w:r>
      <w:bookmarkEnd w:id="52"/>
    </w:p>
    <w:p w14:paraId="287326D3" w14:textId="3A72239C" w:rsidR="0005593D" w:rsidRPr="006179BD" w:rsidRDefault="00241F9F" w:rsidP="00251FDA">
      <w:pPr>
        <w:spacing w:after="160"/>
        <w:jc w:val="both"/>
        <w:rPr>
          <w:rFonts w:asciiTheme="minorHAnsi" w:hAnsiTheme="minorHAnsi" w:cstheme="minorHAnsi"/>
          <w:sz w:val="21"/>
          <w:szCs w:val="21"/>
        </w:rPr>
      </w:pPr>
      <w:bookmarkStart w:id="53" w:name="_Toc52893640"/>
      <w:r w:rsidRPr="00241F9F">
        <w:rPr>
          <w:rStyle w:val="Heading2Char"/>
          <w:rFonts w:asciiTheme="minorHAnsi" w:hAnsiTheme="minorHAnsi" w:cstheme="minorHAnsi"/>
          <w:b/>
          <w:bCs/>
          <w:color w:val="000000" w:themeColor="text1"/>
          <w:sz w:val="21"/>
          <w:szCs w:val="21"/>
        </w:rPr>
        <w:t xml:space="preserve">Supplementary Table </w:t>
      </w:r>
      <w:r w:rsidRPr="00241F9F">
        <w:rPr>
          <w:rStyle w:val="Heading2Char"/>
          <w:rFonts w:asciiTheme="minorHAnsi" w:hAnsiTheme="minorHAnsi" w:cstheme="minorHAnsi"/>
          <w:b/>
          <w:bCs/>
          <w:color w:val="000000" w:themeColor="text1"/>
          <w:sz w:val="21"/>
          <w:szCs w:val="21"/>
        </w:rPr>
        <w:fldChar w:fldCharType="begin"/>
      </w:r>
      <w:r w:rsidRPr="00241F9F">
        <w:rPr>
          <w:rStyle w:val="Heading2Char"/>
          <w:rFonts w:asciiTheme="minorHAnsi" w:hAnsiTheme="minorHAnsi" w:cstheme="minorHAnsi"/>
          <w:b/>
          <w:bCs/>
          <w:color w:val="000000" w:themeColor="text1"/>
          <w:sz w:val="21"/>
          <w:szCs w:val="21"/>
        </w:rPr>
        <w:instrText xml:space="preserve"> SEQ Supplementary_Table \* ARABIC </w:instrText>
      </w:r>
      <w:r w:rsidRPr="00241F9F">
        <w:rPr>
          <w:rStyle w:val="Heading2Char"/>
          <w:rFonts w:asciiTheme="minorHAnsi" w:hAnsiTheme="minorHAnsi" w:cstheme="minorHAnsi"/>
          <w:b/>
          <w:bCs/>
          <w:color w:val="000000" w:themeColor="text1"/>
          <w:sz w:val="21"/>
          <w:szCs w:val="21"/>
        </w:rPr>
        <w:fldChar w:fldCharType="separate"/>
      </w:r>
      <w:r w:rsidR="00B050E9">
        <w:rPr>
          <w:rStyle w:val="Heading2Char"/>
          <w:rFonts w:asciiTheme="minorHAnsi" w:hAnsiTheme="minorHAnsi" w:cstheme="minorHAnsi"/>
          <w:b/>
          <w:bCs/>
          <w:noProof/>
          <w:color w:val="000000" w:themeColor="text1"/>
          <w:sz w:val="21"/>
          <w:szCs w:val="21"/>
        </w:rPr>
        <w:t>16</w:t>
      </w:r>
      <w:r w:rsidRPr="00241F9F">
        <w:rPr>
          <w:rStyle w:val="Heading2Char"/>
          <w:rFonts w:asciiTheme="minorHAnsi" w:hAnsiTheme="minorHAnsi" w:cstheme="minorHAnsi"/>
          <w:b/>
          <w:bCs/>
          <w:color w:val="000000" w:themeColor="text1"/>
          <w:sz w:val="21"/>
          <w:szCs w:val="21"/>
        </w:rPr>
        <w:fldChar w:fldCharType="end"/>
      </w:r>
      <w:r w:rsidRPr="00241F9F">
        <w:rPr>
          <w:rStyle w:val="Heading2Char"/>
          <w:rFonts w:asciiTheme="minorHAnsi" w:hAnsiTheme="minorHAnsi" w:cstheme="minorHAnsi"/>
          <w:b/>
          <w:bCs/>
          <w:color w:val="000000" w:themeColor="text1"/>
          <w:sz w:val="21"/>
          <w:szCs w:val="21"/>
        </w:rPr>
        <w:t xml:space="preserve">: </w:t>
      </w:r>
      <w:r w:rsidR="0005593D" w:rsidRPr="00241F9F">
        <w:rPr>
          <w:rStyle w:val="Heading2Char"/>
          <w:rFonts w:asciiTheme="minorHAnsi" w:hAnsiTheme="minorHAnsi" w:cstheme="minorHAnsi"/>
          <w:color w:val="000000" w:themeColor="text1"/>
          <w:sz w:val="21"/>
          <w:szCs w:val="21"/>
        </w:rPr>
        <w:t>Genetic correlations between UKB and PGC depression phenotypes.</w:t>
      </w:r>
      <w:bookmarkEnd w:id="53"/>
      <w:r w:rsidR="0005593D" w:rsidRPr="00241F9F">
        <w:rPr>
          <w:rStyle w:val="Heading2Char"/>
          <w:rFonts w:asciiTheme="minorHAnsi" w:hAnsiTheme="minorHAnsi" w:cstheme="minorHAnsi"/>
          <w:color w:val="000000" w:themeColor="text1"/>
          <w:sz w:val="21"/>
          <w:szCs w:val="21"/>
        </w:rPr>
        <w:t xml:space="preserve"> </w:t>
      </w:r>
      <w:r w:rsidR="0005593D" w:rsidRPr="006179BD">
        <w:rPr>
          <w:rFonts w:asciiTheme="minorHAnsi" w:hAnsiTheme="minorHAnsi" w:cstheme="minorHAnsi"/>
          <w:sz w:val="21"/>
          <w:szCs w:val="21"/>
        </w:rPr>
        <w:t xml:space="preserve">PGC Incl. 23andMe = summary statistics from the full PGC MDD sample (excluding UKB). PGC excl. 23andMe = summary statistics from the sub-set of the PGC MDD sample with self-reported cases removed (excluding UKB and 23andMe). Pairwise </w:t>
      </w:r>
      <w:r w:rsidR="0005593D" w:rsidRPr="00251FDA">
        <w:rPr>
          <w:rFonts w:asciiTheme="minorHAnsi" w:hAnsiTheme="minorHAnsi" w:cstheme="minorHAnsi"/>
          <w:i/>
          <w:iCs/>
          <w:sz w:val="21"/>
          <w:szCs w:val="21"/>
        </w:rPr>
        <w:t>r</w:t>
      </w:r>
      <w:r w:rsidR="0005593D" w:rsidRPr="00251FDA">
        <w:rPr>
          <w:rFonts w:asciiTheme="minorHAnsi" w:hAnsiTheme="minorHAnsi" w:cstheme="minorHAnsi"/>
          <w:sz w:val="21"/>
          <w:szCs w:val="21"/>
          <w:vertAlign w:val="subscript"/>
        </w:rPr>
        <w:t>G</w:t>
      </w:r>
      <w:r w:rsidR="0005593D" w:rsidRPr="006179BD">
        <w:rPr>
          <w:rFonts w:asciiTheme="minorHAnsi" w:hAnsiTheme="minorHAnsi" w:cstheme="minorHAnsi"/>
          <w:sz w:val="21"/>
          <w:szCs w:val="21"/>
        </w:rPr>
        <w:t xml:space="preserve"> estimates were calculated using summary statistics generated from GWAS</w:t>
      </w:r>
      <w:r w:rsidR="002D359C">
        <w:rPr>
          <w:rFonts w:asciiTheme="minorHAnsi" w:hAnsiTheme="minorHAnsi" w:cstheme="minorHAnsi"/>
          <w:sz w:val="21"/>
          <w:szCs w:val="21"/>
        </w:rPr>
        <w:t>s</w:t>
      </w:r>
      <w:r w:rsidR="0005593D" w:rsidRPr="006179BD">
        <w:rPr>
          <w:rFonts w:asciiTheme="minorHAnsi" w:hAnsiTheme="minorHAnsi" w:cstheme="minorHAnsi"/>
          <w:sz w:val="21"/>
          <w:szCs w:val="21"/>
        </w:rPr>
        <w:t xml:space="preserve"> of UKB depression phenotypes using </w:t>
      </w:r>
      <w:r w:rsidR="003C5A54">
        <w:rPr>
          <w:rFonts w:asciiTheme="minorHAnsi" w:hAnsiTheme="minorHAnsi" w:cstheme="minorHAnsi"/>
          <w:sz w:val="21"/>
          <w:szCs w:val="21"/>
        </w:rPr>
        <w:t>controls</w:t>
      </w:r>
      <w:r w:rsidR="0005593D" w:rsidRPr="006179BD">
        <w:rPr>
          <w:rFonts w:asciiTheme="minorHAnsi" w:hAnsiTheme="minorHAnsi" w:cstheme="minorHAnsi"/>
          <w:sz w:val="21"/>
          <w:szCs w:val="21"/>
        </w:rPr>
        <w:t xml:space="preserve"> and </w:t>
      </w:r>
      <w:r w:rsidR="003C5A54">
        <w:rPr>
          <w:rFonts w:asciiTheme="minorHAnsi" w:hAnsiTheme="minorHAnsi" w:cstheme="minorHAnsi"/>
          <w:sz w:val="21"/>
          <w:szCs w:val="21"/>
        </w:rPr>
        <w:t>MHQ</w:t>
      </w:r>
      <w:r w:rsidR="0005593D" w:rsidRPr="006179BD">
        <w:rPr>
          <w:rFonts w:asciiTheme="minorHAnsi" w:hAnsiTheme="minorHAnsi" w:cstheme="minorHAnsi"/>
          <w:sz w:val="21"/>
          <w:szCs w:val="21"/>
        </w:rPr>
        <w:t xml:space="preserve"> controls.</w:t>
      </w:r>
      <w:r w:rsidR="0063529E">
        <w:rPr>
          <w:rFonts w:asciiTheme="minorHAnsi" w:hAnsiTheme="minorHAnsi" w:cstheme="minorHAnsi"/>
          <w:sz w:val="21"/>
          <w:szCs w:val="21"/>
        </w:rPr>
        <w:t xml:space="preserve"> </w:t>
      </w:r>
    </w:p>
    <w:tbl>
      <w:tblPr>
        <w:tblW w:w="10762"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5" w:type="dxa"/>
          <w:left w:w="15" w:type="dxa"/>
          <w:bottom w:w="15" w:type="dxa"/>
          <w:right w:w="15" w:type="dxa"/>
        </w:tblCellMar>
        <w:tblLook w:val="04A0" w:firstRow="1" w:lastRow="0" w:firstColumn="1" w:lastColumn="0" w:noHBand="0" w:noVBand="1"/>
      </w:tblPr>
      <w:tblGrid>
        <w:gridCol w:w="2405"/>
        <w:gridCol w:w="2150"/>
        <w:gridCol w:w="827"/>
        <w:gridCol w:w="1242"/>
        <w:gridCol w:w="1034"/>
        <w:gridCol w:w="842"/>
        <w:gridCol w:w="1227"/>
        <w:gridCol w:w="1035"/>
      </w:tblGrid>
      <w:tr w:rsidR="00502AE5" w:rsidRPr="0082695C" w14:paraId="5D999593" w14:textId="63A2CB61" w:rsidTr="006728E6">
        <w:trPr>
          <w:trHeight w:val="113"/>
          <w:tblHeader/>
          <w:jc w:val="center"/>
        </w:trPr>
        <w:tc>
          <w:tcPr>
            <w:tcW w:w="2405" w:type="dxa"/>
            <w:shd w:val="clear" w:color="auto" w:fill="808080" w:themeFill="background1" w:themeFillShade="80"/>
            <w:tcMar>
              <w:top w:w="75" w:type="dxa"/>
              <w:left w:w="75" w:type="dxa"/>
              <w:bottom w:w="75" w:type="dxa"/>
              <w:right w:w="75" w:type="dxa"/>
            </w:tcMar>
            <w:vAlign w:val="bottom"/>
          </w:tcPr>
          <w:p w14:paraId="5D916655" w14:textId="77777777" w:rsidR="00502AE5" w:rsidRPr="0082695C" w:rsidRDefault="00502AE5" w:rsidP="00502AE5">
            <w:pPr>
              <w:spacing w:before="100" w:beforeAutospacing="1" w:after="100" w:afterAutospacing="1"/>
              <w:contextualSpacing/>
              <w:jc w:val="center"/>
              <w:rPr>
                <w:rFonts w:asciiTheme="minorHAnsi" w:hAnsiTheme="minorHAnsi" w:cstheme="minorHAnsi"/>
                <w:b/>
                <w:bCs/>
                <w:color w:val="FFFFFF" w:themeColor="background1"/>
                <w:sz w:val="20"/>
                <w:szCs w:val="20"/>
              </w:rPr>
            </w:pPr>
            <w:r w:rsidRPr="0082695C">
              <w:rPr>
                <w:rFonts w:asciiTheme="minorHAnsi" w:hAnsiTheme="minorHAnsi" w:cstheme="minorHAnsi"/>
                <w:b/>
                <w:bCs/>
                <w:color w:val="FFFFFF" w:themeColor="background1"/>
                <w:sz w:val="20"/>
                <w:szCs w:val="20"/>
              </w:rPr>
              <w:t>Phenotype 1</w:t>
            </w:r>
          </w:p>
        </w:tc>
        <w:tc>
          <w:tcPr>
            <w:tcW w:w="2150" w:type="dxa"/>
            <w:shd w:val="clear" w:color="auto" w:fill="808080" w:themeFill="background1" w:themeFillShade="80"/>
            <w:vAlign w:val="bottom"/>
          </w:tcPr>
          <w:p w14:paraId="2E0FC384" w14:textId="77777777" w:rsidR="00502AE5" w:rsidRPr="0082695C" w:rsidRDefault="00502AE5" w:rsidP="00502AE5">
            <w:pPr>
              <w:spacing w:before="100" w:beforeAutospacing="1" w:after="100" w:afterAutospacing="1"/>
              <w:contextualSpacing/>
              <w:jc w:val="center"/>
              <w:rPr>
                <w:rFonts w:asciiTheme="minorHAnsi" w:hAnsiTheme="minorHAnsi" w:cstheme="minorHAnsi"/>
                <w:b/>
                <w:bCs/>
                <w:color w:val="FFFFFF" w:themeColor="background1"/>
                <w:sz w:val="20"/>
                <w:szCs w:val="20"/>
              </w:rPr>
            </w:pPr>
            <w:r w:rsidRPr="0082695C">
              <w:rPr>
                <w:rFonts w:asciiTheme="minorHAnsi" w:hAnsiTheme="minorHAnsi" w:cstheme="minorHAnsi"/>
                <w:b/>
                <w:bCs/>
                <w:color w:val="FFFFFF" w:themeColor="background1"/>
                <w:sz w:val="20"/>
                <w:szCs w:val="20"/>
              </w:rPr>
              <w:t>Phenotype 2</w:t>
            </w:r>
          </w:p>
        </w:tc>
        <w:tc>
          <w:tcPr>
            <w:tcW w:w="827" w:type="dxa"/>
            <w:shd w:val="clear" w:color="auto" w:fill="808080" w:themeFill="background1" w:themeFillShade="80"/>
            <w:tcMar>
              <w:top w:w="75" w:type="dxa"/>
              <w:left w:w="75" w:type="dxa"/>
              <w:bottom w:w="75" w:type="dxa"/>
              <w:right w:w="75" w:type="dxa"/>
            </w:tcMar>
            <w:vAlign w:val="bottom"/>
          </w:tcPr>
          <w:p w14:paraId="2DCC635D" w14:textId="77777777" w:rsidR="00502AE5" w:rsidRPr="0082695C" w:rsidRDefault="00502AE5" w:rsidP="00502AE5">
            <w:pPr>
              <w:spacing w:before="100" w:beforeAutospacing="1" w:after="100" w:afterAutospacing="1"/>
              <w:contextualSpacing/>
              <w:jc w:val="center"/>
              <w:rPr>
                <w:rFonts w:asciiTheme="minorHAnsi" w:hAnsiTheme="minorHAnsi" w:cstheme="minorHAnsi"/>
                <w:b/>
                <w:bCs/>
                <w:color w:val="FFFFFF" w:themeColor="background1"/>
                <w:sz w:val="20"/>
                <w:szCs w:val="20"/>
              </w:rPr>
            </w:pPr>
            <w:r w:rsidRPr="0082695C">
              <w:rPr>
                <w:rFonts w:asciiTheme="minorHAnsi" w:hAnsiTheme="minorHAnsi" w:cstheme="minorHAnsi"/>
                <w:b/>
                <w:bCs/>
                <w:i/>
                <w:iCs/>
                <w:color w:val="FFFFFF" w:themeColor="background1"/>
                <w:sz w:val="20"/>
                <w:szCs w:val="20"/>
              </w:rPr>
              <w:t>r</w:t>
            </w:r>
            <w:r w:rsidRPr="0082695C">
              <w:rPr>
                <w:rFonts w:asciiTheme="minorHAnsi" w:hAnsiTheme="minorHAnsi" w:cstheme="minorHAnsi"/>
                <w:b/>
                <w:bCs/>
                <w:color w:val="FFFFFF" w:themeColor="background1"/>
                <w:sz w:val="20"/>
                <w:szCs w:val="20"/>
                <w:vertAlign w:val="subscript"/>
              </w:rPr>
              <w:t>G</w:t>
            </w:r>
          </w:p>
        </w:tc>
        <w:tc>
          <w:tcPr>
            <w:tcW w:w="1242" w:type="dxa"/>
            <w:shd w:val="clear" w:color="auto" w:fill="808080" w:themeFill="background1" w:themeFillShade="80"/>
            <w:vAlign w:val="bottom"/>
          </w:tcPr>
          <w:p w14:paraId="150CBA68" w14:textId="77777777" w:rsidR="00502AE5" w:rsidRPr="0082695C" w:rsidRDefault="00502AE5" w:rsidP="00502AE5">
            <w:pPr>
              <w:spacing w:before="100" w:beforeAutospacing="1" w:after="100" w:afterAutospacing="1"/>
              <w:ind w:right="126"/>
              <w:contextualSpacing/>
              <w:jc w:val="center"/>
              <w:rPr>
                <w:rFonts w:asciiTheme="minorHAnsi" w:hAnsiTheme="minorHAnsi" w:cstheme="minorHAnsi"/>
                <w:b/>
                <w:bCs/>
                <w:color w:val="FFFFFF" w:themeColor="background1"/>
                <w:sz w:val="20"/>
                <w:szCs w:val="20"/>
              </w:rPr>
            </w:pPr>
            <w:r w:rsidRPr="0082695C">
              <w:rPr>
                <w:rFonts w:asciiTheme="minorHAnsi" w:hAnsiTheme="minorHAnsi" w:cstheme="minorHAnsi"/>
                <w:b/>
                <w:bCs/>
                <w:color w:val="FFFFFF" w:themeColor="background1"/>
                <w:sz w:val="20"/>
                <w:szCs w:val="20"/>
              </w:rPr>
              <w:t>95% CIs</w:t>
            </w:r>
          </w:p>
        </w:tc>
        <w:tc>
          <w:tcPr>
            <w:tcW w:w="1034" w:type="dxa"/>
            <w:shd w:val="clear" w:color="auto" w:fill="808080" w:themeFill="background1" w:themeFillShade="80"/>
            <w:tcMar>
              <w:top w:w="75" w:type="dxa"/>
              <w:left w:w="75" w:type="dxa"/>
              <w:bottom w:w="75" w:type="dxa"/>
              <w:right w:w="75" w:type="dxa"/>
            </w:tcMar>
            <w:vAlign w:val="bottom"/>
          </w:tcPr>
          <w:p w14:paraId="2457F688" w14:textId="77777777" w:rsidR="00502AE5" w:rsidRPr="0082695C" w:rsidRDefault="00502AE5" w:rsidP="00502AE5">
            <w:pPr>
              <w:spacing w:before="100" w:beforeAutospacing="1" w:after="100" w:afterAutospacing="1"/>
              <w:contextualSpacing/>
              <w:jc w:val="center"/>
              <w:rPr>
                <w:rFonts w:asciiTheme="minorHAnsi" w:eastAsiaTheme="minorHAnsi" w:hAnsiTheme="minorHAnsi" w:cstheme="minorHAnsi"/>
                <w:b/>
                <w:bCs/>
                <w:color w:val="FFFFFF" w:themeColor="background1"/>
                <w:sz w:val="20"/>
                <w:szCs w:val="20"/>
                <w:lang w:val="en-US" w:eastAsia="en-US"/>
              </w:rPr>
            </w:pPr>
            <w:r w:rsidRPr="0082695C">
              <w:rPr>
                <w:rFonts w:asciiTheme="minorHAnsi" w:hAnsiTheme="minorHAnsi" w:cstheme="minorHAnsi"/>
                <w:b/>
                <w:bCs/>
                <w:color w:val="FFFFFF" w:themeColor="background1"/>
                <w:sz w:val="20"/>
                <w:szCs w:val="20"/>
              </w:rPr>
              <w:t>P-value</w:t>
            </w:r>
          </w:p>
        </w:tc>
        <w:tc>
          <w:tcPr>
            <w:tcW w:w="842" w:type="dxa"/>
            <w:shd w:val="clear" w:color="auto" w:fill="808080" w:themeFill="background1" w:themeFillShade="80"/>
            <w:vAlign w:val="bottom"/>
          </w:tcPr>
          <w:p w14:paraId="12854AB1" w14:textId="428B63BD" w:rsidR="00502AE5" w:rsidRPr="0082695C" w:rsidRDefault="00502AE5" w:rsidP="00502AE5">
            <w:pPr>
              <w:spacing w:before="100" w:beforeAutospacing="1" w:after="100" w:afterAutospacing="1"/>
              <w:contextualSpacing/>
              <w:jc w:val="center"/>
              <w:rPr>
                <w:rFonts w:asciiTheme="minorHAnsi" w:hAnsiTheme="minorHAnsi" w:cstheme="minorHAnsi"/>
                <w:b/>
                <w:bCs/>
                <w:color w:val="FFFFFF" w:themeColor="background1"/>
                <w:sz w:val="20"/>
                <w:szCs w:val="20"/>
              </w:rPr>
            </w:pPr>
            <w:r w:rsidRPr="0082695C">
              <w:rPr>
                <w:rFonts w:asciiTheme="minorHAnsi" w:hAnsiTheme="minorHAnsi" w:cstheme="minorHAnsi"/>
                <w:b/>
                <w:bCs/>
                <w:i/>
                <w:iCs/>
                <w:color w:val="FFFFFF" w:themeColor="background1"/>
                <w:sz w:val="20"/>
                <w:szCs w:val="20"/>
              </w:rPr>
              <w:t>r</w:t>
            </w:r>
            <w:r w:rsidRPr="0082695C">
              <w:rPr>
                <w:rFonts w:asciiTheme="minorHAnsi" w:hAnsiTheme="minorHAnsi" w:cstheme="minorHAnsi"/>
                <w:b/>
                <w:bCs/>
                <w:color w:val="FFFFFF" w:themeColor="background1"/>
                <w:sz w:val="20"/>
                <w:szCs w:val="20"/>
                <w:vertAlign w:val="subscript"/>
              </w:rPr>
              <w:t>G</w:t>
            </w:r>
          </w:p>
        </w:tc>
        <w:tc>
          <w:tcPr>
            <w:tcW w:w="1227" w:type="dxa"/>
            <w:shd w:val="clear" w:color="auto" w:fill="808080" w:themeFill="background1" w:themeFillShade="80"/>
            <w:vAlign w:val="bottom"/>
          </w:tcPr>
          <w:p w14:paraId="28C4B585" w14:textId="787E2E23" w:rsidR="00502AE5" w:rsidRPr="0082695C" w:rsidRDefault="00502AE5" w:rsidP="00502AE5">
            <w:pPr>
              <w:spacing w:before="100" w:beforeAutospacing="1" w:after="100" w:afterAutospacing="1"/>
              <w:contextualSpacing/>
              <w:jc w:val="center"/>
              <w:rPr>
                <w:rFonts w:asciiTheme="minorHAnsi" w:hAnsiTheme="minorHAnsi" w:cstheme="minorHAnsi"/>
                <w:b/>
                <w:bCs/>
                <w:color w:val="FFFFFF" w:themeColor="background1"/>
                <w:sz w:val="20"/>
                <w:szCs w:val="20"/>
              </w:rPr>
            </w:pPr>
            <w:r w:rsidRPr="0082695C">
              <w:rPr>
                <w:rFonts w:asciiTheme="minorHAnsi" w:hAnsiTheme="minorHAnsi" w:cstheme="minorHAnsi"/>
                <w:b/>
                <w:bCs/>
                <w:color w:val="FFFFFF" w:themeColor="background1"/>
                <w:sz w:val="20"/>
                <w:szCs w:val="20"/>
              </w:rPr>
              <w:t>95% CIs</w:t>
            </w:r>
          </w:p>
        </w:tc>
        <w:tc>
          <w:tcPr>
            <w:tcW w:w="1035" w:type="dxa"/>
            <w:shd w:val="clear" w:color="auto" w:fill="808080" w:themeFill="background1" w:themeFillShade="80"/>
            <w:vAlign w:val="bottom"/>
          </w:tcPr>
          <w:p w14:paraId="77614404" w14:textId="1BBCE4CF" w:rsidR="00502AE5" w:rsidRPr="0082695C" w:rsidRDefault="00502AE5" w:rsidP="00502AE5">
            <w:pPr>
              <w:spacing w:before="100" w:beforeAutospacing="1" w:after="100" w:afterAutospacing="1"/>
              <w:contextualSpacing/>
              <w:jc w:val="center"/>
              <w:rPr>
                <w:rFonts w:asciiTheme="minorHAnsi" w:hAnsiTheme="minorHAnsi" w:cstheme="minorHAnsi"/>
                <w:b/>
                <w:bCs/>
                <w:color w:val="FFFFFF" w:themeColor="background1"/>
                <w:sz w:val="20"/>
                <w:szCs w:val="20"/>
              </w:rPr>
            </w:pPr>
            <w:r w:rsidRPr="0082695C">
              <w:rPr>
                <w:rFonts w:asciiTheme="minorHAnsi" w:hAnsiTheme="minorHAnsi" w:cstheme="minorHAnsi"/>
                <w:b/>
                <w:bCs/>
                <w:color w:val="FFFFFF" w:themeColor="background1"/>
                <w:sz w:val="20"/>
                <w:szCs w:val="20"/>
              </w:rPr>
              <w:t>P-value</w:t>
            </w:r>
          </w:p>
        </w:tc>
      </w:tr>
      <w:tr w:rsidR="00502AE5" w:rsidRPr="0082695C" w14:paraId="2F181DB3" w14:textId="697B505A" w:rsidTr="00F26FBA">
        <w:trPr>
          <w:trHeight w:val="113"/>
          <w:jc w:val="center"/>
        </w:trPr>
        <w:tc>
          <w:tcPr>
            <w:tcW w:w="4555" w:type="dxa"/>
            <w:gridSpan w:val="2"/>
            <w:tcBorders>
              <w:right w:val="single" w:sz="4" w:space="0" w:color="000000" w:themeColor="text1"/>
            </w:tcBorders>
            <w:shd w:val="clear" w:color="auto" w:fill="A6A6A6" w:themeFill="background1" w:themeFillShade="A6"/>
            <w:tcMar>
              <w:top w:w="75" w:type="dxa"/>
              <w:left w:w="75" w:type="dxa"/>
              <w:bottom w:w="75" w:type="dxa"/>
              <w:right w:w="75" w:type="dxa"/>
            </w:tcMar>
            <w:vAlign w:val="bottom"/>
          </w:tcPr>
          <w:p w14:paraId="414305AB" w14:textId="06C3EDB9" w:rsidR="00502AE5" w:rsidRPr="0082695C" w:rsidRDefault="00502AE5" w:rsidP="00B432AA">
            <w:pPr>
              <w:spacing w:before="100" w:beforeAutospacing="1" w:after="100" w:afterAutospacing="1"/>
              <w:contextualSpacing/>
              <w:jc w:val="center"/>
              <w:rPr>
                <w:rFonts w:asciiTheme="minorHAnsi" w:hAnsiTheme="minorHAnsi" w:cstheme="minorHAnsi"/>
                <w:b/>
                <w:bCs/>
                <w:color w:val="FFFFFF" w:themeColor="background1"/>
                <w:sz w:val="20"/>
                <w:szCs w:val="20"/>
              </w:rPr>
            </w:pPr>
          </w:p>
        </w:tc>
        <w:tc>
          <w:tcPr>
            <w:tcW w:w="310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vAlign w:val="bottom"/>
          </w:tcPr>
          <w:p w14:paraId="680BFDE5" w14:textId="5C6A13DA" w:rsidR="00502AE5" w:rsidRPr="0082695C" w:rsidRDefault="003C5A54" w:rsidP="00B432AA">
            <w:pPr>
              <w:spacing w:before="100" w:beforeAutospacing="1" w:after="100" w:afterAutospacing="1"/>
              <w:contextualSpacing/>
              <w:jc w:val="center"/>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C</w:t>
            </w:r>
            <w:r w:rsidR="0082695C" w:rsidRPr="0082695C">
              <w:rPr>
                <w:rFonts w:asciiTheme="minorHAnsi" w:hAnsiTheme="minorHAnsi" w:cstheme="minorHAnsi"/>
                <w:b/>
                <w:bCs/>
                <w:color w:val="FFFFFF" w:themeColor="background1"/>
                <w:sz w:val="20"/>
                <w:szCs w:val="20"/>
              </w:rPr>
              <w:t>ontrols</w:t>
            </w:r>
          </w:p>
        </w:tc>
        <w:tc>
          <w:tcPr>
            <w:tcW w:w="310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tcPr>
          <w:p w14:paraId="3AC6731F" w14:textId="657E4D74" w:rsidR="00502AE5" w:rsidRPr="0082695C" w:rsidRDefault="003C5A54" w:rsidP="00B432AA">
            <w:pPr>
              <w:spacing w:before="100" w:beforeAutospacing="1" w:after="100" w:afterAutospacing="1"/>
              <w:contextualSpacing/>
              <w:jc w:val="center"/>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MHQ</w:t>
            </w:r>
            <w:r w:rsidR="0082695C" w:rsidRPr="0082695C">
              <w:rPr>
                <w:rFonts w:asciiTheme="minorHAnsi" w:hAnsiTheme="minorHAnsi" w:cstheme="minorHAnsi"/>
                <w:b/>
                <w:bCs/>
                <w:color w:val="FFFFFF" w:themeColor="background1"/>
                <w:sz w:val="20"/>
                <w:szCs w:val="20"/>
              </w:rPr>
              <w:t xml:space="preserve"> controls</w:t>
            </w:r>
          </w:p>
        </w:tc>
      </w:tr>
      <w:tr w:rsidR="00502AE5" w:rsidRPr="0082695C" w14:paraId="231050F4" w14:textId="6A3B51B6" w:rsidTr="006728E6">
        <w:trPr>
          <w:trHeight w:val="113"/>
          <w:jc w:val="center"/>
        </w:trPr>
        <w:tc>
          <w:tcPr>
            <w:tcW w:w="2405" w:type="dxa"/>
            <w:shd w:val="clear" w:color="auto" w:fill="auto"/>
            <w:tcMar>
              <w:top w:w="75" w:type="dxa"/>
              <w:left w:w="75" w:type="dxa"/>
              <w:bottom w:w="75" w:type="dxa"/>
              <w:right w:w="75" w:type="dxa"/>
            </w:tcMar>
          </w:tcPr>
          <w:p w14:paraId="4B3817E5" w14:textId="406A402E" w:rsidR="00502AE5" w:rsidRPr="0082695C" w:rsidRDefault="00FF34B7" w:rsidP="00502AE5">
            <w:pPr>
              <w:spacing w:before="100" w:beforeAutospacing="1" w:after="100" w:afterAutospacing="1"/>
              <w:contextualSpacing/>
              <w:rPr>
                <w:rFonts w:asciiTheme="minorHAnsi" w:hAnsiTheme="minorHAnsi" w:cstheme="minorHAnsi"/>
                <w:color w:val="000000"/>
                <w:sz w:val="20"/>
                <w:szCs w:val="20"/>
              </w:rPr>
            </w:pPr>
            <w:r w:rsidRPr="0082695C">
              <w:rPr>
                <w:rFonts w:asciiTheme="minorHAnsi" w:hAnsiTheme="minorHAnsi" w:cstheme="minorHAnsi"/>
                <w:color w:val="000000"/>
                <w:sz w:val="20"/>
                <w:szCs w:val="20"/>
              </w:rPr>
              <w:t>Lifetime Depression (</w:t>
            </w:r>
            <w:r w:rsidR="00502AE5" w:rsidRPr="0082695C">
              <w:rPr>
                <w:rFonts w:asciiTheme="minorHAnsi" w:hAnsiTheme="minorHAnsi" w:cstheme="minorHAnsi"/>
                <w:color w:val="000000"/>
                <w:sz w:val="20"/>
                <w:szCs w:val="20"/>
              </w:rPr>
              <w:t>MHQ</w:t>
            </w:r>
            <w:r w:rsidRPr="0082695C">
              <w:rPr>
                <w:rFonts w:asciiTheme="minorHAnsi" w:hAnsiTheme="minorHAnsi" w:cstheme="minorHAnsi"/>
                <w:color w:val="000000"/>
                <w:sz w:val="20"/>
                <w:szCs w:val="20"/>
              </w:rPr>
              <w:t>)</w:t>
            </w:r>
          </w:p>
        </w:tc>
        <w:tc>
          <w:tcPr>
            <w:tcW w:w="2150" w:type="dxa"/>
          </w:tcPr>
          <w:p w14:paraId="41F98B0D" w14:textId="60FDFAF0" w:rsidR="00502AE5" w:rsidRPr="0082695C" w:rsidRDefault="005E7A74" w:rsidP="00502AE5">
            <w:pPr>
              <w:spacing w:before="100" w:beforeAutospacing="1" w:after="100" w:afterAutospacing="1"/>
              <w:ind w:left="121"/>
              <w:contextualSpacing/>
              <w:rPr>
                <w:rFonts w:asciiTheme="minorHAnsi" w:hAnsiTheme="minorHAnsi" w:cstheme="minorHAnsi"/>
                <w:color w:val="000000"/>
                <w:sz w:val="20"/>
                <w:szCs w:val="20"/>
              </w:rPr>
            </w:pPr>
            <w:r w:rsidRPr="0082695C">
              <w:rPr>
                <w:rFonts w:asciiTheme="minorHAnsi" w:hAnsiTheme="minorHAnsi" w:cstheme="minorHAnsi"/>
                <w:color w:val="000000"/>
                <w:sz w:val="20"/>
                <w:szCs w:val="20"/>
              </w:rPr>
              <w:t>One Measure</w:t>
            </w:r>
          </w:p>
        </w:tc>
        <w:tc>
          <w:tcPr>
            <w:tcW w:w="827" w:type="dxa"/>
            <w:shd w:val="clear" w:color="auto" w:fill="auto"/>
            <w:tcMar>
              <w:top w:w="75" w:type="dxa"/>
              <w:left w:w="75" w:type="dxa"/>
              <w:bottom w:w="75" w:type="dxa"/>
              <w:right w:w="75" w:type="dxa"/>
            </w:tcMar>
            <w:vAlign w:val="center"/>
          </w:tcPr>
          <w:p w14:paraId="1D5849EA" w14:textId="77777777" w:rsidR="00502AE5" w:rsidRPr="0082695C" w:rsidRDefault="00502AE5" w:rsidP="00F26FBA">
            <w:pPr>
              <w:spacing w:before="100" w:beforeAutospacing="1" w:after="100" w:afterAutospacing="1"/>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0.53</w:t>
            </w:r>
          </w:p>
        </w:tc>
        <w:tc>
          <w:tcPr>
            <w:tcW w:w="1242" w:type="dxa"/>
            <w:vAlign w:val="center"/>
          </w:tcPr>
          <w:p w14:paraId="5F1867D4" w14:textId="77777777" w:rsidR="00502AE5" w:rsidRPr="0082695C" w:rsidRDefault="00502AE5" w:rsidP="00F26FBA">
            <w:pPr>
              <w:spacing w:before="100" w:beforeAutospacing="1" w:after="100" w:afterAutospacing="1"/>
              <w:ind w:right="126"/>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0.46 - 0.60</w:t>
            </w:r>
          </w:p>
        </w:tc>
        <w:tc>
          <w:tcPr>
            <w:tcW w:w="1034" w:type="dxa"/>
            <w:shd w:val="clear" w:color="auto" w:fill="auto"/>
            <w:tcMar>
              <w:top w:w="75" w:type="dxa"/>
              <w:left w:w="75" w:type="dxa"/>
              <w:bottom w:w="75" w:type="dxa"/>
              <w:right w:w="75" w:type="dxa"/>
            </w:tcMar>
            <w:vAlign w:val="center"/>
          </w:tcPr>
          <w:p w14:paraId="46541757" w14:textId="77777777" w:rsidR="00502AE5" w:rsidRPr="0082695C" w:rsidRDefault="00502AE5" w:rsidP="00F26FBA">
            <w:pPr>
              <w:spacing w:before="100" w:beforeAutospacing="1" w:after="100" w:afterAutospacing="1"/>
              <w:contextualSpacing/>
              <w:jc w:val="right"/>
              <w:rPr>
                <w:rFonts w:asciiTheme="minorHAnsi" w:eastAsiaTheme="minorHAnsi" w:hAnsiTheme="minorHAnsi" w:cstheme="minorHAnsi"/>
                <w:color w:val="000000" w:themeColor="text1"/>
                <w:sz w:val="20"/>
                <w:szCs w:val="20"/>
                <w:lang w:val="en-US" w:eastAsia="en-US"/>
              </w:rPr>
            </w:pPr>
            <w:r w:rsidRPr="0082695C">
              <w:rPr>
                <w:rFonts w:asciiTheme="minorHAnsi" w:hAnsiTheme="minorHAnsi" w:cstheme="minorHAnsi"/>
                <w:color w:val="000000"/>
                <w:sz w:val="20"/>
                <w:szCs w:val="20"/>
              </w:rPr>
              <w:t>3e-48</w:t>
            </w:r>
          </w:p>
        </w:tc>
        <w:tc>
          <w:tcPr>
            <w:tcW w:w="842" w:type="dxa"/>
            <w:vAlign w:val="center"/>
          </w:tcPr>
          <w:p w14:paraId="0B87003E" w14:textId="2C917332" w:rsidR="00502AE5" w:rsidRPr="0082695C" w:rsidRDefault="00502AE5"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0.71</w:t>
            </w:r>
          </w:p>
        </w:tc>
        <w:tc>
          <w:tcPr>
            <w:tcW w:w="1227" w:type="dxa"/>
            <w:vAlign w:val="center"/>
          </w:tcPr>
          <w:p w14:paraId="74B37BEC" w14:textId="62FD0347" w:rsidR="00502AE5" w:rsidRPr="0082695C" w:rsidRDefault="00502AE5"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0.66 - 0.76</w:t>
            </w:r>
          </w:p>
        </w:tc>
        <w:tc>
          <w:tcPr>
            <w:tcW w:w="1035" w:type="dxa"/>
            <w:vAlign w:val="center"/>
          </w:tcPr>
          <w:p w14:paraId="00BAB113" w14:textId="1F73AAE3" w:rsidR="00502AE5" w:rsidRPr="0082695C" w:rsidRDefault="00502AE5"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themeColor="text1"/>
                <w:sz w:val="20"/>
                <w:szCs w:val="20"/>
              </w:rPr>
              <w:t>3e-152</w:t>
            </w:r>
          </w:p>
        </w:tc>
      </w:tr>
      <w:tr w:rsidR="005E7A74" w:rsidRPr="0082695C" w14:paraId="55652787" w14:textId="1527E658" w:rsidTr="006728E6">
        <w:trPr>
          <w:trHeight w:val="113"/>
          <w:jc w:val="center"/>
        </w:trPr>
        <w:tc>
          <w:tcPr>
            <w:tcW w:w="2405" w:type="dxa"/>
            <w:shd w:val="clear" w:color="auto" w:fill="auto"/>
            <w:tcMar>
              <w:top w:w="75" w:type="dxa"/>
              <w:left w:w="75" w:type="dxa"/>
              <w:bottom w:w="75" w:type="dxa"/>
              <w:right w:w="75" w:type="dxa"/>
            </w:tcMar>
          </w:tcPr>
          <w:p w14:paraId="43FE6D24" w14:textId="6107931D" w:rsidR="005E7A74" w:rsidRPr="0082695C" w:rsidRDefault="005E7A74" w:rsidP="005E7A74">
            <w:pPr>
              <w:spacing w:before="100" w:beforeAutospacing="1" w:after="100" w:afterAutospacing="1"/>
              <w:contextualSpacing/>
              <w:rPr>
                <w:rFonts w:asciiTheme="minorHAnsi" w:hAnsiTheme="minorHAnsi" w:cstheme="minorHAnsi"/>
                <w:color w:val="000000"/>
                <w:sz w:val="20"/>
                <w:szCs w:val="20"/>
              </w:rPr>
            </w:pPr>
            <w:r w:rsidRPr="0082695C">
              <w:rPr>
                <w:rFonts w:asciiTheme="minorHAnsi" w:hAnsiTheme="minorHAnsi" w:cstheme="minorHAnsi"/>
                <w:color w:val="000000"/>
                <w:sz w:val="20"/>
                <w:szCs w:val="20"/>
              </w:rPr>
              <w:t>Lifetime Depression (MHQ)</w:t>
            </w:r>
          </w:p>
        </w:tc>
        <w:tc>
          <w:tcPr>
            <w:tcW w:w="2150" w:type="dxa"/>
          </w:tcPr>
          <w:p w14:paraId="12ADE961" w14:textId="313846B0" w:rsidR="005E7A74" w:rsidRPr="0082695C" w:rsidRDefault="005E7A74" w:rsidP="005E7A74">
            <w:pPr>
              <w:spacing w:before="100" w:beforeAutospacing="1" w:after="100" w:afterAutospacing="1"/>
              <w:ind w:left="121"/>
              <w:contextualSpacing/>
              <w:rPr>
                <w:rFonts w:asciiTheme="minorHAnsi" w:hAnsiTheme="minorHAnsi" w:cstheme="minorHAnsi"/>
                <w:color w:val="000000"/>
                <w:sz w:val="20"/>
                <w:szCs w:val="20"/>
              </w:rPr>
            </w:pPr>
            <w:r w:rsidRPr="0082695C">
              <w:rPr>
                <w:rFonts w:asciiTheme="minorHAnsi" w:hAnsiTheme="minorHAnsi" w:cstheme="minorHAnsi"/>
                <w:color w:val="000000"/>
                <w:sz w:val="20"/>
                <w:szCs w:val="20"/>
              </w:rPr>
              <w:t>Two Measures</w:t>
            </w:r>
          </w:p>
        </w:tc>
        <w:tc>
          <w:tcPr>
            <w:tcW w:w="827" w:type="dxa"/>
            <w:shd w:val="clear" w:color="auto" w:fill="auto"/>
            <w:tcMar>
              <w:top w:w="75" w:type="dxa"/>
              <w:left w:w="75" w:type="dxa"/>
              <w:bottom w:w="75" w:type="dxa"/>
              <w:right w:w="75" w:type="dxa"/>
            </w:tcMar>
            <w:vAlign w:val="center"/>
          </w:tcPr>
          <w:p w14:paraId="34DEE5E9" w14:textId="77777777" w:rsidR="005E7A74" w:rsidRPr="0082695C" w:rsidRDefault="005E7A74" w:rsidP="00F26FBA">
            <w:pPr>
              <w:spacing w:before="100" w:beforeAutospacing="1" w:after="100" w:afterAutospacing="1"/>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0.62</w:t>
            </w:r>
          </w:p>
        </w:tc>
        <w:tc>
          <w:tcPr>
            <w:tcW w:w="1242" w:type="dxa"/>
            <w:vAlign w:val="center"/>
          </w:tcPr>
          <w:p w14:paraId="6626F3E8" w14:textId="77777777" w:rsidR="005E7A74" w:rsidRPr="0082695C" w:rsidRDefault="005E7A74" w:rsidP="00F26FBA">
            <w:pPr>
              <w:spacing w:before="100" w:beforeAutospacing="1" w:after="100" w:afterAutospacing="1"/>
              <w:ind w:right="126"/>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0.53 - 0.71</w:t>
            </w:r>
          </w:p>
        </w:tc>
        <w:tc>
          <w:tcPr>
            <w:tcW w:w="1034" w:type="dxa"/>
            <w:shd w:val="clear" w:color="auto" w:fill="auto"/>
            <w:tcMar>
              <w:top w:w="75" w:type="dxa"/>
              <w:left w:w="75" w:type="dxa"/>
              <w:bottom w:w="75" w:type="dxa"/>
              <w:right w:w="75" w:type="dxa"/>
            </w:tcMar>
            <w:vAlign w:val="center"/>
          </w:tcPr>
          <w:p w14:paraId="7F680A6E" w14:textId="77777777" w:rsidR="005E7A74" w:rsidRPr="0082695C" w:rsidRDefault="005E7A74" w:rsidP="00F26FBA">
            <w:pPr>
              <w:spacing w:before="100" w:beforeAutospacing="1" w:after="100" w:afterAutospacing="1"/>
              <w:contextualSpacing/>
              <w:jc w:val="right"/>
              <w:rPr>
                <w:rFonts w:asciiTheme="minorHAnsi" w:eastAsiaTheme="minorHAnsi" w:hAnsiTheme="minorHAnsi" w:cstheme="minorHAnsi"/>
                <w:color w:val="000000" w:themeColor="text1"/>
                <w:sz w:val="20"/>
                <w:szCs w:val="20"/>
                <w:lang w:val="en-US" w:eastAsia="en-US"/>
              </w:rPr>
            </w:pPr>
            <w:r w:rsidRPr="0082695C">
              <w:rPr>
                <w:rFonts w:asciiTheme="minorHAnsi" w:hAnsiTheme="minorHAnsi" w:cstheme="minorHAnsi"/>
                <w:color w:val="000000"/>
                <w:sz w:val="20"/>
                <w:szCs w:val="20"/>
              </w:rPr>
              <w:t>1e-43</w:t>
            </w:r>
          </w:p>
        </w:tc>
        <w:tc>
          <w:tcPr>
            <w:tcW w:w="842" w:type="dxa"/>
            <w:vAlign w:val="center"/>
          </w:tcPr>
          <w:p w14:paraId="70B12CA6" w14:textId="336F961D"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0.79</w:t>
            </w:r>
          </w:p>
        </w:tc>
        <w:tc>
          <w:tcPr>
            <w:tcW w:w="1227" w:type="dxa"/>
            <w:vAlign w:val="center"/>
          </w:tcPr>
          <w:p w14:paraId="0F9078DB" w14:textId="5ADEB398"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0.73 - 0.85</w:t>
            </w:r>
          </w:p>
        </w:tc>
        <w:tc>
          <w:tcPr>
            <w:tcW w:w="1035" w:type="dxa"/>
            <w:vAlign w:val="center"/>
          </w:tcPr>
          <w:p w14:paraId="36BC798A" w14:textId="2C9CBEFD"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themeColor="text1"/>
                <w:sz w:val="20"/>
                <w:szCs w:val="20"/>
              </w:rPr>
              <w:t>7e-138</w:t>
            </w:r>
          </w:p>
        </w:tc>
      </w:tr>
      <w:tr w:rsidR="005E7A74" w:rsidRPr="0082695C" w14:paraId="6828EDA7" w14:textId="778F719E" w:rsidTr="006728E6">
        <w:trPr>
          <w:trHeight w:val="113"/>
          <w:jc w:val="center"/>
        </w:trPr>
        <w:tc>
          <w:tcPr>
            <w:tcW w:w="2405" w:type="dxa"/>
            <w:shd w:val="clear" w:color="auto" w:fill="auto"/>
            <w:tcMar>
              <w:top w:w="75" w:type="dxa"/>
              <w:left w:w="75" w:type="dxa"/>
              <w:bottom w:w="75" w:type="dxa"/>
              <w:right w:w="75" w:type="dxa"/>
            </w:tcMar>
          </w:tcPr>
          <w:p w14:paraId="24AA52C4" w14:textId="74D7A029" w:rsidR="005E7A74" w:rsidRPr="0082695C" w:rsidRDefault="005E7A74" w:rsidP="005E7A74">
            <w:pPr>
              <w:spacing w:before="100" w:beforeAutospacing="1" w:after="100" w:afterAutospacing="1"/>
              <w:contextualSpacing/>
              <w:rPr>
                <w:rFonts w:asciiTheme="minorHAnsi" w:hAnsiTheme="minorHAnsi" w:cstheme="minorHAnsi"/>
                <w:color w:val="000000"/>
                <w:sz w:val="20"/>
                <w:szCs w:val="20"/>
              </w:rPr>
            </w:pPr>
            <w:r w:rsidRPr="0082695C">
              <w:rPr>
                <w:rFonts w:asciiTheme="minorHAnsi" w:hAnsiTheme="minorHAnsi" w:cstheme="minorHAnsi"/>
                <w:color w:val="000000"/>
                <w:sz w:val="20"/>
                <w:szCs w:val="20"/>
              </w:rPr>
              <w:t>Lifetime Depression (MHQ)</w:t>
            </w:r>
          </w:p>
        </w:tc>
        <w:tc>
          <w:tcPr>
            <w:tcW w:w="2150" w:type="dxa"/>
          </w:tcPr>
          <w:p w14:paraId="3535F22F" w14:textId="2F5FF2AE" w:rsidR="005E7A74" w:rsidRPr="0082695C" w:rsidRDefault="005E7A74" w:rsidP="005E7A74">
            <w:pPr>
              <w:spacing w:before="100" w:beforeAutospacing="1" w:after="100" w:afterAutospacing="1"/>
              <w:ind w:left="121"/>
              <w:contextualSpacing/>
              <w:rPr>
                <w:rFonts w:asciiTheme="minorHAnsi" w:hAnsiTheme="minorHAnsi" w:cstheme="minorHAnsi"/>
                <w:color w:val="000000"/>
                <w:sz w:val="20"/>
                <w:szCs w:val="20"/>
              </w:rPr>
            </w:pPr>
            <w:r w:rsidRPr="0082695C">
              <w:rPr>
                <w:rFonts w:asciiTheme="minorHAnsi" w:hAnsiTheme="minorHAnsi" w:cstheme="minorHAnsi"/>
                <w:color w:val="000000"/>
                <w:sz w:val="20"/>
                <w:szCs w:val="20"/>
              </w:rPr>
              <w:t>Three Measures</w:t>
            </w:r>
          </w:p>
        </w:tc>
        <w:tc>
          <w:tcPr>
            <w:tcW w:w="827" w:type="dxa"/>
            <w:shd w:val="clear" w:color="auto" w:fill="auto"/>
            <w:tcMar>
              <w:top w:w="75" w:type="dxa"/>
              <w:left w:w="75" w:type="dxa"/>
              <w:bottom w:w="75" w:type="dxa"/>
              <w:right w:w="75" w:type="dxa"/>
            </w:tcMar>
            <w:vAlign w:val="center"/>
          </w:tcPr>
          <w:p w14:paraId="7198CBC3" w14:textId="77777777" w:rsidR="005E7A74" w:rsidRPr="0082695C" w:rsidRDefault="005E7A74" w:rsidP="00F26FBA">
            <w:pPr>
              <w:spacing w:before="100" w:beforeAutospacing="1" w:after="100" w:afterAutospacing="1"/>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0.52</w:t>
            </w:r>
          </w:p>
        </w:tc>
        <w:tc>
          <w:tcPr>
            <w:tcW w:w="1242" w:type="dxa"/>
            <w:vAlign w:val="center"/>
          </w:tcPr>
          <w:p w14:paraId="0DCDFE1D" w14:textId="77777777" w:rsidR="005E7A74" w:rsidRPr="0082695C" w:rsidRDefault="005E7A74" w:rsidP="00F26FBA">
            <w:pPr>
              <w:spacing w:before="100" w:beforeAutospacing="1" w:after="100" w:afterAutospacing="1"/>
              <w:ind w:right="126"/>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0.42 - 0.62</w:t>
            </w:r>
          </w:p>
        </w:tc>
        <w:tc>
          <w:tcPr>
            <w:tcW w:w="1034" w:type="dxa"/>
            <w:shd w:val="clear" w:color="auto" w:fill="auto"/>
            <w:tcMar>
              <w:top w:w="75" w:type="dxa"/>
              <w:left w:w="75" w:type="dxa"/>
              <w:bottom w:w="75" w:type="dxa"/>
              <w:right w:w="75" w:type="dxa"/>
            </w:tcMar>
            <w:vAlign w:val="center"/>
          </w:tcPr>
          <w:p w14:paraId="329A6532" w14:textId="77777777" w:rsidR="005E7A74" w:rsidRPr="0082695C" w:rsidRDefault="005E7A74" w:rsidP="00F26FBA">
            <w:pPr>
              <w:spacing w:before="100" w:beforeAutospacing="1" w:after="100" w:afterAutospacing="1"/>
              <w:contextualSpacing/>
              <w:jc w:val="right"/>
              <w:rPr>
                <w:rFonts w:asciiTheme="minorHAnsi" w:eastAsiaTheme="minorHAnsi" w:hAnsiTheme="minorHAnsi" w:cstheme="minorHAnsi"/>
                <w:color w:val="000000" w:themeColor="text1"/>
                <w:sz w:val="20"/>
                <w:szCs w:val="20"/>
                <w:lang w:val="en-US" w:eastAsia="en-US"/>
              </w:rPr>
            </w:pPr>
            <w:r w:rsidRPr="0082695C">
              <w:rPr>
                <w:rFonts w:asciiTheme="minorHAnsi" w:hAnsiTheme="minorHAnsi" w:cstheme="minorHAnsi"/>
                <w:color w:val="000000"/>
                <w:sz w:val="20"/>
                <w:szCs w:val="20"/>
              </w:rPr>
              <w:t>4e-26</w:t>
            </w:r>
          </w:p>
        </w:tc>
        <w:tc>
          <w:tcPr>
            <w:tcW w:w="842" w:type="dxa"/>
            <w:vAlign w:val="center"/>
          </w:tcPr>
          <w:p w14:paraId="344FB240" w14:textId="1457B18D"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0.76</w:t>
            </w:r>
          </w:p>
        </w:tc>
        <w:tc>
          <w:tcPr>
            <w:tcW w:w="1227" w:type="dxa"/>
            <w:vAlign w:val="center"/>
          </w:tcPr>
          <w:p w14:paraId="23B526F4" w14:textId="03432633"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0.68 - 0.84</w:t>
            </w:r>
          </w:p>
        </w:tc>
        <w:tc>
          <w:tcPr>
            <w:tcW w:w="1035" w:type="dxa"/>
            <w:vAlign w:val="center"/>
          </w:tcPr>
          <w:p w14:paraId="5506B1AF" w14:textId="421D19F1"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themeColor="text1"/>
                <w:sz w:val="20"/>
                <w:szCs w:val="20"/>
              </w:rPr>
              <w:t>2e-85</w:t>
            </w:r>
          </w:p>
        </w:tc>
      </w:tr>
      <w:tr w:rsidR="005E7A74" w:rsidRPr="0082695C" w14:paraId="1A5B2B02" w14:textId="7CDB6701" w:rsidTr="006728E6">
        <w:trPr>
          <w:trHeight w:val="113"/>
          <w:jc w:val="center"/>
        </w:trPr>
        <w:tc>
          <w:tcPr>
            <w:tcW w:w="2405" w:type="dxa"/>
            <w:shd w:val="clear" w:color="auto" w:fill="auto"/>
            <w:tcMar>
              <w:top w:w="75" w:type="dxa"/>
              <w:left w:w="75" w:type="dxa"/>
              <w:bottom w:w="75" w:type="dxa"/>
              <w:right w:w="75" w:type="dxa"/>
            </w:tcMar>
          </w:tcPr>
          <w:p w14:paraId="05320C3E" w14:textId="14BC3B2E" w:rsidR="005E7A74" w:rsidRPr="0082695C" w:rsidRDefault="005E7A74" w:rsidP="005E7A74">
            <w:pPr>
              <w:spacing w:before="100" w:beforeAutospacing="1" w:after="100" w:afterAutospacing="1"/>
              <w:contextualSpacing/>
              <w:rPr>
                <w:rFonts w:asciiTheme="minorHAnsi" w:hAnsiTheme="minorHAnsi" w:cstheme="minorHAnsi"/>
                <w:color w:val="000000"/>
                <w:sz w:val="20"/>
                <w:szCs w:val="20"/>
              </w:rPr>
            </w:pPr>
            <w:r w:rsidRPr="0082695C">
              <w:rPr>
                <w:rFonts w:asciiTheme="minorHAnsi" w:hAnsiTheme="minorHAnsi" w:cstheme="minorHAnsi"/>
                <w:color w:val="000000"/>
                <w:sz w:val="20"/>
                <w:szCs w:val="20"/>
              </w:rPr>
              <w:t>Lifetime Depression (MHQ)</w:t>
            </w:r>
          </w:p>
        </w:tc>
        <w:tc>
          <w:tcPr>
            <w:tcW w:w="2150" w:type="dxa"/>
          </w:tcPr>
          <w:p w14:paraId="6C0C6191" w14:textId="6115D3D9" w:rsidR="005E7A74" w:rsidRPr="0082695C" w:rsidRDefault="005E7A74" w:rsidP="005E7A74">
            <w:pPr>
              <w:spacing w:before="100" w:beforeAutospacing="1" w:after="100" w:afterAutospacing="1"/>
              <w:ind w:left="121"/>
              <w:contextualSpacing/>
              <w:rPr>
                <w:rFonts w:asciiTheme="minorHAnsi" w:hAnsiTheme="minorHAnsi" w:cstheme="minorHAnsi"/>
                <w:color w:val="000000"/>
                <w:sz w:val="20"/>
                <w:szCs w:val="20"/>
              </w:rPr>
            </w:pPr>
            <w:r w:rsidRPr="0082695C">
              <w:rPr>
                <w:rFonts w:asciiTheme="minorHAnsi" w:hAnsiTheme="minorHAnsi" w:cstheme="minorHAnsi"/>
                <w:color w:val="000000"/>
                <w:sz w:val="20"/>
                <w:szCs w:val="20"/>
              </w:rPr>
              <w:t>Four and Five Measures</w:t>
            </w:r>
          </w:p>
        </w:tc>
        <w:tc>
          <w:tcPr>
            <w:tcW w:w="827" w:type="dxa"/>
            <w:shd w:val="clear" w:color="auto" w:fill="auto"/>
            <w:tcMar>
              <w:top w:w="75" w:type="dxa"/>
              <w:left w:w="75" w:type="dxa"/>
              <w:bottom w:w="75" w:type="dxa"/>
              <w:right w:w="75" w:type="dxa"/>
            </w:tcMar>
            <w:vAlign w:val="center"/>
          </w:tcPr>
          <w:p w14:paraId="3207D69C" w14:textId="77777777" w:rsidR="005E7A74" w:rsidRPr="0082695C" w:rsidRDefault="005E7A74" w:rsidP="00F26FBA">
            <w:pPr>
              <w:spacing w:before="100" w:beforeAutospacing="1" w:after="100" w:afterAutospacing="1"/>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0.50</w:t>
            </w:r>
          </w:p>
        </w:tc>
        <w:tc>
          <w:tcPr>
            <w:tcW w:w="1242" w:type="dxa"/>
            <w:vAlign w:val="center"/>
          </w:tcPr>
          <w:p w14:paraId="71C0FDE7" w14:textId="77777777" w:rsidR="005E7A74" w:rsidRPr="0082695C" w:rsidRDefault="005E7A74" w:rsidP="00F26FBA">
            <w:pPr>
              <w:spacing w:before="100" w:beforeAutospacing="1" w:after="100" w:afterAutospacing="1"/>
              <w:ind w:right="126"/>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0.36 - 0.64</w:t>
            </w:r>
          </w:p>
        </w:tc>
        <w:tc>
          <w:tcPr>
            <w:tcW w:w="1034" w:type="dxa"/>
            <w:shd w:val="clear" w:color="auto" w:fill="auto"/>
            <w:tcMar>
              <w:top w:w="75" w:type="dxa"/>
              <w:left w:w="75" w:type="dxa"/>
              <w:bottom w:w="75" w:type="dxa"/>
              <w:right w:w="75" w:type="dxa"/>
            </w:tcMar>
            <w:vAlign w:val="center"/>
          </w:tcPr>
          <w:p w14:paraId="13D981F4" w14:textId="77777777" w:rsidR="005E7A74" w:rsidRPr="0082695C" w:rsidRDefault="005E7A74" w:rsidP="00F26FBA">
            <w:pPr>
              <w:spacing w:before="100" w:beforeAutospacing="1" w:after="100" w:afterAutospacing="1"/>
              <w:contextualSpacing/>
              <w:jc w:val="right"/>
              <w:rPr>
                <w:rFonts w:asciiTheme="minorHAnsi" w:eastAsiaTheme="minorHAnsi" w:hAnsiTheme="minorHAnsi" w:cstheme="minorHAnsi"/>
                <w:color w:val="000000" w:themeColor="text1"/>
                <w:sz w:val="20"/>
                <w:szCs w:val="20"/>
                <w:lang w:val="en-US" w:eastAsia="en-US"/>
              </w:rPr>
            </w:pPr>
            <w:r w:rsidRPr="0082695C">
              <w:rPr>
                <w:rFonts w:asciiTheme="minorHAnsi" w:hAnsiTheme="minorHAnsi" w:cstheme="minorHAnsi"/>
                <w:color w:val="000000"/>
                <w:sz w:val="20"/>
                <w:szCs w:val="20"/>
              </w:rPr>
              <w:t>1e-12</w:t>
            </w:r>
          </w:p>
        </w:tc>
        <w:tc>
          <w:tcPr>
            <w:tcW w:w="842" w:type="dxa"/>
            <w:vAlign w:val="center"/>
          </w:tcPr>
          <w:p w14:paraId="7B95CE92" w14:textId="7178FADB"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0.73</w:t>
            </w:r>
          </w:p>
        </w:tc>
        <w:tc>
          <w:tcPr>
            <w:tcW w:w="1227" w:type="dxa"/>
            <w:vAlign w:val="center"/>
          </w:tcPr>
          <w:p w14:paraId="70D2C6F7" w14:textId="493C9F44"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0.62 - 0.84</w:t>
            </w:r>
          </w:p>
        </w:tc>
        <w:tc>
          <w:tcPr>
            <w:tcW w:w="1035" w:type="dxa"/>
            <w:vAlign w:val="center"/>
          </w:tcPr>
          <w:p w14:paraId="080B88CD" w14:textId="35B6C959"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themeColor="text1"/>
                <w:sz w:val="20"/>
                <w:szCs w:val="20"/>
              </w:rPr>
              <w:t>1e-37</w:t>
            </w:r>
          </w:p>
        </w:tc>
      </w:tr>
      <w:tr w:rsidR="005E7A74" w:rsidRPr="0082695C" w14:paraId="5CED986F" w14:textId="3D8BE8A1" w:rsidTr="006728E6">
        <w:trPr>
          <w:trHeight w:val="113"/>
          <w:jc w:val="center"/>
        </w:trPr>
        <w:tc>
          <w:tcPr>
            <w:tcW w:w="2405" w:type="dxa"/>
            <w:shd w:val="clear" w:color="auto" w:fill="auto"/>
            <w:tcMar>
              <w:top w:w="75" w:type="dxa"/>
              <w:left w:w="75" w:type="dxa"/>
              <w:bottom w:w="75" w:type="dxa"/>
              <w:right w:w="75" w:type="dxa"/>
            </w:tcMar>
          </w:tcPr>
          <w:p w14:paraId="368DBC80" w14:textId="1F661F3D" w:rsidR="005E7A74" w:rsidRPr="0082695C" w:rsidRDefault="005E7A74" w:rsidP="005E7A74">
            <w:pPr>
              <w:spacing w:before="100" w:beforeAutospacing="1" w:after="100" w:afterAutospacing="1"/>
              <w:contextualSpacing/>
              <w:rPr>
                <w:rFonts w:asciiTheme="minorHAnsi" w:hAnsiTheme="minorHAnsi" w:cstheme="minorHAnsi"/>
                <w:color w:val="000000"/>
                <w:sz w:val="20"/>
                <w:szCs w:val="20"/>
              </w:rPr>
            </w:pPr>
            <w:r w:rsidRPr="0082695C">
              <w:rPr>
                <w:rFonts w:asciiTheme="minorHAnsi" w:hAnsiTheme="minorHAnsi" w:cstheme="minorHAnsi"/>
                <w:color w:val="000000"/>
                <w:sz w:val="20"/>
                <w:szCs w:val="20"/>
              </w:rPr>
              <w:t>Lifetime Depression (MHQ)</w:t>
            </w:r>
          </w:p>
        </w:tc>
        <w:tc>
          <w:tcPr>
            <w:tcW w:w="2150" w:type="dxa"/>
          </w:tcPr>
          <w:p w14:paraId="76854CFE" w14:textId="5B6D3C7C" w:rsidR="005E7A74" w:rsidRPr="0082695C" w:rsidRDefault="005E7A74" w:rsidP="005E7A74">
            <w:pPr>
              <w:spacing w:before="100" w:beforeAutospacing="1" w:after="100" w:afterAutospacing="1"/>
              <w:ind w:left="121"/>
              <w:contextualSpacing/>
              <w:rPr>
                <w:rFonts w:asciiTheme="minorHAnsi" w:hAnsiTheme="minorHAnsi" w:cstheme="minorHAnsi"/>
                <w:color w:val="000000"/>
                <w:sz w:val="20"/>
                <w:szCs w:val="20"/>
              </w:rPr>
            </w:pPr>
            <w:r w:rsidRPr="0082695C">
              <w:rPr>
                <w:rFonts w:asciiTheme="minorHAnsi" w:hAnsiTheme="minorHAnsi" w:cstheme="minorHAnsi"/>
                <w:sz w:val="20"/>
                <w:szCs w:val="20"/>
              </w:rPr>
              <w:t>PGC Incl. 23andMe</w:t>
            </w:r>
          </w:p>
        </w:tc>
        <w:tc>
          <w:tcPr>
            <w:tcW w:w="827" w:type="dxa"/>
            <w:shd w:val="clear" w:color="auto" w:fill="auto"/>
            <w:tcMar>
              <w:top w:w="75" w:type="dxa"/>
              <w:left w:w="75" w:type="dxa"/>
              <w:bottom w:w="75" w:type="dxa"/>
              <w:right w:w="75" w:type="dxa"/>
            </w:tcMar>
            <w:vAlign w:val="center"/>
          </w:tcPr>
          <w:p w14:paraId="72E7ABF3" w14:textId="77777777" w:rsidR="005E7A74" w:rsidRPr="0082695C" w:rsidRDefault="005E7A74" w:rsidP="00F26FBA">
            <w:pPr>
              <w:spacing w:before="100" w:beforeAutospacing="1" w:after="100" w:afterAutospacing="1"/>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0.80</w:t>
            </w:r>
          </w:p>
        </w:tc>
        <w:tc>
          <w:tcPr>
            <w:tcW w:w="1242" w:type="dxa"/>
            <w:vAlign w:val="center"/>
          </w:tcPr>
          <w:p w14:paraId="3CBC76E6" w14:textId="77777777" w:rsidR="005E7A74" w:rsidRPr="0082695C" w:rsidRDefault="005E7A74" w:rsidP="00F26FBA">
            <w:pPr>
              <w:spacing w:before="100" w:beforeAutospacing="1" w:after="100" w:afterAutospacing="1"/>
              <w:ind w:right="126"/>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0.74 - 0.86</w:t>
            </w:r>
          </w:p>
        </w:tc>
        <w:tc>
          <w:tcPr>
            <w:tcW w:w="1034" w:type="dxa"/>
            <w:shd w:val="clear" w:color="auto" w:fill="auto"/>
            <w:tcMar>
              <w:top w:w="75" w:type="dxa"/>
              <w:left w:w="75" w:type="dxa"/>
              <w:bottom w:w="75" w:type="dxa"/>
              <w:right w:w="75" w:type="dxa"/>
            </w:tcMar>
            <w:vAlign w:val="center"/>
          </w:tcPr>
          <w:p w14:paraId="252A2581" w14:textId="77777777" w:rsidR="005E7A74" w:rsidRPr="0082695C" w:rsidRDefault="005E7A74" w:rsidP="00F26FBA">
            <w:pPr>
              <w:spacing w:before="100" w:beforeAutospacing="1" w:after="100" w:afterAutospacing="1"/>
              <w:contextualSpacing/>
              <w:jc w:val="right"/>
              <w:rPr>
                <w:rFonts w:asciiTheme="minorHAnsi" w:eastAsiaTheme="minorHAnsi" w:hAnsiTheme="minorHAnsi" w:cstheme="minorHAnsi"/>
                <w:color w:val="000000" w:themeColor="text1"/>
                <w:sz w:val="20"/>
                <w:szCs w:val="20"/>
                <w:lang w:val="en-US" w:eastAsia="en-US"/>
              </w:rPr>
            </w:pPr>
            <w:r w:rsidRPr="0082695C">
              <w:rPr>
                <w:rFonts w:asciiTheme="minorHAnsi" w:hAnsiTheme="minorHAnsi" w:cstheme="minorHAnsi"/>
                <w:color w:val="000000"/>
                <w:sz w:val="20"/>
                <w:szCs w:val="20"/>
              </w:rPr>
              <w:t>2e-140</w:t>
            </w:r>
          </w:p>
        </w:tc>
        <w:tc>
          <w:tcPr>
            <w:tcW w:w="842" w:type="dxa"/>
            <w:vAlign w:val="center"/>
          </w:tcPr>
          <w:p w14:paraId="771EDFCD" w14:textId="40572669"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0.88</w:t>
            </w:r>
          </w:p>
        </w:tc>
        <w:tc>
          <w:tcPr>
            <w:tcW w:w="1227" w:type="dxa"/>
            <w:vAlign w:val="center"/>
          </w:tcPr>
          <w:p w14:paraId="5536E709" w14:textId="6A696422"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0.80 - 0.96</w:t>
            </w:r>
          </w:p>
        </w:tc>
        <w:tc>
          <w:tcPr>
            <w:tcW w:w="1035" w:type="dxa"/>
            <w:vAlign w:val="center"/>
          </w:tcPr>
          <w:p w14:paraId="3B683F41" w14:textId="68334BF5"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themeColor="text1"/>
                <w:sz w:val="20"/>
                <w:szCs w:val="20"/>
              </w:rPr>
              <w:t>1e-112</w:t>
            </w:r>
          </w:p>
        </w:tc>
      </w:tr>
      <w:tr w:rsidR="005E7A74" w:rsidRPr="0082695C" w14:paraId="167111D8" w14:textId="294F877E" w:rsidTr="006728E6">
        <w:trPr>
          <w:trHeight w:val="113"/>
          <w:jc w:val="center"/>
        </w:trPr>
        <w:tc>
          <w:tcPr>
            <w:tcW w:w="2405" w:type="dxa"/>
            <w:shd w:val="clear" w:color="auto" w:fill="auto"/>
            <w:tcMar>
              <w:top w:w="75" w:type="dxa"/>
              <w:left w:w="75" w:type="dxa"/>
              <w:bottom w:w="75" w:type="dxa"/>
              <w:right w:w="75" w:type="dxa"/>
            </w:tcMar>
          </w:tcPr>
          <w:p w14:paraId="21FDBA9C" w14:textId="60B5E6DB" w:rsidR="005E7A74" w:rsidRPr="0082695C" w:rsidRDefault="005E7A74" w:rsidP="005E7A74">
            <w:pPr>
              <w:spacing w:before="100" w:beforeAutospacing="1" w:after="100" w:afterAutospacing="1"/>
              <w:contextualSpacing/>
              <w:rPr>
                <w:rFonts w:asciiTheme="minorHAnsi" w:hAnsiTheme="minorHAnsi" w:cstheme="minorHAnsi"/>
                <w:color w:val="000000"/>
                <w:sz w:val="20"/>
                <w:szCs w:val="20"/>
              </w:rPr>
            </w:pPr>
            <w:r w:rsidRPr="0082695C">
              <w:rPr>
                <w:rFonts w:asciiTheme="minorHAnsi" w:hAnsiTheme="minorHAnsi" w:cstheme="minorHAnsi"/>
                <w:color w:val="000000"/>
                <w:sz w:val="20"/>
                <w:szCs w:val="20"/>
              </w:rPr>
              <w:t>Lifetime Depression (MHQ)</w:t>
            </w:r>
          </w:p>
        </w:tc>
        <w:tc>
          <w:tcPr>
            <w:tcW w:w="2150" w:type="dxa"/>
          </w:tcPr>
          <w:p w14:paraId="1DECB5CF" w14:textId="1A7CFA18" w:rsidR="005E7A74" w:rsidRPr="0082695C" w:rsidRDefault="005E7A74" w:rsidP="005E7A74">
            <w:pPr>
              <w:spacing w:before="100" w:beforeAutospacing="1" w:after="100" w:afterAutospacing="1"/>
              <w:ind w:left="121"/>
              <w:contextualSpacing/>
              <w:rPr>
                <w:rFonts w:asciiTheme="minorHAnsi" w:hAnsiTheme="minorHAnsi" w:cstheme="minorHAnsi"/>
                <w:color w:val="000000"/>
                <w:sz w:val="20"/>
                <w:szCs w:val="20"/>
              </w:rPr>
            </w:pPr>
            <w:r w:rsidRPr="0082695C">
              <w:rPr>
                <w:rFonts w:asciiTheme="minorHAnsi" w:hAnsiTheme="minorHAnsi" w:cstheme="minorHAnsi"/>
                <w:sz w:val="20"/>
                <w:szCs w:val="20"/>
              </w:rPr>
              <w:t>PGC excl. 23andMe</w:t>
            </w:r>
          </w:p>
        </w:tc>
        <w:tc>
          <w:tcPr>
            <w:tcW w:w="827" w:type="dxa"/>
            <w:shd w:val="clear" w:color="auto" w:fill="auto"/>
            <w:tcMar>
              <w:top w:w="75" w:type="dxa"/>
              <w:left w:w="75" w:type="dxa"/>
              <w:bottom w:w="75" w:type="dxa"/>
              <w:right w:w="75" w:type="dxa"/>
            </w:tcMar>
            <w:vAlign w:val="center"/>
          </w:tcPr>
          <w:p w14:paraId="1D079673" w14:textId="77777777" w:rsidR="005E7A74" w:rsidRPr="0082695C" w:rsidRDefault="005E7A74" w:rsidP="00F26FBA">
            <w:pPr>
              <w:spacing w:before="100" w:beforeAutospacing="1" w:after="100" w:afterAutospacing="1"/>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0.72</w:t>
            </w:r>
          </w:p>
        </w:tc>
        <w:tc>
          <w:tcPr>
            <w:tcW w:w="1242" w:type="dxa"/>
            <w:vAlign w:val="center"/>
          </w:tcPr>
          <w:p w14:paraId="472381DC" w14:textId="77777777" w:rsidR="005E7A74" w:rsidRPr="0082695C" w:rsidRDefault="005E7A74" w:rsidP="00F26FBA">
            <w:pPr>
              <w:spacing w:before="100" w:beforeAutospacing="1" w:after="100" w:afterAutospacing="1"/>
              <w:ind w:right="126"/>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0.63 - 0.81</w:t>
            </w:r>
          </w:p>
        </w:tc>
        <w:tc>
          <w:tcPr>
            <w:tcW w:w="1034" w:type="dxa"/>
            <w:shd w:val="clear" w:color="auto" w:fill="auto"/>
            <w:tcMar>
              <w:top w:w="75" w:type="dxa"/>
              <w:left w:w="75" w:type="dxa"/>
              <w:bottom w:w="75" w:type="dxa"/>
              <w:right w:w="75" w:type="dxa"/>
            </w:tcMar>
            <w:vAlign w:val="center"/>
          </w:tcPr>
          <w:p w14:paraId="3839A4B9" w14:textId="77777777" w:rsidR="005E7A74" w:rsidRPr="0082695C" w:rsidRDefault="005E7A74" w:rsidP="00F26FBA">
            <w:pPr>
              <w:spacing w:before="100" w:beforeAutospacing="1" w:after="100" w:afterAutospacing="1"/>
              <w:contextualSpacing/>
              <w:jc w:val="right"/>
              <w:rPr>
                <w:rFonts w:asciiTheme="minorHAnsi" w:eastAsiaTheme="minorHAnsi" w:hAnsiTheme="minorHAnsi" w:cstheme="minorHAnsi"/>
                <w:color w:val="000000" w:themeColor="text1"/>
                <w:sz w:val="20"/>
                <w:szCs w:val="20"/>
                <w:lang w:val="en-US" w:eastAsia="en-US"/>
              </w:rPr>
            </w:pPr>
            <w:r w:rsidRPr="0082695C">
              <w:rPr>
                <w:rFonts w:asciiTheme="minorHAnsi" w:hAnsiTheme="minorHAnsi" w:cstheme="minorHAnsi"/>
                <w:color w:val="000000"/>
                <w:sz w:val="20"/>
                <w:szCs w:val="20"/>
              </w:rPr>
              <w:t>9e-57</w:t>
            </w:r>
          </w:p>
        </w:tc>
        <w:tc>
          <w:tcPr>
            <w:tcW w:w="842" w:type="dxa"/>
            <w:vAlign w:val="center"/>
          </w:tcPr>
          <w:p w14:paraId="2BB6FC52" w14:textId="12F5ED85"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0.90</w:t>
            </w:r>
          </w:p>
        </w:tc>
        <w:tc>
          <w:tcPr>
            <w:tcW w:w="1227" w:type="dxa"/>
            <w:vAlign w:val="center"/>
          </w:tcPr>
          <w:p w14:paraId="54E7C48A" w14:textId="7FA5AFED"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0.80 - 1.00</w:t>
            </w:r>
          </w:p>
        </w:tc>
        <w:tc>
          <w:tcPr>
            <w:tcW w:w="1035" w:type="dxa"/>
            <w:vAlign w:val="center"/>
          </w:tcPr>
          <w:p w14:paraId="6B0DAF4F" w14:textId="125B022C"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themeColor="text1"/>
                <w:sz w:val="20"/>
                <w:szCs w:val="20"/>
              </w:rPr>
              <w:t>2e-65</w:t>
            </w:r>
          </w:p>
        </w:tc>
      </w:tr>
      <w:tr w:rsidR="005E7A74" w:rsidRPr="0082695C" w14:paraId="042B969A" w14:textId="070B4EEE" w:rsidTr="006728E6">
        <w:trPr>
          <w:trHeight w:val="113"/>
          <w:jc w:val="center"/>
        </w:trPr>
        <w:tc>
          <w:tcPr>
            <w:tcW w:w="2405" w:type="dxa"/>
            <w:shd w:val="clear" w:color="auto" w:fill="auto"/>
            <w:tcMar>
              <w:top w:w="75" w:type="dxa"/>
              <w:left w:w="75" w:type="dxa"/>
              <w:bottom w:w="75" w:type="dxa"/>
              <w:right w:w="75" w:type="dxa"/>
            </w:tcMar>
          </w:tcPr>
          <w:p w14:paraId="0AC64DA2" w14:textId="27027D97" w:rsidR="005E7A74" w:rsidRPr="0082695C" w:rsidRDefault="005E7A74" w:rsidP="005E7A74">
            <w:pPr>
              <w:spacing w:before="100" w:beforeAutospacing="1" w:after="100" w:afterAutospacing="1"/>
              <w:contextualSpacing/>
              <w:rPr>
                <w:rFonts w:asciiTheme="minorHAnsi" w:hAnsiTheme="minorHAnsi" w:cstheme="minorHAnsi"/>
                <w:color w:val="000000"/>
                <w:sz w:val="20"/>
                <w:szCs w:val="20"/>
              </w:rPr>
            </w:pPr>
            <w:r w:rsidRPr="0082695C">
              <w:rPr>
                <w:rFonts w:asciiTheme="minorHAnsi" w:hAnsiTheme="minorHAnsi" w:cstheme="minorHAnsi"/>
                <w:color w:val="000000"/>
                <w:sz w:val="20"/>
                <w:szCs w:val="20"/>
              </w:rPr>
              <w:t>One Measure</w:t>
            </w:r>
          </w:p>
        </w:tc>
        <w:tc>
          <w:tcPr>
            <w:tcW w:w="2150" w:type="dxa"/>
          </w:tcPr>
          <w:p w14:paraId="749D023C" w14:textId="0D3C06EC" w:rsidR="005E7A74" w:rsidRPr="0082695C" w:rsidRDefault="005E7A74" w:rsidP="005E7A74">
            <w:pPr>
              <w:spacing w:before="100" w:beforeAutospacing="1" w:after="100" w:afterAutospacing="1"/>
              <w:ind w:left="121"/>
              <w:contextualSpacing/>
              <w:rPr>
                <w:rFonts w:asciiTheme="minorHAnsi" w:hAnsiTheme="minorHAnsi" w:cstheme="minorHAnsi"/>
                <w:color w:val="000000"/>
                <w:sz w:val="20"/>
                <w:szCs w:val="20"/>
              </w:rPr>
            </w:pPr>
            <w:r w:rsidRPr="0082695C">
              <w:rPr>
                <w:rFonts w:asciiTheme="minorHAnsi" w:hAnsiTheme="minorHAnsi" w:cstheme="minorHAnsi"/>
                <w:color w:val="000000"/>
                <w:sz w:val="20"/>
                <w:szCs w:val="20"/>
              </w:rPr>
              <w:t>Two Measures</w:t>
            </w:r>
          </w:p>
        </w:tc>
        <w:tc>
          <w:tcPr>
            <w:tcW w:w="827" w:type="dxa"/>
            <w:shd w:val="clear" w:color="auto" w:fill="auto"/>
            <w:tcMar>
              <w:top w:w="75" w:type="dxa"/>
              <w:left w:w="75" w:type="dxa"/>
              <w:bottom w:w="75" w:type="dxa"/>
              <w:right w:w="75" w:type="dxa"/>
            </w:tcMar>
            <w:vAlign w:val="center"/>
          </w:tcPr>
          <w:p w14:paraId="466BB574" w14:textId="77777777" w:rsidR="005E7A74" w:rsidRPr="0082695C" w:rsidRDefault="005E7A74" w:rsidP="00F26FBA">
            <w:pPr>
              <w:spacing w:before="100" w:beforeAutospacing="1" w:after="100" w:afterAutospacing="1"/>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1.00</w:t>
            </w:r>
          </w:p>
        </w:tc>
        <w:tc>
          <w:tcPr>
            <w:tcW w:w="1242" w:type="dxa"/>
            <w:vAlign w:val="center"/>
          </w:tcPr>
          <w:p w14:paraId="2D1CEE25" w14:textId="77777777" w:rsidR="005E7A74" w:rsidRPr="0082695C" w:rsidRDefault="005E7A74" w:rsidP="00F26FBA">
            <w:pPr>
              <w:spacing w:before="100" w:beforeAutospacing="1" w:after="100" w:afterAutospacing="1"/>
              <w:ind w:right="126"/>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0.92 - 1.08</w:t>
            </w:r>
          </w:p>
        </w:tc>
        <w:tc>
          <w:tcPr>
            <w:tcW w:w="1034" w:type="dxa"/>
            <w:shd w:val="clear" w:color="auto" w:fill="auto"/>
            <w:tcMar>
              <w:top w:w="75" w:type="dxa"/>
              <w:left w:w="75" w:type="dxa"/>
              <w:bottom w:w="75" w:type="dxa"/>
              <w:right w:w="75" w:type="dxa"/>
            </w:tcMar>
            <w:vAlign w:val="center"/>
          </w:tcPr>
          <w:p w14:paraId="49E8D476" w14:textId="77777777" w:rsidR="005E7A74" w:rsidRPr="0082695C" w:rsidRDefault="005E7A74" w:rsidP="00F26FBA">
            <w:pPr>
              <w:spacing w:before="100" w:beforeAutospacing="1" w:after="100" w:afterAutospacing="1"/>
              <w:contextualSpacing/>
              <w:jc w:val="right"/>
              <w:rPr>
                <w:rFonts w:asciiTheme="minorHAnsi" w:eastAsiaTheme="minorHAnsi" w:hAnsiTheme="minorHAnsi" w:cstheme="minorHAnsi"/>
                <w:color w:val="000000" w:themeColor="text1"/>
                <w:sz w:val="20"/>
                <w:szCs w:val="20"/>
                <w:lang w:val="en-US" w:eastAsia="en-US"/>
              </w:rPr>
            </w:pPr>
            <w:r w:rsidRPr="0082695C">
              <w:rPr>
                <w:rFonts w:asciiTheme="minorHAnsi" w:hAnsiTheme="minorHAnsi" w:cstheme="minorHAnsi"/>
                <w:color w:val="000000"/>
                <w:sz w:val="20"/>
                <w:szCs w:val="20"/>
              </w:rPr>
              <w:t>6e-118</w:t>
            </w:r>
          </w:p>
        </w:tc>
        <w:tc>
          <w:tcPr>
            <w:tcW w:w="842" w:type="dxa"/>
            <w:vAlign w:val="center"/>
          </w:tcPr>
          <w:p w14:paraId="1B7B98D2" w14:textId="486F1B30"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0.99</w:t>
            </w:r>
          </w:p>
        </w:tc>
        <w:tc>
          <w:tcPr>
            <w:tcW w:w="1227" w:type="dxa"/>
            <w:vAlign w:val="center"/>
          </w:tcPr>
          <w:p w14:paraId="75728A75" w14:textId="6972EC08"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0.95 - 1.03</w:t>
            </w:r>
          </w:p>
        </w:tc>
        <w:tc>
          <w:tcPr>
            <w:tcW w:w="1035" w:type="dxa"/>
            <w:vAlign w:val="center"/>
          </w:tcPr>
          <w:p w14:paraId="57DFC339" w14:textId="78D5E8D0"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themeColor="text1"/>
                <w:sz w:val="20"/>
                <w:szCs w:val="20"/>
              </w:rPr>
              <w:t>0e+00</w:t>
            </w:r>
          </w:p>
        </w:tc>
      </w:tr>
      <w:tr w:rsidR="005E7A74" w:rsidRPr="0082695C" w14:paraId="4322EA4F" w14:textId="3E51357A" w:rsidTr="006728E6">
        <w:trPr>
          <w:trHeight w:val="113"/>
          <w:jc w:val="center"/>
        </w:trPr>
        <w:tc>
          <w:tcPr>
            <w:tcW w:w="2405" w:type="dxa"/>
            <w:shd w:val="clear" w:color="auto" w:fill="auto"/>
            <w:tcMar>
              <w:top w:w="75" w:type="dxa"/>
              <w:left w:w="75" w:type="dxa"/>
              <w:bottom w:w="75" w:type="dxa"/>
              <w:right w:w="75" w:type="dxa"/>
            </w:tcMar>
          </w:tcPr>
          <w:p w14:paraId="173D3C5C" w14:textId="6CEB3D35" w:rsidR="005E7A74" w:rsidRPr="0082695C" w:rsidRDefault="005E7A74" w:rsidP="005E7A74">
            <w:pPr>
              <w:spacing w:before="100" w:beforeAutospacing="1" w:after="100" w:afterAutospacing="1"/>
              <w:contextualSpacing/>
              <w:rPr>
                <w:rFonts w:asciiTheme="minorHAnsi" w:hAnsiTheme="minorHAnsi" w:cstheme="minorHAnsi"/>
                <w:color w:val="000000"/>
                <w:sz w:val="20"/>
                <w:szCs w:val="20"/>
              </w:rPr>
            </w:pPr>
            <w:r w:rsidRPr="0082695C">
              <w:rPr>
                <w:rFonts w:asciiTheme="minorHAnsi" w:hAnsiTheme="minorHAnsi" w:cstheme="minorHAnsi"/>
                <w:color w:val="000000"/>
                <w:sz w:val="20"/>
                <w:szCs w:val="20"/>
              </w:rPr>
              <w:t>One Measure</w:t>
            </w:r>
          </w:p>
        </w:tc>
        <w:tc>
          <w:tcPr>
            <w:tcW w:w="2150" w:type="dxa"/>
          </w:tcPr>
          <w:p w14:paraId="2341418F" w14:textId="526621AA" w:rsidR="005E7A74" w:rsidRPr="0082695C" w:rsidRDefault="005E7A74" w:rsidP="005E7A74">
            <w:pPr>
              <w:spacing w:before="100" w:beforeAutospacing="1" w:after="100" w:afterAutospacing="1"/>
              <w:ind w:left="121"/>
              <w:contextualSpacing/>
              <w:rPr>
                <w:rFonts w:asciiTheme="minorHAnsi" w:hAnsiTheme="minorHAnsi" w:cstheme="minorHAnsi"/>
                <w:color w:val="000000"/>
                <w:sz w:val="20"/>
                <w:szCs w:val="20"/>
              </w:rPr>
            </w:pPr>
            <w:r w:rsidRPr="0082695C">
              <w:rPr>
                <w:rFonts w:asciiTheme="minorHAnsi" w:hAnsiTheme="minorHAnsi" w:cstheme="minorHAnsi"/>
                <w:color w:val="000000"/>
                <w:sz w:val="20"/>
                <w:szCs w:val="20"/>
              </w:rPr>
              <w:t>Three Measures</w:t>
            </w:r>
          </w:p>
        </w:tc>
        <w:tc>
          <w:tcPr>
            <w:tcW w:w="827" w:type="dxa"/>
            <w:shd w:val="clear" w:color="auto" w:fill="auto"/>
            <w:tcMar>
              <w:top w:w="75" w:type="dxa"/>
              <w:left w:w="75" w:type="dxa"/>
              <w:bottom w:w="75" w:type="dxa"/>
              <w:right w:w="75" w:type="dxa"/>
            </w:tcMar>
            <w:vAlign w:val="center"/>
          </w:tcPr>
          <w:p w14:paraId="197CBDE7" w14:textId="77777777" w:rsidR="005E7A74" w:rsidRPr="0082695C" w:rsidRDefault="005E7A74" w:rsidP="00F26FBA">
            <w:pPr>
              <w:spacing w:before="100" w:beforeAutospacing="1" w:after="100" w:afterAutospacing="1"/>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0.90</w:t>
            </w:r>
          </w:p>
        </w:tc>
        <w:tc>
          <w:tcPr>
            <w:tcW w:w="1242" w:type="dxa"/>
            <w:vAlign w:val="center"/>
          </w:tcPr>
          <w:p w14:paraId="618E0E2C" w14:textId="77777777" w:rsidR="005E7A74" w:rsidRPr="0082695C" w:rsidRDefault="005E7A74" w:rsidP="00F26FBA">
            <w:pPr>
              <w:spacing w:before="100" w:beforeAutospacing="1" w:after="100" w:afterAutospacing="1"/>
              <w:ind w:right="126"/>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0.81 - 0.99</w:t>
            </w:r>
          </w:p>
        </w:tc>
        <w:tc>
          <w:tcPr>
            <w:tcW w:w="1034" w:type="dxa"/>
            <w:shd w:val="clear" w:color="auto" w:fill="auto"/>
            <w:tcMar>
              <w:top w:w="75" w:type="dxa"/>
              <w:left w:w="75" w:type="dxa"/>
              <w:bottom w:w="75" w:type="dxa"/>
              <w:right w:w="75" w:type="dxa"/>
            </w:tcMar>
            <w:vAlign w:val="center"/>
          </w:tcPr>
          <w:p w14:paraId="21C2A439" w14:textId="77777777" w:rsidR="005E7A74" w:rsidRPr="0082695C" w:rsidRDefault="005E7A74" w:rsidP="00F26FBA">
            <w:pPr>
              <w:spacing w:before="100" w:beforeAutospacing="1" w:after="100" w:afterAutospacing="1"/>
              <w:contextualSpacing/>
              <w:jc w:val="right"/>
              <w:rPr>
                <w:rFonts w:asciiTheme="minorHAnsi" w:eastAsiaTheme="minorHAnsi" w:hAnsiTheme="minorHAnsi" w:cstheme="minorHAnsi"/>
                <w:color w:val="000000" w:themeColor="text1"/>
                <w:sz w:val="20"/>
                <w:szCs w:val="20"/>
                <w:lang w:val="en-US" w:eastAsia="en-US"/>
              </w:rPr>
            </w:pPr>
            <w:r w:rsidRPr="0082695C">
              <w:rPr>
                <w:rFonts w:asciiTheme="minorHAnsi" w:hAnsiTheme="minorHAnsi" w:cstheme="minorHAnsi"/>
                <w:color w:val="000000"/>
                <w:sz w:val="20"/>
                <w:szCs w:val="20"/>
              </w:rPr>
              <w:t>2e-76</w:t>
            </w:r>
          </w:p>
        </w:tc>
        <w:tc>
          <w:tcPr>
            <w:tcW w:w="842" w:type="dxa"/>
            <w:vAlign w:val="center"/>
          </w:tcPr>
          <w:p w14:paraId="45ABD2ED" w14:textId="415161B5"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0.95</w:t>
            </w:r>
          </w:p>
        </w:tc>
        <w:tc>
          <w:tcPr>
            <w:tcW w:w="1227" w:type="dxa"/>
            <w:vAlign w:val="center"/>
          </w:tcPr>
          <w:p w14:paraId="397F1C17" w14:textId="6A1E3731"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0.90 - 1.00</w:t>
            </w:r>
          </w:p>
        </w:tc>
        <w:tc>
          <w:tcPr>
            <w:tcW w:w="1035" w:type="dxa"/>
            <w:vAlign w:val="center"/>
          </w:tcPr>
          <w:p w14:paraId="4C7D6602" w14:textId="243835DC"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themeColor="text1"/>
                <w:sz w:val="20"/>
                <w:szCs w:val="20"/>
              </w:rPr>
              <w:t>1e-260</w:t>
            </w:r>
          </w:p>
        </w:tc>
      </w:tr>
      <w:tr w:rsidR="005E7A74" w:rsidRPr="0082695C" w14:paraId="7B875070" w14:textId="01BF28A8" w:rsidTr="006728E6">
        <w:trPr>
          <w:trHeight w:val="113"/>
          <w:jc w:val="center"/>
        </w:trPr>
        <w:tc>
          <w:tcPr>
            <w:tcW w:w="2405" w:type="dxa"/>
            <w:shd w:val="clear" w:color="auto" w:fill="auto"/>
            <w:tcMar>
              <w:top w:w="75" w:type="dxa"/>
              <w:left w:w="75" w:type="dxa"/>
              <w:bottom w:w="75" w:type="dxa"/>
              <w:right w:w="75" w:type="dxa"/>
            </w:tcMar>
          </w:tcPr>
          <w:p w14:paraId="2D83BD1B" w14:textId="3FD47C7E" w:rsidR="005E7A74" w:rsidRPr="0082695C" w:rsidRDefault="005E7A74" w:rsidP="005E7A74">
            <w:pPr>
              <w:spacing w:before="100" w:beforeAutospacing="1" w:after="100" w:afterAutospacing="1"/>
              <w:contextualSpacing/>
              <w:rPr>
                <w:rFonts w:asciiTheme="minorHAnsi" w:hAnsiTheme="minorHAnsi" w:cstheme="minorHAnsi"/>
                <w:color w:val="000000"/>
                <w:sz w:val="20"/>
                <w:szCs w:val="20"/>
              </w:rPr>
            </w:pPr>
            <w:r w:rsidRPr="0082695C">
              <w:rPr>
                <w:rFonts w:asciiTheme="minorHAnsi" w:hAnsiTheme="minorHAnsi" w:cstheme="minorHAnsi"/>
                <w:color w:val="000000"/>
                <w:sz w:val="20"/>
                <w:szCs w:val="20"/>
              </w:rPr>
              <w:t>One Measure</w:t>
            </w:r>
          </w:p>
        </w:tc>
        <w:tc>
          <w:tcPr>
            <w:tcW w:w="2150" w:type="dxa"/>
          </w:tcPr>
          <w:p w14:paraId="31FA7792" w14:textId="7DB86409" w:rsidR="005E7A74" w:rsidRPr="0082695C" w:rsidRDefault="005E7A74" w:rsidP="005E7A74">
            <w:pPr>
              <w:spacing w:before="100" w:beforeAutospacing="1" w:after="100" w:afterAutospacing="1"/>
              <w:ind w:left="121"/>
              <w:contextualSpacing/>
              <w:rPr>
                <w:rFonts w:asciiTheme="minorHAnsi" w:hAnsiTheme="minorHAnsi" w:cstheme="minorHAnsi"/>
                <w:color w:val="000000"/>
                <w:sz w:val="20"/>
                <w:szCs w:val="20"/>
              </w:rPr>
            </w:pPr>
            <w:r w:rsidRPr="0082695C">
              <w:rPr>
                <w:rFonts w:asciiTheme="minorHAnsi" w:hAnsiTheme="minorHAnsi" w:cstheme="minorHAnsi"/>
                <w:color w:val="000000"/>
                <w:sz w:val="20"/>
                <w:szCs w:val="20"/>
              </w:rPr>
              <w:t>Four and Five Measures</w:t>
            </w:r>
          </w:p>
        </w:tc>
        <w:tc>
          <w:tcPr>
            <w:tcW w:w="827" w:type="dxa"/>
            <w:shd w:val="clear" w:color="auto" w:fill="auto"/>
            <w:tcMar>
              <w:top w:w="75" w:type="dxa"/>
              <w:left w:w="75" w:type="dxa"/>
              <w:bottom w:w="75" w:type="dxa"/>
              <w:right w:w="75" w:type="dxa"/>
            </w:tcMar>
            <w:vAlign w:val="center"/>
          </w:tcPr>
          <w:p w14:paraId="70C9EFCE" w14:textId="0572708F" w:rsidR="005E7A74" w:rsidRPr="0082695C" w:rsidRDefault="005E7A74" w:rsidP="00F26FBA">
            <w:pPr>
              <w:spacing w:before="100" w:beforeAutospacing="1" w:after="100" w:afterAutospacing="1"/>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0.94</w:t>
            </w:r>
          </w:p>
        </w:tc>
        <w:tc>
          <w:tcPr>
            <w:tcW w:w="1242" w:type="dxa"/>
            <w:vAlign w:val="center"/>
          </w:tcPr>
          <w:p w14:paraId="0E01B4E4" w14:textId="1254D88C" w:rsidR="005E7A74" w:rsidRPr="0082695C" w:rsidRDefault="006728E6" w:rsidP="00F26FBA">
            <w:pPr>
              <w:spacing w:before="100" w:beforeAutospacing="1" w:after="100" w:afterAutospacing="1"/>
              <w:ind w:right="126"/>
              <w:contextualSpacing/>
              <w:jc w:val="right"/>
              <w:rPr>
                <w:rFonts w:asciiTheme="minorHAnsi" w:hAnsiTheme="minorHAnsi" w:cstheme="minorHAnsi"/>
                <w:color w:val="000000"/>
                <w:sz w:val="20"/>
                <w:szCs w:val="20"/>
              </w:rPr>
            </w:pPr>
            <w:r>
              <w:rPr>
                <w:rFonts w:asciiTheme="minorHAnsi" w:hAnsiTheme="minorHAnsi" w:cstheme="minorHAnsi"/>
                <w:color w:val="000000"/>
                <w:sz w:val="20"/>
                <w:szCs w:val="20"/>
              </w:rPr>
              <w:t>*</w:t>
            </w:r>
            <w:r w:rsidR="005E7A74" w:rsidRPr="0082695C">
              <w:rPr>
                <w:rFonts w:asciiTheme="minorHAnsi" w:hAnsiTheme="minorHAnsi" w:cstheme="minorHAnsi"/>
                <w:color w:val="000000"/>
                <w:sz w:val="20"/>
                <w:szCs w:val="20"/>
              </w:rPr>
              <w:t>0.79 - 1.09</w:t>
            </w:r>
          </w:p>
        </w:tc>
        <w:tc>
          <w:tcPr>
            <w:tcW w:w="1034" w:type="dxa"/>
            <w:shd w:val="clear" w:color="auto" w:fill="auto"/>
            <w:tcMar>
              <w:top w:w="75" w:type="dxa"/>
              <w:left w:w="75" w:type="dxa"/>
              <w:bottom w:w="75" w:type="dxa"/>
              <w:right w:w="75" w:type="dxa"/>
            </w:tcMar>
            <w:vAlign w:val="center"/>
          </w:tcPr>
          <w:p w14:paraId="72853676" w14:textId="77777777" w:rsidR="005E7A74" w:rsidRPr="0082695C" w:rsidRDefault="005E7A74" w:rsidP="00F26FBA">
            <w:pPr>
              <w:spacing w:before="100" w:beforeAutospacing="1" w:after="100" w:afterAutospacing="1"/>
              <w:contextualSpacing/>
              <w:jc w:val="right"/>
              <w:rPr>
                <w:rFonts w:asciiTheme="minorHAnsi" w:eastAsiaTheme="minorHAnsi" w:hAnsiTheme="minorHAnsi" w:cstheme="minorHAnsi"/>
                <w:color w:val="000000" w:themeColor="text1"/>
                <w:sz w:val="20"/>
                <w:szCs w:val="20"/>
                <w:lang w:val="en-US" w:eastAsia="en-US"/>
              </w:rPr>
            </w:pPr>
            <w:r w:rsidRPr="0082695C">
              <w:rPr>
                <w:rFonts w:asciiTheme="minorHAnsi" w:hAnsiTheme="minorHAnsi" w:cstheme="minorHAnsi"/>
                <w:color w:val="000000"/>
                <w:sz w:val="20"/>
                <w:szCs w:val="20"/>
              </w:rPr>
              <w:t>9e-33</w:t>
            </w:r>
          </w:p>
        </w:tc>
        <w:tc>
          <w:tcPr>
            <w:tcW w:w="842" w:type="dxa"/>
            <w:vAlign w:val="center"/>
          </w:tcPr>
          <w:p w14:paraId="63210F46" w14:textId="1B76F158"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0.96</w:t>
            </w:r>
          </w:p>
        </w:tc>
        <w:tc>
          <w:tcPr>
            <w:tcW w:w="1227" w:type="dxa"/>
            <w:vAlign w:val="center"/>
          </w:tcPr>
          <w:p w14:paraId="3CD1FB8D" w14:textId="5C0427FB" w:rsidR="005E7A74" w:rsidRPr="0082695C" w:rsidRDefault="006728E6" w:rsidP="00F26FBA">
            <w:pPr>
              <w:spacing w:before="100" w:beforeAutospacing="1" w:after="100" w:afterAutospacing="1"/>
              <w:ind w:right="85"/>
              <w:contextualSpacing/>
              <w:jc w:val="right"/>
              <w:rPr>
                <w:rFonts w:asciiTheme="minorHAnsi" w:hAnsiTheme="minorHAnsi" w:cstheme="minorHAnsi"/>
                <w:color w:val="000000"/>
                <w:sz w:val="20"/>
                <w:szCs w:val="20"/>
              </w:rPr>
            </w:pPr>
            <w:r>
              <w:rPr>
                <w:rFonts w:asciiTheme="minorHAnsi" w:hAnsiTheme="minorHAnsi" w:cstheme="minorHAnsi"/>
                <w:color w:val="000000"/>
                <w:sz w:val="20"/>
                <w:szCs w:val="20"/>
              </w:rPr>
              <w:t>*</w:t>
            </w:r>
            <w:r w:rsidR="005E7A74" w:rsidRPr="0082695C">
              <w:rPr>
                <w:rFonts w:asciiTheme="minorHAnsi" w:hAnsiTheme="minorHAnsi" w:cstheme="minorHAnsi"/>
                <w:color w:val="000000"/>
                <w:sz w:val="20"/>
                <w:szCs w:val="20"/>
              </w:rPr>
              <w:t>0.87 - 1.05</w:t>
            </w:r>
          </w:p>
        </w:tc>
        <w:tc>
          <w:tcPr>
            <w:tcW w:w="1035" w:type="dxa"/>
            <w:vAlign w:val="center"/>
          </w:tcPr>
          <w:p w14:paraId="1D8764EA" w14:textId="7EFCC3BD"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themeColor="text1"/>
                <w:sz w:val="20"/>
                <w:szCs w:val="20"/>
              </w:rPr>
              <w:t>2e-93</w:t>
            </w:r>
          </w:p>
        </w:tc>
      </w:tr>
      <w:tr w:rsidR="005E7A74" w:rsidRPr="0082695C" w14:paraId="12D5A11B" w14:textId="6E371B1B" w:rsidTr="006728E6">
        <w:trPr>
          <w:trHeight w:val="113"/>
          <w:jc w:val="center"/>
        </w:trPr>
        <w:tc>
          <w:tcPr>
            <w:tcW w:w="2405" w:type="dxa"/>
            <w:shd w:val="clear" w:color="auto" w:fill="auto"/>
            <w:tcMar>
              <w:top w:w="75" w:type="dxa"/>
              <w:left w:w="75" w:type="dxa"/>
              <w:bottom w:w="75" w:type="dxa"/>
              <w:right w:w="75" w:type="dxa"/>
            </w:tcMar>
          </w:tcPr>
          <w:p w14:paraId="1125D765" w14:textId="2B89D253" w:rsidR="005E7A74" w:rsidRPr="0082695C" w:rsidRDefault="005E7A74" w:rsidP="005E7A74">
            <w:pPr>
              <w:spacing w:before="100" w:beforeAutospacing="1" w:after="100" w:afterAutospacing="1"/>
              <w:contextualSpacing/>
              <w:rPr>
                <w:rFonts w:asciiTheme="minorHAnsi" w:hAnsiTheme="minorHAnsi" w:cstheme="minorHAnsi"/>
                <w:color w:val="000000"/>
                <w:sz w:val="20"/>
                <w:szCs w:val="20"/>
              </w:rPr>
            </w:pPr>
            <w:r w:rsidRPr="0082695C">
              <w:rPr>
                <w:rFonts w:asciiTheme="minorHAnsi" w:hAnsiTheme="minorHAnsi" w:cstheme="minorHAnsi"/>
                <w:color w:val="000000"/>
                <w:sz w:val="20"/>
                <w:szCs w:val="20"/>
              </w:rPr>
              <w:t>One Measure</w:t>
            </w:r>
          </w:p>
        </w:tc>
        <w:tc>
          <w:tcPr>
            <w:tcW w:w="2150" w:type="dxa"/>
          </w:tcPr>
          <w:p w14:paraId="73C4F729" w14:textId="59576DC8" w:rsidR="005E7A74" w:rsidRPr="0082695C" w:rsidRDefault="005E7A74" w:rsidP="005E7A74">
            <w:pPr>
              <w:spacing w:before="100" w:beforeAutospacing="1" w:after="100" w:afterAutospacing="1"/>
              <w:ind w:left="121"/>
              <w:contextualSpacing/>
              <w:rPr>
                <w:rFonts w:asciiTheme="minorHAnsi" w:hAnsiTheme="minorHAnsi" w:cstheme="minorHAnsi"/>
                <w:color w:val="000000"/>
                <w:sz w:val="20"/>
                <w:szCs w:val="20"/>
              </w:rPr>
            </w:pPr>
            <w:r w:rsidRPr="0082695C">
              <w:rPr>
                <w:rFonts w:asciiTheme="minorHAnsi" w:hAnsiTheme="minorHAnsi" w:cstheme="minorHAnsi"/>
                <w:sz w:val="20"/>
                <w:szCs w:val="20"/>
              </w:rPr>
              <w:t>PGC Incl. 23andMe</w:t>
            </w:r>
          </w:p>
        </w:tc>
        <w:tc>
          <w:tcPr>
            <w:tcW w:w="827" w:type="dxa"/>
            <w:shd w:val="clear" w:color="auto" w:fill="auto"/>
            <w:tcMar>
              <w:top w:w="75" w:type="dxa"/>
              <w:left w:w="75" w:type="dxa"/>
              <w:bottom w:w="75" w:type="dxa"/>
              <w:right w:w="75" w:type="dxa"/>
            </w:tcMar>
            <w:vAlign w:val="center"/>
          </w:tcPr>
          <w:p w14:paraId="664AC5F2" w14:textId="77777777" w:rsidR="005E7A74" w:rsidRPr="0082695C" w:rsidRDefault="005E7A74" w:rsidP="00F26FBA">
            <w:pPr>
              <w:spacing w:before="100" w:beforeAutospacing="1" w:after="100" w:afterAutospacing="1"/>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0.84</w:t>
            </w:r>
          </w:p>
        </w:tc>
        <w:tc>
          <w:tcPr>
            <w:tcW w:w="1242" w:type="dxa"/>
            <w:vAlign w:val="center"/>
          </w:tcPr>
          <w:p w14:paraId="5D98BE09" w14:textId="77777777" w:rsidR="005E7A74" w:rsidRPr="0082695C" w:rsidRDefault="005E7A74" w:rsidP="00F26FBA">
            <w:pPr>
              <w:spacing w:before="100" w:beforeAutospacing="1" w:after="100" w:afterAutospacing="1"/>
              <w:ind w:right="126"/>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0.78 - 0.90</w:t>
            </w:r>
          </w:p>
        </w:tc>
        <w:tc>
          <w:tcPr>
            <w:tcW w:w="1034" w:type="dxa"/>
            <w:shd w:val="clear" w:color="auto" w:fill="auto"/>
            <w:tcMar>
              <w:top w:w="75" w:type="dxa"/>
              <w:left w:w="75" w:type="dxa"/>
              <w:bottom w:w="75" w:type="dxa"/>
              <w:right w:w="75" w:type="dxa"/>
            </w:tcMar>
            <w:vAlign w:val="center"/>
          </w:tcPr>
          <w:p w14:paraId="47BF5967" w14:textId="77777777" w:rsidR="005E7A74" w:rsidRPr="0082695C" w:rsidRDefault="005E7A74" w:rsidP="00F26FBA">
            <w:pPr>
              <w:spacing w:before="100" w:beforeAutospacing="1" w:after="100" w:afterAutospacing="1"/>
              <w:contextualSpacing/>
              <w:jc w:val="right"/>
              <w:rPr>
                <w:rFonts w:asciiTheme="minorHAnsi" w:eastAsiaTheme="minorHAnsi" w:hAnsiTheme="minorHAnsi" w:cstheme="minorHAnsi"/>
                <w:color w:val="000000" w:themeColor="text1"/>
                <w:sz w:val="20"/>
                <w:szCs w:val="20"/>
                <w:lang w:val="en-US" w:eastAsia="en-US"/>
              </w:rPr>
            </w:pPr>
            <w:r w:rsidRPr="0082695C">
              <w:rPr>
                <w:rFonts w:asciiTheme="minorHAnsi" w:hAnsiTheme="minorHAnsi" w:cstheme="minorHAnsi"/>
                <w:color w:val="000000"/>
                <w:sz w:val="20"/>
                <w:szCs w:val="20"/>
              </w:rPr>
              <w:t>5e-167</w:t>
            </w:r>
          </w:p>
        </w:tc>
        <w:tc>
          <w:tcPr>
            <w:tcW w:w="842" w:type="dxa"/>
            <w:vAlign w:val="center"/>
          </w:tcPr>
          <w:p w14:paraId="5BEA580B" w14:textId="41EE36FA"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0.65</w:t>
            </w:r>
          </w:p>
        </w:tc>
        <w:tc>
          <w:tcPr>
            <w:tcW w:w="1227" w:type="dxa"/>
            <w:vAlign w:val="center"/>
          </w:tcPr>
          <w:p w14:paraId="0C9767D8" w14:textId="6ABFDE79"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0.60 - 0.70</w:t>
            </w:r>
          </w:p>
        </w:tc>
        <w:tc>
          <w:tcPr>
            <w:tcW w:w="1035" w:type="dxa"/>
            <w:vAlign w:val="center"/>
          </w:tcPr>
          <w:p w14:paraId="5317D132" w14:textId="5DC6B700"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themeColor="text1"/>
                <w:sz w:val="20"/>
                <w:szCs w:val="20"/>
              </w:rPr>
              <w:t>5e-126</w:t>
            </w:r>
          </w:p>
        </w:tc>
      </w:tr>
      <w:tr w:rsidR="005E7A74" w:rsidRPr="0082695C" w14:paraId="28A3A290" w14:textId="53C144B4" w:rsidTr="006728E6">
        <w:trPr>
          <w:trHeight w:val="113"/>
          <w:jc w:val="center"/>
        </w:trPr>
        <w:tc>
          <w:tcPr>
            <w:tcW w:w="2405" w:type="dxa"/>
            <w:shd w:val="clear" w:color="auto" w:fill="auto"/>
            <w:tcMar>
              <w:top w:w="75" w:type="dxa"/>
              <w:left w:w="75" w:type="dxa"/>
              <w:bottom w:w="75" w:type="dxa"/>
              <w:right w:w="75" w:type="dxa"/>
            </w:tcMar>
          </w:tcPr>
          <w:p w14:paraId="289256BC" w14:textId="4C7362C1" w:rsidR="005E7A74" w:rsidRPr="0082695C" w:rsidRDefault="005E7A74" w:rsidP="005E7A74">
            <w:pPr>
              <w:spacing w:before="100" w:beforeAutospacing="1" w:after="100" w:afterAutospacing="1"/>
              <w:contextualSpacing/>
              <w:rPr>
                <w:rFonts w:asciiTheme="minorHAnsi" w:hAnsiTheme="minorHAnsi" w:cstheme="minorHAnsi"/>
                <w:color w:val="000000"/>
                <w:sz w:val="20"/>
                <w:szCs w:val="20"/>
              </w:rPr>
            </w:pPr>
            <w:r w:rsidRPr="0082695C">
              <w:rPr>
                <w:rFonts w:asciiTheme="minorHAnsi" w:hAnsiTheme="minorHAnsi" w:cstheme="minorHAnsi"/>
                <w:color w:val="000000"/>
                <w:sz w:val="20"/>
                <w:szCs w:val="20"/>
              </w:rPr>
              <w:t>One Measure</w:t>
            </w:r>
          </w:p>
        </w:tc>
        <w:tc>
          <w:tcPr>
            <w:tcW w:w="2150" w:type="dxa"/>
          </w:tcPr>
          <w:p w14:paraId="1116408B" w14:textId="71451DFB" w:rsidR="005E7A74" w:rsidRPr="0082695C" w:rsidRDefault="005E7A74" w:rsidP="005E7A74">
            <w:pPr>
              <w:spacing w:before="100" w:beforeAutospacing="1" w:after="100" w:afterAutospacing="1"/>
              <w:ind w:left="121"/>
              <w:contextualSpacing/>
              <w:rPr>
                <w:rFonts w:asciiTheme="minorHAnsi" w:hAnsiTheme="minorHAnsi" w:cstheme="minorHAnsi"/>
                <w:color w:val="000000"/>
                <w:sz w:val="20"/>
                <w:szCs w:val="20"/>
              </w:rPr>
            </w:pPr>
            <w:r w:rsidRPr="0082695C">
              <w:rPr>
                <w:rFonts w:asciiTheme="minorHAnsi" w:hAnsiTheme="minorHAnsi" w:cstheme="minorHAnsi"/>
                <w:sz w:val="20"/>
                <w:szCs w:val="20"/>
              </w:rPr>
              <w:t>PGC excl. 23andMe</w:t>
            </w:r>
          </w:p>
        </w:tc>
        <w:tc>
          <w:tcPr>
            <w:tcW w:w="827" w:type="dxa"/>
            <w:shd w:val="clear" w:color="auto" w:fill="auto"/>
            <w:tcMar>
              <w:top w:w="75" w:type="dxa"/>
              <w:left w:w="75" w:type="dxa"/>
              <w:bottom w:w="75" w:type="dxa"/>
              <w:right w:w="75" w:type="dxa"/>
            </w:tcMar>
            <w:vAlign w:val="center"/>
          </w:tcPr>
          <w:p w14:paraId="1DB6CA99" w14:textId="77777777" w:rsidR="005E7A74" w:rsidRPr="0082695C" w:rsidRDefault="005E7A74" w:rsidP="00F26FBA">
            <w:pPr>
              <w:spacing w:before="100" w:beforeAutospacing="1" w:after="100" w:afterAutospacing="1"/>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0.86</w:t>
            </w:r>
          </w:p>
        </w:tc>
        <w:tc>
          <w:tcPr>
            <w:tcW w:w="1242" w:type="dxa"/>
            <w:vAlign w:val="center"/>
          </w:tcPr>
          <w:p w14:paraId="0887089B" w14:textId="77777777" w:rsidR="005E7A74" w:rsidRPr="0082695C" w:rsidRDefault="005E7A74" w:rsidP="00F26FBA">
            <w:pPr>
              <w:spacing w:before="100" w:beforeAutospacing="1" w:after="100" w:afterAutospacing="1"/>
              <w:ind w:right="126"/>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0.77 - 0.95</w:t>
            </w:r>
          </w:p>
        </w:tc>
        <w:tc>
          <w:tcPr>
            <w:tcW w:w="1034" w:type="dxa"/>
            <w:shd w:val="clear" w:color="auto" w:fill="auto"/>
            <w:tcMar>
              <w:top w:w="75" w:type="dxa"/>
              <w:left w:w="75" w:type="dxa"/>
              <w:bottom w:w="75" w:type="dxa"/>
              <w:right w:w="75" w:type="dxa"/>
            </w:tcMar>
            <w:vAlign w:val="center"/>
          </w:tcPr>
          <w:p w14:paraId="3F61DE8D" w14:textId="77777777" w:rsidR="005E7A74" w:rsidRPr="0082695C" w:rsidRDefault="005E7A74" w:rsidP="00F26FBA">
            <w:pPr>
              <w:spacing w:before="100" w:beforeAutospacing="1" w:after="100" w:afterAutospacing="1"/>
              <w:contextualSpacing/>
              <w:jc w:val="right"/>
              <w:rPr>
                <w:rFonts w:asciiTheme="minorHAnsi" w:eastAsiaTheme="minorHAnsi" w:hAnsiTheme="minorHAnsi" w:cstheme="minorHAnsi"/>
                <w:color w:val="000000" w:themeColor="text1"/>
                <w:sz w:val="20"/>
                <w:szCs w:val="20"/>
                <w:lang w:val="en-US" w:eastAsia="en-US"/>
              </w:rPr>
            </w:pPr>
            <w:r w:rsidRPr="0082695C">
              <w:rPr>
                <w:rFonts w:asciiTheme="minorHAnsi" w:hAnsiTheme="minorHAnsi" w:cstheme="minorHAnsi"/>
                <w:color w:val="000000"/>
                <w:sz w:val="20"/>
                <w:szCs w:val="20"/>
              </w:rPr>
              <w:t>3e-79</w:t>
            </w:r>
          </w:p>
        </w:tc>
        <w:tc>
          <w:tcPr>
            <w:tcW w:w="842" w:type="dxa"/>
            <w:vAlign w:val="center"/>
          </w:tcPr>
          <w:p w14:paraId="6B8FE66E" w14:textId="2B675C2F"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0.74</w:t>
            </w:r>
          </w:p>
        </w:tc>
        <w:tc>
          <w:tcPr>
            <w:tcW w:w="1227" w:type="dxa"/>
            <w:vAlign w:val="center"/>
          </w:tcPr>
          <w:p w14:paraId="2D7FC768" w14:textId="3748411B"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0.66 - 0.82</w:t>
            </w:r>
          </w:p>
        </w:tc>
        <w:tc>
          <w:tcPr>
            <w:tcW w:w="1035" w:type="dxa"/>
            <w:vAlign w:val="center"/>
          </w:tcPr>
          <w:p w14:paraId="3875898E" w14:textId="69F66DF7"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themeColor="text1"/>
                <w:sz w:val="20"/>
                <w:szCs w:val="20"/>
              </w:rPr>
              <w:t>2e-78</w:t>
            </w:r>
          </w:p>
        </w:tc>
      </w:tr>
      <w:tr w:rsidR="005E7A74" w:rsidRPr="0082695C" w14:paraId="2199C5E6" w14:textId="102AD019" w:rsidTr="006728E6">
        <w:trPr>
          <w:trHeight w:val="113"/>
          <w:jc w:val="center"/>
        </w:trPr>
        <w:tc>
          <w:tcPr>
            <w:tcW w:w="2405" w:type="dxa"/>
            <w:shd w:val="clear" w:color="auto" w:fill="auto"/>
            <w:tcMar>
              <w:top w:w="75" w:type="dxa"/>
              <w:left w:w="75" w:type="dxa"/>
              <w:bottom w:w="75" w:type="dxa"/>
              <w:right w:w="75" w:type="dxa"/>
            </w:tcMar>
          </w:tcPr>
          <w:p w14:paraId="28A031E6" w14:textId="2DDCAE3B" w:rsidR="005E7A74" w:rsidRPr="0082695C" w:rsidRDefault="005E7A74" w:rsidP="005E7A74">
            <w:pPr>
              <w:spacing w:before="100" w:beforeAutospacing="1" w:after="100" w:afterAutospacing="1"/>
              <w:contextualSpacing/>
              <w:rPr>
                <w:rFonts w:asciiTheme="minorHAnsi" w:hAnsiTheme="minorHAnsi" w:cstheme="minorHAnsi"/>
                <w:color w:val="000000"/>
                <w:sz w:val="20"/>
                <w:szCs w:val="20"/>
              </w:rPr>
            </w:pPr>
            <w:r w:rsidRPr="0082695C">
              <w:rPr>
                <w:rFonts w:asciiTheme="minorHAnsi" w:hAnsiTheme="minorHAnsi" w:cstheme="minorHAnsi"/>
                <w:color w:val="000000"/>
                <w:sz w:val="20"/>
                <w:szCs w:val="20"/>
              </w:rPr>
              <w:t>Two Measures</w:t>
            </w:r>
          </w:p>
        </w:tc>
        <w:tc>
          <w:tcPr>
            <w:tcW w:w="2150" w:type="dxa"/>
          </w:tcPr>
          <w:p w14:paraId="24A71840" w14:textId="628C911F" w:rsidR="005E7A74" w:rsidRPr="0082695C" w:rsidRDefault="005E7A74" w:rsidP="005E7A74">
            <w:pPr>
              <w:spacing w:before="100" w:beforeAutospacing="1" w:after="100" w:afterAutospacing="1"/>
              <w:ind w:left="121"/>
              <w:contextualSpacing/>
              <w:rPr>
                <w:rFonts w:asciiTheme="minorHAnsi" w:hAnsiTheme="minorHAnsi" w:cstheme="minorHAnsi"/>
                <w:color w:val="000000"/>
                <w:sz w:val="20"/>
                <w:szCs w:val="20"/>
              </w:rPr>
            </w:pPr>
            <w:r w:rsidRPr="0082695C">
              <w:rPr>
                <w:rFonts w:asciiTheme="minorHAnsi" w:hAnsiTheme="minorHAnsi" w:cstheme="minorHAnsi"/>
                <w:color w:val="000000"/>
                <w:sz w:val="20"/>
                <w:szCs w:val="20"/>
              </w:rPr>
              <w:t>Three Measures</w:t>
            </w:r>
          </w:p>
        </w:tc>
        <w:tc>
          <w:tcPr>
            <w:tcW w:w="827" w:type="dxa"/>
            <w:shd w:val="clear" w:color="auto" w:fill="auto"/>
            <w:tcMar>
              <w:top w:w="75" w:type="dxa"/>
              <w:left w:w="75" w:type="dxa"/>
              <w:bottom w:w="75" w:type="dxa"/>
              <w:right w:w="75" w:type="dxa"/>
            </w:tcMar>
            <w:vAlign w:val="center"/>
          </w:tcPr>
          <w:p w14:paraId="395A24F8" w14:textId="77777777" w:rsidR="005E7A74" w:rsidRPr="0082695C" w:rsidRDefault="005E7A74" w:rsidP="00F26FBA">
            <w:pPr>
              <w:spacing w:before="100" w:beforeAutospacing="1" w:after="100" w:afterAutospacing="1"/>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0.86</w:t>
            </w:r>
          </w:p>
        </w:tc>
        <w:tc>
          <w:tcPr>
            <w:tcW w:w="1242" w:type="dxa"/>
            <w:vAlign w:val="center"/>
          </w:tcPr>
          <w:p w14:paraId="52491024" w14:textId="77777777" w:rsidR="005E7A74" w:rsidRPr="0082695C" w:rsidRDefault="005E7A74" w:rsidP="00F26FBA">
            <w:pPr>
              <w:spacing w:before="100" w:beforeAutospacing="1" w:after="100" w:afterAutospacing="1"/>
              <w:ind w:right="126"/>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0.74 - 0.98</w:t>
            </w:r>
          </w:p>
        </w:tc>
        <w:tc>
          <w:tcPr>
            <w:tcW w:w="1034" w:type="dxa"/>
            <w:shd w:val="clear" w:color="auto" w:fill="auto"/>
            <w:tcMar>
              <w:top w:w="75" w:type="dxa"/>
              <w:left w:w="75" w:type="dxa"/>
              <w:bottom w:w="75" w:type="dxa"/>
              <w:right w:w="75" w:type="dxa"/>
            </w:tcMar>
            <w:vAlign w:val="center"/>
          </w:tcPr>
          <w:p w14:paraId="57FD0AF2" w14:textId="77777777" w:rsidR="005E7A74" w:rsidRPr="0082695C" w:rsidRDefault="005E7A74" w:rsidP="00F26FBA">
            <w:pPr>
              <w:spacing w:before="100" w:beforeAutospacing="1" w:after="100" w:afterAutospacing="1"/>
              <w:contextualSpacing/>
              <w:jc w:val="right"/>
              <w:rPr>
                <w:rFonts w:asciiTheme="minorHAnsi" w:eastAsiaTheme="minorHAnsi" w:hAnsiTheme="minorHAnsi" w:cstheme="minorHAnsi"/>
                <w:color w:val="000000" w:themeColor="text1"/>
                <w:sz w:val="20"/>
                <w:szCs w:val="20"/>
                <w:lang w:val="en-US" w:eastAsia="en-US"/>
              </w:rPr>
            </w:pPr>
            <w:r w:rsidRPr="0082695C">
              <w:rPr>
                <w:rFonts w:asciiTheme="minorHAnsi" w:hAnsiTheme="minorHAnsi" w:cstheme="minorHAnsi"/>
                <w:color w:val="000000"/>
                <w:sz w:val="20"/>
                <w:szCs w:val="20"/>
              </w:rPr>
              <w:t>1e-43</w:t>
            </w:r>
          </w:p>
        </w:tc>
        <w:tc>
          <w:tcPr>
            <w:tcW w:w="842" w:type="dxa"/>
            <w:vAlign w:val="center"/>
          </w:tcPr>
          <w:p w14:paraId="1DF55649" w14:textId="2DE58FAC"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0.92</w:t>
            </w:r>
          </w:p>
        </w:tc>
        <w:tc>
          <w:tcPr>
            <w:tcW w:w="1227" w:type="dxa"/>
            <w:vAlign w:val="center"/>
          </w:tcPr>
          <w:p w14:paraId="342BA334" w14:textId="5AC58563"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0.85 - 0.99</w:t>
            </w:r>
          </w:p>
        </w:tc>
        <w:tc>
          <w:tcPr>
            <w:tcW w:w="1035" w:type="dxa"/>
            <w:vAlign w:val="center"/>
          </w:tcPr>
          <w:p w14:paraId="557E1BCF" w14:textId="669B00E0"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themeColor="text1"/>
                <w:sz w:val="20"/>
                <w:szCs w:val="20"/>
              </w:rPr>
              <w:t>5e-158</w:t>
            </w:r>
          </w:p>
        </w:tc>
      </w:tr>
      <w:tr w:rsidR="005E7A74" w:rsidRPr="0082695C" w14:paraId="378E1EC2" w14:textId="61FDAE09" w:rsidTr="006728E6">
        <w:trPr>
          <w:trHeight w:val="113"/>
          <w:jc w:val="center"/>
        </w:trPr>
        <w:tc>
          <w:tcPr>
            <w:tcW w:w="2405" w:type="dxa"/>
            <w:shd w:val="clear" w:color="auto" w:fill="auto"/>
            <w:tcMar>
              <w:top w:w="75" w:type="dxa"/>
              <w:left w:w="75" w:type="dxa"/>
              <w:bottom w:w="75" w:type="dxa"/>
              <w:right w:w="75" w:type="dxa"/>
            </w:tcMar>
          </w:tcPr>
          <w:p w14:paraId="2349D62F" w14:textId="23909FBB" w:rsidR="005E7A74" w:rsidRPr="0082695C" w:rsidRDefault="005E7A74" w:rsidP="005E7A74">
            <w:pPr>
              <w:spacing w:before="100" w:beforeAutospacing="1" w:after="100" w:afterAutospacing="1"/>
              <w:contextualSpacing/>
              <w:rPr>
                <w:rFonts w:asciiTheme="minorHAnsi" w:hAnsiTheme="minorHAnsi" w:cstheme="minorHAnsi"/>
                <w:color w:val="000000"/>
                <w:sz w:val="20"/>
                <w:szCs w:val="20"/>
              </w:rPr>
            </w:pPr>
            <w:r w:rsidRPr="0082695C">
              <w:rPr>
                <w:rFonts w:asciiTheme="minorHAnsi" w:hAnsiTheme="minorHAnsi" w:cstheme="minorHAnsi"/>
                <w:color w:val="000000"/>
                <w:sz w:val="20"/>
                <w:szCs w:val="20"/>
              </w:rPr>
              <w:t>Two Measures</w:t>
            </w:r>
          </w:p>
        </w:tc>
        <w:tc>
          <w:tcPr>
            <w:tcW w:w="2150" w:type="dxa"/>
          </w:tcPr>
          <w:p w14:paraId="62AA8371" w14:textId="050EA228" w:rsidR="005E7A74" w:rsidRPr="0082695C" w:rsidRDefault="005E7A74" w:rsidP="005E7A74">
            <w:pPr>
              <w:spacing w:before="100" w:beforeAutospacing="1" w:after="100" w:afterAutospacing="1"/>
              <w:ind w:left="121"/>
              <w:contextualSpacing/>
              <w:rPr>
                <w:rFonts w:asciiTheme="minorHAnsi" w:hAnsiTheme="minorHAnsi" w:cstheme="minorHAnsi"/>
                <w:color w:val="000000"/>
                <w:sz w:val="20"/>
                <w:szCs w:val="20"/>
              </w:rPr>
            </w:pPr>
            <w:r w:rsidRPr="0082695C">
              <w:rPr>
                <w:rFonts w:asciiTheme="minorHAnsi" w:hAnsiTheme="minorHAnsi" w:cstheme="minorHAnsi"/>
                <w:color w:val="000000"/>
                <w:sz w:val="20"/>
                <w:szCs w:val="20"/>
              </w:rPr>
              <w:t>Four and Five Measures</w:t>
            </w:r>
          </w:p>
        </w:tc>
        <w:tc>
          <w:tcPr>
            <w:tcW w:w="827" w:type="dxa"/>
            <w:shd w:val="clear" w:color="auto" w:fill="auto"/>
            <w:tcMar>
              <w:top w:w="75" w:type="dxa"/>
              <w:left w:w="75" w:type="dxa"/>
              <w:bottom w:w="75" w:type="dxa"/>
              <w:right w:w="75" w:type="dxa"/>
            </w:tcMar>
            <w:vAlign w:val="center"/>
          </w:tcPr>
          <w:p w14:paraId="428172FF" w14:textId="77777777" w:rsidR="005E7A74" w:rsidRPr="0082695C" w:rsidRDefault="005E7A74" w:rsidP="00F26FBA">
            <w:pPr>
              <w:spacing w:before="100" w:beforeAutospacing="1" w:after="100" w:afterAutospacing="1"/>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0.88</w:t>
            </w:r>
          </w:p>
        </w:tc>
        <w:tc>
          <w:tcPr>
            <w:tcW w:w="1242" w:type="dxa"/>
            <w:vAlign w:val="center"/>
          </w:tcPr>
          <w:p w14:paraId="7B257E85" w14:textId="77777777" w:rsidR="005E7A74" w:rsidRPr="0082695C" w:rsidRDefault="005E7A74" w:rsidP="00F26FBA">
            <w:pPr>
              <w:spacing w:before="100" w:beforeAutospacing="1" w:after="100" w:afterAutospacing="1"/>
              <w:ind w:right="126"/>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0.70 - 1.06</w:t>
            </w:r>
          </w:p>
        </w:tc>
        <w:tc>
          <w:tcPr>
            <w:tcW w:w="1034" w:type="dxa"/>
            <w:shd w:val="clear" w:color="auto" w:fill="auto"/>
            <w:tcMar>
              <w:top w:w="75" w:type="dxa"/>
              <w:left w:w="75" w:type="dxa"/>
              <w:bottom w:w="75" w:type="dxa"/>
              <w:right w:w="75" w:type="dxa"/>
            </w:tcMar>
            <w:vAlign w:val="center"/>
          </w:tcPr>
          <w:p w14:paraId="6873A502" w14:textId="77777777" w:rsidR="005E7A74" w:rsidRPr="0082695C" w:rsidRDefault="005E7A74" w:rsidP="00F26FBA">
            <w:pPr>
              <w:spacing w:before="100" w:beforeAutospacing="1" w:after="100" w:afterAutospacing="1"/>
              <w:contextualSpacing/>
              <w:jc w:val="right"/>
              <w:rPr>
                <w:rFonts w:asciiTheme="minorHAnsi" w:eastAsiaTheme="minorHAnsi" w:hAnsiTheme="minorHAnsi" w:cstheme="minorHAnsi"/>
                <w:color w:val="000000" w:themeColor="text1"/>
                <w:sz w:val="20"/>
                <w:szCs w:val="20"/>
                <w:lang w:val="en-US" w:eastAsia="en-US"/>
              </w:rPr>
            </w:pPr>
            <w:r w:rsidRPr="0082695C">
              <w:rPr>
                <w:rFonts w:asciiTheme="minorHAnsi" w:hAnsiTheme="minorHAnsi" w:cstheme="minorHAnsi"/>
                <w:color w:val="000000"/>
                <w:sz w:val="20"/>
                <w:szCs w:val="20"/>
              </w:rPr>
              <w:t>1e-21</w:t>
            </w:r>
          </w:p>
        </w:tc>
        <w:tc>
          <w:tcPr>
            <w:tcW w:w="842" w:type="dxa"/>
            <w:vAlign w:val="center"/>
          </w:tcPr>
          <w:p w14:paraId="480243D0" w14:textId="637D9060"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0.94</w:t>
            </w:r>
          </w:p>
        </w:tc>
        <w:tc>
          <w:tcPr>
            <w:tcW w:w="1227" w:type="dxa"/>
            <w:vAlign w:val="center"/>
          </w:tcPr>
          <w:p w14:paraId="4B3E9641" w14:textId="6318AE81"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0.83 - 1.05</w:t>
            </w:r>
          </w:p>
        </w:tc>
        <w:tc>
          <w:tcPr>
            <w:tcW w:w="1035" w:type="dxa"/>
            <w:vAlign w:val="center"/>
          </w:tcPr>
          <w:p w14:paraId="5C0A874E" w14:textId="44EB7FD4"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themeColor="text1"/>
                <w:sz w:val="20"/>
                <w:szCs w:val="20"/>
              </w:rPr>
              <w:t>3e-64</w:t>
            </w:r>
          </w:p>
        </w:tc>
      </w:tr>
      <w:tr w:rsidR="005E7A74" w:rsidRPr="0082695C" w14:paraId="7DF63461" w14:textId="1AF594BA" w:rsidTr="006728E6">
        <w:trPr>
          <w:trHeight w:val="113"/>
          <w:jc w:val="center"/>
        </w:trPr>
        <w:tc>
          <w:tcPr>
            <w:tcW w:w="2405" w:type="dxa"/>
            <w:shd w:val="clear" w:color="auto" w:fill="auto"/>
            <w:tcMar>
              <w:top w:w="75" w:type="dxa"/>
              <w:left w:w="75" w:type="dxa"/>
              <w:bottom w:w="75" w:type="dxa"/>
              <w:right w:w="75" w:type="dxa"/>
            </w:tcMar>
          </w:tcPr>
          <w:p w14:paraId="623EDAEE" w14:textId="58A0CA8E" w:rsidR="005E7A74" w:rsidRPr="0082695C" w:rsidRDefault="005E7A74" w:rsidP="005E7A74">
            <w:pPr>
              <w:spacing w:before="100" w:beforeAutospacing="1" w:after="100" w:afterAutospacing="1"/>
              <w:contextualSpacing/>
              <w:rPr>
                <w:rFonts w:asciiTheme="minorHAnsi" w:hAnsiTheme="minorHAnsi" w:cstheme="minorHAnsi"/>
                <w:color w:val="000000"/>
                <w:sz w:val="20"/>
                <w:szCs w:val="20"/>
              </w:rPr>
            </w:pPr>
            <w:r w:rsidRPr="0082695C">
              <w:rPr>
                <w:rFonts w:asciiTheme="minorHAnsi" w:hAnsiTheme="minorHAnsi" w:cstheme="minorHAnsi"/>
                <w:color w:val="000000"/>
                <w:sz w:val="20"/>
                <w:szCs w:val="20"/>
              </w:rPr>
              <w:t>Two Measures</w:t>
            </w:r>
          </w:p>
        </w:tc>
        <w:tc>
          <w:tcPr>
            <w:tcW w:w="2150" w:type="dxa"/>
          </w:tcPr>
          <w:p w14:paraId="2061D03A" w14:textId="7E08E774" w:rsidR="005E7A74" w:rsidRPr="0082695C" w:rsidRDefault="005E7A74" w:rsidP="005E7A74">
            <w:pPr>
              <w:spacing w:before="100" w:beforeAutospacing="1" w:after="100" w:afterAutospacing="1"/>
              <w:ind w:left="121"/>
              <w:contextualSpacing/>
              <w:rPr>
                <w:rFonts w:asciiTheme="minorHAnsi" w:hAnsiTheme="minorHAnsi" w:cstheme="minorHAnsi"/>
                <w:color w:val="000000"/>
                <w:sz w:val="20"/>
                <w:szCs w:val="20"/>
              </w:rPr>
            </w:pPr>
            <w:r w:rsidRPr="0082695C">
              <w:rPr>
                <w:rFonts w:asciiTheme="minorHAnsi" w:hAnsiTheme="minorHAnsi" w:cstheme="minorHAnsi"/>
                <w:sz w:val="20"/>
                <w:szCs w:val="20"/>
              </w:rPr>
              <w:t>PGC Incl. 23andMe</w:t>
            </w:r>
          </w:p>
        </w:tc>
        <w:tc>
          <w:tcPr>
            <w:tcW w:w="827" w:type="dxa"/>
            <w:shd w:val="clear" w:color="auto" w:fill="auto"/>
            <w:tcMar>
              <w:top w:w="75" w:type="dxa"/>
              <w:left w:w="75" w:type="dxa"/>
              <w:bottom w:w="75" w:type="dxa"/>
              <w:right w:w="75" w:type="dxa"/>
            </w:tcMar>
            <w:vAlign w:val="center"/>
          </w:tcPr>
          <w:p w14:paraId="637E0CE5" w14:textId="77777777" w:rsidR="005E7A74" w:rsidRPr="0082695C" w:rsidRDefault="005E7A74" w:rsidP="00F26FBA">
            <w:pPr>
              <w:spacing w:before="100" w:beforeAutospacing="1" w:after="100" w:afterAutospacing="1"/>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0.82</w:t>
            </w:r>
          </w:p>
        </w:tc>
        <w:tc>
          <w:tcPr>
            <w:tcW w:w="1242" w:type="dxa"/>
            <w:vAlign w:val="center"/>
          </w:tcPr>
          <w:p w14:paraId="75C1A67F" w14:textId="77777777" w:rsidR="005E7A74" w:rsidRPr="0082695C" w:rsidRDefault="005E7A74" w:rsidP="00F26FBA">
            <w:pPr>
              <w:spacing w:before="100" w:beforeAutospacing="1" w:after="100" w:afterAutospacing="1"/>
              <w:ind w:right="126"/>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0.75 - 0.89</w:t>
            </w:r>
          </w:p>
        </w:tc>
        <w:tc>
          <w:tcPr>
            <w:tcW w:w="1034" w:type="dxa"/>
            <w:shd w:val="clear" w:color="auto" w:fill="auto"/>
            <w:tcMar>
              <w:top w:w="75" w:type="dxa"/>
              <w:left w:w="75" w:type="dxa"/>
              <w:bottom w:w="75" w:type="dxa"/>
              <w:right w:w="75" w:type="dxa"/>
            </w:tcMar>
            <w:vAlign w:val="center"/>
          </w:tcPr>
          <w:p w14:paraId="211D5943" w14:textId="77777777" w:rsidR="005E7A74" w:rsidRPr="0082695C" w:rsidRDefault="005E7A74" w:rsidP="00F26FBA">
            <w:pPr>
              <w:spacing w:before="100" w:beforeAutospacing="1" w:after="100" w:afterAutospacing="1"/>
              <w:contextualSpacing/>
              <w:jc w:val="right"/>
              <w:rPr>
                <w:rFonts w:asciiTheme="minorHAnsi" w:eastAsiaTheme="minorHAnsi" w:hAnsiTheme="minorHAnsi" w:cstheme="minorHAnsi"/>
                <w:color w:val="000000" w:themeColor="text1"/>
                <w:sz w:val="20"/>
                <w:szCs w:val="20"/>
                <w:lang w:val="en-US" w:eastAsia="en-US"/>
              </w:rPr>
            </w:pPr>
            <w:r w:rsidRPr="0082695C">
              <w:rPr>
                <w:rFonts w:asciiTheme="minorHAnsi" w:hAnsiTheme="minorHAnsi" w:cstheme="minorHAnsi"/>
                <w:color w:val="000000"/>
                <w:sz w:val="20"/>
                <w:szCs w:val="20"/>
              </w:rPr>
              <w:t>1e-106</w:t>
            </w:r>
          </w:p>
        </w:tc>
        <w:tc>
          <w:tcPr>
            <w:tcW w:w="842" w:type="dxa"/>
            <w:vAlign w:val="center"/>
          </w:tcPr>
          <w:p w14:paraId="360A0219" w14:textId="1993B040"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0.67</w:t>
            </w:r>
          </w:p>
        </w:tc>
        <w:tc>
          <w:tcPr>
            <w:tcW w:w="1227" w:type="dxa"/>
            <w:vAlign w:val="center"/>
          </w:tcPr>
          <w:p w14:paraId="7F8AB5B7" w14:textId="51DD3E9F"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0.61 - 0.73</w:t>
            </w:r>
          </w:p>
        </w:tc>
        <w:tc>
          <w:tcPr>
            <w:tcW w:w="1035" w:type="dxa"/>
            <w:vAlign w:val="center"/>
          </w:tcPr>
          <w:p w14:paraId="5A5771CB" w14:textId="2FB83C85"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themeColor="text1"/>
                <w:sz w:val="20"/>
                <w:szCs w:val="20"/>
              </w:rPr>
              <w:t>1e-110</w:t>
            </w:r>
          </w:p>
        </w:tc>
      </w:tr>
      <w:tr w:rsidR="005E7A74" w:rsidRPr="0082695C" w14:paraId="2FBE1AE4" w14:textId="67B56ADC" w:rsidTr="006728E6">
        <w:trPr>
          <w:trHeight w:val="113"/>
          <w:jc w:val="center"/>
        </w:trPr>
        <w:tc>
          <w:tcPr>
            <w:tcW w:w="2405" w:type="dxa"/>
            <w:shd w:val="clear" w:color="auto" w:fill="auto"/>
            <w:tcMar>
              <w:top w:w="75" w:type="dxa"/>
              <w:left w:w="75" w:type="dxa"/>
              <w:bottom w:w="75" w:type="dxa"/>
              <w:right w:w="75" w:type="dxa"/>
            </w:tcMar>
          </w:tcPr>
          <w:p w14:paraId="694473A8" w14:textId="0A95A995" w:rsidR="005E7A74" w:rsidRPr="0082695C" w:rsidRDefault="005E7A74" w:rsidP="005E7A74">
            <w:pPr>
              <w:spacing w:before="100" w:beforeAutospacing="1" w:after="100" w:afterAutospacing="1"/>
              <w:contextualSpacing/>
              <w:rPr>
                <w:rFonts w:asciiTheme="minorHAnsi" w:hAnsiTheme="minorHAnsi" w:cstheme="minorHAnsi"/>
                <w:color w:val="000000"/>
                <w:sz w:val="20"/>
                <w:szCs w:val="20"/>
              </w:rPr>
            </w:pPr>
            <w:r w:rsidRPr="0082695C">
              <w:rPr>
                <w:rFonts w:asciiTheme="minorHAnsi" w:hAnsiTheme="minorHAnsi" w:cstheme="minorHAnsi"/>
                <w:color w:val="000000"/>
                <w:sz w:val="20"/>
                <w:szCs w:val="20"/>
              </w:rPr>
              <w:t>Two Measures</w:t>
            </w:r>
          </w:p>
        </w:tc>
        <w:tc>
          <w:tcPr>
            <w:tcW w:w="2150" w:type="dxa"/>
          </w:tcPr>
          <w:p w14:paraId="0215EF24" w14:textId="171225F5" w:rsidR="005E7A74" w:rsidRPr="0082695C" w:rsidRDefault="005E7A74" w:rsidP="005E7A74">
            <w:pPr>
              <w:spacing w:before="100" w:beforeAutospacing="1" w:after="100" w:afterAutospacing="1"/>
              <w:ind w:left="121"/>
              <w:contextualSpacing/>
              <w:rPr>
                <w:rFonts w:asciiTheme="minorHAnsi" w:hAnsiTheme="minorHAnsi" w:cstheme="minorHAnsi"/>
                <w:color w:val="000000"/>
                <w:sz w:val="20"/>
                <w:szCs w:val="20"/>
              </w:rPr>
            </w:pPr>
            <w:r w:rsidRPr="0082695C">
              <w:rPr>
                <w:rFonts w:asciiTheme="minorHAnsi" w:hAnsiTheme="minorHAnsi" w:cstheme="minorHAnsi"/>
                <w:sz w:val="20"/>
                <w:szCs w:val="20"/>
              </w:rPr>
              <w:t>PGC excl. 23andMe</w:t>
            </w:r>
          </w:p>
        </w:tc>
        <w:tc>
          <w:tcPr>
            <w:tcW w:w="827" w:type="dxa"/>
            <w:shd w:val="clear" w:color="auto" w:fill="auto"/>
            <w:tcMar>
              <w:top w:w="75" w:type="dxa"/>
              <w:left w:w="75" w:type="dxa"/>
              <w:bottom w:w="75" w:type="dxa"/>
              <w:right w:w="75" w:type="dxa"/>
            </w:tcMar>
            <w:vAlign w:val="center"/>
          </w:tcPr>
          <w:p w14:paraId="1E83FC44" w14:textId="77777777" w:rsidR="005E7A74" w:rsidRPr="0082695C" w:rsidRDefault="005E7A74" w:rsidP="00F26FBA">
            <w:pPr>
              <w:spacing w:before="100" w:beforeAutospacing="1" w:after="100" w:afterAutospacing="1"/>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0.86</w:t>
            </w:r>
          </w:p>
        </w:tc>
        <w:tc>
          <w:tcPr>
            <w:tcW w:w="1242" w:type="dxa"/>
            <w:vAlign w:val="center"/>
          </w:tcPr>
          <w:p w14:paraId="48717B6C" w14:textId="77777777" w:rsidR="005E7A74" w:rsidRPr="0082695C" w:rsidRDefault="005E7A74" w:rsidP="00F26FBA">
            <w:pPr>
              <w:spacing w:before="100" w:beforeAutospacing="1" w:after="100" w:afterAutospacing="1"/>
              <w:ind w:right="126"/>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0.76 - 0.96</w:t>
            </w:r>
          </w:p>
        </w:tc>
        <w:tc>
          <w:tcPr>
            <w:tcW w:w="1034" w:type="dxa"/>
            <w:shd w:val="clear" w:color="auto" w:fill="auto"/>
            <w:tcMar>
              <w:top w:w="75" w:type="dxa"/>
              <w:left w:w="75" w:type="dxa"/>
              <w:bottom w:w="75" w:type="dxa"/>
              <w:right w:w="75" w:type="dxa"/>
            </w:tcMar>
            <w:vAlign w:val="center"/>
          </w:tcPr>
          <w:p w14:paraId="4498A9FD" w14:textId="77777777" w:rsidR="005E7A74" w:rsidRPr="0082695C" w:rsidRDefault="005E7A74" w:rsidP="00F26FBA">
            <w:pPr>
              <w:spacing w:before="100" w:beforeAutospacing="1" w:after="100" w:afterAutospacing="1"/>
              <w:contextualSpacing/>
              <w:jc w:val="right"/>
              <w:rPr>
                <w:rFonts w:asciiTheme="minorHAnsi" w:eastAsiaTheme="minorHAnsi" w:hAnsiTheme="minorHAnsi" w:cstheme="minorHAnsi"/>
                <w:color w:val="000000" w:themeColor="text1"/>
                <w:sz w:val="20"/>
                <w:szCs w:val="20"/>
                <w:lang w:val="en-US" w:eastAsia="en-US"/>
              </w:rPr>
            </w:pPr>
            <w:r w:rsidRPr="0082695C">
              <w:rPr>
                <w:rFonts w:asciiTheme="minorHAnsi" w:hAnsiTheme="minorHAnsi" w:cstheme="minorHAnsi"/>
                <w:color w:val="000000"/>
                <w:sz w:val="20"/>
                <w:szCs w:val="20"/>
              </w:rPr>
              <w:t>6e-68</w:t>
            </w:r>
          </w:p>
        </w:tc>
        <w:tc>
          <w:tcPr>
            <w:tcW w:w="842" w:type="dxa"/>
            <w:vAlign w:val="center"/>
          </w:tcPr>
          <w:p w14:paraId="354B22D9" w14:textId="49F67D3A"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0.75</w:t>
            </w:r>
          </w:p>
        </w:tc>
        <w:tc>
          <w:tcPr>
            <w:tcW w:w="1227" w:type="dxa"/>
            <w:vAlign w:val="center"/>
          </w:tcPr>
          <w:p w14:paraId="0DE9159A" w14:textId="102EFBC8"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0.67 - 0.83</w:t>
            </w:r>
          </w:p>
        </w:tc>
        <w:tc>
          <w:tcPr>
            <w:tcW w:w="1035" w:type="dxa"/>
            <w:vAlign w:val="center"/>
          </w:tcPr>
          <w:p w14:paraId="35D16C43" w14:textId="757DD5BC"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themeColor="text1"/>
                <w:sz w:val="20"/>
                <w:szCs w:val="20"/>
              </w:rPr>
              <w:t>1e-81</w:t>
            </w:r>
          </w:p>
        </w:tc>
      </w:tr>
      <w:tr w:rsidR="005E7A74" w:rsidRPr="0082695C" w14:paraId="1042266D" w14:textId="3E332739" w:rsidTr="006728E6">
        <w:trPr>
          <w:trHeight w:val="113"/>
          <w:jc w:val="center"/>
        </w:trPr>
        <w:tc>
          <w:tcPr>
            <w:tcW w:w="2405" w:type="dxa"/>
            <w:shd w:val="clear" w:color="auto" w:fill="auto"/>
            <w:tcMar>
              <w:top w:w="75" w:type="dxa"/>
              <w:left w:w="75" w:type="dxa"/>
              <w:bottom w:w="75" w:type="dxa"/>
              <w:right w:w="75" w:type="dxa"/>
            </w:tcMar>
          </w:tcPr>
          <w:p w14:paraId="2B1A5759" w14:textId="120028FD" w:rsidR="005E7A74" w:rsidRPr="0082695C" w:rsidRDefault="005E7A74" w:rsidP="005E7A74">
            <w:pPr>
              <w:spacing w:before="100" w:beforeAutospacing="1" w:after="100" w:afterAutospacing="1"/>
              <w:contextualSpacing/>
              <w:rPr>
                <w:rFonts w:asciiTheme="minorHAnsi" w:hAnsiTheme="minorHAnsi" w:cstheme="minorHAnsi"/>
                <w:color w:val="000000"/>
                <w:sz w:val="20"/>
                <w:szCs w:val="20"/>
              </w:rPr>
            </w:pPr>
            <w:r w:rsidRPr="0082695C">
              <w:rPr>
                <w:rFonts w:asciiTheme="minorHAnsi" w:hAnsiTheme="minorHAnsi" w:cstheme="minorHAnsi"/>
                <w:color w:val="000000"/>
                <w:sz w:val="20"/>
                <w:szCs w:val="20"/>
              </w:rPr>
              <w:t>Three Measures</w:t>
            </w:r>
          </w:p>
        </w:tc>
        <w:tc>
          <w:tcPr>
            <w:tcW w:w="2150" w:type="dxa"/>
          </w:tcPr>
          <w:p w14:paraId="2C95C5DA" w14:textId="5D018763" w:rsidR="005E7A74" w:rsidRPr="0082695C" w:rsidRDefault="005E7A74" w:rsidP="005E7A74">
            <w:pPr>
              <w:spacing w:before="100" w:beforeAutospacing="1" w:after="100" w:afterAutospacing="1"/>
              <w:ind w:left="121"/>
              <w:contextualSpacing/>
              <w:rPr>
                <w:rFonts w:asciiTheme="minorHAnsi" w:hAnsiTheme="minorHAnsi" w:cstheme="minorHAnsi"/>
                <w:color w:val="000000"/>
                <w:sz w:val="20"/>
                <w:szCs w:val="20"/>
              </w:rPr>
            </w:pPr>
            <w:r w:rsidRPr="0082695C">
              <w:rPr>
                <w:rFonts w:asciiTheme="minorHAnsi" w:hAnsiTheme="minorHAnsi" w:cstheme="minorHAnsi"/>
                <w:color w:val="000000"/>
                <w:sz w:val="20"/>
                <w:szCs w:val="20"/>
              </w:rPr>
              <w:t>Four and Five Measures</w:t>
            </w:r>
          </w:p>
        </w:tc>
        <w:tc>
          <w:tcPr>
            <w:tcW w:w="827" w:type="dxa"/>
            <w:shd w:val="clear" w:color="auto" w:fill="auto"/>
            <w:tcMar>
              <w:top w:w="75" w:type="dxa"/>
              <w:left w:w="75" w:type="dxa"/>
              <w:bottom w:w="75" w:type="dxa"/>
              <w:right w:w="75" w:type="dxa"/>
            </w:tcMar>
            <w:vAlign w:val="center"/>
          </w:tcPr>
          <w:p w14:paraId="08D411D8" w14:textId="6A0C888A" w:rsidR="005E7A74" w:rsidRPr="0082695C" w:rsidRDefault="0063529E" w:rsidP="00F26FBA">
            <w:pPr>
              <w:spacing w:before="100" w:beforeAutospacing="1" w:after="100" w:afterAutospacing="1"/>
              <w:contextualSpacing/>
              <w:jc w:val="right"/>
              <w:rPr>
                <w:rFonts w:asciiTheme="minorHAnsi" w:hAnsiTheme="minorHAnsi" w:cstheme="minorHAnsi"/>
                <w:color w:val="000000"/>
                <w:sz w:val="20"/>
                <w:szCs w:val="20"/>
              </w:rPr>
            </w:pPr>
            <w:r>
              <w:rPr>
                <w:rFonts w:asciiTheme="minorHAnsi" w:hAnsiTheme="minorHAnsi" w:cstheme="minorHAnsi"/>
                <w:color w:val="000000"/>
                <w:sz w:val="20"/>
                <w:szCs w:val="20"/>
              </w:rPr>
              <w:t>*</w:t>
            </w:r>
            <w:r w:rsidR="005E7A74" w:rsidRPr="0082695C">
              <w:rPr>
                <w:rFonts w:asciiTheme="minorHAnsi" w:hAnsiTheme="minorHAnsi" w:cstheme="minorHAnsi"/>
                <w:color w:val="000000"/>
                <w:sz w:val="20"/>
                <w:szCs w:val="20"/>
              </w:rPr>
              <w:t>1.01</w:t>
            </w:r>
          </w:p>
        </w:tc>
        <w:tc>
          <w:tcPr>
            <w:tcW w:w="1242" w:type="dxa"/>
            <w:vAlign w:val="center"/>
          </w:tcPr>
          <w:p w14:paraId="4ABD302F" w14:textId="77777777" w:rsidR="005E7A74" w:rsidRPr="0082695C" w:rsidRDefault="005E7A74" w:rsidP="00F26FBA">
            <w:pPr>
              <w:spacing w:before="100" w:beforeAutospacing="1" w:after="100" w:afterAutospacing="1"/>
              <w:ind w:right="126"/>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0.81 - 1.21</w:t>
            </w:r>
          </w:p>
        </w:tc>
        <w:tc>
          <w:tcPr>
            <w:tcW w:w="1034" w:type="dxa"/>
            <w:shd w:val="clear" w:color="auto" w:fill="auto"/>
            <w:tcMar>
              <w:top w:w="75" w:type="dxa"/>
              <w:left w:w="75" w:type="dxa"/>
              <w:bottom w:w="75" w:type="dxa"/>
              <w:right w:w="75" w:type="dxa"/>
            </w:tcMar>
            <w:vAlign w:val="center"/>
          </w:tcPr>
          <w:p w14:paraId="56EE5510" w14:textId="77777777" w:rsidR="005E7A74" w:rsidRPr="0082695C" w:rsidRDefault="005E7A74" w:rsidP="00F26FBA">
            <w:pPr>
              <w:spacing w:before="100" w:beforeAutospacing="1" w:after="100" w:afterAutospacing="1"/>
              <w:contextualSpacing/>
              <w:jc w:val="right"/>
              <w:rPr>
                <w:rFonts w:asciiTheme="minorHAnsi" w:eastAsiaTheme="minorHAnsi" w:hAnsiTheme="minorHAnsi" w:cstheme="minorHAnsi"/>
                <w:color w:val="000000" w:themeColor="text1"/>
                <w:sz w:val="20"/>
                <w:szCs w:val="20"/>
                <w:lang w:val="en-US" w:eastAsia="en-US"/>
              </w:rPr>
            </w:pPr>
            <w:r w:rsidRPr="0082695C">
              <w:rPr>
                <w:rFonts w:asciiTheme="minorHAnsi" w:hAnsiTheme="minorHAnsi" w:cstheme="minorHAnsi"/>
                <w:color w:val="000000"/>
                <w:sz w:val="20"/>
                <w:szCs w:val="20"/>
              </w:rPr>
              <w:t>2e-22</w:t>
            </w:r>
          </w:p>
        </w:tc>
        <w:tc>
          <w:tcPr>
            <w:tcW w:w="842" w:type="dxa"/>
            <w:vAlign w:val="center"/>
          </w:tcPr>
          <w:p w14:paraId="63B35B68" w14:textId="1DC5AF2F" w:rsidR="005E7A74" w:rsidRPr="0082695C" w:rsidRDefault="006728E6" w:rsidP="00F26FBA">
            <w:pPr>
              <w:spacing w:before="100" w:beforeAutospacing="1" w:after="100" w:afterAutospacing="1"/>
              <w:ind w:right="85"/>
              <w:contextualSpacing/>
              <w:jc w:val="right"/>
              <w:rPr>
                <w:rFonts w:asciiTheme="minorHAnsi" w:hAnsiTheme="minorHAnsi" w:cstheme="minorHAnsi"/>
                <w:color w:val="000000"/>
                <w:sz w:val="20"/>
                <w:szCs w:val="20"/>
              </w:rPr>
            </w:pPr>
            <w:r>
              <w:rPr>
                <w:rFonts w:asciiTheme="minorHAnsi" w:hAnsiTheme="minorHAnsi" w:cstheme="minorHAnsi"/>
                <w:color w:val="000000"/>
                <w:sz w:val="20"/>
                <w:szCs w:val="20"/>
              </w:rPr>
              <w:t>*</w:t>
            </w:r>
            <w:r w:rsidR="005E7A74" w:rsidRPr="0082695C">
              <w:rPr>
                <w:rFonts w:asciiTheme="minorHAnsi" w:hAnsiTheme="minorHAnsi" w:cstheme="minorHAnsi"/>
                <w:color w:val="000000"/>
                <w:sz w:val="20"/>
                <w:szCs w:val="20"/>
              </w:rPr>
              <w:t>1.01</w:t>
            </w:r>
          </w:p>
        </w:tc>
        <w:tc>
          <w:tcPr>
            <w:tcW w:w="1227" w:type="dxa"/>
            <w:vAlign w:val="center"/>
          </w:tcPr>
          <w:p w14:paraId="701500D4" w14:textId="24FDEC98"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0.89 - 1.13</w:t>
            </w:r>
          </w:p>
        </w:tc>
        <w:tc>
          <w:tcPr>
            <w:tcW w:w="1035" w:type="dxa"/>
            <w:vAlign w:val="center"/>
          </w:tcPr>
          <w:p w14:paraId="4B748A3A" w14:textId="3C6A447B"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themeColor="text1"/>
                <w:sz w:val="20"/>
                <w:szCs w:val="20"/>
              </w:rPr>
              <w:t>6e-61</w:t>
            </w:r>
          </w:p>
        </w:tc>
      </w:tr>
      <w:tr w:rsidR="005E7A74" w:rsidRPr="0082695C" w14:paraId="0CD0B473" w14:textId="50E7A8B6" w:rsidTr="006728E6">
        <w:trPr>
          <w:trHeight w:val="113"/>
          <w:jc w:val="center"/>
        </w:trPr>
        <w:tc>
          <w:tcPr>
            <w:tcW w:w="2405" w:type="dxa"/>
            <w:shd w:val="clear" w:color="auto" w:fill="auto"/>
            <w:tcMar>
              <w:top w:w="75" w:type="dxa"/>
              <w:left w:w="75" w:type="dxa"/>
              <w:bottom w:w="75" w:type="dxa"/>
              <w:right w:w="75" w:type="dxa"/>
            </w:tcMar>
          </w:tcPr>
          <w:p w14:paraId="54C8CE61" w14:textId="3A0A397C" w:rsidR="005E7A74" w:rsidRPr="0082695C" w:rsidRDefault="005E7A74" w:rsidP="005E7A74">
            <w:pPr>
              <w:spacing w:before="100" w:beforeAutospacing="1" w:after="100" w:afterAutospacing="1"/>
              <w:contextualSpacing/>
              <w:rPr>
                <w:rFonts w:asciiTheme="minorHAnsi" w:hAnsiTheme="minorHAnsi" w:cstheme="minorHAnsi"/>
                <w:color w:val="000000"/>
                <w:sz w:val="20"/>
                <w:szCs w:val="20"/>
              </w:rPr>
            </w:pPr>
            <w:r w:rsidRPr="0082695C">
              <w:rPr>
                <w:rFonts w:asciiTheme="minorHAnsi" w:hAnsiTheme="minorHAnsi" w:cstheme="minorHAnsi"/>
                <w:color w:val="000000"/>
                <w:sz w:val="20"/>
                <w:szCs w:val="20"/>
              </w:rPr>
              <w:t>Three Measures</w:t>
            </w:r>
          </w:p>
        </w:tc>
        <w:tc>
          <w:tcPr>
            <w:tcW w:w="2150" w:type="dxa"/>
          </w:tcPr>
          <w:p w14:paraId="36A25494" w14:textId="64C4FA46" w:rsidR="005E7A74" w:rsidRPr="0082695C" w:rsidRDefault="005E7A74" w:rsidP="005E7A74">
            <w:pPr>
              <w:spacing w:before="100" w:beforeAutospacing="1" w:after="100" w:afterAutospacing="1"/>
              <w:ind w:left="121"/>
              <w:contextualSpacing/>
              <w:rPr>
                <w:rFonts w:asciiTheme="minorHAnsi" w:hAnsiTheme="minorHAnsi" w:cstheme="minorHAnsi"/>
                <w:color w:val="000000"/>
                <w:sz w:val="20"/>
                <w:szCs w:val="20"/>
              </w:rPr>
            </w:pPr>
            <w:r w:rsidRPr="0082695C">
              <w:rPr>
                <w:rFonts w:asciiTheme="minorHAnsi" w:hAnsiTheme="minorHAnsi" w:cstheme="minorHAnsi"/>
                <w:sz w:val="20"/>
                <w:szCs w:val="20"/>
              </w:rPr>
              <w:t>PGC Incl. 23andMe</w:t>
            </w:r>
          </w:p>
        </w:tc>
        <w:tc>
          <w:tcPr>
            <w:tcW w:w="827" w:type="dxa"/>
            <w:shd w:val="clear" w:color="auto" w:fill="auto"/>
            <w:tcMar>
              <w:top w:w="75" w:type="dxa"/>
              <w:left w:w="75" w:type="dxa"/>
              <w:bottom w:w="75" w:type="dxa"/>
              <w:right w:w="75" w:type="dxa"/>
            </w:tcMar>
            <w:vAlign w:val="center"/>
          </w:tcPr>
          <w:p w14:paraId="0C93767A" w14:textId="77777777" w:rsidR="005E7A74" w:rsidRPr="0082695C" w:rsidRDefault="005E7A74" w:rsidP="00F26FBA">
            <w:pPr>
              <w:spacing w:before="100" w:beforeAutospacing="1" w:after="100" w:afterAutospacing="1"/>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0.72</w:t>
            </w:r>
          </w:p>
        </w:tc>
        <w:tc>
          <w:tcPr>
            <w:tcW w:w="1242" w:type="dxa"/>
            <w:vAlign w:val="center"/>
          </w:tcPr>
          <w:p w14:paraId="1034EF74" w14:textId="77777777" w:rsidR="005E7A74" w:rsidRPr="0082695C" w:rsidRDefault="005E7A74" w:rsidP="00F26FBA">
            <w:pPr>
              <w:spacing w:before="100" w:beforeAutospacing="1" w:after="100" w:afterAutospacing="1"/>
              <w:ind w:right="126"/>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0.64 - 0.80</w:t>
            </w:r>
          </w:p>
        </w:tc>
        <w:tc>
          <w:tcPr>
            <w:tcW w:w="1034" w:type="dxa"/>
            <w:shd w:val="clear" w:color="auto" w:fill="auto"/>
            <w:tcMar>
              <w:top w:w="75" w:type="dxa"/>
              <w:left w:w="75" w:type="dxa"/>
              <w:bottom w:w="75" w:type="dxa"/>
              <w:right w:w="75" w:type="dxa"/>
            </w:tcMar>
            <w:vAlign w:val="center"/>
          </w:tcPr>
          <w:p w14:paraId="59D2F368" w14:textId="77777777" w:rsidR="005E7A74" w:rsidRPr="0082695C" w:rsidRDefault="005E7A74" w:rsidP="00F26FBA">
            <w:pPr>
              <w:spacing w:before="100" w:beforeAutospacing="1" w:after="100" w:afterAutospacing="1"/>
              <w:contextualSpacing/>
              <w:jc w:val="right"/>
              <w:rPr>
                <w:rFonts w:asciiTheme="minorHAnsi" w:eastAsiaTheme="minorHAnsi" w:hAnsiTheme="minorHAnsi" w:cstheme="minorHAnsi"/>
                <w:color w:val="000000" w:themeColor="text1"/>
                <w:sz w:val="20"/>
                <w:szCs w:val="20"/>
                <w:lang w:val="en-US" w:eastAsia="en-US"/>
              </w:rPr>
            </w:pPr>
            <w:r w:rsidRPr="0082695C">
              <w:rPr>
                <w:rFonts w:asciiTheme="minorHAnsi" w:hAnsiTheme="minorHAnsi" w:cstheme="minorHAnsi"/>
                <w:color w:val="000000"/>
                <w:sz w:val="20"/>
                <w:szCs w:val="20"/>
              </w:rPr>
              <w:t>7e-76</w:t>
            </w:r>
          </w:p>
        </w:tc>
        <w:tc>
          <w:tcPr>
            <w:tcW w:w="842" w:type="dxa"/>
            <w:vAlign w:val="center"/>
          </w:tcPr>
          <w:p w14:paraId="45DFF552" w14:textId="53D2048A"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0.62</w:t>
            </w:r>
          </w:p>
        </w:tc>
        <w:tc>
          <w:tcPr>
            <w:tcW w:w="1227" w:type="dxa"/>
            <w:vAlign w:val="center"/>
          </w:tcPr>
          <w:p w14:paraId="2047B033" w14:textId="3B050484"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0.57 - 0.67</w:t>
            </w:r>
          </w:p>
        </w:tc>
        <w:tc>
          <w:tcPr>
            <w:tcW w:w="1035" w:type="dxa"/>
            <w:vAlign w:val="center"/>
          </w:tcPr>
          <w:p w14:paraId="62403F8F" w14:textId="4A8B0263"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themeColor="text1"/>
                <w:sz w:val="20"/>
                <w:szCs w:val="20"/>
              </w:rPr>
              <w:t>1e-107</w:t>
            </w:r>
          </w:p>
        </w:tc>
      </w:tr>
      <w:tr w:rsidR="005E7A74" w:rsidRPr="0082695C" w14:paraId="23D7494C" w14:textId="55D32AF0" w:rsidTr="006728E6">
        <w:trPr>
          <w:trHeight w:val="113"/>
          <w:jc w:val="center"/>
        </w:trPr>
        <w:tc>
          <w:tcPr>
            <w:tcW w:w="2405" w:type="dxa"/>
            <w:shd w:val="clear" w:color="auto" w:fill="auto"/>
            <w:tcMar>
              <w:top w:w="75" w:type="dxa"/>
              <w:left w:w="75" w:type="dxa"/>
              <w:bottom w:w="75" w:type="dxa"/>
              <w:right w:w="75" w:type="dxa"/>
            </w:tcMar>
          </w:tcPr>
          <w:p w14:paraId="3DA7672F" w14:textId="432C629B" w:rsidR="005E7A74" w:rsidRPr="0082695C" w:rsidRDefault="005E7A74" w:rsidP="005E7A74">
            <w:pPr>
              <w:spacing w:before="100" w:beforeAutospacing="1" w:after="100" w:afterAutospacing="1"/>
              <w:contextualSpacing/>
              <w:rPr>
                <w:rFonts w:asciiTheme="minorHAnsi" w:hAnsiTheme="minorHAnsi" w:cstheme="minorHAnsi"/>
                <w:color w:val="000000"/>
                <w:sz w:val="20"/>
                <w:szCs w:val="20"/>
              </w:rPr>
            </w:pPr>
            <w:r w:rsidRPr="0082695C">
              <w:rPr>
                <w:rFonts w:asciiTheme="minorHAnsi" w:hAnsiTheme="minorHAnsi" w:cstheme="minorHAnsi"/>
                <w:color w:val="000000"/>
                <w:sz w:val="20"/>
                <w:szCs w:val="20"/>
              </w:rPr>
              <w:t>Three Measures</w:t>
            </w:r>
          </w:p>
        </w:tc>
        <w:tc>
          <w:tcPr>
            <w:tcW w:w="2150" w:type="dxa"/>
          </w:tcPr>
          <w:p w14:paraId="5A2E53E2" w14:textId="6E19FDF7" w:rsidR="005E7A74" w:rsidRPr="0082695C" w:rsidRDefault="005E7A74" w:rsidP="005E7A74">
            <w:pPr>
              <w:spacing w:before="100" w:beforeAutospacing="1" w:after="100" w:afterAutospacing="1"/>
              <w:ind w:left="121"/>
              <w:contextualSpacing/>
              <w:rPr>
                <w:rFonts w:asciiTheme="minorHAnsi" w:hAnsiTheme="minorHAnsi" w:cstheme="minorHAnsi"/>
                <w:color w:val="000000"/>
                <w:sz w:val="20"/>
                <w:szCs w:val="20"/>
              </w:rPr>
            </w:pPr>
            <w:r w:rsidRPr="0082695C">
              <w:rPr>
                <w:rFonts w:asciiTheme="minorHAnsi" w:hAnsiTheme="minorHAnsi" w:cstheme="minorHAnsi"/>
                <w:sz w:val="20"/>
                <w:szCs w:val="20"/>
              </w:rPr>
              <w:t>PGC excl. 23andMe</w:t>
            </w:r>
          </w:p>
        </w:tc>
        <w:tc>
          <w:tcPr>
            <w:tcW w:w="827" w:type="dxa"/>
            <w:shd w:val="clear" w:color="auto" w:fill="auto"/>
            <w:tcMar>
              <w:top w:w="75" w:type="dxa"/>
              <w:left w:w="75" w:type="dxa"/>
              <w:bottom w:w="75" w:type="dxa"/>
              <w:right w:w="75" w:type="dxa"/>
            </w:tcMar>
            <w:vAlign w:val="center"/>
          </w:tcPr>
          <w:p w14:paraId="3E54EED3" w14:textId="77777777" w:rsidR="005E7A74" w:rsidRPr="0082695C" w:rsidRDefault="005E7A74" w:rsidP="00F26FBA">
            <w:pPr>
              <w:spacing w:before="100" w:beforeAutospacing="1" w:after="100" w:afterAutospacing="1"/>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0.76</w:t>
            </w:r>
          </w:p>
        </w:tc>
        <w:tc>
          <w:tcPr>
            <w:tcW w:w="1242" w:type="dxa"/>
            <w:vAlign w:val="center"/>
          </w:tcPr>
          <w:p w14:paraId="5B5AF9CE" w14:textId="77777777" w:rsidR="005E7A74" w:rsidRPr="0082695C" w:rsidRDefault="005E7A74" w:rsidP="00F26FBA">
            <w:pPr>
              <w:spacing w:before="100" w:beforeAutospacing="1" w:after="100" w:afterAutospacing="1"/>
              <w:ind w:right="126"/>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0.64 - 0.88</w:t>
            </w:r>
          </w:p>
        </w:tc>
        <w:tc>
          <w:tcPr>
            <w:tcW w:w="1034" w:type="dxa"/>
            <w:shd w:val="clear" w:color="auto" w:fill="auto"/>
            <w:tcMar>
              <w:top w:w="75" w:type="dxa"/>
              <w:left w:w="75" w:type="dxa"/>
              <w:bottom w:w="75" w:type="dxa"/>
              <w:right w:w="75" w:type="dxa"/>
            </w:tcMar>
            <w:vAlign w:val="center"/>
          </w:tcPr>
          <w:p w14:paraId="4C2E35EB" w14:textId="77777777" w:rsidR="005E7A74" w:rsidRPr="0082695C" w:rsidRDefault="005E7A74" w:rsidP="00F26FBA">
            <w:pPr>
              <w:spacing w:before="100" w:beforeAutospacing="1" w:after="100" w:afterAutospacing="1"/>
              <w:contextualSpacing/>
              <w:jc w:val="right"/>
              <w:rPr>
                <w:rFonts w:asciiTheme="minorHAnsi" w:eastAsiaTheme="minorHAnsi" w:hAnsiTheme="minorHAnsi" w:cstheme="minorHAnsi"/>
                <w:color w:val="000000" w:themeColor="text1"/>
                <w:sz w:val="20"/>
                <w:szCs w:val="20"/>
                <w:lang w:val="en-US" w:eastAsia="en-US"/>
              </w:rPr>
            </w:pPr>
            <w:r w:rsidRPr="0082695C">
              <w:rPr>
                <w:rFonts w:asciiTheme="minorHAnsi" w:hAnsiTheme="minorHAnsi" w:cstheme="minorHAnsi"/>
                <w:color w:val="000000"/>
                <w:sz w:val="20"/>
                <w:szCs w:val="20"/>
              </w:rPr>
              <w:t>4e-37</w:t>
            </w:r>
          </w:p>
        </w:tc>
        <w:tc>
          <w:tcPr>
            <w:tcW w:w="842" w:type="dxa"/>
            <w:vAlign w:val="center"/>
          </w:tcPr>
          <w:p w14:paraId="2C035F40" w14:textId="51E75FEA"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0.69</w:t>
            </w:r>
          </w:p>
        </w:tc>
        <w:tc>
          <w:tcPr>
            <w:tcW w:w="1227" w:type="dxa"/>
            <w:vAlign w:val="center"/>
          </w:tcPr>
          <w:p w14:paraId="0F46772C" w14:textId="34576694"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0.60 - 0.78</w:t>
            </w:r>
          </w:p>
        </w:tc>
        <w:tc>
          <w:tcPr>
            <w:tcW w:w="1035" w:type="dxa"/>
            <w:vAlign w:val="center"/>
          </w:tcPr>
          <w:p w14:paraId="212318CC" w14:textId="18071C0D"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themeColor="text1"/>
                <w:sz w:val="20"/>
                <w:szCs w:val="20"/>
              </w:rPr>
              <w:t>4e-50</w:t>
            </w:r>
          </w:p>
        </w:tc>
      </w:tr>
      <w:tr w:rsidR="005E7A74" w:rsidRPr="0082695C" w14:paraId="260E9D24" w14:textId="5A7B1B41" w:rsidTr="006728E6">
        <w:trPr>
          <w:trHeight w:val="113"/>
          <w:jc w:val="center"/>
        </w:trPr>
        <w:tc>
          <w:tcPr>
            <w:tcW w:w="2405" w:type="dxa"/>
            <w:shd w:val="clear" w:color="auto" w:fill="auto"/>
            <w:tcMar>
              <w:top w:w="75" w:type="dxa"/>
              <w:left w:w="75" w:type="dxa"/>
              <w:bottom w:w="75" w:type="dxa"/>
              <w:right w:w="75" w:type="dxa"/>
            </w:tcMar>
          </w:tcPr>
          <w:p w14:paraId="1523A2AF" w14:textId="20BC709B" w:rsidR="005E7A74" w:rsidRPr="0082695C" w:rsidRDefault="005E7A74" w:rsidP="005E7A74">
            <w:pPr>
              <w:spacing w:before="100" w:beforeAutospacing="1" w:after="100" w:afterAutospacing="1"/>
              <w:contextualSpacing/>
              <w:rPr>
                <w:rFonts w:asciiTheme="minorHAnsi" w:hAnsiTheme="minorHAnsi" w:cstheme="minorHAnsi"/>
                <w:color w:val="000000"/>
                <w:sz w:val="20"/>
                <w:szCs w:val="20"/>
              </w:rPr>
            </w:pPr>
            <w:r w:rsidRPr="0082695C">
              <w:rPr>
                <w:rFonts w:asciiTheme="minorHAnsi" w:hAnsiTheme="minorHAnsi" w:cstheme="minorHAnsi"/>
                <w:color w:val="000000"/>
                <w:sz w:val="20"/>
                <w:szCs w:val="20"/>
              </w:rPr>
              <w:t>Four and Five Measures</w:t>
            </w:r>
          </w:p>
        </w:tc>
        <w:tc>
          <w:tcPr>
            <w:tcW w:w="2150" w:type="dxa"/>
          </w:tcPr>
          <w:p w14:paraId="1324BE49" w14:textId="79D8670B" w:rsidR="005E7A74" w:rsidRPr="0082695C" w:rsidRDefault="005E7A74" w:rsidP="005E7A74">
            <w:pPr>
              <w:spacing w:before="100" w:beforeAutospacing="1" w:after="100" w:afterAutospacing="1"/>
              <w:ind w:left="121"/>
              <w:contextualSpacing/>
              <w:rPr>
                <w:rFonts w:asciiTheme="minorHAnsi" w:hAnsiTheme="minorHAnsi" w:cstheme="minorHAnsi"/>
                <w:color w:val="000000"/>
                <w:sz w:val="20"/>
                <w:szCs w:val="20"/>
              </w:rPr>
            </w:pPr>
            <w:r w:rsidRPr="0082695C">
              <w:rPr>
                <w:rFonts w:asciiTheme="minorHAnsi" w:hAnsiTheme="minorHAnsi" w:cstheme="minorHAnsi"/>
                <w:sz w:val="20"/>
                <w:szCs w:val="20"/>
              </w:rPr>
              <w:t>PGC Incl. 23andMe</w:t>
            </w:r>
          </w:p>
        </w:tc>
        <w:tc>
          <w:tcPr>
            <w:tcW w:w="827" w:type="dxa"/>
            <w:shd w:val="clear" w:color="auto" w:fill="auto"/>
            <w:tcMar>
              <w:top w:w="75" w:type="dxa"/>
              <w:left w:w="75" w:type="dxa"/>
              <w:bottom w:w="75" w:type="dxa"/>
              <w:right w:w="75" w:type="dxa"/>
            </w:tcMar>
            <w:vAlign w:val="center"/>
          </w:tcPr>
          <w:p w14:paraId="03A4BE88" w14:textId="77777777" w:rsidR="005E7A74" w:rsidRPr="0082695C" w:rsidRDefault="005E7A74" w:rsidP="00F26FBA">
            <w:pPr>
              <w:spacing w:before="100" w:beforeAutospacing="1" w:after="100" w:afterAutospacing="1"/>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0.78</w:t>
            </w:r>
          </w:p>
        </w:tc>
        <w:tc>
          <w:tcPr>
            <w:tcW w:w="1242" w:type="dxa"/>
            <w:vAlign w:val="center"/>
          </w:tcPr>
          <w:p w14:paraId="622E09DF" w14:textId="77777777" w:rsidR="005E7A74" w:rsidRPr="0082695C" w:rsidRDefault="005E7A74" w:rsidP="00F26FBA">
            <w:pPr>
              <w:spacing w:before="100" w:beforeAutospacing="1" w:after="100" w:afterAutospacing="1"/>
              <w:ind w:right="126"/>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0.65 - 0.91</w:t>
            </w:r>
          </w:p>
        </w:tc>
        <w:tc>
          <w:tcPr>
            <w:tcW w:w="1034" w:type="dxa"/>
            <w:shd w:val="clear" w:color="auto" w:fill="auto"/>
            <w:tcMar>
              <w:top w:w="75" w:type="dxa"/>
              <w:left w:w="75" w:type="dxa"/>
              <w:bottom w:w="75" w:type="dxa"/>
              <w:right w:w="75" w:type="dxa"/>
            </w:tcMar>
            <w:vAlign w:val="center"/>
          </w:tcPr>
          <w:p w14:paraId="1B3D9F22" w14:textId="77777777" w:rsidR="005E7A74" w:rsidRPr="0082695C" w:rsidRDefault="005E7A74" w:rsidP="00F26FBA">
            <w:pPr>
              <w:spacing w:before="100" w:beforeAutospacing="1" w:after="100" w:afterAutospacing="1"/>
              <w:contextualSpacing/>
              <w:jc w:val="right"/>
              <w:rPr>
                <w:rFonts w:asciiTheme="minorHAnsi" w:eastAsiaTheme="minorHAnsi" w:hAnsiTheme="minorHAnsi" w:cstheme="minorHAnsi"/>
                <w:color w:val="000000" w:themeColor="text1"/>
                <w:sz w:val="20"/>
                <w:szCs w:val="20"/>
                <w:lang w:val="en-US" w:eastAsia="en-US"/>
              </w:rPr>
            </w:pPr>
            <w:r w:rsidRPr="0082695C">
              <w:rPr>
                <w:rFonts w:asciiTheme="minorHAnsi" w:hAnsiTheme="minorHAnsi" w:cstheme="minorHAnsi"/>
                <w:color w:val="000000"/>
                <w:sz w:val="20"/>
                <w:szCs w:val="20"/>
              </w:rPr>
              <w:t>6e-34</w:t>
            </w:r>
          </w:p>
        </w:tc>
        <w:tc>
          <w:tcPr>
            <w:tcW w:w="842" w:type="dxa"/>
            <w:vAlign w:val="center"/>
          </w:tcPr>
          <w:p w14:paraId="32C8F369" w14:textId="63CBE1DB"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0.69</w:t>
            </w:r>
          </w:p>
        </w:tc>
        <w:tc>
          <w:tcPr>
            <w:tcW w:w="1227" w:type="dxa"/>
            <w:vAlign w:val="center"/>
          </w:tcPr>
          <w:p w14:paraId="1BB62B70" w14:textId="1FA4852C"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0.60 - 0.78</w:t>
            </w:r>
          </w:p>
        </w:tc>
        <w:tc>
          <w:tcPr>
            <w:tcW w:w="1035" w:type="dxa"/>
            <w:vAlign w:val="center"/>
          </w:tcPr>
          <w:p w14:paraId="3FD181F4" w14:textId="0595B112"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themeColor="text1"/>
                <w:sz w:val="20"/>
                <w:szCs w:val="20"/>
              </w:rPr>
              <w:t>1e-50</w:t>
            </w:r>
          </w:p>
        </w:tc>
      </w:tr>
      <w:tr w:rsidR="005E7A74" w:rsidRPr="0082695C" w14:paraId="1E310258" w14:textId="63733259" w:rsidTr="006728E6">
        <w:trPr>
          <w:trHeight w:val="113"/>
          <w:jc w:val="center"/>
        </w:trPr>
        <w:tc>
          <w:tcPr>
            <w:tcW w:w="2405" w:type="dxa"/>
            <w:shd w:val="clear" w:color="auto" w:fill="auto"/>
            <w:tcMar>
              <w:top w:w="75" w:type="dxa"/>
              <w:left w:w="75" w:type="dxa"/>
              <w:bottom w:w="75" w:type="dxa"/>
              <w:right w:w="75" w:type="dxa"/>
            </w:tcMar>
          </w:tcPr>
          <w:p w14:paraId="19AF33FD" w14:textId="3652253F" w:rsidR="005E7A74" w:rsidRPr="0082695C" w:rsidRDefault="005E7A74" w:rsidP="005E7A74">
            <w:pPr>
              <w:spacing w:before="100" w:beforeAutospacing="1" w:after="100" w:afterAutospacing="1"/>
              <w:contextualSpacing/>
              <w:rPr>
                <w:rFonts w:asciiTheme="minorHAnsi" w:hAnsiTheme="minorHAnsi" w:cstheme="minorHAnsi"/>
                <w:color w:val="000000"/>
                <w:sz w:val="20"/>
                <w:szCs w:val="20"/>
              </w:rPr>
            </w:pPr>
            <w:r w:rsidRPr="0082695C">
              <w:rPr>
                <w:rFonts w:asciiTheme="minorHAnsi" w:hAnsiTheme="minorHAnsi" w:cstheme="minorHAnsi"/>
                <w:color w:val="000000"/>
                <w:sz w:val="20"/>
                <w:szCs w:val="20"/>
              </w:rPr>
              <w:t>Four and Five Measures</w:t>
            </w:r>
          </w:p>
        </w:tc>
        <w:tc>
          <w:tcPr>
            <w:tcW w:w="2150" w:type="dxa"/>
          </w:tcPr>
          <w:p w14:paraId="716A3671" w14:textId="4EB93617" w:rsidR="005E7A74" w:rsidRPr="0082695C" w:rsidRDefault="005E7A74" w:rsidP="005E7A74">
            <w:pPr>
              <w:spacing w:before="100" w:beforeAutospacing="1" w:after="100" w:afterAutospacing="1"/>
              <w:ind w:left="121"/>
              <w:contextualSpacing/>
              <w:rPr>
                <w:rFonts w:asciiTheme="minorHAnsi" w:hAnsiTheme="minorHAnsi" w:cstheme="minorHAnsi"/>
                <w:color w:val="000000"/>
                <w:sz w:val="20"/>
                <w:szCs w:val="20"/>
              </w:rPr>
            </w:pPr>
            <w:r w:rsidRPr="0082695C">
              <w:rPr>
                <w:rFonts w:asciiTheme="minorHAnsi" w:hAnsiTheme="minorHAnsi" w:cstheme="minorHAnsi"/>
                <w:sz w:val="20"/>
                <w:szCs w:val="20"/>
              </w:rPr>
              <w:t>PGC excl. 23andMe</w:t>
            </w:r>
          </w:p>
        </w:tc>
        <w:tc>
          <w:tcPr>
            <w:tcW w:w="827" w:type="dxa"/>
            <w:shd w:val="clear" w:color="auto" w:fill="auto"/>
            <w:tcMar>
              <w:top w:w="75" w:type="dxa"/>
              <w:left w:w="75" w:type="dxa"/>
              <w:bottom w:w="75" w:type="dxa"/>
              <w:right w:w="75" w:type="dxa"/>
            </w:tcMar>
            <w:vAlign w:val="center"/>
          </w:tcPr>
          <w:p w14:paraId="12B77C79" w14:textId="77777777" w:rsidR="005E7A74" w:rsidRPr="0082695C" w:rsidRDefault="005E7A74" w:rsidP="00F26FBA">
            <w:pPr>
              <w:spacing w:before="100" w:beforeAutospacing="1" w:after="100" w:afterAutospacing="1"/>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0.86</w:t>
            </w:r>
          </w:p>
        </w:tc>
        <w:tc>
          <w:tcPr>
            <w:tcW w:w="1242" w:type="dxa"/>
            <w:vAlign w:val="center"/>
          </w:tcPr>
          <w:p w14:paraId="242EE555" w14:textId="7EF93434" w:rsidR="005E7A74" w:rsidRPr="0082695C" w:rsidRDefault="006728E6" w:rsidP="00F26FBA">
            <w:pPr>
              <w:spacing w:before="100" w:beforeAutospacing="1" w:after="100" w:afterAutospacing="1"/>
              <w:ind w:right="126"/>
              <w:contextualSpacing/>
              <w:jc w:val="right"/>
              <w:rPr>
                <w:rFonts w:asciiTheme="minorHAnsi" w:hAnsiTheme="minorHAnsi" w:cstheme="minorHAnsi"/>
                <w:color w:val="000000"/>
                <w:sz w:val="20"/>
                <w:szCs w:val="20"/>
              </w:rPr>
            </w:pPr>
            <w:r>
              <w:rPr>
                <w:rFonts w:asciiTheme="minorHAnsi" w:hAnsiTheme="minorHAnsi" w:cstheme="minorHAnsi"/>
                <w:color w:val="000000"/>
                <w:sz w:val="20"/>
                <w:szCs w:val="20"/>
              </w:rPr>
              <w:t>*</w:t>
            </w:r>
            <w:r w:rsidR="005E7A74" w:rsidRPr="0082695C">
              <w:rPr>
                <w:rFonts w:asciiTheme="minorHAnsi" w:hAnsiTheme="minorHAnsi" w:cstheme="minorHAnsi"/>
                <w:color w:val="000000"/>
                <w:sz w:val="20"/>
                <w:szCs w:val="20"/>
              </w:rPr>
              <w:t>0.70 - 1.02</w:t>
            </w:r>
          </w:p>
        </w:tc>
        <w:tc>
          <w:tcPr>
            <w:tcW w:w="1034" w:type="dxa"/>
            <w:shd w:val="clear" w:color="auto" w:fill="auto"/>
            <w:tcMar>
              <w:top w:w="75" w:type="dxa"/>
              <w:left w:w="75" w:type="dxa"/>
              <w:bottom w:w="75" w:type="dxa"/>
              <w:right w:w="75" w:type="dxa"/>
            </w:tcMar>
            <w:vAlign w:val="center"/>
          </w:tcPr>
          <w:p w14:paraId="3620AA46" w14:textId="77777777" w:rsidR="005E7A74" w:rsidRPr="0082695C" w:rsidRDefault="005E7A74" w:rsidP="00F26FBA">
            <w:pPr>
              <w:spacing w:before="100" w:beforeAutospacing="1" w:after="100" w:afterAutospacing="1"/>
              <w:contextualSpacing/>
              <w:jc w:val="right"/>
              <w:rPr>
                <w:rFonts w:asciiTheme="minorHAnsi" w:eastAsiaTheme="minorHAnsi" w:hAnsiTheme="minorHAnsi" w:cstheme="minorHAnsi"/>
                <w:color w:val="000000" w:themeColor="text1"/>
                <w:sz w:val="20"/>
                <w:szCs w:val="20"/>
                <w:lang w:val="en-US" w:eastAsia="en-US"/>
              </w:rPr>
            </w:pPr>
            <w:r w:rsidRPr="0082695C">
              <w:rPr>
                <w:rFonts w:asciiTheme="minorHAnsi" w:hAnsiTheme="minorHAnsi" w:cstheme="minorHAnsi"/>
                <w:color w:val="000000"/>
                <w:sz w:val="20"/>
                <w:szCs w:val="20"/>
              </w:rPr>
              <w:t>6e-25</w:t>
            </w:r>
          </w:p>
        </w:tc>
        <w:tc>
          <w:tcPr>
            <w:tcW w:w="842" w:type="dxa"/>
            <w:vAlign w:val="center"/>
          </w:tcPr>
          <w:p w14:paraId="37AA6635" w14:textId="5AB6A8F9"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0.81</w:t>
            </w:r>
          </w:p>
        </w:tc>
        <w:tc>
          <w:tcPr>
            <w:tcW w:w="1227" w:type="dxa"/>
            <w:vAlign w:val="center"/>
          </w:tcPr>
          <w:p w14:paraId="2C5390C6" w14:textId="2C7D4375"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0.69 - 0.93</w:t>
            </w:r>
          </w:p>
        </w:tc>
        <w:tc>
          <w:tcPr>
            <w:tcW w:w="1035" w:type="dxa"/>
            <w:vAlign w:val="center"/>
          </w:tcPr>
          <w:p w14:paraId="555F6FD3" w14:textId="5C91A1AA"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themeColor="text1"/>
                <w:sz w:val="20"/>
                <w:szCs w:val="20"/>
              </w:rPr>
              <w:t>2e-39</w:t>
            </w:r>
          </w:p>
        </w:tc>
      </w:tr>
      <w:tr w:rsidR="005E7A74" w:rsidRPr="0082695C" w14:paraId="0131E0B9" w14:textId="4951D648" w:rsidTr="006728E6">
        <w:trPr>
          <w:trHeight w:val="113"/>
          <w:jc w:val="center"/>
        </w:trPr>
        <w:tc>
          <w:tcPr>
            <w:tcW w:w="2405" w:type="dxa"/>
            <w:shd w:val="clear" w:color="auto" w:fill="auto"/>
            <w:tcMar>
              <w:top w:w="75" w:type="dxa"/>
              <w:left w:w="75" w:type="dxa"/>
              <w:bottom w:w="75" w:type="dxa"/>
              <w:right w:w="75" w:type="dxa"/>
            </w:tcMar>
          </w:tcPr>
          <w:p w14:paraId="5933A550" w14:textId="46867641" w:rsidR="005E7A74" w:rsidRPr="0082695C" w:rsidRDefault="005E7A74" w:rsidP="005E7A74">
            <w:pPr>
              <w:spacing w:before="100" w:beforeAutospacing="1" w:after="100" w:afterAutospacing="1"/>
              <w:contextualSpacing/>
              <w:rPr>
                <w:rFonts w:asciiTheme="minorHAnsi" w:hAnsiTheme="minorHAnsi" w:cstheme="minorHAnsi"/>
                <w:color w:val="000000"/>
                <w:sz w:val="20"/>
                <w:szCs w:val="20"/>
              </w:rPr>
            </w:pPr>
            <w:r w:rsidRPr="0082695C">
              <w:rPr>
                <w:rFonts w:asciiTheme="minorHAnsi" w:hAnsiTheme="minorHAnsi" w:cstheme="minorHAnsi"/>
                <w:sz w:val="20"/>
                <w:szCs w:val="20"/>
              </w:rPr>
              <w:t>PGC Incl. 23andMe</w:t>
            </w:r>
          </w:p>
        </w:tc>
        <w:tc>
          <w:tcPr>
            <w:tcW w:w="2150" w:type="dxa"/>
          </w:tcPr>
          <w:p w14:paraId="2D59C282" w14:textId="319CD152" w:rsidR="005E7A74" w:rsidRPr="0082695C" w:rsidRDefault="005E7A74" w:rsidP="005E7A74">
            <w:pPr>
              <w:spacing w:before="100" w:beforeAutospacing="1" w:after="100" w:afterAutospacing="1"/>
              <w:ind w:left="121"/>
              <w:contextualSpacing/>
              <w:rPr>
                <w:rFonts w:asciiTheme="minorHAnsi" w:hAnsiTheme="minorHAnsi" w:cstheme="minorHAnsi"/>
                <w:color w:val="000000"/>
                <w:sz w:val="20"/>
                <w:szCs w:val="20"/>
              </w:rPr>
            </w:pPr>
            <w:r w:rsidRPr="0082695C">
              <w:rPr>
                <w:rFonts w:asciiTheme="minorHAnsi" w:hAnsiTheme="minorHAnsi" w:cstheme="minorHAnsi"/>
                <w:sz w:val="20"/>
                <w:szCs w:val="20"/>
              </w:rPr>
              <w:t>PGC excl. 23andMe</w:t>
            </w:r>
          </w:p>
        </w:tc>
        <w:tc>
          <w:tcPr>
            <w:tcW w:w="827" w:type="dxa"/>
            <w:shd w:val="clear" w:color="auto" w:fill="auto"/>
            <w:tcMar>
              <w:top w:w="75" w:type="dxa"/>
              <w:left w:w="75" w:type="dxa"/>
              <w:bottom w:w="75" w:type="dxa"/>
              <w:right w:w="75" w:type="dxa"/>
            </w:tcMar>
            <w:vAlign w:val="center"/>
          </w:tcPr>
          <w:p w14:paraId="6787C3E6" w14:textId="77777777" w:rsidR="005E7A74" w:rsidRPr="0082695C" w:rsidRDefault="005E7A74" w:rsidP="00F26FBA">
            <w:pPr>
              <w:spacing w:before="100" w:beforeAutospacing="1" w:after="100" w:afterAutospacing="1"/>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0.97</w:t>
            </w:r>
          </w:p>
        </w:tc>
        <w:tc>
          <w:tcPr>
            <w:tcW w:w="1242" w:type="dxa"/>
            <w:vAlign w:val="center"/>
          </w:tcPr>
          <w:p w14:paraId="5E73441E" w14:textId="77777777" w:rsidR="005E7A74" w:rsidRPr="0082695C" w:rsidRDefault="005E7A74" w:rsidP="00F26FBA">
            <w:pPr>
              <w:spacing w:before="100" w:beforeAutospacing="1" w:after="100" w:afterAutospacing="1"/>
              <w:ind w:right="126"/>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0.94 - 1.00</w:t>
            </w:r>
          </w:p>
        </w:tc>
        <w:tc>
          <w:tcPr>
            <w:tcW w:w="1034" w:type="dxa"/>
            <w:shd w:val="clear" w:color="auto" w:fill="auto"/>
            <w:tcMar>
              <w:top w:w="75" w:type="dxa"/>
              <w:left w:w="75" w:type="dxa"/>
              <w:bottom w:w="75" w:type="dxa"/>
              <w:right w:w="75" w:type="dxa"/>
            </w:tcMar>
            <w:vAlign w:val="center"/>
          </w:tcPr>
          <w:p w14:paraId="07090C84" w14:textId="77777777" w:rsidR="005E7A74" w:rsidRPr="0082695C" w:rsidRDefault="005E7A74" w:rsidP="00F26FBA">
            <w:pPr>
              <w:spacing w:before="100" w:beforeAutospacing="1" w:after="100" w:afterAutospacing="1"/>
              <w:contextualSpacing/>
              <w:jc w:val="right"/>
              <w:rPr>
                <w:rFonts w:asciiTheme="minorHAnsi" w:eastAsiaTheme="minorHAnsi" w:hAnsiTheme="minorHAnsi" w:cstheme="minorHAnsi"/>
                <w:color w:val="000000" w:themeColor="text1"/>
                <w:sz w:val="20"/>
                <w:szCs w:val="20"/>
                <w:lang w:val="en-US" w:eastAsia="en-US"/>
              </w:rPr>
            </w:pPr>
            <w:r w:rsidRPr="0082695C">
              <w:rPr>
                <w:rFonts w:asciiTheme="minorHAnsi" w:hAnsiTheme="minorHAnsi" w:cstheme="minorHAnsi"/>
                <w:color w:val="000000"/>
                <w:sz w:val="20"/>
                <w:szCs w:val="20"/>
              </w:rPr>
              <w:t>0e+00</w:t>
            </w:r>
          </w:p>
        </w:tc>
        <w:tc>
          <w:tcPr>
            <w:tcW w:w="842" w:type="dxa"/>
            <w:vAlign w:val="center"/>
          </w:tcPr>
          <w:p w14:paraId="222ED288" w14:textId="59F3DF82"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0.97</w:t>
            </w:r>
          </w:p>
        </w:tc>
        <w:tc>
          <w:tcPr>
            <w:tcW w:w="1227" w:type="dxa"/>
            <w:vAlign w:val="center"/>
          </w:tcPr>
          <w:p w14:paraId="34FF5E01" w14:textId="7BD25584"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sz w:val="20"/>
                <w:szCs w:val="20"/>
              </w:rPr>
              <w:t>0.94 - 1.00</w:t>
            </w:r>
          </w:p>
        </w:tc>
        <w:tc>
          <w:tcPr>
            <w:tcW w:w="1035" w:type="dxa"/>
            <w:vAlign w:val="center"/>
          </w:tcPr>
          <w:p w14:paraId="63965FD2" w14:textId="4F279A3E" w:rsidR="005E7A74" w:rsidRPr="0082695C" w:rsidRDefault="005E7A74" w:rsidP="00F26FBA">
            <w:pPr>
              <w:spacing w:before="100" w:beforeAutospacing="1" w:after="100" w:afterAutospacing="1"/>
              <w:ind w:right="85"/>
              <w:contextualSpacing/>
              <w:jc w:val="right"/>
              <w:rPr>
                <w:rFonts w:asciiTheme="minorHAnsi" w:hAnsiTheme="minorHAnsi" w:cstheme="minorHAnsi"/>
                <w:color w:val="000000"/>
                <w:sz w:val="20"/>
                <w:szCs w:val="20"/>
              </w:rPr>
            </w:pPr>
            <w:r w:rsidRPr="0082695C">
              <w:rPr>
                <w:rFonts w:asciiTheme="minorHAnsi" w:hAnsiTheme="minorHAnsi" w:cstheme="minorHAnsi"/>
                <w:color w:val="000000" w:themeColor="text1"/>
                <w:sz w:val="20"/>
                <w:szCs w:val="20"/>
              </w:rPr>
              <w:t>0e+00</w:t>
            </w:r>
          </w:p>
        </w:tc>
      </w:tr>
    </w:tbl>
    <w:p w14:paraId="64B259E1" w14:textId="77777777" w:rsidR="002D666A" w:rsidRDefault="002D666A">
      <w:pPr>
        <w:spacing w:after="160" w:line="259" w:lineRule="auto"/>
      </w:pPr>
    </w:p>
    <w:p w14:paraId="0D5431D5" w14:textId="652DE7AB" w:rsidR="006728E6" w:rsidRPr="00252206" w:rsidRDefault="0063529E" w:rsidP="006728E6">
      <w:pPr>
        <w:rPr>
          <w:rFonts w:asciiTheme="minorHAnsi" w:hAnsiTheme="minorHAnsi" w:cstheme="minorHAnsi"/>
          <w:sz w:val="21"/>
          <w:szCs w:val="21"/>
        </w:rPr>
      </w:pPr>
      <w:r w:rsidRPr="00252206">
        <w:rPr>
          <w:rFonts w:asciiTheme="minorHAnsi" w:hAnsiTheme="minorHAnsi" w:cstheme="minorHAnsi"/>
          <w:sz w:val="21"/>
          <w:szCs w:val="21"/>
        </w:rPr>
        <w:t>*LDSC is not a bounded estimator</w:t>
      </w:r>
      <w:r w:rsidR="006728E6" w:rsidRPr="00252206">
        <w:rPr>
          <w:rFonts w:asciiTheme="minorHAnsi" w:hAnsiTheme="minorHAnsi" w:cstheme="minorHAnsi"/>
          <w:sz w:val="21"/>
          <w:szCs w:val="21"/>
        </w:rPr>
        <w:t xml:space="preserve"> and can produce estimates outside the range or -1, 1 when standard errors are large due to small samples. </w:t>
      </w:r>
      <w:r w:rsidR="00252206" w:rsidRPr="00252206">
        <w:rPr>
          <w:rFonts w:asciiTheme="minorHAnsi" w:hAnsiTheme="minorHAnsi" w:cstheme="minorHAnsi"/>
          <w:sz w:val="21"/>
          <w:szCs w:val="21"/>
        </w:rPr>
        <w:t>This issue is d</w:t>
      </w:r>
      <w:r w:rsidR="006728E6" w:rsidRPr="00252206">
        <w:rPr>
          <w:rFonts w:asciiTheme="minorHAnsi" w:hAnsiTheme="minorHAnsi" w:cstheme="minorHAnsi"/>
          <w:sz w:val="21"/>
          <w:szCs w:val="21"/>
        </w:rPr>
        <w:t xml:space="preserve">iscussed in the LDSC GitHub issue log: </w:t>
      </w:r>
      <w:hyperlink r:id="rId53" w:history="1">
        <w:r w:rsidR="006728E6" w:rsidRPr="00252206">
          <w:rPr>
            <w:rStyle w:val="Hyperlink"/>
            <w:rFonts w:asciiTheme="minorHAnsi" w:hAnsiTheme="minorHAnsi" w:cstheme="minorHAnsi"/>
            <w:sz w:val="21"/>
            <w:szCs w:val="21"/>
          </w:rPr>
          <w:t>https://github.com/bulik/ldsc/issues/89</w:t>
        </w:r>
      </w:hyperlink>
    </w:p>
    <w:p w14:paraId="0BBD1A7D" w14:textId="497A5295" w:rsidR="002D666A" w:rsidRDefault="006728E6" w:rsidP="006728E6">
      <w:pPr>
        <w:spacing w:after="160" w:line="259" w:lineRule="auto"/>
      </w:pPr>
      <w:r>
        <w:t xml:space="preserve"> </w:t>
      </w:r>
      <w:r w:rsidR="002D666A">
        <w:br w:type="page"/>
      </w:r>
    </w:p>
    <w:p w14:paraId="57AACC61" w14:textId="77777777" w:rsidR="002D666A" w:rsidRDefault="002D666A">
      <w:pPr>
        <w:spacing w:after="160" w:line="259" w:lineRule="auto"/>
      </w:pPr>
    </w:p>
    <w:tbl>
      <w:tblPr>
        <w:tblStyle w:val="TableGrid"/>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675"/>
        <w:gridCol w:w="4675"/>
      </w:tblGrid>
      <w:tr w:rsidR="006F08BF" w:rsidRPr="00540FF0" w14:paraId="43072467" w14:textId="77777777" w:rsidTr="006F08BF">
        <w:trPr>
          <w:trHeight w:val="397"/>
          <w:jc w:val="center"/>
        </w:trPr>
        <w:tc>
          <w:tcPr>
            <w:tcW w:w="4675" w:type="dxa"/>
          </w:tcPr>
          <w:p w14:paraId="19B14472" w14:textId="7B12478C" w:rsidR="006F08BF" w:rsidRPr="00540FF0" w:rsidRDefault="006F08BF" w:rsidP="00B432AA">
            <w:pPr>
              <w:jc w:val="center"/>
              <w:rPr>
                <w:rFonts w:asciiTheme="minorHAnsi" w:hAnsiTheme="minorHAnsi" w:cstheme="minorHAnsi"/>
              </w:rPr>
            </w:pPr>
            <w:r w:rsidRPr="00540FF0">
              <w:rPr>
                <w:rFonts w:asciiTheme="minorHAnsi" w:hAnsiTheme="minorHAnsi" w:cstheme="minorHAnsi"/>
                <w:b/>
                <w:bCs/>
              </w:rPr>
              <w:t xml:space="preserve">A) </w:t>
            </w:r>
            <w:r w:rsidR="00F33FB5">
              <w:rPr>
                <w:rFonts w:asciiTheme="minorHAnsi" w:hAnsiTheme="minorHAnsi" w:cstheme="minorHAnsi"/>
                <w:b/>
                <w:bCs/>
              </w:rPr>
              <w:t>C</w:t>
            </w:r>
            <w:r w:rsidRPr="00540FF0">
              <w:rPr>
                <w:rFonts w:asciiTheme="minorHAnsi" w:hAnsiTheme="minorHAnsi" w:cstheme="minorHAnsi"/>
                <w:b/>
                <w:bCs/>
              </w:rPr>
              <w:t>ontrols</w:t>
            </w:r>
          </w:p>
          <w:p w14:paraId="409B8BCD" w14:textId="77777777" w:rsidR="006F08BF" w:rsidRPr="00540FF0" w:rsidRDefault="006F08BF" w:rsidP="00B432AA">
            <w:pPr>
              <w:rPr>
                <w:rFonts w:asciiTheme="minorHAnsi" w:hAnsiTheme="minorHAnsi" w:cstheme="minorHAnsi"/>
              </w:rPr>
            </w:pPr>
            <w:r w:rsidRPr="00540FF0">
              <w:rPr>
                <w:rFonts w:asciiTheme="minorHAnsi" w:hAnsiTheme="minorHAnsi" w:cstheme="minorHAnsi"/>
                <w:noProof/>
              </w:rPr>
              <w:drawing>
                <wp:inline distT="0" distB="0" distL="0" distR="0" wp14:anchorId="040C6B46" wp14:editId="6B7C0676">
                  <wp:extent cx="2815200" cy="2876204"/>
                  <wp:effectExtent l="0" t="0" r="4445" b="0"/>
                  <wp:docPr id="7" name="Picture 7" descr="A picture containing rem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g_232k.png"/>
                          <pic:cNvPicPr/>
                        </pic:nvPicPr>
                        <pic:blipFill rotWithShape="1">
                          <a:blip r:embed="rId54"/>
                          <a:srcRect l="15531" r="11060"/>
                          <a:stretch/>
                        </pic:blipFill>
                        <pic:spPr bwMode="auto">
                          <a:xfrm>
                            <a:off x="0" y="0"/>
                            <a:ext cx="2815200" cy="2876204"/>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14:paraId="2A4F0EC4" w14:textId="2E189F0A" w:rsidR="006F08BF" w:rsidRPr="00540FF0" w:rsidRDefault="006F08BF" w:rsidP="00B432AA">
            <w:pPr>
              <w:jc w:val="center"/>
              <w:rPr>
                <w:rFonts w:asciiTheme="minorHAnsi" w:hAnsiTheme="minorHAnsi" w:cstheme="minorHAnsi"/>
              </w:rPr>
            </w:pPr>
            <w:r w:rsidRPr="00540FF0">
              <w:rPr>
                <w:rFonts w:asciiTheme="minorHAnsi" w:hAnsiTheme="minorHAnsi" w:cstheme="minorHAnsi"/>
                <w:b/>
                <w:bCs/>
              </w:rPr>
              <w:t xml:space="preserve">B) </w:t>
            </w:r>
            <w:r w:rsidR="00F33FB5">
              <w:rPr>
                <w:rFonts w:asciiTheme="minorHAnsi" w:hAnsiTheme="minorHAnsi" w:cstheme="minorHAnsi"/>
                <w:b/>
                <w:bCs/>
              </w:rPr>
              <w:t>MHQ</w:t>
            </w:r>
            <w:r w:rsidRPr="00540FF0">
              <w:rPr>
                <w:rFonts w:asciiTheme="minorHAnsi" w:hAnsiTheme="minorHAnsi" w:cstheme="minorHAnsi"/>
                <w:b/>
                <w:bCs/>
              </w:rPr>
              <w:t xml:space="preserve"> controls</w:t>
            </w:r>
          </w:p>
          <w:p w14:paraId="35F64022" w14:textId="77777777" w:rsidR="006F08BF" w:rsidRPr="00540FF0" w:rsidRDefault="006F08BF" w:rsidP="00B432AA">
            <w:pPr>
              <w:rPr>
                <w:rFonts w:asciiTheme="minorHAnsi" w:hAnsiTheme="minorHAnsi" w:cstheme="minorHAnsi"/>
              </w:rPr>
            </w:pPr>
            <w:r w:rsidRPr="00540FF0">
              <w:rPr>
                <w:rFonts w:asciiTheme="minorHAnsi" w:hAnsiTheme="minorHAnsi" w:cstheme="minorHAnsi"/>
                <w:noProof/>
              </w:rPr>
              <w:drawing>
                <wp:inline distT="0" distB="0" distL="0" distR="0" wp14:anchorId="1010D940" wp14:editId="716B33CE">
                  <wp:extent cx="2797200" cy="2874926"/>
                  <wp:effectExtent l="0" t="0" r="0" b="0"/>
                  <wp:docPr id="11" name="Picture 11" descr="A picture containing rem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g_58k.png"/>
                          <pic:cNvPicPr/>
                        </pic:nvPicPr>
                        <pic:blipFill rotWithShape="1">
                          <a:blip r:embed="rId55"/>
                          <a:srcRect l="15678" r="11350"/>
                          <a:stretch/>
                        </pic:blipFill>
                        <pic:spPr bwMode="auto">
                          <a:xfrm>
                            <a:off x="0" y="0"/>
                            <a:ext cx="2797200" cy="2874926"/>
                          </a:xfrm>
                          <a:prstGeom prst="rect">
                            <a:avLst/>
                          </a:prstGeom>
                          <a:ln>
                            <a:noFill/>
                          </a:ln>
                          <a:extLst>
                            <a:ext uri="{53640926-AAD7-44D8-BBD7-CCE9431645EC}">
                              <a14:shadowObscured xmlns:a14="http://schemas.microsoft.com/office/drawing/2010/main"/>
                            </a:ext>
                          </a:extLst>
                        </pic:spPr>
                      </pic:pic>
                    </a:graphicData>
                  </a:graphic>
                </wp:inline>
              </w:drawing>
            </w:r>
          </w:p>
        </w:tc>
      </w:tr>
    </w:tbl>
    <w:p w14:paraId="2A42BA88" w14:textId="77777777" w:rsidR="006F08BF" w:rsidRDefault="006F08BF">
      <w:pPr>
        <w:spacing w:after="160" w:line="259" w:lineRule="auto"/>
      </w:pPr>
    </w:p>
    <w:p w14:paraId="5CFAABC1" w14:textId="2E677A2D" w:rsidR="006F08BF" w:rsidRPr="00DC00C3" w:rsidRDefault="00A47FB4" w:rsidP="009E3D28">
      <w:pPr>
        <w:pStyle w:val="Caption"/>
        <w:spacing w:after="160"/>
        <w:jc w:val="both"/>
        <w:rPr>
          <w:rFonts w:asciiTheme="minorHAnsi" w:hAnsiTheme="minorHAnsi" w:cstheme="minorHAnsi"/>
        </w:rPr>
      </w:pPr>
      <w:bookmarkStart w:id="54" w:name="_Toc52893641"/>
      <w:r w:rsidRPr="00A47FB4">
        <w:rPr>
          <w:rStyle w:val="Heading2Char"/>
          <w:rFonts w:asciiTheme="minorHAnsi" w:hAnsiTheme="minorHAnsi" w:cstheme="minorHAnsi"/>
          <w:b/>
          <w:bCs/>
          <w:iCs w:val="0"/>
          <w:color w:val="000000" w:themeColor="text1"/>
          <w:sz w:val="21"/>
          <w:szCs w:val="21"/>
        </w:rPr>
        <w:t xml:space="preserve">Supplementary Figure </w:t>
      </w:r>
      <w:r w:rsidRPr="00A47FB4">
        <w:rPr>
          <w:rStyle w:val="Heading2Char"/>
          <w:rFonts w:asciiTheme="minorHAnsi" w:hAnsiTheme="minorHAnsi" w:cstheme="minorHAnsi"/>
          <w:b/>
          <w:bCs/>
          <w:iCs w:val="0"/>
          <w:color w:val="000000" w:themeColor="text1"/>
          <w:sz w:val="21"/>
          <w:szCs w:val="21"/>
        </w:rPr>
        <w:fldChar w:fldCharType="begin"/>
      </w:r>
      <w:r w:rsidRPr="00A47FB4">
        <w:rPr>
          <w:rStyle w:val="Heading2Char"/>
          <w:rFonts w:asciiTheme="minorHAnsi" w:hAnsiTheme="minorHAnsi" w:cstheme="minorHAnsi"/>
          <w:b/>
          <w:bCs/>
          <w:iCs w:val="0"/>
          <w:color w:val="000000" w:themeColor="text1"/>
          <w:sz w:val="21"/>
          <w:szCs w:val="21"/>
        </w:rPr>
        <w:instrText xml:space="preserve"> SEQ Supplementary_Figure \* ARABIC </w:instrText>
      </w:r>
      <w:r w:rsidRPr="00A47FB4">
        <w:rPr>
          <w:rStyle w:val="Heading2Char"/>
          <w:rFonts w:asciiTheme="minorHAnsi" w:hAnsiTheme="minorHAnsi" w:cstheme="minorHAnsi"/>
          <w:b/>
          <w:bCs/>
          <w:iCs w:val="0"/>
          <w:color w:val="000000" w:themeColor="text1"/>
          <w:sz w:val="21"/>
          <w:szCs w:val="21"/>
        </w:rPr>
        <w:fldChar w:fldCharType="separate"/>
      </w:r>
      <w:r w:rsidR="00892152">
        <w:rPr>
          <w:rStyle w:val="Heading2Char"/>
          <w:rFonts w:asciiTheme="minorHAnsi" w:hAnsiTheme="minorHAnsi" w:cstheme="minorHAnsi"/>
          <w:b/>
          <w:bCs/>
          <w:iCs w:val="0"/>
          <w:noProof/>
          <w:color w:val="000000" w:themeColor="text1"/>
          <w:sz w:val="21"/>
          <w:szCs w:val="21"/>
        </w:rPr>
        <w:t>9</w:t>
      </w:r>
      <w:r w:rsidRPr="00A47FB4">
        <w:rPr>
          <w:rStyle w:val="Heading2Char"/>
          <w:rFonts w:asciiTheme="minorHAnsi" w:hAnsiTheme="minorHAnsi" w:cstheme="minorHAnsi"/>
          <w:b/>
          <w:bCs/>
          <w:iCs w:val="0"/>
          <w:color w:val="000000" w:themeColor="text1"/>
          <w:sz w:val="21"/>
          <w:szCs w:val="21"/>
        </w:rPr>
        <w:fldChar w:fldCharType="end"/>
      </w:r>
      <w:r w:rsidR="006F08BF" w:rsidRPr="00A47FB4">
        <w:rPr>
          <w:rStyle w:val="Heading2Char"/>
          <w:rFonts w:asciiTheme="minorHAnsi" w:hAnsiTheme="minorHAnsi" w:cstheme="minorHAnsi"/>
          <w:b/>
          <w:bCs/>
          <w:iCs w:val="0"/>
          <w:color w:val="000000" w:themeColor="text1"/>
          <w:sz w:val="21"/>
          <w:szCs w:val="21"/>
        </w:rPr>
        <w:t xml:space="preserve">: </w:t>
      </w:r>
      <w:r w:rsidR="006F08BF" w:rsidRPr="005B6FC8">
        <w:rPr>
          <w:rStyle w:val="Heading2Char"/>
          <w:rFonts w:asciiTheme="minorHAnsi" w:hAnsiTheme="minorHAnsi" w:cstheme="minorHAnsi"/>
          <w:iCs w:val="0"/>
          <w:color w:val="000000" w:themeColor="text1"/>
          <w:sz w:val="21"/>
          <w:szCs w:val="21"/>
        </w:rPr>
        <w:t>Genetic correlation matrix</w:t>
      </w:r>
      <w:r w:rsidRPr="005B6FC8">
        <w:rPr>
          <w:rStyle w:val="Heading2Char"/>
          <w:rFonts w:asciiTheme="minorHAnsi" w:hAnsiTheme="minorHAnsi" w:cstheme="minorHAnsi"/>
          <w:iCs w:val="0"/>
          <w:color w:val="000000" w:themeColor="text1"/>
          <w:sz w:val="21"/>
          <w:szCs w:val="21"/>
        </w:rPr>
        <w:t>.</w:t>
      </w:r>
      <w:bookmarkEnd w:id="54"/>
      <w:r w:rsidRPr="005B6FC8">
        <w:rPr>
          <w:rStyle w:val="Heading2Char"/>
          <w:rFonts w:asciiTheme="minorHAnsi" w:hAnsiTheme="minorHAnsi" w:cstheme="minorHAnsi"/>
          <w:iCs w:val="0"/>
          <w:color w:val="000000" w:themeColor="text1"/>
          <w:sz w:val="21"/>
          <w:szCs w:val="21"/>
        </w:rPr>
        <w:t xml:space="preserve"> </w:t>
      </w:r>
      <w:r w:rsidR="006F08BF" w:rsidRPr="00DC00C3">
        <w:rPr>
          <w:rFonts w:asciiTheme="minorHAnsi" w:hAnsiTheme="minorHAnsi" w:cstheme="minorHAnsi"/>
        </w:rPr>
        <w:t xml:space="preserve">Circle sizes correspond to the magnitude of correlation, increasing as </w:t>
      </w:r>
      <w:r w:rsidR="006F08BF" w:rsidRPr="006F66DC">
        <w:rPr>
          <w:rFonts w:asciiTheme="minorHAnsi" w:hAnsiTheme="minorHAnsi" w:cstheme="minorHAnsi"/>
          <w:i/>
          <w:iCs w:val="0"/>
        </w:rPr>
        <w:t>r</w:t>
      </w:r>
      <w:r w:rsidR="006F08BF" w:rsidRPr="006F66DC">
        <w:rPr>
          <w:rFonts w:asciiTheme="minorHAnsi" w:hAnsiTheme="minorHAnsi" w:cstheme="minorHAnsi"/>
          <w:vertAlign w:val="subscript"/>
        </w:rPr>
        <w:t>G</w:t>
      </w:r>
      <w:r w:rsidR="006F08BF" w:rsidRPr="00DC00C3">
        <w:rPr>
          <w:rFonts w:asciiTheme="minorHAnsi" w:hAnsiTheme="minorHAnsi" w:cstheme="minorHAnsi"/>
        </w:rPr>
        <w:t xml:space="preserve"> approaches 1. MHQ = Lifetime Depression (MHQ). One, Two, Three, Four &amp; Five = cases determined by number of observed depression measures. PGC Incl. 23andMe = summary statistics from the full PGC MDD sample (excluding UKB). PGC excl. 23andMe = summary statistics from the sub-set of the PGC MDD sample with self-reported cases removed (excluding UKB and 23andMe). Summary statistics used to estimate </w:t>
      </w:r>
      <w:r w:rsidR="006F08BF" w:rsidRPr="006F66DC">
        <w:rPr>
          <w:rFonts w:asciiTheme="minorHAnsi" w:hAnsiTheme="minorHAnsi" w:cstheme="minorHAnsi"/>
          <w:i/>
          <w:iCs w:val="0"/>
        </w:rPr>
        <w:t>r</w:t>
      </w:r>
      <w:r w:rsidR="006F08BF" w:rsidRPr="006F66DC">
        <w:rPr>
          <w:rFonts w:asciiTheme="minorHAnsi" w:hAnsiTheme="minorHAnsi" w:cstheme="minorHAnsi"/>
          <w:vertAlign w:val="subscript"/>
        </w:rPr>
        <w:t>G</w:t>
      </w:r>
      <w:r w:rsidR="006F08BF" w:rsidRPr="00DC00C3">
        <w:rPr>
          <w:rFonts w:asciiTheme="minorHAnsi" w:hAnsiTheme="minorHAnsi" w:cstheme="minorHAnsi"/>
        </w:rPr>
        <w:t xml:space="preserve"> were generated from GWAS</w:t>
      </w:r>
      <w:r w:rsidR="006F66DC">
        <w:rPr>
          <w:rFonts w:asciiTheme="minorHAnsi" w:hAnsiTheme="minorHAnsi" w:cstheme="minorHAnsi"/>
        </w:rPr>
        <w:t>s</w:t>
      </w:r>
      <w:r w:rsidR="006F08BF" w:rsidRPr="00DC00C3">
        <w:rPr>
          <w:rFonts w:asciiTheme="minorHAnsi" w:hAnsiTheme="minorHAnsi" w:cstheme="minorHAnsi"/>
        </w:rPr>
        <w:t xml:space="preserve"> of UKB depression phenotypes using controls (left matrix) and </w:t>
      </w:r>
      <w:r w:rsidR="00F33FB5">
        <w:rPr>
          <w:rFonts w:asciiTheme="minorHAnsi" w:hAnsiTheme="minorHAnsi" w:cstheme="minorHAnsi"/>
        </w:rPr>
        <w:t>MHQ</w:t>
      </w:r>
      <w:r w:rsidR="006F08BF" w:rsidRPr="00DC00C3">
        <w:rPr>
          <w:rFonts w:asciiTheme="minorHAnsi" w:hAnsiTheme="minorHAnsi" w:cstheme="minorHAnsi"/>
        </w:rPr>
        <w:t xml:space="preserve"> controls (right matrix).</w:t>
      </w:r>
    </w:p>
    <w:p w14:paraId="578A5677" w14:textId="02B9BADF" w:rsidR="00757C19" w:rsidRPr="00A47FB4" w:rsidRDefault="00757C19">
      <w:pPr>
        <w:spacing w:after="160" w:line="259" w:lineRule="auto"/>
        <w:rPr>
          <w:rStyle w:val="Heading2Char"/>
          <w:rFonts w:asciiTheme="minorHAnsi" w:hAnsiTheme="minorHAnsi" w:cstheme="minorHAnsi"/>
          <w:color w:val="000000" w:themeColor="text1"/>
          <w:sz w:val="21"/>
          <w:szCs w:val="21"/>
        </w:rPr>
      </w:pPr>
      <w:r w:rsidRPr="00A47FB4">
        <w:rPr>
          <w:rStyle w:val="Heading2Char"/>
          <w:rFonts w:asciiTheme="minorHAnsi" w:hAnsiTheme="minorHAnsi" w:cstheme="minorHAnsi"/>
          <w:color w:val="000000" w:themeColor="text1"/>
          <w:sz w:val="21"/>
          <w:szCs w:val="21"/>
        </w:rPr>
        <w:br w:type="page"/>
      </w:r>
    </w:p>
    <w:p w14:paraId="102774E4" w14:textId="5C3A3A27" w:rsidR="002E0E82" w:rsidRPr="002E0E82" w:rsidRDefault="00570AB2" w:rsidP="004E04EB">
      <w:pPr>
        <w:pStyle w:val="Heading1"/>
        <w:rPr>
          <w:rStyle w:val="Heading3Char"/>
          <w:color w:val="2E74B5" w:themeColor="accent1" w:themeShade="BF"/>
          <w:sz w:val="28"/>
          <w:szCs w:val="32"/>
        </w:rPr>
      </w:pPr>
      <w:bookmarkStart w:id="55" w:name="_Toc52893642"/>
      <w:r w:rsidRPr="00404B92">
        <w:t>References</w:t>
      </w:r>
      <w:bookmarkEnd w:id="55"/>
      <w:r w:rsidR="00223974" w:rsidRPr="002E0E82">
        <w:rPr>
          <w:rFonts w:ascii="Helvetica" w:eastAsiaTheme="minorHAnsi" w:hAnsi="Helvetica" w:cs="Helvetica"/>
          <w:lang w:eastAsia="en-US"/>
        </w:rPr>
        <w:t xml:space="preserve"> </w:t>
      </w:r>
    </w:p>
    <w:p w14:paraId="4B1BC2BB" w14:textId="77777777" w:rsidR="002E0E82" w:rsidRDefault="002E0E82" w:rsidP="004E04EB">
      <w:pPr>
        <w:rPr>
          <w:rStyle w:val="Heading3Char"/>
          <w:rFonts w:asciiTheme="minorHAnsi" w:hAnsiTheme="minorHAnsi"/>
          <w:b/>
          <w:color w:val="000000" w:themeColor="text1"/>
          <w:sz w:val="21"/>
          <w:szCs w:val="21"/>
        </w:rPr>
      </w:pPr>
    </w:p>
    <w:p w14:paraId="539FD4C0" w14:textId="77777777" w:rsidR="002E0E82" w:rsidRDefault="002E0E82" w:rsidP="002E0E82">
      <w:pPr>
        <w:tabs>
          <w:tab w:val="left" w:pos="480"/>
        </w:tabs>
        <w:autoSpaceDE w:val="0"/>
        <w:autoSpaceDN w:val="0"/>
        <w:adjustRightInd w:val="0"/>
        <w:spacing w:after="240"/>
        <w:ind w:left="480" w:hanging="480"/>
        <w:rPr>
          <w:rFonts w:ascii="Helvetica" w:eastAsiaTheme="minorHAnsi" w:hAnsi="Helvetica" w:cs="Helvetica"/>
          <w:lang w:eastAsia="en-US"/>
        </w:rPr>
      </w:pPr>
      <w:r>
        <w:rPr>
          <w:rFonts w:ascii="Helvetica" w:eastAsiaTheme="minorHAnsi" w:hAnsi="Helvetica" w:cs="Helvetica"/>
          <w:lang w:eastAsia="en-US"/>
        </w:rPr>
        <w:t>1.</w:t>
      </w:r>
      <w:r>
        <w:rPr>
          <w:rFonts w:ascii="Helvetica" w:eastAsiaTheme="minorHAnsi" w:hAnsi="Helvetica" w:cs="Helvetica"/>
          <w:lang w:eastAsia="en-US"/>
        </w:rPr>
        <w:tab/>
        <w:t xml:space="preserve">Smith DJ, Nicholl BI, Cullen B, Martin D, Ul-Haq Z, Evans J, et al. Prevalence and Characteristics of Probable Major Depression and Bipolar Disorder within UK Biobank: Cross-Sectional Study of 172,751 Participants. Potash JB, editor. PLOS ONE. 2013 Nov 25;8(11):e75362. </w:t>
      </w:r>
    </w:p>
    <w:p w14:paraId="35B1BBA4" w14:textId="77777777" w:rsidR="002E0E82" w:rsidRDefault="002E0E82" w:rsidP="002E0E82">
      <w:pPr>
        <w:tabs>
          <w:tab w:val="left" w:pos="480"/>
        </w:tabs>
        <w:autoSpaceDE w:val="0"/>
        <w:autoSpaceDN w:val="0"/>
        <w:adjustRightInd w:val="0"/>
        <w:spacing w:after="240"/>
        <w:ind w:left="480" w:hanging="480"/>
        <w:rPr>
          <w:rFonts w:ascii="Helvetica" w:eastAsiaTheme="minorHAnsi" w:hAnsi="Helvetica" w:cs="Helvetica"/>
          <w:lang w:eastAsia="en-US"/>
        </w:rPr>
      </w:pPr>
      <w:r>
        <w:rPr>
          <w:rFonts w:ascii="Helvetica" w:eastAsiaTheme="minorHAnsi" w:hAnsi="Helvetica" w:cs="Helvetica"/>
          <w:lang w:eastAsia="en-US"/>
        </w:rPr>
        <w:t>2.</w:t>
      </w:r>
      <w:r>
        <w:rPr>
          <w:rFonts w:ascii="Helvetica" w:eastAsiaTheme="minorHAnsi" w:hAnsi="Helvetica" w:cs="Helvetica"/>
          <w:lang w:eastAsia="en-US"/>
        </w:rPr>
        <w:tab/>
        <w:t xml:space="preserve">Davis KAS, Coleman JRI, Adams M, Allen N, Breen G, Cullen B, et al. Mental health in UK Biobank – development, implementation and results from an online questionnaire completed by 157 366 participants: a reanalysis. BJPsych Open. Cambridge University Press; 2020 Mar 1;6(2):e18. </w:t>
      </w:r>
    </w:p>
    <w:p w14:paraId="7E786003" w14:textId="77777777" w:rsidR="002E0E82" w:rsidRDefault="002E0E82" w:rsidP="002E0E82">
      <w:pPr>
        <w:tabs>
          <w:tab w:val="left" w:pos="480"/>
        </w:tabs>
        <w:autoSpaceDE w:val="0"/>
        <w:autoSpaceDN w:val="0"/>
        <w:adjustRightInd w:val="0"/>
        <w:spacing w:after="240"/>
        <w:ind w:left="480" w:hanging="480"/>
        <w:rPr>
          <w:rFonts w:ascii="Helvetica" w:eastAsiaTheme="minorHAnsi" w:hAnsi="Helvetica" w:cs="Helvetica"/>
          <w:lang w:eastAsia="en-US"/>
        </w:rPr>
      </w:pPr>
      <w:r>
        <w:rPr>
          <w:rFonts w:ascii="Helvetica" w:eastAsiaTheme="minorHAnsi" w:hAnsi="Helvetica" w:cs="Helvetica"/>
          <w:lang w:eastAsia="en-US"/>
        </w:rPr>
        <w:t>3.</w:t>
      </w:r>
      <w:r>
        <w:rPr>
          <w:rFonts w:ascii="Helvetica" w:eastAsiaTheme="minorHAnsi" w:hAnsi="Helvetica" w:cs="Helvetica"/>
          <w:lang w:eastAsia="en-US"/>
        </w:rPr>
        <w:tab/>
        <w:t xml:space="preserve">Kroenke K, Spitzer RL, Williams JBW, Löwe B. The Patient Health Questionnaire Somatic, Anxiety, and Depressive Symptom Scales: a systematic review. General Hospital Psychiatry. 2010 Jul;32(4):345–59. </w:t>
      </w:r>
    </w:p>
    <w:p w14:paraId="6B084055" w14:textId="77777777" w:rsidR="002E0E82" w:rsidRDefault="002E0E82" w:rsidP="002E0E82">
      <w:pPr>
        <w:tabs>
          <w:tab w:val="left" w:pos="480"/>
        </w:tabs>
        <w:autoSpaceDE w:val="0"/>
        <w:autoSpaceDN w:val="0"/>
        <w:adjustRightInd w:val="0"/>
        <w:spacing w:after="240"/>
        <w:ind w:left="480" w:hanging="480"/>
        <w:rPr>
          <w:rFonts w:ascii="Helvetica" w:eastAsiaTheme="minorHAnsi" w:hAnsi="Helvetica" w:cs="Helvetica"/>
          <w:lang w:eastAsia="en-US"/>
        </w:rPr>
      </w:pPr>
      <w:r>
        <w:rPr>
          <w:rFonts w:ascii="Helvetica" w:eastAsiaTheme="minorHAnsi" w:hAnsi="Helvetica" w:cs="Helvetica"/>
          <w:lang w:eastAsia="en-US"/>
        </w:rPr>
        <w:t>4.</w:t>
      </w:r>
      <w:r>
        <w:rPr>
          <w:rFonts w:ascii="Helvetica" w:eastAsiaTheme="minorHAnsi" w:hAnsi="Helvetica" w:cs="Helvetica"/>
          <w:lang w:eastAsia="en-US"/>
        </w:rPr>
        <w:tab/>
        <w:t xml:space="preserve">Watanabe K, </w:t>
      </w:r>
      <w:proofErr w:type="spellStart"/>
      <w:r>
        <w:rPr>
          <w:rFonts w:ascii="Helvetica" w:eastAsiaTheme="minorHAnsi" w:hAnsi="Helvetica" w:cs="Helvetica"/>
          <w:lang w:eastAsia="en-US"/>
        </w:rPr>
        <w:t>Taskesen</w:t>
      </w:r>
      <w:proofErr w:type="spellEnd"/>
      <w:r>
        <w:rPr>
          <w:rFonts w:ascii="Helvetica" w:eastAsiaTheme="minorHAnsi" w:hAnsi="Helvetica" w:cs="Helvetica"/>
          <w:lang w:eastAsia="en-US"/>
        </w:rPr>
        <w:t xml:space="preserve"> E, van </w:t>
      </w:r>
      <w:proofErr w:type="spellStart"/>
      <w:r>
        <w:rPr>
          <w:rFonts w:ascii="Helvetica" w:eastAsiaTheme="minorHAnsi" w:hAnsi="Helvetica" w:cs="Helvetica"/>
          <w:lang w:eastAsia="en-US"/>
        </w:rPr>
        <w:t>Bochoven</w:t>
      </w:r>
      <w:proofErr w:type="spellEnd"/>
      <w:r>
        <w:rPr>
          <w:rFonts w:ascii="Helvetica" w:eastAsiaTheme="minorHAnsi" w:hAnsi="Helvetica" w:cs="Helvetica"/>
          <w:lang w:eastAsia="en-US"/>
        </w:rPr>
        <w:t xml:space="preserve"> A, </w:t>
      </w:r>
      <w:proofErr w:type="spellStart"/>
      <w:r>
        <w:rPr>
          <w:rFonts w:ascii="Helvetica" w:eastAsiaTheme="minorHAnsi" w:hAnsi="Helvetica" w:cs="Helvetica"/>
          <w:lang w:eastAsia="en-US"/>
        </w:rPr>
        <w:t>Posthuma</w:t>
      </w:r>
      <w:proofErr w:type="spellEnd"/>
      <w:r>
        <w:rPr>
          <w:rFonts w:ascii="Helvetica" w:eastAsiaTheme="minorHAnsi" w:hAnsi="Helvetica" w:cs="Helvetica"/>
          <w:lang w:eastAsia="en-US"/>
        </w:rPr>
        <w:t xml:space="preserve"> D. Functional mapping and annotation of genetic associations with FUMA. Nature Communications. Nature Publishing Group; 2017 Nov 28;8(1):D1001. </w:t>
      </w:r>
    </w:p>
    <w:p w14:paraId="503636BA" w14:textId="3A57D154" w:rsidR="009365FD" w:rsidRPr="00404B92" w:rsidRDefault="002E0E82" w:rsidP="004E04EB">
      <w:pPr>
        <w:rPr>
          <w:rStyle w:val="Heading3Char"/>
          <w:rFonts w:asciiTheme="minorHAnsi" w:hAnsiTheme="minorHAnsi"/>
          <w:b/>
          <w:color w:val="000000" w:themeColor="text1"/>
          <w:sz w:val="21"/>
          <w:szCs w:val="21"/>
        </w:rPr>
      </w:pPr>
      <w:r>
        <w:rPr>
          <w:rStyle w:val="Heading3Char"/>
          <w:rFonts w:asciiTheme="minorHAnsi" w:hAnsiTheme="minorHAnsi"/>
          <w:b/>
          <w:color w:val="000000" w:themeColor="text1"/>
          <w:sz w:val="21"/>
          <w:szCs w:val="21"/>
        </w:rPr>
        <w:fldChar w:fldCharType="begin"/>
      </w:r>
      <w:r>
        <w:rPr>
          <w:rStyle w:val="Heading3Char"/>
          <w:rFonts w:asciiTheme="minorHAnsi" w:hAnsiTheme="minorHAnsi"/>
          <w:b/>
          <w:color w:val="000000" w:themeColor="text1"/>
          <w:sz w:val="21"/>
          <w:szCs w:val="21"/>
        </w:rPr>
        <w:instrText xml:space="preserve"> ADDIN PAPERS2_CITATIONS &lt;papers2_bibliography/&gt;</w:instrText>
      </w:r>
      <w:r>
        <w:rPr>
          <w:rStyle w:val="Heading3Char"/>
          <w:rFonts w:asciiTheme="minorHAnsi" w:hAnsiTheme="minorHAnsi"/>
          <w:b/>
          <w:color w:val="000000" w:themeColor="text1"/>
          <w:sz w:val="21"/>
          <w:szCs w:val="21"/>
        </w:rPr>
        <w:fldChar w:fldCharType="end"/>
      </w:r>
    </w:p>
    <w:sectPr w:rsidR="009365FD" w:rsidRPr="00404B92" w:rsidSect="00570AB2">
      <w:pgSz w:w="11906" w:h="16838"/>
      <w:pgMar w:top="567" w:right="567" w:bottom="567" w:left="567"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215F2C" w14:textId="77777777" w:rsidR="00F8015D" w:rsidRDefault="00F8015D" w:rsidP="00427A6F">
      <w:r>
        <w:separator/>
      </w:r>
    </w:p>
  </w:endnote>
  <w:endnote w:type="continuationSeparator" w:id="0">
    <w:p w14:paraId="79731EAB" w14:textId="77777777" w:rsidR="00F8015D" w:rsidRDefault="00F8015D" w:rsidP="00427A6F">
      <w:r>
        <w:continuationSeparator/>
      </w:r>
    </w:p>
  </w:endnote>
  <w:endnote w:type="continuationNotice" w:id="1">
    <w:p w14:paraId="6C02CB93" w14:textId="77777777" w:rsidR="00F8015D" w:rsidRDefault="00F801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MS Mincho">
    <w:altName w:val="Yu Gothic"/>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9048609"/>
      <w:docPartObj>
        <w:docPartGallery w:val="Page Numbers (Bottom of Page)"/>
        <w:docPartUnique/>
      </w:docPartObj>
    </w:sdtPr>
    <w:sdtEndPr>
      <w:rPr>
        <w:rStyle w:val="PageNumber"/>
      </w:rPr>
    </w:sdtEndPr>
    <w:sdtContent>
      <w:p w14:paraId="5AA1878E" w14:textId="2BCA0D8B" w:rsidR="000F53FB" w:rsidRDefault="000F53FB" w:rsidP="009D30B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260BD9" w14:textId="77777777" w:rsidR="000F53FB" w:rsidRDefault="000F53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74679768"/>
      <w:docPartObj>
        <w:docPartGallery w:val="Page Numbers (Bottom of Page)"/>
        <w:docPartUnique/>
      </w:docPartObj>
    </w:sdtPr>
    <w:sdtEndPr>
      <w:rPr>
        <w:rStyle w:val="PageNumber"/>
      </w:rPr>
    </w:sdtEndPr>
    <w:sdtContent>
      <w:p w14:paraId="4AB5034D" w14:textId="3CB0B305" w:rsidR="000F53FB" w:rsidRDefault="000F53FB" w:rsidP="009D30B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D9A1218" w14:textId="77777777" w:rsidR="000F53FB" w:rsidRDefault="000F53FB" w:rsidP="009C052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11A175" w14:textId="77777777" w:rsidR="00F8015D" w:rsidRDefault="00F8015D" w:rsidP="00427A6F">
      <w:r>
        <w:separator/>
      </w:r>
    </w:p>
  </w:footnote>
  <w:footnote w:type="continuationSeparator" w:id="0">
    <w:p w14:paraId="3F161CA7" w14:textId="77777777" w:rsidR="00F8015D" w:rsidRDefault="00F8015D" w:rsidP="00427A6F">
      <w:r>
        <w:continuationSeparator/>
      </w:r>
    </w:p>
  </w:footnote>
  <w:footnote w:type="continuationNotice" w:id="1">
    <w:p w14:paraId="54AC5A19" w14:textId="77777777" w:rsidR="00F8015D" w:rsidRDefault="00F801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B6AB5" w14:textId="58BBFB76" w:rsidR="000F53FB" w:rsidRPr="00E13D9F" w:rsidRDefault="000F53FB" w:rsidP="00FB0D78">
    <w:pPr>
      <w:pStyle w:val="Header"/>
      <w:tabs>
        <w:tab w:val="clear" w:pos="9026"/>
        <w:tab w:val="right" w:pos="15390"/>
      </w:tabs>
      <w:rPr>
        <w:rFonts w:asciiTheme="minorHAnsi" w:hAnsiTheme="minorHAnsi"/>
        <w:bCs/>
        <w:sz w:val="18"/>
        <w:szCs w:val="18"/>
        <w:lang w:val="en-US"/>
      </w:rPr>
    </w:pPr>
    <w:r w:rsidRPr="00E13D9F">
      <w:rPr>
        <w:rFonts w:asciiTheme="minorHAnsi" w:hAnsiTheme="minorHAnsi"/>
        <w:bCs/>
        <w:sz w:val="18"/>
        <w:szCs w:val="18"/>
        <w:lang w:val="en-US"/>
      </w:rPr>
      <w:t>Glanville</w:t>
    </w:r>
    <w:r w:rsidRPr="00E13D9F">
      <w:rPr>
        <w:rFonts w:asciiTheme="minorHAnsi" w:hAnsiTheme="minorHAnsi"/>
        <w:bCs/>
        <w:i/>
        <w:iCs/>
        <w:sz w:val="18"/>
        <w:szCs w:val="18"/>
        <w:lang w:val="en-US"/>
      </w:rPr>
      <w:t xml:space="preserve"> et al.</w:t>
    </w:r>
    <w:r w:rsidRPr="00E13D9F">
      <w:rPr>
        <w:rFonts w:asciiTheme="minorHAnsi" w:hAnsiTheme="minorHAnsi"/>
        <w:bCs/>
        <w:sz w:val="18"/>
        <w:szCs w:val="18"/>
        <w:lang w:val="en-US"/>
      </w:rPr>
      <w:tab/>
    </w:r>
    <w:r w:rsidRPr="00E13D9F">
      <w:rPr>
        <w:rFonts w:asciiTheme="minorHAnsi" w:hAnsiTheme="minorHAnsi"/>
        <w:bCs/>
        <w:sz w:val="18"/>
        <w:szCs w:val="18"/>
        <w:lang w:val="en-US"/>
      </w:rPr>
      <w:tab/>
      <w:t>Supplement</w:t>
    </w:r>
  </w:p>
  <w:p w14:paraId="3EAAD335" w14:textId="77777777" w:rsidR="000F53FB" w:rsidRPr="00954294" w:rsidRDefault="000F53FB" w:rsidP="00FB0D78">
    <w:pPr>
      <w:pStyle w:val="Header"/>
      <w:tabs>
        <w:tab w:val="clear" w:pos="9026"/>
        <w:tab w:val="right" w:pos="15390"/>
      </w:tabs>
      <w:rPr>
        <w:bCs/>
        <w:sz w:val="18"/>
        <w:szCs w:val="1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4A64AC"/>
    <w:multiLevelType w:val="hybridMultilevel"/>
    <w:tmpl w:val="BCFA43EA"/>
    <w:lvl w:ilvl="0" w:tplc="4D6202C6">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3D0AD3"/>
    <w:multiLevelType w:val="hybridMultilevel"/>
    <w:tmpl w:val="B310FBFE"/>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880C01"/>
    <w:multiLevelType w:val="hybridMultilevel"/>
    <w:tmpl w:val="4968744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C210B5"/>
    <w:multiLevelType w:val="hybridMultilevel"/>
    <w:tmpl w:val="AF5E23CE"/>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562172"/>
    <w:multiLevelType w:val="hybridMultilevel"/>
    <w:tmpl w:val="87D8E796"/>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340" w:hanging="360"/>
      </w:pPr>
      <w:rPr>
        <w:rFonts w:ascii="Symbol" w:hAnsi="Symbol"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EB75BB"/>
    <w:multiLevelType w:val="hybridMultilevel"/>
    <w:tmpl w:val="3D94B2F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1">
      <w:start w:val="1"/>
      <w:numFmt w:val="bullet"/>
      <w:lvlText w:val=""/>
      <w:lvlJc w:val="left"/>
      <w:pPr>
        <w:ind w:left="2340" w:hanging="360"/>
      </w:pPr>
      <w:rPr>
        <w:rFonts w:ascii="Symbol" w:hAnsi="Symbol" w:hint="default"/>
      </w:rPr>
    </w:lvl>
    <w:lvl w:ilvl="3" w:tplc="F266D814">
      <w:start w:val="6"/>
      <w:numFmt w:val="bullet"/>
      <w:lvlText w:val="-"/>
      <w:lvlJc w:val="left"/>
      <w:pPr>
        <w:ind w:left="2880" w:hanging="360"/>
      </w:pPr>
      <w:rPr>
        <w:rFonts w:ascii="Calibri" w:eastAsiaTheme="minorHAnsi" w:hAnsi="Calibri" w:cs="Times New Roman" w:hint="default"/>
        <w:sz w:val="21"/>
      </w:r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9F0FA9"/>
    <w:multiLevelType w:val="hybridMultilevel"/>
    <w:tmpl w:val="E5AA5CA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1D7572"/>
    <w:multiLevelType w:val="hybridMultilevel"/>
    <w:tmpl w:val="9294D504"/>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809001B">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9" w15:restartNumberingAfterBreak="0">
    <w:nsid w:val="4A305624"/>
    <w:multiLevelType w:val="multilevel"/>
    <w:tmpl w:val="B4D0324A"/>
    <w:lvl w:ilvl="0">
      <w:start w:val="1"/>
      <w:numFmt w:val="decimal"/>
      <w:pStyle w:val="Heading1"/>
      <w:lvlText w:val="%1"/>
      <w:lvlJc w:val="left"/>
      <w:pPr>
        <w:ind w:left="432" w:hanging="432"/>
      </w:pPr>
    </w:lvl>
    <w:lvl w:ilvl="1">
      <w:start w:val="1"/>
      <w:numFmt w:val="decimal"/>
      <w:pStyle w:val="Heading2"/>
      <w:lvlText w:val="%1.%2"/>
      <w:lvlJc w:val="left"/>
      <w:pPr>
        <w:ind w:left="576" w:hanging="576"/>
      </w:pPr>
      <w:rPr>
        <w:i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58A755A4"/>
    <w:multiLevelType w:val="hybridMultilevel"/>
    <w:tmpl w:val="52749930"/>
    <w:lvl w:ilvl="0" w:tplc="08090005">
      <w:start w:val="1"/>
      <w:numFmt w:val="bullet"/>
      <w:lvlText w:val=""/>
      <w:lvlJc w:val="left"/>
      <w:pPr>
        <w:ind w:left="720" w:hanging="360"/>
      </w:pPr>
      <w:rPr>
        <w:rFonts w:ascii="Wingdings" w:hAnsi="Wingdings" w:hint="default"/>
      </w:rPr>
    </w:lvl>
    <w:lvl w:ilvl="1" w:tplc="541641B6">
      <w:start w:val="1"/>
      <w:numFmt w:val="bullet"/>
      <w:pStyle w:val="Actions"/>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D5522242">
      <w:numFmt w:val="bullet"/>
      <w:lvlText w:val="-"/>
      <w:lvlJc w:val="left"/>
      <w:pPr>
        <w:ind w:left="4320" w:hanging="360"/>
      </w:pPr>
      <w:rPr>
        <w:rFonts w:ascii="Calibri" w:eastAsiaTheme="minorHAnsi" w:hAnsi="Calibri" w:cstheme="minorBidi"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A52231"/>
    <w:multiLevelType w:val="hybridMultilevel"/>
    <w:tmpl w:val="8B2CA39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1">
      <w:start w:val="1"/>
      <w:numFmt w:val="bullet"/>
      <w:lvlText w:val=""/>
      <w:lvlJc w:val="left"/>
      <w:pPr>
        <w:ind w:left="2340" w:hanging="36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5B52B47"/>
    <w:multiLevelType w:val="hybridMultilevel"/>
    <w:tmpl w:val="BAEECFBC"/>
    <w:lvl w:ilvl="0" w:tplc="F0404810">
      <w:start w:val="1"/>
      <w:numFmt w:val="decimal"/>
      <w:pStyle w:val="Numbered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673930"/>
    <w:multiLevelType w:val="hybridMultilevel"/>
    <w:tmpl w:val="8EFCE38C"/>
    <w:lvl w:ilvl="0" w:tplc="CE0083A0">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A8B3724"/>
    <w:multiLevelType w:val="hybridMultilevel"/>
    <w:tmpl w:val="3C68C42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AF7581D"/>
    <w:multiLevelType w:val="hybridMultilevel"/>
    <w:tmpl w:val="2CEEF00C"/>
    <w:lvl w:ilvl="0" w:tplc="AA16BA30">
      <w:start w:val="1"/>
      <w:numFmt w:val="bullet"/>
      <w:pStyle w:val="bulletky"/>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853B9C"/>
    <w:multiLevelType w:val="hybridMultilevel"/>
    <w:tmpl w:val="10A28484"/>
    <w:lvl w:ilvl="0" w:tplc="CE0083A0">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904597A"/>
    <w:multiLevelType w:val="hybridMultilevel"/>
    <w:tmpl w:val="DD0476D4"/>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A642DF4"/>
    <w:multiLevelType w:val="hybridMultilevel"/>
    <w:tmpl w:val="DB7E2F96"/>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AD92804"/>
    <w:multiLevelType w:val="hybridMultilevel"/>
    <w:tmpl w:val="33828934"/>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9"/>
  </w:num>
  <w:num w:numId="3">
    <w:abstractNumId w:val="12"/>
  </w:num>
  <w:num w:numId="4">
    <w:abstractNumId w:val="10"/>
  </w:num>
  <w:num w:numId="5">
    <w:abstractNumId w:val="18"/>
  </w:num>
  <w:num w:numId="6">
    <w:abstractNumId w:val="2"/>
  </w:num>
  <w:num w:numId="7">
    <w:abstractNumId w:val="6"/>
  </w:num>
  <w:num w:numId="8">
    <w:abstractNumId w:val="11"/>
  </w:num>
  <w:num w:numId="9">
    <w:abstractNumId w:val="4"/>
  </w:num>
  <w:num w:numId="10">
    <w:abstractNumId w:val="1"/>
  </w:num>
  <w:num w:numId="11">
    <w:abstractNumId w:val="13"/>
  </w:num>
  <w:num w:numId="12">
    <w:abstractNumId w:val="14"/>
  </w:num>
  <w:num w:numId="13">
    <w:abstractNumId w:val="8"/>
  </w:num>
  <w:num w:numId="14">
    <w:abstractNumId w:val="16"/>
  </w:num>
  <w:num w:numId="15">
    <w:abstractNumId w:val="7"/>
  </w:num>
  <w:num w:numId="16">
    <w:abstractNumId w:val="9"/>
  </w:num>
  <w:num w:numId="17">
    <w:abstractNumId w:val="9"/>
  </w:num>
  <w:num w:numId="18">
    <w:abstractNumId w:val="19"/>
  </w:num>
  <w:num w:numId="19">
    <w:abstractNumId w:val="17"/>
  </w:num>
  <w:num w:numId="20">
    <w:abstractNumId w:val="3"/>
  </w:num>
  <w:num w:numId="21">
    <w:abstractNumId w:val="5"/>
  </w:num>
  <w:num w:numId="22">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activeWritingStyle w:appName="MSWord" w:lang="en-GB" w:vendorID="64" w:dllVersion="6" w:nlCheck="1" w:checkStyle="0"/>
  <w:activeWritingStyle w:appName="MSWord" w:lang="en-US" w:vendorID="64" w:dllVersion="6" w:nlCheck="1" w:checkStyle="0"/>
  <w:activeWritingStyle w:appName="MSWord" w:lang="it-IT" w:vendorID="64" w:dllVersion="6" w:nlCheck="1" w:checkStyle="0"/>
  <w:activeWritingStyle w:appName="MSWord" w:lang="nl-NL" w:vendorID="64" w:dllVersion="6" w:nlCheck="1" w:checkStyle="0"/>
  <w:activeWritingStyle w:appName="MSWord" w:lang="en-GB" w:vendorID="64" w:dllVersion="0" w:nlCheck="1" w:checkStyle="0"/>
  <w:activeWritingStyle w:appName="MSWord" w:lang="en-US" w:vendorID="64" w:dllVersion="0" w:nlCheck="1" w:checkStyle="0"/>
  <w:activeWritingStyle w:appName="MSWord" w:lang="da-DK"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da-DK" w:vendorID="64" w:dllVersion="4096"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x5xsxxz0ppv0ue5v5fxz9s4v9s0fztrr9ee&quot;&gt;My EndNote Library&lt;record-ids&gt;&lt;item&gt;105&lt;/item&gt;&lt;item&gt;127&lt;/item&gt;&lt;item&gt;349&lt;/item&gt;&lt;item&gt;392&lt;/item&gt;&lt;item&gt;499&lt;/item&gt;&lt;item&gt;500&lt;/item&gt;&lt;item&gt;506&lt;/item&gt;&lt;item&gt;507&lt;/item&gt;&lt;item&gt;537&lt;/item&gt;&lt;item&gt;575&lt;/item&gt;&lt;item&gt;577&lt;/item&gt;&lt;item&gt;653&lt;/item&gt;&lt;item&gt;654&lt;/item&gt;&lt;item&gt;655&lt;/item&gt;&lt;item&gt;661&lt;/item&gt;&lt;item&gt;662&lt;/item&gt;&lt;item&gt;663&lt;/item&gt;&lt;item&gt;664&lt;/item&gt;&lt;item&gt;665&lt;/item&gt;&lt;item&gt;668&lt;/item&gt;&lt;item&gt;671&lt;/item&gt;&lt;item&gt;672&lt;/item&gt;&lt;item&gt;673&lt;/item&gt;&lt;item&gt;674&lt;/item&gt;&lt;item&gt;676&lt;/item&gt;&lt;item&gt;677&lt;/item&gt;&lt;item&gt;678&lt;/item&gt;&lt;item&gt;679&lt;/item&gt;&lt;item&gt;680&lt;/item&gt;&lt;item&gt;681&lt;/item&gt;&lt;item&gt;684&lt;/item&gt;&lt;item&gt;685&lt;/item&gt;&lt;item&gt;686&lt;/item&gt;&lt;/record-ids&gt;&lt;/item&gt;&lt;/Libraries&gt;"/>
  </w:docVars>
  <w:rsids>
    <w:rsidRoot w:val="00347954"/>
    <w:rsid w:val="00000278"/>
    <w:rsid w:val="00000302"/>
    <w:rsid w:val="00000967"/>
    <w:rsid w:val="00000AD7"/>
    <w:rsid w:val="000016E6"/>
    <w:rsid w:val="00001990"/>
    <w:rsid w:val="00001B6A"/>
    <w:rsid w:val="00001B82"/>
    <w:rsid w:val="00001EE4"/>
    <w:rsid w:val="0000216D"/>
    <w:rsid w:val="00002183"/>
    <w:rsid w:val="000021C0"/>
    <w:rsid w:val="00002226"/>
    <w:rsid w:val="00002301"/>
    <w:rsid w:val="00002340"/>
    <w:rsid w:val="000023A1"/>
    <w:rsid w:val="00002717"/>
    <w:rsid w:val="000027DA"/>
    <w:rsid w:val="00002907"/>
    <w:rsid w:val="000029D3"/>
    <w:rsid w:val="00003948"/>
    <w:rsid w:val="0000398D"/>
    <w:rsid w:val="00003B49"/>
    <w:rsid w:val="00003B79"/>
    <w:rsid w:val="000041BA"/>
    <w:rsid w:val="000041FE"/>
    <w:rsid w:val="00004220"/>
    <w:rsid w:val="0000439A"/>
    <w:rsid w:val="0000447E"/>
    <w:rsid w:val="000046D8"/>
    <w:rsid w:val="00004895"/>
    <w:rsid w:val="00005023"/>
    <w:rsid w:val="000052DB"/>
    <w:rsid w:val="00005AA9"/>
    <w:rsid w:val="00005CF5"/>
    <w:rsid w:val="00005DDD"/>
    <w:rsid w:val="00005F84"/>
    <w:rsid w:val="00005F99"/>
    <w:rsid w:val="000060CE"/>
    <w:rsid w:val="000060F2"/>
    <w:rsid w:val="000062A7"/>
    <w:rsid w:val="000064D8"/>
    <w:rsid w:val="000068F9"/>
    <w:rsid w:val="00006915"/>
    <w:rsid w:val="00006AEF"/>
    <w:rsid w:val="00006F4B"/>
    <w:rsid w:val="0000716E"/>
    <w:rsid w:val="000072BF"/>
    <w:rsid w:val="00007936"/>
    <w:rsid w:val="00007969"/>
    <w:rsid w:val="00007E83"/>
    <w:rsid w:val="00010028"/>
    <w:rsid w:val="00011017"/>
    <w:rsid w:val="00011133"/>
    <w:rsid w:val="000111E0"/>
    <w:rsid w:val="00011201"/>
    <w:rsid w:val="00011326"/>
    <w:rsid w:val="00011360"/>
    <w:rsid w:val="00012173"/>
    <w:rsid w:val="00012452"/>
    <w:rsid w:val="0001258D"/>
    <w:rsid w:val="00012600"/>
    <w:rsid w:val="000127FE"/>
    <w:rsid w:val="00012908"/>
    <w:rsid w:val="00012AB2"/>
    <w:rsid w:val="00012C23"/>
    <w:rsid w:val="00012CAF"/>
    <w:rsid w:val="00012D1A"/>
    <w:rsid w:val="00012F8D"/>
    <w:rsid w:val="00013034"/>
    <w:rsid w:val="000130B1"/>
    <w:rsid w:val="0001333B"/>
    <w:rsid w:val="0001361C"/>
    <w:rsid w:val="00013669"/>
    <w:rsid w:val="00013A49"/>
    <w:rsid w:val="00013C5C"/>
    <w:rsid w:val="0001415E"/>
    <w:rsid w:val="00014207"/>
    <w:rsid w:val="00014219"/>
    <w:rsid w:val="00014367"/>
    <w:rsid w:val="00014376"/>
    <w:rsid w:val="000143C9"/>
    <w:rsid w:val="00014472"/>
    <w:rsid w:val="00014551"/>
    <w:rsid w:val="00014555"/>
    <w:rsid w:val="00014AC6"/>
    <w:rsid w:val="00014CDE"/>
    <w:rsid w:val="00014CEA"/>
    <w:rsid w:val="00014D36"/>
    <w:rsid w:val="00014ED5"/>
    <w:rsid w:val="00015267"/>
    <w:rsid w:val="00015620"/>
    <w:rsid w:val="00015727"/>
    <w:rsid w:val="000158AB"/>
    <w:rsid w:val="00015ADE"/>
    <w:rsid w:val="00015BAA"/>
    <w:rsid w:val="00015E21"/>
    <w:rsid w:val="00015F04"/>
    <w:rsid w:val="00016015"/>
    <w:rsid w:val="00016198"/>
    <w:rsid w:val="000163AE"/>
    <w:rsid w:val="00016411"/>
    <w:rsid w:val="00016D8E"/>
    <w:rsid w:val="00016FB9"/>
    <w:rsid w:val="0001703A"/>
    <w:rsid w:val="000175B9"/>
    <w:rsid w:val="000176AC"/>
    <w:rsid w:val="00017B40"/>
    <w:rsid w:val="00017E93"/>
    <w:rsid w:val="00017EFD"/>
    <w:rsid w:val="0002052E"/>
    <w:rsid w:val="000206B0"/>
    <w:rsid w:val="00020789"/>
    <w:rsid w:val="000208EC"/>
    <w:rsid w:val="00020FF7"/>
    <w:rsid w:val="0002102D"/>
    <w:rsid w:val="00021327"/>
    <w:rsid w:val="00021432"/>
    <w:rsid w:val="000215DB"/>
    <w:rsid w:val="000216AD"/>
    <w:rsid w:val="00021B41"/>
    <w:rsid w:val="00021BBD"/>
    <w:rsid w:val="00021C41"/>
    <w:rsid w:val="00021DB3"/>
    <w:rsid w:val="00022001"/>
    <w:rsid w:val="00022067"/>
    <w:rsid w:val="000221F8"/>
    <w:rsid w:val="0002250D"/>
    <w:rsid w:val="00022657"/>
    <w:rsid w:val="000226C8"/>
    <w:rsid w:val="000227A6"/>
    <w:rsid w:val="0002285A"/>
    <w:rsid w:val="000229F4"/>
    <w:rsid w:val="000232E0"/>
    <w:rsid w:val="0002352F"/>
    <w:rsid w:val="00023592"/>
    <w:rsid w:val="000237E3"/>
    <w:rsid w:val="00023CBB"/>
    <w:rsid w:val="00023CF9"/>
    <w:rsid w:val="00023D46"/>
    <w:rsid w:val="00023EA4"/>
    <w:rsid w:val="00023F98"/>
    <w:rsid w:val="000242F5"/>
    <w:rsid w:val="00024789"/>
    <w:rsid w:val="00024872"/>
    <w:rsid w:val="00024912"/>
    <w:rsid w:val="00024B3F"/>
    <w:rsid w:val="00024CA3"/>
    <w:rsid w:val="0002545C"/>
    <w:rsid w:val="00025579"/>
    <w:rsid w:val="00025899"/>
    <w:rsid w:val="00025916"/>
    <w:rsid w:val="000262A4"/>
    <w:rsid w:val="000262AD"/>
    <w:rsid w:val="000269B7"/>
    <w:rsid w:val="00026BE3"/>
    <w:rsid w:val="00027061"/>
    <w:rsid w:val="00027316"/>
    <w:rsid w:val="000276E5"/>
    <w:rsid w:val="000277C4"/>
    <w:rsid w:val="00027808"/>
    <w:rsid w:val="0003023D"/>
    <w:rsid w:val="00030321"/>
    <w:rsid w:val="000303A5"/>
    <w:rsid w:val="000304E4"/>
    <w:rsid w:val="000304E5"/>
    <w:rsid w:val="000306C9"/>
    <w:rsid w:val="00030761"/>
    <w:rsid w:val="000308A9"/>
    <w:rsid w:val="00030B8D"/>
    <w:rsid w:val="00030DE2"/>
    <w:rsid w:val="00030EA5"/>
    <w:rsid w:val="00031171"/>
    <w:rsid w:val="00031441"/>
    <w:rsid w:val="00031702"/>
    <w:rsid w:val="000317A1"/>
    <w:rsid w:val="000317BA"/>
    <w:rsid w:val="00031891"/>
    <w:rsid w:val="0003196B"/>
    <w:rsid w:val="00031ABB"/>
    <w:rsid w:val="00031E15"/>
    <w:rsid w:val="00032057"/>
    <w:rsid w:val="0003271D"/>
    <w:rsid w:val="0003273D"/>
    <w:rsid w:val="00032E79"/>
    <w:rsid w:val="00033868"/>
    <w:rsid w:val="00033AE8"/>
    <w:rsid w:val="00033AF2"/>
    <w:rsid w:val="000340BB"/>
    <w:rsid w:val="000342ED"/>
    <w:rsid w:val="000343F8"/>
    <w:rsid w:val="00034657"/>
    <w:rsid w:val="00034A8D"/>
    <w:rsid w:val="0003517F"/>
    <w:rsid w:val="0003552F"/>
    <w:rsid w:val="00035558"/>
    <w:rsid w:val="000355CE"/>
    <w:rsid w:val="00035A63"/>
    <w:rsid w:val="00035C57"/>
    <w:rsid w:val="00036113"/>
    <w:rsid w:val="00036643"/>
    <w:rsid w:val="000367F7"/>
    <w:rsid w:val="0003680E"/>
    <w:rsid w:val="000368B5"/>
    <w:rsid w:val="00036EEC"/>
    <w:rsid w:val="000371AB"/>
    <w:rsid w:val="000378B6"/>
    <w:rsid w:val="0003791C"/>
    <w:rsid w:val="00037E37"/>
    <w:rsid w:val="00040322"/>
    <w:rsid w:val="00040605"/>
    <w:rsid w:val="000409D2"/>
    <w:rsid w:val="00040B15"/>
    <w:rsid w:val="00040C2A"/>
    <w:rsid w:val="00040CB8"/>
    <w:rsid w:val="00040CC4"/>
    <w:rsid w:val="00040EE7"/>
    <w:rsid w:val="00040F84"/>
    <w:rsid w:val="000411AB"/>
    <w:rsid w:val="0004156C"/>
    <w:rsid w:val="00041A73"/>
    <w:rsid w:val="00041CA5"/>
    <w:rsid w:val="00041EC8"/>
    <w:rsid w:val="00041F40"/>
    <w:rsid w:val="00042079"/>
    <w:rsid w:val="0004247E"/>
    <w:rsid w:val="0004254C"/>
    <w:rsid w:val="00042656"/>
    <w:rsid w:val="000427CE"/>
    <w:rsid w:val="00042AA3"/>
    <w:rsid w:val="00042DBC"/>
    <w:rsid w:val="000430FE"/>
    <w:rsid w:val="00043519"/>
    <w:rsid w:val="00043586"/>
    <w:rsid w:val="00043AB2"/>
    <w:rsid w:val="00043C0A"/>
    <w:rsid w:val="000441AD"/>
    <w:rsid w:val="00044523"/>
    <w:rsid w:val="00044790"/>
    <w:rsid w:val="00044881"/>
    <w:rsid w:val="00044F05"/>
    <w:rsid w:val="00044F29"/>
    <w:rsid w:val="00045466"/>
    <w:rsid w:val="00045779"/>
    <w:rsid w:val="00045891"/>
    <w:rsid w:val="00045EEF"/>
    <w:rsid w:val="0004602C"/>
    <w:rsid w:val="000462D7"/>
    <w:rsid w:val="00046370"/>
    <w:rsid w:val="000465CE"/>
    <w:rsid w:val="00046750"/>
    <w:rsid w:val="00046A09"/>
    <w:rsid w:val="00046A1D"/>
    <w:rsid w:val="00046AAE"/>
    <w:rsid w:val="00046B22"/>
    <w:rsid w:val="00046D03"/>
    <w:rsid w:val="00047000"/>
    <w:rsid w:val="0004711B"/>
    <w:rsid w:val="0004749A"/>
    <w:rsid w:val="000476BA"/>
    <w:rsid w:val="000504A9"/>
    <w:rsid w:val="000505AC"/>
    <w:rsid w:val="000508A8"/>
    <w:rsid w:val="00050ED8"/>
    <w:rsid w:val="000513AF"/>
    <w:rsid w:val="0005188B"/>
    <w:rsid w:val="00051BD3"/>
    <w:rsid w:val="00051C93"/>
    <w:rsid w:val="00051CE9"/>
    <w:rsid w:val="00052158"/>
    <w:rsid w:val="000521C9"/>
    <w:rsid w:val="00052208"/>
    <w:rsid w:val="00052261"/>
    <w:rsid w:val="0005239A"/>
    <w:rsid w:val="00052454"/>
    <w:rsid w:val="000526A7"/>
    <w:rsid w:val="000526CF"/>
    <w:rsid w:val="00053053"/>
    <w:rsid w:val="0005325E"/>
    <w:rsid w:val="00053640"/>
    <w:rsid w:val="0005383C"/>
    <w:rsid w:val="00053AE6"/>
    <w:rsid w:val="00053AF5"/>
    <w:rsid w:val="00053F86"/>
    <w:rsid w:val="00054321"/>
    <w:rsid w:val="000544C3"/>
    <w:rsid w:val="000545C6"/>
    <w:rsid w:val="00054629"/>
    <w:rsid w:val="000546E2"/>
    <w:rsid w:val="000547B0"/>
    <w:rsid w:val="000548A0"/>
    <w:rsid w:val="00054D46"/>
    <w:rsid w:val="00054DA4"/>
    <w:rsid w:val="00054F95"/>
    <w:rsid w:val="000557A8"/>
    <w:rsid w:val="0005593D"/>
    <w:rsid w:val="00055A50"/>
    <w:rsid w:val="0005601C"/>
    <w:rsid w:val="000569DD"/>
    <w:rsid w:val="00056BCD"/>
    <w:rsid w:val="00056C6D"/>
    <w:rsid w:val="00056DD4"/>
    <w:rsid w:val="00056E21"/>
    <w:rsid w:val="000570D4"/>
    <w:rsid w:val="00057267"/>
    <w:rsid w:val="0005739E"/>
    <w:rsid w:val="000573E7"/>
    <w:rsid w:val="000574C9"/>
    <w:rsid w:val="00057727"/>
    <w:rsid w:val="000577B5"/>
    <w:rsid w:val="000578EB"/>
    <w:rsid w:val="00057C3E"/>
    <w:rsid w:val="000600D2"/>
    <w:rsid w:val="00060155"/>
    <w:rsid w:val="00060AAC"/>
    <w:rsid w:val="00060B14"/>
    <w:rsid w:val="000613EB"/>
    <w:rsid w:val="000614BF"/>
    <w:rsid w:val="000619F9"/>
    <w:rsid w:val="00061E2C"/>
    <w:rsid w:val="0006295E"/>
    <w:rsid w:val="00062AB1"/>
    <w:rsid w:val="00062DC0"/>
    <w:rsid w:val="00063037"/>
    <w:rsid w:val="000631A7"/>
    <w:rsid w:val="0006324A"/>
    <w:rsid w:val="00063448"/>
    <w:rsid w:val="00063628"/>
    <w:rsid w:val="000636EC"/>
    <w:rsid w:val="000637A5"/>
    <w:rsid w:val="00063FBE"/>
    <w:rsid w:val="0006431A"/>
    <w:rsid w:val="000643B3"/>
    <w:rsid w:val="00064582"/>
    <w:rsid w:val="000646A0"/>
    <w:rsid w:val="00064E07"/>
    <w:rsid w:val="00064E90"/>
    <w:rsid w:val="00064F72"/>
    <w:rsid w:val="00064FA5"/>
    <w:rsid w:val="000650A6"/>
    <w:rsid w:val="00065580"/>
    <w:rsid w:val="0006586C"/>
    <w:rsid w:val="00065997"/>
    <w:rsid w:val="000659B3"/>
    <w:rsid w:val="00065CC3"/>
    <w:rsid w:val="00065DC4"/>
    <w:rsid w:val="00065E56"/>
    <w:rsid w:val="000663BF"/>
    <w:rsid w:val="0006640B"/>
    <w:rsid w:val="00066619"/>
    <w:rsid w:val="000668D0"/>
    <w:rsid w:val="000669A9"/>
    <w:rsid w:val="00066D2B"/>
    <w:rsid w:val="0006706D"/>
    <w:rsid w:val="00067100"/>
    <w:rsid w:val="000671D9"/>
    <w:rsid w:val="0006782F"/>
    <w:rsid w:val="000679B5"/>
    <w:rsid w:val="00067B8D"/>
    <w:rsid w:val="00067E23"/>
    <w:rsid w:val="00067E63"/>
    <w:rsid w:val="00067E8B"/>
    <w:rsid w:val="000700B0"/>
    <w:rsid w:val="000702AA"/>
    <w:rsid w:val="000703A2"/>
    <w:rsid w:val="000704D8"/>
    <w:rsid w:val="00070660"/>
    <w:rsid w:val="0007077A"/>
    <w:rsid w:val="00070860"/>
    <w:rsid w:val="000709EF"/>
    <w:rsid w:val="00070B1F"/>
    <w:rsid w:val="00070B94"/>
    <w:rsid w:val="00070C0E"/>
    <w:rsid w:val="00070FFF"/>
    <w:rsid w:val="00071310"/>
    <w:rsid w:val="000713AB"/>
    <w:rsid w:val="0007169B"/>
    <w:rsid w:val="00071986"/>
    <w:rsid w:val="00071B0B"/>
    <w:rsid w:val="00071B86"/>
    <w:rsid w:val="00071BC8"/>
    <w:rsid w:val="00071CF4"/>
    <w:rsid w:val="00071E2A"/>
    <w:rsid w:val="00071E45"/>
    <w:rsid w:val="00071F4F"/>
    <w:rsid w:val="00072264"/>
    <w:rsid w:val="000724B4"/>
    <w:rsid w:val="00072584"/>
    <w:rsid w:val="00072607"/>
    <w:rsid w:val="00072819"/>
    <w:rsid w:val="00072C09"/>
    <w:rsid w:val="00072C5C"/>
    <w:rsid w:val="00073525"/>
    <w:rsid w:val="00073782"/>
    <w:rsid w:val="00073850"/>
    <w:rsid w:val="00073E1F"/>
    <w:rsid w:val="0007426C"/>
    <w:rsid w:val="000742FE"/>
    <w:rsid w:val="00074373"/>
    <w:rsid w:val="00074390"/>
    <w:rsid w:val="00074B95"/>
    <w:rsid w:val="00075026"/>
    <w:rsid w:val="0007533A"/>
    <w:rsid w:val="000753CE"/>
    <w:rsid w:val="000755B4"/>
    <w:rsid w:val="0007577E"/>
    <w:rsid w:val="000757C8"/>
    <w:rsid w:val="000757DA"/>
    <w:rsid w:val="00075802"/>
    <w:rsid w:val="00075AA9"/>
    <w:rsid w:val="00075ABB"/>
    <w:rsid w:val="00075B8C"/>
    <w:rsid w:val="000761E2"/>
    <w:rsid w:val="00076354"/>
    <w:rsid w:val="00076377"/>
    <w:rsid w:val="000766F3"/>
    <w:rsid w:val="00076761"/>
    <w:rsid w:val="00076869"/>
    <w:rsid w:val="00076880"/>
    <w:rsid w:val="00076C57"/>
    <w:rsid w:val="00076D12"/>
    <w:rsid w:val="00076FB5"/>
    <w:rsid w:val="000778E9"/>
    <w:rsid w:val="00077C54"/>
    <w:rsid w:val="00077D98"/>
    <w:rsid w:val="00077DD1"/>
    <w:rsid w:val="000801B6"/>
    <w:rsid w:val="000803B1"/>
    <w:rsid w:val="0008078D"/>
    <w:rsid w:val="00080797"/>
    <w:rsid w:val="000808C2"/>
    <w:rsid w:val="00080B70"/>
    <w:rsid w:val="00081284"/>
    <w:rsid w:val="000813AF"/>
    <w:rsid w:val="0008169A"/>
    <w:rsid w:val="00081980"/>
    <w:rsid w:val="00081A98"/>
    <w:rsid w:val="00081D3C"/>
    <w:rsid w:val="00081E9A"/>
    <w:rsid w:val="000820DC"/>
    <w:rsid w:val="00083407"/>
    <w:rsid w:val="00083686"/>
    <w:rsid w:val="000837BD"/>
    <w:rsid w:val="000839AF"/>
    <w:rsid w:val="00083BB3"/>
    <w:rsid w:val="00083CA3"/>
    <w:rsid w:val="00083CD1"/>
    <w:rsid w:val="00084EE0"/>
    <w:rsid w:val="0008523F"/>
    <w:rsid w:val="0008553A"/>
    <w:rsid w:val="0008564C"/>
    <w:rsid w:val="0008627E"/>
    <w:rsid w:val="0008664B"/>
    <w:rsid w:val="000866EA"/>
    <w:rsid w:val="000867EB"/>
    <w:rsid w:val="0008681E"/>
    <w:rsid w:val="00086B78"/>
    <w:rsid w:val="00086EB8"/>
    <w:rsid w:val="0008701A"/>
    <w:rsid w:val="000873AB"/>
    <w:rsid w:val="00087499"/>
    <w:rsid w:val="000876A1"/>
    <w:rsid w:val="0008774E"/>
    <w:rsid w:val="00087B35"/>
    <w:rsid w:val="00087D41"/>
    <w:rsid w:val="00087F7C"/>
    <w:rsid w:val="0009034F"/>
    <w:rsid w:val="00090398"/>
    <w:rsid w:val="000905C8"/>
    <w:rsid w:val="00090D5A"/>
    <w:rsid w:val="00090DCD"/>
    <w:rsid w:val="00090FAD"/>
    <w:rsid w:val="000911B6"/>
    <w:rsid w:val="00091288"/>
    <w:rsid w:val="00091946"/>
    <w:rsid w:val="00091BBA"/>
    <w:rsid w:val="00092081"/>
    <w:rsid w:val="0009209C"/>
    <w:rsid w:val="000923F0"/>
    <w:rsid w:val="000925BB"/>
    <w:rsid w:val="000926A4"/>
    <w:rsid w:val="00092B65"/>
    <w:rsid w:val="00092F98"/>
    <w:rsid w:val="000931B1"/>
    <w:rsid w:val="000934B8"/>
    <w:rsid w:val="0009357F"/>
    <w:rsid w:val="00093E17"/>
    <w:rsid w:val="00093F27"/>
    <w:rsid w:val="000940C3"/>
    <w:rsid w:val="00094327"/>
    <w:rsid w:val="00094452"/>
    <w:rsid w:val="000944C6"/>
    <w:rsid w:val="00095013"/>
    <w:rsid w:val="0009544E"/>
    <w:rsid w:val="000955BD"/>
    <w:rsid w:val="00095709"/>
    <w:rsid w:val="000959B0"/>
    <w:rsid w:val="00095AF6"/>
    <w:rsid w:val="00095C1A"/>
    <w:rsid w:val="00095D50"/>
    <w:rsid w:val="00095F78"/>
    <w:rsid w:val="00096394"/>
    <w:rsid w:val="00096406"/>
    <w:rsid w:val="00096743"/>
    <w:rsid w:val="000969B3"/>
    <w:rsid w:val="00096A84"/>
    <w:rsid w:val="00096ADA"/>
    <w:rsid w:val="00096B4D"/>
    <w:rsid w:val="00096D38"/>
    <w:rsid w:val="00097264"/>
    <w:rsid w:val="000974D9"/>
    <w:rsid w:val="00097683"/>
    <w:rsid w:val="0009779D"/>
    <w:rsid w:val="00097A67"/>
    <w:rsid w:val="00097ADA"/>
    <w:rsid w:val="00097E24"/>
    <w:rsid w:val="00097E70"/>
    <w:rsid w:val="000A03EF"/>
    <w:rsid w:val="000A0499"/>
    <w:rsid w:val="000A0507"/>
    <w:rsid w:val="000A0D81"/>
    <w:rsid w:val="000A1048"/>
    <w:rsid w:val="000A116C"/>
    <w:rsid w:val="000A1196"/>
    <w:rsid w:val="000A11D2"/>
    <w:rsid w:val="000A11D3"/>
    <w:rsid w:val="000A12C4"/>
    <w:rsid w:val="000A140F"/>
    <w:rsid w:val="000A170F"/>
    <w:rsid w:val="000A18FF"/>
    <w:rsid w:val="000A1B86"/>
    <w:rsid w:val="000A1D2B"/>
    <w:rsid w:val="000A1D95"/>
    <w:rsid w:val="000A22F8"/>
    <w:rsid w:val="000A24E9"/>
    <w:rsid w:val="000A2A97"/>
    <w:rsid w:val="000A2B99"/>
    <w:rsid w:val="000A2BC3"/>
    <w:rsid w:val="000A2D58"/>
    <w:rsid w:val="000A2E15"/>
    <w:rsid w:val="000A3082"/>
    <w:rsid w:val="000A3227"/>
    <w:rsid w:val="000A33B7"/>
    <w:rsid w:val="000A344B"/>
    <w:rsid w:val="000A36C8"/>
    <w:rsid w:val="000A3A48"/>
    <w:rsid w:val="000A4029"/>
    <w:rsid w:val="000A4315"/>
    <w:rsid w:val="000A4352"/>
    <w:rsid w:val="000A45DF"/>
    <w:rsid w:val="000A465C"/>
    <w:rsid w:val="000A490B"/>
    <w:rsid w:val="000A4B79"/>
    <w:rsid w:val="000A4E67"/>
    <w:rsid w:val="000A4E73"/>
    <w:rsid w:val="000A5030"/>
    <w:rsid w:val="000A5361"/>
    <w:rsid w:val="000A5667"/>
    <w:rsid w:val="000A57EB"/>
    <w:rsid w:val="000A58C1"/>
    <w:rsid w:val="000A58E4"/>
    <w:rsid w:val="000A6118"/>
    <w:rsid w:val="000A6457"/>
    <w:rsid w:val="000A66C3"/>
    <w:rsid w:val="000A6868"/>
    <w:rsid w:val="000A69F3"/>
    <w:rsid w:val="000A6ABD"/>
    <w:rsid w:val="000A6D87"/>
    <w:rsid w:val="000A7017"/>
    <w:rsid w:val="000A7132"/>
    <w:rsid w:val="000A7491"/>
    <w:rsid w:val="000A7631"/>
    <w:rsid w:val="000A778F"/>
    <w:rsid w:val="000A7798"/>
    <w:rsid w:val="000A7C83"/>
    <w:rsid w:val="000A7CD4"/>
    <w:rsid w:val="000A7EB9"/>
    <w:rsid w:val="000A7F63"/>
    <w:rsid w:val="000B01A6"/>
    <w:rsid w:val="000B0377"/>
    <w:rsid w:val="000B0F61"/>
    <w:rsid w:val="000B13EB"/>
    <w:rsid w:val="000B145A"/>
    <w:rsid w:val="000B1719"/>
    <w:rsid w:val="000B1AE4"/>
    <w:rsid w:val="000B1E24"/>
    <w:rsid w:val="000B2093"/>
    <w:rsid w:val="000B233C"/>
    <w:rsid w:val="000B253E"/>
    <w:rsid w:val="000B25EB"/>
    <w:rsid w:val="000B26F2"/>
    <w:rsid w:val="000B2859"/>
    <w:rsid w:val="000B2FC9"/>
    <w:rsid w:val="000B3553"/>
    <w:rsid w:val="000B3917"/>
    <w:rsid w:val="000B3B5A"/>
    <w:rsid w:val="000B3D07"/>
    <w:rsid w:val="000B3E0F"/>
    <w:rsid w:val="000B3FF7"/>
    <w:rsid w:val="000B3FFA"/>
    <w:rsid w:val="000B406B"/>
    <w:rsid w:val="000B4322"/>
    <w:rsid w:val="000B43E8"/>
    <w:rsid w:val="000B448F"/>
    <w:rsid w:val="000B4619"/>
    <w:rsid w:val="000B462B"/>
    <w:rsid w:val="000B474D"/>
    <w:rsid w:val="000B4750"/>
    <w:rsid w:val="000B48E4"/>
    <w:rsid w:val="000B49E6"/>
    <w:rsid w:val="000B4B00"/>
    <w:rsid w:val="000B4B22"/>
    <w:rsid w:val="000B4C90"/>
    <w:rsid w:val="000B4D21"/>
    <w:rsid w:val="000B4F57"/>
    <w:rsid w:val="000B5209"/>
    <w:rsid w:val="000B5339"/>
    <w:rsid w:val="000B54EA"/>
    <w:rsid w:val="000B58D8"/>
    <w:rsid w:val="000B5A82"/>
    <w:rsid w:val="000B5AEE"/>
    <w:rsid w:val="000B61B4"/>
    <w:rsid w:val="000B6368"/>
    <w:rsid w:val="000B655D"/>
    <w:rsid w:val="000B66F3"/>
    <w:rsid w:val="000B6757"/>
    <w:rsid w:val="000B6859"/>
    <w:rsid w:val="000B6AF3"/>
    <w:rsid w:val="000B6FAC"/>
    <w:rsid w:val="000B70A6"/>
    <w:rsid w:val="000B7361"/>
    <w:rsid w:val="000B7562"/>
    <w:rsid w:val="000B75EB"/>
    <w:rsid w:val="000B7CD9"/>
    <w:rsid w:val="000B7ECF"/>
    <w:rsid w:val="000C01B8"/>
    <w:rsid w:val="000C01F7"/>
    <w:rsid w:val="000C020C"/>
    <w:rsid w:val="000C0388"/>
    <w:rsid w:val="000C0475"/>
    <w:rsid w:val="000C04F8"/>
    <w:rsid w:val="000C059C"/>
    <w:rsid w:val="000C0803"/>
    <w:rsid w:val="000C097D"/>
    <w:rsid w:val="000C09C1"/>
    <w:rsid w:val="000C0CBF"/>
    <w:rsid w:val="000C0E75"/>
    <w:rsid w:val="000C16FB"/>
    <w:rsid w:val="000C1BAA"/>
    <w:rsid w:val="000C1BE4"/>
    <w:rsid w:val="000C1C61"/>
    <w:rsid w:val="000C1F72"/>
    <w:rsid w:val="000C1F82"/>
    <w:rsid w:val="000C20E0"/>
    <w:rsid w:val="000C2178"/>
    <w:rsid w:val="000C240B"/>
    <w:rsid w:val="000C2823"/>
    <w:rsid w:val="000C2976"/>
    <w:rsid w:val="000C2A1A"/>
    <w:rsid w:val="000C2E76"/>
    <w:rsid w:val="000C34B1"/>
    <w:rsid w:val="000C354D"/>
    <w:rsid w:val="000C361A"/>
    <w:rsid w:val="000C38F1"/>
    <w:rsid w:val="000C3CCB"/>
    <w:rsid w:val="000C3FCD"/>
    <w:rsid w:val="000C4153"/>
    <w:rsid w:val="000C4228"/>
    <w:rsid w:val="000C45F6"/>
    <w:rsid w:val="000C47F2"/>
    <w:rsid w:val="000C48F6"/>
    <w:rsid w:val="000C491D"/>
    <w:rsid w:val="000C4A25"/>
    <w:rsid w:val="000C4D98"/>
    <w:rsid w:val="000C4F83"/>
    <w:rsid w:val="000C4FF6"/>
    <w:rsid w:val="000C522F"/>
    <w:rsid w:val="000C552D"/>
    <w:rsid w:val="000C55BB"/>
    <w:rsid w:val="000C5723"/>
    <w:rsid w:val="000C5A69"/>
    <w:rsid w:val="000C5C99"/>
    <w:rsid w:val="000C5CFF"/>
    <w:rsid w:val="000C5EDA"/>
    <w:rsid w:val="000C6121"/>
    <w:rsid w:val="000C6231"/>
    <w:rsid w:val="000C659B"/>
    <w:rsid w:val="000C669B"/>
    <w:rsid w:val="000C6776"/>
    <w:rsid w:val="000C6BBE"/>
    <w:rsid w:val="000C6C79"/>
    <w:rsid w:val="000C6DBB"/>
    <w:rsid w:val="000C6ED9"/>
    <w:rsid w:val="000C6F1B"/>
    <w:rsid w:val="000C7144"/>
    <w:rsid w:val="000C7283"/>
    <w:rsid w:val="000D0183"/>
    <w:rsid w:val="000D03A2"/>
    <w:rsid w:val="000D049A"/>
    <w:rsid w:val="000D06DD"/>
    <w:rsid w:val="000D070A"/>
    <w:rsid w:val="000D0728"/>
    <w:rsid w:val="000D07F1"/>
    <w:rsid w:val="000D10A0"/>
    <w:rsid w:val="000D10F8"/>
    <w:rsid w:val="000D1385"/>
    <w:rsid w:val="000D146A"/>
    <w:rsid w:val="000D15F7"/>
    <w:rsid w:val="000D1611"/>
    <w:rsid w:val="000D17D5"/>
    <w:rsid w:val="000D1A43"/>
    <w:rsid w:val="000D227A"/>
    <w:rsid w:val="000D2490"/>
    <w:rsid w:val="000D27B7"/>
    <w:rsid w:val="000D29E7"/>
    <w:rsid w:val="000D2E7F"/>
    <w:rsid w:val="000D2F5D"/>
    <w:rsid w:val="000D2F74"/>
    <w:rsid w:val="000D3110"/>
    <w:rsid w:val="000D3530"/>
    <w:rsid w:val="000D3858"/>
    <w:rsid w:val="000D391E"/>
    <w:rsid w:val="000D3C67"/>
    <w:rsid w:val="000D3DC8"/>
    <w:rsid w:val="000D3FB6"/>
    <w:rsid w:val="000D47E1"/>
    <w:rsid w:val="000D4AD6"/>
    <w:rsid w:val="000D4BEA"/>
    <w:rsid w:val="000D4C1E"/>
    <w:rsid w:val="000D4DA9"/>
    <w:rsid w:val="000D4F2F"/>
    <w:rsid w:val="000D535A"/>
    <w:rsid w:val="000D54C2"/>
    <w:rsid w:val="000D5978"/>
    <w:rsid w:val="000D5B91"/>
    <w:rsid w:val="000D5D37"/>
    <w:rsid w:val="000D5E93"/>
    <w:rsid w:val="000D5EDC"/>
    <w:rsid w:val="000D60D2"/>
    <w:rsid w:val="000D62A9"/>
    <w:rsid w:val="000D638A"/>
    <w:rsid w:val="000D695B"/>
    <w:rsid w:val="000D697B"/>
    <w:rsid w:val="000D6AD0"/>
    <w:rsid w:val="000D6C2D"/>
    <w:rsid w:val="000D7244"/>
    <w:rsid w:val="000D78B0"/>
    <w:rsid w:val="000D7993"/>
    <w:rsid w:val="000D79B1"/>
    <w:rsid w:val="000D7D5F"/>
    <w:rsid w:val="000D7DEE"/>
    <w:rsid w:val="000E006D"/>
    <w:rsid w:val="000E01BC"/>
    <w:rsid w:val="000E0649"/>
    <w:rsid w:val="000E0757"/>
    <w:rsid w:val="000E0A44"/>
    <w:rsid w:val="000E0A8A"/>
    <w:rsid w:val="000E0AAA"/>
    <w:rsid w:val="000E10E5"/>
    <w:rsid w:val="000E1D20"/>
    <w:rsid w:val="000E1ED9"/>
    <w:rsid w:val="000E2324"/>
    <w:rsid w:val="000E252D"/>
    <w:rsid w:val="000E25E0"/>
    <w:rsid w:val="000E273D"/>
    <w:rsid w:val="000E28F5"/>
    <w:rsid w:val="000E2D2A"/>
    <w:rsid w:val="000E2E39"/>
    <w:rsid w:val="000E3020"/>
    <w:rsid w:val="000E341A"/>
    <w:rsid w:val="000E353B"/>
    <w:rsid w:val="000E3577"/>
    <w:rsid w:val="000E378B"/>
    <w:rsid w:val="000E38B3"/>
    <w:rsid w:val="000E38C0"/>
    <w:rsid w:val="000E3B56"/>
    <w:rsid w:val="000E3C25"/>
    <w:rsid w:val="000E3CAF"/>
    <w:rsid w:val="000E3F85"/>
    <w:rsid w:val="000E44CB"/>
    <w:rsid w:val="000E4508"/>
    <w:rsid w:val="000E450F"/>
    <w:rsid w:val="000E491D"/>
    <w:rsid w:val="000E4D1B"/>
    <w:rsid w:val="000E5341"/>
    <w:rsid w:val="000E53A5"/>
    <w:rsid w:val="000E5B07"/>
    <w:rsid w:val="000E5C8D"/>
    <w:rsid w:val="000E5DD0"/>
    <w:rsid w:val="000E64F6"/>
    <w:rsid w:val="000E6548"/>
    <w:rsid w:val="000E6673"/>
    <w:rsid w:val="000E6C34"/>
    <w:rsid w:val="000E6CC1"/>
    <w:rsid w:val="000E6F06"/>
    <w:rsid w:val="000E7264"/>
    <w:rsid w:val="000E78A1"/>
    <w:rsid w:val="000E78C7"/>
    <w:rsid w:val="000E790C"/>
    <w:rsid w:val="000E7B28"/>
    <w:rsid w:val="000E7C75"/>
    <w:rsid w:val="000E7D90"/>
    <w:rsid w:val="000F0548"/>
    <w:rsid w:val="000F05BA"/>
    <w:rsid w:val="000F06C3"/>
    <w:rsid w:val="000F0917"/>
    <w:rsid w:val="000F09DF"/>
    <w:rsid w:val="000F0A73"/>
    <w:rsid w:val="000F0F11"/>
    <w:rsid w:val="000F10B2"/>
    <w:rsid w:val="000F1750"/>
    <w:rsid w:val="000F1829"/>
    <w:rsid w:val="000F19D5"/>
    <w:rsid w:val="000F1BCB"/>
    <w:rsid w:val="000F1D22"/>
    <w:rsid w:val="000F1DA7"/>
    <w:rsid w:val="000F220D"/>
    <w:rsid w:val="000F24D1"/>
    <w:rsid w:val="000F2C4B"/>
    <w:rsid w:val="000F3111"/>
    <w:rsid w:val="000F35BD"/>
    <w:rsid w:val="000F3865"/>
    <w:rsid w:val="000F3A6C"/>
    <w:rsid w:val="000F3AD8"/>
    <w:rsid w:val="000F3B3C"/>
    <w:rsid w:val="000F41D8"/>
    <w:rsid w:val="000F4272"/>
    <w:rsid w:val="000F42BA"/>
    <w:rsid w:val="000F4420"/>
    <w:rsid w:val="000F478F"/>
    <w:rsid w:val="000F492F"/>
    <w:rsid w:val="000F4AA1"/>
    <w:rsid w:val="000F4DD0"/>
    <w:rsid w:val="000F4F5C"/>
    <w:rsid w:val="000F52E3"/>
    <w:rsid w:val="000F53BB"/>
    <w:rsid w:val="000F53FB"/>
    <w:rsid w:val="000F5745"/>
    <w:rsid w:val="000F5A95"/>
    <w:rsid w:val="000F5BE7"/>
    <w:rsid w:val="000F5F59"/>
    <w:rsid w:val="000F5FE5"/>
    <w:rsid w:val="000F61E6"/>
    <w:rsid w:val="000F6588"/>
    <w:rsid w:val="000F6848"/>
    <w:rsid w:val="000F6A4E"/>
    <w:rsid w:val="000F71BA"/>
    <w:rsid w:val="000F7399"/>
    <w:rsid w:val="000F73C4"/>
    <w:rsid w:val="000F7655"/>
    <w:rsid w:val="000F78EC"/>
    <w:rsid w:val="000F792C"/>
    <w:rsid w:val="000F79A3"/>
    <w:rsid w:val="000F7A00"/>
    <w:rsid w:val="000F7AEA"/>
    <w:rsid w:val="000F7DB6"/>
    <w:rsid w:val="000F7E95"/>
    <w:rsid w:val="000F7F62"/>
    <w:rsid w:val="000F7FD7"/>
    <w:rsid w:val="00100101"/>
    <w:rsid w:val="001002A7"/>
    <w:rsid w:val="001006FC"/>
    <w:rsid w:val="00100B8B"/>
    <w:rsid w:val="0010110B"/>
    <w:rsid w:val="00101681"/>
    <w:rsid w:val="001017EC"/>
    <w:rsid w:val="00101DB8"/>
    <w:rsid w:val="00102066"/>
    <w:rsid w:val="001023BD"/>
    <w:rsid w:val="00102550"/>
    <w:rsid w:val="00102929"/>
    <w:rsid w:val="001029BC"/>
    <w:rsid w:val="00102A2E"/>
    <w:rsid w:val="00102AF8"/>
    <w:rsid w:val="00102B9B"/>
    <w:rsid w:val="00103377"/>
    <w:rsid w:val="00103418"/>
    <w:rsid w:val="00103495"/>
    <w:rsid w:val="001034CD"/>
    <w:rsid w:val="00103556"/>
    <w:rsid w:val="00103925"/>
    <w:rsid w:val="00103ABA"/>
    <w:rsid w:val="00103AD2"/>
    <w:rsid w:val="00103C47"/>
    <w:rsid w:val="00103D1A"/>
    <w:rsid w:val="00103E4E"/>
    <w:rsid w:val="001044A0"/>
    <w:rsid w:val="00104786"/>
    <w:rsid w:val="00104940"/>
    <w:rsid w:val="00104C2A"/>
    <w:rsid w:val="00104CF3"/>
    <w:rsid w:val="00104D28"/>
    <w:rsid w:val="00104F6B"/>
    <w:rsid w:val="001054E5"/>
    <w:rsid w:val="001055AE"/>
    <w:rsid w:val="0010565D"/>
    <w:rsid w:val="00105872"/>
    <w:rsid w:val="00105A14"/>
    <w:rsid w:val="00105AB9"/>
    <w:rsid w:val="00105AE0"/>
    <w:rsid w:val="00105DE7"/>
    <w:rsid w:val="00105E0F"/>
    <w:rsid w:val="00106181"/>
    <w:rsid w:val="001062AF"/>
    <w:rsid w:val="00106432"/>
    <w:rsid w:val="0010667F"/>
    <w:rsid w:val="001066EB"/>
    <w:rsid w:val="00106C01"/>
    <w:rsid w:val="00106C3A"/>
    <w:rsid w:val="00106C7A"/>
    <w:rsid w:val="00106E57"/>
    <w:rsid w:val="00107017"/>
    <w:rsid w:val="00107658"/>
    <w:rsid w:val="00107927"/>
    <w:rsid w:val="00110028"/>
    <w:rsid w:val="0011079E"/>
    <w:rsid w:val="001107F5"/>
    <w:rsid w:val="00110915"/>
    <w:rsid w:val="00110B52"/>
    <w:rsid w:val="00110F05"/>
    <w:rsid w:val="00111126"/>
    <w:rsid w:val="00111261"/>
    <w:rsid w:val="00111444"/>
    <w:rsid w:val="001115F5"/>
    <w:rsid w:val="001116FD"/>
    <w:rsid w:val="00111871"/>
    <w:rsid w:val="00111A64"/>
    <w:rsid w:val="00111BE6"/>
    <w:rsid w:val="00111D97"/>
    <w:rsid w:val="00111DF7"/>
    <w:rsid w:val="0011200A"/>
    <w:rsid w:val="00112437"/>
    <w:rsid w:val="00112659"/>
    <w:rsid w:val="00112685"/>
    <w:rsid w:val="001129DD"/>
    <w:rsid w:val="00112B63"/>
    <w:rsid w:val="00112DE6"/>
    <w:rsid w:val="00112F0B"/>
    <w:rsid w:val="00113405"/>
    <w:rsid w:val="00113860"/>
    <w:rsid w:val="001138AE"/>
    <w:rsid w:val="00113A31"/>
    <w:rsid w:val="00113BC7"/>
    <w:rsid w:val="00113C33"/>
    <w:rsid w:val="00113DA9"/>
    <w:rsid w:val="00113F22"/>
    <w:rsid w:val="001142CD"/>
    <w:rsid w:val="001143D8"/>
    <w:rsid w:val="0011441D"/>
    <w:rsid w:val="001144E1"/>
    <w:rsid w:val="0011471A"/>
    <w:rsid w:val="00114749"/>
    <w:rsid w:val="00114BB2"/>
    <w:rsid w:val="00114F1D"/>
    <w:rsid w:val="0011566B"/>
    <w:rsid w:val="001157B0"/>
    <w:rsid w:val="00115E20"/>
    <w:rsid w:val="00115FFF"/>
    <w:rsid w:val="00116358"/>
    <w:rsid w:val="00116874"/>
    <w:rsid w:val="00116939"/>
    <w:rsid w:val="001169AD"/>
    <w:rsid w:val="00117079"/>
    <w:rsid w:val="0011709A"/>
    <w:rsid w:val="00117409"/>
    <w:rsid w:val="001174C5"/>
    <w:rsid w:val="001175F2"/>
    <w:rsid w:val="0011773A"/>
    <w:rsid w:val="00117832"/>
    <w:rsid w:val="0011786A"/>
    <w:rsid w:val="00117ADB"/>
    <w:rsid w:val="00120153"/>
    <w:rsid w:val="001202C7"/>
    <w:rsid w:val="001204B6"/>
    <w:rsid w:val="00120D3A"/>
    <w:rsid w:val="00121024"/>
    <w:rsid w:val="001211A6"/>
    <w:rsid w:val="0012158B"/>
    <w:rsid w:val="00121713"/>
    <w:rsid w:val="00121A76"/>
    <w:rsid w:val="00121DAD"/>
    <w:rsid w:val="00122272"/>
    <w:rsid w:val="0012255D"/>
    <w:rsid w:val="0012296E"/>
    <w:rsid w:val="001229F9"/>
    <w:rsid w:val="00122EAD"/>
    <w:rsid w:val="00122EF6"/>
    <w:rsid w:val="00123C45"/>
    <w:rsid w:val="00123D12"/>
    <w:rsid w:val="001241D4"/>
    <w:rsid w:val="0012436F"/>
    <w:rsid w:val="001243DA"/>
    <w:rsid w:val="001246F7"/>
    <w:rsid w:val="00124A78"/>
    <w:rsid w:val="00124CE6"/>
    <w:rsid w:val="00124D75"/>
    <w:rsid w:val="001254E4"/>
    <w:rsid w:val="001256F2"/>
    <w:rsid w:val="00125EFF"/>
    <w:rsid w:val="00125F92"/>
    <w:rsid w:val="0012631F"/>
    <w:rsid w:val="0012660C"/>
    <w:rsid w:val="0012664D"/>
    <w:rsid w:val="0012671C"/>
    <w:rsid w:val="00126945"/>
    <w:rsid w:val="00126B56"/>
    <w:rsid w:val="00126D3C"/>
    <w:rsid w:val="00126F7F"/>
    <w:rsid w:val="001275DD"/>
    <w:rsid w:val="0012768C"/>
    <w:rsid w:val="00127B5E"/>
    <w:rsid w:val="0013011B"/>
    <w:rsid w:val="00130153"/>
    <w:rsid w:val="00130313"/>
    <w:rsid w:val="001304FA"/>
    <w:rsid w:val="00130B39"/>
    <w:rsid w:val="00130C3E"/>
    <w:rsid w:val="00130CFE"/>
    <w:rsid w:val="0013108C"/>
    <w:rsid w:val="00131454"/>
    <w:rsid w:val="0013147A"/>
    <w:rsid w:val="001318CA"/>
    <w:rsid w:val="00131B27"/>
    <w:rsid w:val="00131B8F"/>
    <w:rsid w:val="00131CD4"/>
    <w:rsid w:val="00131E19"/>
    <w:rsid w:val="0013225B"/>
    <w:rsid w:val="001322CF"/>
    <w:rsid w:val="0013230D"/>
    <w:rsid w:val="0013256D"/>
    <w:rsid w:val="001328CE"/>
    <w:rsid w:val="00132BDC"/>
    <w:rsid w:val="00132C96"/>
    <w:rsid w:val="00132E57"/>
    <w:rsid w:val="0013302C"/>
    <w:rsid w:val="001333BD"/>
    <w:rsid w:val="00133435"/>
    <w:rsid w:val="001334CE"/>
    <w:rsid w:val="001339D6"/>
    <w:rsid w:val="00133CBF"/>
    <w:rsid w:val="00133EA1"/>
    <w:rsid w:val="00133F58"/>
    <w:rsid w:val="00134492"/>
    <w:rsid w:val="00134627"/>
    <w:rsid w:val="001348CB"/>
    <w:rsid w:val="00134A8F"/>
    <w:rsid w:val="00134F80"/>
    <w:rsid w:val="001350AD"/>
    <w:rsid w:val="00135857"/>
    <w:rsid w:val="00135C21"/>
    <w:rsid w:val="00135E90"/>
    <w:rsid w:val="00135EB1"/>
    <w:rsid w:val="00135EE4"/>
    <w:rsid w:val="001361C8"/>
    <w:rsid w:val="00136340"/>
    <w:rsid w:val="001366CC"/>
    <w:rsid w:val="00136931"/>
    <w:rsid w:val="00136BC0"/>
    <w:rsid w:val="00136C99"/>
    <w:rsid w:val="00136D95"/>
    <w:rsid w:val="00136F71"/>
    <w:rsid w:val="00136F75"/>
    <w:rsid w:val="00137075"/>
    <w:rsid w:val="001370E3"/>
    <w:rsid w:val="0013735C"/>
    <w:rsid w:val="0013753A"/>
    <w:rsid w:val="001376B4"/>
    <w:rsid w:val="00137726"/>
    <w:rsid w:val="001377AD"/>
    <w:rsid w:val="001377F5"/>
    <w:rsid w:val="00137873"/>
    <w:rsid w:val="001378DE"/>
    <w:rsid w:val="00137A81"/>
    <w:rsid w:val="00137E1D"/>
    <w:rsid w:val="00137F19"/>
    <w:rsid w:val="00140132"/>
    <w:rsid w:val="001401D4"/>
    <w:rsid w:val="00140726"/>
    <w:rsid w:val="00140AA3"/>
    <w:rsid w:val="00140C69"/>
    <w:rsid w:val="00140E8D"/>
    <w:rsid w:val="00141072"/>
    <w:rsid w:val="001416E4"/>
    <w:rsid w:val="001417AC"/>
    <w:rsid w:val="001417D4"/>
    <w:rsid w:val="001418D3"/>
    <w:rsid w:val="0014194A"/>
    <w:rsid w:val="00141C72"/>
    <w:rsid w:val="00141CE6"/>
    <w:rsid w:val="00141D33"/>
    <w:rsid w:val="00141DEC"/>
    <w:rsid w:val="0014227C"/>
    <w:rsid w:val="00142416"/>
    <w:rsid w:val="0014241C"/>
    <w:rsid w:val="001425B9"/>
    <w:rsid w:val="00142C70"/>
    <w:rsid w:val="00142D9F"/>
    <w:rsid w:val="00142E40"/>
    <w:rsid w:val="00142F93"/>
    <w:rsid w:val="001433BB"/>
    <w:rsid w:val="00143490"/>
    <w:rsid w:val="001435EC"/>
    <w:rsid w:val="0014376F"/>
    <w:rsid w:val="001439F8"/>
    <w:rsid w:val="00143DF6"/>
    <w:rsid w:val="00143F52"/>
    <w:rsid w:val="00143FD0"/>
    <w:rsid w:val="00144052"/>
    <w:rsid w:val="0014496B"/>
    <w:rsid w:val="00144AD9"/>
    <w:rsid w:val="00144C84"/>
    <w:rsid w:val="001454AD"/>
    <w:rsid w:val="00145539"/>
    <w:rsid w:val="00145821"/>
    <w:rsid w:val="00145942"/>
    <w:rsid w:val="00145C5F"/>
    <w:rsid w:val="00146090"/>
    <w:rsid w:val="001463A2"/>
    <w:rsid w:val="00146A59"/>
    <w:rsid w:val="00146D64"/>
    <w:rsid w:val="00147069"/>
    <w:rsid w:val="00147168"/>
    <w:rsid w:val="0014718D"/>
    <w:rsid w:val="001478A8"/>
    <w:rsid w:val="00147B13"/>
    <w:rsid w:val="00147C89"/>
    <w:rsid w:val="00147DF3"/>
    <w:rsid w:val="00147F83"/>
    <w:rsid w:val="0015009D"/>
    <w:rsid w:val="00150252"/>
    <w:rsid w:val="00150315"/>
    <w:rsid w:val="00150473"/>
    <w:rsid w:val="0015055B"/>
    <w:rsid w:val="00150613"/>
    <w:rsid w:val="00150883"/>
    <w:rsid w:val="0015092C"/>
    <w:rsid w:val="001509A1"/>
    <w:rsid w:val="00150C10"/>
    <w:rsid w:val="00150C37"/>
    <w:rsid w:val="00150CF9"/>
    <w:rsid w:val="00151060"/>
    <w:rsid w:val="0015133E"/>
    <w:rsid w:val="001514E9"/>
    <w:rsid w:val="001515F1"/>
    <w:rsid w:val="00151879"/>
    <w:rsid w:val="00151AB2"/>
    <w:rsid w:val="00151C3C"/>
    <w:rsid w:val="0015226B"/>
    <w:rsid w:val="001522BF"/>
    <w:rsid w:val="00152623"/>
    <w:rsid w:val="0015288E"/>
    <w:rsid w:val="00152C5D"/>
    <w:rsid w:val="001532AB"/>
    <w:rsid w:val="00153584"/>
    <w:rsid w:val="001535CC"/>
    <w:rsid w:val="001537D6"/>
    <w:rsid w:val="00153858"/>
    <w:rsid w:val="00153A41"/>
    <w:rsid w:val="00153B7E"/>
    <w:rsid w:val="00153F3F"/>
    <w:rsid w:val="00153FE5"/>
    <w:rsid w:val="0015443A"/>
    <w:rsid w:val="001549C8"/>
    <w:rsid w:val="00154A34"/>
    <w:rsid w:val="00154FB5"/>
    <w:rsid w:val="001550D1"/>
    <w:rsid w:val="0015522E"/>
    <w:rsid w:val="001554A4"/>
    <w:rsid w:val="001557A5"/>
    <w:rsid w:val="001557C4"/>
    <w:rsid w:val="00155B9C"/>
    <w:rsid w:val="00155D2B"/>
    <w:rsid w:val="0015622D"/>
    <w:rsid w:val="0015638F"/>
    <w:rsid w:val="0015651B"/>
    <w:rsid w:val="00156901"/>
    <w:rsid w:val="00156A27"/>
    <w:rsid w:val="00156B73"/>
    <w:rsid w:val="00156C3F"/>
    <w:rsid w:val="0015701A"/>
    <w:rsid w:val="001575B5"/>
    <w:rsid w:val="0015779A"/>
    <w:rsid w:val="00157AB5"/>
    <w:rsid w:val="00157CD4"/>
    <w:rsid w:val="00157DCF"/>
    <w:rsid w:val="001600BB"/>
    <w:rsid w:val="00160587"/>
    <w:rsid w:val="001606F8"/>
    <w:rsid w:val="00160B36"/>
    <w:rsid w:val="00160F41"/>
    <w:rsid w:val="0016100C"/>
    <w:rsid w:val="0016115E"/>
    <w:rsid w:val="001611A5"/>
    <w:rsid w:val="00161283"/>
    <w:rsid w:val="001617CF"/>
    <w:rsid w:val="00161BA6"/>
    <w:rsid w:val="00161D70"/>
    <w:rsid w:val="00162027"/>
    <w:rsid w:val="0016202D"/>
    <w:rsid w:val="001620E9"/>
    <w:rsid w:val="00162AFE"/>
    <w:rsid w:val="00162C14"/>
    <w:rsid w:val="00162F27"/>
    <w:rsid w:val="00163368"/>
    <w:rsid w:val="001636DF"/>
    <w:rsid w:val="001637C7"/>
    <w:rsid w:val="00163C95"/>
    <w:rsid w:val="001640B0"/>
    <w:rsid w:val="00164103"/>
    <w:rsid w:val="00164147"/>
    <w:rsid w:val="00164398"/>
    <w:rsid w:val="001645F0"/>
    <w:rsid w:val="0016476D"/>
    <w:rsid w:val="0016481E"/>
    <w:rsid w:val="00164AD5"/>
    <w:rsid w:val="00164BA5"/>
    <w:rsid w:val="00164C61"/>
    <w:rsid w:val="00164D64"/>
    <w:rsid w:val="00164F7C"/>
    <w:rsid w:val="00165053"/>
    <w:rsid w:val="001654FB"/>
    <w:rsid w:val="00165768"/>
    <w:rsid w:val="00165888"/>
    <w:rsid w:val="00165A1A"/>
    <w:rsid w:val="00165EE5"/>
    <w:rsid w:val="00165F21"/>
    <w:rsid w:val="00165FB2"/>
    <w:rsid w:val="0016620D"/>
    <w:rsid w:val="001667FD"/>
    <w:rsid w:val="00166AED"/>
    <w:rsid w:val="00166E15"/>
    <w:rsid w:val="0016703B"/>
    <w:rsid w:val="001672B8"/>
    <w:rsid w:val="00167617"/>
    <w:rsid w:val="00167653"/>
    <w:rsid w:val="00167A2F"/>
    <w:rsid w:val="00167B50"/>
    <w:rsid w:val="00167BB2"/>
    <w:rsid w:val="00167CB1"/>
    <w:rsid w:val="00167E39"/>
    <w:rsid w:val="0017028D"/>
    <w:rsid w:val="00170B3B"/>
    <w:rsid w:val="00170CBC"/>
    <w:rsid w:val="00170CDB"/>
    <w:rsid w:val="001713E9"/>
    <w:rsid w:val="0017145C"/>
    <w:rsid w:val="00171467"/>
    <w:rsid w:val="0017150A"/>
    <w:rsid w:val="0017180D"/>
    <w:rsid w:val="00171B91"/>
    <w:rsid w:val="00171D51"/>
    <w:rsid w:val="001722F3"/>
    <w:rsid w:val="00172337"/>
    <w:rsid w:val="0017246C"/>
    <w:rsid w:val="0017249B"/>
    <w:rsid w:val="001725BC"/>
    <w:rsid w:val="001726A8"/>
    <w:rsid w:val="00172A4C"/>
    <w:rsid w:val="00172DE5"/>
    <w:rsid w:val="00172E24"/>
    <w:rsid w:val="0017321C"/>
    <w:rsid w:val="0017336E"/>
    <w:rsid w:val="0017343A"/>
    <w:rsid w:val="00173488"/>
    <w:rsid w:val="001735CE"/>
    <w:rsid w:val="001738C6"/>
    <w:rsid w:val="00173B2A"/>
    <w:rsid w:val="00173E39"/>
    <w:rsid w:val="00173FC3"/>
    <w:rsid w:val="0017406F"/>
    <w:rsid w:val="00174097"/>
    <w:rsid w:val="0017419F"/>
    <w:rsid w:val="00174223"/>
    <w:rsid w:val="00174337"/>
    <w:rsid w:val="00174465"/>
    <w:rsid w:val="0017447F"/>
    <w:rsid w:val="001747CE"/>
    <w:rsid w:val="00174C5E"/>
    <w:rsid w:val="001756E2"/>
    <w:rsid w:val="00175890"/>
    <w:rsid w:val="00175A6C"/>
    <w:rsid w:val="00175BE8"/>
    <w:rsid w:val="00175D26"/>
    <w:rsid w:val="00176386"/>
    <w:rsid w:val="001772CA"/>
    <w:rsid w:val="001772DE"/>
    <w:rsid w:val="0017739C"/>
    <w:rsid w:val="0017776A"/>
    <w:rsid w:val="0017792C"/>
    <w:rsid w:val="001779D9"/>
    <w:rsid w:val="00177B87"/>
    <w:rsid w:val="00177CAD"/>
    <w:rsid w:val="0018056C"/>
    <w:rsid w:val="00180693"/>
    <w:rsid w:val="00180989"/>
    <w:rsid w:val="00180B57"/>
    <w:rsid w:val="00180DFE"/>
    <w:rsid w:val="00181129"/>
    <w:rsid w:val="00181692"/>
    <w:rsid w:val="0018197D"/>
    <w:rsid w:val="00181B74"/>
    <w:rsid w:val="00181BB0"/>
    <w:rsid w:val="00181DB6"/>
    <w:rsid w:val="001827AA"/>
    <w:rsid w:val="0018288F"/>
    <w:rsid w:val="001828BA"/>
    <w:rsid w:val="001828DC"/>
    <w:rsid w:val="00182AB5"/>
    <w:rsid w:val="00182C23"/>
    <w:rsid w:val="00182C7A"/>
    <w:rsid w:val="00182DDA"/>
    <w:rsid w:val="0018310B"/>
    <w:rsid w:val="00183405"/>
    <w:rsid w:val="0018345E"/>
    <w:rsid w:val="0018377D"/>
    <w:rsid w:val="00183D5A"/>
    <w:rsid w:val="0018414D"/>
    <w:rsid w:val="001842B5"/>
    <w:rsid w:val="00184738"/>
    <w:rsid w:val="00184744"/>
    <w:rsid w:val="00184C55"/>
    <w:rsid w:val="00184C70"/>
    <w:rsid w:val="00184D1C"/>
    <w:rsid w:val="00184D6D"/>
    <w:rsid w:val="0018509D"/>
    <w:rsid w:val="001850C1"/>
    <w:rsid w:val="0018520E"/>
    <w:rsid w:val="0018526D"/>
    <w:rsid w:val="0018538E"/>
    <w:rsid w:val="001853D2"/>
    <w:rsid w:val="00185416"/>
    <w:rsid w:val="001854EF"/>
    <w:rsid w:val="00185661"/>
    <w:rsid w:val="001857DB"/>
    <w:rsid w:val="00185AA3"/>
    <w:rsid w:val="00185AE2"/>
    <w:rsid w:val="00185B5D"/>
    <w:rsid w:val="00185C72"/>
    <w:rsid w:val="00185CDE"/>
    <w:rsid w:val="00185F0C"/>
    <w:rsid w:val="001860DD"/>
    <w:rsid w:val="001861FF"/>
    <w:rsid w:val="00186493"/>
    <w:rsid w:val="001864AE"/>
    <w:rsid w:val="00186718"/>
    <w:rsid w:val="001867EC"/>
    <w:rsid w:val="00186B2A"/>
    <w:rsid w:val="00186C21"/>
    <w:rsid w:val="00187052"/>
    <w:rsid w:val="001870B3"/>
    <w:rsid w:val="001871C1"/>
    <w:rsid w:val="00187369"/>
    <w:rsid w:val="0018760D"/>
    <w:rsid w:val="001876C9"/>
    <w:rsid w:val="0018772A"/>
    <w:rsid w:val="0018780D"/>
    <w:rsid w:val="00187A2B"/>
    <w:rsid w:val="00187AC5"/>
    <w:rsid w:val="00187B8D"/>
    <w:rsid w:val="00190379"/>
    <w:rsid w:val="0019054D"/>
    <w:rsid w:val="001906BF"/>
    <w:rsid w:val="00190A6A"/>
    <w:rsid w:val="00190ACB"/>
    <w:rsid w:val="00190D46"/>
    <w:rsid w:val="00190D8B"/>
    <w:rsid w:val="00191246"/>
    <w:rsid w:val="001912AD"/>
    <w:rsid w:val="00191562"/>
    <w:rsid w:val="001916D0"/>
    <w:rsid w:val="00191786"/>
    <w:rsid w:val="00191801"/>
    <w:rsid w:val="00191B47"/>
    <w:rsid w:val="00191CA6"/>
    <w:rsid w:val="00192006"/>
    <w:rsid w:val="00192086"/>
    <w:rsid w:val="0019280B"/>
    <w:rsid w:val="0019291B"/>
    <w:rsid w:val="00192D66"/>
    <w:rsid w:val="001932BC"/>
    <w:rsid w:val="0019334A"/>
    <w:rsid w:val="00193354"/>
    <w:rsid w:val="00193392"/>
    <w:rsid w:val="0019363C"/>
    <w:rsid w:val="001937FC"/>
    <w:rsid w:val="001938DC"/>
    <w:rsid w:val="00194171"/>
    <w:rsid w:val="0019425B"/>
    <w:rsid w:val="001945F9"/>
    <w:rsid w:val="0019468C"/>
    <w:rsid w:val="001946A8"/>
    <w:rsid w:val="001946F6"/>
    <w:rsid w:val="00194935"/>
    <w:rsid w:val="00194B84"/>
    <w:rsid w:val="00194DB9"/>
    <w:rsid w:val="00195591"/>
    <w:rsid w:val="001956AF"/>
    <w:rsid w:val="0019582D"/>
    <w:rsid w:val="00195B2C"/>
    <w:rsid w:val="00195BB5"/>
    <w:rsid w:val="00195E95"/>
    <w:rsid w:val="00196025"/>
    <w:rsid w:val="00196060"/>
    <w:rsid w:val="00196195"/>
    <w:rsid w:val="001961BB"/>
    <w:rsid w:val="00196306"/>
    <w:rsid w:val="0019639B"/>
    <w:rsid w:val="0019698F"/>
    <w:rsid w:val="001969CD"/>
    <w:rsid w:val="00196ABE"/>
    <w:rsid w:val="00196E1A"/>
    <w:rsid w:val="00197098"/>
    <w:rsid w:val="001971A8"/>
    <w:rsid w:val="0019782F"/>
    <w:rsid w:val="001978D9"/>
    <w:rsid w:val="001978E3"/>
    <w:rsid w:val="00197A2F"/>
    <w:rsid w:val="00197EC3"/>
    <w:rsid w:val="001A0293"/>
    <w:rsid w:val="001A0399"/>
    <w:rsid w:val="001A043E"/>
    <w:rsid w:val="001A06FE"/>
    <w:rsid w:val="001A0B68"/>
    <w:rsid w:val="001A1148"/>
    <w:rsid w:val="001A12FB"/>
    <w:rsid w:val="001A139E"/>
    <w:rsid w:val="001A140F"/>
    <w:rsid w:val="001A17CA"/>
    <w:rsid w:val="001A189E"/>
    <w:rsid w:val="001A1AB6"/>
    <w:rsid w:val="001A1CD6"/>
    <w:rsid w:val="001A1DE9"/>
    <w:rsid w:val="001A1F3F"/>
    <w:rsid w:val="001A20BB"/>
    <w:rsid w:val="001A2355"/>
    <w:rsid w:val="001A272D"/>
    <w:rsid w:val="001A2974"/>
    <w:rsid w:val="001A2A3F"/>
    <w:rsid w:val="001A2BD4"/>
    <w:rsid w:val="001A320D"/>
    <w:rsid w:val="001A36F2"/>
    <w:rsid w:val="001A3A15"/>
    <w:rsid w:val="001A3B58"/>
    <w:rsid w:val="001A3F65"/>
    <w:rsid w:val="001A4207"/>
    <w:rsid w:val="001A4976"/>
    <w:rsid w:val="001A49C9"/>
    <w:rsid w:val="001A4CBC"/>
    <w:rsid w:val="001A4EB7"/>
    <w:rsid w:val="001A5064"/>
    <w:rsid w:val="001A519E"/>
    <w:rsid w:val="001A52D0"/>
    <w:rsid w:val="001A53DD"/>
    <w:rsid w:val="001A572D"/>
    <w:rsid w:val="001A584F"/>
    <w:rsid w:val="001A5D1E"/>
    <w:rsid w:val="001A6067"/>
    <w:rsid w:val="001A6153"/>
    <w:rsid w:val="001A643D"/>
    <w:rsid w:val="001A64AF"/>
    <w:rsid w:val="001A64B2"/>
    <w:rsid w:val="001A6A4C"/>
    <w:rsid w:val="001A6B23"/>
    <w:rsid w:val="001A6C8A"/>
    <w:rsid w:val="001A6F15"/>
    <w:rsid w:val="001A6F88"/>
    <w:rsid w:val="001A707D"/>
    <w:rsid w:val="001A72A7"/>
    <w:rsid w:val="001A74DC"/>
    <w:rsid w:val="001A79E2"/>
    <w:rsid w:val="001A7B00"/>
    <w:rsid w:val="001A7B25"/>
    <w:rsid w:val="001A7B6A"/>
    <w:rsid w:val="001A7CD3"/>
    <w:rsid w:val="001B0075"/>
    <w:rsid w:val="001B00E8"/>
    <w:rsid w:val="001B015E"/>
    <w:rsid w:val="001B08AC"/>
    <w:rsid w:val="001B0AA3"/>
    <w:rsid w:val="001B0ADE"/>
    <w:rsid w:val="001B0BFD"/>
    <w:rsid w:val="001B0CFB"/>
    <w:rsid w:val="001B0E28"/>
    <w:rsid w:val="001B0E51"/>
    <w:rsid w:val="001B16B6"/>
    <w:rsid w:val="001B1793"/>
    <w:rsid w:val="001B17C5"/>
    <w:rsid w:val="001B190F"/>
    <w:rsid w:val="001B1D52"/>
    <w:rsid w:val="001B1E6C"/>
    <w:rsid w:val="001B1E80"/>
    <w:rsid w:val="001B1FED"/>
    <w:rsid w:val="001B1FF9"/>
    <w:rsid w:val="001B207D"/>
    <w:rsid w:val="001B2297"/>
    <w:rsid w:val="001B239A"/>
    <w:rsid w:val="001B23A5"/>
    <w:rsid w:val="001B262C"/>
    <w:rsid w:val="001B332C"/>
    <w:rsid w:val="001B3380"/>
    <w:rsid w:val="001B36EB"/>
    <w:rsid w:val="001B37AD"/>
    <w:rsid w:val="001B3D13"/>
    <w:rsid w:val="001B3D56"/>
    <w:rsid w:val="001B3EA5"/>
    <w:rsid w:val="001B403B"/>
    <w:rsid w:val="001B411A"/>
    <w:rsid w:val="001B4363"/>
    <w:rsid w:val="001B459D"/>
    <w:rsid w:val="001B482D"/>
    <w:rsid w:val="001B5479"/>
    <w:rsid w:val="001B56C3"/>
    <w:rsid w:val="001B571C"/>
    <w:rsid w:val="001B58FD"/>
    <w:rsid w:val="001B5BA0"/>
    <w:rsid w:val="001B5C8F"/>
    <w:rsid w:val="001B5F17"/>
    <w:rsid w:val="001B618B"/>
    <w:rsid w:val="001B6261"/>
    <w:rsid w:val="001B66BF"/>
    <w:rsid w:val="001B6CBF"/>
    <w:rsid w:val="001B7060"/>
    <w:rsid w:val="001B70E4"/>
    <w:rsid w:val="001B71D0"/>
    <w:rsid w:val="001B73B3"/>
    <w:rsid w:val="001B7408"/>
    <w:rsid w:val="001B769B"/>
    <w:rsid w:val="001B76AA"/>
    <w:rsid w:val="001B7928"/>
    <w:rsid w:val="001B7BB4"/>
    <w:rsid w:val="001B7D77"/>
    <w:rsid w:val="001B7DF2"/>
    <w:rsid w:val="001B7E5F"/>
    <w:rsid w:val="001C00D6"/>
    <w:rsid w:val="001C04B4"/>
    <w:rsid w:val="001C0565"/>
    <w:rsid w:val="001C0D9A"/>
    <w:rsid w:val="001C0DB4"/>
    <w:rsid w:val="001C0E7A"/>
    <w:rsid w:val="001C0F55"/>
    <w:rsid w:val="001C1050"/>
    <w:rsid w:val="001C1079"/>
    <w:rsid w:val="001C10D7"/>
    <w:rsid w:val="001C11BF"/>
    <w:rsid w:val="001C1398"/>
    <w:rsid w:val="001C13C9"/>
    <w:rsid w:val="001C15B0"/>
    <w:rsid w:val="001C1734"/>
    <w:rsid w:val="001C18A0"/>
    <w:rsid w:val="001C1B83"/>
    <w:rsid w:val="001C1D20"/>
    <w:rsid w:val="001C1EEC"/>
    <w:rsid w:val="001C1F2C"/>
    <w:rsid w:val="001C2031"/>
    <w:rsid w:val="001C2134"/>
    <w:rsid w:val="001C21B7"/>
    <w:rsid w:val="001C21C0"/>
    <w:rsid w:val="001C2463"/>
    <w:rsid w:val="001C246F"/>
    <w:rsid w:val="001C2FF1"/>
    <w:rsid w:val="001C304F"/>
    <w:rsid w:val="001C3142"/>
    <w:rsid w:val="001C32DF"/>
    <w:rsid w:val="001C32FA"/>
    <w:rsid w:val="001C33D3"/>
    <w:rsid w:val="001C37E2"/>
    <w:rsid w:val="001C3A40"/>
    <w:rsid w:val="001C3AC7"/>
    <w:rsid w:val="001C3EE6"/>
    <w:rsid w:val="001C3F2E"/>
    <w:rsid w:val="001C3F47"/>
    <w:rsid w:val="001C42EC"/>
    <w:rsid w:val="001C4335"/>
    <w:rsid w:val="001C44D7"/>
    <w:rsid w:val="001C488C"/>
    <w:rsid w:val="001C4B1E"/>
    <w:rsid w:val="001C5040"/>
    <w:rsid w:val="001C56AB"/>
    <w:rsid w:val="001C590A"/>
    <w:rsid w:val="001C59CC"/>
    <w:rsid w:val="001C5F1E"/>
    <w:rsid w:val="001C5F75"/>
    <w:rsid w:val="001C63A0"/>
    <w:rsid w:val="001C6460"/>
    <w:rsid w:val="001C65F4"/>
    <w:rsid w:val="001C67FF"/>
    <w:rsid w:val="001C6A7B"/>
    <w:rsid w:val="001C7055"/>
    <w:rsid w:val="001C70B6"/>
    <w:rsid w:val="001C71C7"/>
    <w:rsid w:val="001C7636"/>
    <w:rsid w:val="001C77FB"/>
    <w:rsid w:val="001C789F"/>
    <w:rsid w:val="001C7FD3"/>
    <w:rsid w:val="001D06EA"/>
    <w:rsid w:val="001D088E"/>
    <w:rsid w:val="001D0989"/>
    <w:rsid w:val="001D09E8"/>
    <w:rsid w:val="001D0E06"/>
    <w:rsid w:val="001D148E"/>
    <w:rsid w:val="001D172B"/>
    <w:rsid w:val="001D176D"/>
    <w:rsid w:val="001D17F3"/>
    <w:rsid w:val="001D1898"/>
    <w:rsid w:val="001D18C1"/>
    <w:rsid w:val="001D2813"/>
    <w:rsid w:val="001D281D"/>
    <w:rsid w:val="001D29EE"/>
    <w:rsid w:val="001D2BA9"/>
    <w:rsid w:val="001D2C8A"/>
    <w:rsid w:val="001D2CD5"/>
    <w:rsid w:val="001D2F12"/>
    <w:rsid w:val="001D3306"/>
    <w:rsid w:val="001D344D"/>
    <w:rsid w:val="001D3761"/>
    <w:rsid w:val="001D37CB"/>
    <w:rsid w:val="001D37ED"/>
    <w:rsid w:val="001D3A58"/>
    <w:rsid w:val="001D3CB8"/>
    <w:rsid w:val="001D3CCA"/>
    <w:rsid w:val="001D3D79"/>
    <w:rsid w:val="001D3E8E"/>
    <w:rsid w:val="001D3E9C"/>
    <w:rsid w:val="001D3FA2"/>
    <w:rsid w:val="001D404E"/>
    <w:rsid w:val="001D457C"/>
    <w:rsid w:val="001D4D97"/>
    <w:rsid w:val="001D4EB1"/>
    <w:rsid w:val="001D4F3E"/>
    <w:rsid w:val="001D5205"/>
    <w:rsid w:val="001D52C4"/>
    <w:rsid w:val="001D5415"/>
    <w:rsid w:val="001D5559"/>
    <w:rsid w:val="001D58B3"/>
    <w:rsid w:val="001D58F8"/>
    <w:rsid w:val="001D5AA5"/>
    <w:rsid w:val="001D5CCF"/>
    <w:rsid w:val="001D5D26"/>
    <w:rsid w:val="001D5D6F"/>
    <w:rsid w:val="001D60F6"/>
    <w:rsid w:val="001D62B4"/>
    <w:rsid w:val="001D6825"/>
    <w:rsid w:val="001D6878"/>
    <w:rsid w:val="001D6D1C"/>
    <w:rsid w:val="001D6E4C"/>
    <w:rsid w:val="001D7296"/>
    <w:rsid w:val="001D72BC"/>
    <w:rsid w:val="001D731F"/>
    <w:rsid w:val="001D7582"/>
    <w:rsid w:val="001D7600"/>
    <w:rsid w:val="001D78D8"/>
    <w:rsid w:val="001D799F"/>
    <w:rsid w:val="001D7C94"/>
    <w:rsid w:val="001D7D57"/>
    <w:rsid w:val="001E000E"/>
    <w:rsid w:val="001E01EB"/>
    <w:rsid w:val="001E0438"/>
    <w:rsid w:val="001E0477"/>
    <w:rsid w:val="001E0C19"/>
    <w:rsid w:val="001E0E41"/>
    <w:rsid w:val="001E0E69"/>
    <w:rsid w:val="001E1126"/>
    <w:rsid w:val="001E1288"/>
    <w:rsid w:val="001E13CD"/>
    <w:rsid w:val="001E144F"/>
    <w:rsid w:val="001E15D6"/>
    <w:rsid w:val="001E183A"/>
    <w:rsid w:val="001E1E02"/>
    <w:rsid w:val="001E1E74"/>
    <w:rsid w:val="001E2567"/>
    <w:rsid w:val="001E2768"/>
    <w:rsid w:val="001E29C7"/>
    <w:rsid w:val="001E2FD6"/>
    <w:rsid w:val="001E3070"/>
    <w:rsid w:val="001E3098"/>
    <w:rsid w:val="001E31BE"/>
    <w:rsid w:val="001E31CC"/>
    <w:rsid w:val="001E337B"/>
    <w:rsid w:val="001E343B"/>
    <w:rsid w:val="001E3522"/>
    <w:rsid w:val="001E3E6D"/>
    <w:rsid w:val="001E3FD2"/>
    <w:rsid w:val="001E42C0"/>
    <w:rsid w:val="001E444E"/>
    <w:rsid w:val="001E4457"/>
    <w:rsid w:val="001E476A"/>
    <w:rsid w:val="001E497A"/>
    <w:rsid w:val="001E4B92"/>
    <w:rsid w:val="001E4D11"/>
    <w:rsid w:val="001E5791"/>
    <w:rsid w:val="001E5B7E"/>
    <w:rsid w:val="001E5B97"/>
    <w:rsid w:val="001E5BAF"/>
    <w:rsid w:val="001E60B2"/>
    <w:rsid w:val="001E7298"/>
    <w:rsid w:val="001E72D2"/>
    <w:rsid w:val="001E73CC"/>
    <w:rsid w:val="001E7682"/>
    <w:rsid w:val="001E7871"/>
    <w:rsid w:val="001E78F2"/>
    <w:rsid w:val="001E7DB4"/>
    <w:rsid w:val="001F00C4"/>
    <w:rsid w:val="001F00CC"/>
    <w:rsid w:val="001F0308"/>
    <w:rsid w:val="001F07E5"/>
    <w:rsid w:val="001F08BC"/>
    <w:rsid w:val="001F0BCC"/>
    <w:rsid w:val="001F0E2B"/>
    <w:rsid w:val="001F0FF6"/>
    <w:rsid w:val="001F11B3"/>
    <w:rsid w:val="001F1278"/>
    <w:rsid w:val="001F1A1A"/>
    <w:rsid w:val="001F1BF5"/>
    <w:rsid w:val="001F21AD"/>
    <w:rsid w:val="001F23B1"/>
    <w:rsid w:val="001F2531"/>
    <w:rsid w:val="001F264D"/>
    <w:rsid w:val="001F2D46"/>
    <w:rsid w:val="001F3DE3"/>
    <w:rsid w:val="001F413B"/>
    <w:rsid w:val="001F413E"/>
    <w:rsid w:val="001F43F3"/>
    <w:rsid w:val="001F45A7"/>
    <w:rsid w:val="001F463D"/>
    <w:rsid w:val="001F46DB"/>
    <w:rsid w:val="001F4ADB"/>
    <w:rsid w:val="001F518D"/>
    <w:rsid w:val="001F52B0"/>
    <w:rsid w:val="001F537D"/>
    <w:rsid w:val="001F5393"/>
    <w:rsid w:val="001F5627"/>
    <w:rsid w:val="001F56B6"/>
    <w:rsid w:val="001F5732"/>
    <w:rsid w:val="001F5B42"/>
    <w:rsid w:val="001F5E44"/>
    <w:rsid w:val="001F5FE9"/>
    <w:rsid w:val="001F6098"/>
    <w:rsid w:val="001F60A3"/>
    <w:rsid w:val="001F6165"/>
    <w:rsid w:val="001F6211"/>
    <w:rsid w:val="001F63DA"/>
    <w:rsid w:val="001F645B"/>
    <w:rsid w:val="001F6664"/>
    <w:rsid w:val="001F6AA1"/>
    <w:rsid w:val="001F6AD3"/>
    <w:rsid w:val="001F6CBD"/>
    <w:rsid w:val="001F7238"/>
    <w:rsid w:val="001F7305"/>
    <w:rsid w:val="001F7350"/>
    <w:rsid w:val="001F7387"/>
    <w:rsid w:val="001F753B"/>
    <w:rsid w:val="001F777D"/>
    <w:rsid w:val="001F7B65"/>
    <w:rsid w:val="001F7C08"/>
    <w:rsid w:val="001F7C0A"/>
    <w:rsid w:val="001F7D12"/>
    <w:rsid w:val="001F7D7C"/>
    <w:rsid w:val="00200064"/>
    <w:rsid w:val="002000EC"/>
    <w:rsid w:val="00200177"/>
    <w:rsid w:val="002002A1"/>
    <w:rsid w:val="002003B0"/>
    <w:rsid w:val="002005AD"/>
    <w:rsid w:val="002007E1"/>
    <w:rsid w:val="00200A19"/>
    <w:rsid w:val="00200A5D"/>
    <w:rsid w:val="00200B33"/>
    <w:rsid w:val="00200BE8"/>
    <w:rsid w:val="00200C88"/>
    <w:rsid w:val="00200CE3"/>
    <w:rsid w:val="00200F5F"/>
    <w:rsid w:val="00200FF8"/>
    <w:rsid w:val="0020112B"/>
    <w:rsid w:val="002011DB"/>
    <w:rsid w:val="00201642"/>
    <w:rsid w:val="002018F4"/>
    <w:rsid w:val="002019AF"/>
    <w:rsid w:val="00201DD7"/>
    <w:rsid w:val="00202239"/>
    <w:rsid w:val="00202588"/>
    <w:rsid w:val="00202778"/>
    <w:rsid w:val="0020287F"/>
    <w:rsid w:val="00202FCB"/>
    <w:rsid w:val="00203281"/>
    <w:rsid w:val="00203350"/>
    <w:rsid w:val="0020345E"/>
    <w:rsid w:val="00203848"/>
    <w:rsid w:val="00203977"/>
    <w:rsid w:val="00203D47"/>
    <w:rsid w:val="00203E6F"/>
    <w:rsid w:val="00203F3C"/>
    <w:rsid w:val="00204485"/>
    <w:rsid w:val="002045D0"/>
    <w:rsid w:val="00204DE4"/>
    <w:rsid w:val="00204EB7"/>
    <w:rsid w:val="002050CC"/>
    <w:rsid w:val="002054D3"/>
    <w:rsid w:val="00205E58"/>
    <w:rsid w:val="00205F94"/>
    <w:rsid w:val="002062C5"/>
    <w:rsid w:val="00206397"/>
    <w:rsid w:val="002063F7"/>
    <w:rsid w:val="00206771"/>
    <w:rsid w:val="00206A8A"/>
    <w:rsid w:val="00206AB6"/>
    <w:rsid w:val="00206CBC"/>
    <w:rsid w:val="0020735C"/>
    <w:rsid w:val="0020758A"/>
    <w:rsid w:val="00207987"/>
    <w:rsid w:val="00207B90"/>
    <w:rsid w:val="00207C29"/>
    <w:rsid w:val="00210269"/>
    <w:rsid w:val="002106EB"/>
    <w:rsid w:val="0021076C"/>
    <w:rsid w:val="0021089C"/>
    <w:rsid w:val="00210925"/>
    <w:rsid w:val="00211287"/>
    <w:rsid w:val="00211454"/>
    <w:rsid w:val="00211553"/>
    <w:rsid w:val="00211556"/>
    <w:rsid w:val="002116BA"/>
    <w:rsid w:val="002119F1"/>
    <w:rsid w:val="002119F6"/>
    <w:rsid w:val="00211B65"/>
    <w:rsid w:val="00211B6A"/>
    <w:rsid w:val="00211BE8"/>
    <w:rsid w:val="00211C76"/>
    <w:rsid w:val="00212412"/>
    <w:rsid w:val="002125C7"/>
    <w:rsid w:val="002125FD"/>
    <w:rsid w:val="002126D1"/>
    <w:rsid w:val="00212762"/>
    <w:rsid w:val="00212889"/>
    <w:rsid w:val="00212904"/>
    <w:rsid w:val="00212CA9"/>
    <w:rsid w:val="00212E38"/>
    <w:rsid w:val="00212E83"/>
    <w:rsid w:val="002131B8"/>
    <w:rsid w:val="002132FE"/>
    <w:rsid w:val="002133BA"/>
    <w:rsid w:val="002133CC"/>
    <w:rsid w:val="002135AE"/>
    <w:rsid w:val="002135D0"/>
    <w:rsid w:val="00213777"/>
    <w:rsid w:val="002138C2"/>
    <w:rsid w:val="00213C96"/>
    <w:rsid w:val="00214536"/>
    <w:rsid w:val="0021464D"/>
    <w:rsid w:val="002146A2"/>
    <w:rsid w:val="0021489F"/>
    <w:rsid w:val="0021494E"/>
    <w:rsid w:val="002149BF"/>
    <w:rsid w:val="002149D8"/>
    <w:rsid w:val="00215007"/>
    <w:rsid w:val="002151B0"/>
    <w:rsid w:val="00215361"/>
    <w:rsid w:val="0021567D"/>
    <w:rsid w:val="0021585D"/>
    <w:rsid w:val="002162E2"/>
    <w:rsid w:val="002166BA"/>
    <w:rsid w:val="00216961"/>
    <w:rsid w:val="00216DF5"/>
    <w:rsid w:val="00216F93"/>
    <w:rsid w:val="002173AF"/>
    <w:rsid w:val="0021741E"/>
    <w:rsid w:val="00217496"/>
    <w:rsid w:val="00217A48"/>
    <w:rsid w:val="00217C50"/>
    <w:rsid w:val="002201FA"/>
    <w:rsid w:val="002202AB"/>
    <w:rsid w:val="002202B9"/>
    <w:rsid w:val="0022062B"/>
    <w:rsid w:val="00220807"/>
    <w:rsid w:val="00220D4A"/>
    <w:rsid w:val="002211B0"/>
    <w:rsid w:val="0022123A"/>
    <w:rsid w:val="002214FE"/>
    <w:rsid w:val="00221595"/>
    <w:rsid w:val="002215D4"/>
    <w:rsid w:val="002216E5"/>
    <w:rsid w:val="00221C37"/>
    <w:rsid w:val="00221E09"/>
    <w:rsid w:val="00221E5F"/>
    <w:rsid w:val="0022236E"/>
    <w:rsid w:val="002224CD"/>
    <w:rsid w:val="002229B8"/>
    <w:rsid w:val="00222B19"/>
    <w:rsid w:val="00222DCC"/>
    <w:rsid w:val="00222E33"/>
    <w:rsid w:val="00223304"/>
    <w:rsid w:val="00223521"/>
    <w:rsid w:val="00223759"/>
    <w:rsid w:val="002238AC"/>
    <w:rsid w:val="00223974"/>
    <w:rsid w:val="00223A37"/>
    <w:rsid w:val="00223A49"/>
    <w:rsid w:val="00223E02"/>
    <w:rsid w:val="00223E22"/>
    <w:rsid w:val="00224053"/>
    <w:rsid w:val="00224200"/>
    <w:rsid w:val="002242D6"/>
    <w:rsid w:val="00224323"/>
    <w:rsid w:val="0022452C"/>
    <w:rsid w:val="00224CAB"/>
    <w:rsid w:val="00224CAC"/>
    <w:rsid w:val="00224EFC"/>
    <w:rsid w:val="00224F3A"/>
    <w:rsid w:val="002250B5"/>
    <w:rsid w:val="0022518C"/>
    <w:rsid w:val="002254C2"/>
    <w:rsid w:val="002256DB"/>
    <w:rsid w:val="00225A3A"/>
    <w:rsid w:val="00225B26"/>
    <w:rsid w:val="00225D7B"/>
    <w:rsid w:val="00226890"/>
    <w:rsid w:val="002269C3"/>
    <w:rsid w:val="00226BD1"/>
    <w:rsid w:val="00226BDD"/>
    <w:rsid w:val="00226CE8"/>
    <w:rsid w:val="00227296"/>
    <w:rsid w:val="0022747C"/>
    <w:rsid w:val="00227508"/>
    <w:rsid w:val="00227573"/>
    <w:rsid w:val="002275B4"/>
    <w:rsid w:val="00227742"/>
    <w:rsid w:val="002300E1"/>
    <w:rsid w:val="0023038F"/>
    <w:rsid w:val="002306CA"/>
    <w:rsid w:val="00230A8C"/>
    <w:rsid w:val="00230A9E"/>
    <w:rsid w:val="00230B5C"/>
    <w:rsid w:val="00230D0B"/>
    <w:rsid w:val="00230DDD"/>
    <w:rsid w:val="00230FDB"/>
    <w:rsid w:val="0023135F"/>
    <w:rsid w:val="0023154F"/>
    <w:rsid w:val="002315E4"/>
    <w:rsid w:val="002319FE"/>
    <w:rsid w:val="00231CA2"/>
    <w:rsid w:val="00231D4A"/>
    <w:rsid w:val="0023208C"/>
    <w:rsid w:val="00232209"/>
    <w:rsid w:val="00232401"/>
    <w:rsid w:val="002326AF"/>
    <w:rsid w:val="002329D0"/>
    <w:rsid w:val="00232F14"/>
    <w:rsid w:val="002333F2"/>
    <w:rsid w:val="00233876"/>
    <w:rsid w:val="002339E4"/>
    <w:rsid w:val="00233A53"/>
    <w:rsid w:val="00233B49"/>
    <w:rsid w:val="00233DDA"/>
    <w:rsid w:val="00233E88"/>
    <w:rsid w:val="00233FB2"/>
    <w:rsid w:val="00234009"/>
    <w:rsid w:val="002341E2"/>
    <w:rsid w:val="00234244"/>
    <w:rsid w:val="00234322"/>
    <w:rsid w:val="00234351"/>
    <w:rsid w:val="00234520"/>
    <w:rsid w:val="00234A73"/>
    <w:rsid w:val="00234C7E"/>
    <w:rsid w:val="00234CD2"/>
    <w:rsid w:val="00234CFF"/>
    <w:rsid w:val="0023501F"/>
    <w:rsid w:val="00235637"/>
    <w:rsid w:val="002358F0"/>
    <w:rsid w:val="00235A85"/>
    <w:rsid w:val="00235D66"/>
    <w:rsid w:val="002365FA"/>
    <w:rsid w:val="00236B53"/>
    <w:rsid w:val="00236B55"/>
    <w:rsid w:val="00236BC0"/>
    <w:rsid w:val="00236FA8"/>
    <w:rsid w:val="002371D5"/>
    <w:rsid w:val="0023735C"/>
    <w:rsid w:val="00237F03"/>
    <w:rsid w:val="00237F9C"/>
    <w:rsid w:val="002401CE"/>
    <w:rsid w:val="002401E8"/>
    <w:rsid w:val="00240722"/>
    <w:rsid w:val="00240C88"/>
    <w:rsid w:val="00240CA2"/>
    <w:rsid w:val="00241111"/>
    <w:rsid w:val="00241688"/>
    <w:rsid w:val="002419E6"/>
    <w:rsid w:val="00241B90"/>
    <w:rsid w:val="00241DB4"/>
    <w:rsid w:val="00241F9F"/>
    <w:rsid w:val="002427BE"/>
    <w:rsid w:val="00242CD5"/>
    <w:rsid w:val="00243189"/>
    <w:rsid w:val="002434C6"/>
    <w:rsid w:val="00243846"/>
    <w:rsid w:val="0024388D"/>
    <w:rsid w:val="0024397A"/>
    <w:rsid w:val="00243AAA"/>
    <w:rsid w:val="00243BE3"/>
    <w:rsid w:val="00243DC4"/>
    <w:rsid w:val="00244088"/>
    <w:rsid w:val="0024447C"/>
    <w:rsid w:val="00244779"/>
    <w:rsid w:val="00244AB3"/>
    <w:rsid w:val="00244D94"/>
    <w:rsid w:val="00244E5C"/>
    <w:rsid w:val="00244F7D"/>
    <w:rsid w:val="0024558A"/>
    <w:rsid w:val="0024559D"/>
    <w:rsid w:val="00245957"/>
    <w:rsid w:val="002459CC"/>
    <w:rsid w:val="00245BAA"/>
    <w:rsid w:val="00245CA8"/>
    <w:rsid w:val="00245DEE"/>
    <w:rsid w:val="00246141"/>
    <w:rsid w:val="00246456"/>
    <w:rsid w:val="002464D3"/>
    <w:rsid w:val="00246920"/>
    <w:rsid w:val="00246FEF"/>
    <w:rsid w:val="0024730E"/>
    <w:rsid w:val="0024732D"/>
    <w:rsid w:val="002474A5"/>
    <w:rsid w:val="00247715"/>
    <w:rsid w:val="002479E0"/>
    <w:rsid w:val="00247E0B"/>
    <w:rsid w:val="00247EBB"/>
    <w:rsid w:val="0025036A"/>
    <w:rsid w:val="002505E5"/>
    <w:rsid w:val="00250610"/>
    <w:rsid w:val="00250697"/>
    <w:rsid w:val="00250D64"/>
    <w:rsid w:val="00250DAE"/>
    <w:rsid w:val="00250DE1"/>
    <w:rsid w:val="00250E14"/>
    <w:rsid w:val="00250E72"/>
    <w:rsid w:val="00251054"/>
    <w:rsid w:val="002511F9"/>
    <w:rsid w:val="00251236"/>
    <w:rsid w:val="00251419"/>
    <w:rsid w:val="0025177A"/>
    <w:rsid w:val="002518AA"/>
    <w:rsid w:val="00251BBC"/>
    <w:rsid w:val="00251E26"/>
    <w:rsid w:val="00251E87"/>
    <w:rsid w:val="00251FB1"/>
    <w:rsid w:val="00251FDA"/>
    <w:rsid w:val="00252206"/>
    <w:rsid w:val="00252500"/>
    <w:rsid w:val="00252853"/>
    <w:rsid w:val="00252999"/>
    <w:rsid w:val="00252B7F"/>
    <w:rsid w:val="00253407"/>
    <w:rsid w:val="00253529"/>
    <w:rsid w:val="00253623"/>
    <w:rsid w:val="002536C4"/>
    <w:rsid w:val="00253EC4"/>
    <w:rsid w:val="00254AC1"/>
    <w:rsid w:val="00254BBB"/>
    <w:rsid w:val="00255283"/>
    <w:rsid w:val="0025532E"/>
    <w:rsid w:val="0025540B"/>
    <w:rsid w:val="002555B8"/>
    <w:rsid w:val="00255A8A"/>
    <w:rsid w:val="00255B54"/>
    <w:rsid w:val="00255BA6"/>
    <w:rsid w:val="00255EA1"/>
    <w:rsid w:val="00255FCD"/>
    <w:rsid w:val="002560E8"/>
    <w:rsid w:val="00256181"/>
    <w:rsid w:val="00256478"/>
    <w:rsid w:val="0025667C"/>
    <w:rsid w:val="002569C8"/>
    <w:rsid w:val="00256A27"/>
    <w:rsid w:val="00256AB4"/>
    <w:rsid w:val="00256D30"/>
    <w:rsid w:val="002570AC"/>
    <w:rsid w:val="002573AE"/>
    <w:rsid w:val="00257665"/>
    <w:rsid w:val="00257A0B"/>
    <w:rsid w:val="00260048"/>
    <w:rsid w:val="002601F9"/>
    <w:rsid w:val="002607F2"/>
    <w:rsid w:val="00260934"/>
    <w:rsid w:val="00260CFE"/>
    <w:rsid w:val="00260F5F"/>
    <w:rsid w:val="00261547"/>
    <w:rsid w:val="00261572"/>
    <w:rsid w:val="002617F4"/>
    <w:rsid w:val="0026183D"/>
    <w:rsid w:val="00261AA4"/>
    <w:rsid w:val="00261C3C"/>
    <w:rsid w:val="00261DBB"/>
    <w:rsid w:val="0026272D"/>
    <w:rsid w:val="00262B60"/>
    <w:rsid w:val="00262DBE"/>
    <w:rsid w:val="00262E85"/>
    <w:rsid w:val="002630B1"/>
    <w:rsid w:val="002630BF"/>
    <w:rsid w:val="002630F6"/>
    <w:rsid w:val="00263389"/>
    <w:rsid w:val="00263401"/>
    <w:rsid w:val="002634F2"/>
    <w:rsid w:val="00263720"/>
    <w:rsid w:val="002637F2"/>
    <w:rsid w:val="00263C09"/>
    <w:rsid w:val="00263FA7"/>
    <w:rsid w:val="0026440A"/>
    <w:rsid w:val="002645F1"/>
    <w:rsid w:val="002652B5"/>
    <w:rsid w:val="0026535A"/>
    <w:rsid w:val="00265376"/>
    <w:rsid w:val="00265528"/>
    <w:rsid w:val="00265810"/>
    <w:rsid w:val="00265899"/>
    <w:rsid w:val="00265B15"/>
    <w:rsid w:val="00265E66"/>
    <w:rsid w:val="00265EB1"/>
    <w:rsid w:val="00266051"/>
    <w:rsid w:val="002664EF"/>
    <w:rsid w:val="00266673"/>
    <w:rsid w:val="00266712"/>
    <w:rsid w:val="00266882"/>
    <w:rsid w:val="0026688B"/>
    <w:rsid w:val="002668B1"/>
    <w:rsid w:val="00266C89"/>
    <w:rsid w:val="00266DD8"/>
    <w:rsid w:val="00266EAA"/>
    <w:rsid w:val="00267ED4"/>
    <w:rsid w:val="00270089"/>
    <w:rsid w:val="002701C6"/>
    <w:rsid w:val="002702F7"/>
    <w:rsid w:val="00270354"/>
    <w:rsid w:val="0027046D"/>
    <w:rsid w:val="002706CC"/>
    <w:rsid w:val="00270732"/>
    <w:rsid w:val="00270CC6"/>
    <w:rsid w:val="00270ECD"/>
    <w:rsid w:val="00271317"/>
    <w:rsid w:val="002715CB"/>
    <w:rsid w:val="0027166F"/>
    <w:rsid w:val="00271B80"/>
    <w:rsid w:val="00271C81"/>
    <w:rsid w:val="00271DAC"/>
    <w:rsid w:val="002726A9"/>
    <w:rsid w:val="00272701"/>
    <w:rsid w:val="002729DB"/>
    <w:rsid w:val="00272A76"/>
    <w:rsid w:val="00272B37"/>
    <w:rsid w:val="00272FB4"/>
    <w:rsid w:val="0027329A"/>
    <w:rsid w:val="002732F8"/>
    <w:rsid w:val="002733D7"/>
    <w:rsid w:val="002737AA"/>
    <w:rsid w:val="00273891"/>
    <w:rsid w:val="00273A46"/>
    <w:rsid w:val="00273BA3"/>
    <w:rsid w:val="00273BC7"/>
    <w:rsid w:val="00273C76"/>
    <w:rsid w:val="00273D4C"/>
    <w:rsid w:val="00273DBC"/>
    <w:rsid w:val="00273DFD"/>
    <w:rsid w:val="00274056"/>
    <w:rsid w:val="00274214"/>
    <w:rsid w:val="0027422F"/>
    <w:rsid w:val="00274469"/>
    <w:rsid w:val="0027485F"/>
    <w:rsid w:val="00274B6D"/>
    <w:rsid w:val="00274BCD"/>
    <w:rsid w:val="00274CDD"/>
    <w:rsid w:val="00274E76"/>
    <w:rsid w:val="00275280"/>
    <w:rsid w:val="002758EF"/>
    <w:rsid w:val="00275EA3"/>
    <w:rsid w:val="00275EF0"/>
    <w:rsid w:val="002760B3"/>
    <w:rsid w:val="00276330"/>
    <w:rsid w:val="002766F0"/>
    <w:rsid w:val="00276830"/>
    <w:rsid w:val="00276DC2"/>
    <w:rsid w:val="0027786A"/>
    <w:rsid w:val="0027795A"/>
    <w:rsid w:val="002779D9"/>
    <w:rsid w:val="00277A1B"/>
    <w:rsid w:val="00277B28"/>
    <w:rsid w:val="00277D6A"/>
    <w:rsid w:val="00277EEF"/>
    <w:rsid w:val="00277FA4"/>
    <w:rsid w:val="002801B7"/>
    <w:rsid w:val="00280428"/>
    <w:rsid w:val="00280572"/>
    <w:rsid w:val="002808B6"/>
    <w:rsid w:val="00280945"/>
    <w:rsid w:val="00280A55"/>
    <w:rsid w:val="00280A7B"/>
    <w:rsid w:val="00280DEB"/>
    <w:rsid w:val="00280E7B"/>
    <w:rsid w:val="002812CD"/>
    <w:rsid w:val="0028162B"/>
    <w:rsid w:val="002817C8"/>
    <w:rsid w:val="002818B8"/>
    <w:rsid w:val="002821B3"/>
    <w:rsid w:val="00282200"/>
    <w:rsid w:val="0028264B"/>
    <w:rsid w:val="00282B75"/>
    <w:rsid w:val="00282C3E"/>
    <w:rsid w:val="00282D2D"/>
    <w:rsid w:val="00282E80"/>
    <w:rsid w:val="00282F40"/>
    <w:rsid w:val="0028307B"/>
    <w:rsid w:val="00283414"/>
    <w:rsid w:val="002837D4"/>
    <w:rsid w:val="00283CE5"/>
    <w:rsid w:val="00283F8C"/>
    <w:rsid w:val="002845C7"/>
    <w:rsid w:val="002847C2"/>
    <w:rsid w:val="002849DF"/>
    <w:rsid w:val="00284AF8"/>
    <w:rsid w:val="00284CC3"/>
    <w:rsid w:val="00284E6C"/>
    <w:rsid w:val="00285297"/>
    <w:rsid w:val="002855AE"/>
    <w:rsid w:val="0028563D"/>
    <w:rsid w:val="00285920"/>
    <w:rsid w:val="00285E60"/>
    <w:rsid w:val="002860A3"/>
    <w:rsid w:val="0028614D"/>
    <w:rsid w:val="00286154"/>
    <w:rsid w:val="00286208"/>
    <w:rsid w:val="00286293"/>
    <w:rsid w:val="00286634"/>
    <w:rsid w:val="002866DA"/>
    <w:rsid w:val="00286958"/>
    <w:rsid w:val="00286D84"/>
    <w:rsid w:val="002876D9"/>
    <w:rsid w:val="00287751"/>
    <w:rsid w:val="00287B0F"/>
    <w:rsid w:val="00287ED6"/>
    <w:rsid w:val="00287F4C"/>
    <w:rsid w:val="00290052"/>
    <w:rsid w:val="002901C2"/>
    <w:rsid w:val="0029057F"/>
    <w:rsid w:val="0029076E"/>
    <w:rsid w:val="00290977"/>
    <w:rsid w:val="00290AF5"/>
    <w:rsid w:val="00290BE3"/>
    <w:rsid w:val="00290E36"/>
    <w:rsid w:val="00290ECE"/>
    <w:rsid w:val="002910A0"/>
    <w:rsid w:val="00291197"/>
    <w:rsid w:val="0029128C"/>
    <w:rsid w:val="00291399"/>
    <w:rsid w:val="0029139A"/>
    <w:rsid w:val="00291623"/>
    <w:rsid w:val="00291A4C"/>
    <w:rsid w:val="00291DCF"/>
    <w:rsid w:val="00291E2C"/>
    <w:rsid w:val="00291E3D"/>
    <w:rsid w:val="00291F7D"/>
    <w:rsid w:val="00292216"/>
    <w:rsid w:val="00292944"/>
    <w:rsid w:val="00292953"/>
    <w:rsid w:val="00292AB6"/>
    <w:rsid w:val="002931B1"/>
    <w:rsid w:val="002933F9"/>
    <w:rsid w:val="00293686"/>
    <w:rsid w:val="00293C85"/>
    <w:rsid w:val="00293DA1"/>
    <w:rsid w:val="0029438A"/>
    <w:rsid w:val="002948B0"/>
    <w:rsid w:val="002948DC"/>
    <w:rsid w:val="0029493C"/>
    <w:rsid w:val="00294BE2"/>
    <w:rsid w:val="00294E3B"/>
    <w:rsid w:val="00294E9D"/>
    <w:rsid w:val="00294F59"/>
    <w:rsid w:val="00294F8F"/>
    <w:rsid w:val="002951BF"/>
    <w:rsid w:val="002951E4"/>
    <w:rsid w:val="00295B81"/>
    <w:rsid w:val="00295F32"/>
    <w:rsid w:val="00295FBD"/>
    <w:rsid w:val="00296246"/>
    <w:rsid w:val="0029631F"/>
    <w:rsid w:val="002963BE"/>
    <w:rsid w:val="00296869"/>
    <w:rsid w:val="002969F6"/>
    <w:rsid w:val="00296ADE"/>
    <w:rsid w:val="00296CF3"/>
    <w:rsid w:val="00297078"/>
    <w:rsid w:val="00297265"/>
    <w:rsid w:val="00297373"/>
    <w:rsid w:val="002974F2"/>
    <w:rsid w:val="0029761E"/>
    <w:rsid w:val="00297B96"/>
    <w:rsid w:val="00297D2D"/>
    <w:rsid w:val="00297EEF"/>
    <w:rsid w:val="00297EF3"/>
    <w:rsid w:val="00297F6C"/>
    <w:rsid w:val="002A064B"/>
    <w:rsid w:val="002A07D3"/>
    <w:rsid w:val="002A0B2B"/>
    <w:rsid w:val="002A0BA6"/>
    <w:rsid w:val="002A0FA4"/>
    <w:rsid w:val="002A0FDE"/>
    <w:rsid w:val="002A14EE"/>
    <w:rsid w:val="002A1575"/>
    <w:rsid w:val="002A1701"/>
    <w:rsid w:val="002A1A3E"/>
    <w:rsid w:val="002A1DB9"/>
    <w:rsid w:val="002A1DD2"/>
    <w:rsid w:val="002A2084"/>
    <w:rsid w:val="002A231C"/>
    <w:rsid w:val="002A2609"/>
    <w:rsid w:val="002A2672"/>
    <w:rsid w:val="002A279D"/>
    <w:rsid w:val="002A28FA"/>
    <w:rsid w:val="002A2983"/>
    <w:rsid w:val="002A29F8"/>
    <w:rsid w:val="002A2B3B"/>
    <w:rsid w:val="002A2D01"/>
    <w:rsid w:val="002A2D36"/>
    <w:rsid w:val="002A33AB"/>
    <w:rsid w:val="002A347A"/>
    <w:rsid w:val="002A359C"/>
    <w:rsid w:val="002A35E0"/>
    <w:rsid w:val="002A369E"/>
    <w:rsid w:val="002A36F6"/>
    <w:rsid w:val="002A39ED"/>
    <w:rsid w:val="002A39F7"/>
    <w:rsid w:val="002A3EF4"/>
    <w:rsid w:val="002A4393"/>
    <w:rsid w:val="002A4496"/>
    <w:rsid w:val="002A4801"/>
    <w:rsid w:val="002A49E7"/>
    <w:rsid w:val="002A4F7F"/>
    <w:rsid w:val="002A5353"/>
    <w:rsid w:val="002A540F"/>
    <w:rsid w:val="002A5572"/>
    <w:rsid w:val="002A5666"/>
    <w:rsid w:val="002A56D2"/>
    <w:rsid w:val="002A56E3"/>
    <w:rsid w:val="002A584D"/>
    <w:rsid w:val="002A598C"/>
    <w:rsid w:val="002A59B7"/>
    <w:rsid w:val="002A5AF5"/>
    <w:rsid w:val="002A5BA4"/>
    <w:rsid w:val="002A5BE2"/>
    <w:rsid w:val="002A647D"/>
    <w:rsid w:val="002A6562"/>
    <w:rsid w:val="002A6689"/>
    <w:rsid w:val="002A67C5"/>
    <w:rsid w:val="002A6D00"/>
    <w:rsid w:val="002A6E7B"/>
    <w:rsid w:val="002A6E92"/>
    <w:rsid w:val="002A730C"/>
    <w:rsid w:val="002A7332"/>
    <w:rsid w:val="002A749B"/>
    <w:rsid w:val="002A78C7"/>
    <w:rsid w:val="002A7D31"/>
    <w:rsid w:val="002A7FBD"/>
    <w:rsid w:val="002B0064"/>
    <w:rsid w:val="002B0069"/>
    <w:rsid w:val="002B0082"/>
    <w:rsid w:val="002B0AEE"/>
    <w:rsid w:val="002B0C0E"/>
    <w:rsid w:val="002B1044"/>
    <w:rsid w:val="002B1274"/>
    <w:rsid w:val="002B149F"/>
    <w:rsid w:val="002B185C"/>
    <w:rsid w:val="002B1878"/>
    <w:rsid w:val="002B1DD5"/>
    <w:rsid w:val="002B22E6"/>
    <w:rsid w:val="002B238E"/>
    <w:rsid w:val="002B23B6"/>
    <w:rsid w:val="002B24EB"/>
    <w:rsid w:val="002B250D"/>
    <w:rsid w:val="002B25ED"/>
    <w:rsid w:val="002B26E4"/>
    <w:rsid w:val="002B2877"/>
    <w:rsid w:val="002B290D"/>
    <w:rsid w:val="002B296E"/>
    <w:rsid w:val="002B3097"/>
    <w:rsid w:val="002B30CC"/>
    <w:rsid w:val="002B32C9"/>
    <w:rsid w:val="002B3468"/>
    <w:rsid w:val="002B35EF"/>
    <w:rsid w:val="002B376B"/>
    <w:rsid w:val="002B37BF"/>
    <w:rsid w:val="002B3A08"/>
    <w:rsid w:val="002B3B3F"/>
    <w:rsid w:val="002B40D0"/>
    <w:rsid w:val="002B41B5"/>
    <w:rsid w:val="002B43B8"/>
    <w:rsid w:val="002B4488"/>
    <w:rsid w:val="002B4532"/>
    <w:rsid w:val="002B4734"/>
    <w:rsid w:val="002B4762"/>
    <w:rsid w:val="002B47F2"/>
    <w:rsid w:val="002B47FB"/>
    <w:rsid w:val="002B4AF9"/>
    <w:rsid w:val="002B4B83"/>
    <w:rsid w:val="002B4D1E"/>
    <w:rsid w:val="002B52E3"/>
    <w:rsid w:val="002B52FA"/>
    <w:rsid w:val="002B5426"/>
    <w:rsid w:val="002B548C"/>
    <w:rsid w:val="002B55A7"/>
    <w:rsid w:val="002B5939"/>
    <w:rsid w:val="002B688D"/>
    <w:rsid w:val="002B68DE"/>
    <w:rsid w:val="002B6A2B"/>
    <w:rsid w:val="002B6A56"/>
    <w:rsid w:val="002B6B13"/>
    <w:rsid w:val="002B6CA0"/>
    <w:rsid w:val="002B6ECC"/>
    <w:rsid w:val="002B7422"/>
    <w:rsid w:val="002B776A"/>
    <w:rsid w:val="002B7873"/>
    <w:rsid w:val="002B7A2B"/>
    <w:rsid w:val="002C032E"/>
    <w:rsid w:val="002C055C"/>
    <w:rsid w:val="002C075D"/>
    <w:rsid w:val="002C099E"/>
    <w:rsid w:val="002C0DC2"/>
    <w:rsid w:val="002C1018"/>
    <w:rsid w:val="002C1034"/>
    <w:rsid w:val="002C12BD"/>
    <w:rsid w:val="002C1314"/>
    <w:rsid w:val="002C15D4"/>
    <w:rsid w:val="002C1A96"/>
    <w:rsid w:val="002C1BFF"/>
    <w:rsid w:val="002C1D77"/>
    <w:rsid w:val="002C1ECA"/>
    <w:rsid w:val="002C20EB"/>
    <w:rsid w:val="002C211C"/>
    <w:rsid w:val="002C219A"/>
    <w:rsid w:val="002C2346"/>
    <w:rsid w:val="002C2667"/>
    <w:rsid w:val="002C2842"/>
    <w:rsid w:val="002C2D8D"/>
    <w:rsid w:val="002C3135"/>
    <w:rsid w:val="002C3553"/>
    <w:rsid w:val="002C3723"/>
    <w:rsid w:val="002C3795"/>
    <w:rsid w:val="002C38DE"/>
    <w:rsid w:val="002C3A16"/>
    <w:rsid w:val="002C3D99"/>
    <w:rsid w:val="002C4097"/>
    <w:rsid w:val="002C4236"/>
    <w:rsid w:val="002C47C7"/>
    <w:rsid w:val="002C491B"/>
    <w:rsid w:val="002C4B7B"/>
    <w:rsid w:val="002C4D43"/>
    <w:rsid w:val="002C5145"/>
    <w:rsid w:val="002C51B7"/>
    <w:rsid w:val="002C560A"/>
    <w:rsid w:val="002C5DFB"/>
    <w:rsid w:val="002C5E6F"/>
    <w:rsid w:val="002C6019"/>
    <w:rsid w:val="002C61B3"/>
    <w:rsid w:val="002C642B"/>
    <w:rsid w:val="002C6711"/>
    <w:rsid w:val="002C6D6F"/>
    <w:rsid w:val="002C7033"/>
    <w:rsid w:val="002C76C1"/>
    <w:rsid w:val="002C7B74"/>
    <w:rsid w:val="002C7F80"/>
    <w:rsid w:val="002C7FA8"/>
    <w:rsid w:val="002D01A7"/>
    <w:rsid w:val="002D01F7"/>
    <w:rsid w:val="002D0289"/>
    <w:rsid w:val="002D02B9"/>
    <w:rsid w:val="002D0C57"/>
    <w:rsid w:val="002D0DB7"/>
    <w:rsid w:val="002D0DF0"/>
    <w:rsid w:val="002D0E51"/>
    <w:rsid w:val="002D102D"/>
    <w:rsid w:val="002D1843"/>
    <w:rsid w:val="002D1C8E"/>
    <w:rsid w:val="002D1D42"/>
    <w:rsid w:val="002D1FC3"/>
    <w:rsid w:val="002D1FD8"/>
    <w:rsid w:val="002D2006"/>
    <w:rsid w:val="002D21FE"/>
    <w:rsid w:val="002D2269"/>
    <w:rsid w:val="002D24EB"/>
    <w:rsid w:val="002D275A"/>
    <w:rsid w:val="002D2A13"/>
    <w:rsid w:val="002D2C9E"/>
    <w:rsid w:val="002D2FB1"/>
    <w:rsid w:val="002D330D"/>
    <w:rsid w:val="002D3454"/>
    <w:rsid w:val="002D359C"/>
    <w:rsid w:val="002D3F16"/>
    <w:rsid w:val="002D4482"/>
    <w:rsid w:val="002D468C"/>
    <w:rsid w:val="002D481A"/>
    <w:rsid w:val="002D4845"/>
    <w:rsid w:val="002D4A23"/>
    <w:rsid w:val="002D4BAE"/>
    <w:rsid w:val="002D4C54"/>
    <w:rsid w:val="002D4C5C"/>
    <w:rsid w:val="002D5061"/>
    <w:rsid w:val="002D512B"/>
    <w:rsid w:val="002D52A8"/>
    <w:rsid w:val="002D561D"/>
    <w:rsid w:val="002D5965"/>
    <w:rsid w:val="002D59B7"/>
    <w:rsid w:val="002D5B26"/>
    <w:rsid w:val="002D5D29"/>
    <w:rsid w:val="002D6103"/>
    <w:rsid w:val="002D666A"/>
    <w:rsid w:val="002D6C51"/>
    <w:rsid w:val="002D6EF6"/>
    <w:rsid w:val="002D6FC2"/>
    <w:rsid w:val="002D74CC"/>
    <w:rsid w:val="002D7AD8"/>
    <w:rsid w:val="002D7D0B"/>
    <w:rsid w:val="002E0670"/>
    <w:rsid w:val="002E0739"/>
    <w:rsid w:val="002E087D"/>
    <w:rsid w:val="002E09AA"/>
    <w:rsid w:val="002E0A52"/>
    <w:rsid w:val="002E0A79"/>
    <w:rsid w:val="002E0CD5"/>
    <w:rsid w:val="002E0E82"/>
    <w:rsid w:val="002E1041"/>
    <w:rsid w:val="002E1D54"/>
    <w:rsid w:val="002E1D8F"/>
    <w:rsid w:val="002E21E5"/>
    <w:rsid w:val="002E2200"/>
    <w:rsid w:val="002E223C"/>
    <w:rsid w:val="002E2812"/>
    <w:rsid w:val="002E3054"/>
    <w:rsid w:val="002E30B0"/>
    <w:rsid w:val="002E382B"/>
    <w:rsid w:val="002E3A97"/>
    <w:rsid w:val="002E3BED"/>
    <w:rsid w:val="002E3EA0"/>
    <w:rsid w:val="002E3F48"/>
    <w:rsid w:val="002E4920"/>
    <w:rsid w:val="002E4CD9"/>
    <w:rsid w:val="002E4DEC"/>
    <w:rsid w:val="002E4E41"/>
    <w:rsid w:val="002E4F7B"/>
    <w:rsid w:val="002E5188"/>
    <w:rsid w:val="002E52AE"/>
    <w:rsid w:val="002E532F"/>
    <w:rsid w:val="002E5506"/>
    <w:rsid w:val="002E56AD"/>
    <w:rsid w:val="002E5881"/>
    <w:rsid w:val="002E59D0"/>
    <w:rsid w:val="002E631A"/>
    <w:rsid w:val="002E640F"/>
    <w:rsid w:val="002E66E0"/>
    <w:rsid w:val="002E66EC"/>
    <w:rsid w:val="002E672D"/>
    <w:rsid w:val="002E6B5B"/>
    <w:rsid w:val="002E6D4D"/>
    <w:rsid w:val="002E70ED"/>
    <w:rsid w:val="002E74AC"/>
    <w:rsid w:val="002E7545"/>
    <w:rsid w:val="002E7862"/>
    <w:rsid w:val="002E791B"/>
    <w:rsid w:val="002E7CEC"/>
    <w:rsid w:val="002E7DF1"/>
    <w:rsid w:val="002E7EEF"/>
    <w:rsid w:val="002F0054"/>
    <w:rsid w:val="002F01BB"/>
    <w:rsid w:val="002F097E"/>
    <w:rsid w:val="002F0AA1"/>
    <w:rsid w:val="002F0AEA"/>
    <w:rsid w:val="002F0B16"/>
    <w:rsid w:val="002F0DCE"/>
    <w:rsid w:val="002F0DD4"/>
    <w:rsid w:val="002F1076"/>
    <w:rsid w:val="002F1399"/>
    <w:rsid w:val="002F1556"/>
    <w:rsid w:val="002F1901"/>
    <w:rsid w:val="002F1B65"/>
    <w:rsid w:val="002F217B"/>
    <w:rsid w:val="002F2199"/>
    <w:rsid w:val="002F242C"/>
    <w:rsid w:val="002F252D"/>
    <w:rsid w:val="002F295F"/>
    <w:rsid w:val="002F2973"/>
    <w:rsid w:val="002F2C78"/>
    <w:rsid w:val="002F2DE4"/>
    <w:rsid w:val="002F2EB2"/>
    <w:rsid w:val="002F2F10"/>
    <w:rsid w:val="002F33FD"/>
    <w:rsid w:val="002F3623"/>
    <w:rsid w:val="002F37C3"/>
    <w:rsid w:val="002F40F3"/>
    <w:rsid w:val="002F426F"/>
    <w:rsid w:val="002F42FE"/>
    <w:rsid w:val="002F4600"/>
    <w:rsid w:val="002F47A5"/>
    <w:rsid w:val="002F4909"/>
    <w:rsid w:val="002F4A75"/>
    <w:rsid w:val="002F4C82"/>
    <w:rsid w:val="002F4FFE"/>
    <w:rsid w:val="002F5193"/>
    <w:rsid w:val="002F5732"/>
    <w:rsid w:val="002F58FA"/>
    <w:rsid w:val="002F5CF7"/>
    <w:rsid w:val="002F5E5D"/>
    <w:rsid w:val="002F634F"/>
    <w:rsid w:val="002F6447"/>
    <w:rsid w:val="002F683F"/>
    <w:rsid w:val="002F6E6E"/>
    <w:rsid w:val="002F709A"/>
    <w:rsid w:val="002F798F"/>
    <w:rsid w:val="002F7A63"/>
    <w:rsid w:val="002F7B0E"/>
    <w:rsid w:val="002F7D1A"/>
    <w:rsid w:val="003000D7"/>
    <w:rsid w:val="0030014C"/>
    <w:rsid w:val="003001C3"/>
    <w:rsid w:val="003002C6"/>
    <w:rsid w:val="0030046C"/>
    <w:rsid w:val="00300641"/>
    <w:rsid w:val="00300698"/>
    <w:rsid w:val="00300998"/>
    <w:rsid w:val="00300A1B"/>
    <w:rsid w:val="00300BCD"/>
    <w:rsid w:val="00300D30"/>
    <w:rsid w:val="00300D76"/>
    <w:rsid w:val="00301AB1"/>
    <w:rsid w:val="00301BDA"/>
    <w:rsid w:val="003020A3"/>
    <w:rsid w:val="0030278F"/>
    <w:rsid w:val="0030292A"/>
    <w:rsid w:val="00302B6B"/>
    <w:rsid w:val="00302F7A"/>
    <w:rsid w:val="003031E7"/>
    <w:rsid w:val="003034B1"/>
    <w:rsid w:val="00303995"/>
    <w:rsid w:val="003039E9"/>
    <w:rsid w:val="00303A93"/>
    <w:rsid w:val="00303C87"/>
    <w:rsid w:val="003041EB"/>
    <w:rsid w:val="00304299"/>
    <w:rsid w:val="00304659"/>
    <w:rsid w:val="0030471E"/>
    <w:rsid w:val="00304FC6"/>
    <w:rsid w:val="003050F9"/>
    <w:rsid w:val="003051A2"/>
    <w:rsid w:val="003055A2"/>
    <w:rsid w:val="00305F0A"/>
    <w:rsid w:val="003063C7"/>
    <w:rsid w:val="003067AC"/>
    <w:rsid w:val="00306945"/>
    <w:rsid w:val="003069DB"/>
    <w:rsid w:val="00307154"/>
    <w:rsid w:val="003071E2"/>
    <w:rsid w:val="00307331"/>
    <w:rsid w:val="003076AD"/>
    <w:rsid w:val="00307AB9"/>
    <w:rsid w:val="00307B95"/>
    <w:rsid w:val="00307CF6"/>
    <w:rsid w:val="00307F9C"/>
    <w:rsid w:val="003102A2"/>
    <w:rsid w:val="003105F3"/>
    <w:rsid w:val="00310950"/>
    <w:rsid w:val="00310951"/>
    <w:rsid w:val="00310B33"/>
    <w:rsid w:val="00310F16"/>
    <w:rsid w:val="003110FF"/>
    <w:rsid w:val="003113CB"/>
    <w:rsid w:val="0031177D"/>
    <w:rsid w:val="00311876"/>
    <w:rsid w:val="00311E6B"/>
    <w:rsid w:val="00312009"/>
    <w:rsid w:val="003121C5"/>
    <w:rsid w:val="0031224A"/>
    <w:rsid w:val="003122D4"/>
    <w:rsid w:val="00312513"/>
    <w:rsid w:val="00312C27"/>
    <w:rsid w:val="00312CE3"/>
    <w:rsid w:val="00312F25"/>
    <w:rsid w:val="00313046"/>
    <w:rsid w:val="00313187"/>
    <w:rsid w:val="003131F5"/>
    <w:rsid w:val="0031351A"/>
    <w:rsid w:val="00313643"/>
    <w:rsid w:val="00313771"/>
    <w:rsid w:val="00313B26"/>
    <w:rsid w:val="00313E08"/>
    <w:rsid w:val="0031449D"/>
    <w:rsid w:val="00314686"/>
    <w:rsid w:val="00314BD8"/>
    <w:rsid w:val="00314F80"/>
    <w:rsid w:val="00314FA8"/>
    <w:rsid w:val="00315183"/>
    <w:rsid w:val="0031528D"/>
    <w:rsid w:val="00315654"/>
    <w:rsid w:val="00315C4A"/>
    <w:rsid w:val="00315C97"/>
    <w:rsid w:val="00315D3F"/>
    <w:rsid w:val="00315E77"/>
    <w:rsid w:val="00315E9F"/>
    <w:rsid w:val="0031639C"/>
    <w:rsid w:val="0031640A"/>
    <w:rsid w:val="00316B7E"/>
    <w:rsid w:val="00316E99"/>
    <w:rsid w:val="00317594"/>
    <w:rsid w:val="00317786"/>
    <w:rsid w:val="003177EE"/>
    <w:rsid w:val="003178D8"/>
    <w:rsid w:val="0031799D"/>
    <w:rsid w:val="003203DD"/>
    <w:rsid w:val="00320DB9"/>
    <w:rsid w:val="00320EAE"/>
    <w:rsid w:val="00321014"/>
    <w:rsid w:val="003211D9"/>
    <w:rsid w:val="003218AD"/>
    <w:rsid w:val="00321A13"/>
    <w:rsid w:val="00321BFA"/>
    <w:rsid w:val="00321C1E"/>
    <w:rsid w:val="00321C9B"/>
    <w:rsid w:val="00321ECB"/>
    <w:rsid w:val="0032237D"/>
    <w:rsid w:val="00322548"/>
    <w:rsid w:val="0032267E"/>
    <w:rsid w:val="0032269B"/>
    <w:rsid w:val="00322756"/>
    <w:rsid w:val="00322C44"/>
    <w:rsid w:val="00322CC3"/>
    <w:rsid w:val="00322D4C"/>
    <w:rsid w:val="00322D94"/>
    <w:rsid w:val="0032308B"/>
    <w:rsid w:val="003230A3"/>
    <w:rsid w:val="00323280"/>
    <w:rsid w:val="003232C6"/>
    <w:rsid w:val="0032388E"/>
    <w:rsid w:val="00323A4E"/>
    <w:rsid w:val="00323B50"/>
    <w:rsid w:val="00323C75"/>
    <w:rsid w:val="00323E44"/>
    <w:rsid w:val="00323F2F"/>
    <w:rsid w:val="003243EB"/>
    <w:rsid w:val="0032458A"/>
    <w:rsid w:val="00324616"/>
    <w:rsid w:val="003247C4"/>
    <w:rsid w:val="0032483E"/>
    <w:rsid w:val="0032508C"/>
    <w:rsid w:val="003259A8"/>
    <w:rsid w:val="00325EFB"/>
    <w:rsid w:val="00326369"/>
    <w:rsid w:val="003263A3"/>
    <w:rsid w:val="00326578"/>
    <w:rsid w:val="0032661E"/>
    <w:rsid w:val="00326620"/>
    <w:rsid w:val="00326B0B"/>
    <w:rsid w:val="00326FCD"/>
    <w:rsid w:val="003277FA"/>
    <w:rsid w:val="00327C0A"/>
    <w:rsid w:val="00327DB2"/>
    <w:rsid w:val="00327DD0"/>
    <w:rsid w:val="00327EF3"/>
    <w:rsid w:val="003300CF"/>
    <w:rsid w:val="00330205"/>
    <w:rsid w:val="00330463"/>
    <w:rsid w:val="003305A5"/>
    <w:rsid w:val="003307CF"/>
    <w:rsid w:val="00330939"/>
    <w:rsid w:val="00330991"/>
    <w:rsid w:val="00330E4F"/>
    <w:rsid w:val="00330E81"/>
    <w:rsid w:val="0033124C"/>
    <w:rsid w:val="003318B9"/>
    <w:rsid w:val="00331969"/>
    <w:rsid w:val="00331B16"/>
    <w:rsid w:val="00331BAE"/>
    <w:rsid w:val="00331BD7"/>
    <w:rsid w:val="00331CDE"/>
    <w:rsid w:val="00331FD8"/>
    <w:rsid w:val="00332077"/>
    <w:rsid w:val="003321D4"/>
    <w:rsid w:val="00332511"/>
    <w:rsid w:val="0033252F"/>
    <w:rsid w:val="0033288C"/>
    <w:rsid w:val="00332D3C"/>
    <w:rsid w:val="00333254"/>
    <w:rsid w:val="0033328D"/>
    <w:rsid w:val="00333499"/>
    <w:rsid w:val="003336C7"/>
    <w:rsid w:val="00333802"/>
    <w:rsid w:val="003338CA"/>
    <w:rsid w:val="003339C7"/>
    <w:rsid w:val="00333A15"/>
    <w:rsid w:val="00333A51"/>
    <w:rsid w:val="00333D00"/>
    <w:rsid w:val="00333FB6"/>
    <w:rsid w:val="00334D72"/>
    <w:rsid w:val="00334FFD"/>
    <w:rsid w:val="00335102"/>
    <w:rsid w:val="00335169"/>
    <w:rsid w:val="003353F6"/>
    <w:rsid w:val="00335537"/>
    <w:rsid w:val="00335663"/>
    <w:rsid w:val="00335900"/>
    <w:rsid w:val="00335A3D"/>
    <w:rsid w:val="00335D57"/>
    <w:rsid w:val="0033653D"/>
    <w:rsid w:val="0033696C"/>
    <w:rsid w:val="00336A22"/>
    <w:rsid w:val="00336B8A"/>
    <w:rsid w:val="00336CA6"/>
    <w:rsid w:val="00336DBB"/>
    <w:rsid w:val="00336DE6"/>
    <w:rsid w:val="00336E73"/>
    <w:rsid w:val="00337071"/>
    <w:rsid w:val="0033708F"/>
    <w:rsid w:val="003371BD"/>
    <w:rsid w:val="00337380"/>
    <w:rsid w:val="003375E3"/>
    <w:rsid w:val="0033775C"/>
    <w:rsid w:val="00337E0F"/>
    <w:rsid w:val="00337F80"/>
    <w:rsid w:val="00340485"/>
    <w:rsid w:val="003408CC"/>
    <w:rsid w:val="00340C9A"/>
    <w:rsid w:val="00340CCB"/>
    <w:rsid w:val="00340CE0"/>
    <w:rsid w:val="00340E72"/>
    <w:rsid w:val="003416C6"/>
    <w:rsid w:val="00341FA7"/>
    <w:rsid w:val="00342245"/>
    <w:rsid w:val="003424CC"/>
    <w:rsid w:val="00342636"/>
    <w:rsid w:val="00342705"/>
    <w:rsid w:val="00342D69"/>
    <w:rsid w:val="00342F3A"/>
    <w:rsid w:val="00342F50"/>
    <w:rsid w:val="00343106"/>
    <w:rsid w:val="003432E2"/>
    <w:rsid w:val="0034340D"/>
    <w:rsid w:val="00343918"/>
    <w:rsid w:val="00343A98"/>
    <w:rsid w:val="00343B03"/>
    <w:rsid w:val="00343C24"/>
    <w:rsid w:val="00343CDB"/>
    <w:rsid w:val="003441CC"/>
    <w:rsid w:val="003447ED"/>
    <w:rsid w:val="00344FD2"/>
    <w:rsid w:val="0034500F"/>
    <w:rsid w:val="003450AA"/>
    <w:rsid w:val="00345201"/>
    <w:rsid w:val="00345216"/>
    <w:rsid w:val="0034527B"/>
    <w:rsid w:val="003455D2"/>
    <w:rsid w:val="00345741"/>
    <w:rsid w:val="00345B12"/>
    <w:rsid w:val="00345CCC"/>
    <w:rsid w:val="00345E5B"/>
    <w:rsid w:val="00345E67"/>
    <w:rsid w:val="00345F14"/>
    <w:rsid w:val="00345FE2"/>
    <w:rsid w:val="003460FE"/>
    <w:rsid w:val="003461CA"/>
    <w:rsid w:val="00346394"/>
    <w:rsid w:val="00346832"/>
    <w:rsid w:val="00346846"/>
    <w:rsid w:val="003469E1"/>
    <w:rsid w:val="00346C18"/>
    <w:rsid w:val="00346C25"/>
    <w:rsid w:val="00346D78"/>
    <w:rsid w:val="00346EB0"/>
    <w:rsid w:val="003470A0"/>
    <w:rsid w:val="003470CD"/>
    <w:rsid w:val="00347125"/>
    <w:rsid w:val="00347528"/>
    <w:rsid w:val="00347557"/>
    <w:rsid w:val="0034771B"/>
    <w:rsid w:val="00347748"/>
    <w:rsid w:val="00347879"/>
    <w:rsid w:val="003478C0"/>
    <w:rsid w:val="00347954"/>
    <w:rsid w:val="003479AB"/>
    <w:rsid w:val="00347C1E"/>
    <w:rsid w:val="003500A9"/>
    <w:rsid w:val="0035025A"/>
    <w:rsid w:val="0035036B"/>
    <w:rsid w:val="00350545"/>
    <w:rsid w:val="0035055B"/>
    <w:rsid w:val="00350B36"/>
    <w:rsid w:val="00350CE9"/>
    <w:rsid w:val="00351036"/>
    <w:rsid w:val="0035103E"/>
    <w:rsid w:val="00351073"/>
    <w:rsid w:val="0035206C"/>
    <w:rsid w:val="0035214F"/>
    <w:rsid w:val="003523F0"/>
    <w:rsid w:val="00352533"/>
    <w:rsid w:val="003526D8"/>
    <w:rsid w:val="00352794"/>
    <w:rsid w:val="00352C3A"/>
    <w:rsid w:val="003535A6"/>
    <w:rsid w:val="003535E9"/>
    <w:rsid w:val="00353C3E"/>
    <w:rsid w:val="00353E0A"/>
    <w:rsid w:val="00353E62"/>
    <w:rsid w:val="003540B2"/>
    <w:rsid w:val="003543C3"/>
    <w:rsid w:val="003544C2"/>
    <w:rsid w:val="00354750"/>
    <w:rsid w:val="00354B97"/>
    <w:rsid w:val="00354E56"/>
    <w:rsid w:val="00354F24"/>
    <w:rsid w:val="003550A2"/>
    <w:rsid w:val="0035536F"/>
    <w:rsid w:val="00355487"/>
    <w:rsid w:val="00355531"/>
    <w:rsid w:val="00355789"/>
    <w:rsid w:val="00355ADD"/>
    <w:rsid w:val="00355C0A"/>
    <w:rsid w:val="003561CA"/>
    <w:rsid w:val="00356383"/>
    <w:rsid w:val="0035646D"/>
    <w:rsid w:val="00356690"/>
    <w:rsid w:val="0035697E"/>
    <w:rsid w:val="00356C0C"/>
    <w:rsid w:val="00356D01"/>
    <w:rsid w:val="00356D43"/>
    <w:rsid w:val="00356E1E"/>
    <w:rsid w:val="00357273"/>
    <w:rsid w:val="003578D1"/>
    <w:rsid w:val="0035797B"/>
    <w:rsid w:val="003579A1"/>
    <w:rsid w:val="003579AB"/>
    <w:rsid w:val="00357D7E"/>
    <w:rsid w:val="00360137"/>
    <w:rsid w:val="00360265"/>
    <w:rsid w:val="0036028F"/>
    <w:rsid w:val="003602E3"/>
    <w:rsid w:val="00360335"/>
    <w:rsid w:val="003606A3"/>
    <w:rsid w:val="00360B74"/>
    <w:rsid w:val="00360D87"/>
    <w:rsid w:val="00360DF4"/>
    <w:rsid w:val="00360EC7"/>
    <w:rsid w:val="003610E7"/>
    <w:rsid w:val="00361724"/>
    <w:rsid w:val="003617BD"/>
    <w:rsid w:val="00361801"/>
    <w:rsid w:val="00361856"/>
    <w:rsid w:val="00361B21"/>
    <w:rsid w:val="00361B52"/>
    <w:rsid w:val="00361E4E"/>
    <w:rsid w:val="00362002"/>
    <w:rsid w:val="0036212B"/>
    <w:rsid w:val="0036233D"/>
    <w:rsid w:val="0036239B"/>
    <w:rsid w:val="00362754"/>
    <w:rsid w:val="003627F6"/>
    <w:rsid w:val="00362A3B"/>
    <w:rsid w:val="00362D7C"/>
    <w:rsid w:val="00362EFE"/>
    <w:rsid w:val="00362F5F"/>
    <w:rsid w:val="003636CA"/>
    <w:rsid w:val="003637AC"/>
    <w:rsid w:val="003639CC"/>
    <w:rsid w:val="00363A72"/>
    <w:rsid w:val="00363D09"/>
    <w:rsid w:val="00363DC4"/>
    <w:rsid w:val="00364111"/>
    <w:rsid w:val="0036446B"/>
    <w:rsid w:val="003645D7"/>
    <w:rsid w:val="003645E9"/>
    <w:rsid w:val="003646A0"/>
    <w:rsid w:val="00364A5B"/>
    <w:rsid w:val="00365594"/>
    <w:rsid w:val="00365608"/>
    <w:rsid w:val="00365615"/>
    <w:rsid w:val="0036569F"/>
    <w:rsid w:val="003656D3"/>
    <w:rsid w:val="003657DA"/>
    <w:rsid w:val="003658D5"/>
    <w:rsid w:val="00365A1F"/>
    <w:rsid w:val="00365AA7"/>
    <w:rsid w:val="00365B14"/>
    <w:rsid w:val="00365C66"/>
    <w:rsid w:val="00365F5A"/>
    <w:rsid w:val="0036615B"/>
    <w:rsid w:val="003663EA"/>
    <w:rsid w:val="003664AC"/>
    <w:rsid w:val="00366B10"/>
    <w:rsid w:val="00366BEA"/>
    <w:rsid w:val="0036725E"/>
    <w:rsid w:val="00367300"/>
    <w:rsid w:val="00367304"/>
    <w:rsid w:val="0036733B"/>
    <w:rsid w:val="003673C4"/>
    <w:rsid w:val="003674D9"/>
    <w:rsid w:val="003677CC"/>
    <w:rsid w:val="003679C4"/>
    <w:rsid w:val="00367A8E"/>
    <w:rsid w:val="00367E67"/>
    <w:rsid w:val="00367F34"/>
    <w:rsid w:val="00370A07"/>
    <w:rsid w:val="00370E92"/>
    <w:rsid w:val="003712D2"/>
    <w:rsid w:val="00371308"/>
    <w:rsid w:val="00371490"/>
    <w:rsid w:val="003719FD"/>
    <w:rsid w:val="00371A44"/>
    <w:rsid w:val="00371C78"/>
    <w:rsid w:val="00371CE3"/>
    <w:rsid w:val="00372483"/>
    <w:rsid w:val="003725A6"/>
    <w:rsid w:val="00372684"/>
    <w:rsid w:val="0037268D"/>
    <w:rsid w:val="00372E8C"/>
    <w:rsid w:val="0037314A"/>
    <w:rsid w:val="0037325C"/>
    <w:rsid w:val="00373319"/>
    <w:rsid w:val="003733EA"/>
    <w:rsid w:val="00373973"/>
    <w:rsid w:val="00373BE9"/>
    <w:rsid w:val="00373D2F"/>
    <w:rsid w:val="00374536"/>
    <w:rsid w:val="00374652"/>
    <w:rsid w:val="0037479A"/>
    <w:rsid w:val="003747B5"/>
    <w:rsid w:val="00374801"/>
    <w:rsid w:val="00374A9B"/>
    <w:rsid w:val="00374D66"/>
    <w:rsid w:val="00375453"/>
    <w:rsid w:val="0037551F"/>
    <w:rsid w:val="00375585"/>
    <w:rsid w:val="00375615"/>
    <w:rsid w:val="003756EB"/>
    <w:rsid w:val="00375955"/>
    <w:rsid w:val="00375A4A"/>
    <w:rsid w:val="00375D67"/>
    <w:rsid w:val="00375F54"/>
    <w:rsid w:val="0037635E"/>
    <w:rsid w:val="00376447"/>
    <w:rsid w:val="0037649D"/>
    <w:rsid w:val="003764CF"/>
    <w:rsid w:val="003769D1"/>
    <w:rsid w:val="00376A3C"/>
    <w:rsid w:val="00376B28"/>
    <w:rsid w:val="00376C7B"/>
    <w:rsid w:val="0037780B"/>
    <w:rsid w:val="00377816"/>
    <w:rsid w:val="00377CD0"/>
    <w:rsid w:val="003803CA"/>
    <w:rsid w:val="0038063B"/>
    <w:rsid w:val="00380721"/>
    <w:rsid w:val="00381247"/>
    <w:rsid w:val="003813A5"/>
    <w:rsid w:val="00381480"/>
    <w:rsid w:val="0038150D"/>
    <w:rsid w:val="00381705"/>
    <w:rsid w:val="003819B7"/>
    <w:rsid w:val="00381A06"/>
    <w:rsid w:val="00381A45"/>
    <w:rsid w:val="00381D2B"/>
    <w:rsid w:val="00381D8D"/>
    <w:rsid w:val="00381F00"/>
    <w:rsid w:val="00381F05"/>
    <w:rsid w:val="003821A1"/>
    <w:rsid w:val="00382244"/>
    <w:rsid w:val="00382288"/>
    <w:rsid w:val="003822D6"/>
    <w:rsid w:val="003826C1"/>
    <w:rsid w:val="003826C8"/>
    <w:rsid w:val="0038291A"/>
    <w:rsid w:val="00382931"/>
    <w:rsid w:val="003837FF"/>
    <w:rsid w:val="00383DE1"/>
    <w:rsid w:val="00384513"/>
    <w:rsid w:val="0038458D"/>
    <w:rsid w:val="00384C9D"/>
    <w:rsid w:val="00384F68"/>
    <w:rsid w:val="00385192"/>
    <w:rsid w:val="00385340"/>
    <w:rsid w:val="003853FB"/>
    <w:rsid w:val="00385409"/>
    <w:rsid w:val="003858B7"/>
    <w:rsid w:val="0038633A"/>
    <w:rsid w:val="00386393"/>
    <w:rsid w:val="003865D4"/>
    <w:rsid w:val="00386683"/>
    <w:rsid w:val="003867C1"/>
    <w:rsid w:val="003868F5"/>
    <w:rsid w:val="0038690A"/>
    <w:rsid w:val="003869FA"/>
    <w:rsid w:val="00386DD0"/>
    <w:rsid w:val="0038712E"/>
    <w:rsid w:val="003876F0"/>
    <w:rsid w:val="00387BE3"/>
    <w:rsid w:val="003901FD"/>
    <w:rsid w:val="00390369"/>
    <w:rsid w:val="003905BF"/>
    <w:rsid w:val="003907ED"/>
    <w:rsid w:val="00390ADD"/>
    <w:rsid w:val="00390D1C"/>
    <w:rsid w:val="00390F59"/>
    <w:rsid w:val="00391764"/>
    <w:rsid w:val="00391A67"/>
    <w:rsid w:val="00391B01"/>
    <w:rsid w:val="00391B2A"/>
    <w:rsid w:val="00391EF7"/>
    <w:rsid w:val="00391FF7"/>
    <w:rsid w:val="0039228E"/>
    <w:rsid w:val="00392331"/>
    <w:rsid w:val="003927F2"/>
    <w:rsid w:val="00392963"/>
    <w:rsid w:val="00392A30"/>
    <w:rsid w:val="00392AF7"/>
    <w:rsid w:val="00392D97"/>
    <w:rsid w:val="0039318B"/>
    <w:rsid w:val="003932DC"/>
    <w:rsid w:val="003934EC"/>
    <w:rsid w:val="00393547"/>
    <w:rsid w:val="003938FD"/>
    <w:rsid w:val="00393A08"/>
    <w:rsid w:val="00393BEF"/>
    <w:rsid w:val="00393C84"/>
    <w:rsid w:val="00393FB2"/>
    <w:rsid w:val="00394372"/>
    <w:rsid w:val="0039449B"/>
    <w:rsid w:val="0039466E"/>
    <w:rsid w:val="003947E9"/>
    <w:rsid w:val="003948EB"/>
    <w:rsid w:val="00394A0D"/>
    <w:rsid w:val="00394BE5"/>
    <w:rsid w:val="003955B1"/>
    <w:rsid w:val="003958BD"/>
    <w:rsid w:val="00395A93"/>
    <w:rsid w:val="00395BA8"/>
    <w:rsid w:val="00395BB5"/>
    <w:rsid w:val="00395BBD"/>
    <w:rsid w:val="00395D82"/>
    <w:rsid w:val="00395F78"/>
    <w:rsid w:val="003960A0"/>
    <w:rsid w:val="00396183"/>
    <w:rsid w:val="003964D7"/>
    <w:rsid w:val="003968AB"/>
    <w:rsid w:val="0039697D"/>
    <w:rsid w:val="0039698A"/>
    <w:rsid w:val="00396D52"/>
    <w:rsid w:val="003972D2"/>
    <w:rsid w:val="00397863"/>
    <w:rsid w:val="003A04A8"/>
    <w:rsid w:val="003A06BF"/>
    <w:rsid w:val="003A077E"/>
    <w:rsid w:val="003A07A1"/>
    <w:rsid w:val="003A086B"/>
    <w:rsid w:val="003A08C4"/>
    <w:rsid w:val="003A0A0C"/>
    <w:rsid w:val="003A0A21"/>
    <w:rsid w:val="003A0BDF"/>
    <w:rsid w:val="003A0FA6"/>
    <w:rsid w:val="003A1224"/>
    <w:rsid w:val="003A12DA"/>
    <w:rsid w:val="003A14BD"/>
    <w:rsid w:val="003A159D"/>
    <w:rsid w:val="003A1617"/>
    <w:rsid w:val="003A1A89"/>
    <w:rsid w:val="003A24F5"/>
    <w:rsid w:val="003A25DE"/>
    <w:rsid w:val="003A28BA"/>
    <w:rsid w:val="003A2ABA"/>
    <w:rsid w:val="003A2DF1"/>
    <w:rsid w:val="003A2E43"/>
    <w:rsid w:val="003A2F0F"/>
    <w:rsid w:val="003A2F34"/>
    <w:rsid w:val="003A302D"/>
    <w:rsid w:val="003A373B"/>
    <w:rsid w:val="003A3B1D"/>
    <w:rsid w:val="003A3D63"/>
    <w:rsid w:val="003A3E75"/>
    <w:rsid w:val="003A3E7A"/>
    <w:rsid w:val="003A3F66"/>
    <w:rsid w:val="003A3FCA"/>
    <w:rsid w:val="003A3FDC"/>
    <w:rsid w:val="003A4058"/>
    <w:rsid w:val="003A4069"/>
    <w:rsid w:val="003A40A7"/>
    <w:rsid w:val="003A44A7"/>
    <w:rsid w:val="003A45E5"/>
    <w:rsid w:val="003A466F"/>
    <w:rsid w:val="003A47EE"/>
    <w:rsid w:val="003A4A6D"/>
    <w:rsid w:val="003A4A86"/>
    <w:rsid w:val="003A4B77"/>
    <w:rsid w:val="003A4D91"/>
    <w:rsid w:val="003A50F3"/>
    <w:rsid w:val="003A5139"/>
    <w:rsid w:val="003A56F6"/>
    <w:rsid w:val="003A587B"/>
    <w:rsid w:val="003A6475"/>
    <w:rsid w:val="003A657B"/>
    <w:rsid w:val="003A6C17"/>
    <w:rsid w:val="003A70D9"/>
    <w:rsid w:val="003A747E"/>
    <w:rsid w:val="003A7501"/>
    <w:rsid w:val="003A7824"/>
    <w:rsid w:val="003A7964"/>
    <w:rsid w:val="003A7B51"/>
    <w:rsid w:val="003A7D9D"/>
    <w:rsid w:val="003A7EBB"/>
    <w:rsid w:val="003B06B2"/>
    <w:rsid w:val="003B0941"/>
    <w:rsid w:val="003B09FD"/>
    <w:rsid w:val="003B0D1E"/>
    <w:rsid w:val="003B0E03"/>
    <w:rsid w:val="003B0FFB"/>
    <w:rsid w:val="003B11FB"/>
    <w:rsid w:val="003B1523"/>
    <w:rsid w:val="003B1563"/>
    <w:rsid w:val="003B1565"/>
    <w:rsid w:val="003B164B"/>
    <w:rsid w:val="003B16FF"/>
    <w:rsid w:val="003B18BF"/>
    <w:rsid w:val="003B1C08"/>
    <w:rsid w:val="003B1D4E"/>
    <w:rsid w:val="003B1DD3"/>
    <w:rsid w:val="003B2035"/>
    <w:rsid w:val="003B22E9"/>
    <w:rsid w:val="003B2356"/>
    <w:rsid w:val="003B2455"/>
    <w:rsid w:val="003B27EC"/>
    <w:rsid w:val="003B2A2C"/>
    <w:rsid w:val="003B2A42"/>
    <w:rsid w:val="003B2EB2"/>
    <w:rsid w:val="003B30C7"/>
    <w:rsid w:val="003B33BB"/>
    <w:rsid w:val="003B389B"/>
    <w:rsid w:val="003B3B58"/>
    <w:rsid w:val="003B42A6"/>
    <w:rsid w:val="003B436B"/>
    <w:rsid w:val="003B45FC"/>
    <w:rsid w:val="003B4882"/>
    <w:rsid w:val="003B4ACE"/>
    <w:rsid w:val="003B4D56"/>
    <w:rsid w:val="003B4E96"/>
    <w:rsid w:val="003B4EE6"/>
    <w:rsid w:val="003B50ED"/>
    <w:rsid w:val="003B52F6"/>
    <w:rsid w:val="003B5920"/>
    <w:rsid w:val="003B59FD"/>
    <w:rsid w:val="003B5A69"/>
    <w:rsid w:val="003B5BD6"/>
    <w:rsid w:val="003B5C38"/>
    <w:rsid w:val="003B5CBD"/>
    <w:rsid w:val="003B61D8"/>
    <w:rsid w:val="003B61FD"/>
    <w:rsid w:val="003B6663"/>
    <w:rsid w:val="003B688C"/>
    <w:rsid w:val="003B6A57"/>
    <w:rsid w:val="003B6D06"/>
    <w:rsid w:val="003B6D16"/>
    <w:rsid w:val="003B6F78"/>
    <w:rsid w:val="003B7172"/>
    <w:rsid w:val="003B74F9"/>
    <w:rsid w:val="003B7F13"/>
    <w:rsid w:val="003C0149"/>
    <w:rsid w:val="003C01F7"/>
    <w:rsid w:val="003C0294"/>
    <w:rsid w:val="003C034B"/>
    <w:rsid w:val="003C03CE"/>
    <w:rsid w:val="003C06F4"/>
    <w:rsid w:val="003C08B5"/>
    <w:rsid w:val="003C0914"/>
    <w:rsid w:val="003C0969"/>
    <w:rsid w:val="003C09E5"/>
    <w:rsid w:val="003C0A1C"/>
    <w:rsid w:val="003C0AFA"/>
    <w:rsid w:val="003C0E09"/>
    <w:rsid w:val="003C1149"/>
    <w:rsid w:val="003C15C4"/>
    <w:rsid w:val="003C1767"/>
    <w:rsid w:val="003C199B"/>
    <w:rsid w:val="003C19BD"/>
    <w:rsid w:val="003C1E2A"/>
    <w:rsid w:val="003C22E5"/>
    <w:rsid w:val="003C2961"/>
    <w:rsid w:val="003C2DA9"/>
    <w:rsid w:val="003C2E2C"/>
    <w:rsid w:val="003C2E45"/>
    <w:rsid w:val="003C3368"/>
    <w:rsid w:val="003C370D"/>
    <w:rsid w:val="003C3768"/>
    <w:rsid w:val="003C3827"/>
    <w:rsid w:val="003C3E63"/>
    <w:rsid w:val="003C4046"/>
    <w:rsid w:val="003C4194"/>
    <w:rsid w:val="003C41D4"/>
    <w:rsid w:val="003C44A0"/>
    <w:rsid w:val="003C45C8"/>
    <w:rsid w:val="003C4C76"/>
    <w:rsid w:val="003C4DCE"/>
    <w:rsid w:val="003C53C6"/>
    <w:rsid w:val="003C5651"/>
    <w:rsid w:val="003C577F"/>
    <w:rsid w:val="003C59BD"/>
    <w:rsid w:val="003C5A54"/>
    <w:rsid w:val="003C5ACA"/>
    <w:rsid w:val="003C5E4D"/>
    <w:rsid w:val="003C618F"/>
    <w:rsid w:val="003C6225"/>
    <w:rsid w:val="003C68CC"/>
    <w:rsid w:val="003C6A3D"/>
    <w:rsid w:val="003C6D69"/>
    <w:rsid w:val="003C726C"/>
    <w:rsid w:val="003C734B"/>
    <w:rsid w:val="003C740B"/>
    <w:rsid w:val="003C75A6"/>
    <w:rsid w:val="003C7A5A"/>
    <w:rsid w:val="003C7A73"/>
    <w:rsid w:val="003C7D09"/>
    <w:rsid w:val="003D06B4"/>
    <w:rsid w:val="003D070A"/>
    <w:rsid w:val="003D0814"/>
    <w:rsid w:val="003D0821"/>
    <w:rsid w:val="003D0FC8"/>
    <w:rsid w:val="003D0FCD"/>
    <w:rsid w:val="003D1410"/>
    <w:rsid w:val="003D14EE"/>
    <w:rsid w:val="003D17A8"/>
    <w:rsid w:val="003D1956"/>
    <w:rsid w:val="003D1A48"/>
    <w:rsid w:val="003D1B74"/>
    <w:rsid w:val="003D1DF3"/>
    <w:rsid w:val="003D1EC7"/>
    <w:rsid w:val="003D1F1E"/>
    <w:rsid w:val="003D1FB3"/>
    <w:rsid w:val="003D1FD7"/>
    <w:rsid w:val="003D202D"/>
    <w:rsid w:val="003D2164"/>
    <w:rsid w:val="003D2696"/>
    <w:rsid w:val="003D27C7"/>
    <w:rsid w:val="003D2A07"/>
    <w:rsid w:val="003D2D9A"/>
    <w:rsid w:val="003D33D7"/>
    <w:rsid w:val="003D36FF"/>
    <w:rsid w:val="003D3ADA"/>
    <w:rsid w:val="003D3F77"/>
    <w:rsid w:val="003D4084"/>
    <w:rsid w:val="003D428C"/>
    <w:rsid w:val="003D48D7"/>
    <w:rsid w:val="003D495A"/>
    <w:rsid w:val="003D4ABE"/>
    <w:rsid w:val="003D4C69"/>
    <w:rsid w:val="003D4FCE"/>
    <w:rsid w:val="003D50FB"/>
    <w:rsid w:val="003D526E"/>
    <w:rsid w:val="003D56EA"/>
    <w:rsid w:val="003D5A20"/>
    <w:rsid w:val="003D5DAE"/>
    <w:rsid w:val="003D5F4C"/>
    <w:rsid w:val="003D5FBC"/>
    <w:rsid w:val="003D5FE8"/>
    <w:rsid w:val="003D633D"/>
    <w:rsid w:val="003D63E1"/>
    <w:rsid w:val="003D6586"/>
    <w:rsid w:val="003D668E"/>
    <w:rsid w:val="003D6761"/>
    <w:rsid w:val="003D678C"/>
    <w:rsid w:val="003D696C"/>
    <w:rsid w:val="003D6B78"/>
    <w:rsid w:val="003D6BEB"/>
    <w:rsid w:val="003D6C8A"/>
    <w:rsid w:val="003D6D81"/>
    <w:rsid w:val="003D7012"/>
    <w:rsid w:val="003D74BB"/>
    <w:rsid w:val="003D74E9"/>
    <w:rsid w:val="003D7625"/>
    <w:rsid w:val="003D76BB"/>
    <w:rsid w:val="003D76E5"/>
    <w:rsid w:val="003D781F"/>
    <w:rsid w:val="003D79BF"/>
    <w:rsid w:val="003D7A17"/>
    <w:rsid w:val="003D7CD4"/>
    <w:rsid w:val="003E0170"/>
    <w:rsid w:val="003E03F3"/>
    <w:rsid w:val="003E0769"/>
    <w:rsid w:val="003E0887"/>
    <w:rsid w:val="003E0940"/>
    <w:rsid w:val="003E0AED"/>
    <w:rsid w:val="003E0B62"/>
    <w:rsid w:val="003E0F1E"/>
    <w:rsid w:val="003E105D"/>
    <w:rsid w:val="003E107B"/>
    <w:rsid w:val="003E10A3"/>
    <w:rsid w:val="003E147C"/>
    <w:rsid w:val="003E1587"/>
    <w:rsid w:val="003E1AD4"/>
    <w:rsid w:val="003E1F9C"/>
    <w:rsid w:val="003E2285"/>
    <w:rsid w:val="003E23A6"/>
    <w:rsid w:val="003E241A"/>
    <w:rsid w:val="003E25C8"/>
    <w:rsid w:val="003E2654"/>
    <w:rsid w:val="003E27A4"/>
    <w:rsid w:val="003E2822"/>
    <w:rsid w:val="003E2A45"/>
    <w:rsid w:val="003E2B0B"/>
    <w:rsid w:val="003E2F03"/>
    <w:rsid w:val="003E2F0A"/>
    <w:rsid w:val="003E31CB"/>
    <w:rsid w:val="003E3948"/>
    <w:rsid w:val="003E3D6E"/>
    <w:rsid w:val="003E3E7A"/>
    <w:rsid w:val="003E3FBF"/>
    <w:rsid w:val="003E42CD"/>
    <w:rsid w:val="003E42FA"/>
    <w:rsid w:val="003E43D3"/>
    <w:rsid w:val="003E43F5"/>
    <w:rsid w:val="003E4604"/>
    <w:rsid w:val="003E48D2"/>
    <w:rsid w:val="003E5287"/>
    <w:rsid w:val="003E53A6"/>
    <w:rsid w:val="003E5478"/>
    <w:rsid w:val="003E5493"/>
    <w:rsid w:val="003E5754"/>
    <w:rsid w:val="003E5BBE"/>
    <w:rsid w:val="003E6099"/>
    <w:rsid w:val="003E644A"/>
    <w:rsid w:val="003E6658"/>
    <w:rsid w:val="003E6B16"/>
    <w:rsid w:val="003E6E91"/>
    <w:rsid w:val="003E7823"/>
    <w:rsid w:val="003E784B"/>
    <w:rsid w:val="003E7954"/>
    <w:rsid w:val="003E7A76"/>
    <w:rsid w:val="003E7C5D"/>
    <w:rsid w:val="003E7F20"/>
    <w:rsid w:val="003F0249"/>
    <w:rsid w:val="003F051F"/>
    <w:rsid w:val="003F0659"/>
    <w:rsid w:val="003F0774"/>
    <w:rsid w:val="003F15A4"/>
    <w:rsid w:val="003F18A1"/>
    <w:rsid w:val="003F199C"/>
    <w:rsid w:val="003F1CB7"/>
    <w:rsid w:val="003F1F25"/>
    <w:rsid w:val="003F1F9F"/>
    <w:rsid w:val="003F211F"/>
    <w:rsid w:val="003F2552"/>
    <w:rsid w:val="003F2571"/>
    <w:rsid w:val="003F2595"/>
    <w:rsid w:val="003F26DA"/>
    <w:rsid w:val="003F2713"/>
    <w:rsid w:val="003F278E"/>
    <w:rsid w:val="003F295C"/>
    <w:rsid w:val="003F2A6F"/>
    <w:rsid w:val="003F2B9E"/>
    <w:rsid w:val="003F2BA9"/>
    <w:rsid w:val="003F30B1"/>
    <w:rsid w:val="003F322A"/>
    <w:rsid w:val="003F363B"/>
    <w:rsid w:val="003F3922"/>
    <w:rsid w:val="003F3A51"/>
    <w:rsid w:val="003F3AEA"/>
    <w:rsid w:val="003F3B0F"/>
    <w:rsid w:val="003F3B27"/>
    <w:rsid w:val="003F3DEC"/>
    <w:rsid w:val="003F3EE1"/>
    <w:rsid w:val="003F3F50"/>
    <w:rsid w:val="003F4156"/>
    <w:rsid w:val="003F4485"/>
    <w:rsid w:val="003F49AA"/>
    <w:rsid w:val="003F4B39"/>
    <w:rsid w:val="003F505B"/>
    <w:rsid w:val="003F54CA"/>
    <w:rsid w:val="003F5777"/>
    <w:rsid w:val="003F5A90"/>
    <w:rsid w:val="003F5F44"/>
    <w:rsid w:val="003F60AC"/>
    <w:rsid w:val="003F61A8"/>
    <w:rsid w:val="003F69D9"/>
    <w:rsid w:val="003F6DAB"/>
    <w:rsid w:val="003F6F83"/>
    <w:rsid w:val="003F70E2"/>
    <w:rsid w:val="003F7484"/>
    <w:rsid w:val="003F74BC"/>
    <w:rsid w:val="003F7784"/>
    <w:rsid w:val="003F7B09"/>
    <w:rsid w:val="003F7C93"/>
    <w:rsid w:val="003F7CEF"/>
    <w:rsid w:val="003F7DD3"/>
    <w:rsid w:val="00400300"/>
    <w:rsid w:val="004003E1"/>
    <w:rsid w:val="0040049F"/>
    <w:rsid w:val="004006D2"/>
    <w:rsid w:val="004006FC"/>
    <w:rsid w:val="00400807"/>
    <w:rsid w:val="00400C9B"/>
    <w:rsid w:val="00400EF1"/>
    <w:rsid w:val="004011BC"/>
    <w:rsid w:val="00401391"/>
    <w:rsid w:val="004014CB"/>
    <w:rsid w:val="00401784"/>
    <w:rsid w:val="00401834"/>
    <w:rsid w:val="00401905"/>
    <w:rsid w:val="00401A68"/>
    <w:rsid w:val="00401C48"/>
    <w:rsid w:val="00401EA8"/>
    <w:rsid w:val="00402090"/>
    <w:rsid w:val="004021E3"/>
    <w:rsid w:val="00402298"/>
    <w:rsid w:val="0040264E"/>
    <w:rsid w:val="0040275E"/>
    <w:rsid w:val="00402C38"/>
    <w:rsid w:val="00402CE9"/>
    <w:rsid w:val="0040309E"/>
    <w:rsid w:val="0040327D"/>
    <w:rsid w:val="004038D1"/>
    <w:rsid w:val="004039B5"/>
    <w:rsid w:val="004039F8"/>
    <w:rsid w:val="004040E1"/>
    <w:rsid w:val="00404566"/>
    <w:rsid w:val="004047D1"/>
    <w:rsid w:val="004048D7"/>
    <w:rsid w:val="00404A07"/>
    <w:rsid w:val="00404B92"/>
    <w:rsid w:val="00404C69"/>
    <w:rsid w:val="00404FF5"/>
    <w:rsid w:val="0040516F"/>
    <w:rsid w:val="0040537A"/>
    <w:rsid w:val="00405520"/>
    <w:rsid w:val="004056AA"/>
    <w:rsid w:val="004056B3"/>
    <w:rsid w:val="004058DD"/>
    <w:rsid w:val="00405D39"/>
    <w:rsid w:val="00405F73"/>
    <w:rsid w:val="00405FA1"/>
    <w:rsid w:val="00405FB0"/>
    <w:rsid w:val="004061F3"/>
    <w:rsid w:val="00406532"/>
    <w:rsid w:val="004066A1"/>
    <w:rsid w:val="004068FD"/>
    <w:rsid w:val="00406A02"/>
    <w:rsid w:val="00406A44"/>
    <w:rsid w:val="00406AAF"/>
    <w:rsid w:val="00406B24"/>
    <w:rsid w:val="004071CA"/>
    <w:rsid w:val="00407EA9"/>
    <w:rsid w:val="0041025E"/>
    <w:rsid w:val="004104E7"/>
    <w:rsid w:val="00410695"/>
    <w:rsid w:val="004106D8"/>
    <w:rsid w:val="00410789"/>
    <w:rsid w:val="004107FC"/>
    <w:rsid w:val="00410927"/>
    <w:rsid w:val="004109C6"/>
    <w:rsid w:val="00410A57"/>
    <w:rsid w:val="00410B0E"/>
    <w:rsid w:val="00410CDA"/>
    <w:rsid w:val="00410FF3"/>
    <w:rsid w:val="00411222"/>
    <w:rsid w:val="00411260"/>
    <w:rsid w:val="00411463"/>
    <w:rsid w:val="00411940"/>
    <w:rsid w:val="00411B6E"/>
    <w:rsid w:val="00411B90"/>
    <w:rsid w:val="0041268F"/>
    <w:rsid w:val="0041270F"/>
    <w:rsid w:val="004128C4"/>
    <w:rsid w:val="004128F4"/>
    <w:rsid w:val="00412A79"/>
    <w:rsid w:val="00412ECA"/>
    <w:rsid w:val="00412FCC"/>
    <w:rsid w:val="004133CD"/>
    <w:rsid w:val="0041357E"/>
    <w:rsid w:val="004135E8"/>
    <w:rsid w:val="00413620"/>
    <w:rsid w:val="004136FC"/>
    <w:rsid w:val="0041379E"/>
    <w:rsid w:val="00413B90"/>
    <w:rsid w:val="00413CAA"/>
    <w:rsid w:val="00413F49"/>
    <w:rsid w:val="00414074"/>
    <w:rsid w:val="00414451"/>
    <w:rsid w:val="00414611"/>
    <w:rsid w:val="00414931"/>
    <w:rsid w:val="00414B8C"/>
    <w:rsid w:val="00414CAE"/>
    <w:rsid w:val="00414E08"/>
    <w:rsid w:val="00414E2C"/>
    <w:rsid w:val="00414E4E"/>
    <w:rsid w:val="00414EE8"/>
    <w:rsid w:val="00414F7E"/>
    <w:rsid w:val="004151FB"/>
    <w:rsid w:val="004152E7"/>
    <w:rsid w:val="00415398"/>
    <w:rsid w:val="004153B7"/>
    <w:rsid w:val="004154A8"/>
    <w:rsid w:val="0041558F"/>
    <w:rsid w:val="00415B32"/>
    <w:rsid w:val="00415C7E"/>
    <w:rsid w:val="00415EBB"/>
    <w:rsid w:val="00415FB6"/>
    <w:rsid w:val="0041622E"/>
    <w:rsid w:val="004162F1"/>
    <w:rsid w:val="004169AC"/>
    <w:rsid w:val="00416A35"/>
    <w:rsid w:val="00416B26"/>
    <w:rsid w:val="00416BEE"/>
    <w:rsid w:val="00416DC0"/>
    <w:rsid w:val="0041704E"/>
    <w:rsid w:val="004175C4"/>
    <w:rsid w:val="004178D5"/>
    <w:rsid w:val="00417C5A"/>
    <w:rsid w:val="00417EE8"/>
    <w:rsid w:val="00420029"/>
    <w:rsid w:val="00420036"/>
    <w:rsid w:val="004201F8"/>
    <w:rsid w:val="004204CF"/>
    <w:rsid w:val="004207D1"/>
    <w:rsid w:val="0042097A"/>
    <w:rsid w:val="00420EE8"/>
    <w:rsid w:val="004210E2"/>
    <w:rsid w:val="004211A2"/>
    <w:rsid w:val="00421B93"/>
    <w:rsid w:val="00421C1A"/>
    <w:rsid w:val="00421E74"/>
    <w:rsid w:val="004221B8"/>
    <w:rsid w:val="004226EF"/>
    <w:rsid w:val="004227EF"/>
    <w:rsid w:val="0042282C"/>
    <w:rsid w:val="00422850"/>
    <w:rsid w:val="00422F00"/>
    <w:rsid w:val="00423082"/>
    <w:rsid w:val="00423600"/>
    <w:rsid w:val="00423610"/>
    <w:rsid w:val="00423CA0"/>
    <w:rsid w:val="00424221"/>
    <w:rsid w:val="0042423A"/>
    <w:rsid w:val="00424257"/>
    <w:rsid w:val="004242C6"/>
    <w:rsid w:val="004243B6"/>
    <w:rsid w:val="0042486A"/>
    <w:rsid w:val="004249BA"/>
    <w:rsid w:val="00424DA0"/>
    <w:rsid w:val="00424EC1"/>
    <w:rsid w:val="00424ECB"/>
    <w:rsid w:val="00425316"/>
    <w:rsid w:val="00425513"/>
    <w:rsid w:val="004255F1"/>
    <w:rsid w:val="00425756"/>
    <w:rsid w:val="0042583F"/>
    <w:rsid w:val="00425A8F"/>
    <w:rsid w:val="00425F86"/>
    <w:rsid w:val="00426687"/>
    <w:rsid w:val="00426800"/>
    <w:rsid w:val="004268CC"/>
    <w:rsid w:val="004269A3"/>
    <w:rsid w:val="00426CF5"/>
    <w:rsid w:val="00426F9D"/>
    <w:rsid w:val="0042704F"/>
    <w:rsid w:val="0042745F"/>
    <w:rsid w:val="0042750C"/>
    <w:rsid w:val="004278E8"/>
    <w:rsid w:val="0042790C"/>
    <w:rsid w:val="0042798B"/>
    <w:rsid w:val="00427A6F"/>
    <w:rsid w:val="00427C11"/>
    <w:rsid w:val="00427C83"/>
    <w:rsid w:val="00427DA5"/>
    <w:rsid w:val="00427F2B"/>
    <w:rsid w:val="00427F2E"/>
    <w:rsid w:val="004302C9"/>
    <w:rsid w:val="004303F8"/>
    <w:rsid w:val="004307FD"/>
    <w:rsid w:val="00430A57"/>
    <w:rsid w:val="00430D86"/>
    <w:rsid w:val="00430DC9"/>
    <w:rsid w:val="004310B5"/>
    <w:rsid w:val="0043110C"/>
    <w:rsid w:val="00431455"/>
    <w:rsid w:val="004316E3"/>
    <w:rsid w:val="0043174C"/>
    <w:rsid w:val="004317CB"/>
    <w:rsid w:val="00431E98"/>
    <w:rsid w:val="00432010"/>
    <w:rsid w:val="004320ED"/>
    <w:rsid w:val="004322C3"/>
    <w:rsid w:val="00432660"/>
    <w:rsid w:val="00432895"/>
    <w:rsid w:val="004329D1"/>
    <w:rsid w:val="00432BB4"/>
    <w:rsid w:val="00432C09"/>
    <w:rsid w:val="004332B7"/>
    <w:rsid w:val="00433554"/>
    <w:rsid w:val="0043375A"/>
    <w:rsid w:val="0043378A"/>
    <w:rsid w:val="004338E4"/>
    <w:rsid w:val="00433965"/>
    <w:rsid w:val="00433A40"/>
    <w:rsid w:val="00433DE6"/>
    <w:rsid w:val="00433DEC"/>
    <w:rsid w:val="00433E1E"/>
    <w:rsid w:val="004341F4"/>
    <w:rsid w:val="004342E7"/>
    <w:rsid w:val="0043444F"/>
    <w:rsid w:val="004345AC"/>
    <w:rsid w:val="00434912"/>
    <w:rsid w:val="00434960"/>
    <w:rsid w:val="00434AD0"/>
    <w:rsid w:val="00434B7F"/>
    <w:rsid w:val="00434C83"/>
    <w:rsid w:val="00435313"/>
    <w:rsid w:val="0043585B"/>
    <w:rsid w:val="004359AB"/>
    <w:rsid w:val="004359D3"/>
    <w:rsid w:val="00435BD8"/>
    <w:rsid w:val="00435C6F"/>
    <w:rsid w:val="00435E21"/>
    <w:rsid w:val="00435EF8"/>
    <w:rsid w:val="00435F41"/>
    <w:rsid w:val="00436DAC"/>
    <w:rsid w:val="0043702C"/>
    <w:rsid w:val="004379E1"/>
    <w:rsid w:val="00437B17"/>
    <w:rsid w:val="00437BE0"/>
    <w:rsid w:val="00437C1E"/>
    <w:rsid w:val="00437C24"/>
    <w:rsid w:val="00437CA0"/>
    <w:rsid w:val="00440033"/>
    <w:rsid w:val="00440643"/>
    <w:rsid w:val="004407A5"/>
    <w:rsid w:val="0044082B"/>
    <w:rsid w:val="0044099F"/>
    <w:rsid w:val="00440A6A"/>
    <w:rsid w:val="00440BBD"/>
    <w:rsid w:val="00440F5F"/>
    <w:rsid w:val="0044110B"/>
    <w:rsid w:val="004411E9"/>
    <w:rsid w:val="0044133A"/>
    <w:rsid w:val="00441857"/>
    <w:rsid w:val="00441918"/>
    <w:rsid w:val="004419AF"/>
    <w:rsid w:val="00441A09"/>
    <w:rsid w:val="00441AAD"/>
    <w:rsid w:val="00441F0D"/>
    <w:rsid w:val="00442201"/>
    <w:rsid w:val="00442838"/>
    <w:rsid w:val="0044295C"/>
    <w:rsid w:val="00442D58"/>
    <w:rsid w:val="00442FAA"/>
    <w:rsid w:val="00443209"/>
    <w:rsid w:val="00443619"/>
    <w:rsid w:val="00443695"/>
    <w:rsid w:val="00443786"/>
    <w:rsid w:val="00443EFA"/>
    <w:rsid w:val="00443F66"/>
    <w:rsid w:val="00443FCB"/>
    <w:rsid w:val="004441D5"/>
    <w:rsid w:val="00444471"/>
    <w:rsid w:val="004446D0"/>
    <w:rsid w:val="0044470F"/>
    <w:rsid w:val="00444B68"/>
    <w:rsid w:val="00444E1A"/>
    <w:rsid w:val="00444FC0"/>
    <w:rsid w:val="00445216"/>
    <w:rsid w:val="0044528D"/>
    <w:rsid w:val="00445353"/>
    <w:rsid w:val="00445396"/>
    <w:rsid w:val="00445497"/>
    <w:rsid w:val="00445E0C"/>
    <w:rsid w:val="00445FB3"/>
    <w:rsid w:val="00445FCF"/>
    <w:rsid w:val="004461EA"/>
    <w:rsid w:val="0044656F"/>
    <w:rsid w:val="004465C5"/>
    <w:rsid w:val="00446606"/>
    <w:rsid w:val="004469B3"/>
    <w:rsid w:val="00446DA2"/>
    <w:rsid w:val="00446F0A"/>
    <w:rsid w:val="00446F4D"/>
    <w:rsid w:val="004470EA"/>
    <w:rsid w:val="004475E1"/>
    <w:rsid w:val="0044777D"/>
    <w:rsid w:val="004477D2"/>
    <w:rsid w:val="004477D8"/>
    <w:rsid w:val="00447856"/>
    <w:rsid w:val="0044793C"/>
    <w:rsid w:val="00447944"/>
    <w:rsid w:val="00447978"/>
    <w:rsid w:val="00447A1D"/>
    <w:rsid w:val="00447A23"/>
    <w:rsid w:val="00447B32"/>
    <w:rsid w:val="00447B52"/>
    <w:rsid w:val="00447E04"/>
    <w:rsid w:val="00447F13"/>
    <w:rsid w:val="00447F8D"/>
    <w:rsid w:val="0045011A"/>
    <w:rsid w:val="0045015C"/>
    <w:rsid w:val="00450352"/>
    <w:rsid w:val="00450404"/>
    <w:rsid w:val="0045065C"/>
    <w:rsid w:val="00450BEA"/>
    <w:rsid w:val="00450C09"/>
    <w:rsid w:val="004512BF"/>
    <w:rsid w:val="004512E1"/>
    <w:rsid w:val="004512E7"/>
    <w:rsid w:val="00451356"/>
    <w:rsid w:val="004513ED"/>
    <w:rsid w:val="00451473"/>
    <w:rsid w:val="004516DA"/>
    <w:rsid w:val="00452210"/>
    <w:rsid w:val="00452481"/>
    <w:rsid w:val="004526B5"/>
    <w:rsid w:val="004526DF"/>
    <w:rsid w:val="004526EE"/>
    <w:rsid w:val="0045274A"/>
    <w:rsid w:val="00452756"/>
    <w:rsid w:val="00453110"/>
    <w:rsid w:val="004532FF"/>
    <w:rsid w:val="00453577"/>
    <w:rsid w:val="00453AB1"/>
    <w:rsid w:val="00454201"/>
    <w:rsid w:val="00454255"/>
    <w:rsid w:val="004543E2"/>
    <w:rsid w:val="004547DF"/>
    <w:rsid w:val="00454C0A"/>
    <w:rsid w:val="00454C73"/>
    <w:rsid w:val="00454E29"/>
    <w:rsid w:val="00454F5E"/>
    <w:rsid w:val="004557D2"/>
    <w:rsid w:val="0045584A"/>
    <w:rsid w:val="00455DD4"/>
    <w:rsid w:val="004561EF"/>
    <w:rsid w:val="00456717"/>
    <w:rsid w:val="00456BF5"/>
    <w:rsid w:val="00456D7C"/>
    <w:rsid w:val="00456DD1"/>
    <w:rsid w:val="00456FE0"/>
    <w:rsid w:val="0045700C"/>
    <w:rsid w:val="004570A1"/>
    <w:rsid w:val="004570A6"/>
    <w:rsid w:val="00457104"/>
    <w:rsid w:val="00457128"/>
    <w:rsid w:val="0045718A"/>
    <w:rsid w:val="00457233"/>
    <w:rsid w:val="0045730E"/>
    <w:rsid w:val="00457673"/>
    <w:rsid w:val="004576CC"/>
    <w:rsid w:val="00457BEA"/>
    <w:rsid w:val="00457C63"/>
    <w:rsid w:val="00457CC2"/>
    <w:rsid w:val="00457F2C"/>
    <w:rsid w:val="004601A2"/>
    <w:rsid w:val="00460212"/>
    <w:rsid w:val="004603F3"/>
    <w:rsid w:val="004604E8"/>
    <w:rsid w:val="0046074A"/>
    <w:rsid w:val="004608B8"/>
    <w:rsid w:val="0046091B"/>
    <w:rsid w:val="00460E6D"/>
    <w:rsid w:val="00460FDD"/>
    <w:rsid w:val="004610C4"/>
    <w:rsid w:val="004615F8"/>
    <w:rsid w:val="004616D2"/>
    <w:rsid w:val="00461B66"/>
    <w:rsid w:val="00461C35"/>
    <w:rsid w:val="004620BB"/>
    <w:rsid w:val="004623B8"/>
    <w:rsid w:val="004627DE"/>
    <w:rsid w:val="004627FD"/>
    <w:rsid w:val="0046292E"/>
    <w:rsid w:val="00462A7A"/>
    <w:rsid w:val="00462D6C"/>
    <w:rsid w:val="00462E52"/>
    <w:rsid w:val="0046305B"/>
    <w:rsid w:val="0046343D"/>
    <w:rsid w:val="0046344F"/>
    <w:rsid w:val="004637D0"/>
    <w:rsid w:val="004639FA"/>
    <w:rsid w:val="00463F5F"/>
    <w:rsid w:val="0046408B"/>
    <w:rsid w:val="0046413C"/>
    <w:rsid w:val="00464273"/>
    <w:rsid w:val="00464478"/>
    <w:rsid w:val="0046473F"/>
    <w:rsid w:val="00464774"/>
    <w:rsid w:val="00464B06"/>
    <w:rsid w:val="00464B6A"/>
    <w:rsid w:val="00464BDC"/>
    <w:rsid w:val="00464C0F"/>
    <w:rsid w:val="00464F85"/>
    <w:rsid w:val="0046521E"/>
    <w:rsid w:val="00465266"/>
    <w:rsid w:val="0046540D"/>
    <w:rsid w:val="00465537"/>
    <w:rsid w:val="0046567F"/>
    <w:rsid w:val="00465DDE"/>
    <w:rsid w:val="00465FAB"/>
    <w:rsid w:val="004660AD"/>
    <w:rsid w:val="004660BD"/>
    <w:rsid w:val="00466217"/>
    <w:rsid w:val="004664A8"/>
    <w:rsid w:val="00466517"/>
    <w:rsid w:val="0046669D"/>
    <w:rsid w:val="004666F4"/>
    <w:rsid w:val="004669E1"/>
    <w:rsid w:val="00466A8C"/>
    <w:rsid w:val="00466BA0"/>
    <w:rsid w:val="00466C80"/>
    <w:rsid w:val="00466D33"/>
    <w:rsid w:val="00466E61"/>
    <w:rsid w:val="00466E80"/>
    <w:rsid w:val="00466F24"/>
    <w:rsid w:val="00467242"/>
    <w:rsid w:val="004672AB"/>
    <w:rsid w:val="004673FD"/>
    <w:rsid w:val="0046796F"/>
    <w:rsid w:val="00467EA3"/>
    <w:rsid w:val="00467EE5"/>
    <w:rsid w:val="00470227"/>
    <w:rsid w:val="004705E8"/>
    <w:rsid w:val="004707D5"/>
    <w:rsid w:val="004708CA"/>
    <w:rsid w:val="00470A4B"/>
    <w:rsid w:val="00470B6E"/>
    <w:rsid w:val="00470C6A"/>
    <w:rsid w:val="00470D2C"/>
    <w:rsid w:val="00470DF4"/>
    <w:rsid w:val="00470E4B"/>
    <w:rsid w:val="004713C2"/>
    <w:rsid w:val="00471466"/>
    <w:rsid w:val="004715E9"/>
    <w:rsid w:val="00471668"/>
    <w:rsid w:val="004717E7"/>
    <w:rsid w:val="00471907"/>
    <w:rsid w:val="00471952"/>
    <w:rsid w:val="00471B2B"/>
    <w:rsid w:val="00471BBB"/>
    <w:rsid w:val="00471FA0"/>
    <w:rsid w:val="00472120"/>
    <w:rsid w:val="00472283"/>
    <w:rsid w:val="004724A1"/>
    <w:rsid w:val="00472736"/>
    <w:rsid w:val="0047276A"/>
    <w:rsid w:val="00472A05"/>
    <w:rsid w:val="00472A26"/>
    <w:rsid w:val="00472B19"/>
    <w:rsid w:val="00472B7D"/>
    <w:rsid w:val="00472E72"/>
    <w:rsid w:val="00473058"/>
    <w:rsid w:val="00473059"/>
    <w:rsid w:val="00473367"/>
    <w:rsid w:val="00473376"/>
    <w:rsid w:val="004734BC"/>
    <w:rsid w:val="004738D1"/>
    <w:rsid w:val="00473936"/>
    <w:rsid w:val="00473940"/>
    <w:rsid w:val="00473B3F"/>
    <w:rsid w:val="00473D1D"/>
    <w:rsid w:val="00473EB4"/>
    <w:rsid w:val="00473F9C"/>
    <w:rsid w:val="00473FA7"/>
    <w:rsid w:val="00474456"/>
    <w:rsid w:val="004744A6"/>
    <w:rsid w:val="004748C8"/>
    <w:rsid w:val="00474E5B"/>
    <w:rsid w:val="00474F20"/>
    <w:rsid w:val="00475186"/>
    <w:rsid w:val="004751E8"/>
    <w:rsid w:val="00475A33"/>
    <w:rsid w:val="00475FD7"/>
    <w:rsid w:val="0047613C"/>
    <w:rsid w:val="00476230"/>
    <w:rsid w:val="004762D9"/>
    <w:rsid w:val="00476549"/>
    <w:rsid w:val="00476931"/>
    <w:rsid w:val="00476AE0"/>
    <w:rsid w:val="00476B85"/>
    <w:rsid w:val="004772EF"/>
    <w:rsid w:val="00477859"/>
    <w:rsid w:val="00477A05"/>
    <w:rsid w:val="00477B55"/>
    <w:rsid w:val="00477BDE"/>
    <w:rsid w:val="00477C7B"/>
    <w:rsid w:val="00477D8E"/>
    <w:rsid w:val="004800C0"/>
    <w:rsid w:val="004801AF"/>
    <w:rsid w:val="004802B6"/>
    <w:rsid w:val="00480469"/>
    <w:rsid w:val="004806F0"/>
    <w:rsid w:val="004807E9"/>
    <w:rsid w:val="004809E0"/>
    <w:rsid w:val="00480ABB"/>
    <w:rsid w:val="004811B5"/>
    <w:rsid w:val="0048145F"/>
    <w:rsid w:val="00482080"/>
    <w:rsid w:val="00482174"/>
    <w:rsid w:val="00482289"/>
    <w:rsid w:val="00482395"/>
    <w:rsid w:val="00482868"/>
    <w:rsid w:val="00482FF2"/>
    <w:rsid w:val="00483137"/>
    <w:rsid w:val="004833D5"/>
    <w:rsid w:val="00483528"/>
    <w:rsid w:val="00483B80"/>
    <w:rsid w:val="00483D53"/>
    <w:rsid w:val="00483FAE"/>
    <w:rsid w:val="00483FBC"/>
    <w:rsid w:val="00484722"/>
    <w:rsid w:val="0048473A"/>
    <w:rsid w:val="00484958"/>
    <w:rsid w:val="00484B4A"/>
    <w:rsid w:val="00484F0F"/>
    <w:rsid w:val="00484F80"/>
    <w:rsid w:val="0048538B"/>
    <w:rsid w:val="00485799"/>
    <w:rsid w:val="00485875"/>
    <w:rsid w:val="00485AE8"/>
    <w:rsid w:val="0048622D"/>
    <w:rsid w:val="00486305"/>
    <w:rsid w:val="0048640D"/>
    <w:rsid w:val="00486501"/>
    <w:rsid w:val="00486624"/>
    <w:rsid w:val="004875C4"/>
    <w:rsid w:val="004876AC"/>
    <w:rsid w:val="0048789D"/>
    <w:rsid w:val="00487AE4"/>
    <w:rsid w:val="00487C05"/>
    <w:rsid w:val="00487F79"/>
    <w:rsid w:val="00487FDE"/>
    <w:rsid w:val="004904FB"/>
    <w:rsid w:val="00490610"/>
    <w:rsid w:val="004906A3"/>
    <w:rsid w:val="0049091C"/>
    <w:rsid w:val="00490BBF"/>
    <w:rsid w:val="00490C26"/>
    <w:rsid w:val="00490E62"/>
    <w:rsid w:val="00490F42"/>
    <w:rsid w:val="00491038"/>
    <w:rsid w:val="0049124F"/>
    <w:rsid w:val="004912FD"/>
    <w:rsid w:val="00491AA7"/>
    <w:rsid w:val="00491C44"/>
    <w:rsid w:val="00491DC9"/>
    <w:rsid w:val="00491E53"/>
    <w:rsid w:val="00492493"/>
    <w:rsid w:val="004925AA"/>
    <w:rsid w:val="00492DA0"/>
    <w:rsid w:val="00492DD0"/>
    <w:rsid w:val="00493013"/>
    <w:rsid w:val="0049302E"/>
    <w:rsid w:val="004930D2"/>
    <w:rsid w:val="00493490"/>
    <w:rsid w:val="0049354C"/>
    <w:rsid w:val="00494080"/>
    <w:rsid w:val="00494937"/>
    <w:rsid w:val="00494EAE"/>
    <w:rsid w:val="004951E3"/>
    <w:rsid w:val="00495401"/>
    <w:rsid w:val="004954D9"/>
    <w:rsid w:val="0049575E"/>
    <w:rsid w:val="0049602F"/>
    <w:rsid w:val="00496394"/>
    <w:rsid w:val="004963C1"/>
    <w:rsid w:val="0049658B"/>
    <w:rsid w:val="00496D4E"/>
    <w:rsid w:val="00496E2B"/>
    <w:rsid w:val="00496EE3"/>
    <w:rsid w:val="00496FD3"/>
    <w:rsid w:val="00497703"/>
    <w:rsid w:val="0049771C"/>
    <w:rsid w:val="00497C0A"/>
    <w:rsid w:val="00497E06"/>
    <w:rsid w:val="00497E9B"/>
    <w:rsid w:val="004A0108"/>
    <w:rsid w:val="004A0273"/>
    <w:rsid w:val="004A04E0"/>
    <w:rsid w:val="004A0601"/>
    <w:rsid w:val="004A0622"/>
    <w:rsid w:val="004A0A2B"/>
    <w:rsid w:val="004A0C01"/>
    <w:rsid w:val="004A0D34"/>
    <w:rsid w:val="004A0E36"/>
    <w:rsid w:val="004A104A"/>
    <w:rsid w:val="004A1213"/>
    <w:rsid w:val="004A1438"/>
    <w:rsid w:val="004A16C3"/>
    <w:rsid w:val="004A1962"/>
    <w:rsid w:val="004A1A43"/>
    <w:rsid w:val="004A25B1"/>
    <w:rsid w:val="004A2828"/>
    <w:rsid w:val="004A2A39"/>
    <w:rsid w:val="004A2D29"/>
    <w:rsid w:val="004A2DA2"/>
    <w:rsid w:val="004A3350"/>
    <w:rsid w:val="004A336E"/>
    <w:rsid w:val="004A371D"/>
    <w:rsid w:val="004A3830"/>
    <w:rsid w:val="004A3BD9"/>
    <w:rsid w:val="004A3D01"/>
    <w:rsid w:val="004A4138"/>
    <w:rsid w:val="004A41BF"/>
    <w:rsid w:val="004A43B3"/>
    <w:rsid w:val="004A45FD"/>
    <w:rsid w:val="004A48D4"/>
    <w:rsid w:val="004A4950"/>
    <w:rsid w:val="004A4DB0"/>
    <w:rsid w:val="004A4ED8"/>
    <w:rsid w:val="004A4F13"/>
    <w:rsid w:val="004A50E6"/>
    <w:rsid w:val="004A512E"/>
    <w:rsid w:val="004A5200"/>
    <w:rsid w:val="004A5234"/>
    <w:rsid w:val="004A525D"/>
    <w:rsid w:val="004A580E"/>
    <w:rsid w:val="004A5ADC"/>
    <w:rsid w:val="004A5B95"/>
    <w:rsid w:val="004A618A"/>
    <w:rsid w:val="004A655D"/>
    <w:rsid w:val="004A6649"/>
    <w:rsid w:val="004A6A2E"/>
    <w:rsid w:val="004A6ADD"/>
    <w:rsid w:val="004A6E40"/>
    <w:rsid w:val="004A729B"/>
    <w:rsid w:val="004A73B6"/>
    <w:rsid w:val="004A797C"/>
    <w:rsid w:val="004A7A4F"/>
    <w:rsid w:val="004B0271"/>
    <w:rsid w:val="004B033A"/>
    <w:rsid w:val="004B05B1"/>
    <w:rsid w:val="004B0AC0"/>
    <w:rsid w:val="004B0B9D"/>
    <w:rsid w:val="004B0C58"/>
    <w:rsid w:val="004B0E53"/>
    <w:rsid w:val="004B0F92"/>
    <w:rsid w:val="004B1356"/>
    <w:rsid w:val="004B18B8"/>
    <w:rsid w:val="004B1ADF"/>
    <w:rsid w:val="004B1B52"/>
    <w:rsid w:val="004B1C1D"/>
    <w:rsid w:val="004B1D78"/>
    <w:rsid w:val="004B233F"/>
    <w:rsid w:val="004B2382"/>
    <w:rsid w:val="004B252D"/>
    <w:rsid w:val="004B2613"/>
    <w:rsid w:val="004B2D24"/>
    <w:rsid w:val="004B32F8"/>
    <w:rsid w:val="004B332F"/>
    <w:rsid w:val="004B33C3"/>
    <w:rsid w:val="004B3958"/>
    <w:rsid w:val="004B39A0"/>
    <w:rsid w:val="004B39DA"/>
    <w:rsid w:val="004B3AF7"/>
    <w:rsid w:val="004B3B67"/>
    <w:rsid w:val="004B3DC2"/>
    <w:rsid w:val="004B3E42"/>
    <w:rsid w:val="004B3EB6"/>
    <w:rsid w:val="004B3F19"/>
    <w:rsid w:val="004B41A4"/>
    <w:rsid w:val="004B43E0"/>
    <w:rsid w:val="004B446B"/>
    <w:rsid w:val="004B4512"/>
    <w:rsid w:val="004B4748"/>
    <w:rsid w:val="004B4869"/>
    <w:rsid w:val="004B4A16"/>
    <w:rsid w:val="004B4B19"/>
    <w:rsid w:val="004B4FC6"/>
    <w:rsid w:val="004B51DC"/>
    <w:rsid w:val="004B52CE"/>
    <w:rsid w:val="004B5406"/>
    <w:rsid w:val="004B5433"/>
    <w:rsid w:val="004B54ED"/>
    <w:rsid w:val="004B55D6"/>
    <w:rsid w:val="004B5607"/>
    <w:rsid w:val="004B56F7"/>
    <w:rsid w:val="004B57F3"/>
    <w:rsid w:val="004B5960"/>
    <w:rsid w:val="004B5A26"/>
    <w:rsid w:val="004B5DF1"/>
    <w:rsid w:val="004B5F02"/>
    <w:rsid w:val="004B6105"/>
    <w:rsid w:val="004B62A5"/>
    <w:rsid w:val="004B6682"/>
    <w:rsid w:val="004B66BB"/>
    <w:rsid w:val="004B66F5"/>
    <w:rsid w:val="004B695C"/>
    <w:rsid w:val="004B6BB7"/>
    <w:rsid w:val="004B6BD6"/>
    <w:rsid w:val="004B6E8A"/>
    <w:rsid w:val="004B6EDB"/>
    <w:rsid w:val="004B71EB"/>
    <w:rsid w:val="004B737E"/>
    <w:rsid w:val="004B73DB"/>
    <w:rsid w:val="004B74EC"/>
    <w:rsid w:val="004B788D"/>
    <w:rsid w:val="004B7B3E"/>
    <w:rsid w:val="004B7B8A"/>
    <w:rsid w:val="004B7C89"/>
    <w:rsid w:val="004B7E6F"/>
    <w:rsid w:val="004B7E8F"/>
    <w:rsid w:val="004C0060"/>
    <w:rsid w:val="004C00E5"/>
    <w:rsid w:val="004C012C"/>
    <w:rsid w:val="004C0228"/>
    <w:rsid w:val="004C0A57"/>
    <w:rsid w:val="004C0AD3"/>
    <w:rsid w:val="004C0ADE"/>
    <w:rsid w:val="004C0FFB"/>
    <w:rsid w:val="004C0FFD"/>
    <w:rsid w:val="004C1253"/>
    <w:rsid w:val="004C125D"/>
    <w:rsid w:val="004C1511"/>
    <w:rsid w:val="004C153B"/>
    <w:rsid w:val="004C153C"/>
    <w:rsid w:val="004C15FB"/>
    <w:rsid w:val="004C1785"/>
    <w:rsid w:val="004C1949"/>
    <w:rsid w:val="004C1A2D"/>
    <w:rsid w:val="004C1FBC"/>
    <w:rsid w:val="004C209A"/>
    <w:rsid w:val="004C24CF"/>
    <w:rsid w:val="004C25B9"/>
    <w:rsid w:val="004C26ED"/>
    <w:rsid w:val="004C28DF"/>
    <w:rsid w:val="004C2A56"/>
    <w:rsid w:val="004C2E9C"/>
    <w:rsid w:val="004C30DA"/>
    <w:rsid w:val="004C3139"/>
    <w:rsid w:val="004C331D"/>
    <w:rsid w:val="004C3D9E"/>
    <w:rsid w:val="004C4130"/>
    <w:rsid w:val="004C41FF"/>
    <w:rsid w:val="004C44F6"/>
    <w:rsid w:val="004C469D"/>
    <w:rsid w:val="004C4878"/>
    <w:rsid w:val="004C4CBC"/>
    <w:rsid w:val="004C4CDA"/>
    <w:rsid w:val="004C4D32"/>
    <w:rsid w:val="004C4D4F"/>
    <w:rsid w:val="004C4EDA"/>
    <w:rsid w:val="004C51D8"/>
    <w:rsid w:val="004C527E"/>
    <w:rsid w:val="004C5428"/>
    <w:rsid w:val="004C57FC"/>
    <w:rsid w:val="004C58A7"/>
    <w:rsid w:val="004C5A65"/>
    <w:rsid w:val="004C5A93"/>
    <w:rsid w:val="004C5BB8"/>
    <w:rsid w:val="004C6023"/>
    <w:rsid w:val="004C6068"/>
    <w:rsid w:val="004C638B"/>
    <w:rsid w:val="004C65EC"/>
    <w:rsid w:val="004C67F4"/>
    <w:rsid w:val="004C69DB"/>
    <w:rsid w:val="004C6C27"/>
    <w:rsid w:val="004C6DC3"/>
    <w:rsid w:val="004C6F2B"/>
    <w:rsid w:val="004C6FE8"/>
    <w:rsid w:val="004C705B"/>
    <w:rsid w:val="004C71F1"/>
    <w:rsid w:val="004C721F"/>
    <w:rsid w:val="004C7314"/>
    <w:rsid w:val="004C75B1"/>
    <w:rsid w:val="004C7692"/>
    <w:rsid w:val="004C78A7"/>
    <w:rsid w:val="004C7968"/>
    <w:rsid w:val="004C7D82"/>
    <w:rsid w:val="004C7EF0"/>
    <w:rsid w:val="004D00B2"/>
    <w:rsid w:val="004D0161"/>
    <w:rsid w:val="004D0971"/>
    <w:rsid w:val="004D0AF7"/>
    <w:rsid w:val="004D0BD7"/>
    <w:rsid w:val="004D0ED5"/>
    <w:rsid w:val="004D1007"/>
    <w:rsid w:val="004D1129"/>
    <w:rsid w:val="004D126E"/>
    <w:rsid w:val="004D136C"/>
    <w:rsid w:val="004D13AF"/>
    <w:rsid w:val="004D156F"/>
    <w:rsid w:val="004D1D6C"/>
    <w:rsid w:val="004D225C"/>
    <w:rsid w:val="004D2465"/>
    <w:rsid w:val="004D27F7"/>
    <w:rsid w:val="004D2975"/>
    <w:rsid w:val="004D2A9B"/>
    <w:rsid w:val="004D2DA3"/>
    <w:rsid w:val="004D34BE"/>
    <w:rsid w:val="004D3A80"/>
    <w:rsid w:val="004D3C87"/>
    <w:rsid w:val="004D4012"/>
    <w:rsid w:val="004D4215"/>
    <w:rsid w:val="004D4235"/>
    <w:rsid w:val="004D42B6"/>
    <w:rsid w:val="004D44DA"/>
    <w:rsid w:val="004D4632"/>
    <w:rsid w:val="004D4996"/>
    <w:rsid w:val="004D4A97"/>
    <w:rsid w:val="004D4CBC"/>
    <w:rsid w:val="004D4EB7"/>
    <w:rsid w:val="004D4ECB"/>
    <w:rsid w:val="004D4FD6"/>
    <w:rsid w:val="004D52B9"/>
    <w:rsid w:val="004D5379"/>
    <w:rsid w:val="004D5389"/>
    <w:rsid w:val="004D5481"/>
    <w:rsid w:val="004D565C"/>
    <w:rsid w:val="004D5668"/>
    <w:rsid w:val="004D5BA3"/>
    <w:rsid w:val="004D5C79"/>
    <w:rsid w:val="004D5E36"/>
    <w:rsid w:val="004D664F"/>
    <w:rsid w:val="004D66BA"/>
    <w:rsid w:val="004D6735"/>
    <w:rsid w:val="004D69F9"/>
    <w:rsid w:val="004D6A63"/>
    <w:rsid w:val="004D6B80"/>
    <w:rsid w:val="004D6BCF"/>
    <w:rsid w:val="004D6F50"/>
    <w:rsid w:val="004D6FDD"/>
    <w:rsid w:val="004D73C5"/>
    <w:rsid w:val="004D7524"/>
    <w:rsid w:val="004D7C01"/>
    <w:rsid w:val="004E00F8"/>
    <w:rsid w:val="004E02B3"/>
    <w:rsid w:val="004E04EB"/>
    <w:rsid w:val="004E0C1F"/>
    <w:rsid w:val="004E0CDD"/>
    <w:rsid w:val="004E0E0D"/>
    <w:rsid w:val="004E0E19"/>
    <w:rsid w:val="004E1455"/>
    <w:rsid w:val="004E156E"/>
    <w:rsid w:val="004E19C7"/>
    <w:rsid w:val="004E1A1A"/>
    <w:rsid w:val="004E1B08"/>
    <w:rsid w:val="004E1B53"/>
    <w:rsid w:val="004E1E07"/>
    <w:rsid w:val="004E2257"/>
    <w:rsid w:val="004E241D"/>
    <w:rsid w:val="004E2975"/>
    <w:rsid w:val="004E3A47"/>
    <w:rsid w:val="004E3EE1"/>
    <w:rsid w:val="004E3F51"/>
    <w:rsid w:val="004E4073"/>
    <w:rsid w:val="004E4352"/>
    <w:rsid w:val="004E4661"/>
    <w:rsid w:val="004E4678"/>
    <w:rsid w:val="004E46DF"/>
    <w:rsid w:val="004E4C38"/>
    <w:rsid w:val="004E4DB7"/>
    <w:rsid w:val="004E50A6"/>
    <w:rsid w:val="004E52A4"/>
    <w:rsid w:val="004E52ED"/>
    <w:rsid w:val="004E572B"/>
    <w:rsid w:val="004E5858"/>
    <w:rsid w:val="004E58CF"/>
    <w:rsid w:val="004E5939"/>
    <w:rsid w:val="004E59BA"/>
    <w:rsid w:val="004E5B2B"/>
    <w:rsid w:val="004E5BC0"/>
    <w:rsid w:val="004E5C65"/>
    <w:rsid w:val="004E5EC2"/>
    <w:rsid w:val="004E60BD"/>
    <w:rsid w:val="004E64DE"/>
    <w:rsid w:val="004E67AD"/>
    <w:rsid w:val="004E6A96"/>
    <w:rsid w:val="004E6C73"/>
    <w:rsid w:val="004E6CC5"/>
    <w:rsid w:val="004E6D5D"/>
    <w:rsid w:val="004E71A4"/>
    <w:rsid w:val="004E71D3"/>
    <w:rsid w:val="004E735C"/>
    <w:rsid w:val="004E762D"/>
    <w:rsid w:val="004E77AF"/>
    <w:rsid w:val="004E7CDE"/>
    <w:rsid w:val="004E7EBF"/>
    <w:rsid w:val="004F0114"/>
    <w:rsid w:val="004F0237"/>
    <w:rsid w:val="004F05C1"/>
    <w:rsid w:val="004F06E4"/>
    <w:rsid w:val="004F0E20"/>
    <w:rsid w:val="004F0F44"/>
    <w:rsid w:val="004F10DD"/>
    <w:rsid w:val="004F10F4"/>
    <w:rsid w:val="004F15A9"/>
    <w:rsid w:val="004F1618"/>
    <w:rsid w:val="004F17CA"/>
    <w:rsid w:val="004F182B"/>
    <w:rsid w:val="004F1883"/>
    <w:rsid w:val="004F1C5F"/>
    <w:rsid w:val="004F1CDB"/>
    <w:rsid w:val="004F1F78"/>
    <w:rsid w:val="004F1FDD"/>
    <w:rsid w:val="004F203D"/>
    <w:rsid w:val="004F2057"/>
    <w:rsid w:val="004F21A7"/>
    <w:rsid w:val="004F229B"/>
    <w:rsid w:val="004F2346"/>
    <w:rsid w:val="004F238A"/>
    <w:rsid w:val="004F272A"/>
    <w:rsid w:val="004F27EC"/>
    <w:rsid w:val="004F2D66"/>
    <w:rsid w:val="004F2F0A"/>
    <w:rsid w:val="004F3196"/>
    <w:rsid w:val="004F31B1"/>
    <w:rsid w:val="004F32CA"/>
    <w:rsid w:val="004F3370"/>
    <w:rsid w:val="004F3402"/>
    <w:rsid w:val="004F3548"/>
    <w:rsid w:val="004F358B"/>
    <w:rsid w:val="004F36C8"/>
    <w:rsid w:val="004F3731"/>
    <w:rsid w:val="004F389B"/>
    <w:rsid w:val="004F3C64"/>
    <w:rsid w:val="004F40CB"/>
    <w:rsid w:val="004F40E6"/>
    <w:rsid w:val="004F4247"/>
    <w:rsid w:val="004F44E4"/>
    <w:rsid w:val="004F46FA"/>
    <w:rsid w:val="004F49C3"/>
    <w:rsid w:val="004F507E"/>
    <w:rsid w:val="004F50DA"/>
    <w:rsid w:val="004F52EE"/>
    <w:rsid w:val="004F5448"/>
    <w:rsid w:val="004F5586"/>
    <w:rsid w:val="004F5593"/>
    <w:rsid w:val="004F61D1"/>
    <w:rsid w:val="004F673F"/>
    <w:rsid w:val="004F67C4"/>
    <w:rsid w:val="004F69DF"/>
    <w:rsid w:val="004F6B59"/>
    <w:rsid w:val="004F6E8A"/>
    <w:rsid w:val="004F71EC"/>
    <w:rsid w:val="004F73F0"/>
    <w:rsid w:val="004F7479"/>
    <w:rsid w:val="004F7864"/>
    <w:rsid w:val="004F7CEF"/>
    <w:rsid w:val="004F7E04"/>
    <w:rsid w:val="004F7F66"/>
    <w:rsid w:val="005004B6"/>
    <w:rsid w:val="005004C5"/>
    <w:rsid w:val="005006BF"/>
    <w:rsid w:val="00500AC2"/>
    <w:rsid w:val="00500EF4"/>
    <w:rsid w:val="00501033"/>
    <w:rsid w:val="005010F9"/>
    <w:rsid w:val="005013DC"/>
    <w:rsid w:val="0050176D"/>
    <w:rsid w:val="00501CAB"/>
    <w:rsid w:val="00501D04"/>
    <w:rsid w:val="00502076"/>
    <w:rsid w:val="00502228"/>
    <w:rsid w:val="0050244C"/>
    <w:rsid w:val="00502476"/>
    <w:rsid w:val="00502621"/>
    <w:rsid w:val="005027B5"/>
    <w:rsid w:val="005028D8"/>
    <w:rsid w:val="00502AE5"/>
    <w:rsid w:val="00502E09"/>
    <w:rsid w:val="00502EA6"/>
    <w:rsid w:val="0050323A"/>
    <w:rsid w:val="005033C6"/>
    <w:rsid w:val="0050345F"/>
    <w:rsid w:val="0050352B"/>
    <w:rsid w:val="0050393A"/>
    <w:rsid w:val="0050398F"/>
    <w:rsid w:val="005039AC"/>
    <w:rsid w:val="00503C61"/>
    <w:rsid w:val="00503C96"/>
    <w:rsid w:val="00503D6A"/>
    <w:rsid w:val="00504688"/>
    <w:rsid w:val="0050482B"/>
    <w:rsid w:val="005049ED"/>
    <w:rsid w:val="00504AF9"/>
    <w:rsid w:val="00504BE1"/>
    <w:rsid w:val="00504E10"/>
    <w:rsid w:val="00504FC8"/>
    <w:rsid w:val="0050541F"/>
    <w:rsid w:val="005055B2"/>
    <w:rsid w:val="00505691"/>
    <w:rsid w:val="00505C21"/>
    <w:rsid w:val="00505C8B"/>
    <w:rsid w:val="00505DB2"/>
    <w:rsid w:val="00505F03"/>
    <w:rsid w:val="005060C2"/>
    <w:rsid w:val="00506154"/>
    <w:rsid w:val="005061AF"/>
    <w:rsid w:val="00506208"/>
    <w:rsid w:val="0050620D"/>
    <w:rsid w:val="0050648C"/>
    <w:rsid w:val="005067B2"/>
    <w:rsid w:val="005067BA"/>
    <w:rsid w:val="0050682E"/>
    <w:rsid w:val="0050697D"/>
    <w:rsid w:val="00506A13"/>
    <w:rsid w:val="00507405"/>
    <w:rsid w:val="00507499"/>
    <w:rsid w:val="0050756E"/>
    <w:rsid w:val="005076E8"/>
    <w:rsid w:val="00507736"/>
    <w:rsid w:val="00507786"/>
    <w:rsid w:val="00507A1F"/>
    <w:rsid w:val="00507C20"/>
    <w:rsid w:val="00507DAB"/>
    <w:rsid w:val="00507DDA"/>
    <w:rsid w:val="005103EE"/>
    <w:rsid w:val="005105C0"/>
    <w:rsid w:val="00510D92"/>
    <w:rsid w:val="0051122B"/>
    <w:rsid w:val="005112C3"/>
    <w:rsid w:val="0051134A"/>
    <w:rsid w:val="005114AB"/>
    <w:rsid w:val="005115C3"/>
    <w:rsid w:val="0051176E"/>
    <w:rsid w:val="00511A2B"/>
    <w:rsid w:val="00511A97"/>
    <w:rsid w:val="00511C1B"/>
    <w:rsid w:val="00512057"/>
    <w:rsid w:val="005120E7"/>
    <w:rsid w:val="00512F53"/>
    <w:rsid w:val="00513017"/>
    <w:rsid w:val="00513132"/>
    <w:rsid w:val="005133EE"/>
    <w:rsid w:val="00513632"/>
    <w:rsid w:val="0051398A"/>
    <w:rsid w:val="00513B73"/>
    <w:rsid w:val="00513C1F"/>
    <w:rsid w:val="00513C2D"/>
    <w:rsid w:val="00513CF7"/>
    <w:rsid w:val="00513EC3"/>
    <w:rsid w:val="00513F96"/>
    <w:rsid w:val="00513FE8"/>
    <w:rsid w:val="005140DD"/>
    <w:rsid w:val="00514B33"/>
    <w:rsid w:val="00514C02"/>
    <w:rsid w:val="00514C8E"/>
    <w:rsid w:val="005151EA"/>
    <w:rsid w:val="0051542F"/>
    <w:rsid w:val="0051561B"/>
    <w:rsid w:val="005156BC"/>
    <w:rsid w:val="005158AD"/>
    <w:rsid w:val="00515A3C"/>
    <w:rsid w:val="00516034"/>
    <w:rsid w:val="005164F5"/>
    <w:rsid w:val="00516951"/>
    <w:rsid w:val="00516A7F"/>
    <w:rsid w:val="00516CF4"/>
    <w:rsid w:val="00516D26"/>
    <w:rsid w:val="00516D37"/>
    <w:rsid w:val="00517027"/>
    <w:rsid w:val="0051707B"/>
    <w:rsid w:val="005170FD"/>
    <w:rsid w:val="00517148"/>
    <w:rsid w:val="005172A2"/>
    <w:rsid w:val="005175C2"/>
    <w:rsid w:val="00517855"/>
    <w:rsid w:val="00517A00"/>
    <w:rsid w:val="00517C53"/>
    <w:rsid w:val="00517E90"/>
    <w:rsid w:val="00517E99"/>
    <w:rsid w:val="005200B5"/>
    <w:rsid w:val="0052036B"/>
    <w:rsid w:val="005204CF"/>
    <w:rsid w:val="00520844"/>
    <w:rsid w:val="005208EA"/>
    <w:rsid w:val="005209AA"/>
    <w:rsid w:val="005209D1"/>
    <w:rsid w:val="00520EC9"/>
    <w:rsid w:val="00520F5B"/>
    <w:rsid w:val="00521092"/>
    <w:rsid w:val="0052112F"/>
    <w:rsid w:val="005213AA"/>
    <w:rsid w:val="005217E1"/>
    <w:rsid w:val="00521A47"/>
    <w:rsid w:val="00521A73"/>
    <w:rsid w:val="00521B55"/>
    <w:rsid w:val="00521DF5"/>
    <w:rsid w:val="00522015"/>
    <w:rsid w:val="00522023"/>
    <w:rsid w:val="005221D2"/>
    <w:rsid w:val="005224B1"/>
    <w:rsid w:val="00522B06"/>
    <w:rsid w:val="00522B87"/>
    <w:rsid w:val="00522BE2"/>
    <w:rsid w:val="00522C3E"/>
    <w:rsid w:val="00522EA5"/>
    <w:rsid w:val="00522F01"/>
    <w:rsid w:val="00522F2D"/>
    <w:rsid w:val="00522FF5"/>
    <w:rsid w:val="0052312C"/>
    <w:rsid w:val="00523225"/>
    <w:rsid w:val="005233D5"/>
    <w:rsid w:val="005235E0"/>
    <w:rsid w:val="00523887"/>
    <w:rsid w:val="00523AC9"/>
    <w:rsid w:val="00523C0B"/>
    <w:rsid w:val="00523D62"/>
    <w:rsid w:val="0052401E"/>
    <w:rsid w:val="00524129"/>
    <w:rsid w:val="00524130"/>
    <w:rsid w:val="00524204"/>
    <w:rsid w:val="005247CB"/>
    <w:rsid w:val="00524873"/>
    <w:rsid w:val="00525095"/>
    <w:rsid w:val="005253D4"/>
    <w:rsid w:val="005255A0"/>
    <w:rsid w:val="0052587D"/>
    <w:rsid w:val="005258B9"/>
    <w:rsid w:val="00525A53"/>
    <w:rsid w:val="00525BDD"/>
    <w:rsid w:val="00525F1C"/>
    <w:rsid w:val="00525F29"/>
    <w:rsid w:val="005263FA"/>
    <w:rsid w:val="0052645E"/>
    <w:rsid w:val="00526758"/>
    <w:rsid w:val="00526785"/>
    <w:rsid w:val="00526ABE"/>
    <w:rsid w:val="00526BFB"/>
    <w:rsid w:val="00526C79"/>
    <w:rsid w:val="00526CBD"/>
    <w:rsid w:val="00526E73"/>
    <w:rsid w:val="005270C9"/>
    <w:rsid w:val="00527210"/>
    <w:rsid w:val="0052749B"/>
    <w:rsid w:val="005275E6"/>
    <w:rsid w:val="0052761E"/>
    <w:rsid w:val="0052784F"/>
    <w:rsid w:val="00527F24"/>
    <w:rsid w:val="0053006A"/>
    <w:rsid w:val="00530125"/>
    <w:rsid w:val="0053031E"/>
    <w:rsid w:val="0053038C"/>
    <w:rsid w:val="005308B2"/>
    <w:rsid w:val="00530DC2"/>
    <w:rsid w:val="00530FF3"/>
    <w:rsid w:val="00531017"/>
    <w:rsid w:val="00531205"/>
    <w:rsid w:val="00531B81"/>
    <w:rsid w:val="00531BF0"/>
    <w:rsid w:val="00531E71"/>
    <w:rsid w:val="005323DE"/>
    <w:rsid w:val="005324F2"/>
    <w:rsid w:val="005325D4"/>
    <w:rsid w:val="005325E2"/>
    <w:rsid w:val="00532682"/>
    <w:rsid w:val="0053273B"/>
    <w:rsid w:val="005327A7"/>
    <w:rsid w:val="00532A21"/>
    <w:rsid w:val="00532C8F"/>
    <w:rsid w:val="00532D2F"/>
    <w:rsid w:val="00532EAE"/>
    <w:rsid w:val="005331D9"/>
    <w:rsid w:val="005331E8"/>
    <w:rsid w:val="005332B0"/>
    <w:rsid w:val="0053339D"/>
    <w:rsid w:val="00533679"/>
    <w:rsid w:val="00533E30"/>
    <w:rsid w:val="00533E93"/>
    <w:rsid w:val="00533F0D"/>
    <w:rsid w:val="00533F61"/>
    <w:rsid w:val="00534281"/>
    <w:rsid w:val="005342EE"/>
    <w:rsid w:val="00534309"/>
    <w:rsid w:val="0053432D"/>
    <w:rsid w:val="005343A9"/>
    <w:rsid w:val="005343FA"/>
    <w:rsid w:val="00534462"/>
    <w:rsid w:val="00534478"/>
    <w:rsid w:val="0053452F"/>
    <w:rsid w:val="00534777"/>
    <w:rsid w:val="005349F5"/>
    <w:rsid w:val="00534AC6"/>
    <w:rsid w:val="00534B0B"/>
    <w:rsid w:val="00534F57"/>
    <w:rsid w:val="00534F5F"/>
    <w:rsid w:val="00535020"/>
    <w:rsid w:val="005351A8"/>
    <w:rsid w:val="00535337"/>
    <w:rsid w:val="005357A1"/>
    <w:rsid w:val="005358C1"/>
    <w:rsid w:val="00535BA7"/>
    <w:rsid w:val="00535D97"/>
    <w:rsid w:val="00535F4F"/>
    <w:rsid w:val="005360B5"/>
    <w:rsid w:val="00536556"/>
    <w:rsid w:val="0053670B"/>
    <w:rsid w:val="00536769"/>
    <w:rsid w:val="005368F2"/>
    <w:rsid w:val="00536B2B"/>
    <w:rsid w:val="00536FBC"/>
    <w:rsid w:val="00537156"/>
    <w:rsid w:val="0053724B"/>
    <w:rsid w:val="00537700"/>
    <w:rsid w:val="0053772D"/>
    <w:rsid w:val="00537884"/>
    <w:rsid w:val="00537C21"/>
    <w:rsid w:val="00537DD2"/>
    <w:rsid w:val="005405EC"/>
    <w:rsid w:val="00540688"/>
    <w:rsid w:val="00540DC9"/>
    <w:rsid w:val="00540F4C"/>
    <w:rsid w:val="00540FD8"/>
    <w:rsid w:val="00540FF0"/>
    <w:rsid w:val="005415C0"/>
    <w:rsid w:val="00541652"/>
    <w:rsid w:val="005416D3"/>
    <w:rsid w:val="00541786"/>
    <w:rsid w:val="00541A8C"/>
    <w:rsid w:val="00541AD6"/>
    <w:rsid w:val="00541B56"/>
    <w:rsid w:val="00541B6F"/>
    <w:rsid w:val="00541BA4"/>
    <w:rsid w:val="00541DCF"/>
    <w:rsid w:val="00541ED5"/>
    <w:rsid w:val="005420CA"/>
    <w:rsid w:val="005425CF"/>
    <w:rsid w:val="005427BF"/>
    <w:rsid w:val="00542B94"/>
    <w:rsid w:val="00542E9A"/>
    <w:rsid w:val="005435B0"/>
    <w:rsid w:val="00543623"/>
    <w:rsid w:val="00543D97"/>
    <w:rsid w:val="005448A6"/>
    <w:rsid w:val="00544AA9"/>
    <w:rsid w:val="00544BF0"/>
    <w:rsid w:val="00544F9C"/>
    <w:rsid w:val="00545293"/>
    <w:rsid w:val="0054555A"/>
    <w:rsid w:val="00545634"/>
    <w:rsid w:val="0054564E"/>
    <w:rsid w:val="00545765"/>
    <w:rsid w:val="005458F2"/>
    <w:rsid w:val="00545B31"/>
    <w:rsid w:val="00545C28"/>
    <w:rsid w:val="00545C5C"/>
    <w:rsid w:val="00545C9B"/>
    <w:rsid w:val="00545EE4"/>
    <w:rsid w:val="00546314"/>
    <w:rsid w:val="00546C8A"/>
    <w:rsid w:val="00547107"/>
    <w:rsid w:val="00547422"/>
    <w:rsid w:val="00547434"/>
    <w:rsid w:val="00547620"/>
    <w:rsid w:val="005476B1"/>
    <w:rsid w:val="00547C90"/>
    <w:rsid w:val="00547FD6"/>
    <w:rsid w:val="00550615"/>
    <w:rsid w:val="00550E31"/>
    <w:rsid w:val="00550FD4"/>
    <w:rsid w:val="005512DD"/>
    <w:rsid w:val="00551844"/>
    <w:rsid w:val="005518AB"/>
    <w:rsid w:val="00551ACC"/>
    <w:rsid w:val="00551E99"/>
    <w:rsid w:val="00551EA8"/>
    <w:rsid w:val="0055299C"/>
    <w:rsid w:val="00552B17"/>
    <w:rsid w:val="00552C5A"/>
    <w:rsid w:val="00552DF7"/>
    <w:rsid w:val="00553067"/>
    <w:rsid w:val="00553441"/>
    <w:rsid w:val="005534B5"/>
    <w:rsid w:val="0055356A"/>
    <w:rsid w:val="00553A00"/>
    <w:rsid w:val="00553B40"/>
    <w:rsid w:val="00553F27"/>
    <w:rsid w:val="005540EA"/>
    <w:rsid w:val="005541A9"/>
    <w:rsid w:val="005545F3"/>
    <w:rsid w:val="00554732"/>
    <w:rsid w:val="00554BA4"/>
    <w:rsid w:val="00554BFF"/>
    <w:rsid w:val="00554F03"/>
    <w:rsid w:val="00554F0C"/>
    <w:rsid w:val="005556D6"/>
    <w:rsid w:val="00555A8F"/>
    <w:rsid w:val="00555CCB"/>
    <w:rsid w:val="00555CEB"/>
    <w:rsid w:val="00555E1E"/>
    <w:rsid w:val="00555E79"/>
    <w:rsid w:val="0055611A"/>
    <w:rsid w:val="00556251"/>
    <w:rsid w:val="00556995"/>
    <w:rsid w:val="00556E9B"/>
    <w:rsid w:val="00557029"/>
    <w:rsid w:val="0055732C"/>
    <w:rsid w:val="0055757A"/>
    <w:rsid w:val="005575B6"/>
    <w:rsid w:val="0055775E"/>
    <w:rsid w:val="00557AA2"/>
    <w:rsid w:val="0056001E"/>
    <w:rsid w:val="0056024D"/>
    <w:rsid w:val="005602A5"/>
    <w:rsid w:val="00560855"/>
    <w:rsid w:val="00560E61"/>
    <w:rsid w:val="005612FD"/>
    <w:rsid w:val="0056143D"/>
    <w:rsid w:val="00561515"/>
    <w:rsid w:val="00561670"/>
    <w:rsid w:val="00561823"/>
    <w:rsid w:val="0056194D"/>
    <w:rsid w:val="005619D0"/>
    <w:rsid w:val="00561C19"/>
    <w:rsid w:val="00561E46"/>
    <w:rsid w:val="00561EC6"/>
    <w:rsid w:val="00561F41"/>
    <w:rsid w:val="005621E0"/>
    <w:rsid w:val="00562556"/>
    <w:rsid w:val="005625C5"/>
    <w:rsid w:val="0056263F"/>
    <w:rsid w:val="00562664"/>
    <w:rsid w:val="005626E3"/>
    <w:rsid w:val="00562BE1"/>
    <w:rsid w:val="00562DC3"/>
    <w:rsid w:val="005635B5"/>
    <w:rsid w:val="00563892"/>
    <w:rsid w:val="005638C9"/>
    <w:rsid w:val="00563D93"/>
    <w:rsid w:val="00563DA6"/>
    <w:rsid w:val="00563F1F"/>
    <w:rsid w:val="00563FFA"/>
    <w:rsid w:val="00564621"/>
    <w:rsid w:val="00564863"/>
    <w:rsid w:val="00564957"/>
    <w:rsid w:val="0056498A"/>
    <w:rsid w:val="00564D1E"/>
    <w:rsid w:val="00564FB0"/>
    <w:rsid w:val="0056538D"/>
    <w:rsid w:val="0056548F"/>
    <w:rsid w:val="005654E3"/>
    <w:rsid w:val="00565DFF"/>
    <w:rsid w:val="00565E52"/>
    <w:rsid w:val="0056603E"/>
    <w:rsid w:val="0056605E"/>
    <w:rsid w:val="005660E5"/>
    <w:rsid w:val="0056673B"/>
    <w:rsid w:val="00566853"/>
    <w:rsid w:val="00566AE6"/>
    <w:rsid w:val="00566BA1"/>
    <w:rsid w:val="00566CC4"/>
    <w:rsid w:val="00566EDB"/>
    <w:rsid w:val="00566F0D"/>
    <w:rsid w:val="00566F7C"/>
    <w:rsid w:val="00567085"/>
    <w:rsid w:val="00567A18"/>
    <w:rsid w:val="00567B7F"/>
    <w:rsid w:val="00567E2F"/>
    <w:rsid w:val="00567F0A"/>
    <w:rsid w:val="00570010"/>
    <w:rsid w:val="00570194"/>
    <w:rsid w:val="005701C1"/>
    <w:rsid w:val="005701FC"/>
    <w:rsid w:val="00570742"/>
    <w:rsid w:val="00570AB2"/>
    <w:rsid w:val="00570ACA"/>
    <w:rsid w:val="00570B8E"/>
    <w:rsid w:val="00570EA7"/>
    <w:rsid w:val="00570EC8"/>
    <w:rsid w:val="00571180"/>
    <w:rsid w:val="005715D0"/>
    <w:rsid w:val="00571680"/>
    <w:rsid w:val="00571836"/>
    <w:rsid w:val="00571BCC"/>
    <w:rsid w:val="00572329"/>
    <w:rsid w:val="00572525"/>
    <w:rsid w:val="00572806"/>
    <w:rsid w:val="0057292B"/>
    <w:rsid w:val="0057298A"/>
    <w:rsid w:val="005729BC"/>
    <w:rsid w:val="005729F7"/>
    <w:rsid w:val="005733B0"/>
    <w:rsid w:val="005734A9"/>
    <w:rsid w:val="0057386A"/>
    <w:rsid w:val="00573BDA"/>
    <w:rsid w:val="00573FF1"/>
    <w:rsid w:val="00574FC4"/>
    <w:rsid w:val="00575323"/>
    <w:rsid w:val="005754F1"/>
    <w:rsid w:val="005756F8"/>
    <w:rsid w:val="00575791"/>
    <w:rsid w:val="00575803"/>
    <w:rsid w:val="00575826"/>
    <w:rsid w:val="00575892"/>
    <w:rsid w:val="00575CB4"/>
    <w:rsid w:val="00575F17"/>
    <w:rsid w:val="00575F2D"/>
    <w:rsid w:val="00576160"/>
    <w:rsid w:val="005761E0"/>
    <w:rsid w:val="0057634D"/>
    <w:rsid w:val="005763AB"/>
    <w:rsid w:val="00576430"/>
    <w:rsid w:val="0057646C"/>
    <w:rsid w:val="00576751"/>
    <w:rsid w:val="00576D41"/>
    <w:rsid w:val="00576D74"/>
    <w:rsid w:val="00577108"/>
    <w:rsid w:val="00577195"/>
    <w:rsid w:val="00577612"/>
    <w:rsid w:val="005779BD"/>
    <w:rsid w:val="00577A6D"/>
    <w:rsid w:val="00577AFB"/>
    <w:rsid w:val="00577B75"/>
    <w:rsid w:val="00577CC5"/>
    <w:rsid w:val="00577F77"/>
    <w:rsid w:val="00580015"/>
    <w:rsid w:val="0058058D"/>
    <w:rsid w:val="00580725"/>
    <w:rsid w:val="005808AE"/>
    <w:rsid w:val="005809B4"/>
    <w:rsid w:val="00580CA9"/>
    <w:rsid w:val="00580D96"/>
    <w:rsid w:val="00580EFF"/>
    <w:rsid w:val="00580FA9"/>
    <w:rsid w:val="0058125A"/>
    <w:rsid w:val="0058147C"/>
    <w:rsid w:val="00581508"/>
    <w:rsid w:val="00581929"/>
    <w:rsid w:val="00581A34"/>
    <w:rsid w:val="00581BAC"/>
    <w:rsid w:val="00581D59"/>
    <w:rsid w:val="00581EDC"/>
    <w:rsid w:val="00581F6B"/>
    <w:rsid w:val="00581FD3"/>
    <w:rsid w:val="0058205C"/>
    <w:rsid w:val="00582441"/>
    <w:rsid w:val="00582CA4"/>
    <w:rsid w:val="00582DBE"/>
    <w:rsid w:val="00582DEB"/>
    <w:rsid w:val="00582FE9"/>
    <w:rsid w:val="0058330F"/>
    <w:rsid w:val="00583824"/>
    <w:rsid w:val="005838DF"/>
    <w:rsid w:val="00584024"/>
    <w:rsid w:val="005840B8"/>
    <w:rsid w:val="0058428C"/>
    <w:rsid w:val="00584B72"/>
    <w:rsid w:val="00584BD7"/>
    <w:rsid w:val="00584CEB"/>
    <w:rsid w:val="00584F01"/>
    <w:rsid w:val="005851D6"/>
    <w:rsid w:val="0058532F"/>
    <w:rsid w:val="0058551D"/>
    <w:rsid w:val="005857CC"/>
    <w:rsid w:val="00585A60"/>
    <w:rsid w:val="005860C2"/>
    <w:rsid w:val="005864BA"/>
    <w:rsid w:val="005865D1"/>
    <w:rsid w:val="00586C80"/>
    <w:rsid w:val="00586C97"/>
    <w:rsid w:val="00586CBD"/>
    <w:rsid w:val="00586DB9"/>
    <w:rsid w:val="00586DC7"/>
    <w:rsid w:val="00586F51"/>
    <w:rsid w:val="00586FE6"/>
    <w:rsid w:val="00587030"/>
    <w:rsid w:val="00587186"/>
    <w:rsid w:val="00587233"/>
    <w:rsid w:val="0058748F"/>
    <w:rsid w:val="00587669"/>
    <w:rsid w:val="00587A86"/>
    <w:rsid w:val="00587D8D"/>
    <w:rsid w:val="00587F9D"/>
    <w:rsid w:val="0059044C"/>
    <w:rsid w:val="00590485"/>
    <w:rsid w:val="005906E1"/>
    <w:rsid w:val="00590B29"/>
    <w:rsid w:val="00590C20"/>
    <w:rsid w:val="00590C44"/>
    <w:rsid w:val="005910F8"/>
    <w:rsid w:val="0059125E"/>
    <w:rsid w:val="00591302"/>
    <w:rsid w:val="005918E3"/>
    <w:rsid w:val="00591A21"/>
    <w:rsid w:val="00591B9B"/>
    <w:rsid w:val="00591E7C"/>
    <w:rsid w:val="00591FFE"/>
    <w:rsid w:val="00592367"/>
    <w:rsid w:val="005925E6"/>
    <w:rsid w:val="00592809"/>
    <w:rsid w:val="005934A9"/>
    <w:rsid w:val="00593754"/>
    <w:rsid w:val="00593AAE"/>
    <w:rsid w:val="00593AF4"/>
    <w:rsid w:val="00593D55"/>
    <w:rsid w:val="00593DCF"/>
    <w:rsid w:val="00593ECF"/>
    <w:rsid w:val="00593F20"/>
    <w:rsid w:val="00594178"/>
    <w:rsid w:val="005943D0"/>
    <w:rsid w:val="005945BA"/>
    <w:rsid w:val="00595134"/>
    <w:rsid w:val="00595274"/>
    <w:rsid w:val="005956A7"/>
    <w:rsid w:val="005957AA"/>
    <w:rsid w:val="0059586A"/>
    <w:rsid w:val="00595922"/>
    <w:rsid w:val="00596344"/>
    <w:rsid w:val="00596CCD"/>
    <w:rsid w:val="0059723F"/>
    <w:rsid w:val="00597248"/>
    <w:rsid w:val="0059729D"/>
    <w:rsid w:val="00597442"/>
    <w:rsid w:val="0059746B"/>
    <w:rsid w:val="00597932"/>
    <w:rsid w:val="00597A5C"/>
    <w:rsid w:val="00597BE8"/>
    <w:rsid w:val="00597D33"/>
    <w:rsid w:val="00597DB8"/>
    <w:rsid w:val="005A0050"/>
    <w:rsid w:val="005A0463"/>
    <w:rsid w:val="005A049D"/>
    <w:rsid w:val="005A053E"/>
    <w:rsid w:val="005A054B"/>
    <w:rsid w:val="005A06C6"/>
    <w:rsid w:val="005A0745"/>
    <w:rsid w:val="005A08D5"/>
    <w:rsid w:val="005A0BF5"/>
    <w:rsid w:val="005A0D15"/>
    <w:rsid w:val="005A0E12"/>
    <w:rsid w:val="005A1943"/>
    <w:rsid w:val="005A1CF4"/>
    <w:rsid w:val="005A1DDC"/>
    <w:rsid w:val="005A1DDE"/>
    <w:rsid w:val="005A1E3B"/>
    <w:rsid w:val="005A1F1F"/>
    <w:rsid w:val="005A2129"/>
    <w:rsid w:val="005A218A"/>
    <w:rsid w:val="005A2415"/>
    <w:rsid w:val="005A2777"/>
    <w:rsid w:val="005A2A69"/>
    <w:rsid w:val="005A2AF7"/>
    <w:rsid w:val="005A2D86"/>
    <w:rsid w:val="005A2EBC"/>
    <w:rsid w:val="005A2F74"/>
    <w:rsid w:val="005A309C"/>
    <w:rsid w:val="005A3178"/>
    <w:rsid w:val="005A32B5"/>
    <w:rsid w:val="005A37D6"/>
    <w:rsid w:val="005A381C"/>
    <w:rsid w:val="005A4091"/>
    <w:rsid w:val="005A40D7"/>
    <w:rsid w:val="005A4175"/>
    <w:rsid w:val="005A41AB"/>
    <w:rsid w:val="005A44E1"/>
    <w:rsid w:val="005A465C"/>
    <w:rsid w:val="005A46FE"/>
    <w:rsid w:val="005A4D02"/>
    <w:rsid w:val="005A55B6"/>
    <w:rsid w:val="005A5A74"/>
    <w:rsid w:val="005A5C95"/>
    <w:rsid w:val="005A5CBF"/>
    <w:rsid w:val="005A5E37"/>
    <w:rsid w:val="005A5F9A"/>
    <w:rsid w:val="005A602D"/>
    <w:rsid w:val="005A651D"/>
    <w:rsid w:val="005A675E"/>
    <w:rsid w:val="005A6C57"/>
    <w:rsid w:val="005A7024"/>
    <w:rsid w:val="005A74F1"/>
    <w:rsid w:val="005A773C"/>
    <w:rsid w:val="005A7E03"/>
    <w:rsid w:val="005B009C"/>
    <w:rsid w:val="005B037E"/>
    <w:rsid w:val="005B0546"/>
    <w:rsid w:val="005B1274"/>
    <w:rsid w:val="005B1285"/>
    <w:rsid w:val="005B13A1"/>
    <w:rsid w:val="005B171A"/>
    <w:rsid w:val="005B1B70"/>
    <w:rsid w:val="005B1D80"/>
    <w:rsid w:val="005B1D93"/>
    <w:rsid w:val="005B1FBB"/>
    <w:rsid w:val="005B25A2"/>
    <w:rsid w:val="005B26C8"/>
    <w:rsid w:val="005B289E"/>
    <w:rsid w:val="005B28E2"/>
    <w:rsid w:val="005B2936"/>
    <w:rsid w:val="005B2BFC"/>
    <w:rsid w:val="005B2E2D"/>
    <w:rsid w:val="005B2F92"/>
    <w:rsid w:val="005B3084"/>
    <w:rsid w:val="005B3141"/>
    <w:rsid w:val="005B3597"/>
    <w:rsid w:val="005B36D1"/>
    <w:rsid w:val="005B38C6"/>
    <w:rsid w:val="005B3A0E"/>
    <w:rsid w:val="005B3B0E"/>
    <w:rsid w:val="005B3C4E"/>
    <w:rsid w:val="005B4268"/>
    <w:rsid w:val="005B428F"/>
    <w:rsid w:val="005B47F0"/>
    <w:rsid w:val="005B4866"/>
    <w:rsid w:val="005B4BFF"/>
    <w:rsid w:val="005B4E62"/>
    <w:rsid w:val="005B5013"/>
    <w:rsid w:val="005B5781"/>
    <w:rsid w:val="005B57EB"/>
    <w:rsid w:val="005B5920"/>
    <w:rsid w:val="005B6263"/>
    <w:rsid w:val="005B6383"/>
    <w:rsid w:val="005B63FA"/>
    <w:rsid w:val="005B64AD"/>
    <w:rsid w:val="005B6523"/>
    <w:rsid w:val="005B656E"/>
    <w:rsid w:val="005B66AA"/>
    <w:rsid w:val="005B6996"/>
    <w:rsid w:val="005B6FC8"/>
    <w:rsid w:val="005B7006"/>
    <w:rsid w:val="005B7166"/>
    <w:rsid w:val="005B7193"/>
    <w:rsid w:val="005B72E7"/>
    <w:rsid w:val="005B763C"/>
    <w:rsid w:val="005B7712"/>
    <w:rsid w:val="005B796F"/>
    <w:rsid w:val="005B7EA5"/>
    <w:rsid w:val="005C0154"/>
    <w:rsid w:val="005C0299"/>
    <w:rsid w:val="005C03A5"/>
    <w:rsid w:val="005C050E"/>
    <w:rsid w:val="005C0520"/>
    <w:rsid w:val="005C074A"/>
    <w:rsid w:val="005C0EB0"/>
    <w:rsid w:val="005C0F75"/>
    <w:rsid w:val="005C1288"/>
    <w:rsid w:val="005C1BA9"/>
    <w:rsid w:val="005C26B5"/>
    <w:rsid w:val="005C2B3C"/>
    <w:rsid w:val="005C2B99"/>
    <w:rsid w:val="005C2D93"/>
    <w:rsid w:val="005C3411"/>
    <w:rsid w:val="005C34DB"/>
    <w:rsid w:val="005C3633"/>
    <w:rsid w:val="005C39E1"/>
    <w:rsid w:val="005C3A4C"/>
    <w:rsid w:val="005C3AAE"/>
    <w:rsid w:val="005C3ADB"/>
    <w:rsid w:val="005C3D39"/>
    <w:rsid w:val="005C3D7D"/>
    <w:rsid w:val="005C3FA4"/>
    <w:rsid w:val="005C4216"/>
    <w:rsid w:val="005C4592"/>
    <w:rsid w:val="005C47C6"/>
    <w:rsid w:val="005C4A5D"/>
    <w:rsid w:val="005C4BE0"/>
    <w:rsid w:val="005C4E9D"/>
    <w:rsid w:val="005C4F48"/>
    <w:rsid w:val="005C4F9C"/>
    <w:rsid w:val="005C5321"/>
    <w:rsid w:val="005C533F"/>
    <w:rsid w:val="005C55B4"/>
    <w:rsid w:val="005C598E"/>
    <w:rsid w:val="005C59F0"/>
    <w:rsid w:val="005C5BD5"/>
    <w:rsid w:val="005C6129"/>
    <w:rsid w:val="005C6153"/>
    <w:rsid w:val="005C6667"/>
    <w:rsid w:val="005C6800"/>
    <w:rsid w:val="005C6AA7"/>
    <w:rsid w:val="005C6C0B"/>
    <w:rsid w:val="005C72A3"/>
    <w:rsid w:val="005C75BA"/>
    <w:rsid w:val="005C7BA6"/>
    <w:rsid w:val="005C7FDC"/>
    <w:rsid w:val="005D016A"/>
    <w:rsid w:val="005D0235"/>
    <w:rsid w:val="005D05FE"/>
    <w:rsid w:val="005D085B"/>
    <w:rsid w:val="005D0F1C"/>
    <w:rsid w:val="005D1035"/>
    <w:rsid w:val="005D13C8"/>
    <w:rsid w:val="005D1A32"/>
    <w:rsid w:val="005D2ADC"/>
    <w:rsid w:val="005D2DEC"/>
    <w:rsid w:val="005D3255"/>
    <w:rsid w:val="005D3764"/>
    <w:rsid w:val="005D3E48"/>
    <w:rsid w:val="005D4177"/>
    <w:rsid w:val="005D4360"/>
    <w:rsid w:val="005D4559"/>
    <w:rsid w:val="005D48BA"/>
    <w:rsid w:val="005D49FF"/>
    <w:rsid w:val="005D552D"/>
    <w:rsid w:val="005D564E"/>
    <w:rsid w:val="005D5968"/>
    <w:rsid w:val="005D59F0"/>
    <w:rsid w:val="005D6177"/>
    <w:rsid w:val="005D6294"/>
    <w:rsid w:val="005D631B"/>
    <w:rsid w:val="005D662D"/>
    <w:rsid w:val="005D673E"/>
    <w:rsid w:val="005D677C"/>
    <w:rsid w:val="005D6926"/>
    <w:rsid w:val="005D6C67"/>
    <w:rsid w:val="005D6DC2"/>
    <w:rsid w:val="005D6E30"/>
    <w:rsid w:val="005D710B"/>
    <w:rsid w:val="005D74E8"/>
    <w:rsid w:val="005D7594"/>
    <w:rsid w:val="005D771C"/>
    <w:rsid w:val="005D7C2E"/>
    <w:rsid w:val="005D7ECC"/>
    <w:rsid w:val="005E0136"/>
    <w:rsid w:val="005E0137"/>
    <w:rsid w:val="005E020E"/>
    <w:rsid w:val="005E048A"/>
    <w:rsid w:val="005E07B6"/>
    <w:rsid w:val="005E090D"/>
    <w:rsid w:val="005E0955"/>
    <w:rsid w:val="005E0AE2"/>
    <w:rsid w:val="005E0F99"/>
    <w:rsid w:val="005E0FB1"/>
    <w:rsid w:val="005E1034"/>
    <w:rsid w:val="005E15F3"/>
    <w:rsid w:val="005E1720"/>
    <w:rsid w:val="005E18FF"/>
    <w:rsid w:val="005E192B"/>
    <w:rsid w:val="005E1FF9"/>
    <w:rsid w:val="005E200F"/>
    <w:rsid w:val="005E2091"/>
    <w:rsid w:val="005E24F5"/>
    <w:rsid w:val="005E29A4"/>
    <w:rsid w:val="005E2D76"/>
    <w:rsid w:val="005E331A"/>
    <w:rsid w:val="005E3596"/>
    <w:rsid w:val="005E35DA"/>
    <w:rsid w:val="005E37D7"/>
    <w:rsid w:val="005E396B"/>
    <w:rsid w:val="005E3A1E"/>
    <w:rsid w:val="005E3AB9"/>
    <w:rsid w:val="005E40EB"/>
    <w:rsid w:val="005E4691"/>
    <w:rsid w:val="005E46DC"/>
    <w:rsid w:val="005E4770"/>
    <w:rsid w:val="005E4BF0"/>
    <w:rsid w:val="005E4F10"/>
    <w:rsid w:val="005E5D7D"/>
    <w:rsid w:val="005E5FDD"/>
    <w:rsid w:val="005E6304"/>
    <w:rsid w:val="005E64FD"/>
    <w:rsid w:val="005E65A1"/>
    <w:rsid w:val="005E673F"/>
    <w:rsid w:val="005E70E5"/>
    <w:rsid w:val="005E72EC"/>
    <w:rsid w:val="005E7A74"/>
    <w:rsid w:val="005E7C76"/>
    <w:rsid w:val="005E7CA8"/>
    <w:rsid w:val="005F05BC"/>
    <w:rsid w:val="005F0794"/>
    <w:rsid w:val="005F092F"/>
    <w:rsid w:val="005F0CDE"/>
    <w:rsid w:val="005F0D6B"/>
    <w:rsid w:val="005F0F2A"/>
    <w:rsid w:val="005F106B"/>
    <w:rsid w:val="005F13C3"/>
    <w:rsid w:val="005F1648"/>
    <w:rsid w:val="005F16A9"/>
    <w:rsid w:val="005F1888"/>
    <w:rsid w:val="005F1A72"/>
    <w:rsid w:val="005F1E7D"/>
    <w:rsid w:val="005F2199"/>
    <w:rsid w:val="005F2428"/>
    <w:rsid w:val="005F2436"/>
    <w:rsid w:val="005F293F"/>
    <w:rsid w:val="005F2973"/>
    <w:rsid w:val="005F2A29"/>
    <w:rsid w:val="005F2F7A"/>
    <w:rsid w:val="005F3042"/>
    <w:rsid w:val="005F380B"/>
    <w:rsid w:val="005F3B06"/>
    <w:rsid w:val="005F3B35"/>
    <w:rsid w:val="005F3CF4"/>
    <w:rsid w:val="005F4087"/>
    <w:rsid w:val="005F411E"/>
    <w:rsid w:val="005F49BD"/>
    <w:rsid w:val="005F4ACA"/>
    <w:rsid w:val="005F4C41"/>
    <w:rsid w:val="005F4D37"/>
    <w:rsid w:val="005F4EC0"/>
    <w:rsid w:val="005F525D"/>
    <w:rsid w:val="005F52F1"/>
    <w:rsid w:val="005F53AA"/>
    <w:rsid w:val="005F54C4"/>
    <w:rsid w:val="005F60C1"/>
    <w:rsid w:val="005F64C7"/>
    <w:rsid w:val="005F6E31"/>
    <w:rsid w:val="005F6E5D"/>
    <w:rsid w:val="005F6FD0"/>
    <w:rsid w:val="005F7018"/>
    <w:rsid w:val="005F7322"/>
    <w:rsid w:val="005F741E"/>
    <w:rsid w:val="005F77F8"/>
    <w:rsid w:val="005F7B2A"/>
    <w:rsid w:val="006001AB"/>
    <w:rsid w:val="006003A8"/>
    <w:rsid w:val="00600A42"/>
    <w:rsid w:val="00600DF4"/>
    <w:rsid w:val="00600E8C"/>
    <w:rsid w:val="00600F3F"/>
    <w:rsid w:val="00600F81"/>
    <w:rsid w:val="00600F8D"/>
    <w:rsid w:val="00600FA9"/>
    <w:rsid w:val="00600FDB"/>
    <w:rsid w:val="00601092"/>
    <w:rsid w:val="006010D8"/>
    <w:rsid w:val="0060173F"/>
    <w:rsid w:val="00601BD5"/>
    <w:rsid w:val="00601C61"/>
    <w:rsid w:val="00601D0D"/>
    <w:rsid w:val="00601FFB"/>
    <w:rsid w:val="00602596"/>
    <w:rsid w:val="0060276A"/>
    <w:rsid w:val="00602B6D"/>
    <w:rsid w:val="00603063"/>
    <w:rsid w:val="006031DC"/>
    <w:rsid w:val="0060358A"/>
    <w:rsid w:val="006035A7"/>
    <w:rsid w:val="006036F8"/>
    <w:rsid w:val="00603712"/>
    <w:rsid w:val="006037FC"/>
    <w:rsid w:val="00603803"/>
    <w:rsid w:val="00603A58"/>
    <w:rsid w:val="00603DFB"/>
    <w:rsid w:val="00603EC7"/>
    <w:rsid w:val="00603F82"/>
    <w:rsid w:val="006040FE"/>
    <w:rsid w:val="006041E0"/>
    <w:rsid w:val="0060439A"/>
    <w:rsid w:val="006046E3"/>
    <w:rsid w:val="00604887"/>
    <w:rsid w:val="00604927"/>
    <w:rsid w:val="006049E0"/>
    <w:rsid w:val="00604A49"/>
    <w:rsid w:val="00604D4C"/>
    <w:rsid w:val="00604D59"/>
    <w:rsid w:val="006050FE"/>
    <w:rsid w:val="006051F1"/>
    <w:rsid w:val="006052A0"/>
    <w:rsid w:val="006052EB"/>
    <w:rsid w:val="00605534"/>
    <w:rsid w:val="006058BF"/>
    <w:rsid w:val="006059B3"/>
    <w:rsid w:val="00605B51"/>
    <w:rsid w:val="00605DBE"/>
    <w:rsid w:val="00605DF7"/>
    <w:rsid w:val="006060F2"/>
    <w:rsid w:val="0060619C"/>
    <w:rsid w:val="00606314"/>
    <w:rsid w:val="00606315"/>
    <w:rsid w:val="00606432"/>
    <w:rsid w:val="00606440"/>
    <w:rsid w:val="00606598"/>
    <w:rsid w:val="00606833"/>
    <w:rsid w:val="00606B6C"/>
    <w:rsid w:val="00606C07"/>
    <w:rsid w:val="00606CBD"/>
    <w:rsid w:val="00606EE8"/>
    <w:rsid w:val="006070D6"/>
    <w:rsid w:val="006074AE"/>
    <w:rsid w:val="006074D9"/>
    <w:rsid w:val="00607542"/>
    <w:rsid w:val="00607580"/>
    <w:rsid w:val="0060766F"/>
    <w:rsid w:val="00607891"/>
    <w:rsid w:val="006078AB"/>
    <w:rsid w:val="00607E45"/>
    <w:rsid w:val="00607E92"/>
    <w:rsid w:val="00610296"/>
    <w:rsid w:val="00610743"/>
    <w:rsid w:val="006108F6"/>
    <w:rsid w:val="00610C16"/>
    <w:rsid w:val="00610C86"/>
    <w:rsid w:val="00610D5E"/>
    <w:rsid w:val="00610F81"/>
    <w:rsid w:val="0061115A"/>
    <w:rsid w:val="00611356"/>
    <w:rsid w:val="006113C6"/>
    <w:rsid w:val="0061157E"/>
    <w:rsid w:val="006118F6"/>
    <w:rsid w:val="00611E74"/>
    <w:rsid w:val="00612082"/>
    <w:rsid w:val="006120A5"/>
    <w:rsid w:val="006122AF"/>
    <w:rsid w:val="0061244F"/>
    <w:rsid w:val="006125A6"/>
    <w:rsid w:val="006125B2"/>
    <w:rsid w:val="00612926"/>
    <w:rsid w:val="00612A84"/>
    <w:rsid w:val="00612DBB"/>
    <w:rsid w:val="00612DCB"/>
    <w:rsid w:val="00612E88"/>
    <w:rsid w:val="00613082"/>
    <w:rsid w:val="006130A7"/>
    <w:rsid w:val="006132A0"/>
    <w:rsid w:val="00613A71"/>
    <w:rsid w:val="00613C27"/>
    <w:rsid w:val="00613C97"/>
    <w:rsid w:val="00613EE8"/>
    <w:rsid w:val="006140EC"/>
    <w:rsid w:val="006143AF"/>
    <w:rsid w:val="0061474A"/>
    <w:rsid w:val="0061491E"/>
    <w:rsid w:val="00614C4B"/>
    <w:rsid w:val="00614E80"/>
    <w:rsid w:val="00614F37"/>
    <w:rsid w:val="006150D2"/>
    <w:rsid w:val="006153E0"/>
    <w:rsid w:val="0061547C"/>
    <w:rsid w:val="006154AE"/>
    <w:rsid w:val="006155D1"/>
    <w:rsid w:val="0061567A"/>
    <w:rsid w:val="00615787"/>
    <w:rsid w:val="00615B3D"/>
    <w:rsid w:val="00615C7F"/>
    <w:rsid w:val="00616133"/>
    <w:rsid w:val="006163DC"/>
    <w:rsid w:val="0061675C"/>
    <w:rsid w:val="0061688E"/>
    <w:rsid w:val="00616BCA"/>
    <w:rsid w:val="006171E6"/>
    <w:rsid w:val="006175E6"/>
    <w:rsid w:val="0061783E"/>
    <w:rsid w:val="006179BD"/>
    <w:rsid w:val="006179C4"/>
    <w:rsid w:val="00617BAD"/>
    <w:rsid w:val="00617D8F"/>
    <w:rsid w:val="00617F9B"/>
    <w:rsid w:val="00620326"/>
    <w:rsid w:val="0062034B"/>
    <w:rsid w:val="006206A2"/>
    <w:rsid w:val="00620705"/>
    <w:rsid w:val="00620755"/>
    <w:rsid w:val="00620955"/>
    <w:rsid w:val="0062099A"/>
    <w:rsid w:val="00620B36"/>
    <w:rsid w:val="00620C92"/>
    <w:rsid w:val="00620CA7"/>
    <w:rsid w:val="00620CF3"/>
    <w:rsid w:val="00620D55"/>
    <w:rsid w:val="00620EFD"/>
    <w:rsid w:val="006219A8"/>
    <w:rsid w:val="006219C3"/>
    <w:rsid w:val="00621C7F"/>
    <w:rsid w:val="00622043"/>
    <w:rsid w:val="00622153"/>
    <w:rsid w:val="00622190"/>
    <w:rsid w:val="0062220B"/>
    <w:rsid w:val="0062274E"/>
    <w:rsid w:val="00622890"/>
    <w:rsid w:val="00622A3D"/>
    <w:rsid w:val="00622A52"/>
    <w:rsid w:val="0062307F"/>
    <w:rsid w:val="00623127"/>
    <w:rsid w:val="006235F3"/>
    <w:rsid w:val="00623709"/>
    <w:rsid w:val="00623716"/>
    <w:rsid w:val="00623848"/>
    <w:rsid w:val="00623B19"/>
    <w:rsid w:val="00623E15"/>
    <w:rsid w:val="00623E35"/>
    <w:rsid w:val="006240C9"/>
    <w:rsid w:val="00624786"/>
    <w:rsid w:val="006247AA"/>
    <w:rsid w:val="00624A3F"/>
    <w:rsid w:val="00624AF2"/>
    <w:rsid w:val="00624C4B"/>
    <w:rsid w:val="0062500E"/>
    <w:rsid w:val="00625281"/>
    <w:rsid w:val="0062545D"/>
    <w:rsid w:val="006256EC"/>
    <w:rsid w:val="00625763"/>
    <w:rsid w:val="00625794"/>
    <w:rsid w:val="006257C8"/>
    <w:rsid w:val="00625877"/>
    <w:rsid w:val="0062592A"/>
    <w:rsid w:val="0062597F"/>
    <w:rsid w:val="00625A34"/>
    <w:rsid w:val="00625BDA"/>
    <w:rsid w:val="00625D04"/>
    <w:rsid w:val="00625E33"/>
    <w:rsid w:val="00625E34"/>
    <w:rsid w:val="00625E8B"/>
    <w:rsid w:val="00625EAD"/>
    <w:rsid w:val="00625F21"/>
    <w:rsid w:val="006261B7"/>
    <w:rsid w:val="0062622E"/>
    <w:rsid w:val="00626690"/>
    <w:rsid w:val="006266D6"/>
    <w:rsid w:val="0062677E"/>
    <w:rsid w:val="00626AD2"/>
    <w:rsid w:val="00626CC7"/>
    <w:rsid w:val="00626E9E"/>
    <w:rsid w:val="00626ED5"/>
    <w:rsid w:val="00627A4B"/>
    <w:rsid w:val="00630168"/>
    <w:rsid w:val="006301A1"/>
    <w:rsid w:val="006308D6"/>
    <w:rsid w:val="00630A79"/>
    <w:rsid w:val="00630B1E"/>
    <w:rsid w:val="00630FBE"/>
    <w:rsid w:val="00630FFF"/>
    <w:rsid w:val="00631167"/>
    <w:rsid w:val="00631428"/>
    <w:rsid w:val="00631466"/>
    <w:rsid w:val="00631554"/>
    <w:rsid w:val="006315EF"/>
    <w:rsid w:val="006318E3"/>
    <w:rsid w:val="0063193A"/>
    <w:rsid w:val="00631E24"/>
    <w:rsid w:val="00631E42"/>
    <w:rsid w:val="00631E4B"/>
    <w:rsid w:val="00631E7E"/>
    <w:rsid w:val="00631E94"/>
    <w:rsid w:val="0063208B"/>
    <w:rsid w:val="00632135"/>
    <w:rsid w:val="006322A3"/>
    <w:rsid w:val="0063271E"/>
    <w:rsid w:val="006328CB"/>
    <w:rsid w:val="0063291E"/>
    <w:rsid w:val="00632C24"/>
    <w:rsid w:val="00633096"/>
    <w:rsid w:val="006332AD"/>
    <w:rsid w:val="006334B5"/>
    <w:rsid w:val="00633509"/>
    <w:rsid w:val="00633799"/>
    <w:rsid w:val="0063382F"/>
    <w:rsid w:val="00633F5A"/>
    <w:rsid w:val="00633FA4"/>
    <w:rsid w:val="006340EC"/>
    <w:rsid w:val="00634509"/>
    <w:rsid w:val="0063474B"/>
    <w:rsid w:val="0063474C"/>
    <w:rsid w:val="00634941"/>
    <w:rsid w:val="006349CB"/>
    <w:rsid w:val="00634A4E"/>
    <w:rsid w:val="00634BEA"/>
    <w:rsid w:val="00634CE7"/>
    <w:rsid w:val="006350EB"/>
    <w:rsid w:val="0063524D"/>
    <w:rsid w:val="0063529E"/>
    <w:rsid w:val="0063543C"/>
    <w:rsid w:val="00635529"/>
    <w:rsid w:val="006355DD"/>
    <w:rsid w:val="00635631"/>
    <w:rsid w:val="00635758"/>
    <w:rsid w:val="006358C2"/>
    <w:rsid w:val="00635FB6"/>
    <w:rsid w:val="00636025"/>
    <w:rsid w:val="0063617C"/>
    <w:rsid w:val="0063625E"/>
    <w:rsid w:val="006363BD"/>
    <w:rsid w:val="0063661E"/>
    <w:rsid w:val="00636888"/>
    <w:rsid w:val="00636A92"/>
    <w:rsid w:val="00637190"/>
    <w:rsid w:val="006374D5"/>
    <w:rsid w:val="006375B6"/>
    <w:rsid w:val="006376EB"/>
    <w:rsid w:val="00637752"/>
    <w:rsid w:val="00637B59"/>
    <w:rsid w:val="00640177"/>
    <w:rsid w:val="00640379"/>
    <w:rsid w:val="006403EB"/>
    <w:rsid w:val="0064050C"/>
    <w:rsid w:val="00640514"/>
    <w:rsid w:val="006409AA"/>
    <w:rsid w:val="00640AD5"/>
    <w:rsid w:val="00640AF8"/>
    <w:rsid w:val="00640DA3"/>
    <w:rsid w:val="00640EE4"/>
    <w:rsid w:val="0064100A"/>
    <w:rsid w:val="00641064"/>
    <w:rsid w:val="006410A0"/>
    <w:rsid w:val="0064133F"/>
    <w:rsid w:val="00641419"/>
    <w:rsid w:val="006415DD"/>
    <w:rsid w:val="006417A9"/>
    <w:rsid w:val="00641F5D"/>
    <w:rsid w:val="0064243A"/>
    <w:rsid w:val="00642757"/>
    <w:rsid w:val="00642791"/>
    <w:rsid w:val="006428C1"/>
    <w:rsid w:val="00642A5B"/>
    <w:rsid w:val="00642B68"/>
    <w:rsid w:val="00642C5C"/>
    <w:rsid w:val="0064302D"/>
    <w:rsid w:val="00643097"/>
    <w:rsid w:val="00643172"/>
    <w:rsid w:val="006431D9"/>
    <w:rsid w:val="00643427"/>
    <w:rsid w:val="00643B2B"/>
    <w:rsid w:val="00643B7D"/>
    <w:rsid w:val="0064422E"/>
    <w:rsid w:val="00644245"/>
    <w:rsid w:val="006442E7"/>
    <w:rsid w:val="006447C1"/>
    <w:rsid w:val="00644E1E"/>
    <w:rsid w:val="00644E4B"/>
    <w:rsid w:val="006451CA"/>
    <w:rsid w:val="00645529"/>
    <w:rsid w:val="006458A7"/>
    <w:rsid w:val="00645E21"/>
    <w:rsid w:val="006460EA"/>
    <w:rsid w:val="0064668C"/>
    <w:rsid w:val="006471D1"/>
    <w:rsid w:val="006476F4"/>
    <w:rsid w:val="0064770B"/>
    <w:rsid w:val="006479FD"/>
    <w:rsid w:val="00647CF1"/>
    <w:rsid w:val="006501F5"/>
    <w:rsid w:val="006502CE"/>
    <w:rsid w:val="006503E7"/>
    <w:rsid w:val="006507E1"/>
    <w:rsid w:val="00650958"/>
    <w:rsid w:val="00650EA7"/>
    <w:rsid w:val="00651485"/>
    <w:rsid w:val="006517A7"/>
    <w:rsid w:val="00651888"/>
    <w:rsid w:val="00651A29"/>
    <w:rsid w:val="0065284A"/>
    <w:rsid w:val="00652F2D"/>
    <w:rsid w:val="00653171"/>
    <w:rsid w:val="00653248"/>
    <w:rsid w:val="00653548"/>
    <w:rsid w:val="006537FC"/>
    <w:rsid w:val="00653A26"/>
    <w:rsid w:val="00653B6A"/>
    <w:rsid w:val="00653D6E"/>
    <w:rsid w:val="00653F22"/>
    <w:rsid w:val="00654056"/>
    <w:rsid w:val="0065417F"/>
    <w:rsid w:val="00654428"/>
    <w:rsid w:val="00654B6B"/>
    <w:rsid w:val="00654C37"/>
    <w:rsid w:val="00654CC2"/>
    <w:rsid w:val="006554DB"/>
    <w:rsid w:val="0065555D"/>
    <w:rsid w:val="006555C0"/>
    <w:rsid w:val="00655637"/>
    <w:rsid w:val="00655684"/>
    <w:rsid w:val="00655694"/>
    <w:rsid w:val="006556E5"/>
    <w:rsid w:val="00655803"/>
    <w:rsid w:val="006558A4"/>
    <w:rsid w:val="00655988"/>
    <w:rsid w:val="00655BD8"/>
    <w:rsid w:val="00655D29"/>
    <w:rsid w:val="00655FB6"/>
    <w:rsid w:val="00656159"/>
    <w:rsid w:val="006562A4"/>
    <w:rsid w:val="006565D5"/>
    <w:rsid w:val="0065664F"/>
    <w:rsid w:val="00656681"/>
    <w:rsid w:val="00656CB6"/>
    <w:rsid w:val="00656D26"/>
    <w:rsid w:val="00656DFC"/>
    <w:rsid w:val="00656FD9"/>
    <w:rsid w:val="0065756E"/>
    <w:rsid w:val="006576EC"/>
    <w:rsid w:val="00657B23"/>
    <w:rsid w:val="006604C0"/>
    <w:rsid w:val="0066078F"/>
    <w:rsid w:val="0066098B"/>
    <w:rsid w:val="006609C5"/>
    <w:rsid w:val="00660C19"/>
    <w:rsid w:val="00660C1C"/>
    <w:rsid w:val="00660D36"/>
    <w:rsid w:val="00660DAB"/>
    <w:rsid w:val="00660F88"/>
    <w:rsid w:val="0066126D"/>
    <w:rsid w:val="0066145B"/>
    <w:rsid w:val="00661477"/>
    <w:rsid w:val="00661505"/>
    <w:rsid w:val="006617E7"/>
    <w:rsid w:val="0066183C"/>
    <w:rsid w:val="006618A4"/>
    <w:rsid w:val="00661AF9"/>
    <w:rsid w:val="00661B8D"/>
    <w:rsid w:val="00661E35"/>
    <w:rsid w:val="0066277E"/>
    <w:rsid w:val="006627FC"/>
    <w:rsid w:val="00662B2F"/>
    <w:rsid w:val="00662DC8"/>
    <w:rsid w:val="00662E11"/>
    <w:rsid w:val="00663154"/>
    <w:rsid w:val="006631D1"/>
    <w:rsid w:val="006632BD"/>
    <w:rsid w:val="00663328"/>
    <w:rsid w:val="006634B8"/>
    <w:rsid w:val="0066376F"/>
    <w:rsid w:val="0066392A"/>
    <w:rsid w:val="00663AAA"/>
    <w:rsid w:val="00663B81"/>
    <w:rsid w:val="00663CB9"/>
    <w:rsid w:val="00663D0E"/>
    <w:rsid w:val="00663DCC"/>
    <w:rsid w:val="006641C3"/>
    <w:rsid w:val="006644F0"/>
    <w:rsid w:val="006646C0"/>
    <w:rsid w:val="00664813"/>
    <w:rsid w:val="00664AA1"/>
    <w:rsid w:val="00664D1F"/>
    <w:rsid w:val="00664E6A"/>
    <w:rsid w:val="00664F58"/>
    <w:rsid w:val="0066522E"/>
    <w:rsid w:val="00665698"/>
    <w:rsid w:val="006657D5"/>
    <w:rsid w:val="00665913"/>
    <w:rsid w:val="0066598A"/>
    <w:rsid w:val="00665C99"/>
    <w:rsid w:val="00665D48"/>
    <w:rsid w:val="00666113"/>
    <w:rsid w:val="00666396"/>
    <w:rsid w:val="006664C3"/>
    <w:rsid w:val="006664E5"/>
    <w:rsid w:val="0066656B"/>
    <w:rsid w:val="006669D3"/>
    <w:rsid w:val="00666A18"/>
    <w:rsid w:val="00666D89"/>
    <w:rsid w:val="00666D99"/>
    <w:rsid w:val="006671B0"/>
    <w:rsid w:val="006676E5"/>
    <w:rsid w:val="0066785F"/>
    <w:rsid w:val="00667A66"/>
    <w:rsid w:val="00667B51"/>
    <w:rsid w:val="00667C8C"/>
    <w:rsid w:val="00667E7E"/>
    <w:rsid w:val="00667EEC"/>
    <w:rsid w:val="006701EF"/>
    <w:rsid w:val="00670425"/>
    <w:rsid w:val="00670459"/>
    <w:rsid w:val="0067079D"/>
    <w:rsid w:val="00670AC3"/>
    <w:rsid w:val="00670C4B"/>
    <w:rsid w:val="00670C9B"/>
    <w:rsid w:val="00670D30"/>
    <w:rsid w:val="00670F96"/>
    <w:rsid w:val="00671002"/>
    <w:rsid w:val="00671026"/>
    <w:rsid w:val="006711C6"/>
    <w:rsid w:val="006715A7"/>
    <w:rsid w:val="006718F6"/>
    <w:rsid w:val="006719A4"/>
    <w:rsid w:val="00671AC5"/>
    <w:rsid w:val="00671B44"/>
    <w:rsid w:val="00671CC2"/>
    <w:rsid w:val="00671E19"/>
    <w:rsid w:val="00672064"/>
    <w:rsid w:val="0067277E"/>
    <w:rsid w:val="0067279A"/>
    <w:rsid w:val="006728E6"/>
    <w:rsid w:val="0067290F"/>
    <w:rsid w:val="00672E52"/>
    <w:rsid w:val="00672EE1"/>
    <w:rsid w:val="00673070"/>
    <w:rsid w:val="006730E7"/>
    <w:rsid w:val="00673341"/>
    <w:rsid w:val="0067352B"/>
    <w:rsid w:val="0067380E"/>
    <w:rsid w:val="00673CAB"/>
    <w:rsid w:val="00673CFE"/>
    <w:rsid w:val="006740BF"/>
    <w:rsid w:val="00674165"/>
    <w:rsid w:val="00674391"/>
    <w:rsid w:val="00674434"/>
    <w:rsid w:val="00674440"/>
    <w:rsid w:val="0067463F"/>
    <w:rsid w:val="00674686"/>
    <w:rsid w:val="006748CB"/>
    <w:rsid w:val="00674F20"/>
    <w:rsid w:val="006752DD"/>
    <w:rsid w:val="00675584"/>
    <w:rsid w:val="00675A46"/>
    <w:rsid w:val="00675BAD"/>
    <w:rsid w:val="00675C35"/>
    <w:rsid w:val="00675DCA"/>
    <w:rsid w:val="0067610A"/>
    <w:rsid w:val="006761BF"/>
    <w:rsid w:val="006762C3"/>
    <w:rsid w:val="0067631B"/>
    <w:rsid w:val="0067665C"/>
    <w:rsid w:val="006768EA"/>
    <w:rsid w:val="00676994"/>
    <w:rsid w:val="00676A06"/>
    <w:rsid w:val="00676E3C"/>
    <w:rsid w:val="00676EA9"/>
    <w:rsid w:val="00676F53"/>
    <w:rsid w:val="006774CD"/>
    <w:rsid w:val="006774DF"/>
    <w:rsid w:val="006775AA"/>
    <w:rsid w:val="006775B1"/>
    <w:rsid w:val="00677626"/>
    <w:rsid w:val="00677638"/>
    <w:rsid w:val="0067777F"/>
    <w:rsid w:val="006779ED"/>
    <w:rsid w:val="00677BCE"/>
    <w:rsid w:val="00677BE8"/>
    <w:rsid w:val="00677CB3"/>
    <w:rsid w:val="00677D98"/>
    <w:rsid w:val="00677E36"/>
    <w:rsid w:val="00680510"/>
    <w:rsid w:val="00680617"/>
    <w:rsid w:val="0068061F"/>
    <w:rsid w:val="0068098E"/>
    <w:rsid w:val="00680AE5"/>
    <w:rsid w:val="00680E17"/>
    <w:rsid w:val="00680F8E"/>
    <w:rsid w:val="0068113F"/>
    <w:rsid w:val="006811EC"/>
    <w:rsid w:val="00681221"/>
    <w:rsid w:val="0068123D"/>
    <w:rsid w:val="0068132D"/>
    <w:rsid w:val="00681363"/>
    <w:rsid w:val="00681513"/>
    <w:rsid w:val="0068174F"/>
    <w:rsid w:val="00681BEF"/>
    <w:rsid w:val="00681D8F"/>
    <w:rsid w:val="00681F35"/>
    <w:rsid w:val="0068265E"/>
    <w:rsid w:val="00682BA7"/>
    <w:rsid w:val="00682BE6"/>
    <w:rsid w:val="00683211"/>
    <w:rsid w:val="00683D84"/>
    <w:rsid w:val="00683EA4"/>
    <w:rsid w:val="00683F50"/>
    <w:rsid w:val="00684297"/>
    <w:rsid w:val="0068430C"/>
    <w:rsid w:val="00684312"/>
    <w:rsid w:val="00684597"/>
    <w:rsid w:val="0068461F"/>
    <w:rsid w:val="0068499B"/>
    <w:rsid w:val="00684E54"/>
    <w:rsid w:val="006852AD"/>
    <w:rsid w:val="006852B7"/>
    <w:rsid w:val="0068549D"/>
    <w:rsid w:val="006855C5"/>
    <w:rsid w:val="00685788"/>
    <w:rsid w:val="006858CF"/>
    <w:rsid w:val="006858FB"/>
    <w:rsid w:val="00685AAB"/>
    <w:rsid w:val="006861BF"/>
    <w:rsid w:val="006861EF"/>
    <w:rsid w:val="00686303"/>
    <w:rsid w:val="00686557"/>
    <w:rsid w:val="006869DF"/>
    <w:rsid w:val="00687365"/>
    <w:rsid w:val="006874F4"/>
    <w:rsid w:val="006879ED"/>
    <w:rsid w:val="00687D4D"/>
    <w:rsid w:val="00687D7F"/>
    <w:rsid w:val="00687FD6"/>
    <w:rsid w:val="00690309"/>
    <w:rsid w:val="006904BD"/>
    <w:rsid w:val="006907CA"/>
    <w:rsid w:val="00690918"/>
    <w:rsid w:val="00690C2B"/>
    <w:rsid w:val="006910D0"/>
    <w:rsid w:val="00691470"/>
    <w:rsid w:val="006914A1"/>
    <w:rsid w:val="0069181F"/>
    <w:rsid w:val="00691970"/>
    <w:rsid w:val="00691B75"/>
    <w:rsid w:val="00691C76"/>
    <w:rsid w:val="00691CA8"/>
    <w:rsid w:val="006922D4"/>
    <w:rsid w:val="00692322"/>
    <w:rsid w:val="006927A6"/>
    <w:rsid w:val="0069280F"/>
    <w:rsid w:val="00692BFF"/>
    <w:rsid w:val="00692C43"/>
    <w:rsid w:val="00692DC4"/>
    <w:rsid w:val="0069312F"/>
    <w:rsid w:val="006931EF"/>
    <w:rsid w:val="00693247"/>
    <w:rsid w:val="0069343D"/>
    <w:rsid w:val="00693639"/>
    <w:rsid w:val="00693C30"/>
    <w:rsid w:val="00693E0F"/>
    <w:rsid w:val="00693FC9"/>
    <w:rsid w:val="006945BC"/>
    <w:rsid w:val="00694C64"/>
    <w:rsid w:val="00694CAD"/>
    <w:rsid w:val="00694DC8"/>
    <w:rsid w:val="006956A4"/>
    <w:rsid w:val="006957AD"/>
    <w:rsid w:val="00695A00"/>
    <w:rsid w:val="00695A81"/>
    <w:rsid w:val="00695AA6"/>
    <w:rsid w:val="00695DC2"/>
    <w:rsid w:val="00696041"/>
    <w:rsid w:val="00696396"/>
    <w:rsid w:val="006966F0"/>
    <w:rsid w:val="006967B3"/>
    <w:rsid w:val="00696D06"/>
    <w:rsid w:val="00696E76"/>
    <w:rsid w:val="00696FE8"/>
    <w:rsid w:val="0069701F"/>
    <w:rsid w:val="0069705D"/>
    <w:rsid w:val="00697158"/>
    <w:rsid w:val="00697421"/>
    <w:rsid w:val="0069774D"/>
    <w:rsid w:val="00697B90"/>
    <w:rsid w:val="00697BF9"/>
    <w:rsid w:val="00697C08"/>
    <w:rsid w:val="00697F73"/>
    <w:rsid w:val="006A0055"/>
    <w:rsid w:val="006A0602"/>
    <w:rsid w:val="006A088F"/>
    <w:rsid w:val="006A0B06"/>
    <w:rsid w:val="006A0B3E"/>
    <w:rsid w:val="006A0B65"/>
    <w:rsid w:val="006A0B6D"/>
    <w:rsid w:val="006A0FFD"/>
    <w:rsid w:val="006A146E"/>
    <w:rsid w:val="006A14C7"/>
    <w:rsid w:val="006A1556"/>
    <w:rsid w:val="006A15E0"/>
    <w:rsid w:val="006A15EC"/>
    <w:rsid w:val="006A16E5"/>
    <w:rsid w:val="006A19B5"/>
    <w:rsid w:val="006A20FB"/>
    <w:rsid w:val="006A2364"/>
    <w:rsid w:val="006A2862"/>
    <w:rsid w:val="006A2B54"/>
    <w:rsid w:val="006A2E26"/>
    <w:rsid w:val="006A30CD"/>
    <w:rsid w:val="006A3123"/>
    <w:rsid w:val="006A31C2"/>
    <w:rsid w:val="006A347D"/>
    <w:rsid w:val="006A36D3"/>
    <w:rsid w:val="006A3BF5"/>
    <w:rsid w:val="006A3F33"/>
    <w:rsid w:val="006A4309"/>
    <w:rsid w:val="006A4442"/>
    <w:rsid w:val="006A448D"/>
    <w:rsid w:val="006A454E"/>
    <w:rsid w:val="006A48A6"/>
    <w:rsid w:val="006A48D1"/>
    <w:rsid w:val="006A4A92"/>
    <w:rsid w:val="006A4D66"/>
    <w:rsid w:val="006A50F1"/>
    <w:rsid w:val="006A518E"/>
    <w:rsid w:val="006A51F2"/>
    <w:rsid w:val="006A5739"/>
    <w:rsid w:val="006A5809"/>
    <w:rsid w:val="006A5873"/>
    <w:rsid w:val="006A58BD"/>
    <w:rsid w:val="006A593C"/>
    <w:rsid w:val="006A5A57"/>
    <w:rsid w:val="006A6258"/>
    <w:rsid w:val="006A635C"/>
    <w:rsid w:val="006A6452"/>
    <w:rsid w:val="006A6589"/>
    <w:rsid w:val="006A6E5E"/>
    <w:rsid w:val="006A6E6C"/>
    <w:rsid w:val="006A6EFB"/>
    <w:rsid w:val="006A714F"/>
    <w:rsid w:val="006A7400"/>
    <w:rsid w:val="006A7413"/>
    <w:rsid w:val="006A7802"/>
    <w:rsid w:val="006A7842"/>
    <w:rsid w:val="006A78AE"/>
    <w:rsid w:val="006A7AD0"/>
    <w:rsid w:val="006A7E1E"/>
    <w:rsid w:val="006B0215"/>
    <w:rsid w:val="006B02B9"/>
    <w:rsid w:val="006B0617"/>
    <w:rsid w:val="006B0779"/>
    <w:rsid w:val="006B0821"/>
    <w:rsid w:val="006B08F0"/>
    <w:rsid w:val="006B094D"/>
    <w:rsid w:val="006B0A2B"/>
    <w:rsid w:val="006B0B0B"/>
    <w:rsid w:val="006B0D03"/>
    <w:rsid w:val="006B115B"/>
    <w:rsid w:val="006B118A"/>
    <w:rsid w:val="006B1319"/>
    <w:rsid w:val="006B1527"/>
    <w:rsid w:val="006B18C5"/>
    <w:rsid w:val="006B1D50"/>
    <w:rsid w:val="006B1EB1"/>
    <w:rsid w:val="006B1ED3"/>
    <w:rsid w:val="006B21E1"/>
    <w:rsid w:val="006B254B"/>
    <w:rsid w:val="006B288A"/>
    <w:rsid w:val="006B2977"/>
    <w:rsid w:val="006B2DBC"/>
    <w:rsid w:val="006B3277"/>
    <w:rsid w:val="006B35F9"/>
    <w:rsid w:val="006B36F5"/>
    <w:rsid w:val="006B3875"/>
    <w:rsid w:val="006B3A8B"/>
    <w:rsid w:val="006B3CF8"/>
    <w:rsid w:val="006B44B6"/>
    <w:rsid w:val="006B49DF"/>
    <w:rsid w:val="006B4C2F"/>
    <w:rsid w:val="006B4C51"/>
    <w:rsid w:val="006B526C"/>
    <w:rsid w:val="006B5476"/>
    <w:rsid w:val="006B5A10"/>
    <w:rsid w:val="006B5A34"/>
    <w:rsid w:val="006B5C83"/>
    <w:rsid w:val="006B5D02"/>
    <w:rsid w:val="006B5DC2"/>
    <w:rsid w:val="006B60EC"/>
    <w:rsid w:val="006B60F4"/>
    <w:rsid w:val="006B6440"/>
    <w:rsid w:val="006B6700"/>
    <w:rsid w:val="006B6748"/>
    <w:rsid w:val="006B6997"/>
    <w:rsid w:val="006B6C51"/>
    <w:rsid w:val="006B742E"/>
    <w:rsid w:val="006B7917"/>
    <w:rsid w:val="006B7A77"/>
    <w:rsid w:val="006B7BE4"/>
    <w:rsid w:val="006B7C09"/>
    <w:rsid w:val="006B7C1D"/>
    <w:rsid w:val="006B7D60"/>
    <w:rsid w:val="006B7D93"/>
    <w:rsid w:val="006B7FA3"/>
    <w:rsid w:val="006C0302"/>
    <w:rsid w:val="006C0AD6"/>
    <w:rsid w:val="006C0F08"/>
    <w:rsid w:val="006C12ED"/>
    <w:rsid w:val="006C1474"/>
    <w:rsid w:val="006C153A"/>
    <w:rsid w:val="006C15BB"/>
    <w:rsid w:val="006C1694"/>
    <w:rsid w:val="006C1711"/>
    <w:rsid w:val="006C17FE"/>
    <w:rsid w:val="006C189C"/>
    <w:rsid w:val="006C1B40"/>
    <w:rsid w:val="006C1BC4"/>
    <w:rsid w:val="006C1D3B"/>
    <w:rsid w:val="006C1FEF"/>
    <w:rsid w:val="006C2083"/>
    <w:rsid w:val="006C216E"/>
    <w:rsid w:val="006C21AD"/>
    <w:rsid w:val="006C2603"/>
    <w:rsid w:val="006C2875"/>
    <w:rsid w:val="006C2AA5"/>
    <w:rsid w:val="006C2B4C"/>
    <w:rsid w:val="006C2C1F"/>
    <w:rsid w:val="006C2D1C"/>
    <w:rsid w:val="006C2E32"/>
    <w:rsid w:val="006C30F3"/>
    <w:rsid w:val="006C34C9"/>
    <w:rsid w:val="006C37A1"/>
    <w:rsid w:val="006C39D7"/>
    <w:rsid w:val="006C3BC0"/>
    <w:rsid w:val="006C3BDE"/>
    <w:rsid w:val="006C3E56"/>
    <w:rsid w:val="006C3F09"/>
    <w:rsid w:val="006C4209"/>
    <w:rsid w:val="006C4785"/>
    <w:rsid w:val="006C48E2"/>
    <w:rsid w:val="006C4B53"/>
    <w:rsid w:val="006C4E8A"/>
    <w:rsid w:val="006C503B"/>
    <w:rsid w:val="006C5093"/>
    <w:rsid w:val="006C530B"/>
    <w:rsid w:val="006C5877"/>
    <w:rsid w:val="006C5ACD"/>
    <w:rsid w:val="006C5B20"/>
    <w:rsid w:val="006C5BEB"/>
    <w:rsid w:val="006C5C3E"/>
    <w:rsid w:val="006C5D42"/>
    <w:rsid w:val="006C5E74"/>
    <w:rsid w:val="006C621A"/>
    <w:rsid w:val="006C627D"/>
    <w:rsid w:val="006C6500"/>
    <w:rsid w:val="006C686C"/>
    <w:rsid w:val="006C687A"/>
    <w:rsid w:val="006C6AC6"/>
    <w:rsid w:val="006C6E24"/>
    <w:rsid w:val="006C6F6B"/>
    <w:rsid w:val="006C6FE9"/>
    <w:rsid w:val="006C7020"/>
    <w:rsid w:val="006C71C3"/>
    <w:rsid w:val="006C7E1D"/>
    <w:rsid w:val="006C7E92"/>
    <w:rsid w:val="006D00B0"/>
    <w:rsid w:val="006D02A1"/>
    <w:rsid w:val="006D02DB"/>
    <w:rsid w:val="006D05BD"/>
    <w:rsid w:val="006D0757"/>
    <w:rsid w:val="006D0D7C"/>
    <w:rsid w:val="006D0F15"/>
    <w:rsid w:val="006D109B"/>
    <w:rsid w:val="006D118F"/>
    <w:rsid w:val="006D16E0"/>
    <w:rsid w:val="006D1E17"/>
    <w:rsid w:val="006D1EC4"/>
    <w:rsid w:val="006D1F5B"/>
    <w:rsid w:val="006D21C4"/>
    <w:rsid w:val="006D2272"/>
    <w:rsid w:val="006D23CD"/>
    <w:rsid w:val="006D24C1"/>
    <w:rsid w:val="006D260F"/>
    <w:rsid w:val="006D2683"/>
    <w:rsid w:val="006D271F"/>
    <w:rsid w:val="006D2739"/>
    <w:rsid w:val="006D2861"/>
    <w:rsid w:val="006D29C8"/>
    <w:rsid w:val="006D2AB2"/>
    <w:rsid w:val="006D2BFB"/>
    <w:rsid w:val="006D2E38"/>
    <w:rsid w:val="006D2F23"/>
    <w:rsid w:val="006D3025"/>
    <w:rsid w:val="006D30DE"/>
    <w:rsid w:val="006D319A"/>
    <w:rsid w:val="006D31E2"/>
    <w:rsid w:val="006D32E6"/>
    <w:rsid w:val="006D33F3"/>
    <w:rsid w:val="006D36C4"/>
    <w:rsid w:val="006D3935"/>
    <w:rsid w:val="006D3D6F"/>
    <w:rsid w:val="006D41B2"/>
    <w:rsid w:val="006D42A7"/>
    <w:rsid w:val="006D466F"/>
    <w:rsid w:val="006D4A48"/>
    <w:rsid w:val="006D4B20"/>
    <w:rsid w:val="006D4FEA"/>
    <w:rsid w:val="006D5174"/>
    <w:rsid w:val="006D5227"/>
    <w:rsid w:val="006D5566"/>
    <w:rsid w:val="006D5609"/>
    <w:rsid w:val="006D61B9"/>
    <w:rsid w:val="006D6403"/>
    <w:rsid w:val="006D668E"/>
    <w:rsid w:val="006D6B16"/>
    <w:rsid w:val="006D6BC5"/>
    <w:rsid w:val="006D6D5B"/>
    <w:rsid w:val="006D71BA"/>
    <w:rsid w:val="006D7212"/>
    <w:rsid w:val="006D73A1"/>
    <w:rsid w:val="006D74AC"/>
    <w:rsid w:val="006D74B9"/>
    <w:rsid w:val="006D7619"/>
    <w:rsid w:val="006D79CF"/>
    <w:rsid w:val="006D7AEB"/>
    <w:rsid w:val="006D7BB1"/>
    <w:rsid w:val="006E011F"/>
    <w:rsid w:val="006E01BB"/>
    <w:rsid w:val="006E0AD4"/>
    <w:rsid w:val="006E0ED7"/>
    <w:rsid w:val="006E10AB"/>
    <w:rsid w:val="006E1269"/>
    <w:rsid w:val="006E1517"/>
    <w:rsid w:val="006E1704"/>
    <w:rsid w:val="006E1B2B"/>
    <w:rsid w:val="006E1EAF"/>
    <w:rsid w:val="006E2024"/>
    <w:rsid w:val="006E23A0"/>
    <w:rsid w:val="006E2522"/>
    <w:rsid w:val="006E2586"/>
    <w:rsid w:val="006E2961"/>
    <w:rsid w:val="006E2B5D"/>
    <w:rsid w:val="006E2E44"/>
    <w:rsid w:val="006E2F57"/>
    <w:rsid w:val="006E3235"/>
    <w:rsid w:val="006E3689"/>
    <w:rsid w:val="006E3BEF"/>
    <w:rsid w:val="006E3C69"/>
    <w:rsid w:val="006E3EB3"/>
    <w:rsid w:val="006E4056"/>
    <w:rsid w:val="006E4098"/>
    <w:rsid w:val="006E421C"/>
    <w:rsid w:val="006E4B08"/>
    <w:rsid w:val="006E4D15"/>
    <w:rsid w:val="006E4D44"/>
    <w:rsid w:val="006E5073"/>
    <w:rsid w:val="006E55D1"/>
    <w:rsid w:val="006E5967"/>
    <w:rsid w:val="006E5989"/>
    <w:rsid w:val="006E5D0D"/>
    <w:rsid w:val="006E5D2A"/>
    <w:rsid w:val="006E5E50"/>
    <w:rsid w:val="006E5FBA"/>
    <w:rsid w:val="006E607F"/>
    <w:rsid w:val="006E60A9"/>
    <w:rsid w:val="006E64CE"/>
    <w:rsid w:val="006E6530"/>
    <w:rsid w:val="006E6A8C"/>
    <w:rsid w:val="006E6A9B"/>
    <w:rsid w:val="006E6B55"/>
    <w:rsid w:val="006E6B79"/>
    <w:rsid w:val="006E6C17"/>
    <w:rsid w:val="006E6E9D"/>
    <w:rsid w:val="006E6ECA"/>
    <w:rsid w:val="006E6FEF"/>
    <w:rsid w:val="006E75E1"/>
    <w:rsid w:val="006E7627"/>
    <w:rsid w:val="006E76EE"/>
    <w:rsid w:val="006E7FE0"/>
    <w:rsid w:val="006F01A0"/>
    <w:rsid w:val="006F022C"/>
    <w:rsid w:val="006F035A"/>
    <w:rsid w:val="006F0569"/>
    <w:rsid w:val="006F0597"/>
    <w:rsid w:val="006F0688"/>
    <w:rsid w:val="006F06EF"/>
    <w:rsid w:val="006F0884"/>
    <w:rsid w:val="006F08BB"/>
    <w:rsid w:val="006F08BF"/>
    <w:rsid w:val="006F0B72"/>
    <w:rsid w:val="006F0E30"/>
    <w:rsid w:val="006F0E3B"/>
    <w:rsid w:val="006F0E41"/>
    <w:rsid w:val="006F0E98"/>
    <w:rsid w:val="006F0FF0"/>
    <w:rsid w:val="006F11E4"/>
    <w:rsid w:val="006F148F"/>
    <w:rsid w:val="006F1547"/>
    <w:rsid w:val="006F155F"/>
    <w:rsid w:val="006F158D"/>
    <w:rsid w:val="006F15E1"/>
    <w:rsid w:val="006F19C9"/>
    <w:rsid w:val="006F1AA4"/>
    <w:rsid w:val="006F1DC8"/>
    <w:rsid w:val="006F2494"/>
    <w:rsid w:val="006F2740"/>
    <w:rsid w:val="006F2811"/>
    <w:rsid w:val="006F2904"/>
    <w:rsid w:val="006F2939"/>
    <w:rsid w:val="006F2985"/>
    <w:rsid w:val="006F2C2F"/>
    <w:rsid w:val="006F2C41"/>
    <w:rsid w:val="006F2DD0"/>
    <w:rsid w:val="006F307D"/>
    <w:rsid w:val="006F335C"/>
    <w:rsid w:val="006F3540"/>
    <w:rsid w:val="006F37C5"/>
    <w:rsid w:val="006F381B"/>
    <w:rsid w:val="006F399D"/>
    <w:rsid w:val="006F39B9"/>
    <w:rsid w:val="006F3B6B"/>
    <w:rsid w:val="006F3D73"/>
    <w:rsid w:val="006F3DAC"/>
    <w:rsid w:val="006F4120"/>
    <w:rsid w:val="006F49F3"/>
    <w:rsid w:val="006F4CE2"/>
    <w:rsid w:val="006F50C4"/>
    <w:rsid w:val="006F51E0"/>
    <w:rsid w:val="006F5352"/>
    <w:rsid w:val="006F54FA"/>
    <w:rsid w:val="006F56CB"/>
    <w:rsid w:val="006F5BD3"/>
    <w:rsid w:val="006F5C30"/>
    <w:rsid w:val="006F5F8C"/>
    <w:rsid w:val="006F62A2"/>
    <w:rsid w:val="006F63B0"/>
    <w:rsid w:val="006F65FF"/>
    <w:rsid w:val="006F66DC"/>
    <w:rsid w:val="006F67CB"/>
    <w:rsid w:val="006F6A45"/>
    <w:rsid w:val="006F6BC0"/>
    <w:rsid w:val="006F6F05"/>
    <w:rsid w:val="006F6F4E"/>
    <w:rsid w:val="006F705F"/>
    <w:rsid w:val="006F70F5"/>
    <w:rsid w:val="006F721C"/>
    <w:rsid w:val="006F7418"/>
    <w:rsid w:val="006F748F"/>
    <w:rsid w:val="006F7AC8"/>
    <w:rsid w:val="006F7E19"/>
    <w:rsid w:val="006F7FF0"/>
    <w:rsid w:val="0070003C"/>
    <w:rsid w:val="0070030D"/>
    <w:rsid w:val="0070051C"/>
    <w:rsid w:val="007006A2"/>
    <w:rsid w:val="007006F3"/>
    <w:rsid w:val="007007BA"/>
    <w:rsid w:val="00700A4C"/>
    <w:rsid w:val="00700C77"/>
    <w:rsid w:val="0070105E"/>
    <w:rsid w:val="007013E2"/>
    <w:rsid w:val="00701447"/>
    <w:rsid w:val="00701535"/>
    <w:rsid w:val="007015D6"/>
    <w:rsid w:val="00701E52"/>
    <w:rsid w:val="00701F69"/>
    <w:rsid w:val="0070215A"/>
    <w:rsid w:val="007022D0"/>
    <w:rsid w:val="00702594"/>
    <w:rsid w:val="007026EA"/>
    <w:rsid w:val="00702E2B"/>
    <w:rsid w:val="007038F8"/>
    <w:rsid w:val="00703AC7"/>
    <w:rsid w:val="00703ADE"/>
    <w:rsid w:val="00703DE9"/>
    <w:rsid w:val="00703FAE"/>
    <w:rsid w:val="007040CE"/>
    <w:rsid w:val="007046B2"/>
    <w:rsid w:val="0070477B"/>
    <w:rsid w:val="00704824"/>
    <w:rsid w:val="00704E83"/>
    <w:rsid w:val="0070511F"/>
    <w:rsid w:val="0070516A"/>
    <w:rsid w:val="0070535E"/>
    <w:rsid w:val="00705453"/>
    <w:rsid w:val="00705491"/>
    <w:rsid w:val="0070577B"/>
    <w:rsid w:val="0070589F"/>
    <w:rsid w:val="00705964"/>
    <w:rsid w:val="00705A32"/>
    <w:rsid w:val="00705C44"/>
    <w:rsid w:val="00706110"/>
    <w:rsid w:val="007064FB"/>
    <w:rsid w:val="007065F7"/>
    <w:rsid w:val="00706642"/>
    <w:rsid w:val="007066ED"/>
    <w:rsid w:val="00706AD1"/>
    <w:rsid w:val="00706B5A"/>
    <w:rsid w:val="00706DB2"/>
    <w:rsid w:val="00706E73"/>
    <w:rsid w:val="00707376"/>
    <w:rsid w:val="00707583"/>
    <w:rsid w:val="007075D0"/>
    <w:rsid w:val="007077A1"/>
    <w:rsid w:val="00707A56"/>
    <w:rsid w:val="00707B02"/>
    <w:rsid w:val="00707B3D"/>
    <w:rsid w:val="00707E88"/>
    <w:rsid w:val="0071030A"/>
    <w:rsid w:val="007103A7"/>
    <w:rsid w:val="007104D4"/>
    <w:rsid w:val="00710613"/>
    <w:rsid w:val="007109F7"/>
    <w:rsid w:val="00710AE3"/>
    <w:rsid w:val="00710EB5"/>
    <w:rsid w:val="00711131"/>
    <w:rsid w:val="007111B2"/>
    <w:rsid w:val="00711373"/>
    <w:rsid w:val="007117B5"/>
    <w:rsid w:val="007118A2"/>
    <w:rsid w:val="0071199E"/>
    <w:rsid w:val="00711F8C"/>
    <w:rsid w:val="00712074"/>
    <w:rsid w:val="00712174"/>
    <w:rsid w:val="0071248D"/>
    <w:rsid w:val="007124A0"/>
    <w:rsid w:val="007128C5"/>
    <w:rsid w:val="00712AEA"/>
    <w:rsid w:val="00713277"/>
    <w:rsid w:val="00713430"/>
    <w:rsid w:val="00713496"/>
    <w:rsid w:val="00713570"/>
    <w:rsid w:val="007136C4"/>
    <w:rsid w:val="0071384C"/>
    <w:rsid w:val="007138D2"/>
    <w:rsid w:val="00713961"/>
    <w:rsid w:val="00714A8A"/>
    <w:rsid w:val="00714BF3"/>
    <w:rsid w:val="00714CBE"/>
    <w:rsid w:val="00714E64"/>
    <w:rsid w:val="00714F34"/>
    <w:rsid w:val="007151F6"/>
    <w:rsid w:val="00715455"/>
    <w:rsid w:val="00715826"/>
    <w:rsid w:val="00715A57"/>
    <w:rsid w:val="00715C03"/>
    <w:rsid w:val="00715C24"/>
    <w:rsid w:val="00715E41"/>
    <w:rsid w:val="00716083"/>
    <w:rsid w:val="0071618A"/>
    <w:rsid w:val="007164B4"/>
    <w:rsid w:val="00716525"/>
    <w:rsid w:val="007166AE"/>
    <w:rsid w:val="007166AF"/>
    <w:rsid w:val="0071672D"/>
    <w:rsid w:val="007168D7"/>
    <w:rsid w:val="00716A06"/>
    <w:rsid w:val="00716C2C"/>
    <w:rsid w:val="00716DE9"/>
    <w:rsid w:val="00716FBA"/>
    <w:rsid w:val="00717339"/>
    <w:rsid w:val="00717968"/>
    <w:rsid w:val="00717D1B"/>
    <w:rsid w:val="00717F63"/>
    <w:rsid w:val="00717FF7"/>
    <w:rsid w:val="007200D6"/>
    <w:rsid w:val="00720102"/>
    <w:rsid w:val="0072059C"/>
    <w:rsid w:val="007206B9"/>
    <w:rsid w:val="00720939"/>
    <w:rsid w:val="00720A22"/>
    <w:rsid w:val="00720ADF"/>
    <w:rsid w:val="00720B67"/>
    <w:rsid w:val="00720DA4"/>
    <w:rsid w:val="00720EC1"/>
    <w:rsid w:val="00721017"/>
    <w:rsid w:val="007211F8"/>
    <w:rsid w:val="007212B5"/>
    <w:rsid w:val="00721360"/>
    <w:rsid w:val="0072148D"/>
    <w:rsid w:val="007215A8"/>
    <w:rsid w:val="0072162D"/>
    <w:rsid w:val="00721A1D"/>
    <w:rsid w:val="00721AE1"/>
    <w:rsid w:val="00721BF1"/>
    <w:rsid w:val="00721F96"/>
    <w:rsid w:val="00722165"/>
    <w:rsid w:val="0072270F"/>
    <w:rsid w:val="007229FD"/>
    <w:rsid w:val="00722AB5"/>
    <w:rsid w:val="00722DC2"/>
    <w:rsid w:val="00722FC5"/>
    <w:rsid w:val="0072318E"/>
    <w:rsid w:val="0072332A"/>
    <w:rsid w:val="00723391"/>
    <w:rsid w:val="007233C8"/>
    <w:rsid w:val="00723506"/>
    <w:rsid w:val="00723512"/>
    <w:rsid w:val="0072352A"/>
    <w:rsid w:val="00723711"/>
    <w:rsid w:val="00723CD2"/>
    <w:rsid w:val="00723DB3"/>
    <w:rsid w:val="00724216"/>
    <w:rsid w:val="007243A2"/>
    <w:rsid w:val="00724493"/>
    <w:rsid w:val="00724555"/>
    <w:rsid w:val="007245A9"/>
    <w:rsid w:val="007246ED"/>
    <w:rsid w:val="00724889"/>
    <w:rsid w:val="007248E5"/>
    <w:rsid w:val="00724B19"/>
    <w:rsid w:val="00724C7E"/>
    <w:rsid w:val="00724EF6"/>
    <w:rsid w:val="00724FF0"/>
    <w:rsid w:val="007251C6"/>
    <w:rsid w:val="00725244"/>
    <w:rsid w:val="00725753"/>
    <w:rsid w:val="007257BA"/>
    <w:rsid w:val="00725909"/>
    <w:rsid w:val="00725BD9"/>
    <w:rsid w:val="00725C67"/>
    <w:rsid w:val="00725E3C"/>
    <w:rsid w:val="00726085"/>
    <w:rsid w:val="00726913"/>
    <w:rsid w:val="00726D35"/>
    <w:rsid w:val="00726EE3"/>
    <w:rsid w:val="0072721A"/>
    <w:rsid w:val="00727241"/>
    <w:rsid w:val="007279AE"/>
    <w:rsid w:val="00727BC4"/>
    <w:rsid w:val="00727E4E"/>
    <w:rsid w:val="00730205"/>
    <w:rsid w:val="007302C1"/>
    <w:rsid w:val="007303E1"/>
    <w:rsid w:val="0073040B"/>
    <w:rsid w:val="00730537"/>
    <w:rsid w:val="00730954"/>
    <w:rsid w:val="00730F8E"/>
    <w:rsid w:val="0073122C"/>
    <w:rsid w:val="00731252"/>
    <w:rsid w:val="007317E4"/>
    <w:rsid w:val="0073194C"/>
    <w:rsid w:val="00731A59"/>
    <w:rsid w:val="00731ADF"/>
    <w:rsid w:val="00731B6F"/>
    <w:rsid w:val="00731DDE"/>
    <w:rsid w:val="007320AC"/>
    <w:rsid w:val="007320B5"/>
    <w:rsid w:val="0073263A"/>
    <w:rsid w:val="007329F4"/>
    <w:rsid w:val="00732CC6"/>
    <w:rsid w:val="00732E54"/>
    <w:rsid w:val="00733322"/>
    <w:rsid w:val="00733467"/>
    <w:rsid w:val="007335B2"/>
    <w:rsid w:val="00733686"/>
    <w:rsid w:val="00733C2A"/>
    <w:rsid w:val="00734583"/>
    <w:rsid w:val="0073471A"/>
    <w:rsid w:val="00734ECB"/>
    <w:rsid w:val="00735259"/>
    <w:rsid w:val="00735602"/>
    <w:rsid w:val="00735841"/>
    <w:rsid w:val="00735B51"/>
    <w:rsid w:val="00735BA1"/>
    <w:rsid w:val="00735C53"/>
    <w:rsid w:val="00736047"/>
    <w:rsid w:val="0073613A"/>
    <w:rsid w:val="00736311"/>
    <w:rsid w:val="007363FD"/>
    <w:rsid w:val="0073659F"/>
    <w:rsid w:val="0073668D"/>
    <w:rsid w:val="00736866"/>
    <w:rsid w:val="007368F1"/>
    <w:rsid w:val="00736954"/>
    <w:rsid w:val="00736E27"/>
    <w:rsid w:val="00736F36"/>
    <w:rsid w:val="0073724D"/>
    <w:rsid w:val="007374AE"/>
    <w:rsid w:val="007376C9"/>
    <w:rsid w:val="007377CF"/>
    <w:rsid w:val="0073796E"/>
    <w:rsid w:val="00737994"/>
    <w:rsid w:val="00737D53"/>
    <w:rsid w:val="007401EE"/>
    <w:rsid w:val="00740942"/>
    <w:rsid w:val="007409D5"/>
    <w:rsid w:val="00740AB6"/>
    <w:rsid w:val="00740B0A"/>
    <w:rsid w:val="00740ED5"/>
    <w:rsid w:val="00740F0E"/>
    <w:rsid w:val="00740FB4"/>
    <w:rsid w:val="00740FD9"/>
    <w:rsid w:val="00741280"/>
    <w:rsid w:val="007415C3"/>
    <w:rsid w:val="00741605"/>
    <w:rsid w:val="007416CB"/>
    <w:rsid w:val="00741814"/>
    <w:rsid w:val="00741983"/>
    <w:rsid w:val="00741DFF"/>
    <w:rsid w:val="00741F2A"/>
    <w:rsid w:val="00741FAD"/>
    <w:rsid w:val="007421CE"/>
    <w:rsid w:val="007424C7"/>
    <w:rsid w:val="00742591"/>
    <w:rsid w:val="007427D1"/>
    <w:rsid w:val="00742843"/>
    <w:rsid w:val="00742B08"/>
    <w:rsid w:val="00742B4C"/>
    <w:rsid w:val="00742C6B"/>
    <w:rsid w:val="007431E6"/>
    <w:rsid w:val="00743386"/>
    <w:rsid w:val="00743532"/>
    <w:rsid w:val="0074355A"/>
    <w:rsid w:val="007435C4"/>
    <w:rsid w:val="007435FA"/>
    <w:rsid w:val="00743AD7"/>
    <w:rsid w:val="00743B8C"/>
    <w:rsid w:val="00743F75"/>
    <w:rsid w:val="00744367"/>
    <w:rsid w:val="007443C2"/>
    <w:rsid w:val="00744418"/>
    <w:rsid w:val="007444DB"/>
    <w:rsid w:val="0074486D"/>
    <w:rsid w:val="007448A7"/>
    <w:rsid w:val="00744AC1"/>
    <w:rsid w:val="00745386"/>
    <w:rsid w:val="00745541"/>
    <w:rsid w:val="00745573"/>
    <w:rsid w:val="0074563C"/>
    <w:rsid w:val="007456FC"/>
    <w:rsid w:val="007457AD"/>
    <w:rsid w:val="007458C0"/>
    <w:rsid w:val="00745B46"/>
    <w:rsid w:val="00746060"/>
    <w:rsid w:val="007460F3"/>
    <w:rsid w:val="007461C7"/>
    <w:rsid w:val="00746310"/>
    <w:rsid w:val="00746A1C"/>
    <w:rsid w:val="00746C9A"/>
    <w:rsid w:val="00746DC4"/>
    <w:rsid w:val="00747237"/>
    <w:rsid w:val="007472C7"/>
    <w:rsid w:val="0074747B"/>
    <w:rsid w:val="007476D5"/>
    <w:rsid w:val="007477E0"/>
    <w:rsid w:val="00747871"/>
    <w:rsid w:val="007500A5"/>
    <w:rsid w:val="0075013B"/>
    <w:rsid w:val="00750D11"/>
    <w:rsid w:val="00751598"/>
    <w:rsid w:val="007516BD"/>
    <w:rsid w:val="0075176E"/>
    <w:rsid w:val="00751B24"/>
    <w:rsid w:val="00752629"/>
    <w:rsid w:val="0075270F"/>
    <w:rsid w:val="00752735"/>
    <w:rsid w:val="007529F6"/>
    <w:rsid w:val="00752A36"/>
    <w:rsid w:val="00752B61"/>
    <w:rsid w:val="00752E46"/>
    <w:rsid w:val="00753326"/>
    <w:rsid w:val="0075358E"/>
    <w:rsid w:val="0075366D"/>
    <w:rsid w:val="00753AB7"/>
    <w:rsid w:val="00753D7F"/>
    <w:rsid w:val="00754350"/>
    <w:rsid w:val="007543A2"/>
    <w:rsid w:val="00754872"/>
    <w:rsid w:val="00754960"/>
    <w:rsid w:val="00754B49"/>
    <w:rsid w:val="00754C6C"/>
    <w:rsid w:val="00755130"/>
    <w:rsid w:val="007552C1"/>
    <w:rsid w:val="00755359"/>
    <w:rsid w:val="007553F2"/>
    <w:rsid w:val="00755419"/>
    <w:rsid w:val="007555A8"/>
    <w:rsid w:val="007555E8"/>
    <w:rsid w:val="007557D2"/>
    <w:rsid w:val="00755B39"/>
    <w:rsid w:val="00755D19"/>
    <w:rsid w:val="00755DB8"/>
    <w:rsid w:val="00755EE0"/>
    <w:rsid w:val="00755FF5"/>
    <w:rsid w:val="007561EF"/>
    <w:rsid w:val="00756248"/>
    <w:rsid w:val="00756379"/>
    <w:rsid w:val="00756437"/>
    <w:rsid w:val="00756912"/>
    <w:rsid w:val="0075726D"/>
    <w:rsid w:val="007572C1"/>
    <w:rsid w:val="00757567"/>
    <w:rsid w:val="00757907"/>
    <w:rsid w:val="0075790B"/>
    <w:rsid w:val="00757C19"/>
    <w:rsid w:val="00757C55"/>
    <w:rsid w:val="00757CF5"/>
    <w:rsid w:val="00757FE8"/>
    <w:rsid w:val="00760438"/>
    <w:rsid w:val="007604EB"/>
    <w:rsid w:val="00760524"/>
    <w:rsid w:val="0076054C"/>
    <w:rsid w:val="00760933"/>
    <w:rsid w:val="00760D30"/>
    <w:rsid w:val="00760E8C"/>
    <w:rsid w:val="0076116B"/>
    <w:rsid w:val="007611FC"/>
    <w:rsid w:val="00761468"/>
    <w:rsid w:val="007614EC"/>
    <w:rsid w:val="00761669"/>
    <w:rsid w:val="0076177E"/>
    <w:rsid w:val="00761D16"/>
    <w:rsid w:val="00761D1F"/>
    <w:rsid w:val="00761D8E"/>
    <w:rsid w:val="00761ED9"/>
    <w:rsid w:val="00761EDA"/>
    <w:rsid w:val="00762389"/>
    <w:rsid w:val="0076247A"/>
    <w:rsid w:val="00762825"/>
    <w:rsid w:val="007628EC"/>
    <w:rsid w:val="00762B8D"/>
    <w:rsid w:val="00762D7F"/>
    <w:rsid w:val="00763259"/>
    <w:rsid w:val="00763488"/>
    <w:rsid w:val="007634BF"/>
    <w:rsid w:val="00763524"/>
    <w:rsid w:val="007635AC"/>
    <w:rsid w:val="00763735"/>
    <w:rsid w:val="0076382C"/>
    <w:rsid w:val="007638AF"/>
    <w:rsid w:val="00763CE4"/>
    <w:rsid w:val="00763E68"/>
    <w:rsid w:val="007644C1"/>
    <w:rsid w:val="00764784"/>
    <w:rsid w:val="00764AC0"/>
    <w:rsid w:val="00764E62"/>
    <w:rsid w:val="00764EDF"/>
    <w:rsid w:val="0076537C"/>
    <w:rsid w:val="0076552F"/>
    <w:rsid w:val="00765B7A"/>
    <w:rsid w:val="00765D10"/>
    <w:rsid w:val="00765DC7"/>
    <w:rsid w:val="00766514"/>
    <w:rsid w:val="00766884"/>
    <w:rsid w:val="0076720A"/>
    <w:rsid w:val="0076747F"/>
    <w:rsid w:val="007675D6"/>
    <w:rsid w:val="007677DF"/>
    <w:rsid w:val="00767C20"/>
    <w:rsid w:val="00767D3D"/>
    <w:rsid w:val="007700B4"/>
    <w:rsid w:val="0077021F"/>
    <w:rsid w:val="00770651"/>
    <w:rsid w:val="00770DED"/>
    <w:rsid w:val="00770E5A"/>
    <w:rsid w:val="00770EA6"/>
    <w:rsid w:val="00770F50"/>
    <w:rsid w:val="00771114"/>
    <w:rsid w:val="00771169"/>
    <w:rsid w:val="00771375"/>
    <w:rsid w:val="00771847"/>
    <w:rsid w:val="00771F9C"/>
    <w:rsid w:val="007724D5"/>
    <w:rsid w:val="0077267E"/>
    <w:rsid w:val="00772733"/>
    <w:rsid w:val="00772955"/>
    <w:rsid w:val="007729AB"/>
    <w:rsid w:val="00772B9D"/>
    <w:rsid w:val="00772CE7"/>
    <w:rsid w:val="00772D3E"/>
    <w:rsid w:val="0077311F"/>
    <w:rsid w:val="0077315B"/>
    <w:rsid w:val="0077327D"/>
    <w:rsid w:val="00773311"/>
    <w:rsid w:val="00773601"/>
    <w:rsid w:val="0077378A"/>
    <w:rsid w:val="007739E9"/>
    <w:rsid w:val="00773A0F"/>
    <w:rsid w:val="00773B16"/>
    <w:rsid w:val="00773BD5"/>
    <w:rsid w:val="00773C43"/>
    <w:rsid w:val="00773D51"/>
    <w:rsid w:val="00773E10"/>
    <w:rsid w:val="00773E4D"/>
    <w:rsid w:val="00773FBE"/>
    <w:rsid w:val="00774002"/>
    <w:rsid w:val="007740AC"/>
    <w:rsid w:val="007741F4"/>
    <w:rsid w:val="00774574"/>
    <w:rsid w:val="00774851"/>
    <w:rsid w:val="00774991"/>
    <w:rsid w:val="00774A8C"/>
    <w:rsid w:val="00774B4E"/>
    <w:rsid w:val="00774DB9"/>
    <w:rsid w:val="007750A8"/>
    <w:rsid w:val="007754B6"/>
    <w:rsid w:val="0077571D"/>
    <w:rsid w:val="00775B23"/>
    <w:rsid w:val="00775C47"/>
    <w:rsid w:val="007760CE"/>
    <w:rsid w:val="00776378"/>
    <w:rsid w:val="00776508"/>
    <w:rsid w:val="00776568"/>
    <w:rsid w:val="00776743"/>
    <w:rsid w:val="007769FD"/>
    <w:rsid w:val="00776A03"/>
    <w:rsid w:val="00777047"/>
    <w:rsid w:val="00777067"/>
    <w:rsid w:val="00777287"/>
    <w:rsid w:val="007774E5"/>
    <w:rsid w:val="00777884"/>
    <w:rsid w:val="007778FA"/>
    <w:rsid w:val="00777D15"/>
    <w:rsid w:val="00777DDD"/>
    <w:rsid w:val="00777F4F"/>
    <w:rsid w:val="0078016C"/>
    <w:rsid w:val="00780244"/>
    <w:rsid w:val="0078057F"/>
    <w:rsid w:val="00780976"/>
    <w:rsid w:val="00780B4B"/>
    <w:rsid w:val="00780B6F"/>
    <w:rsid w:val="00780C03"/>
    <w:rsid w:val="00780D3D"/>
    <w:rsid w:val="007817BE"/>
    <w:rsid w:val="00781831"/>
    <w:rsid w:val="00781929"/>
    <w:rsid w:val="00781ED8"/>
    <w:rsid w:val="00782162"/>
    <w:rsid w:val="0078232B"/>
    <w:rsid w:val="007823DC"/>
    <w:rsid w:val="00782451"/>
    <w:rsid w:val="0078255F"/>
    <w:rsid w:val="00782A87"/>
    <w:rsid w:val="00782B03"/>
    <w:rsid w:val="00782B61"/>
    <w:rsid w:val="00782EF0"/>
    <w:rsid w:val="007830F6"/>
    <w:rsid w:val="0078316C"/>
    <w:rsid w:val="007831A4"/>
    <w:rsid w:val="00783B28"/>
    <w:rsid w:val="00783BA1"/>
    <w:rsid w:val="00783FAE"/>
    <w:rsid w:val="007842C1"/>
    <w:rsid w:val="007842C3"/>
    <w:rsid w:val="00784343"/>
    <w:rsid w:val="007848B3"/>
    <w:rsid w:val="007849E3"/>
    <w:rsid w:val="00784D73"/>
    <w:rsid w:val="007850E3"/>
    <w:rsid w:val="007851A2"/>
    <w:rsid w:val="00785410"/>
    <w:rsid w:val="00785483"/>
    <w:rsid w:val="00785755"/>
    <w:rsid w:val="00785EE9"/>
    <w:rsid w:val="00785F81"/>
    <w:rsid w:val="0078606E"/>
    <w:rsid w:val="0078607F"/>
    <w:rsid w:val="00786830"/>
    <w:rsid w:val="00786862"/>
    <w:rsid w:val="00786B12"/>
    <w:rsid w:val="00786BE1"/>
    <w:rsid w:val="00786E27"/>
    <w:rsid w:val="007870C4"/>
    <w:rsid w:val="0078727B"/>
    <w:rsid w:val="007872B9"/>
    <w:rsid w:val="007872BF"/>
    <w:rsid w:val="0078735A"/>
    <w:rsid w:val="0078795F"/>
    <w:rsid w:val="00787C06"/>
    <w:rsid w:val="00787DEA"/>
    <w:rsid w:val="00787F32"/>
    <w:rsid w:val="00790425"/>
    <w:rsid w:val="00790779"/>
    <w:rsid w:val="007907A4"/>
    <w:rsid w:val="007909BE"/>
    <w:rsid w:val="007911DE"/>
    <w:rsid w:val="0079131C"/>
    <w:rsid w:val="007916CC"/>
    <w:rsid w:val="0079186D"/>
    <w:rsid w:val="00791896"/>
    <w:rsid w:val="00791B3D"/>
    <w:rsid w:val="00791CE8"/>
    <w:rsid w:val="00791D0C"/>
    <w:rsid w:val="00791FB6"/>
    <w:rsid w:val="00792109"/>
    <w:rsid w:val="00792245"/>
    <w:rsid w:val="0079245F"/>
    <w:rsid w:val="007928BB"/>
    <w:rsid w:val="00792A42"/>
    <w:rsid w:val="00792B3B"/>
    <w:rsid w:val="00792C85"/>
    <w:rsid w:val="00792DFC"/>
    <w:rsid w:val="0079339E"/>
    <w:rsid w:val="00793C93"/>
    <w:rsid w:val="00793E0F"/>
    <w:rsid w:val="00793E8A"/>
    <w:rsid w:val="00793EA3"/>
    <w:rsid w:val="00793F9A"/>
    <w:rsid w:val="0079453D"/>
    <w:rsid w:val="007946D6"/>
    <w:rsid w:val="007947EE"/>
    <w:rsid w:val="00794BE5"/>
    <w:rsid w:val="00794D92"/>
    <w:rsid w:val="00794E67"/>
    <w:rsid w:val="00794F30"/>
    <w:rsid w:val="007952F3"/>
    <w:rsid w:val="0079544F"/>
    <w:rsid w:val="0079546E"/>
    <w:rsid w:val="00795713"/>
    <w:rsid w:val="00795B03"/>
    <w:rsid w:val="00795B61"/>
    <w:rsid w:val="007960B3"/>
    <w:rsid w:val="0079610E"/>
    <w:rsid w:val="007961B5"/>
    <w:rsid w:val="00796376"/>
    <w:rsid w:val="00796807"/>
    <w:rsid w:val="0079692F"/>
    <w:rsid w:val="00796A98"/>
    <w:rsid w:val="00796B0B"/>
    <w:rsid w:val="00796BBD"/>
    <w:rsid w:val="00796BED"/>
    <w:rsid w:val="00796C80"/>
    <w:rsid w:val="00796CB0"/>
    <w:rsid w:val="00796DB1"/>
    <w:rsid w:val="00797552"/>
    <w:rsid w:val="007975FB"/>
    <w:rsid w:val="007976D5"/>
    <w:rsid w:val="00797722"/>
    <w:rsid w:val="0079793A"/>
    <w:rsid w:val="00797CDB"/>
    <w:rsid w:val="00797E9A"/>
    <w:rsid w:val="00797F74"/>
    <w:rsid w:val="00797FD7"/>
    <w:rsid w:val="007A00A4"/>
    <w:rsid w:val="007A012A"/>
    <w:rsid w:val="007A02F9"/>
    <w:rsid w:val="007A0780"/>
    <w:rsid w:val="007A082C"/>
    <w:rsid w:val="007A0D55"/>
    <w:rsid w:val="007A0E73"/>
    <w:rsid w:val="007A0FC2"/>
    <w:rsid w:val="007A11A0"/>
    <w:rsid w:val="007A1414"/>
    <w:rsid w:val="007A1465"/>
    <w:rsid w:val="007A14FE"/>
    <w:rsid w:val="007A1508"/>
    <w:rsid w:val="007A1625"/>
    <w:rsid w:val="007A185C"/>
    <w:rsid w:val="007A18F9"/>
    <w:rsid w:val="007A20AA"/>
    <w:rsid w:val="007A24A3"/>
    <w:rsid w:val="007A2723"/>
    <w:rsid w:val="007A286E"/>
    <w:rsid w:val="007A28D6"/>
    <w:rsid w:val="007A29EA"/>
    <w:rsid w:val="007A2BA4"/>
    <w:rsid w:val="007A2C57"/>
    <w:rsid w:val="007A2D3D"/>
    <w:rsid w:val="007A2D83"/>
    <w:rsid w:val="007A2E1C"/>
    <w:rsid w:val="007A3083"/>
    <w:rsid w:val="007A364E"/>
    <w:rsid w:val="007A375E"/>
    <w:rsid w:val="007A3D96"/>
    <w:rsid w:val="007A3EC3"/>
    <w:rsid w:val="007A3EEF"/>
    <w:rsid w:val="007A3FCF"/>
    <w:rsid w:val="007A40E2"/>
    <w:rsid w:val="007A4200"/>
    <w:rsid w:val="007A42FE"/>
    <w:rsid w:val="007A4311"/>
    <w:rsid w:val="007A4431"/>
    <w:rsid w:val="007A45AE"/>
    <w:rsid w:val="007A4649"/>
    <w:rsid w:val="007A467D"/>
    <w:rsid w:val="007A470A"/>
    <w:rsid w:val="007A4832"/>
    <w:rsid w:val="007A4E3B"/>
    <w:rsid w:val="007A4FA3"/>
    <w:rsid w:val="007A52DF"/>
    <w:rsid w:val="007A6076"/>
    <w:rsid w:val="007A608C"/>
    <w:rsid w:val="007A6259"/>
    <w:rsid w:val="007A62FF"/>
    <w:rsid w:val="007A643A"/>
    <w:rsid w:val="007A64D9"/>
    <w:rsid w:val="007A6595"/>
    <w:rsid w:val="007A67CB"/>
    <w:rsid w:val="007A6D25"/>
    <w:rsid w:val="007A6F9A"/>
    <w:rsid w:val="007A70C9"/>
    <w:rsid w:val="007A722B"/>
    <w:rsid w:val="007A7370"/>
    <w:rsid w:val="007A7478"/>
    <w:rsid w:val="007A7AAD"/>
    <w:rsid w:val="007A7C38"/>
    <w:rsid w:val="007B0599"/>
    <w:rsid w:val="007B07C8"/>
    <w:rsid w:val="007B08CD"/>
    <w:rsid w:val="007B09A0"/>
    <w:rsid w:val="007B0D70"/>
    <w:rsid w:val="007B0E19"/>
    <w:rsid w:val="007B0F91"/>
    <w:rsid w:val="007B12D7"/>
    <w:rsid w:val="007B178B"/>
    <w:rsid w:val="007B1A9A"/>
    <w:rsid w:val="007B1D23"/>
    <w:rsid w:val="007B200E"/>
    <w:rsid w:val="007B2084"/>
    <w:rsid w:val="007B2613"/>
    <w:rsid w:val="007B2AE1"/>
    <w:rsid w:val="007B2C54"/>
    <w:rsid w:val="007B2D7C"/>
    <w:rsid w:val="007B2F28"/>
    <w:rsid w:val="007B2F98"/>
    <w:rsid w:val="007B3168"/>
    <w:rsid w:val="007B333E"/>
    <w:rsid w:val="007B35DB"/>
    <w:rsid w:val="007B3946"/>
    <w:rsid w:val="007B3A14"/>
    <w:rsid w:val="007B3ABD"/>
    <w:rsid w:val="007B3ADC"/>
    <w:rsid w:val="007B41A8"/>
    <w:rsid w:val="007B4248"/>
    <w:rsid w:val="007B43DD"/>
    <w:rsid w:val="007B4464"/>
    <w:rsid w:val="007B44F5"/>
    <w:rsid w:val="007B46BE"/>
    <w:rsid w:val="007B49D7"/>
    <w:rsid w:val="007B4A4E"/>
    <w:rsid w:val="007B4AA8"/>
    <w:rsid w:val="007B4D9D"/>
    <w:rsid w:val="007B4E64"/>
    <w:rsid w:val="007B4EDE"/>
    <w:rsid w:val="007B4F27"/>
    <w:rsid w:val="007B4FA8"/>
    <w:rsid w:val="007B50E7"/>
    <w:rsid w:val="007B5409"/>
    <w:rsid w:val="007B5440"/>
    <w:rsid w:val="007B58D7"/>
    <w:rsid w:val="007B5B6C"/>
    <w:rsid w:val="007B6264"/>
    <w:rsid w:val="007B656E"/>
    <w:rsid w:val="007B664B"/>
    <w:rsid w:val="007B665A"/>
    <w:rsid w:val="007B6868"/>
    <w:rsid w:val="007B68A8"/>
    <w:rsid w:val="007B6A7E"/>
    <w:rsid w:val="007B6D8E"/>
    <w:rsid w:val="007B6E33"/>
    <w:rsid w:val="007B7562"/>
    <w:rsid w:val="007B7958"/>
    <w:rsid w:val="007B7B01"/>
    <w:rsid w:val="007B7DFF"/>
    <w:rsid w:val="007B7F20"/>
    <w:rsid w:val="007C0329"/>
    <w:rsid w:val="007C036C"/>
    <w:rsid w:val="007C0399"/>
    <w:rsid w:val="007C0B06"/>
    <w:rsid w:val="007C0BF5"/>
    <w:rsid w:val="007C0C1E"/>
    <w:rsid w:val="007C1779"/>
    <w:rsid w:val="007C181D"/>
    <w:rsid w:val="007C182C"/>
    <w:rsid w:val="007C1A1E"/>
    <w:rsid w:val="007C1A55"/>
    <w:rsid w:val="007C1AB1"/>
    <w:rsid w:val="007C1AE3"/>
    <w:rsid w:val="007C1B01"/>
    <w:rsid w:val="007C1B68"/>
    <w:rsid w:val="007C1F1C"/>
    <w:rsid w:val="007C1F5B"/>
    <w:rsid w:val="007C22EC"/>
    <w:rsid w:val="007C2679"/>
    <w:rsid w:val="007C2814"/>
    <w:rsid w:val="007C2AEF"/>
    <w:rsid w:val="007C2D77"/>
    <w:rsid w:val="007C2D9F"/>
    <w:rsid w:val="007C2FBD"/>
    <w:rsid w:val="007C2FD2"/>
    <w:rsid w:val="007C3133"/>
    <w:rsid w:val="007C36AB"/>
    <w:rsid w:val="007C3C2E"/>
    <w:rsid w:val="007C3D2E"/>
    <w:rsid w:val="007C40EF"/>
    <w:rsid w:val="007C411A"/>
    <w:rsid w:val="007C4158"/>
    <w:rsid w:val="007C458B"/>
    <w:rsid w:val="007C4611"/>
    <w:rsid w:val="007C4C64"/>
    <w:rsid w:val="007C4CF9"/>
    <w:rsid w:val="007C4F91"/>
    <w:rsid w:val="007C4FBD"/>
    <w:rsid w:val="007C50F3"/>
    <w:rsid w:val="007C51CB"/>
    <w:rsid w:val="007C5527"/>
    <w:rsid w:val="007C561B"/>
    <w:rsid w:val="007C562A"/>
    <w:rsid w:val="007C59A4"/>
    <w:rsid w:val="007C5D13"/>
    <w:rsid w:val="007C6035"/>
    <w:rsid w:val="007C622C"/>
    <w:rsid w:val="007C6353"/>
    <w:rsid w:val="007C63C6"/>
    <w:rsid w:val="007C6439"/>
    <w:rsid w:val="007C6665"/>
    <w:rsid w:val="007C6782"/>
    <w:rsid w:val="007C6848"/>
    <w:rsid w:val="007C6AD4"/>
    <w:rsid w:val="007C72D3"/>
    <w:rsid w:val="007C731D"/>
    <w:rsid w:val="007C7362"/>
    <w:rsid w:val="007C750E"/>
    <w:rsid w:val="007C77A6"/>
    <w:rsid w:val="007C7A73"/>
    <w:rsid w:val="007D0643"/>
    <w:rsid w:val="007D0861"/>
    <w:rsid w:val="007D0898"/>
    <w:rsid w:val="007D0A35"/>
    <w:rsid w:val="007D0D65"/>
    <w:rsid w:val="007D0E69"/>
    <w:rsid w:val="007D1110"/>
    <w:rsid w:val="007D14AD"/>
    <w:rsid w:val="007D1543"/>
    <w:rsid w:val="007D15D1"/>
    <w:rsid w:val="007D1BA8"/>
    <w:rsid w:val="007D1E56"/>
    <w:rsid w:val="007D1F56"/>
    <w:rsid w:val="007D215C"/>
    <w:rsid w:val="007D22A6"/>
    <w:rsid w:val="007D252E"/>
    <w:rsid w:val="007D27E5"/>
    <w:rsid w:val="007D289A"/>
    <w:rsid w:val="007D2C63"/>
    <w:rsid w:val="007D2D3A"/>
    <w:rsid w:val="007D3578"/>
    <w:rsid w:val="007D35D1"/>
    <w:rsid w:val="007D39A6"/>
    <w:rsid w:val="007D39E5"/>
    <w:rsid w:val="007D3CA2"/>
    <w:rsid w:val="007D3F37"/>
    <w:rsid w:val="007D3FDA"/>
    <w:rsid w:val="007D402F"/>
    <w:rsid w:val="007D404D"/>
    <w:rsid w:val="007D415F"/>
    <w:rsid w:val="007D47FB"/>
    <w:rsid w:val="007D4993"/>
    <w:rsid w:val="007D49A0"/>
    <w:rsid w:val="007D4B94"/>
    <w:rsid w:val="007D4BDE"/>
    <w:rsid w:val="007D50AD"/>
    <w:rsid w:val="007D537D"/>
    <w:rsid w:val="007D5461"/>
    <w:rsid w:val="007D54E6"/>
    <w:rsid w:val="007D6119"/>
    <w:rsid w:val="007D63A2"/>
    <w:rsid w:val="007D6EFE"/>
    <w:rsid w:val="007D70BF"/>
    <w:rsid w:val="007D70E1"/>
    <w:rsid w:val="007D74BB"/>
    <w:rsid w:val="007E000E"/>
    <w:rsid w:val="007E0060"/>
    <w:rsid w:val="007E037D"/>
    <w:rsid w:val="007E040D"/>
    <w:rsid w:val="007E04D0"/>
    <w:rsid w:val="007E05A9"/>
    <w:rsid w:val="007E0649"/>
    <w:rsid w:val="007E0668"/>
    <w:rsid w:val="007E06F4"/>
    <w:rsid w:val="007E07C6"/>
    <w:rsid w:val="007E07F8"/>
    <w:rsid w:val="007E081D"/>
    <w:rsid w:val="007E08EA"/>
    <w:rsid w:val="007E095B"/>
    <w:rsid w:val="007E0DC8"/>
    <w:rsid w:val="007E0FBA"/>
    <w:rsid w:val="007E1205"/>
    <w:rsid w:val="007E1268"/>
    <w:rsid w:val="007E12AA"/>
    <w:rsid w:val="007E12AE"/>
    <w:rsid w:val="007E13C2"/>
    <w:rsid w:val="007E171A"/>
    <w:rsid w:val="007E1722"/>
    <w:rsid w:val="007E1B21"/>
    <w:rsid w:val="007E1CED"/>
    <w:rsid w:val="007E1DBD"/>
    <w:rsid w:val="007E1E58"/>
    <w:rsid w:val="007E1FB4"/>
    <w:rsid w:val="007E1FC9"/>
    <w:rsid w:val="007E22FD"/>
    <w:rsid w:val="007E23BC"/>
    <w:rsid w:val="007E247A"/>
    <w:rsid w:val="007E252B"/>
    <w:rsid w:val="007E28D7"/>
    <w:rsid w:val="007E290E"/>
    <w:rsid w:val="007E2FAE"/>
    <w:rsid w:val="007E32CA"/>
    <w:rsid w:val="007E3365"/>
    <w:rsid w:val="007E33A7"/>
    <w:rsid w:val="007E368F"/>
    <w:rsid w:val="007E376C"/>
    <w:rsid w:val="007E3FC3"/>
    <w:rsid w:val="007E40A0"/>
    <w:rsid w:val="007E44AF"/>
    <w:rsid w:val="007E44C3"/>
    <w:rsid w:val="007E452D"/>
    <w:rsid w:val="007E4545"/>
    <w:rsid w:val="007E464E"/>
    <w:rsid w:val="007E4654"/>
    <w:rsid w:val="007E4670"/>
    <w:rsid w:val="007E580F"/>
    <w:rsid w:val="007E581F"/>
    <w:rsid w:val="007E5AD8"/>
    <w:rsid w:val="007E5CD4"/>
    <w:rsid w:val="007E5D76"/>
    <w:rsid w:val="007E628A"/>
    <w:rsid w:val="007E66C6"/>
    <w:rsid w:val="007E66FA"/>
    <w:rsid w:val="007E67DE"/>
    <w:rsid w:val="007E68B1"/>
    <w:rsid w:val="007E6972"/>
    <w:rsid w:val="007E6AA6"/>
    <w:rsid w:val="007E6AF1"/>
    <w:rsid w:val="007E6D6F"/>
    <w:rsid w:val="007E70BE"/>
    <w:rsid w:val="007E7646"/>
    <w:rsid w:val="007E77BA"/>
    <w:rsid w:val="007E7845"/>
    <w:rsid w:val="007E7AC2"/>
    <w:rsid w:val="007E7B4C"/>
    <w:rsid w:val="007E7C1B"/>
    <w:rsid w:val="007E7ED9"/>
    <w:rsid w:val="007F00B3"/>
    <w:rsid w:val="007F0188"/>
    <w:rsid w:val="007F0210"/>
    <w:rsid w:val="007F0806"/>
    <w:rsid w:val="007F0A4B"/>
    <w:rsid w:val="007F0C70"/>
    <w:rsid w:val="007F0CFC"/>
    <w:rsid w:val="007F0E11"/>
    <w:rsid w:val="007F137D"/>
    <w:rsid w:val="007F180C"/>
    <w:rsid w:val="007F1D48"/>
    <w:rsid w:val="007F1DCE"/>
    <w:rsid w:val="007F1F54"/>
    <w:rsid w:val="007F211D"/>
    <w:rsid w:val="007F21E1"/>
    <w:rsid w:val="007F23C9"/>
    <w:rsid w:val="007F2476"/>
    <w:rsid w:val="007F2831"/>
    <w:rsid w:val="007F299B"/>
    <w:rsid w:val="007F2D58"/>
    <w:rsid w:val="007F30F5"/>
    <w:rsid w:val="007F31D2"/>
    <w:rsid w:val="007F35A8"/>
    <w:rsid w:val="007F369F"/>
    <w:rsid w:val="007F3C4E"/>
    <w:rsid w:val="007F3EDF"/>
    <w:rsid w:val="007F4175"/>
    <w:rsid w:val="007F42CC"/>
    <w:rsid w:val="007F43E1"/>
    <w:rsid w:val="007F4475"/>
    <w:rsid w:val="007F482F"/>
    <w:rsid w:val="007F4833"/>
    <w:rsid w:val="007F4A9D"/>
    <w:rsid w:val="007F4FEA"/>
    <w:rsid w:val="007F51DE"/>
    <w:rsid w:val="007F55FE"/>
    <w:rsid w:val="007F5734"/>
    <w:rsid w:val="007F59E6"/>
    <w:rsid w:val="007F5C4B"/>
    <w:rsid w:val="007F5E8B"/>
    <w:rsid w:val="007F6291"/>
    <w:rsid w:val="007F6352"/>
    <w:rsid w:val="007F6474"/>
    <w:rsid w:val="007F6546"/>
    <w:rsid w:val="007F6758"/>
    <w:rsid w:val="007F6855"/>
    <w:rsid w:val="007F691C"/>
    <w:rsid w:val="007F7105"/>
    <w:rsid w:val="007F7219"/>
    <w:rsid w:val="007F735A"/>
    <w:rsid w:val="007F761A"/>
    <w:rsid w:val="007F76AE"/>
    <w:rsid w:val="007F7C0F"/>
    <w:rsid w:val="0080001C"/>
    <w:rsid w:val="00800040"/>
    <w:rsid w:val="008002C6"/>
    <w:rsid w:val="00800648"/>
    <w:rsid w:val="008007B5"/>
    <w:rsid w:val="008007D1"/>
    <w:rsid w:val="00800889"/>
    <w:rsid w:val="0080118D"/>
    <w:rsid w:val="008011B5"/>
    <w:rsid w:val="00801326"/>
    <w:rsid w:val="00801497"/>
    <w:rsid w:val="008014B1"/>
    <w:rsid w:val="00801631"/>
    <w:rsid w:val="00801B96"/>
    <w:rsid w:val="00801F4B"/>
    <w:rsid w:val="0080221C"/>
    <w:rsid w:val="008026FC"/>
    <w:rsid w:val="00803031"/>
    <w:rsid w:val="008036AD"/>
    <w:rsid w:val="008037DE"/>
    <w:rsid w:val="00803A55"/>
    <w:rsid w:val="00803C05"/>
    <w:rsid w:val="00803F33"/>
    <w:rsid w:val="00803F62"/>
    <w:rsid w:val="00804008"/>
    <w:rsid w:val="008040A2"/>
    <w:rsid w:val="00804262"/>
    <w:rsid w:val="0080495E"/>
    <w:rsid w:val="00804A0D"/>
    <w:rsid w:val="00804C4B"/>
    <w:rsid w:val="00804CC7"/>
    <w:rsid w:val="00804DE0"/>
    <w:rsid w:val="00804F41"/>
    <w:rsid w:val="00805689"/>
    <w:rsid w:val="0080580E"/>
    <w:rsid w:val="00805A3D"/>
    <w:rsid w:val="00805CA1"/>
    <w:rsid w:val="00805E96"/>
    <w:rsid w:val="00806125"/>
    <w:rsid w:val="00806135"/>
    <w:rsid w:val="0080617B"/>
    <w:rsid w:val="008062B4"/>
    <w:rsid w:val="0080642C"/>
    <w:rsid w:val="008069E2"/>
    <w:rsid w:val="00806BFA"/>
    <w:rsid w:val="00806D51"/>
    <w:rsid w:val="00806DA5"/>
    <w:rsid w:val="00806DB0"/>
    <w:rsid w:val="008071BD"/>
    <w:rsid w:val="008074BE"/>
    <w:rsid w:val="00807A63"/>
    <w:rsid w:val="00807C0F"/>
    <w:rsid w:val="00810082"/>
    <w:rsid w:val="008103D2"/>
    <w:rsid w:val="00810834"/>
    <w:rsid w:val="00810A42"/>
    <w:rsid w:val="00811204"/>
    <w:rsid w:val="008113C2"/>
    <w:rsid w:val="008115E5"/>
    <w:rsid w:val="0081189C"/>
    <w:rsid w:val="00811B61"/>
    <w:rsid w:val="00811C26"/>
    <w:rsid w:val="00811C9E"/>
    <w:rsid w:val="00811D8C"/>
    <w:rsid w:val="00811D94"/>
    <w:rsid w:val="0081205D"/>
    <w:rsid w:val="008120ED"/>
    <w:rsid w:val="00812670"/>
    <w:rsid w:val="00812AC0"/>
    <w:rsid w:val="00813135"/>
    <w:rsid w:val="0081354C"/>
    <w:rsid w:val="00813695"/>
    <w:rsid w:val="00813876"/>
    <w:rsid w:val="00813A96"/>
    <w:rsid w:val="00813D0D"/>
    <w:rsid w:val="00813DAA"/>
    <w:rsid w:val="0081441C"/>
    <w:rsid w:val="008145F0"/>
    <w:rsid w:val="00814D4D"/>
    <w:rsid w:val="00814D7A"/>
    <w:rsid w:val="00814DC9"/>
    <w:rsid w:val="0081509D"/>
    <w:rsid w:val="008150A9"/>
    <w:rsid w:val="008150C1"/>
    <w:rsid w:val="0081565F"/>
    <w:rsid w:val="0081584D"/>
    <w:rsid w:val="00815B9E"/>
    <w:rsid w:val="00815EFE"/>
    <w:rsid w:val="0081635F"/>
    <w:rsid w:val="00816416"/>
    <w:rsid w:val="00816499"/>
    <w:rsid w:val="0081658D"/>
    <w:rsid w:val="00816678"/>
    <w:rsid w:val="00816689"/>
    <w:rsid w:val="008166E8"/>
    <w:rsid w:val="00816AF3"/>
    <w:rsid w:val="00816C67"/>
    <w:rsid w:val="008170C1"/>
    <w:rsid w:val="00817146"/>
    <w:rsid w:val="008177E8"/>
    <w:rsid w:val="008179FA"/>
    <w:rsid w:val="00817A6F"/>
    <w:rsid w:val="00817E73"/>
    <w:rsid w:val="00820056"/>
    <w:rsid w:val="008200B6"/>
    <w:rsid w:val="008201C5"/>
    <w:rsid w:val="008204FF"/>
    <w:rsid w:val="008208A4"/>
    <w:rsid w:val="008208B1"/>
    <w:rsid w:val="008209F6"/>
    <w:rsid w:val="00820A22"/>
    <w:rsid w:val="00820B3A"/>
    <w:rsid w:val="00820B63"/>
    <w:rsid w:val="00820FD5"/>
    <w:rsid w:val="0082113F"/>
    <w:rsid w:val="0082166F"/>
    <w:rsid w:val="008216F9"/>
    <w:rsid w:val="008219A2"/>
    <w:rsid w:val="00821EBE"/>
    <w:rsid w:val="00822128"/>
    <w:rsid w:val="008221DD"/>
    <w:rsid w:val="0082298F"/>
    <w:rsid w:val="00822A1C"/>
    <w:rsid w:val="00822E14"/>
    <w:rsid w:val="008231D1"/>
    <w:rsid w:val="0082327B"/>
    <w:rsid w:val="00823408"/>
    <w:rsid w:val="00823690"/>
    <w:rsid w:val="00823856"/>
    <w:rsid w:val="00823894"/>
    <w:rsid w:val="00823E1C"/>
    <w:rsid w:val="00823E25"/>
    <w:rsid w:val="00823FD1"/>
    <w:rsid w:val="00824287"/>
    <w:rsid w:val="008243FC"/>
    <w:rsid w:val="0082486D"/>
    <w:rsid w:val="0082487B"/>
    <w:rsid w:val="00824A5A"/>
    <w:rsid w:val="00824BAC"/>
    <w:rsid w:val="00824EBC"/>
    <w:rsid w:val="00825611"/>
    <w:rsid w:val="00825991"/>
    <w:rsid w:val="00825AC3"/>
    <w:rsid w:val="00825DFE"/>
    <w:rsid w:val="00826553"/>
    <w:rsid w:val="008266FE"/>
    <w:rsid w:val="008267A7"/>
    <w:rsid w:val="0082695C"/>
    <w:rsid w:val="00826A06"/>
    <w:rsid w:val="0082747E"/>
    <w:rsid w:val="00830287"/>
    <w:rsid w:val="00830509"/>
    <w:rsid w:val="00830B85"/>
    <w:rsid w:val="00831131"/>
    <w:rsid w:val="00831515"/>
    <w:rsid w:val="008315EB"/>
    <w:rsid w:val="00831634"/>
    <w:rsid w:val="0083169B"/>
    <w:rsid w:val="008316B8"/>
    <w:rsid w:val="00831A64"/>
    <w:rsid w:val="00831BCB"/>
    <w:rsid w:val="00831BDC"/>
    <w:rsid w:val="00831CB6"/>
    <w:rsid w:val="0083243A"/>
    <w:rsid w:val="008325DF"/>
    <w:rsid w:val="00832670"/>
    <w:rsid w:val="008326F1"/>
    <w:rsid w:val="008328D8"/>
    <w:rsid w:val="00832BB0"/>
    <w:rsid w:val="00832CAE"/>
    <w:rsid w:val="00833238"/>
    <w:rsid w:val="00833A5B"/>
    <w:rsid w:val="00833D98"/>
    <w:rsid w:val="00834023"/>
    <w:rsid w:val="008344A2"/>
    <w:rsid w:val="008346ED"/>
    <w:rsid w:val="0083473D"/>
    <w:rsid w:val="00834D12"/>
    <w:rsid w:val="00834D6D"/>
    <w:rsid w:val="00835033"/>
    <w:rsid w:val="008350EC"/>
    <w:rsid w:val="0083543E"/>
    <w:rsid w:val="00835691"/>
    <w:rsid w:val="0083578F"/>
    <w:rsid w:val="00835F25"/>
    <w:rsid w:val="00836097"/>
    <w:rsid w:val="008364C2"/>
    <w:rsid w:val="00836825"/>
    <w:rsid w:val="008368EB"/>
    <w:rsid w:val="0083697D"/>
    <w:rsid w:val="00836CEF"/>
    <w:rsid w:val="00836DDB"/>
    <w:rsid w:val="00836E37"/>
    <w:rsid w:val="00836FE9"/>
    <w:rsid w:val="0083707C"/>
    <w:rsid w:val="00837154"/>
    <w:rsid w:val="008371C1"/>
    <w:rsid w:val="008371FA"/>
    <w:rsid w:val="008372AF"/>
    <w:rsid w:val="00837324"/>
    <w:rsid w:val="0084038A"/>
    <w:rsid w:val="0084059A"/>
    <w:rsid w:val="0084071B"/>
    <w:rsid w:val="0084074C"/>
    <w:rsid w:val="008409A3"/>
    <w:rsid w:val="008409C3"/>
    <w:rsid w:val="00840E0F"/>
    <w:rsid w:val="00840F32"/>
    <w:rsid w:val="00840F34"/>
    <w:rsid w:val="00841046"/>
    <w:rsid w:val="00841151"/>
    <w:rsid w:val="00841702"/>
    <w:rsid w:val="00841CB7"/>
    <w:rsid w:val="00841D7C"/>
    <w:rsid w:val="00842151"/>
    <w:rsid w:val="008424E4"/>
    <w:rsid w:val="00842696"/>
    <w:rsid w:val="008428E9"/>
    <w:rsid w:val="00842A9C"/>
    <w:rsid w:val="0084304C"/>
    <w:rsid w:val="00843188"/>
    <w:rsid w:val="0084330D"/>
    <w:rsid w:val="00843357"/>
    <w:rsid w:val="008433AD"/>
    <w:rsid w:val="0084392F"/>
    <w:rsid w:val="00843A6B"/>
    <w:rsid w:val="00843BF5"/>
    <w:rsid w:val="00843C00"/>
    <w:rsid w:val="00843C04"/>
    <w:rsid w:val="00843C5B"/>
    <w:rsid w:val="00843DFA"/>
    <w:rsid w:val="00844031"/>
    <w:rsid w:val="00844422"/>
    <w:rsid w:val="0084442D"/>
    <w:rsid w:val="008445CD"/>
    <w:rsid w:val="00844642"/>
    <w:rsid w:val="00844644"/>
    <w:rsid w:val="00844A09"/>
    <w:rsid w:val="00844DC3"/>
    <w:rsid w:val="00845259"/>
    <w:rsid w:val="008454EA"/>
    <w:rsid w:val="00845504"/>
    <w:rsid w:val="0084551A"/>
    <w:rsid w:val="008456E7"/>
    <w:rsid w:val="00845976"/>
    <w:rsid w:val="00845D51"/>
    <w:rsid w:val="00845FE6"/>
    <w:rsid w:val="00845FFB"/>
    <w:rsid w:val="008460BC"/>
    <w:rsid w:val="00846382"/>
    <w:rsid w:val="008463A6"/>
    <w:rsid w:val="0084641C"/>
    <w:rsid w:val="00846A13"/>
    <w:rsid w:val="00846B41"/>
    <w:rsid w:val="008470C0"/>
    <w:rsid w:val="008471ED"/>
    <w:rsid w:val="00847388"/>
    <w:rsid w:val="0084741D"/>
    <w:rsid w:val="0084761B"/>
    <w:rsid w:val="008479B0"/>
    <w:rsid w:val="00847CB7"/>
    <w:rsid w:val="00847E44"/>
    <w:rsid w:val="0085001D"/>
    <w:rsid w:val="00850235"/>
    <w:rsid w:val="00850347"/>
    <w:rsid w:val="00850527"/>
    <w:rsid w:val="008505CD"/>
    <w:rsid w:val="0085068F"/>
    <w:rsid w:val="008506EF"/>
    <w:rsid w:val="00851346"/>
    <w:rsid w:val="008515BD"/>
    <w:rsid w:val="008518E1"/>
    <w:rsid w:val="00851A21"/>
    <w:rsid w:val="00851B5D"/>
    <w:rsid w:val="00851D1E"/>
    <w:rsid w:val="00851E27"/>
    <w:rsid w:val="008520DD"/>
    <w:rsid w:val="008525DB"/>
    <w:rsid w:val="008526C9"/>
    <w:rsid w:val="00852FB8"/>
    <w:rsid w:val="008533F7"/>
    <w:rsid w:val="00853542"/>
    <w:rsid w:val="0085367F"/>
    <w:rsid w:val="00853BE4"/>
    <w:rsid w:val="00853C4F"/>
    <w:rsid w:val="00854009"/>
    <w:rsid w:val="0085400D"/>
    <w:rsid w:val="00854310"/>
    <w:rsid w:val="00854400"/>
    <w:rsid w:val="0085453C"/>
    <w:rsid w:val="00854634"/>
    <w:rsid w:val="0085485A"/>
    <w:rsid w:val="00854AD5"/>
    <w:rsid w:val="00854B12"/>
    <w:rsid w:val="00854B1E"/>
    <w:rsid w:val="00854B7F"/>
    <w:rsid w:val="00855525"/>
    <w:rsid w:val="00855609"/>
    <w:rsid w:val="00855749"/>
    <w:rsid w:val="00855834"/>
    <w:rsid w:val="00855C90"/>
    <w:rsid w:val="00855D9D"/>
    <w:rsid w:val="00855F44"/>
    <w:rsid w:val="00855FD2"/>
    <w:rsid w:val="0085600E"/>
    <w:rsid w:val="0085611A"/>
    <w:rsid w:val="00856709"/>
    <w:rsid w:val="0085681A"/>
    <w:rsid w:val="00856F4E"/>
    <w:rsid w:val="00857063"/>
    <w:rsid w:val="00857633"/>
    <w:rsid w:val="00857683"/>
    <w:rsid w:val="00857FC7"/>
    <w:rsid w:val="008602B4"/>
    <w:rsid w:val="0086039C"/>
    <w:rsid w:val="008603BA"/>
    <w:rsid w:val="008603D0"/>
    <w:rsid w:val="00860B7F"/>
    <w:rsid w:val="00860E87"/>
    <w:rsid w:val="00861A99"/>
    <w:rsid w:val="00861C18"/>
    <w:rsid w:val="00862019"/>
    <w:rsid w:val="008626D1"/>
    <w:rsid w:val="0086276D"/>
    <w:rsid w:val="00862891"/>
    <w:rsid w:val="00862A3C"/>
    <w:rsid w:val="00862D23"/>
    <w:rsid w:val="00862D8D"/>
    <w:rsid w:val="00862EB0"/>
    <w:rsid w:val="00862FD3"/>
    <w:rsid w:val="008630A5"/>
    <w:rsid w:val="00863831"/>
    <w:rsid w:val="008639BA"/>
    <w:rsid w:val="00863D19"/>
    <w:rsid w:val="0086466D"/>
    <w:rsid w:val="00864C8E"/>
    <w:rsid w:val="00864F8A"/>
    <w:rsid w:val="00864FF5"/>
    <w:rsid w:val="00865366"/>
    <w:rsid w:val="008653A9"/>
    <w:rsid w:val="00865528"/>
    <w:rsid w:val="00865647"/>
    <w:rsid w:val="00865718"/>
    <w:rsid w:val="008657EC"/>
    <w:rsid w:val="00865934"/>
    <w:rsid w:val="00865B29"/>
    <w:rsid w:val="00865D3B"/>
    <w:rsid w:val="00866354"/>
    <w:rsid w:val="00866C21"/>
    <w:rsid w:val="00866C5F"/>
    <w:rsid w:val="00866E43"/>
    <w:rsid w:val="00866E6A"/>
    <w:rsid w:val="0086732E"/>
    <w:rsid w:val="00867410"/>
    <w:rsid w:val="0086745C"/>
    <w:rsid w:val="008674B4"/>
    <w:rsid w:val="008675D6"/>
    <w:rsid w:val="008676C2"/>
    <w:rsid w:val="00867B27"/>
    <w:rsid w:val="008701E3"/>
    <w:rsid w:val="0087037E"/>
    <w:rsid w:val="00870472"/>
    <w:rsid w:val="00870EC9"/>
    <w:rsid w:val="00870FDA"/>
    <w:rsid w:val="008716A5"/>
    <w:rsid w:val="00871997"/>
    <w:rsid w:val="00871C0A"/>
    <w:rsid w:val="00871DA9"/>
    <w:rsid w:val="00871E4F"/>
    <w:rsid w:val="008721AF"/>
    <w:rsid w:val="008721C7"/>
    <w:rsid w:val="00872356"/>
    <w:rsid w:val="0087255B"/>
    <w:rsid w:val="00872890"/>
    <w:rsid w:val="00872CD4"/>
    <w:rsid w:val="00872E34"/>
    <w:rsid w:val="00872F77"/>
    <w:rsid w:val="00873046"/>
    <w:rsid w:val="008730B8"/>
    <w:rsid w:val="008732C6"/>
    <w:rsid w:val="008733B3"/>
    <w:rsid w:val="0087347A"/>
    <w:rsid w:val="008735CD"/>
    <w:rsid w:val="008736B9"/>
    <w:rsid w:val="008737D6"/>
    <w:rsid w:val="00873811"/>
    <w:rsid w:val="008738EB"/>
    <w:rsid w:val="008738F5"/>
    <w:rsid w:val="00873981"/>
    <w:rsid w:val="00873C52"/>
    <w:rsid w:val="00873CD0"/>
    <w:rsid w:val="00873E24"/>
    <w:rsid w:val="00874010"/>
    <w:rsid w:val="00874071"/>
    <w:rsid w:val="00874085"/>
    <w:rsid w:val="008741A3"/>
    <w:rsid w:val="008741C7"/>
    <w:rsid w:val="008744BA"/>
    <w:rsid w:val="008747F0"/>
    <w:rsid w:val="00874908"/>
    <w:rsid w:val="0087495A"/>
    <w:rsid w:val="00874E34"/>
    <w:rsid w:val="00874F5A"/>
    <w:rsid w:val="008750BD"/>
    <w:rsid w:val="008750FA"/>
    <w:rsid w:val="00875112"/>
    <w:rsid w:val="0087564D"/>
    <w:rsid w:val="00875914"/>
    <w:rsid w:val="0087600D"/>
    <w:rsid w:val="008762EE"/>
    <w:rsid w:val="0087665F"/>
    <w:rsid w:val="0087676D"/>
    <w:rsid w:val="008767E8"/>
    <w:rsid w:val="00876A4C"/>
    <w:rsid w:val="00876C7B"/>
    <w:rsid w:val="00876CBA"/>
    <w:rsid w:val="00876F25"/>
    <w:rsid w:val="00876FD3"/>
    <w:rsid w:val="008770C1"/>
    <w:rsid w:val="0087711C"/>
    <w:rsid w:val="008775B8"/>
    <w:rsid w:val="0087760D"/>
    <w:rsid w:val="00877A75"/>
    <w:rsid w:val="00877C15"/>
    <w:rsid w:val="00880316"/>
    <w:rsid w:val="00880441"/>
    <w:rsid w:val="008804C5"/>
    <w:rsid w:val="008808DD"/>
    <w:rsid w:val="0088098D"/>
    <w:rsid w:val="00880D15"/>
    <w:rsid w:val="00880F01"/>
    <w:rsid w:val="0088118A"/>
    <w:rsid w:val="00881331"/>
    <w:rsid w:val="00881452"/>
    <w:rsid w:val="008815DD"/>
    <w:rsid w:val="00881CDF"/>
    <w:rsid w:val="00881EE7"/>
    <w:rsid w:val="00882431"/>
    <w:rsid w:val="008825A4"/>
    <w:rsid w:val="00882853"/>
    <w:rsid w:val="00882910"/>
    <w:rsid w:val="0088294F"/>
    <w:rsid w:val="00882AAA"/>
    <w:rsid w:val="00882ABF"/>
    <w:rsid w:val="00882C87"/>
    <w:rsid w:val="00882F24"/>
    <w:rsid w:val="008836C5"/>
    <w:rsid w:val="00883A37"/>
    <w:rsid w:val="00883B83"/>
    <w:rsid w:val="008840C6"/>
    <w:rsid w:val="00884182"/>
    <w:rsid w:val="008845FF"/>
    <w:rsid w:val="0088492E"/>
    <w:rsid w:val="00885264"/>
    <w:rsid w:val="00885361"/>
    <w:rsid w:val="00885459"/>
    <w:rsid w:val="008854D0"/>
    <w:rsid w:val="00885E16"/>
    <w:rsid w:val="00885F6C"/>
    <w:rsid w:val="00886014"/>
    <w:rsid w:val="008862DB"/>
    <w:rsid w:val="0088677C"/>
    <w:rsid w:val="00886BAF"/>
    <w:rsid w:val="00887228"/>
    <w:rsid w:val="0088739E"/>
    <w:rsid w:val="00887A09"/>
    <w:rsid w:val="00887A44"/>
    <w:rsid w:val="00887BF1"/>
    <w:rsid w:val="00887C48"/>
    <w:rsid w:val="00887D99"/>
    <w:rsid w:val="00887EA2"/>
    <w:rsid w:val="008900A0"/>
    <w:rsid w:val="008901DD"/>
    <w:rsid w:val="00890438"/>
    <w:rsid w:val="00890902"/>
    <w:rsid w:val="00890E1E"/>
    <w:rsid w:val="00890E64"/>
    <w:rsid w:val="00890F6E"/>
    <w:rsid w:val="00890FBF"/>
    <w:rsid w:val="008912ED"/>
    <w:rsid w:val="008913EF"/>
    <w:rsid w:val="00891793"/>
    <w:rsid w:val="008917DD"/>
    <w:rsid w:val="008919C2"/>
    <w:rsid w:val="00891A3B"/>
    <w:rsid w:val="00892152"/>
    <w:rsid w:val="0089217A"/>
    <w:rsid w:val="008921C5"/>
    <w:rsid w:val="00892458"/>
    <w:rsid w:val="008928D9"/>
    <w:rsid w:val="00892A8A"/>
    <w:rsid w:val="00892B21"/>
    <w:rsid w:val="00892B43"/>
    <w:rsid w:val="00892E1A"/>
    <w:rsid w:val="00892FA0"/>
    <w:rsid w:val="00893106"/>
    <w:rsid w:val="00893118"/>
    <w:rsid w:val="00893284"/>
    <w:rsid w:val="00893386"/>
    <w:rsid w:val="0089350B"/>
    <w:rsid w:val="00893B35"/>
    <w:rsid w:val="00894383"/>
    <w:rsid w:val="00894426"/>
    <w:rsid w:val="00894652"/>
    <w:rsid w:val="0089466E"/>
    <w:rsid w:val="0089471E"/>
    <w:rsid w:val="00894814"/>
    <w:rsid w:val="00894A83"/>
    <w:rsid w:val="00894AAE"/>
    <w:rsid w:val="00894CF3"/>
    <w:rsid w:val="00894D39"/>
    <w:rsid w:val="00894E8D"/>
    <w:rsid w:val="00895245"/>
    <w:rsid w:val="00895254"/>
    <w:rsid w:val="0089527C"/>
    <w:rsid w:val="00895640"/>
    <w:rsid w:val="008956E0"/>
    <w:rsid w:val="008958C4"/>
    <w:rsid w:val="00895B6A"/>
    <w:rsid w:val="008961DB"/>
    <w:rsid w:val="0089665C"/>
    <w:rsid w:val="00896C78"/>
    <w:rsid w:val="0089779F"/>
    <w:rsid w:val="008977DF"/>
    <w:rsid w:val="008978B7"/>
    <w:rsid w:val="008978E4"/>
    <w:rsid w:val="00897990"/>
    <w:rsid w:val="008A0043"/>
    <w:rsid w:val="008A0109"/>
    <w:rsid w:val="008A0693"/>
    <w:rsid w:val="008A06FF"/>
    <w:rsid w:val="008A0866"/>
    <w:rsid w:val="008A08F0"/>
    <w:rsid w:val="008A0FB1"/>
    <w:rsid w:val="008A0FB7"/>
    <w:rsid w:val="008A1105"/>
    <w:rsid w:val="008A1225"/>
    <w:rsid w:val="008A1335"/>
    <w:rsid w:val="008A15A3"/>
    <w:rsid w:val="008A177B"/>
    <w:rsid w:val="008A17BD"/>
    <w:rsid w:val="008A1ADC"/>
    <w:rsid w:val="008A1B6C"/>
    <w:rsid w:val="008A1D8C"/>
    <w:rsid w:val="008A1D8D"/>
    <w:rsid w:val="008A2050"/>
    <w:rsid w:val="008A2509"/>
    <w:rsid w:val="008A284E"/>
    <w:rsid w:val="008A2894"/>
    <w:rsid w:val="008A2C46"/>
    <w:rsid w:val="008A32A7"/>
    <w:rsid w:val="008A37BE"/>
    <w:rsid w:val="008A3ACA"/>
    <w:rsid w:val="008A3B1F"/>
    <w:rsid w:val="008A3FE7"/>
    <w:rsid w:val="008A42B8"/>
    <w:rsid w:val="008A4467"/>
    <w:rsid w:val="008A4B82"/>
    <w:rsid w:val="008A4F24"/>
    <w:rsid w:val="008A52A1"/>
    <w:rsid w:val="008A53A9"/>
    <w:rsid w:val="008A541A"/>
    <w:rsid w:val="008A547A"/>
    <w:rsid w:val="008A578C"/>
    <w:rsid w:val="008A5974"/>
    <w:rsid w:val="008A5983"/>
    <w:rsid w:val="008A5CE2"/>
    <w:rsid w:val="008A6AED"/>
    <w:rsid w:val="008A6CDE"/>
    <w:rsid w:val="008A6DFA"/>
    <w:rsid w:val="008A6F11"/>
    <w:rsid w:val="008A6FF6"/>
    <w:rsid w:val="008A713A"/>
    <w:rsid w:val="008A73FA"/>
    <w:rsid w:val="008A75AB"/>
    <w:rsid w:val="008A783E"/>
    <w:rsid w:val="008A7844"/>
    <w:rsid w:val="008A797E"/>
    <w:rsid w:val="008A7D01"/>
    <w:rsid w:val="008A7EB8"/>
    <w:rsid w:val="008A7F6B"/>
    <w:rsid w:val="008B0299"/>
    <w:rsid w:val="008B03A8"/>
    <w:rsid w:val="008B0481"/>
    <w:rsid w:val="008B0726"/>
    <w:rsid w:val="008B0772"/>
    <w:rsid w:val="008B0C2E"/>
    <w:rsid w:val="008B0F98"/>
    <w:rsid w:val="008B1387"/>
    <w:rsid w:val="008B13BB"/>
    <w:rsid w:val="008B14E3"/>
    <w:rsid w:val="008B1CD9"/>
    <w:rsid w:val="008B1D26"/>
    <w:rsid w:val="008B1E25"/>
    <w:rsid w:val="008B208C"/>
    <w:rsid w:val="008B211A"/>
    <w:rsid w:val="008B2367"/>
    <w:rsid w:val="008B23D2"/>
    <w:rsid w:val="008B247A"/>
    <w:rsid w:val="008B24D3"/>
    <w:rsid w:val="008B2653"/>
    <w:rsid w:val="008B274C"/>
    <w:rsid w:val="008B2B31"/>
    <w:rsid w:val="008B2C1B"/>
    <w:rsid w:val="008B2CD0"/>
    <w:rsid w:val="008B2F87"/>
    <w:rsid w:val="008B3701"/>
    <w:rsid w:val="008B3C38"/>
    <w:rsid w:val="008B4459"/>
    <w:rsid w:val="008B44A7"/>
    <w:rsid w:val="008B45FC"/>
    <w:rsid w:val="008B4855"/>
    <w:rsid w:val="008B4B0C"/>
    <w:rsid w:val="008B4CB2"/>
    <w:rsid w:val="008B4DDB"/>
    <w:rsid w:val="008B516D"/>
    <w:rsid w:val="008B5725"/>
    <w:rsid w:val="008B58DD"/>
    <w:rsid w:val="008B5DCB"/>
    <w:rsid w:val="008B61A8"/>
    <w:rsid w:val="008B6241"/>
    <w:rsid w:val="008B63E7"/>
    <w:rsid w:val="008B66ED"/>
    <w:rsid w:val="008B6C2C"/>
    <w:rsid w:val="008B70F2"/>
    <w:rsid w:val="008B725C"/>
    <w:rsid w:val="008B7263"/>
    <w:rsid w:val="008B7446"/>
    <w:rsid w:val="008B756D"/>
    <w:rsid w:val="008B75BC"/>
    <w:rsid w:val="008B7833"/>
    <w:rsid w:val="008B7842"/>
    <w:rsid w:val="008B78A1"/>
    <w:rsid w:val="008B7E72"/>
    <w:rsid w:val="008B7EBA"/>
    <w:rsid w:val="008C0772"/>
    <w:rsid w:val="008C0B53"/>
    <w:rsid w:val="008C0B5F"/>
    <w:rsid w:val="008C0C4A"/>
    <w:rsid w:val="008C0ED1"/>
    <w:rsid w:val="008C13A3"/>
    <w:rsid w:val="008C17F0"/>
    <w:rsid w:val="008C18E7"/>
    <w:rsid w:val="008C19B5"/>
    <w:rsid w:val="008C1BEE"/>
    <w:rsid w:val="008C1DAD"/>
    <w:rsid w:val="008C1EF3"/>
    <w:rsid w:val="008C1FD2"/>
    <w:rsid w:val="008C2633"/>
    <w:rsid w:val="008C29D0"/>
    <w:rsid w:val="008C2CD0"/>
    <w:rsid w:val="008C2E49"/>
    <w:rsid w:val="008C2ED1"/>
    <w:rsid w:val="008C3196"/>
    <w:rsid w:val="008C3292"/>
    <w:rsid w:val="008C32BF"/>
    <w:rsid w:val="008C3320"/>
    <w:rsid w:val="008C3AA8"/>
    <w:rsid w:val="008C3C0F"/>
    <w:rsid w:val="008C4695"/>
    <w:rsid w:val="008C46B9"/>
    <w:rsid w:val="008C476E"/>
    <w:rsid w:val="008C4A1A"/>
    <w:rsid w:val="008C4B47"/>
    <w:rsid w:val="008C4C44"/>
    <w:rsid w:val="008C4DA0"/>
    <w:rsid w:val="008C5895"/>
    <w:rsid w:val="008C5AAD"/>
    <w:rsid w:val="008C5D12"/>
    <w:rsid w:val="008C5F5F"/>
    <w:rsid w:val="008C6810"/>
    <w:rsid w:val="008C6A2B"/>
    <w:rsid w:val="008C7485"/>
    <w:rsid w:val="008C75AA"/>
    <w:rsid w:val="008C78BA"/>
    <w:rsid w:val="008C793A"/>
    <w:rsid w:val="008C7C74"/>
    <w:rsid w:val="008C7D03"/>
    <w:rsid w:val="008C7D6C"/>
    <w:rsid w:val="008D00BD"/>
    <w:rsid w:val="008D026D"/>
    <w:rsid w:val="008D0286"/>
    <w:rsid w:val="008D0393"/>
    <w:rsid w:val="008D043F"/>
    <w:rsid w:val="008D0748"/>
    <w:rsid w:val="008D0A88"/>
    <w:rsid w:val="008D0AF1"/>
    <w:rsid w:val="008D0B96"/>
    <w:rsid w:val="008D0C13"/>
    <w:rsid w:val="008D0C37"/>
    <w:rsid w:val="008D0CE9"/>
    <w:rsid w:val="008D15C2"/>
    <w:rsid w:val="008D187F"/>
    <w:rsid w:val="008D1907"/>
    <w:rsid w:val="008D1D88"/>
    <w:rsid w:val="008D1ED3"/>
    <w:rsid w:val="008D1F32"/>
    <w:rsid w:val="008D21A1"/>
    <w:rsid w:val="008D2296"/>
    <w:rsid w:val="008D29A1"/>
    <w:rsid w:val="008D2A05"/>
    <w:rsid w:val="008D2B2C"/>
    <w:rsid w:val="008D2D5B"/>
    <w:rsid w:val="008D2EF6"/>
    <w:rsid w:val="008D2FB4"/>
    <w:rsid w:val="008D3087"/>
    <w:rsid w:val="008D315F"/>
    <w:rsid w:val="008D34C7"/>
    <w:rsid w:val="008D360E"/>
    <w:rsid w:val="008D3659"/>
    <w:rsid w:val="008D38A4"/>
    <w:rsid w:val="008D3977"/>
    <w:rsid w:val="008D3B86"/>
    <w:rsid w:val="008D3E40"/>
    <w:rsid w:val="008D3F63"/>
    <w:rsid w:val="008D43F9"/>
    <w:rsid w:val="008D4411"/>
    <w:rsid w:val="008D4455"/>
    <w:rsid w:val="008D4732"/>
    <w:rsid w:val="008D47B6"/>
    <w:rsid w:val="008D48FB"/>
    <w:rsid w:val="008D4D5A"/>
    <w:rsid w:val="008D4EFC"/>
    <w:rsid w:val="008D5402"/>
    <w:rsid w:val="008D54FB"/>
    <w:rsid w:val="008D5528"/>
    <w:rsid w:val="008D5A6E"/>
    <w:rsid w:val="008D5BBE"/>
    <w:rsid w:val="008D5D92"/>
    <w:rsid w:val="008D5E1E"/>
    <w:rsid w:val="008D5FA6"/>
    <w:rsid w:val="008D5FE4"/>
    <w:rsid w:val="008D60E2"/>
    <w:rsid w:val="008D6327"/>
    <w:rsid w:val="008D6575"/>
    <w:rsid w:val="008D6586"/>
    <w:rsid w:val="008D6A72"/>
    <w:rsid w:val="008D6C7B"/>
    <w:rsid w:val="008D6C97"/>
    <w:rsid w:val="008D6F97"/>
    <w:rsid w:val="008D754E"/>
    <w:rsid w:val="008D75B0"/>
    <w:rsid w:val="008D7831"/>
    <w:rsid w:val="008D7C9D"/>
    <w:rsid w:val="008D7DB6"/>
    <w:rsid w:val="008E000F"/>
    <w:rsid w:val="008E019E"/>
    <w:rsid w:val="008E02FE"/>
    <w:rsid w:val="008E05DC"/>
    <w:rsid w:val="008E05FA"/>
    <w:rsid w:val="008E0750"/>
    <w:rsid w:val="008E0956"/>
    <w:rsid w:val="008E107C"/>
    <w:rsid w:val="008E152A"/>
    <w:rsid w:val="008E1A48"/>
    <w:rsid w:val="008E1ABB"/>
    <w:rsid w:val="008E1ACC"/>
    <w:rsid w:val="008E203F"/>
    <w:rsid w:val="008E21DB"/>
    <w:rsid w:val="008E231B"/>
    <w:rsid w:val="008E276D"/>
    <w:rsid w:val="008E2A24"/>
    <w:rsid w:val="008E2C1B"/>
    <w:rsid w:val="008E2F12"/>
    <w:rsid w:val="008E3019"/>
    <w:rsid w:val="008E3620"/>
    <w:rsid w:val="008E3715"/>
    <w:rsid w:val="008E39C5"/>
    <w:rsid w:val="008E3A9D"/>
    <w:rsid w:val="008E3B86"/>
    <w:rsid w:val="008E3CA0"/>
    <w:rsid w:val="008E41FB"/>
    <w:rsid w:val="008E43D5"/>
    <w:rsid w:val="008E452D"/>
    <w:rsid w:val="008E4553"/>
    <w:rsid w:val="008E4636"/>
    <w:rsid w:val="008E46B3"/>
    <w:rsid w:val="008E4925"/>
    <w:rsid w:val="008E4EF1"/>
    <w:rsid w:val="008E5023"/>
    <w:rsid w:val="008E5094"/>
    <w:rsid w:val="008E519E"/>
    <w:rsid w:val="008E51D5"/>
    <w:rsid w:val="008E51F2"/>
    <w:rsid w:val="008E56F8"/>
    <w:rsid w:val="008E57AF"/>
    <w:rsid w:val="008E58AD"/>
    <w:rsid w:val="008E6186"/>
    <w:rsid w:val="008E63BE"/>
    <w:rsid w:val="008E6803"/>
    <w:rsid w:val="008E6871"/>
    <w:rsid w:val="008E6FEA"/>
    <w:rsid w:val="008E7267"/>
    <w:rsid w:val="008E7A1D"/>
    <w:rsid w:val="008E7A6B"/>
    <w:rsid w:val="008E7BFA"/>
    <w:rsid w:val="008E7CDD"/>
    <w:rsid w:val="008E7E18"/>
    <w:rsid w:val="008E7E76"/>
    <w:rsid w:val="008F00D1"/>
    <w:rsid w:val="008F012C"/>
    <w:rsid w:val="008F05EB"/>
    <w:rsid w:val="008F07D9"/>
    <w:rsid w:val="008F089C"/>
    <w:rsid w:val="008F0EF8"/>
    <w:rsid w:val="008F1075"/>
    <w:rsid w:val="008F1076"/>
    <w:rsid w:val="008F113D"/>
    <w:rsid w:val="008F159A"/>
    <w:rsid w:val="008F16A8"/>
    <w:rsid w:val="008F1A6E"/>
    <w:rsid w:val="008F1E1B"/>
    <w:rsid w:val="008F1F48"/>
    <w:rsid w:val="008F1F64"/>
    <w:rsid w:val="008F1FC4"/>
    <w:rsid w:val="008F207D"/>
    <w:rsid w:val="008F25CB"/>
    <w:rsid w:val="008F2706"/>
    <w:rsid w:val="008F2747"/>
    <w:rsid w:val="008F2BEB"/>
    <w:rsid w:val="008F2C81"/>
    <w:rsid w:val="008F326A"/>
    <w:rsid w:val="008F335D"/>
    <w:rsid w:val="008F3576"/>
    <w:rsid w:val="008F3721"/>
    <w:rsid w:val="008F3893"/>
    <w:rsid w:val="008F3969"/>
    <w:rsid w:val="008F3B8C"/>
    <w:rsid w:val="008F3C21"/>
    <w:rsid w:val="008F3E16"/>
    <w:rsid w:val="008F3E99"/>
    <w:rsid w:val="008F40A8"/>
    <w:rsid w:val="008F41EF"/>
    <w:rsid w:val="008F4336"/>
    <w:rsid w:val="008F4556"/>
    <w:rsid w:val="008F47F5"/>
    <w:rsid w:val="008F4C48"/>
    <w:rsid w:val="008F5396"/>
    <w:rsid w:val="008F54B7"/>
    <w:rsid w:val="008F550B"/>
    <w:rsid w:val="008F571C"/>
    <w:rsid w:val="008F5802"/>
    <w:rsid w:val="008F5988"/>
    <w:rsid w:val="008F5BB3"/>
    <w:rsid w:val="008F61C6"/>
    <w:rsid w:val="008F62FA"/>
    <w:rsid w:val="008F6358"/>
    <w:rsid w:val="008F64CD"/>
    <w:rsid w:val="008F64CE"/>
    <w:rsid w:val="008F66CD"/>
    <w:rsid w:val="008F6ACF"/>
    <w:rsid w:val="008F6BBF"/>
    <w:rsid w:val="008F6CC5"/>
    <w:rsid w:val="008F73B7"/>
    <w:rsid w:val="008F7569"/>
    <w:rsid w:val="008F75CC"/>
    <w:rsid w:val="008F77A9"/>
    <w:rsid w:val="008F7A04"/>
    <w:rsid w:val="008F7B8A"/>
    <w:rsid w:val="008F7D03"/>
    <w:rsid w:val="008F7F79"/>
    <w:rsid w:val="0090003F"/>
    <w:rsid w:val="00900210"/>
    <w:rsid w:val="0090027A"/>
    <w:rsid w:val="00900546"/>
    <w:rsid w:val="00900644"/>
    <w:rsid w:val="009008E5"/>
    <w:rsid w:val="00900BCC"/>
    <w:rsid w:val="00900EDF"/>
    <w:rsid w:val="009012C7"/>
    <w:rsid w:val="00901789"/>
    <w:rsid w:val="00901AFC"/>
    <w:rsid w:val="00902090"/>
    <w:rsid w:val="0090228C"/>
    <w:rsid w:val="00902341"/>
    <w:rsid w:val="00902803"/>
    <w:rsid w:val="00902DC0"/>
    <w:rsid w:val="00902E64"/>
    <w:rsid w:val="00902EE1"/>
    <w:rsid w:val="009030F1"/>
    <w:rsid w:val="00903188"/>
    <w:rsid w:val="00903242"/>
    <w:rsid w:val="0090335C"/>
    <w:rsid w:val="00903594"/>
    <w:rsid w:val="00903AD6"/>
    <w:rsid w:val="00903D18"/>
    <w:rsid w:val="00904120"/>
    <w:rsid w:val="009048D9"/>
    <w:rsid w:val="00904960"/>
    <w:rsid w:val="0090499E"/>
    <w:rsid w:val="00904C12"/>
    <w:rsid w:val="009052A5"/>
    <w:rsid w:val="009054DD"/>
    <w:rsid w:val="009058BF"/>
    <w:rsid w:val="00905A50"/>
    <w:rsid w:val="00905BC2"/>
    <w:rsid w:val="009062A0"/>
    <w:rsid w:val="00906403"/>
    <w:rsid w:val="00906866"/>
    <w:rsid w:val="00906C0A"/>
    <w:rsid w:val="00906D61"/>
    <w:rsid w:val="00907035"/>
    <w:rsid w:val="009076B1"/>
    <w:rsid w:val="009077C1"/>
    <w:rsid w:val="0090784C"/>
    <w:rsid w:val="00907C44"/>
    <w:rsid w:val="00907C75"/>
    <w:rsid w:val="00907E94"/>
    <w:rsid w:val="00907EF9"/>
    <w:rsid w:val="00910388"/>
    <w:rsid w:val="00910884"/>
    <w:rsid w:val="00910A6D"/>
    <w:rsid w:val="00910B19"/>
    <w:rsid w:val="00910DAF"/>
    <w:rsid w:val="009113E2"/>
    <w:rsid w:val="009119A7"/>
    <w:rsid w:val="00911BB6"/>
    <w:rsid w:val="00911C4E"/>
    <w:rsid w:val="00911CA6"/>
    <w:rsid w:val="00911D0D"/>
    <w:rsid w:val="00912028"/>
    <w:rsid w:val="009122C4"/>
    <w:rsid w:val="00912435"/>
    <w:rsid w:val="00912838"/>
    <w:rsid w:val="00912A63"/>
    <w:rsid w:val="00912D91"/>
    <w:rsid w:val="00912FBB"/>
    <w:rsid w:val="0091390A"/>
    <w:rsid w:val="0091390D"/>
    <w:rsid w:val="009139FF"/>
    <w:rsid w:val="00913B09"/>
    <w:rsid w:val="00913E28"/>
    <w:rsid w:val="00913F87"/>
    <w:rsid w:val="00913F9C"/>
    <w:rsid w:val="009141DC"/>
    <w:rsid w:val="0091457A"/>
    <w:rsid w:val="009148F1"/>
    <w:rsid w:val="00914C04"/>
    <w:rsid w:val="00914EB2"/>
    <w:rsid w:val="00914F27"/>
    <w:rsid w:val="00915104"/>
    <w:rsid w:val="009156C3"/>
    <w:rsid w:val="009158C7"/>
    <w:rsid w:val="00915B20"/>
    <w:rsid w:val="00915EDF"/>
    <w:rsid w:val="0091610A"/>
    <w:rsid w:val="00916240"/>
    <w:rsid w:val="00916378"/>
    <w:rsid w:val="00916494"/>
    <w:rsid w:val="00916A42"/>
    <w:rsid w:val="00917538"/>
    <w:rsid w:val="009176AD"/>
    <w:rsid w:val="00917848"/>
    <w:rsid w:val="00917B8D"/>
    <w:rsid w:val="00917CEF"/>
    <w:rsid w:val="00920110"/>
    <w:rsid w:val="009203C2"/>
    <w:rsid w:val="009205E6"/>
    <w:rsid w:val="009209AC"/>
    <w:rsid w:val="009209BF"/>
    <w:rsid w:val="00920ABB"/>
    <w:rsid w:val="00920B64"/>
    <w:rsid w:val="00920B87"/>
    <w:rsid w:val="00920BA4"/>
    <w:rsid w:val="00920CBF"/>
    <w:rsid w:val="00920D64"/>
    <w:rsid w:val="00920DBD"/>
    <w:rsid w:val="00920FA5"/>
    <w:rsid w:val="00921018"/>
    <w:rsid w:val="00921724"/>
    <w:rsid w:val="00921BB1"/>
    <w:rsid w:val="00921C04"/>
    <w:rsid w:val="009225A7"/>
    <w:rsid w:val="00922791"/>
    <w:rsid w:val="00922865"/>
    <w:rsid w:val="00922B1C"/>
    <w:rsid w:val="00922DAC"/>
    <w:rsid w:val="00923277"/>
    <w:rsid w:val="00923386"/>
    <w:rsid w:val="009236E2"/>
    <w:rsid w:val="0092382C"/>
    <w:rsid w:val="009238E2"/>
    <w:rsid w:val="00923AA9"/>
    <w:rsid w:val="00923F37"/>
    <w:rsid w:val="00923F53"/>
    <w:rsid w:val="00924083"/>
    <w:rsid w:val="00924387"/>
    <w:rsid w:val="00924432"/>
    <w:rsid w:val="00924524"/>
    <w:rsid w:val="00924543"/>
    <w:rsid w:val="009247E2"/>
    <w:rsid w:val="00924867"/>
    <w:rsid w:val="00924D07"/>
    <w:rsid w:val="00925144"/>
    <w:rsid w:val="00925556"/>
    <w:rsid w:val="00925590"/>
    <w:rsid w:val="00925707"/>
    <w:rsid w:val="009258D9"/>
    <w:rsid w:val="00925A53"/>
    <w:rsid w:val="0092609A"/>
    <w:rsid w:val="00926333"/>
    <w:rsid w:val="009268B1"/>
    <w:rsid w:val="00926922"/>
    <w:rsid w:val="00926BB4"/>
    <w:rsid w:val="00926C07"/>
    <w:rsid w:val="00926E59"/>
    <w:rsid w:val="00927358"/>
    <w:rsid w:val="009274F5"/>
    <w:rsid w:val="009277BA"/>
    <w:rsid w:val="00927A0A"/>
    <w:rsid w:val="00927A90"/>
    <w:rsid w:val="00927B17"/>
    <w:rsid w:val="00927C26"/>
    <w:rsid w:val="00927CA1"/>
    <w:rsid w:val="00927CA4"/>
    <w:rsid w:val="00927DCB"/>
    <w:rsid w:val="00927DED"/>
    <w:rsid w:val="00927EE4"/>
    <w:rsid w:val="009304BC"/>
    <w:rsid w:val="00930680"/>
    <w:rsid w:val="00930737"/>
    <w:rsid w:val="00930769"/>
    <w:rsid w:val="009307CB"/>
    <w:rsid w:val="009307DE"/>
    <w:rsid w:val="00930CED"/>
    <w:rsid w:val="00930DF8"/>
    <w:rsid w:val="00930E3F"/>
    <w:rsid w:val="00930F66"/>
    <w:rsid w:val="00931161"/>
    <w:rsid w:val="009312EC"/>
    <w:rsid w:val="0093144C"/>
    <w:rsid w:val="009320AF"/>
    <w:rsid w:val="009322B4"/>
    <w:rsid w:val="009322DD"/>
    <w:rsid w:val="00932A89"/>
    <w:rsid w:val="00932B40"/>
    <w:rsid w:val="00932D9D"/>
    <w:rsid w:val="00932EC8"/>
    <w:rsid w:val="00932F3F"/>
    <w:rsid w:val="00933277"/>
    <w:rsid w:val="009332AA"/>
    <w:rsid w:val="009332B4"/>
    <w:rsid w:val="00933441"/>
    <w:rsid w:val="0093349D"/>
    <w:rsid w:val="00933741"/>
    <w:rsid w:val="0093377C"/>
    <w:rsid w:val="00933870"/>
    <w:rsid w:val="00933B1A"/>
    <w:rsid w:val="00933D79"/>
    <w:rsid w:val="00933E19"/>
    <w:rsid w:val="00933E74"/>
    <w:rsid w:val="009345EA"/>
    <w:rsid w:val="00934976"/>
    <w:rsid w:val="00934B2D"/>
    <w:rsid w:val="00934C9F"/>
    <w:rsid w:val="00934D61"/>
    <w:rsid w:val="00934E69"/>
    <w:rsid w:val="009351E2"/>
    <w:rsid w:val="009352B5"/>
    <w:rsid w:val="009353BF"/>
    <w:rsid w:val="009359C0"/>
    <w:rsid w:val="00935CA0"/>
    <w:rsid w:val="009365FD"/>
    <w:rsid w:val="0093670C"/>
    <w:rsid w:val="00936B3B"/>
    <w:rsid w:val="00936CF6"/>
    <w:rsid w:val="00936D21"/>
    <w:rsid w:val="00936DDB"/>
    <w:rsid w:val="00937046"/>
    <w:rsid w:val="009370F5"/>
    <w:rsid w:val="009372D4"/>
    <w:rsid w:val="0093748B"/>
    <w:rsid w:val="00937686"/>
    <w:rsid w:val="00937A97"/>
    <w:rsid w:val="00940416"/>
    <w:rsid w:val="00940596"/>
    <w:rsid w:val="00940629"/>
    <w:rsid w:val="00940915"/>
    <w:rsid w:val="00940B1D"/>
    <w:rsid w:val="00940B9D"/>
    <w:rsid w:val="00940E9F"/>
    <w:rsid w:val="00940F81"/>
    <w:rsid w:val="0094107F"/>
    <w:rsid w:val="009410BD"/>
    <w:rsid w:val="0094111B"/>
    <w:rsid w:val="009411A3"/>
    <w:rsid w:val="0094150C"/>
    <w:rsid w:val="009415A9"/>
    <w:rsid w:val="009415B3"/>
    <w:rsid w:val="0094183F"/>
    <w:rsid w:val="00941941"/>
    <w:rsid w:val="00941A0E"/>
    <w:rsid w:val="009420D0"/>
    <w:rsid w:val="00942265"/>
    <w:rsid w:val="009426FF"/>
    <w:rsid w:val="00942B01"/>
    <w:rsid w:val="00942E64"/>
    <w:rsid w:val="00942E82"/>
    <w:rsid w:val="00942F56"/>
    <w:rsid w:val="00943174"/>
    <w:rsid w:val="009434F7"/>
    <w:rsid w:val="00943846"/>
    <w:rsid w:val="009439BE"/>
    <w:rsid w:val="00943BF2"/>
    <w:rsid w:val="00943DAC"/>
    <w:rsid w:val="0094422D"/>
    <w:rsid w:val="00944593"/>
    <w:rsid w:val="009449BE"/>
    <w:rsid w:val="00944AAB"/>
    <w:rsid w:val="00944C37"/>
    <w:rsid w:val="00944DD2"/>
    <w:rsid w:val="00944E36"/>
    <w:rsid w:val="00944EE5"/>
    <w:rsid w:val="0094513D"/>
    <w:rsid w:val="009451B6"/>
    <w:rsid w:val="009456B9"/>
    <w:rsid w:val="009457FA"/>
    <w:rsid w:val="009459BB"/>
    <w:rsid w:val="0094607F"/>
    <w:rsid w:val="00946119"/>
    <w:rsid w:val="009462F6"/>
    <w:rsid w:val="00946C35"/>
    <w:rsid w:val="00946D08"/>
    <w:rsid w:val="00946F33"/>
    <w:rsid w:val="009470E1"/>
    <w:rsid w:val="00947A7A"/>
    <w:rsid w:val="00947A80"/>
    <w:rsid w:val="00947EBE"/>
    <w:rsid w:val="009507DA"/>
    <w:rsid w:val="00950935"/>
    <w:rsid w:val="00950E6A"/>
    <w:rsid w:val="00950E8D"/>
    <w:rsid w:val="00950F32"/>
    <w:rsid w:val="00951164"/>
    <w:rsid w:val="009511C7"/>
    <w:rsid w:val="0095120F"/>
    <w:rsid w:val="0095132F"/>
    <w:rsid w:val="00951479"/>
    <w:rsid w:val="009515C0"/>
    <w:rsid w:val="00951769"/>
    <w:rsid w:val="0095185F"/>
    <w:rsid w:val="00951E01"/>
    <w:rsid w:val="00951FC7"/>
    <w:rsid w:val="009521A7"/>
    <w:rsid w:val="0095236F"/>
    <w:rsid w:val="009526CF"/>
    <w:rsid w:val="00952819"/>
    <w:rsid w:val="00952B89"/>
    <w:rsid w:val="00953203"/>
    <w:rsid w:val="00953241"/>
    <w:rsid w:val="00953244"/>
    <w:rsid w:val="009532EF"/>
    <w:rsid w:val="00953897"/>
    <w:rsid w:val="00953B35"/>
    <w:rsid w:val="00953B86"/>
    <w:rsid w:val="00953CEA"/>
    <w:rsid w:val="00953FFC"/>
    <w:rsid w:val="0095410D"/>
    <w:rsid w:val="00954294"/>
    <w:rsid w:val="009544BB"/>
    <w:rsid w:val="00954637"/>
    <w:rsid w:val="0095479C"/>
    <w:rsid w:val="0095497B"/>
    <w:rsid w:val="00954C4B"/>
    <w:rsid w:val="00954CE0"/>
    <w:rsid w:val="0095527D"/>
    <w:rsid w:val="0095538A"/>
    <w:rsid w:val="0095554F"/>
    <w:rsid w:val="00955594"/>
    <w:rsid w:val="009555C0"/>
    <w:rsid w:val="00955EDD"/>
    <w:rsid w:val="009560E7"/>
    <w:rsid w:val="009561C6"/>
    <w:rsid w:val="0095648A"/>
    <w:rsid w:val="009567A9"/>
    <w:rsid w:val="009568A6"/>
    <w:rsid w:val="009570D0"/>
    <w:rsid w:val="00957230"/>
    <w:rsid w:val="009573F0"/>
    <w:rsid w:val="0095743C"/>
    <w:rsid w:val="009576D3"/>
    <w:rsid w:val="00957A7D"/>
    <w:rsid w:val="00960129"/>
    <w:rsid w:val="009601CC"/>
    <w:rsid w:val="00960419"/>
    <w:rsid w:val="00960457"/>
    <w:rsid w:val="009608FC"/>
    <w:rsid w:val="00960A35"/>
    <w:rsid w:val="00960E9D"/>
    <w:rsid w:val="009610AB"/>
    <w:rsid w:val="00961277"/>
    <w:rsid w:val="009613AA"/>
    <w:rsid w:val="0096160B"/>
    <w:rsid w:val="00961698"/>
    <w:rsid w:val="00961803"/>
    <w:rsid w:val="00961A88"/>
    <w:rsid w:val="00961C36"/>
    <w:rsid w:val="00961CC5"/>
    <w:rsid w:val="00961D47"/>
    <w:rsid w:val="00961F5F"/>
    <w:rsid w:val="00962305"/>
    <w:rsid w:val="00962538"/>
    <w:rsid w:val="00962662"/>
    <w:rsid w:val="00962692"/>
    <w:rsid w:val="00962886"/>
    <w:rsid w:val="009628B3"/>
    <w:rsid w:val="00962E8F"/>
    <w:rsid w:val="00962EE3"/>
    <w:rsid w:val="00962F0C"/>
    <w:rsid w:val="00963146"/>
    <w:rsid w:val="009634C0"/>
    <w:rsid w:val="0096381A"/>
    <w:rsid w:val="009638B3"/>
    <w:rsid w:val="00963A8B"/>
    <w:rsid w:val="00963B9D"/>
    <w:rsid w:val="00963E38"/>
    <w:rsid w:val="009643B5"/>
    <w:rsid w:val="009646EF"/>
    <w:rsid w:val="00964872"/>
    <w:rsid w:val="00964979"/>
    <w:rsid w:val="00964A96"/>
    <w:rsid w:val="00964CC2"/>
    <w:rsid w:val="00965421"/>
    <w:rsid w:val="00965888"/>
    <w:rsid w:val="00965C14"/>
    <w:rsid w:val="00965CB5"/>
    <w:rsid w:val="00965CBF"/>
    <w:rsid w:val="00965F9C"/>
    <w:rsid w:val="00966025"/>
    <w:rsid w:val="00966388"/>
    <w:rsid w:val="00966395"/>
    <w:rsid w:val="0096639B"/>
    <w:rsid w:val="00966407"/>
    <w:rsid w:val="0096646E"/>
    <w:rsid w:val="00966738"/>
    <w:rsid w:val="00966BAD"/>
    <w:rsid w:val="00966C8B"/>
    <w:rsid w:val="00966C8C"/>
    <w:rsid w:val="00966D6A"/>
    <w:rsid w:val="00967039"/>
    <w:rsid w:val="00967315"/>
    <w:rsid w:val="0096749F"/>
    <w:rsid w:val="0096765B"/>
    <w:rsid w:val="0096783D"/>
    <w:rsid w:val="00967D97"/>
    <w:rsid w:val="00967E2F"/>
    <w:rsid w:val="00970100"/>
    <w:rsid w:val="0097015D"/>
    <w:rsid w:val="00970387"/>
    <w:rsid w:val="00970388"/>
    <w:rsid w:val="009703A4"/>
    <w:rsid w:val="009708DD"/>
    <w:rsid w:val="00971273"/>
    <w:rsid w:val="0097143F"/>
    <w:rsid w:val="0097150F"/>
    <w:rsid w:val="009719AF"/>
    <w:rsid w:val="00971B0D"/>
    <w:rsid w:val="00971E1D"/>
    <w:rsid w:val="00972110"/>
    <w:rsid w:val="00972242"/>
    <w:rsid w:val="009722CF"/>
    <w:rsid w:val="009723BC"/>
    <w:rsid w:val="00972981"/>
    <w:rsid w:val="00972CA1"/>
    <w:rsid w:val="00973192"/>
    <w:rsid w:val="00973611"/>
    <w:rsid w:val="00973801"/>
    <w:rsid w:val="00973980"/>
    <w:rsid w:val="00973D53"/>
    <w:rsid w:val="00973FC8"/>
    <w:rsid w:val="009740D2"/>
    <w:rsid w:val="009740E2"/>
    <w:rsid w:val="00974261"/>
    <w:rsid w:val="0097457B"/>
    <w:rsid w:val="0097463E"/>
    <w:rsid w:val="0097484B"/>
    <w:rsid w:val="00974903"/>
    <w:rsid w:val="0097495A"/>
    <w:rsid w:val="00974B92"/>
    <w:rsid w:val="00974FF9"/>
    <w:rsid w:val="009752B4"/>
    <w:rsid w:val="00975EE7"/>
    <w:rsid w:val="00976100"/>
    <w:rsid w:val="00976355"/>
    <w:rsid w:val="0097677A"/>
    <w:rsid w:val="00976785"/>
    <w:rsid w:val="0097693B"/>
    <w:rsid w:val="00976ACD"/>
    <w:rsid w:val="00976F3A"/>
    <w:rsid w:val="00976F3C"/>
    <w:rsid w:val="00976FB3"/>
    <w:rsid w:val="00977206"/>
    <w:rsid w:val="00977657"/>
    <w:rsid w:val="00977973"/>
    <w:rsid w:val="00977A04"/>
    <w:rsid w:val="00977D5E"/>
    <w:rsid w:val="00977D76"/>
    <w:rsid w:val="00977DE9"/>
    <w:rsid w:val="00977E24"/>
    <w:rsid w:val="00977EF8"/>
    <w:rsid w:val="00980048"/>
    <w:rsid w:val="009800E2"/>
    <w:rsid w:val="009808C9"/>
    <w:rsid w:val="009808E1"/>
    <w:rsid w:val="00980C9B"/>
    <w:rsid w:val="00980FD2"/>
    <w:rsid w:val="009813DE"/>
    <w:rsid w:val="00981433"/>
    <w:rsid w:val="0098154A"/>
    <w:rsid w:val="00981605"/>
    <w:rsid w:val="00981867"/>
    <w:rsid w:val="00981E34"/>
    <w:rsid w:val="00981EAC"/>
    <w:rsid w:val="00981F2B"/>
    <w:rsid w:val="00982764"/>
    <w:rsid w:val="009829C8"/>
    <w:rsid w:val="00982A6A"/>
    <w:rsid w:val="00982E5C"/>
    <w:rsid w:val="00983731"/>
    <w:rsid w:val="0098378B"/>
    <w:rsid w:val="009839A5"/>
    <w:rsid w:val="009839BB"/>
    <w:rsid w:val="00983DA7"/>
    <w:rsid w:val="0098403E"/>
    <w:rsid w:val="009845A6"/>
    <w:rsid w:val="00984851"/>
    <w:rsid w:val="009848F4"/>
    <w:rsid w:val="00984A5D"/>
    <w:rsid w:val="00984B8C"/>
    <w:rsid w:val="00984DF5"/>
    <w:rsid w:val="00984FD6"/>
    <w:rsid w:val="00985084"/>
    <w:rsid w:val="0098515B"/>
    <w:rsid w:val="009851C3"/>
    <w:rsid w:val="00985459"/>
    <w:rsid w:val="009854C1"/>
    <w:rsid w:val="00985518"/>
    <w:rsid w:val="00985660"/>
    <w:rsid w:val="00985ADA"/>
    <w:rsid w:val="00985C30"/>
    <w:rsid w:val="0098622E"/>
    <w:rsid w:val="00986C1B"/>
    <w:rsid w:val="00986CB0"/>
    <w:rsid w:val="009871F5"/>
    <w:rsid w:val="00987202"/>
    <w:rsid w:val="00987221"/>
    <w:rsid w:val="00987272"/>
    <w:rsid w:val="00987646"/>
    <w:rsid w:val="009876C1"/>
    <w:rsid w:val="009878BE"/>
    <w:rsid w:val="00987A26"/>
    <w:rsid w:val="00987A46"/>
    <w:rsid w:val="00987CEA"/>
    <w:rsid w:val="00987D08"/>
    <w:rsid w:val="009900FC"/>
    <w:rsid w:val="009901E3"/>
    <w:rsid w:val="009902F4"/>
    <w:rsid w:val="00990651"/>
    <w:rsid w:val="00990655"/>
    <w:rsid w:val="0099065A"/>
    <w:rsid w:val="009910A8"/>
    <w:rsid w:val="0099110B"/>
    <w:rsid w:val="009916C3"/>
    <w:rsid w:val="00991723"/>
    <w:rsid w:val="00991872"/>
    <w:rsid w:val="00991EDE"/>
    <w:rsid w:val="00991EEA"/>
    <w:rsid w:val="009921EB"/>
    <w:rsid w:val="009923F1"/>
    <w:rsid w:val="0099248B"/>
    <w:rsid w:val="00992AD1"/>
    <w:rsid w:val="00992B88"/>
    <w:rsid w:val="00992F12"/>
    <w:rsid w:val="00992F68"/>
    <w:rsid w:val="00992FC2"/>
    <w:rsid w:val="00993175"/>
    <w:rsid w:val="009931FC"/>
    <w:rsid w:val="009932B2"/>
    <w:rsid w:val="00993459"/>
    <w:rsid w:val="00993662"/>
    <w:rsid w:val="009937DA"/>
    <w:rsid w:val="00993916"/>
    <w:rsid w:val="009939D7"/>
    <w:rsid w:val="00993D3D"/>
    <w:rsid w:val="0099409A"/>
    <w:rsid w:val="00994508"/>
    <w:rsid w:val="00994647"/>
    <w:rsid w:val="00994746"/>
    <w:rsid w:val="00994A76"/>
    <w:rsid w:val="00994DDC"/>
    <w:rsid w:val="00994E8A"/>
    <w:rsid w:val="00994FBB"/>
    <w:rsid w:val="009951E4"/>
    <w:rsid w:val="00995550"/>
    <w:rsid w:val="00995636"/>
    <w:rsid w:val="00995AE6"/>
    <w:rsid w:val="00995C93"/>
    <w:rsid w:val="00995E40"/>
    <w:rsid w:val="00996108"/>
    <w:rsid w:val="00996508"/>
    <w:rsid w:val="00996667"/>
    <w:rsid w:val="0099666C"/>
    <w:rsid w:val="00996739"/>
    <w:rsid w:val="00996E13"/>
    <w:rsid w:val="00996E9E"/>
    <w:rsid w:val="009977BF"/>
    <w:rsid w:val="009979FA"/>
    <w:rsid w:val="00997B2C"/>
    <w:rsid w:val="00997E65"/>
    <w:rsid w:val="00997EDB"/>
    <w:rsid w:val="00997FD1"/>
    <w:rsid w:val="009A00F4"/>
    <w:rsid w:val="009A020D"/>
    <w:rsid w:val="009A0387"/>
    <w:rsid w:val="009A0434"/>
    <w:rsid w:val="009A0892"/>
    <w:rsid w:val="009A09A9"/>
    <w:rsid w:val="009A0C31"/>
    <w:rsid w:val="009A0E69"/>
    <w:rsid w:val="009A0ECE"/>
    <w:rsid w:val="009A16EA"/>
    <w:rsid w:val="009A175B"/>
    <w:rsid w:val="009A17F2"/>
    <w:rsid w:val="009A1B4A"/>
    <w:rsid w:val="009A1B8A"/>
    <w:rsid w:val="009A1C2F"/>
    <w:rsid w:val="009A1C8B"/>
    <w:rsid w:val="009A1D1B"/>
    <w:rsid w:val="009A1DD0"/>
    <w:rsid w:val="009A2013"/>
    <w:rsid w:val="009A2153"/>
    <w:rsid w:val="009A2256"/>
    <w:rsid w:val="009A249D"/>
    <w:rsid w:val="009A29AA"/>
    <w:rsid w:val="009A2A17"/>
    <w:rsid w:val="009A2C1B"/>
    <w:rsid w:val="009A30D7"/>
    <w:rsid w:val="009A3155"/>
    <w:rsid w:val="009A3212"/>
    <w:rsid w:val="009A328C"/>
    <w:rsid w:val="009A33AF"/>
    <w:rsid w:val="009A3C86"/>
    <w:rsid w:val="009A3CCB"/>
    <w:rsid w:val="009A3E78"/>
    <w:rsid w:val="009A3FB5"/>
    <w:rsid w:val="009A4107"/>
    <w:rsid w:val="009A420D"/>
    <w:rsid w:val="009A43B9"/>
    <w:rsid w:val="009A43CC"/>
    <w:rsid w:val="009A49ED"/>
    <w:rsid w:val="009A4D47"/>
    <w:rsid w:val="009A4DAA"/>
    <w:rsid w:val="009A4EFD"/>
    <w:rsid w:val="009A50F4"/>
    <w:rsid w:val="009A5146"/>
    <w:rsid w:val="009A520E"/>
    <w:rsid w:val="009A5401"/>
    <w:rsid w:val="009A56B0"/>
    <w:rsid w:val="009A5795"/>
    <w:rsid w:val="009A5866"/>
    <w:rsid w:val="009A58F5"/>
    <w:rsid w:val="009A5A32"/>
    <w:rsid w:val="009A5DAD"/>
    <w:rsid w:val="009A6029"/>
    <w:rsid w:val="009A642E"/>
    <w:rsid w:val="009A64F6"/>
    <w:rsid w:val="009A6918"/>
    <w:rsid w:val="009A6990"/>
    <w:rsid w:val="009A6A24"/>
    <w:rsid w:val="009A6C31"/>
    <w:rsid w:val="009A73C9"/>
    <w:rsid w:val="009A7409"/>
    <w:rsid w:val="009A74D1"/>
    <w:rsid w:val="009A7681"/>
    <w:rsid w:val="009A784A"/>
    <w:rsid w:val="009A7936"/>
    <w:rsid w:val="009A7CED"/>
    <w:rsid w:val="009B03A9"/>
    <w:rsid w:val="009B0549"/>
    <w:rsid w:val="009B0804"/>
    <w:rsid w:val="009B0ADC"/>
    <w:rsid w:val="009B0D0C"/>
    <w:rsid w:val="009B10F1"/>
    <w:rsid w:val="009B12AE"/>
    <w:rsid w:val="009B139F"/>
    <w:rsid w:val="009B15D8"/>
    <w:rsid w:val="009B17B8"/>
    <w:rsid w:val="009B195C"/>
    <w:rsid w:val="009B1B7E"/>
    <w:rsid w:val="009B1F75"/>
    <w:rsid w:val="009B209F"/>
    <w:rsid w:val="009B29E8"/>
    <w:rsid w:val="009B2AC3"/>
    <w:rsid w:val="009B2E08"/>
    <w:rsid w:val="009B3323"/>
    <w:rsid w:val="009B3478"/>
    <w:rsid w:val="009B378D"/>
    <w:rsid w:val="009B42CF"/>
    <w:rsid w:val="009B4434"/>
    <w:rsid w:val="009B4532"/>
    <w:rsid w:val="009B46E8"/>
    <w:rsid w:val="009B4AB3"/>
    <w:rsid w:val="009B4B25"/>
    <w:rsid w:val="009B4C31"/>
    <w:rsid w:val="009B5023"/>
    <w:rsid w:val="009B5347"/>
    <w:rsid w:val="009B5707"/>
    <w:rsid w:val="009B5892"/>
    <w:rsid w:val="009B589A"/>
    <w:rsid w:val="009B594F"/>
    <w:rsid w:val="009B5BDB"/>
    <w:rsid w:val="009B62C3"/>
    <w:rsid w:val="009B62CE"/>
    <w:rsid w:val="009B62DC"/>
    <w:rsid w:val="009B63DD"/>
    <w:rsid w:val="009B66F2"/>
    <w:rsid w:val="009B6AEF"/>
    <w:rsid w:val="009B6B1B"/>
    <w:rsid w:val="009B6DF9"/>
    <w:rsid w:val="009B6F6D"/>
    <w:rsid w:val="009B74F4"/>
    <w:rsid w:val="009B785B"/>
    <w:rsid w:val="009B7F85"/>
    <w:rsid w:val="009B7FF4"/>
    <w:rsid w:val="009C00F3"/>
    <w:rsid w:val="009C01DC"/>
    <w:rsid w:val="009C0522"/>
    <w:rsid w:val="009C06B0"/>
    <w:rsid w:val="009C0A49"/>
    <w:rsid w:val="009C101E"/>
    <w:rsid w:val="009C10CC"/>
    <w:rsid w:val="009C1117"/>
    <w:rsid w:val="009C1296"/>
    <w:rsid w:val="009C14F2"/>
    <w:rsid w:val="009C167E"/>
    <w:rsid w:val="009C1C43"/>
    <w:rsid w:val="009C1C5E"/>
    <w:rsid w:val="009C1DCE"/>
    <w:rsid w:val="009C211F"/>
    <w:rsid w:val="009C21D1"/>
    <w:rsid w:val="009C238D"/>
    <w:rsid w:val="009C241A"/>
    <w:rsid w:val="009C25DF"/>
    <w:rsid w:val="009C2A6B"/>
    <w:rsid w:val="009C2AE9"/>
    <w:rsid w:val="009C2E8D"/>
    <w:rsid w:val="009C3537"/>
    <w:rsid w:val="009C3692"/>
    <w:rsid w:val="009C37A3"/>
    <w:rsid w:val="009C3871"/>
    <w:rsid w:val="009C38DF"/>
    <w:rsid w:val="009C3997"/>
    <w:rsid w:val="009C39CD"/>
    <w:rsid w:val="009C3A44"/>
    <w:rsid w:val="009C3B42"/>
    <w:rsid w:val="009C3D64"/>
    <w:rsid w:val="009C3EAA"/>
    <w:rsid w:val="009C496A"/>
    <w:rsid w:val="009C4ADE"/>
    <w:rsid w:val="009C4B7A"/>
    <w:rsid w:val="009C4E5F"/>
    <w:rsid w:val="009C4ECF"/>
    <w:rsid w:val="009C50B7"/>
    <w:rsid w:val="009C50F2"/>
    <w:rsid w:val="009C531F"/>
    <w:rsid w:val="009C5544"/>
    <w:rsid w:val="009C5AE8"/>
    <w:rsid w:val="009C61C3"/>
    <w:rsid w:val="009C6400"/>
    <w:rsid w:val="009C65CB"/>
    <w:rsid w:val="009C662B"/>
    <w:rsid w:val="009C6B36"/>
    <w:rsid w:val="009C6B4E"/>
    <w:rsid w:val="009C6B7A"/>
    <w:rsid w:val="009C6BCA"/>
    <w:rsid w:val="009C6E32"/>
    <w:rsid w:val="009C7359"/>
    <w:rsid w:val="009C7620"/>
    <w:rsid w:val="009C77F8"/>
    <w:rsid w:val="009C7A36"/>
    <w:rsid w:val="009C7E2E"/>
    <w:rsid w:val="009C7E59"/>
    <w:rsid w:val="009D0D67"/>
    <w:rsid w:val="009D0E55"/>
    <w:rsid w:val="009D12AA"/>
    <w:rsid w:val="009D13C8"/>
    <w:rsid w:val="009D14CB"/>
    <w:rsid w:val="009D1790"/>
    <w:rsid w:val="009D18C2"/>
    <w:rsid w:val="009D1C7C"/>
    <w:rsid w:val="009D1D61"/>
    <w:rsid w:val="009D2168"/>
    <w:rsid w:val="009D239B"/>
    <w:rsid w:val="009D249D"/>
    <w:rsid w:val="009D263E"/>
    <w:rsid w:val="009D2703"/>
    <w:rsid w:val="009D2745"/>
    <w:rsid w:val="009D29E5"/>
    <w:rsid w:val="009D2C63"/>
    <w:rsid w:val="009D2C77"/>
    <w:rsid w:val="009D2D2D"/>
    <w:rsid w:val="009D2E17"/>
    <w:rsid w:val="009D30BB"/>
    <w:rsid w:val="009D31F0"/>
    <w:rsid w:val="009D3281"/>
    <w:rsid w:val="009D3500"/>
    <w:rsid w:val="009D353B"/>
    <w:rsid w:val="009D3CB3"/>
    <w:rsid w:val="009D3DBC"/>
    <w:rsid w:val="009D4177"/>
    <w:rsid w:val="009D45C5"/>
    <w:rsid w:val="009D48DE"/>
    <w:rsid w:val="009D4AE5"/>
    <w:rsid w:val="009D4B05"/>
    <w:rsid w:val="009D4BA4"/>
    <w:rsid w:val="009D5BA7"/>
    <w:rsid w:val="009D5C15"/>
    <w:rsid w:val="009D61F6"/>
    <w:rsid w:val="009D62EA"/>
    <w:rsid w:val="009D65B9"/>
    <w:rsid w:val="009D6651"/>
    <w:rsid w:val="009D66E0"/>
    <w:rsid w:val="009D6922"/>
    <w:rsid w:val="009D6AC8"/>
    <w:rsid w:val="009D6D80"/>
    <w:rsid w:val="009D6F83"/>
    <w:rsid w:val="009D6FDC"/>
    <w:rsid w:val="009D7167"/>
    <w:rsid w:val="009D732A"/>
    <w:rsid w:val="009D75CA"/>
    <w:rsid w:val="009E004B"/>
    <w:rsid w:val="009E01DD"/>
    <w:rsid w:val="009E02DF"/>
    <w:rsid w:val="009E080D"/>
    <w:rsid w:val="009E0846"/>
    <w:rsid w:val="009E0F14"/>
    <w:rsid w:val="009E1493"/>
    <w:rsid w:val="009E1514"/>
    <w:rsid w:val="009E1A07"/>
    <w:rsid w:val="009E1A34"/>
    <w:rsid w:val="009E20E5"/>
    <w:rsid w:val="009E24CB"/>
    <w:rsid w:val="009E2B41"/>
    <w:rsid w:val="009E2C25"/>
    <w:rsid w:val="009E30C5"/>
    <w:rsid w:val="009E3201"/>
    <w:rsid w:val="009E326E"/>
    <w:rsid w:val="009E3681"/>
    <w:rsid w:val="009E3779"/>
    <w:rsid w:val="009E39E4"/>
    <w:rsid w:val="009E3A2F"/>
    <w:rsid w:val="009E3B74"/>
    <w:rsid w:val="009E3D28"/>
    <w:rsid w:val="009E3DA4"/>
    <w:rsid w:val="009E3E7D"/>
    <w:rsid w:val="009E4541"/>
    <w:rsid w:val="009E460B"/>
    <w:rsid w:val="009E47AD"/>
    <w:rsid w:val="009E483A"/>
    <w:rsid w:val="009E4899"/>
    <w:rsid w:val="009E4A96"/>
    <w:rsid w:val="009E4BDB"/>
    <w:rsid w:val="009E4D9B"/>
    <w:rsid w:val="009E4E3D"/>
    <w:rsid w:val="009E520E"/>
    <w:rsid w:val="009E54EB"/>
    <w:rsid w:val="009E5B49"/>
    <w:rsid w:val="009E5D5B"/>
    <w:rsid w:val="009E654A"/>
    <w:rsid w:val="009E6588"/>
    <w:rsid w:val="009E65F1"/>
    <w:rsid w:val="009E6627"/>
    <w:rsid w:val="009E6E05"/>
    <w:rsid w:val="009E7140"/>
    <w:rsid w:val="009E74E7"/>
    <w:rsid w:val="009E74FB"/>
    <w:rsid w:val="009E77AE"/>
    <w:rsid w:val="009E7F89"/>
    <w:rsid w:val="009F0202"/>
    <w:rsid w:val="009F0261"/>
    <w:rsid w:val="009F04F6"/>
    <w:rsid w:val="009F0845"/>
    <w:rsid w:val="009F0C03"/>
    <w:rsid w:val="009F0D0D"/>
    <w:rsid w:val="009F1054"/>
    <w:rsid w:val="009F1F7B"/>
    <w:rsid w:val="009F232A"/>
    <w:rsid w:val="009F267D"/>
    <w:rsid w:val="009F2894"/>
    <w:rsid w:val="009F28F3"/>
    <w:rsid w:val="009F34B2"/>
    <w:rsid w:val="009F357A"/>
    <w:rsid w:val="009F3C72"/>
    <w:rsid w:val="009F3F2A"/>
    <w:rsid w:val="009F4158"/>
    <w:rsid w:val="009F4242"/>
    <w:rsid w:val="009F435A"/>
    <w:rsid w:val="009F4427"/>
    <w:rsid w:val="009F4564"/>
    <w:rsid w:val="009F4631"/>
    <w:rsid w:val="009F4791"/>
    <w:rsid w:val="009F490D"/>
    <w:rsid w:val="009F5012"/>
    <w:rsid w:val="009F5137"/>
    <w:rsid w:val="009F523A"/>
    <w:rsid w:val="009F526F"/>
    <w:rsid w:val="009F59B1"/>
    <w:rsid w:val="009F5D47"/>
    <w:rsid w:val="009F6595"/>
    <w:rsid w:val="009F6631"/>
    <w:rsid w:val="009F686E"/>
    <w:rsid w:val="009F6B01"/>
    <w:rsid w:val="009F6B98"/>
    <w:rsid w:val="009F6BBE"/>
    <w:rsid w:val="009F7436"/>
    <w:rsid w:val="009F7653"/>
    <w:rsid w:val="009F7723"/>
    <w:rsid w:val="009F790F"/>
    <w:rsid w:val="009F7956"/>
    <w:rsid w:val="009F7972"/>
    <w:rsid w:val="009F7A5B"/>
    <w:rsid w:val="009F7AF8"/>
    <w:rsid w:val="009F7C77"/>
    <w:rsid w:val="009F7F5B"/>
    <w:rsid w:val="009F7F6B"/>
    <w:rsid w:val="00A0003A"/>
    <w:rsid w:val="00A00064"/>
    <w:rsid w:val="00A000F1"/>
    <w:rsid w:val="00A00147"/>
    <w:rsid w:val="00A0025A"/>
    <w:rsid w:val="00A00BBE"/>
    <w:rsid w:val="00A00D51"/>
    <w:rsid w:val="00A00DBB"/>
    <w:rsid w:val="00A01283"/>
    <w:rsid w:val="00A012F4"/>
    <w:rsid w:val="00A016AB"/>
    <w:rsid w:val="00A0171A"/>
    <w:rsid w:val="00A01CCE"/>
    <w:rsid w:val="00A01DC0"/>
    <w:rsid w:val="00A01E36"/>
    <w:rsid w:val="00A02486"/>
    <w:rsid w:val="00A0281A"/>
    <w:rsid w:val="00A029B4"/>
    <w:rsid w:val="00A031E4"/>
    <w:rsid w:val="00A0360A"/>
    <w:rsid w:val="00A03710"/>
    <w:rsid w:val="00A039DC"/>
    <w:rsid w:val="00A03C54"/>
    <w:rsid w:val="00A03D93"/>
    <w:rsid w:val="00A043F7"/>
    <w:rsid w:val="00A0447C"/>
    <w:rsid w:val="00A04481"/>
    <w:rsid w:val="00A045F7"/>
    <w:rsid w:val="00A0470E"/>
    <w:rsid w:val="00A04877"/>
    <w:rsid w:val="00A04AD2"/>
    <w:rsid w:val="00A05021"/>
    <w:rsid w:val="00A0506D"/>
    <w:rsid w:val="00A054B6"/>
    <w:rsid w:val="00A054E8"/>
    <w:rsid w:val="00A055FB"/>
    <w:rsid w:val="00A05699"/>
    <w:rsid w:val="00A05736"/>
    <w:rsid w:val="00A058DC"/>
    <w:rsid w:val="00A05A20"/>
    <w:rsid w:val="00A05D8D"/>
    <w:rsid w:val="00A05E4F"/>
    <w:rsid w:val="00A06223"/>
    <w:rsid w:val="00A0646B"/>
    <w:rsid w:val="00A0653D"/>
    <w:rsid w:val="00A06992"/>
    <w:rsid w:val="00A06A96"/>
    <w:rsid w:val="00A06B5C"/>
    <w:rsid w:val="00A06BB5"/>
    <w:rsid w:val="00A06D68"/>
    <w:rsid w:val="00A06FB0"/>
    <w:rsid w:val="00A07041"/>
    <w:rsid w:val="00A0726C"/>
    <w:rsid w:val="00A07663"/>
    <w:rsid w:val="00A077B1"/>
    <w:rsid w:val="00A079A4"/>
    <w:rsid w:val="00A079C1"/>
    <w:rsid w:val="00A07D79"/>
    <w:rsid w:val="00A07DE3"/>
    <w:rsid w:val="00A07E31"/>
    <w:rsid w:val="00A1028D"/>
    <w:rsid w:val="00A102BA"/>
    <w:rsid w:val="00A10894"/>
    <w:rsid w:val="00A10937"/>
    <w:rsid w:val="00A109B3"/>
    <w:rsid w:val="00A10F59"/>
    <w:rsid w:val="00A112E1"/>
    <w:rsid w:val="00A113DC"/>
    <w:rsid w:val="00A114DC"/>
    <w:rsid w:val="00A1182B"/>
    <w:rsid w:val="00A1188C"/>
    <w:rsid w:val="00A122B5"/>
    <w:rsid w:val="00A122C6"/>
    <w:rsid w:val="00A1233A"/>
    <w:rsid w:val="00A124B9"/>
    <w:rsid w:val="00A12C17"/>
    <w:rsid w:val="00A12C74"/>
    <w:rsid w:val="00A12CFE"/>
    <w:rsid w:val="00A12D8F"/>
    <w:rsid w:val="00A12E73"/>
    <w:rsid w:val="00A12FD8"/>
    <w:rsid w:val="00A13059"/>
    <w:rsid w:val="00A130CB"/>
    <w:rsid w:val="00A1335C"/>
    <w:rsid w:val="00A134A0"/>
    <w:rsid w:val="00A13AE7"/>
    <w:rsid w:val="00A14140"/>
    <w:rsid w:val="00A144F2"/>
    <w:rsid w:val="00A149A9"/>
    <w:rsid w:val="00A14B7D"/>
    <w:rsid w:val="00A14F9E"/>
    <w:rsid w:val="00A15078"/>
    <w:rsid w:val="00A150F1"/>
    <w:rsid w:val="00A15907"/>
    <w:rsid w:val="00A15B87"/>
    <w:rsid w:val="00A15CFE"/>
    <w:rsid w:val="00A15DB2"/>
    <w:rsid w:val="00A16287"/>
    <w:rsid w:val="00A1633F"/>
    <w:rsid w:val="00A164AA"/>
    <w:rsid w:val="00A17485"/>
    <w:rsid w:val="00A17936"/>
    <w:rsid w:val="00A17CA2"/>
    <w:rsid w:val="00A17F4A"/>
    <w:rsid w:val="00A205F4"/>
    <w:rsid w:val="00A2060C"/>
    <w:rsid w:val="00A207F4"/>
    <w:rsid w:val="00A20AE0"/>
    <w:rsid w:val="00A20BB7"/>
    <w:rsid w:val="00A20E0C"/>
    <w:rsid w:val="00A2128A"/>
    <w:rsid w:val="00A2131B"/>
    <w:rsid w:val="00A216C0"/>
    <w:rsid w:val="00A217F0"/>
    <w:rsid w:val="00A21AEB"/>
    <w:rsid w:val="00A21DE4"/>
    <w:rsid w:val="00A21F5C"/>
    <w:rsid w:val="00A224FC"/>
    <w:rsid w:val="00A22682"/>
    <w:rsid w:val="00A22C73"/>
    <w:rsid w:val="00A23034"/>
    <w:rsid w:val="00A230AF"/>
    <w:rsid w:val="00A235B2"/>
    <w:rsid w:val="00A23600"/>
    <w:rsid w:val="00A2374D"/>
    <w:rsid w:val="00A2375A"/>
    <w:rsid w:val="00A23F16"/>
    <w:rsid w:val="00A23F35"/>
    <w:rsid w:val="00A245DA"/>
    <w:rsid w:val="00A2493D"/>
    <w:rsid w:val="00A24C1F"/>
    <w:rsid w:val="00A24D72"/>
    <w:rsid w:val="00A24FE0"/>
    <w:rsid w:val="00A25443"/>
    <w:rsid w:val="00A25530"/>
    <w:rsid w:val="00A2586B"/>
    <w:rsid w:val="00A25953"/>
    <w:rsid w:val="00A25C47"/>
    <w:rsid w:val="00A25F85"/>
    <w:rsid w:val="00A2664F"/>
    <w:rsid w:val="00A266A7"/>
    <w:rsid w:val="00A266C8"/>
    <w:rsid w:val="00A267F1"/>
    <w:rsid w:val="00A269B9"/>
    <w:rsid w:val="00A26A72"/>
    <w:rsid w:val="00A26C62"/>
    <w:rsid w:val="00A26E4E"/>
    <w:rsid w:val="00A27059"/>
    <w:rsid w:val="00A2781D"/>
    <w:rsid w:val="00A2782F"/>
    <w:rsid w:val="00A27B9B"/>
    <w:rsid w:val="00A30177"/>
    <w:rsid w:val="00A30416"/>
    <w:rsid w:val="00A305E3"/>
    <w:rsid w:val="00A30C13"/>
    <w:rsid w:val="00A30EA9"/>
    <w:rsid w:val="00A3113F"/>
    <w:rsid w:val="00A312DD"/>
    <w:rsid w:val="00A31761"/>
    <w:rsid w:val="00A31BB0"/>
    <w:rsid w:val="00A31C72"/>
    <w:rsid w:val="00A31FD6"/>
    <w:rsid w:val="00A32172"/>
    <w:rsid w:val="00A321CC"/>
    <w:rsid w:val="00A32384"/>
    <w:rsid w:val="00A324BF"/>
    <w:rsid w:val="00A3292F"/>
    <w:rsid w:val="00A329BD"/>
    <w:rsid w:val="00A329DB"/>
    <w:rsid w:val="00A32AD7"/>
    <w:rsid w:val="00A32E44"/>
    <w:rsid w:val="00A32E66"/>
    <w:rsid w:val="00A33088"/>
    <w:rsid w:val="00A3321D"/>
    <w:rsid w:val="00A33275"/>
    <w:rsid w:val="00A332D0"/>
    <w:rsid w:val="00A332E7"/>
    <w:rsid w:val="00A338A5"/>
    <w:rsid w:val="00A33CBD"/>
    <w:rsid w:val="00A33D8B"/>
    <w:rsid w:val="00A33FD1"/>
    <w:rsid w:val="00A34128"/>
    <w:rsid w:val="00A34169"/>
    <w:rsid w:val="00A34273"/>
    <w:rsid w:val="00A34325"/>
    <w:rsid w:val="00A34638"/>
    <w:rsid w:val="00A34CC1"/>
    <w:rsid w:val="00A34D82"/>
    <w:rsid w:val="00A34D84"/>
    <w:rsid w:val="00A34D9D"/>
    <w:rsid w:val="00A350B2"/>
    <w:rsid w:val="00A3518A"/>
    <w:rsid w:val="00A35334"/>
    <w:rsid w:val="00A3547B"/>
    <w:rsid w:val="00A35603"/>
    <w:rsid w:val="00A35944"/>
    <w:rsid w:val="00A35A7B"/>
    <w:rsid w:val="00A35C31"/>
    <w:rsid w:val="00A35CC1"/>
    <w:rsid w:val="00A360CF"/>
    <w:rsid w:val="00A360E2"/>
    <w:rsid w:val="00A36159"/>
    <w:rsid w:val="00A36819"/>
    <w:rsid w:val="00A36999"/>
    <w:rsid w:val="00A36A6B"/>
    <w:rsid w:val="00A36BBF"/>
    <w:rsid w:val="00A36DE2"/>
    <w:rsid w:val="00A36EA8"/>
    <w:rsid w:val="00A36F3A"/>
    <w:rsid w:val="00A374E5"/>
    <w:rsid w:val="00A376C7"/>
    <w:rsid w:val="00A377CB"/>
    <w:rsid w:val="00A37A5A"/>
    <w:rsid w:val="00A37CA4"/>
    <w:rsid w:val="00A401C1"/>
    <w:rsid w:val="00A403F9"/>
    <w:rsid w:val="00A4045C"/>
    <w:rsid w:val="00A40598"/>
    <w:rsid w:val="00A408C2"/>
    <w:rsid w:val="00A40B93"/>
    <w:rsid w:val="00A40DB0"/>
    <w:rsid w:val="00A4180B"/>
    <w:rsid w:val="00A41921"/>
    <w:rsid w:val="00A419FA"/>
    <w:rsid w:val="00A41CAE"/>
    <w:rsid w:val="00A42277"/>
    <w:rsid w:val="00A4231C"/>
    <w:rsid w:val="00A42471"/>
    <w:rsid w:val="00A42481"/>
    <w:rsid w:val="00A425E6"/>
    <w:rsid w:val="00A42B72"/>
    <w:rsid w:val="00A42BC4"/>
    <w:rsid w:val="00A42C73"/>
    <w:rsid w:val="00A42F67"/>
    <w:rsid w:val="00A4324C"/>
    <w:rsid w:val="00A432C4"/>
    <w:rsid w:val="00A432F1"/>
    <w:rsid w:val="00A4363F"/>
    <w:rsid w:val="00A4367C"/>
    <w:rsid w:val="00A436FB"/>
    <w:rsid w:val="00A43AAC"/>
    <w:rsid w:val="00A43CB0"/>
    <w:rsid w:val="00A43CB6"/>
    <w:rsid w:val="00A43DB3"/>
    <w:rsid w:val="00A43E8B"/>
    <w:rsid w:val="00A44069"/>
    <w:rsid w:val="00A44221"/>
    <w:rsid w:val="00A444F0"/>
    <w:rsid w:val="00A44A86"/>
    <w:rsid w:val="00A45028"/>
    <w:rsid w:val="00A45C5A"/>
    <w:rsid w:val="00A45F7D"/>
    <w:rsid w:val="00A45FC7"/>
    <w:rsid w:val="00A46070"/>
    <w:rsid w:val="00A46522"/>
    <w:rsid w:val="00A46623"/>
    <w:rsid w:val="00A46737"/>
    <w:rsid w:val="00A4686F"/>
    <w:rsid w:val="00A46911"/>
    <w:rsid w:val="00A46AA4"/>
    <w:rsid w:val="00A46E00"/>
    <w:rsid w:val="00A46FD5"/>
    <w:rsid w:val="00A473A6"/>
    <w:rsid w:val="00A4740F"/>
    <w:rsid w:val="00A47590"/>
    <w:rsid w:val="00A4767F"/>
    <w:rsid w:val="00A476B5"/>
    <w:rsid w:val="00A47729"/>
    <w:rsid w:val="00A47831"/>
    <w:rsid w:val="00A47CDD"/>
    <w:rsid w:val="00A47D94"/>
    <w:rsid w:val="00A47E17"/>
    <w:rsid w:val="00A47E47"/>
    <w:rsid w:val="00A47E60"/>
    <w:rsid w:val="00A47E75"/>
    <w:rsid w:val="00A47F13"/>
    <w:rsid w:val="00A47F74"/>
    <w:rsid w:val="00A47FB4"/>
    <w:rsid w:val="00A47FC0"/>
    <w:rsid w:val="00A5010C"/>
    <w:rsid w:val="00A501B9"/>
    <w:rsid w:val="00A501C4"/>
    <w:rsid w:val="00A5058E"/>
    <w:rsid w:val="00A50C0D"/>
    <w:rsid w:val="00A50CA0"/>
    <w:rsid w:val="00A50CAA"/>
    <w:rsid w:val="00A50DF1"/>
    <w:rsid w:val="00A50E9F"/>
    <w:rsid w:val="00A50F29"/>
    <w:rsid w:val="00A510CB"/>
    <w:rsid w:val="00A518F8"/>
    <w:rsid w:val="00A51AE9"/>
    <w:rsid w:val="00A51CF4"/>
    <w:rsid w:val="00A51E82"/>
    <w:rsid w:val="00A51F87"/>
    <w:rsid w:val="00A5205C"/>
    <w:rsid w:val="00A5233F"/>
    <w:rsid w:val="00A52346"/>
    <w:rsid w:val="00A52408"/>
    <w:rsid w:val="00A524EC"/>
    <w:rsid w:val="00A52994"/>
    <w:rsid w:val="00A52AA9"/>
    <w:rsid w:val="00A52B3C"/>
    <w:rsid w:val="00A52DAE"/>
    <w:rsid w:val="00A5322E"/>
    <w:rsid w:val="00A53233"/>
    <w:rsid w:val="00A53237"/>
    <w:rsid w:val="00A532D1"/>
    <w:rsid w:val="00A537E0"/>
    <w:rsid w:val="00A537EA"/>
    <w:rsid w:val="00A53BB5"/>
    <w:rsid w:val="00A53C08"/>
    <w:rsid w:val="00A540CB"/>
    <w:rsid w:val="00A542B5"/>
    <w:rsid w:val="00A54769"/>
    <w:rsid w:val="00A54B52"/>
    <w:rsid w:val="00A54C11"/>
    <w:rsid w:val="00A54D0C"/>
    <w:rsid w:val="00A54D9E"/>
    <w:rsid w:val="00A54E47"/>
    <w:rsid w:val="00A54FBF"/>
    <w:rsid w:val="00A5569C"/>
    <w:rsid w:val="00A556AA"/>
    <w:rsid w:val="00A5587D"/>
    <w:rsid w:val="00A5592E"/>
    <w:rsid w:val="00A55ACA"/>
    <w:rsid w:val="00A56008"/>
    <w:rsid w:val="00A56009"/>
    <w:rsid w:val="00A560E6"/>
    <w:rsid w:val="00A5621B"/>
    <w:rsid w:val="00A56242"/>
    <w:rsid w:val="00A5693B"/>
    <w:rsid w:val="00A56CB4"/>
    <w:rsid w:val="00A57232"/>
    <w:rsid w:val="00A572D5"/>
    <w:rsid w:val="00A5735D"/>
    <w:rsid w:val="00A57502"/>
    <w:rsid w:val="00A575D0"/>
    <w:rsid w:val="00A57731"/>
    <w:rsid w:val="00A57746"/>
    <w:rsid w:val="00A57807"/>
    <w:rsid w:val="00A57BBC"/>
    <w:rsid w:val="00A57E16"/>
    <w:rsid w:val="00A600E4"/>
    <w:rsid w:val="00A60159"/>
    <w:rsid w:val="00A6022F"/>
    <w:rsid w:val="00A6063F"/>
    <w:rsid w:val="00A606E5"/>
    <w:rsid w:val="00A6084B"/>
    <w:rsid w:val="00A60A2B"/>
    <w:rsid w:val="00A60D0C"/>
    <w:rsid w:val="00A60D1C"/>
    <w:rsid w:val="00A60D3A"/>
    <w:rsid w:val="00A61472"/>
    <w:rsid w:val="00A61734"/>
    <w:rsid w:val="00A61944"/>
    <w:rsid w:val="00A61AF0"/>
    <w:rsid w:val="00A61C3E"/>
    <w:rsid w:val="00A61DF2"/>
    <w:rsid w:val="00A61F19"/>
    <w:rsid w:val="00A6204D"/>
    <w:rsid w:val="00A62781"/>
    <w:rsid w:val="00A62A6A"/>
    <w:rsid w:val="00A62D6A"/>
    <w:rsid w:val="00A62EBD"/>
    <w:rsid w:val="00A63142"/>
    <w:rsid w:val="00A633DC"/>
    <w:rsid w:val="00A63588"/>
    <w:rsid w:val="00A63777"/>
    <w:rsid w:val="00A63941"/>
    <w:rsid w:val="00A63F89"/>
    <w:rsid w:val="00A64022"/>
    <w:rsid w:val="00A640EE"/>
    <w:rsid w:val="00A64801"/>
    <w:rsid w:val="00A64959"/>
    <w:rsid w:val="00A64C3F"/>
    <w:rsid w:val="00A64D47"/>
    <w:rsid w:val="00A64E13"/>
    <w:rsid w:val="00A65C87"/>
    <w:rsid w:val="00A65F40"/>
    <w:rsid w:val="00A665CF"/>
    <w:rsid w:val="00A666D3"/>
    <w:rsid w:val="00A667FB"/>
    <w:rsid w:val="00A66AAB"/>
    <w:rsid w:val="00A66B08"/>
    <w:rsid w:val="00A66E89"/>
    <w:rsid w:val="00A66E97"/>
    <w:rsid w:val="00A66EB3"/>
    <w:rsid w:val="00A670C7"/>
    <w:rsid w:val="00A67103"/>
    <w:rsid w:val="00A672A3"/>
    <w:rsid w:val="00A676DB"/>
    <w:rsid w:val="00A67A00"/>
    <w:rsid w:val="00A67B71"/>
    <w:rsid w:val="00A67D16"/>
    <w:rsid w:val="00A67E2D"/>
    <w:rsid w:val="00A67EDD"/>
    <w:rsid w:val="00A7013B"/>
    <w:rsid w:val="00A70148"/>
    <w:rsid w:val="00A70625"/>
    <w:rsid w:val="00A70945"/>
    <w:rsid w:val="00A70B21"/>
    <w:rsid w:val="00A71368"/>
    <w:rsid w:val="00A7167B"/>
    <w:rsid w:val="00A716D6"/>
    <w:rsid w:val="00A71D4D"/>
    <w:rsid w:val="00A71FB2"/>
    <w:rsid w:val="00A71FF6"/>
    <w:rsid w:val="00A72324"/>
    <w:rsid w:val="00A72545"/>
    <w:rsid w:val="00A7286D"/>
    <w:rsid w:val="00A7287F"/>
    <w:rsid w:val="00A7291B"/>
    <w:rsid w:val="00A72DD9"/>
    <w:rsid w:val="00A72E77"/>
    <w:rsid w:val="00A72F8C"/>
    <w:rsid w:val="00A72F96"/>
    <w:rsid w:val="00A7331B"/>
    <w:rsid w:val="00A7334B"/>
    <w:rsid w:val="00A73796"/>
    <w:rsid w:val="00A738AC"/>
    <w:rsid w:val="00A738F9"/>
    <w:rsid w:val="00A73D53"/>
    <w:rsid w:val="00A73E6B"/>
    <w:rsid w:val="00A73F21"/>
    <w:rsid w:val="00A7418C"/>
    <w:rsid w:val="00A742EE"/>
    <w:rsid w:val="00A74363"/>
    <w:rsid w:val="00A745DC"/>
    <w:rsid w:val="00A747AE"/>
    <w:rsid w:val="00A74A56"/>
    <w:rsid w:val="00A74B07"/>
    <w:rsid w:val="00A751A5"/>
    <w:rsid w:val="00A751AF"/>
    <w:rsid w:val="00A75301"/>
    <w:rsid w:val="00A753E7"/>
    <w:rsid w:val="00A7543D"/>
    <w:rsid w:val="00A75600"/>
    <w:rsid w:val="00A75879"/>
    <w:rsid w:val="00A76033"/>
    <w:rsid w:val="00A76602"/>
    <w:rsid w:val="00A766DF"/>
    <w:rsid w:val="00A7699D"/>
    <w:rsid w:val="00A76F0D"/>
    <w:rsid w:val="00A771AF"/>
    <w:rsid w:val="00A773FE"/>
    <w:rsid w:val="00A77887"/>
    <w:rsid w:val="00A779A4"/>
    <w:rsid w:val="00A77ABD"/>
    <w:rsid w:val="00A77BE7"/>
    <w:rsid w:val="00A77EB5"/>
    <w:rsid w:val="00A77FEC"/>
    <w:rsid w:val="00A8001C"/>
    <w:rsid w:val="00A80393"/>
    <w:rsid w:val="00A8065E"/>
    <w:rsid w:val="00A80887"/>
    <w:rsid w:val="00A80AD9"/>
    <w:rsid w:val="00A80C11"/>
    <w:rsid w:val="00A810DF"/>
    <w:rsid w:val="00A8149C"/>
    <w:rsid w:val="00A8193F"/>
    <w:rsid w:val="00A819AD"/>
    <w:rsid w:val="00A81B48"/>
    <w:rsid w:val="00A81B63"/>
    <w:rsid w:val="00A81D8C"/>
    <w:rsid w:val="00A82132"/>
    <w:rsid w:val="00A82148"/>
    <w:rsid w:val="00A8291C"/>
    <w:rsid w:val="00A82A1A"/>
    <w:rsid w:val="00A82BA3"/>
    <w:rsid w:val="00A82D35"/>
    <w:rsid w:val="00A83270"/>
    <w:rsid w:val="00A8397F"/>
    <w:rsid w:val="00A83D70"/>
    <w:rsid w:val="00A84397"/>
    <w:rsid w:val="00A845FD"/>
    <w:rsid w:val="00A846EE"/>
    <w:rsid w:val="00A84CF5"/>
    <w:rsid w:val="00A84D6B"/>
    <w:rsid w:val="00A84DC1"/>
    <w:rsid w:val="00A84F20"/>
    <w:rsid w:val="00A85056"/>
    <w:rsid w:val="00A85135"/>
    <w:rsid w:val="00A856CE"/>
    <w:rsid w:val="00A85780"/>
    <w:rsid w:val="00A85B92"/>
    <w:rsid w:val="00A85CB1"/>
    <w:rsid w:val="00A85EAF"/>
    <w:rsid w:val="00A85EBB"/>
    <w:rsid w:val="00A86028"/>
    <w:rsid w:val="00A86187"/>
    <w:rsid w:val="00A86265"/>
    <w:rsid w:val="00A862B7"/>
    <w:rsid w:val="00A863AF"/>
    <w:rsid w:val="00A863EE"/>
    <w:rsid w:val="00A865C8"/>
    <w:rsid w:val="00A868E7"/>
    <w:rsid w:val="00A8730B"/>
    <w:rsid w:val="00A87437"/>
    <w:rsid w:val="00A87A09"/>
    <w:rsid w:val="00A87C40"/>
    <w:rsid w:val="00A9028D"/>
    <w:rsid w:val="00A90365"/>
    <w:rsid w:val="00A90A3B"/>
    <w:rsid w:val="00A90AC9"/>
    <w:rsid w:val="00A90AD0"/>
    <w:rsid w:val="00A91210"/>
    <w:rsid w:val="00A913C3"/>
    <w:rsid w:val="00A91A0E"/>
    <w:rsid w:val="00A91C9F"/>
    <w:rsid w:val="00A91FF7"/>
    <w:rsid w:val="00A923FB"/>
    <w:rsid w:val="00A927C8"/>
    <w:rsid w:val="00A92A8B"/>
    <w:rsid w:val="00A92CD7"/>
    <w:rsid w:val="00A92D0C"/>
    <w:rsid w:val="00A92DC2"/>
    <w:rsid w:val="00A92ED7"/>
    <w:rsid w:val="00A930A6"/>
    <w:rsid w:val="00A93119"/>
    <w:rsid w:val="00A93128"/>
    <w:rsid w:val="00A93203"/>
    <w:rsid w:val="00A93359"/>
    <w:rsid w:val="00A935A7"/>
    <w:rsid w:val="00A93922"/>
    <w:rsid w:val="00A93A7A"/>
    <w:rsid w:val="00A93C31"/>
    <w:rsid w:val="00A93DB1"/>
    <w:rsid w:val="00A93E5F"/>
    <w:rsid w:val="00A93F97"/>
    <w:rsid w:val="00A94365"/>
    <w:rsid w:val="00A9496D"/>
    <w:rsid w:val="00A94B38"/>
    <w:rsid w:val="00A94CFE"/>
    <w:rsid w:val="00A94DCE"/>
    <w:rsid w:val="00A94F43"/>
    <w:rsid w:val="00A95242"/>
    <w:rsid w:val="00A952E4"/>
    <w:rsid w:val="00A95A6B"/>
    <w:rsid w:val="00A95B3D"/>
    <w:rsid w:val="00A95B97"/>
    <w:rsid w:val="00A95C0E"/>
    <w:rsid w:val="00A95D5B"/>
    <w:rsid w:val="00A95FB9"/>
    <w:rsid w:val="00A96DCE"/>
    <w:rsid w:val="00A96F10"/>
    <w:rsid w:val="00A96F71"/>
    <w:rsid w:val="00A9710C"/>
    <w:rsid w:val="00A971E1"/>
    <w:rsid w:val="00A973BD"/>
    <w:rsid w:val="00A975CE"/>
    <w:rsid w:val="00A9773C"/>
    <w:rsid w:val="00A9791C"/>
    <w:rsid w:val="00A97DE9"/>
    <w:rsid w:val="00A97E00"/>
    <w:rsid w:val="00A97E87"/>
    <w:rsid w:val="00A97EC8"/>
    <w:rsid w:val="00A97EEA"/>
    <w:rsid w:val="00AA0251"/>
    <w:rsid w:val="00AA0332"/>
    <w:rsid w:val="00AA0337"/>
    <w:rsid w:val="00AA03DC"/>
    <w:rsid w:val="00AA0506"/>
    <w:rsid w:val="00AA058D"/>
    <w:rsid w:val="00AA07C8"/>
    <w:rsid w:val="00AA086F"/>
    <w:rsid w:val="00AA0B0C"/>
    <w:rsid w:val="00AA0D5A"/>
    <w:rsid w:val="00AA0F17"/>
    <w:rsid w:val="00AA1115"/>
    <w:rsid w:val="00AA11AC"/>
    <w:rsid w:val="00AA195C"/>
    <w:rsid w:val="00AA1A02"/>
    <w:rsid w:val="00AA1F14"/>
    <w:rsid w:val="00AA2059"/>
    <w:rsid w:val="00AA22D3"/>
    <w:rsid w:val="00AA242C"/>
    <w:rsid w:val="00AA24BB"/>
    <w:rsid w:val="00AA2964"/>
    <w:rsid w:val="00AA2DC3"/>
    <w:rsid w:val="00AA310A"/>
    <w:rsid w:val="00AA3255"/>
    <w:rsid w:val="00AA3257"/>
    <w:rsid w:val="00AA32AD"/>
    <w:rsid w:val="00AA3563"/>
    <w:rsid w:val="00AA3984"/>
    <w:rsid w:val="00AA3ACD"/>
    <w:rsid w:val="00AA3BEE"/>
    <w:rsid w:val="00AA3D8A"/>
    <w:rsid w:val="00AA3DBD"/>
    <w:rsid w:val="00AA3E12"/>
    <w:rsid w:val="00AA4865"/>
    <w:rsid w:val="00AA5258"/>
    <w:rsid w:val="00AA5374"/>
    <w:rsid w:val="00AA548A"/>
    <w:rsid w:val="00AA5625"/>
    <w:rsid w:val="00AA57C6"/>
    <w:rsid w:val="00AA57F1"/>
    <w:rsid w:val="00AA5A0D"/>
    <w:rsid w:val="00AA5C0F"/>
    <w:rsid w:val="00AA5ECE"/>
    <w:rsid w:val="00AA6331"/>
    <w:rsid w:val="00AA6DCB"/>
    <w:rsid w:val="00AA7043"/>
    <w:rsid w:val="00AA737F"/>
    <w:rsid w:val="00AA73E6"/>
    <w:rsid w:val="00AA7505"/>
    <w:rsid w:val="00AA7ED4"/>
    <w:rsid w:val="00AB023D"/>
    <w:rsid w:val="00AB02EC"/>
    <w:rsid w:val="00AB0740"/>
    <w:rsid w:val="00AB0B93"/>
    <w:rsid w:val="00AB0BD4"/>
    <w:rsid w:val="00AB0BD9"/>
    <w:rsid w:val="00AB105D"/>
    <w:rsid w:val="00AB10CC"/>
    <w:rsid w:val="00AB1467"/>
    <w:rsid w:val="00AB1BF9"/>
    <w:rsid w:val="00AB1CAB"/>
    <w:rsid w:val="00AB1DDD"/>
    <w:rsid w:val="00AB1F82"/>
    <w:rsid w:val="00AB1FB8"/>
    <w:rsid w:val="00AB23E7"/>
    <w:rsid w:val="00AB2494"/>
    <w:rsid w:val="00AB24FA"/>
    <w:rsid w:val="00AB256D"/>
    <w:rsid w:val="00AB25CB"/>
    <w:rsid w:val="00AB2AD9"/>
    <w:rsid w:val="00AB2FC3"/>
    <w:rsid w:val="00AB3209"/>
    <w:rsid w:val="00AB35FF"/>
    <w:rsid w:val="00AB392D"/>
    <w:rsid w:val="00AB3D56"/>
    <w:rsid w:val="00AB4338"/>
    <w:rsid w:val="00AB440F"/>
    <w:rsid w:val="00AB452A"/>
    <w:rsid w:val="00AB490A"/>
    <w:rsid w:val="00AB49DB"/>
    <w:rsid w:val="00AB4AF3"/>
    <w:rsid w:val="00AB4D7E"/>
    <w:rsid w:val="00AB4DED"/>
    <w:rsid w:val="00AB4E67"/>
    <w:rsid w:val="00AB509D"/>
    <w:rsid w:val="00AB54AD"/>
    <w:rsid w:val="00AB56BC"/>
    <w:rsid w:val="00AB5942"/>
    <w:rsid w:val="00AB5A17"/>
    <w:rsid w:val="00AB5C3E"/>
    <w:rsid w:val="00AB5CFF"/>
    <w:rsid w:val="00AB5D87"/>
    <w:rsid w:val="00AB6082"/>
    <w:rsid w:val="00AB61FD"/>
    <w:rsid w:val="00AB6613"/>
    <w:rsid w:val="00AB66C0"/>
    <w:rsid w:val="00AB6825"/>
    <w:rsid w:val="00AB6834"/>
    <w:rsid w:val="00AB6D3D"/>
    <w:rsid w:val="00AB6E04"/>
    <w:rsid w:val="00AB6E12"/>
    <w:rsid w:val="00AB6EF0"/>
    <w:rsid w:val="00AB720A"/>
    <w:rsid w:val="00AB72A6"/>
    <w:rsid w:val="00AB74AB"/>
    <w:rsid w:val="00AB779E"/>
    <w:rsid w:val="00AB7A83"/>
    <w:rsid w:val="00AB7AF5"/>
    <w:rsid w:val="00AB7EC6"/>
    <w:rsid w:val="00AC0401"/>
    <w:rsid w:val="00AC0696"/>
    <w:rsid w:val="00AC0784"/>
    <w:rsid w:val="00AC07CA"/>
    <w:rsid w:val="00AC0E7F"/>
    <w:rsid w:val="00AC0EDD"/>
    <w:rsid w:val="00AC1177"/>
    <w:rsid w:val="00AC1363"/>
    <w:rsid w:val="00AC141F"/>
    <w:rsid w:val="00AC14DB"/>
    <w:rsid w:val="00AC153C"/>
    <w:rsid w:val="00AC17BE"/>
    <w:rsid w:val="00AC1834"/>
    <w:rsid w:val="00AC1B21"/>
    <w:rsid w:val="00AC1DC6"/>
    <w:rsid w:val="00AC1EEA"/>
    <w:rsid w:val="00AC209F"/>
    <w:rsid w:val="00AC20C7"/>
    <w:rsid w:val="00AC2139"/>
    <w:rsid w:val="00AC219F"/>
    <w:rsid w:val="00AC24A8"/>
    <w:rsid w:val="00AC2670"/>
    <w:rsid w:val="00AC29ED"/>
    <w:rsid w:val="00AC3363"/>
    <w:rsid w:val="00AC3389"/>
    <w:rsid w:val="00AC356C"/>
    <w:rsid w:val="00AC38E9"/>
    <w:rsid w:val="00AC3B61"/>
    <w:rsid w:val="00AC3C22"/>
    <w:rsid w:val="00AC3C5C"/>
    <w:rsid w:val="00AC3D3C"/>
    <w:rsid w:val="00AC460F"/>
    <w:rsid w:val="00AC47BF"/>
    <w:rsid w:val="00AC4AF9"/>
    <w:rsid w:val="00AC4C78"/>
    <w:rsid w:val="00AC4CCE"/>
    <w:rsid w:val="00AC4EC1"/>
    <w:rsid w:val="00AC4F4F"/>
    <w:rsid w:val="00AC557F"/>
    <w:rsid w:val="00AC5865"/>
    <w:rsid w:val="00AC5B40"/>
    <w:rsid w:val="00AC5BC9"/>
    <w:rsid w:val="00AC5D55"/>
    <w:rsid w:val="00AC5F24"/>
    <w:rsid w:val="00AC6023"/>
    <w:rsid w:val="00AC65B9"/>
    <w:rsid w:val="00AC66B9"/>
    <w:rsid w:val="00AC692D"/>
    <w:rsid w:val="00AC6985"/>
    <w:rsid w:val="00AC69A6"/>
    <w:rsid w:val="00AC6AFA"/>
    <w:rsid w:val="00AC6B5B"/>
    <w:rsid w:val="00AC6B94"/>
    <w:rsid w:val="00AC6BCA"/>
    <w:rsid w:val="00AC6BFC"/>
    <w:rsid w:val="00AC6CF7"/>
    <w:rsid w:val="00AC7306"/>
    <w:rsid w:val="00AC7316"/>
    <w:rsid w:val="00AC7619"/>
    <w:rsid w:val="00AC7B2A"/>
    <w:rsid w:val="00AC7B75"/>
    <w:rsid w:val="00AD044F"/>
    <w:rsid w:val="00AD06CE"/>
    <w:rsid w:val="00AD0747"/>
    <w:rsid w:val="00AD0889"/>
    <w:rsid w:val="00AD08FF"/>
    <w:rsid w:val="00AD0957"/>
    <w:rsid w:val="00AD09E6"/>
    <w:rsid w:val="00AD0B67"/>
    <w:rsid w:val="00AD13E5"/>
    <w:rsid w:val="00AD1604"/>
    <w:rsid w:val="00AD16DE"/>
    <w:rsid w:val="00AD1A33"/>
    <w:rsid w:val="00AD1B01"/>
    <w:rsid w:val="00AD1B3C"/>
    <w:rsid w:val="00AD1C85"/>
    <w:rsid w:val="00AD1EC6"/>
    <w:rsid w:val="00AD238D"/>
    <w:rsid w:val="00AD260D"/>
    <w:rsid w:val="00AD265C"/>
    <w:rsid w:val="00AD2817"/>
    <w:rsid w:val="00AD2856"/>
    <w:rsid w:val="00AD2D66"/>
    <w:rsid w:val="00AD2E21"/>
    <w:rsid w:val="00AD323D"/>
    <w:rsid w:val="00AD38F9"/>
    <w:rsid w:val="00AD395C"/>
    <w:rsid w:val="00AD3C34"/>
    <w:rsid w:val="00AD3E15"/>
    <w:rsid w:val="00AD428B"/>
    <w:rsid w:val="00AD45C2"/>
    <w:rsid w:val="00AD498A"/>
    <w:rsid w:val="00AD4A40"/>
    <w:rsid w:val="00AD4C3C"/>
    <w:rsid w:val="00AD4D38"/>
    <w:rsid w:val="00AD4ED8"/>
    <w:rsid w:val="00AD4F76"/>
    <w:rsid w:val="00AD5236"/>
    <w:rsid w:val="00AD528C"/>
    <w:rsid w:val="00AD5676"/>
    <w:rsid w:val="00AD56AA"/>
    <w:rsid w:val="00AD584E"/>
    <w:rsid w:val="00AD585D"/>
    <w:rsid w:val="00AD5A46"/>
    <w:rsid w:val="00AD5EE0"/>
    <w:rsid w:val="00AD6002"/>
    <w:rsid w:val="00AD6042"/>
    <w:rsid w:val="00AD62E9"/>
    <w:rsid w:val="00AD64EE"/>
    <w:rsid w:val="00AD66EA"/>
    <w:rsid w:val="00AD6716"/>
    <w:rsid w:val="00AD675D"/>
    <w:rsid w:val="00AD699E"/>
    <w:rsid w:val="00AD6C68"/>
    <w:rsid w:val="00AD6ECA"/>
    <w:rsid w:val="00AD6EE6"/>
    <w:rsid w:val="00AD74AB"/>
    <w:rsid w:val="00AD7651"/>
    <w:rsid w:val="00AD77A1"/>
    <w:rsid w:val="00AD7919"/>
    <w:rsid w:val="00AD7A35"/>
    <w:rsid w:val="00AD7C0E"/>
    <w:rsid w:val="00AD7F8F"/>
    <w:rsid w:val="00AE00E7"/>
    <w:rsid w:val="00AE02EA"/>
    <w:rsid w:val="00AE0371"/>
    <w:rsid w:val="00AE03C7"/>
    <w:rsid w:val="00AE05FA"/>
    <w:rsid w:val="00AE0849"/>
    <w:rsid w:val="00AE0956"/>
    <w:rsid w:val="00AE0AA3"/>
    <w:rsid w:val="00AE0AB1"/>
    <w:rsid w:val="00AE0CAF"/>
    <w:rsid w:val="00AE0D7D"/>
    <w:rsid w:val="00AE0F6B"/>
    <w:rsid w:val="00AE1011"/>
    <w:rsid w:val="00AE109D"/>
    <w:rsid w:val="00AE122F"/>
    <w:rsid w:val="00AE15DB"/>
    <w:rsid w:val="00AE1A31"/>
    <w:rsid w:val="00AE1B25"/>
    <w:rsid w:val="00AE1BDC"/>
    <w:rsid w:val="00AE1E5C"/>
    <w:rsid w:val="00AE23E9"/>
    <w:rsid w:val="00AE23F0"/>
    <w:rsid w:val="00AE247B"/>
    <w:rsid w:val="00AE24AE"/>
    <w:rsid w:val="00AE2563"/>
    <w:rsid w:val="00AE256C"/>
    <w:rsid w:val="00AE2816"/>
    <w:rsid w:val="00AE3155"/>
    <w:rsid w:val="00AE319A"/>
    <w:rsid w:val="00AE3210"/>
    <w:rsid w:val="00AE32BC"/>
    <w:rsid w:val="00AE3304"/>
    <w:rsid w:val="00AE3465"/>
    <w:rsid w:val="00AE354B"/>
    <w:rsid w:val="00AE38BD"/>
    <w:rsid w:val="00AE3C3D"/>
    <w:rsid w:val="00AE3DE9"/>
    <w:rsid w:val="00AE41EC"/>
    <w:rsid w:val="00AE44AF"/>
    <w:rsid w:val="00AE4894"/>
    <w:rsid w:val="00AE49C4"/>
    <w:rsid w:val="00AE4B10"/>
    <w:rsid w:val="00AE4D75"/>
    <w:rsid w:val="00AE5070"/>
    <w:rsid w:val="00AE53EA"/>
    <w:rsid w:val="00AE5735"/>
    <w:rsid w:val="00AE5D77"/>
    <w:rsid w:val="00AE62EC"/>
    <w:rsid w:val="00AE64B3"/>
    <w:rsid w:val="00AE6896"/>
    <w:rsid w:val="00AE6A0E"/>
    <w:rsid w:val="00AE6A9A"/>
    <w:rsid w:val="00AE6BE6"/>
    <w:rsid w:val="00AE6BF2"/>
    <w:rsid w:val="00AE6E69"/>
    <w:rsid w:val="00AE7709"/>
    <w:rsid w:val="00AE79EB"/>
    <w:rsid w:val="00AE7A25"/>
    <w:rsid w:val="00AE7E6D"/>
    <w:rsid w:val="00AE7F20"/>
    <w:rsid w:val="00AF0381"/>
    <w:rsid w:val="00AF04AE"/>
    <w:rsid w:val="00AF04B0"/>
    <w:rsid w:val="00AF04CF"/>
    <w:rsid w:val="00AF06FE"/>
    <w:rsid w:val="00AF07E7"/>
    <w:rsid w:val="00AF0BF1"/>
    <w:rsid w:val="00AF0C28"/>
    <w:rsid w:val="00AF0D93"/>
    <w:rsid w:val="00AF0DC6"/>
    <w:rsid w:val="00AF13BB"/>
    <w:rsid w:val="00AF1420"/>
    <w:rsid w:val="00AF1606"/>
    <w:rsid w:val="00AF1FC5"/>
    <w:rsid w:val="00AF20CD"/>
    <w:rsid w:val="00AF2805"/>
    <w:rsid w:val="00AF2BE3"/>
    <w:rsid w:val="00AF2BE4"/>
    <w:rsid w:val="00AF2BF9"/>
    <w:rsid w:val="00AF2C5C"/>
    <w:rsid w:val="00AF2E6C"/>
    <w:rsid w:val="00AF30CD"/>
    <w:rsid w:val="00AF3500"/>
    <w:rsid w:val="00AF37B5"/>
    <w:rsid w:val="00AF382A"/>
    <w:rsid w:val="00AF397B"/>
    <w:rsid w:val="00AF3D9A"/>
    <w:rsid w:val="00AF3F60"/>
    <w:rsid w:val="00AF3FE7"/>
    <w:rsid w:val="00AF40B8"/>
    <w:rsid w:val="00AF450F"/>
    <w:rsid w:val="00AF4867"/>
    <w:rsid w:val="00AF4A2C"/>
    <w:rsid w:val="00AF4AF1"/>
    <w:rsid w:val="00AF4C73"/>
    <w:rsid w:val="00AF4D02"/>
    <w:rsid w:val="00AF5204"/>
    <w:rsid w:val="00AF563E"/>
    <w:rsid w:val="00AF5917"/>
    <w:rsid w:val="00AF5A9E"/>
    <w:rsid w:val="00AF5C87"/>
    <w:rsid w:val="00AF5E8B"/>
    <w:rsid w:val="00AF6007"/>
    <w:rsid w:val="00AF60D9"/>
    <w:rsid w:val="00AF6214"/>
    <w:rsid w:val="00AF6490"/>
    <w:rsid w:val="00AF66F0"/>
    <w:rsid w:val="00AF677B"/>
    <w:rsid w:val="00AF67B9"/>
    <w:rsid w:val="00AF687C"/>
    <w:rsid w:val="00AF697A"/>
    <w:rsid w:val="00AF6D50"/>
    <w:rsid w:val="00AF7067"/>
    <w:rsid w:val="00AF772B"/>
    <w:rsid w:val="00AF779E"/>
    <w:rsid w:val="00AF78C2"/>
    <w:rsid w:val="00AF7A87"/>
    <w:rsid w:val="00AF7D79"/>
    <w:rsid w:val="00AF7EDF"/>
    <w:rsid w:val="00B00225"/>
    <w:rsid w:val="00B00627"/>
    <w:rsid w:val="00B00901"/>
    <w:rsid w:val="00B00AF0"/>
    <w:rsid w:val="00B00DCA"/>
    <w:rsid w:val="00B00EA4"/>
    <w:rsid w:val="00B011A1"/>
    <w:rsid w:val="00B012E9"/>
    <w:rsid w:val="00B0147A"/>
    <w:rsid w:val="00B017FE"/>
    <w:rsid w:val="00B01839"/>
    <w:rsid w:val="00B0188B"/>
    <w:rsid w:val="00B02158"/>
    <w:rsid w:val="00B021F1"/>
    <w:rsid w:val="00B021F4"/>
    <w:rsid w:val="00B02232"/>
    <w:rsid w:val="00B022D3"/>
    <w:rsid w:val="00B026B5"/>
    <w:rsid w:val="00B02800"/>
    <w:rsid w:val="00B02BF7"/>
    <w:rsid w:val="00B02C00"/>
    <w:rsid w:val="00B02E34"/>
    <w:rsid w:val="00B02E3C"/>
    <w:rsid w:val="00B03388"/>
    <w:rsid w:val="00B035D2"/>
    <w:rsid w:val="00B037A5"/>
    <w:rsid w:val="00B03832"/>
    <w:rsid w:val="00B03C78"/>
    <w:rsid w:val="00B0429B"/>
    <w:rsid w:val="00B04533"/>
    <w:rsid w:val="00B0463B"/>
    <w:rsid w:val="00B04782"/>
    <w:rsid w:val="00B04A0C"/>
    <w:rsid w:val="00B0501C"/>
    <w:rsid w:val="00B050E9"/>
    <w:rsid w:val="00B050F3"/>
    <w:rsid w:val="00B0532F"/>
    <w:rsid w:val="00B0535B"/>
    <w:rsid w:val="00B05378"/>
    <w:rsid w:val="00B05584"/>
    <w:rsid w:val="00B057E7"/>
    <w:rsid w:val="00B05E68"/>
    <w:rsid w:val="00B0644A"/>
    <w:rsid w:val="00B06AE7"/>
    <w:rsid w:val="00B06B2D"/>
    <w:rsid w:val="00B06B5B"/>
    <w:rsid w:val="00B07103"/>
    <w:rsid w:val="00B07281"/>
    <w:rsid w:val="00B07EF1"/>
    <w:rsid w:val="00B10140"/>
    <w:rsid w:val="00B104C0"/>
    <w:rsid w:val="00B1058F"/>
    <w:rsid w:val="00B10850"/>
    <w:rsid w:val="00B1090C"/>
    <w:rsid w:val="00B10970"/>
    <w:rsid w:val="00B109F6"/>
    <w:rsid w:val="00B10A73"/>
    <w:rsid w:val="00B10FB5"/>
    <w:rsid w:val="00B11601"/>
    <w:rsid w:val="00B116F2"/>
    <w:rsid w:val="00B1170F"/>
    <w:rsid w:val="00B11803"/>
    <w:rsid w:val="00B11CD5"/>
    <w:rsid w:val="00B1235C"/>
    <w:rsid w:val="00B1236B"/>
    <w:rsid w:val="00B126BD"/>
    <w:rsid w:val="00B128B3"/>
    <w:rsid w:val="00B128FA"/>
    <w:rsid w:val="00B12D71"/>
    <w:rsid w:val="00B13240"/>
    <w:rsid w:val="00B136ED"/>
    <w:rsid w:val="00B13915"/>
    <w:rsid w:val="00B13952"/>
    <w:rsid w:val="00B140BB"/>
    <w:rsid w:val="00B1431E"/>
    <w:rsid w:val="00B14349"/>
    <w:rsid w:val="00B149F6"/>
    <w:rsid w:val="00B14BD4"/>
    <w:rsid w:val="00B14D6D"/>
    <w:rsid w:val="00B150DC"/>
    <w:rsid w:val="00B150E8"/>
    <w:rsid w:val="00B15183"/>
    <w:rsid w:val="00B15282"/>
    <w:rsid w:val="00B15598"/>
    <w:rsid w:val="00B159AF"/>
    <w:rsid w:val="00B1680E"/>
    <w:rsid w:val="00B16934"/>
    <w:rsid w:val="00B16A82"/>
    <w:rsid w:val="00B16A91"/>
    <w:rsid w:val="00B16BE0"/>
    <w:rsid w:val="00B16EB3"/>
    <w:rsid w:val="00B17288"/>
    <w:rsid w:val="00B17307"/>
    <w:rsid w:val="00B17579"/>
    <w:rsid w:val="00B17730"/>
    <w:rsid w:val="00B178B1"/>
    <w:rsid w:val="00B17CE3"/>
    <w:rsid w:val="00B17D51"/>
    <w:rsid w:val="00B17ED9"/>
    <w:rsid w:val="00B203CA"/>
    <w:rsid w:val="00B204D5"/>
    <w:rsid w:val="00B20563"/>
    <w:rsid w:val="00B20C4C"/>
    <w:rsid w:val="00B21280"/>
    <w:rsid w:val="00B212C3"/>
    <w:rsid w:val="00B21335"/>
    <w:rsid w:val="00B2138B"/>
    <w:rsid w:val="00B2142E"/>
    <w:rsid w:val="00B21895"/>
    <w:rsid w:val="00B21A58"/>
    <w:rsid w:val="00B21BC6"/>
    <w:rsid w:val="00B21FFA"/>
    <w:rsid w:val="00B22173"/>
    <w:rsid w:val="00B22644"/>
    <w:rsid w:val="00B22AD4"/>
    <w:rsid w:val="00B22B0C"/>
    <w:rsid w:val="00B22CE0"/>
    <w:rsid w:val="00B22F5B"/>
    <w:rsid w:val="00B22FAB"/>
    <w:rsid w:val="00B230D5"/>
    <w:rsid w:val="00B24068"/>
    <w:rsid w:val="00B242E2"/>
    <w:rsid w:val="00B24420"/>
    <w:rsid w:val="00B24689"/>
    <w:rsid w:val="00B24770"/>
    <w:rsid w:val="00B24789"/>
    <w:rsid w:val="00B24B52"/>
    <w:rsid w:val="00B24E38"/>
    <w:rsid w:val="00B24FF4"/>
    <w:rsid w:val="00B251EF"/>
    <w:rsid w:val="00B2558C"/>
    <w:rsid w:val="00B255B4"/>
    <w:rsid w:val="00B256E5"/>
    <w:rsid w:val="00B259E7"/>
    <w:rsid w:val="00B25A13"/>
    <w:rsid w:val="00B25C8E"/>
    <w:rsid w:val="00B262E2"/>
    <w:rsid w:val="00B26635"/>
    <w:rsid w:val="00B2677D"/>
    <w:rsid w:val="00B26BA2"/>
    <w:rsid w:val="00B26BDE"/>
    <w:rsid w:val="00B26C4B"/>
    <w:rsid w:val="00B26C61"/>
    <w:rsid w:val="00B26EA2"/>
    <w:rsid w:val="00B27479"/>
    <w:rsid w:val="00B275B6"/>
    <w:rsid w:val="00B27AB8"/>
    <w:rsid w:val="00B27E09"/>
    <w:rsid w:val="00B27EAC"/>
    <w:rsid w:val="00B27F61"/>
    <w:rsid w:val="00B300F2"/>
    <w:rsid w:val="00B300FE"/>
    <w:rsid w:val="00B30349"/>
    <w:rsid w:val="00B30350"/>
    <w:rsid w:val="00B30367"/>
    <w:rsid w:val="00B303AD"/>
    <w:rsid w:val="00B30AB2"/>
    <w:rsid w:val="00B30C4D"/>
    <w:rsid w:val="00B30E5C"/>
    <w:rsid w:val="00B30F39"/>
    <w:rsid w:val="00B31012"/>
    <w:rsid w:val="00B310FA"/>
    <w:rsid w:val="00B31118"/>
    <w:rsid w:val="00B3139F"/>
    <w:rsid w:val="00B317F3"/>
    <w:rsid w:val="00B31B49"/>
    <w:rsid w:val="00B31B96"/>
    <w:rsid w:val="00B31BC3"/>
    <w:rsid w:val="00B31C90"/>
    <w:rsid w:val="00B31D6B"/>
    <w:rsid w:val="00B31E9E"/>
    <w:rsid w:val="00B321DD"/>
    <w:rsid w:val="00B3236A"/>
    <w:rsid w:val="00B3247C"/>
    <w:rsid w:val="00B324B7"/>
    <w:rsid w:val="00B32503"/>
    <w:rsid w:val="00B32549"/>
    <w:rsid w:val="00B326FD"/>
    <w:rsid w:val="00B32955"/>
    <w:rsid w:val="00B32A92"/>
    <w:rsid w:val="00B32ACF"/>
    <w:rsid w:val="00B32D36"/>
    <w:rsid w:val="00B33383"/>
    <w:rsid w:val="00B336D3"/>
    <w:rsid w:val="00B33DEC"/>
    <w:rsid w:val="00B34160"/>
    <w:rsid w:val="00B34353"/>
    <w:rsid w:val="00B3463C"/>
    <w:rsid w:val="00B34C7A"/>
    <w:rsid w:val="00B35048"/>
    <w:rsid w:val="00B35425"/>
    <w:rsid w:val="00B35665"/>
    <w:rsid w:val="00B3578E"/>
    <w:rsid w:val="00B35976"/>
    <w:rsid w:val="00B35B9F"/>
    <w:rsid w:val="00B35CDD"/>
    <w:rsid w:val="00B35CF1"/>
    <w:rsid w:val="00B36087"/>
    <w:rsid w:val="00B36188"/>
    <w:rsid w:val="00B36274"/>
    <w:rsid w:val="00B365BD"/>
    <w:rsid w:val="00B365DF"/>
    <w:rsid w:val="00B36763"/>
    <w:rsid w:val="00B36B33"/>
    <w:rsid w:val="00B370F2"/>
    <w:rsid w:val="00B3742C"/>
    <w:rsid w:val="00B376FA"/>
    <w:rsid w:val="00B37A2B"/>
    <w:rsid w:val="00B37AC7"/>
    <w:rsid w:val="00B37CBB"/>
    <w:rsid w:val="00B37E87"/>
    <w:rsid w:val="00B37FE4"/>
    <w:rsid w:val="00B40205"/>
    <w:rsid w:val="00B40428"/>
    <w:rsid w:val="00B40483"/>
    <w:rsid w:val="00B40A81"/>
    <w:rsid w:val="00B40F34"/>
    <w:rsid w:val="00B410FC"/>
    <w:rsid w:val="00B4129A"/>
    <w:rsid w:val="00B41634"/>
    <w:rsid w:val="00B416AC"/>
    <w:rsid w:val="00B41AA6"/>
    <w:rsid w:val="00B41B3F"/>
    <w:rsid w:val="00B41C31"/>
    <w:rsid w:val="00B41EC0"/>
    <w:rsid w:val="00B41FD7"/>
    <w:rsid w:val="00B42009"/>
    <w:rsid w:val="00B420A3"/>
    <w:rsid w:val="00B42169"/>
    <w:rsid w:val="00B425F1"/>
    <w:rsid w:val="00B42714"/>
    <w:rsid w:val="00B42805"/>
    <w:rsid w:val="00B429DB"/>
    <w:rsid w:val="00B42B55"/>
    <w:rsid w:val="00B42C87"/>
    <w:rsid w:val="00B42D2B"/>
    <w:rsid w:val="00B43000"/>
    <w:rsid w:val="00B430C7"/>
    <w:rsid w:val="00B43237"/>
    <w:rsid w:val="00B4329D"/>
    <w:rsid w:val="00B432AA"/>
    <w:rsid w:val="00B43807"/>
    <w:rsid w:val="00B43C1E"/>
    <w:rsid w:val="00B43CD4"/>
    <w:rsid w:val="00B43EDB"/>
    <w:rsid w:val="00B43FF6"/>
    <w:rsid w:val="00B44948"/>
    <w:rsid w:val="00B44B59"/>
    <w:rsid w:val="00B44B7F"/>
    <w:rsid w:val="00B44DC5"/>
    <w:rsid w:val="00B4514C"/>
    <w:rsid w:val="00B45259"/>
    <w:rsid w:val="00B45406"/>
    <w:rsid w:val="00B45591"/>
    <w:rsid w:val="00B45863"/>
    <w:rsid w:val="00B45A96"/>
    <w:rsid w:val="00B45C27"/>
    <w:rsid w:val="00B45D00"/>
    <w:rsid w:val="00B45FF8"/>
    <w:rsid w:val="00B460BF"/>
    <w:rsid w:val="00B460D8"/>
    <w:rsid w:val="00B462D2"/>
    <w:rsid w:val="00B46442"/>
    <w:rsid w:val="00B465C9"/>
    <w:rsid w:val="00B4682F"/>
    <w:rsid w:val="00B4687A"/>
    <w:rsid w:val="00B46A11"/>
    <w:rsid w:val="00B46CD9"/>
    <w:rsid w:val="00B470DE"/>
    <w:rsid w:val="00B4734B"/>
    <w:rsid w:val="00B473BD"/>
    <w:rsid w:val="00B4753D"/>
    <w:rsid w:val="00B47565"/>
    <w:rsid w:val="00B4757B"/>
    <w:rsid w:val="00B4780E"/>
    <w:rsid w:val="00B47B89"/>
    <w:rsid w:val="00B47C00"/>
    <w:rsid w:val="00B500FF"/>
    <w:rsid w:val="00B501B7"/>
    <w:rsid w:val="00B50201"/>
    <w:rsid w:val="00B50655"/>
    <w:rsid w:val="00B50AA1"/>
    <w:rsid w:val="00B511E8"/>
    <w:rsid w:val="00B51334"/>
    <w:rsid w:val="00B518B7"/>
    <w:rsid w:val="00B51CE4"/>
    <w:rsid w:val="00B51EB2"/>
    <w:rsid w:val="00B520FE"/>
    <w:rsid w:val="00B521C1"/>
    <w:rsid w:val="00B522DC"/>
    <w:rsid w:val="00B5240F"/>
    <w:rsid w:val="00B52598"/>
    <w:rsid w:val="00B52623"/>
    <w:rsid w:val="00B52A70"/>
    <w:rsid w:val="00B52AA6"/>
    <w:rsid w:val="00B52BCD"/>
    <w:rsid w:val="00B52DE0"/>
    <w:rsid w:val="00B53138"/>
    <w:rsid w:val="00B531DD"/>
    <w:rsid w:val="00B531FE"/>
    <w:rsid w:val="00B532F3"/>
    <w:rsid w:val="00B53AE7"/>
    <w:rsid w:val="00B53CDB"/>
    <w:rsid w:val="00B53D62"/>
    <w:rsid w:val="00B53EF2"/>
    <w:rsid w:val="00B54024"/>
    <w:rsid w:val="00B541FA"/>
    <w:rsid w:val="00B542D1"/>
    <w:rsid w:val="00B5434B"/>
    <w:rsid w:val="00B544B5"/>
    <w:rsid w:val="00B5456C"/>
    <w:rsid w:val="00B545A2"/>
    <w:rsid w:val="00B5466B"/>
    <w:rsid w:val="00B54742"/>
    <w:rsid w:val="00B54B99"/>
    <w:rsid w:val="00B54E59"/>
    <w:rsid w:val="00B54E7E"/>
    <w:rsid w:val="00B55275"/>
    <w:rsid w:val="00B5538A"/>
    <w:rsid w:val="00B553A2"/>
    <w:rsid w:val="00B557B1"/>
    <w:rsid w:val="00B558D1"/>
    <w:rsid w:val="00B55B90"/>
    <w:rsid w:val="00B55C46"/>
    <w:rsid w:val="00B55F62"/>
    <w:rsid w:val="00B566D0"/>
    <w:rsid w:val="00B56F39"/>
    <w:rsid w:val="00B5743C"/>
    <w:rsid w:val="00B57497"/>
    <w:rsid w:val="00B5763B"/>
    <w:rsid w:val="00B5789B"/>
    <w:rsid w:val="00B57BFE"/>
    <w:rsid w:val="00B57C16"/>
    <w:rsid w:val="00B6069D"/>
    <w:rsid w:val="00B6098E"/>
    <w:rsid w:val="00B60BCD"/>
    <w:rsid w:val="00B61277"/>
    <w:rsid w:val="00B61317"/>
    <w:rsid w:val="00B614B1"/>
    <w:rsid w:val="00B61586"/>
    <w:rsid w:val="00B61C12"/>
    <w:rsid w:val="00B61DC2"/>
    <w:rsid w:val="00B6200E"/>
    <w:rsid w:val="00B62180"/>
    <w:rsid w:val="00B62206"/>
    <w:rsid w:val="00B62332"/>
    <w:rsid w:val="00B62B21"/>
    <w:rsid w:val="00B62E87"/>
    <w:rsid w:val="00B62F6A"/>
    <w:rsid w:val="00B62F75"/>
    <w:rsid w:val="00B62F9C"/>
    <w:rsid w:val="00B63545"/>
    <w:rsid w:val="00B63607"/>
    <w:rsid w:val="00B63744"/>
    <w:rsid w:val="00B63D49"/>
    <w:rsid w:val="00B63D82"/>
    <w:rsid w:val="00B63FE7"/>
    <w:rsid w:val="00B6404F"/>
    <w:rsid w:val="00B640B1"/>
    <w:rsid w:val="00B64851"/>
    <w:rsid w:val="00B64B25"/>
    <w:rsid w:val="00B64CD0"/>
    <w:rsid w:val="00B65233"/>
    <w:rsid w:val="00B65262"/>
    <w:rsid w:val="00B6530D"/>
    <w:rsid w:val="00B653A9"/>
    <w:rsid w:val="00B656FE"/>
    <w:rsid w:val="00B65868"/>
    <w:rsid w:val="00B65A86"/>
    <w:rsid w:val="00B65B7B"/>
    <w:rsid w:val="00B65C5E"/>
    <w:rsid w:val="00B66044"/>
    <w:rsid w:val="00B66234"/>
    <w:rsid w:val="00B66249"/>
    <w:rsid w:val="00B66356"/>
    <w:rsid w:val="00B6638F"/>
    <w:rsid w:val="00B6645C"/>
    <w:rsid w:val="00B664A1"/>
    <w:rsid w:val="00B66507"/>
    <w:rsid w:val="00B66853"/>
    <w:rsid w:val="00B6688A"/>
    <w:rsid w:val="00B6692D"/>
    <w:rsid w:val="00B66A6B"/>
    <w:rsid w:val="00B66E62"/>
    <w:rsid w:val="00B66F58"/>
    <w:rsid w:val="00B670B3"/>
    <w:rsid w:val="00B6726C"/>
    <w:rsid w:val="00B6740F"/>
    <w:rsid w:val="00B678C2"/>
    <w:rsid w:val="00B67942"/>
    <w:rsid w:val="00B67BBE"/>
    <w:rsid w:val="00B67C78"/>
    <w:rsid w:val="00B67E50"/>
    <w:rsid w:val="00B70180"/>
    <w:rsid w:val="00B7046D"/>
    <w:rsid w:val="00B705D8"/>
    <w:rsid w:val="00B7098E"/>
    <w:rsid w:val="00B70A01"/>
    <w:rsid w:val="00B70CC7"/>
    <w:rsid w:val="00B715FD"/>
    <w:rsid w:val="00B71661"/>
    <w:rsid w:val="00B717C3"/>
    <w:rsid w:val="00B71AD7"/>
    <w:rsid w:val="00B71BB5"/>
    <w:rsid w:val="00B71FA4"/>
    <w:rsid w:val="00B725A1"/>
    <w:rsid w:val="00B7282E"/>
    <w:rsid w:val="00B729AA"/>
    <w:rsid w:val="00B72F37"/>
    <w:rsid w:val="00B733CF"/>
    <w:rsid w:val="00B73434"/>
    <w:rsid w:val="00B734FC"/>
    <w:rsid w:val="00B735E4"/>
    <w:rsid w:val="00B73714"/>
    <w:rsid w:val="00B73953"/>
    <w:rsid w:val="00B739A8"/>
    <w:rsid w:val="00B73A3C"/>
    <w:rsid w:val="00B73BF2"/>
    <w:rsid w:val="00B73CF6"/>
    <w:rsid w:val="00B73E81"/>
    <w:rsid w:val="00B73F18"/>
    <w:rsid w:val="00B742D8"/>
    <w:rsid w:val="00B74314"/>
    <w:rsid w:val="00B74385"/>
    <w:rsid w:val="00B74613"/>
    <w:rsid w:val="00B7494D"/>
    <w:rsid w:val="00B7505A"/>
    <w:rsid w:val="00B7520C"/>
    <w:rsid w:val="00B7579B"/>
    <w:rsid w:val="00B75BB7"/>
    <w:rsid w:val="00B75D95"/>
    <w:rsid w:val="00B75EFE"/>
    <w:rsid w:val="00B75F09"/>
    <w:rsid w:val="00B75F2F"/>
    <w:rsid w:val="00B76514"/>
    <w:rsid w:val="00B76674"/>
    <w:rsid w:val="00B770CB"/>
    <w:rsid w:val="00B77565"/>
    <w:rsid w:val="00B77633"/>
    <w:rsid w:val="00B776F3"/>
    <w:rsid w:val="00B7785B"/>
    <w:rsid w:val="00B7790D"/>
    <w:rsid w:val="00B77935"/>
    <w:rsid w:val="00B779D8"/>
    <w:rsid w:val="00B80379"/>
    <w:rsid w:val="00B804A6"/>
    <w:rsid w:val="00B8072E"/>
    <w:rsid w:val="00B809E5"/>
    <w:rsid w:val="00B80FBA"/>
    <w:rsid w:val="00B81132"/>
    <w:rsid w:val="00B8170D"/>
    <w:rsid w:val="00B8172E"/>
    <w:rsid w:val="00B818A5"/>
    <w:rsid w:val="00B81916"/>
    <w:rsid w:val="00B81974"/>
    <w:rsid w:val="00B81D76"/>
    <w:rsid w:val="00B81E24"/>
    <w:rsid w:val="00B81E72"/>
    <w:rsid w:val="00B81EAC"/>
    <w:rsid w:val="00B821F8"/>
    <w:rsid w:val="00B82374"/>
    <w:rsid w:val="00B82399"/>
    <w:rsid w:val="00B828CD"/>
    <w:rsid w:val="00B82AA6"/>
    <w:rsid w:val="00B82B34"/>
    <w:rsid w:val="00B82C4E"/>
    <w:rsid w:val="00B82E81"/>
    <w:rsid w:val="00B83180"/>
    <w:rsid w:val="00B83245"/>
    <w:rsid w:val="00B832A6"/>
    <w:rsid w:val="00B832D2"/>
    <w:rsid w:val="00B835EE"/>
    <w:rsid w:val="00B8392C"/>
    <w:rsid w:val="00B83ABB"/>
    <w:rsid w:val="00B83AF3"/>
    <w:rsid w:val="00B83B3E"/>
    <w:rsid w:val="00B842B8"/>
    <w:rsid w:val="00B84679"/>
    <w:rsid w:val="00B84768"/>
    <w:rsid w:val="00B847FE"/>
    <w:rsid w:val="00B8488B"/>
    <w:rsid w:val="00B84F56"/>
    <w:rsid w:val="00B84FDF"/>
    <w:rsid w:val="00B85071"/>
    <w:rsid w:val="00B85293"/>
    <w:rsid w:val="00B852E4"/>
    <w:rsid w:val="00B85321"/>
    <w:rsid w:val="00B8538F"/>
    <w:rsid w:val="00B85447"/>
    <w:rsid w:val="00B85660"/>
    <w:rsid w:val="00B859F3"/>
    <w:rsid w:val="00B85B26"/>
    <w:rsid w:val="00B85C44"/>
    <w:rsid w:val="00B85CAB"/>
    <w:rsid w:val="00B86034"/>
    <w:rsid w:val="00B860DC"/>
    <w:rsid w:val="00B86243"/>
    <w:rsid w:val="00B86977"/>
    <w:rsid w:val="00B86B2C"/>
    <w:rsid w:val="00B87302"/>
    <w:rsid w:val="00B874F3"/>
    <w:rsid w:val="00B8753D"/>
    <w:rsid w:val="00B876F4"/>
    <w:rsid w:val="00B87702"/>
    <w:rsid w:val="00B8778D"/>
    <w:rsid w:val="00B87A30"/>
    <w:rsid w:val="00B87A5D"/>
    <w:rsid w:val="00B87A65"/>
    <w:rsid w:val="00B87F7E"/>
    <w:rsid w:val="00B901E5"/>
    <w:rsid w:val="00B90631"/>
    <w:rsid w:val="00B906DE"/>
    <w:rsid w:val="00B9076F"/>
    <w:rsid w:val="00B908D1"/>
    <w:rsid w:val="00B90953"/>
    <w:rsid w:val="00B91118"/>
    <w:rsid w:val="00B91959"/>
    <w:rsid w:val="00B92131"/>
    <w:rsid w:val="00B922F3"/>
    <w:rsid w:val="00B923F1"/>
    <w:rsid w:val="00B92537"/>
    <w:rsid w:val="00B9277C"/>
    <w:rsid w:val="00B928FE"/>
    <w:rsid w:val="00B92B08"/>
    <w:rsid w:val="00B92B62"/>
    <w:rsid w:val="00B92C7A"/>
    <w:rsid w:val="00B93030"/>
    <w:rsid w:val="00B9319A"/>
    <w:rsid w:val="00B931DB"/>
    <w:rsid w:val="00B933D9"/>
    <w:rsid w:val="00B935C0"/>
    <w:rsid w:val="00B939F8"/>
    <w:rsid w:val="00B93BF3"/>
    <w:rsid w:val="00B93DC9"/>
    <w:rsid w:val="00B94223"/>
    <w:rsid w:val="00B94416"/>
    <w:rsid w:val="00B94576"/>
    <w:rsid w:val="00B9475E"/>
    <w:rsid w:val="00B94770"/>
    <w:rsid w:val="00B94856"/>
    <w:rsid w:val="00B9496B"/>
    <w:rsid w:val="00B94A64"/>
    <w:rsid w:val="00B94ADB"/>
    <w:rsid w:val="00B94C20"/>
    <w:rsid w:val="00B94C46"/>
    <w:rsid w:val="00B94F25"/>
    <w:rsid w:val="00B94FC3"/>
    <w:rsid w:val="00B95085"/>
    <w:rsid w:val="00B9550D"/>
    <w:rsid w:val="00B95963"/>
    <w:rsid w:val="00B95982"/>
    <w:rsid w:val="00B95E36"/>
    <w:rsid w:val="00B960C2"/>
    <w:rsid w:val="00B96747"/>
    <w:rsid w:val="00B967D7"/>
    <w:rsid w:val="00B968FC"/>
    <w:rsid w:val="00B96D50"/>
    <w:rsid w:val="00B974D4"/>
    <w:rsid w:val="00B978DF"/>
    <w:rsid w:val="00B97916"/>
    <w:rsid w:val="00B97EBD"/>
    <w:rsid w:val="00B97EDB"/>
    <w:rsid w:val="00B97F14"/>
    <w:rsid w:val="00BA01FF"/>
    <w:rsid w:val="00BA02FF"/>
    <w:rsid w:val="00BA046A"/>
    <w:rsid w:val="00BA058D"/>
    <w:rsid w:val="00BA05F6"/>
    <w:rsid w:val="00BA07C6"/>
    <w:rsid w:val="00BA08E9"/>
    <w:rsid w:val="00BA0BBC"/>
    <w:rsid w:val="00BA0C9B"/>
    <w:rsid w:val="00BA1154"/>
    <w:rsid w:val="00BA1598"/>
    <w:rsid w:val="00BA17BD"/>
    <w:rsid w:val="00BA19A2"/>
    <w:rsid w:val="00BA19BE"/>
    <w:rsid w:val="00BA20B4"/>
    <w:rsid w:val="00BA21AC"/>
    <w:rsid w:val="00BA2433"/>
    <w:rsid w:val="00BA25FF"/>
    <w:rsid w:val="00BA2E15"/>
    <w:rsid w:val="00BA2EDD"/>
    <w:rsid w:val="00BA2F3E"/>
    <w:rsid w:val="00BA2FDD"/>
    <w:rsid w:val="00BA305B"/>
    <w:rsid w:val="00BA30A9"/>
    <w:rsid w:val="00BA30D9"/>
    <w:rsid w:val="00BA3320"/>
    <w:rsid w:val="00BA34F7"/>
    <w:rsid w:val="00BA3673"/>
    <w:rsid w:val="00BA37BE"/>
    <w:rsid w:val="00BA3865"/>
    <w:rsid w:val="00BA38A8"/>
    <w:rsid w:val="00BA3A69"/>
    <w:rsid w:val="00BA3AC1"/>
    <w:rsid w:val="00BA3CB8"/>
    <w:rsid w:val="00BA3D3B"/>
    <w:rsid w:val="00BA402C"/>
    <w:rsid w:val="00BA4058"/>
    <w:rsid w:val="00BA40DA"/>
    <w:rsid w:val="00BA4303"/>
    <w:rsid w:val="00BA4390"/>
    <w:rsid w:val="00BA4471"/>
    <w:rsid w:val="00BA44DC"/>
    <w:rsid w:val="00BA4536"/>
    <w:rsid w:val="00BA4762"/>
    <w:rsid w:val="00BA47B6"/>
    <w:rsid w:val="00BA4814"/>
    <w:rsid w:val="00BA48EE"/>
    <w:rsid w:val="00BA4959"/>
    <w:rsid w:val="00BA4995"/>
    <w:rsid w:val="00BA4A06"/>
    <w:rsid w:val="00BA4AA7"/>
    <w:rsid w:val="00BA517D"/>
    <w:rsid w:val="00BA5297"/>
    <w:rsid w:val="00BA570F"/>
    <w:rsid w:val="00BA5A97"/>
    <w:rsid w:val="00BA5C93"/>
    <w:rsid w:val="00BA5DA1"/>
    <w:rsid w:val="00BA5EE7"/>
    <w:rsid w:val="00BA609E"/>
    <w:rsid w:val="00BA6250"/>
    <w:rsid w:val="00BA63C7"/>
    <w:rsid w:val="00BA6543"/>
    <w:rsid w:val="00BA66D4"/>
    <w:rsid w:val="00BA6B7E"/>
    <w:rsid w:val="00BA6C97"/>
    <w:rsid w:val="00BA73F6"/>
    <w:rsid w:val="00BA744B"/>
    <w:rsid w:val="00BA75C6"/>
    <w:rsid w:val="00BA790F"/>
    <w:rsid w:val="00BA7E61"/>
    <w:rsid w:val="00BA7F82"/>
    <w:rsid w:val="00BB01C0"/>
    <w:rsid w:val="00BB0A67"/>
    <w:rsid w:val="00BB0A68"/>
    <w:rsid w:val="00BB0CC0"/>
    <w:rsid w:val="00BB1171"/>
    <w:rsid w:val="00BB11E7"/>
    <w:rsid w:val="00BB1391"/>
    <w:rsid w:val="00BB1869"/>
    <w:rsid w:val="00BB19FE"/>
    <w:rsid w:val="00BB1BEA"/>
    <w:rsid w:val="00BB1E23"/>
    <w:rsid w:val="00BB1FA8"/>
    <w:rsid w:val="00BB2069"/>
    <w:rsid w:val="00BB22E0"/>
    <w:rsid w:val="00BB267D"/>
    <w:rsid w:val="00BB287E"/>
    <w:rsid w:val="00BB2B93"/>
    <w:rsid w:val="00BB2C5A"/>
    <w:rsid w:val="00BB2F59"/>
    <w:rsid w:val="00BB398B"/>
    <w:rsid w:val="00BB3C9E"/>
    <w:rsid w:val="00BB3CB8"/>
    <w:rsid w:val="00BB4406"/>
    <w:rsid w:val="00BB45EB"/>
    <w:rsid w:val="00BB4EF5"/>
    <w:rsid w:val="00BB50B0"/>
    <w:rsid w:val="00BB5565"/>
    <w:rsid w:val="00BB577B"/>
    <w:rsid w:val="00BB58BA"/>
    <w:rsid w:val="00BB58C6"/>
    <w:rsid w:val="00BB5B00"/>
    <w:rsid w:val="00BB610C"/>
    <w:rsid w:val="00BB615D"/>
    <w:rsid w:val="00BB6387"/>
    <w:rsid w:val="00BB657B"/>
    <w:rsid w:val="00BB6A8E"/>
    <w:rsid w:val="00BB6ADA"/>
    <w:rsid w:val="00BB6BA5"/>
    <w:rsid w:val="00BB6C20"/>
    <w:rsid w:val="00BB6CB2"/>
    <w:rsid w:val="00BB6E71"/>
    <w:rsid w:val="00BB753C"/>
    <w:rsid w:val="00BB764F"/>
    <w:rsid w:val="00BB79CA"/>
    <w:rsid w:val="00BB7CDB"/>
    <w:rsid w:val="00BB7F0A"/>
    <w:rsid w:val="00BC00B4"/>
    <w:rsid w:val="00BC05EF"/>
    <w:rsid w:val="00BC08B0"/>
    <w:rsid w:val="00BC092C"/>
    <w:rsid w:val="00BC0A4C"/>
    <w:rsid w:val="00BC1229"/>
    <w:rsid w:val="00BC1868"/>
    <w:rsid w:val="00BC1B28"/>
    <w:rsid w:val="00BC1C42"/>
    <w:rsid w:val="00BC1E22"/>
    <w:rsid w:val="00BC1E65"/>
    <w:rsid w:val="00BC1F3D"/>
    <w:rsid w:val="00BC2363"/>
    <w:rsid w:val="00BC2584"/>
    <w:rsid w:val="00BC299F"/>
    <w:rsid w:val="00BC316D"/>
    <w:rsid w:val="00BC3ADD"/>
    <w:rsid w:val="00BC3BD3"/>
    <w:rsid w:val="00BC3EA8"/>
    <w:rsid w:val="00BC3F7A"/>
    <w:rsid w:val="00BC4067"/>
    <w:rsid w:val="00BC40C3"/>
    <w:rsid w:val="00BC410A"/>
    <w:rsid w:val="00BC41EC"/>
    <w:rsid w:val="00BC436C"/>
    <w:rsid w:val="00BC438F"/>
    <w:rsid w:val="00BC44F6"/>
    <w:rsid w:val="00BC451F"/>
    <w:rsid w:val="00BC459C"/>
    <w:rsid w:val="00BC48E8"/>
    <w:rsid w:val="00BC53D5"/>
    <w:rsid w:val="00BC545B"/>
    <w:rsid w:val="00BC5654"/>
    <w:rsid w:val="00BC5826"/>
    <w:rsid w:val="00BC59E1"/>
    <w:rsid w:val="00BC5B83"/>
    <w:rsid w:val="00BC5CA9"/>
    <w:rsid w:val="00BC60B4"/>
    <w:rsid w:val="00BC6682"/>
    <w:rsid w:val="00BC66E8"/>
    <w:rsid w:val="00BC6833"/>
    <w:rsid w:val="00BC6835"/>
    <w:rsid w:val="00BC687E"/>
    <w:rsid w:val="00BC6B0C"/>
    <w:rsid w:val="00BC6B5F"/>
    <w:rsid w:val="00BC6DBD"/>
    <w:rsid w:val="00BC6EE9"/>
    <w:rsid w:val="00BC6FE2"/>
    <w:rsid w:val="00BC70E6"/>
    <w:rsid w:val="00BC7508"/>
    <w:rsid w:val="00BC75A4"/>
    <w:rsid w:val="00BC75E6"/>
    <w:rsid w:val="00BC7A48"/>
    <w:rsid w:val="00BC7C14"/>
    <w:rsid w:val="00BC7D93"/>
    <w:rsid w:val="00BD0107"/>
    <w:rsid w:val="00BD01EF"/>
    <w:rsid w:val="00BD041E"/>
    <w:rsid w:val="00BD0486"/>
    <w:rsid w:val="00BD0C0B"/>
    <w:rsid w:val="00BD0E00"/>
    <w:rsid w:val="00BD0EAC"/>
    <w:rsid w:val="00BD0EFE"/>
    <w:rsid w:val="00BD0F31"/>
    <w:rsid w:val="00BD0F95"/>
    <w:rsid w:val="00BD10DE"/>
    <w:rsid w:val="00BD1606"/>
    <w:rsid w:val="00BD170B"/>
    <w:rsid w:val="00BD1945"/>
    <w:rsid w:val="00BD1EB9"/>
    <w:rsid w:val="00BD20CF"/>
    <w:rsid w:val="00BD2117"/>
    <w:rsid w:val="00BD278D"/>
    <w:rsid w:val="00BD28D8"/>
    <w:rsid w:val="00BD2C08"/>
    <w:rsid w:val="00BD2C59"/>
    <w:rsid w:val="00BD2E6F"/>
    <w:rsid w:val="00BD38C8"/>
    <w:rsid w:val="00BD3C1F"/>
    <w:rsid w:val="00BD425A"/>
    <w:rsid w:val="00BD4276"/>
    <w:rsid w:val="00BD429A"/>
    <w:rsid w:val="00BD438B"/>
    <w:rsid w:val="00BD4480"/>
    <w:rsid w:val="00BD46E3"/>
    <w:rsid w:val="00BD47D7"/>
    <w:rsid w:val="00BD4C64"/>
    <w:rsid w:val="00BD4DAA"/>
    <w:rsid w:val="00BD4E85"/>
    <w:rsid w:val="00BD5200"/>
    <w:rsid w:val="00BD55C8"/>
    <w:rsid w:val="00BD56FC"/>
    <w:rsid w:val="00BD5855"/>
    <w:rsid w:val="00BD5A31"/>
    <w:rsid w:val="00BD5ADE"/>
    <w:rsid w:val="00BD5B36"/>
    <w:rsid w:val="00BD5B40"/>
    <w:rsid w:val="00BD5DEE"/>
    <w:rsid w:val="00BD6034"/>
    <w:rsid w:val="00BD667B"/>
    <w:rsid w:val="00BD67AF"/>
    <w:rsid w:val="00BD6D4F"/>
    <w:rsid w:val="00BD6FE6"/>
    <w:rsid w:val="00BD78E4"/>
    <w:rsid w:val="00BD7A68"/>
    <w:rsid w:val="00BD7B89"/>
    <w:rsid w:val="00BD7E79"/>
    <w:rsid w:val="00BE00C4"/>
    <w:rsid w:val="00BE0145"/>
    <w:rsid w:val="00BE0462"/>
    <w:rsid w:val="00BE05DE"/>
    <w:rsid w:val="00BE072F"/>
    <w:rsid w:val="00BE097E"/>
    <w:rsid w:val="00BE1108"/>
    <w:rsid w:val="00BE12C3"/>
    <w:rsid w:val="00BE13A9"/>
    <w:rsid w:val="00BE14D7"/>
    <w:rsid w:val="00BE188E"/>
    <w:rsid w:val="00BE18E2"/>
    <w:rsid w:val="00BE19E1"/>
    <w:rsid w:val="00BE1A28"/>
    <w:rsid w:val="00BE1A4D"/>
    <w:rsid w:val="00BE1A6A"/>
    <w:rsid w:val="00BE1B1B"/>
    <w:rsid w:val="00BE1CAC"/>
    <w:rsid w:val="00BE1CC7"/>
    <w:rsid w:val="00BE1D34"/>
    <w:rsid w:val="00BE1DA8"/>
    <w:rsid w:val="00BE1ED9"/>
    <w:rsid w:val="00BE1F89"/>
    <w:rsid w:val="00BE2154"/>
    <w:rsid w:val="00BE216E"/>
    <w:rsid w:val="00BE229C"/>
    <w:rsid w:val="00BE293A"/>
    <w:rsid w:val="00BE2992"/>
    <w:rsid w:val="00BE29D6"/>
    <w:rsid w:val="00BE29DA"/>
    <w:rsid w:val="00BE2C91"/>
    <w:rsid w:val="00BE2D3A"/>
    <w:rsid w:val="00BE2F23"/>
    <w:rsid w:val="00BE3243"/>
    <w:rsid w:val="00BE3755"/>
    <w:rsid w:val="00BE38A7"/>
    <w:rsid w:val="00BE3932"/>
    <w:rsid w:val="00BE3E8F"/>
    <w:rsid w:val="00BE3E9E"/>
    <w:rsid w:val="00BE401E"/>
    <w:rsid w:val="00BE4109"/>
    <w:rsid w:val="00BE4497"/>
    <w:rsid w:val="00BE4826"/>
    <w:rsid w:val="00BE487F"/>
    <w:rsid w:val="00BE5054"/>
    <w:rsid w:val="00BE5460"/>
    <w:rsid w:val="00BE56F7"/>
    <w:rsid w:val="00BE5925"/>
    <w:rsid w:val="00BE5C4A"/>
    <w:rsid w:val="00BE5E76"/>
    <w:rsid w:val="00BE5F74"/>
    <w:rsid w:val="00BE68FC"/>
    <w:rsid w:val="00BE6AEF"/>
    <w:rsid w:val="00BE6D13"/>
    <w:rsid w:val="00BE6EC2"/>
    <w:rsid w:val="00BE6F87"/>
    <w:rsid w:val="00BE7370"/>
    <w:rsid w:val="00BE73A0"/>
    <w:rsid w:val="00BE7402"/>
    <w:rsid w:val="00BE7A7A"/>
    <w:rsid w:val="00BE7D6A"/>
    <w:rsid w:val="00BF079F"/>
    <w:rsid w:val="00BF08DC"/>
    <w:rsid w:val="00BF0D0C"/>
    <w:rsid w:val="00BF0E9D"/>
    <w:rsid w:val="00BF0EA8"/>
    <w:rsid w:val="00BF0F83"/>
    <w:rsid w:val="00BF114E"/>
    <w:rsid w:val="00BF1ACC"/>
    <w:rsid w:val="00BF1C72"/>
    <w:rsid w:val="00BF1D3B"/>
    <w:rsid w:val="00BF1D55"/>
    <w:rsid w:val="00BF1E75"/>
    <w:rsid w:val="00BF1EFA"/>
    <w:rsid w:val="00BF22A7"/>
    <w:rsid w:val="00BF2308"/>
    <w:rsid w:val="00BF23DC"/>
    <w:rsid w:val="00BF24CD"/>
    <w:rsid w:val="00BF24F6"/>
    <w:rsid w:val="00BF2580"/>
    <w:rsid w:val="00BF28C6"/>
    <w:rsid w:val="00BF29E5"/>
    <w:rsid w:val="00BF3060"/>
    <w:rsid w:val="00BF32C8"/>
    <w:rsid w:val="00BF3441"/>
    <w:rsid w:val="00BF3744"/>
    <w:rsid w:val="00BF3B68"/>
    <w:rsid w:val="00BF3C1F"/>
    <w:rsid w:val="00BF3E86"/>
    <w:rsid w:val="00BF407C"/>
    <w:rsid w:val="00BF4128"/>
    <w:rsid w:val="00BF42A8"/>
    <w:rsid w:val="00BF441F"/>
    <w:rsid w:val="00BF4891"/>
    <w:rsid w:val="00BF4AF5"/>
    <w:rsid w:val="00BF4CBC"/>
    <w:rsid w:val="00BF51EF"/>
    <w:rsid w:val="00BF5341"/>
    <w:rsid w:val="00BF5387"/>
    <w:rsid w:val="00BF5396"/>
    <w:rsid w:val="00BF543F"/>
    <w:rsid w:val="00BF551F"/>
    <w:rsid w:val="00BF5670"/>
    <w:rsid w:val="00BF57D9"/>
    <w:rsid w:val="00BF5B98"/>
    <w:rsid w:val="00BF5E94"/>
    <w:rsid w:val="00BF5EC5"/>
    <w:rsid w:val="00BF60DA"/>
    <w:rsid w:val="00BF682D"/>
    <w:rsid w:val="00BF69A2"/>
    <w:rsid w:val="00BF6A5A"/>
    <w:rsid w:val="00BF6D99"/>
    <w:rsid w:val="00BF6E9C"/>
    <w:rsid w:val="00BF7045"/>
    <w:rsid w:val="00BF72BB"/>
    <w:rsid w:val="00BF768B"/>
    <w:rsid w:val="00BF77EB"/>
    <w:rsid w:val="00BF7B93"/>
    <w:rsid w:val="00BF7D5D"/>
    <w:rsid w:val="00C000CB"/>
    <w:rsid w:val="00C0015F"/>
    <w:rsid w:val="00C0073C"/>
    <w:rsid w:val="00C00A16"/>
    <w:rsid w:val="00C00C44"/>
    <w:rsid w:val="00C00CB5"/>
    <w:rsid w:val="00C00F84"/>
    <w:rsid w:val="00C0122A"/>
    <w:rsid w:val="00C01331"/>
    <w:rsid w:val="00C014FA"/>
    <w:rsid w:val="00C01504"/>
    <w:rsid w:val="00C019FF"/>
    <w:rsid w:val="00C01A7F"/>
    <w:rsid w:val="00C01B23"/>
    <w:rsid w:val="00C01D50"/>
    <w:rsid w:val="00C02109"/>
    <w:rsid w:val="00C02362"/>
    <w:rsid w:val="00C02496"/>
    <w:rsid w:val="00C02A99"/>
    <w:rsid w:val="00C02FC2"/>
    <w:rsid w:val="00C02FC4"/>
    <w:rsid w:val="00C031C4"/>
    <w:rsid w:val="00C033F3"/>
    <w:rsid w:val="00C03566"/>
    <w:rsid w:val="00C03650"/>
    <w:rsid w:val="00C037BA"/>
    <w:rsid w:val="00C03830"/>
    <w:rsid w:val="00C03A63"/>
    <w:rsid w:val="00C03C04"/>
    <w:rsid w:val="00C03C7A"/>
    <w:rsid w:val="00C03FBE"/>
    <w:rsid w:val="00C0440F"/>
    <w:rsid w:val="00C044F9"/>
    <w:rsid w:val="00C04D56"/>
    <w:rsid w:val="00C054EE"/>
    <w:rsid w:val="00C0586C"/>
    <w:rsid w:val="00C05C24"/>
    <w:rsid w:val="00C05E4E"/>
    <w:rsid w:val="00C06078"/>
    <w:rsid w:val="00C0667C"/>
    <w:rsid w:val="00C068EA"/>
    <w:rsid w:val="00C06A00"/>
    <w:rsid w:val="00C06BBF"/>
    <w:rsid w:val="00C06DAD"/>
    <w:rsid w:val="00C06E05"/>
    <w:rsid w:val="00C06E0F"/>
    <w:rsid w:val="00C073D9"/>
    <w:rsid w:val="00C07481"/>
    <w:rsid w:val="00C0752D"/>
    <w:rsid w:val="00C07623"/>
    <w:rsid w:val="00C076AC"/>
    <w:rsid w:val="00C07773"/>
    <w:rsid w:val="00C07B20"/>
    <w:rsid w:val="00C07C5D"/>
    <w:rsid w:val="00C10A76"/>
    <w:rsid w:val="00C10AED"/>
    <w:rsid w:val="00C10D0A"/>
    <w:rsid w:val="00C10D78"/>
    <w:rsid w:val="00C11178"/>
    <w:rsid w:val="00C11403"/>
    <w:rsid w:val="00C115DB"/>
    <w:rsid w:val="00C1171D"/>
    <w:rsid w:val="00C117C3"/>
    <w:rsid w:val="00C1184C"/>
    <w:rsid w:val="00C11B39"/>
    <w:rsid w:val="00C1245F"/>
    <w:rsid w:val="00C1294B"/>
    <w:rsid w:val="00C12B6B"/>
    <w:rsid w:val="00C12C2E"/>
    <w:rsid w:val="00C12CA1"/>
    <w:rsid w:val="00C12F1F"/>
    <w:rsid w:val="00C1315D"/>
    <w:rsid w:val="00C13198"/>
    <w:rsid w:val="00C133AF"/>
    <w:rsid w:val="00C135A4"/>
    <w:rsid w:val="00C136D8"/>
    <w:rsid w:val="00C136F9"/>
    <w:rsid w:val="00C1375C"/>
    <w:rsid w:val="00C137F5"/>
    <w:rsid w:val="00C13854"/>
    <w:rsid w:val="00C13937"/>
    <w:rsid w:val="00C13C99"/>
    <w:rsid w:val="00C13EA3"/>
    <w:rsid w:val="00C13F44"/>
    <w:rsid w:val="00C140E4"/>
    <w:rsid w:val="00C1422C"/>
    <w:rsid w:val="00C142D1"/>
    <w:rsid w:val="00C144A1"/>
    <w:rsid w:val="00C145A1"/>
    <w:rsid w:val="00C14952"/>
    <w:rsid w:val="00C14AC9"/>
    <w:rsid w:val="00C1525E"/>
    <w:rsid w:val="00C15325"/>
    <w:rsid w:val="00C156A5"/>
    <w:rsid w:val="00C1597A"/>
    <w:rsid w:val="00C15A90"/>
    <w:rsid w:val="00C15B51"/>
    <w:rsid w:val="00C15C53"/>
    <w:rsid w:val="00C15DAC"/>
    <w:rsid w:val="00C15E56"/>
    <w:rsid w:val="00C16541"/>
    <w:rsid w:val="00C1699F"/>
    <w:rsid w:val="00C16ADE"/>
    <w:rsid w:val="00C16B6A"/>
    <w:rsid w:val="00C1719A"/>
    <w:rsid w:val="00C17594"/>
    <w:rsid w:val="00C176F8"/>
    <w:rsid w:val="00C177B1"/>
    <w:rsid w:val="00C179E7"/>
    <w:rsid w:val="00C17E75"/>
    <w:rsid w:val="00C200C4"/>
    <w:rsid w:val="00C2048A"/>
    <w:rsid w:val="00C205AC"/>
    <w:rsid w:val="00C20806"/>
    <w:rsid w:val="00C20985"/>
    <w:rsid w:val="00C20C9B"/>
    <w:rsid w:val="00C20D33"/>
    <w:rsid w:val="00C2108C"/>
    <w:rsid w:val="00C217E7"/>
    <w:rsid w:val="00C219BE"/>
    <w:rsid w:val="00C22272"/>
    <w:rsid w:val="00C227FE"/>
    <w:rsid w:val="00C228FA"/>
    <w:rsid w:val="00C22CBC"/>
    <w:rsid w:val="00C22E4B"/>
    <w:rsid w:val="00C23314"/>
    <w:rsid w:val="00C24346"/>
    <w:rsid w:val="00C24D3D"/>
    <w:rsid w:val="00C24DCD"/>
    <w:rsid w:val="00C24FF4"/>
    <w:rsid w:val="00C25031"/>
    <w:rsid w:val="00C253DD"/>
    <w:rsid w:val="00C255E8"/>
    <w:rsid w:val="00C259F6"/>
    <w:rsid w:val="00C25F7E"/>
    <w:rsid w:val="00C265D8"/>
    <w:rsid w:val="00C268D2"/>
    <w:rsid w:val="00C26949"/>
    <w:rsid w:val="00C26B05"/>
    <w:rsid w:val="00C26E26"/>
    <w:rsid w:val="00C2744A"/>
    <w:rsid w:val="00C27918"/>
    <w:rsid w:val="00C279C4"/>
    <w:rsid w:val="00C27ACC"/>
    <w:rsid w:val="00C27E57"/>
    <w:rsid w:val="00C27F15"/>
    <w:rsid w:val="00C27F8B"/>
    <w:rsid w:val="00C30102"/>
    <w:rsid w:val="00C30260"/>
    <w:rsid w:val="00C305FF"/>
    <w:rsid w:val="00C30709"/>
    <w:rsid w:val="00C30930"/>
    <w:rsid w:val="00C30B38"/>
    <w:rsid w:val="00C30C7D"/>
    <w:rsid w:val="00C31521"/>
    <w:rsid w:val="00C31FD3"/>
    <w:rsid w:val="00C321C5"/>
    <w:rsid w:val="00C32332"/>
    <w:rsid w:val="00C3274B"/>
    <w:rsid w:val="00C327E8"/>
    <w:rsid w:val="00C32874"/>
    <w:rsid w:val="00C32ABD"/>
    <w:rsid w:val="00C32B1A"/>
    <w:rsid w:val="00C32C64"/>
    <w:rsid w:val="00C32D61"/>
    <w:rsid w:val="00C33095"/>
    <w:rsid w:val="00C33146"/>
    <w:rsid w:val="00C33387"/>
    <w:rsid w:val="00C333AB"/>
    <w:rsid w:val="00C3348A"/>
    <w:rsid w:val="00C33771"/>
    <w:rsid w:val="00C3380C"/>
    <w:rsid w:val="00C33881"/>
    <w:rsid w:val="00C344F2"/>
    <w:rsid w:val="00C3453A"/>
    <w:rsid w:val="00C3454C"/>
    <w:rsid w:val="00C34771"/>
    <w:rsid w:val="00C34A3E"/>
    <w:rsid w:val="00C34ACB"/>
    <w:rsid w:val="00C34FA5"/>
    <w:rsid w:val="00C34FBF"/>
    <w:rsid w:val="00C35003"/>
    <w:rsid w:val="00C351B8"/>
    <w:rsid w:val="00C353A3"/>
    <w:rsid w:val="00C35450"/>
    <w:rsid w:val="00C35523"/>
    <w:rsid w:val="00C35630"/>
    <w:rsid w:val="00C358BF"/>
    <w:rsid w:val="00C35937"/>
    <w:rsid w:val="00C35AED"/>
    <w:rsid w:val="00C35C8F"/>
    <w:rsid w:val="00C35D74"/>
    <w:rsid w:val="00C35F2D"/>
    <w:rsid w:val="00C361F6"/>
    <w:rsid w:val="00C36A08"/>
    <w:rsid w:val="00C36A6F"/>
    <w:rsid w:val="00C3739E"/>
    <w:rsid w:val="00C37662"/>
    <w:rsid w:val="00C37669"/>
    <w:rsid w:val="00C37815"/>
    <w:rsid w:val="00C3781A"/>
    <w:rsid w:val="00C37B1A"/>
    <w:rsid w:val="00C37C0B"/>
    <w:rsid w:val="00C37E6C"/>
    <w:rsid w:val="00C37FBE"/>
    <w:rsid w:val="00C40229"/>
    <w:rsid w:val="00C4038A"/>
    <w:rsid w:val="00C406A6"/>
    <w:rsid w:val="00C409BA"/>
    <w:rsid w:val="00C40A08"/>
    <w:rsid w:val="00C4141E"/>
    <w:rsid w:val="00C41460"/>
    <w:rsid w:val="00C416C8"/>
    <w:rsid w:val="00C41AC7"/>
    <w:rsid w:val="00C41B63"/>
    <w:rsid w:val="00C41C6C"/>
    <w:rsid w:val="00C41D84"/>
    <w:rsid w:val="00C4233C"/>
    <w:rsid w:val="00C427BD"/>
    <w:rsid w:val="00C42BAA"/>
    <w:rsid w:val="00C42CCD"/>
    <w:rsid w:val="00C436F3"/>
    <w:rsid w:val="00C43748"/>
    <w:rsid w:val="00C43774"/>
    <w:rsid w:val="00C43C3E"/>
    <w:rsid w:val="00C43F0C"/>
    <w:rsid w:val="00C441B3"/>
    <w:rsid w:val="00C44512"/>
    <w:rsid w:val="00C4455E"/>
    <w:rsid w:val="00C44F2B"/>
    <w:rsid w:val="00C450EE"/>
    <w:rsid w:val="00C4533F"/>
    <w:rsid w:val="00C45496"/>
    <w:rsid w:val="00C455D0"/>
    <w:rsid w:val="00C456FB"/>
    <w:rsid w:val="00C45B2E"/>
    <w:rsid w:val="00C45B58"/>
    <w:rsid w:val="00C45BEA"/>
    <w:rsid w:val="00C461A9"/>
    <w:rsid w:val="00C4627F"/>
    <w:rsid w:val="00C46582"/>
    <w:rsid w:val="00C465E5"/>
    <w:rsid w:val="00C4671D"/>
    <w:rsid w:val="00C46A17"/>
    <w:rsid w:val="00C46EF2"/>
    <w:rsid w:val="00C46FA8"/>
    <w:rsid w:val="00C46FBE"/>
    <w:rsid w:val="00C470BA"/>
    <w:rsid w:val="00C47720"/>
    <w:rsid w:val="00C47762"/>
    <w:rsid w:val="00C47764"/>
    <w:rsid w:val="00C47A20"/>
    <w:rsid w:val="00C47A9E"/>
    <w:rsid w:val="00C47D9C"/>
    <w:rsid w:val="00C501A4"/>
    <w:rsid w:val="00C503AF"/>
    <w:rsid w:val="00C504BE"/>
    <w:rsid w:val="00C50CF6"/>
    <w:rsid w:val="00C50F5D"/>
    <w:rsid w:val="00C510B1"/>
    <w:rsid w:val="00C510B9"/>
    <w:rsid w:val="00C51590"/>
    <w:rsid w:val="00C51A66"/>
    <w:rsid w:val="00C51A8E"/>
    <w:rsid w:val="00C51BF3"/>
    <w:rsid w:val="00C520C3"/>
    <w:rsid w:val="00C5214F"/>
    <w:rsid w:val="00C5220D"/>
    <w:rsid w:val="00C5234F"/>
    <w:rsid w:val="00C525E9"/>
    <w:rsid w:val="00C52635"/>
    <w:rsid w:val="00C52797"/>
    <w:rsid w:val="00C52995"/>
    <w:rsid w:val="00C52B06"/>
    <w:rsid w:val="00C52D44"/>
    <w:rsid w:val="00C52D48"/>
    <w:rsid w:val="00C52D9D"/>
    <w:rsid w:val="00C53617"/>
    <w:rsid w:val="00C5374D"/>
    <w:rsid w:val="00C5389D"/>
    <w:rsid w:val="00C53BB1"/>
    <w:rsid w:val="00C53DD3"/>
    <w:rsid w:val="00C54106"/>
    <w:rsid w:val="00C5410E"/>
    <w:rsid w:val="00C54295"/>
    <w:rsid w:val="00C54386"/>
    <w:rsid w:val="00C54407"/>
    <w:rsid w:val="00C54967"/>
    <w:rsid w:val="00C549C9"/>
    <w:rsid w:val="00C549DD"/>
    <w:rsid w:val="00C54BD2"/>
    <w:rsid w:val="00C54CB5"/>
    <w:rsid w:val="00C54DB3"/>
    <w:rsid w:val="00C54E7E"/>
    <w:rsid w:val="00C550C4"/>
    <w:rsid w:val="00C551B3"/>
    <w:rsid w:val="00C5530E"/>
    <w:rsid w:val="00C55874"/>
    <w:rsid w:val="00C55B29"/>
    <w:rsid w:val="00C55B76"/>
    <w:rsid w:val="00C55E36"/>
    <w:rsid w:val="00C55EC0"/>
    <w:rsid w:val="00C55F7D"/>
    <w:rsid w:val="00C5606A"/>
    <w:rsid w:val="00C566D3"/>
    <w:rsid w:val="00C568B7"/>
    <w:rsid w:val="00C56925"/>
    <w:rsid w:val="00C56965"/>
    <w:rsid w:val="00C56A05"/>
    <w:rsid w:val="00C56A70"/>
    <w:rsid w:val="00C56AB3"/>
    <w:rsid w:val="00C56D26"/>
    <w:rsid w:val="00C56F47"/>
    <w:rsid w:val="00C572EE"/>
    <w:rsid w:val="00C57436"/>
    <w:rsid w:val="00C57524"/>
    <w:rsid w:val="00C5760F"/>
    <w:rsid w:val="00C57B3A"/>
    <w:rsid w:val="00C57F41"/>
    <w:rsid w:val="00C57F60"/>
    <w:rsid w:val="00C57F66"/>
    <w:rsid w:val="00C57F75"/>
    <w:rsid w:val="00C600EA"/>
    <w:rsid w:val="00C601E5"/>
    <w:rsid w:val="00C6036E"/>
    <w:rsid w:val="00C60CF2"/>
    <w:rsid w:val="00C60DA6"/>
    <w:rsid w:val="00C614C1"/>
    <w:rsid w:val="00C61EAC"/>
    <w:rsid w:val="00C623A9"/>
    <w:rsid w:val="00C6246A"/>
    <w:rsid w:val="00C625A5"/>
    <w:rsid w:val="00C6264D"/>
    <w:rsid w:val="00C62679"/>
    <w:rsid w:val="00C62A2C"/>
    <w:rsid w:val="00C62D80"/>
    <w:rsid w:val="00C62E81"/>
    <w:rsid w:val="00C62F89"/>
    <w:rsid w:val="00C62FF1"/>
    <w:rsid w:val="00C6330D"/>
    <w:rsid w:val="00C633CB"/>
    <w:rsid w:val="00C634EE"/>
    <w:rsid w:val="00C63B63"/>
    <w:rsid w:val="00C64134"/>
    <w:rsid w:val="00C641C5"/>
    <w:rsid w:val="00C64577"/>
    <w:rsid w:val="00C64702"/>
    <w:rsid w:val="00C64711"/>
    <w:rsid w:val="00C64742"/>
    <w:rsid w:val="00C64890"/>
    <w:rsid w:val="00C64967"/>
    <w:rsid w:val="00C64C8F"/>
    <w:rsid w:val="00C64E48"/>
    <w:rsid w:val="00C64FA6"/>
    <w:rsid w:val="00C65160"/>
    <w:rsid w:val="00C65298"/>
    <w:rsid w:val="00C654B2"/>
    <w:rsid w:val="00C6558E"/>
    <w:rsid w:val="00C658D1"/>
    <w:rsid w:val="00C65CB4"/>
    <w:rsid w:val="00C65E72"/>
    <w:rsid w:val="00C6612B"/>
    <w:rsid w:val="00C66237"/>
    <w:rsid w:val="00C662BB"/>
    <w:rsid w:val="00C6645A"/>
    <w:rsid w:val="00C6657B"/>
    <w:rsid w:val="00C6665B"/>
    <w:rsid w:val="00C66BE5"/>
    <w:rsid w:val="00C67282"/>
    <w:rsid w:val="00C67311"/>
    <w:rsid w:val="00C677B9"/>
    <w:rsid w:val="00C67AE8"/>
    <w:rsid w:val="00C67CA6"/>
    <w:rsid w:val="00C67DD0"/>
    <w:rsid w:val="00C67E8A"/>
    <w:rsid w:val="00C67FC2"/>
    <w:rsid w:val="00C70066"/>
    <w:rsid w:val="00C70161"/>
    <w:rsid w:val="00C70209"/>
    <w:rsid w:val="00C70709"/>
    <w:rsid w:val="00C70967"/>
    <w:rsid w:val="00C70A8E"/>
    <w:rsid w:val="00C70A92"/>
    <w:rsid w:val="00C70FE4"/>
    <w:rsid w:val="00C714A8"/>
    <w:rsid w:val="00C71576"/>
    <w:rsid w:val="00C716C0"/>
    <w:rsid w:val="00C718DD"/>
    <w:rsid w:val="00C71ACF"/>
    <w:rsid w:val="00C71C89"/>
    <w:rsid w:val="00C71CD7"/>
    <w:rsid w:val="00C71FDD"/>
    <w:rsid w:val="00C7232B"/>
    <w:rsid w:val="00C72573"/>
    <w:rsid w:val="00C7301C"/>
    <w:rsid w:val="00C73037"/>
    <w:rsid w:val="00C73152"/>
    <w:rsid w:val="00C732FA"/>
    <w:rsid w:val="00C735D0"/>
    <w:rsid w:val="00C73919"/>
    <w:rsid w:val="00C73CFE"/>
    <w:rsid w:val="00C73D97"/>
    <w:rsid w:val="00C73F90"/>
    <w:rsid w:val="00C74490"/>
    <w:rsid w:val="00C744A1"/>
    <w:rsid w:val="00C74BB9"/>
    <w:rsid w:val="00C74D95"/>
    <w:rsid w:val="00C7575C"/>
    <w:rsid w:val="00C758D8"/>
    <w:rsid w:val="00C75B87"/>
    <w:rsid w:val="00C7602D"/>
    <w:rsid w:val="00C767AB"/>
    <w:rsid w:val="00C76A99"/>
    <w:rsid w:val="00C76C0C"/>
    <w:rsid w:val="00C76D5C"/>
    <w:rsid w:val="00C76F30"/>
    <w:rsid w:val="00C76FA2"/>
    <w:rsid w:val="00C770A8"/>
    <w:rsid w:val="00C770F4"/>
    <w:rsid w:val="00C77166"/>
    <w:rsid w:val="00C771C1"/>
    <w:rsid w:val="00C774A5"/>
    <w:rsid w:val="00C7765B"/>
    <w:rsid w:val="00C77736"/>
    <w:rsid w:val="00C7773D"/>
    <w:rsid w:val="00C77830"/>
    <w:rsid w:val="00C77A75"/>
    <w:rsid w:val="00C77F0C"/>
    <w:rsid w:val="00C800BE"/>
    <w:rsid w:val="00C80338"/>
    <w:rsid w:val="00C804A8"/>
    <w:rsid w:val="00C804B8"/>
    <w:rsid w:val="00C809F5"/>
    <w:rsid w:val="00C80A92"/>
    <w:rsid w:val="00C80B3D"/>
    <w:rsid w:val="00C80CA9"/>
    <w:rsid w:val="00C816C2"/>
    <w:rsid w:val="00C81B94"/>
    <w:rsid w:val="00C81FB1"/>
    <w:rsid w:val="00C82237"/>
    <w:rsid w:val="00C830B9"/>
    <w:rsid w:val="00C83104"/>
    <w:rsid w:val="00C83116"/>
    <w:rsid w:val="00C83184"/>
    <w:rsid w:val="00C83355"/>
    <w:rsid w:val="00C835FD"/>
    <w:rsid w:val="00C8363E"/>
    <w:rsid w:val="00C8370E"/>
    <w:rsid w:val="00C8380B"/>
    <w:rsid w:val="00C8384A"/>
    <w:rsid w:val="00C8385A"/>
    <w:rsid w:val="00C83B56"/>
    <w:rsid w:val="00C8420D"/>
    <w:rsid w:val="00C84416"/>
    <w:rsid w:val="00C84599"/>
    <w:rsid w:val="00C8480B"/>
    <w:rsid w:val="00C84B7E"/>
    <w:rsid w:val="00C84E48"/>
    <w:rsid w:val="00C85151"/>
    <w:rsid w:val="00C85186"/>
    <w:rsid w:val="00C85234"/>
    <w:rsid w:val="00C85852"/>
    <w:rsid w:val="00C85B63"/>
    <w:rsid w:val="00C85B7D"/>
    <w:rsid w:val="00C85D88"/>
    <w:rsid w:val="00C85E33"/>
    <w:rsid w:val="00C85F57"/>
    <w:rsid w:val="00C86267"/>
    <w:rsid w:val="00C863E2"/>
    <w:rsid w:val="00C86AA4"/>
    <w:rsid w:val="00C874E8"/>
    <w:rsid w:val="00C87AB0"/>
    <w:rsid w:val="00C87BE4"/>
    <w:rsid w:val="00C87F69"/>
    <w:rsid w:val="00C90037"/>
    <w:rsid w:val="00C903B7"/>
    <w:rsid w:val="00C90507"/>
    <w:rsid w:val="00C90747"/>
    <w:rsid w:val="00C90943"/>
    <w:rsid w:val="00C90BD0"/>
    <w:rsid w:val="00C90C9B"/>
    <w:rsid w:val="00C90FE3"/>
    <w:rsid w:val="00C91039"/>
    <w:rsid w:val="00C915B0"/>
    <w:rsid w:val="00C915DD"/>
    <w:rsid w:val="00C917C0"/>
    <w:rsid w:val="00C91888"/>
    <w:rsid w:val="00C91ACB"/>
    <w:rsid w:val="00C91E4F"/>
    <w:rsid w:val="00C9219C"/>
    <w:rsid w:val="00C9237D"/>
    <w:rsid w:val="00C927C5"/>
    <w:rsid w:val="00C9295B"/>
    <w:rsid w:val="00C92AA4"/>
    <w:rsid w:val="00C93021"/>
    <w:rsid w:val="00C933F3"/>
    <w:rsid w:val="00C93506"/>
    <w:rsid w:val="00C93A19"/>
    <w:rsid w:val="00C93AC4"/>
    <w:rsid w:val="00C93B69"/>
    <w:rsid w:val="00C93C1C"/>
    <w:rsid w:val="00C93C4D"/>
    <w:rsid w:val="00C93CE5"/>
    <w:rsid w:val="00C93DC6"/>
    <w:rsid w:val="00C94038"/>
    <w:rsid w:val="00C940AE"/>
    <w:rsid w:val="00C94256"/>
    <w:rsid w:val="00C942FA"/>
    <w:rsid w:val="00C94369"/>
    <w:rsid w:val="00C944C7"/>
    <w:rsid w:val="00C948BD"/>
    <w:rsid w:val="00C94B6B"/>
    <w:rsid w:val="00C94BB8"/>
    <w:rsid w:val="00C94E84"/>
    <w:rsid w:val="00C94F2D"/>
    <w:rsid w:val="00C950AC"/>
    <w:rsid w:val="00C951A3"/>
    <w:rsid w:val="00C951D9"/>
    <w:rsid w:val="00C95317"/>
    <w:rsid w:val="00C9590F"/>
    <w:rsid w:val="00C9603E"/>
    <w:rsid w:val="00C9636A"/>
    <w:rsid w:val="00C96403"/>
    <w:rsid w:val="00C96460"/>
    <w:rsid w:val="00C9688E"/>
    <w:rsid w:val="00C96AB3"/>
    <w:rsid w:val="00C96BAD"/>
    <w:rsid w:val="00C96D1D"/>
    <w:rsid w:val="00C96E40"/>
    <w:rsid w:val="00C96E50"/>
    <w:rsid w:val="00C96EAB"/>
    <w:rsid w:val="00C9732D"/>
    <w:rsid w:val="00C97444"/>
    <w:rsid w:val="00C97659"/>
    <w:rsid w:val="00C97CCE"/>
    <w:rsid w:val="00CA0016"/>
    <w:rsid w:val="00CA013A"/>
    <w:rsid w:val="00CA014D"/>
    <w:rsid w:val="00CA0339"/>
    <w:rsid w:val="00CA03BD"/>
    <w:rsid w:val="00CA0563"/>
    <w:rsid w:val="00CA0BD9"/>
    <w:rsid w:val="00CA0C24"/>
    <w:rsid w:val="00CA0E32"/>
    <w:rsid w:val="00CA13B1"/>
    <w:rsid w:val="00CA1785"/>
    <w:rsid w:val="00CA187F"/>
    <w:rsid w:val="00CA1993"/>
    <w:rsid w:val="00CA19E5"/>
    <w:rsid w:val="00CA1AB2"/>
    <w:rsid w:val="00CA1D9F"/>
    <w:rsid w:val="00CA1DA0"/>
    <w:rsid w:val="00CA2000"/>
    <w:rsid w:val="00CA237F"/>
    <w:rsid w:val="00CA2449"/>
    <w:rsid w:val="00CA2698"/>
    <w:rsid w:val="00CA2712"/>
    <w:rsid w:val="00CA28F9"/>
    <w:rsid w:val="00CA28FE"/>
    <w:rsid w:val="00CA2998"/>
    <w:rsid w:val="00CA29C9"/>
    <w:rsid w:val="00CA2ABD"/>
    <w:rsid w:val="00CA2B1A"/>
    <w:rsid w:val="00CA2B40"/>
    <w:rsid w:val="00CA2FB1"/>
    <w:rsid w:val="00CA30E5"/>
    <w:rsid w:val="00CA35CD"/>
    <w:rsid w:val="00CA3824"/>
    <w:rsid w:val="00CA3B89"/>
    <w:rsid w:val="00CA3F42"/>
    <w:rsid w:val="00CA40C9"/>
    <w:rsid w:val="00CA4147"/>
    <w:rsid w:val="00CA442A"/>
    <w:rsid w:val="00CA478A"/>
    <w:rsid w:val="00CA487E"/>
    <w:rsid w:val="00CA48CF"/>
    <w:rsid w:val="00CA4B81"/>
    <w:rsid w:val="00CA4C68"/>
    <w:rsid w:val="00CA4C99"/>
    <w:rsid w:val="00CA4D77"/>
    <w:rsid w:val="00CA4ECE"/>
    <w:rsid w:val="00CA539B"/>
    <w:rsid w:val="00CA5629"/>
    <w:rsid w:val="00CA572A"/>
    <w:rsid w:val="00CA586D"/>
    <w:rsid w:val="00CA5907"/>
    <w:rsid w:val="00CA5A0E"/>
    <w:rsid w:val="00CA5BE6"/>
    <w:rsid w:val="00CA5F2C"/>
    <w:rsid w:val="00CA6015"/>
    <w:rsid w:val="00CA644F"/>
    <w:rsid w:val="00CA6695"/>
    <w:rsid w:val="00CA6AAB"/>
    <w:rsid w:val="00CA6BAC"/>
    <w:rsid w:val="00CA7041"/>
    <w:rsid w:val="00CA74B1"/>
    <w:rsid w:val="00CA74FB"/>
    <w:rsid w:val="00CA7826"/>
    <w:rsid w:val="00CA7A5A"/>
    <w:rsid w:val="00CA7AB5"/>
    <w:rsid w:val="00CA7BB8"/>
    <w:rsid w:val="00CA7C5E"/>
    <w:rsid w:val="00CA7D8F"/>
    <w:rsid w:val="00CA7DF9"/>
    <w:rsid w:val="00CB0008"/>
    <w:rsid w:val="00CB0477"/>
    <w:rsid w:val="00CB0511"/>
    <w:rsid w:val="00CB06C1"/>
    <w:rsid w:val="00CB08EE"/>
    <w:rsid w:val="00CB09A2"/>
    <w:rsid w:val="00CB0A41"/>
    <w:rsid w:val="00CB0B9B"/>
    <w:rsid w:val="00CB0BD9"/>
    <w:rsid w:val="00CB0D3F"/>
    <w:rsid w:val="00CB0DFA"/>
    <w:rsid w:val="00CB11A0"/>
    <w:rsid w:val="00CB1349"/>
    <w:rsid w:val="00CB1418"/>
    <w:rsid w:val="00CB160B"/>
    <w:rsid w:val="00CB1705"/>
    <w:rsid w:val="00CB1AF1"/>
    <w:rsid w:val="00CB1B75"/>
    <w:rsid w:val="00CB1BC9"/>
    <w:rsid w:val="00CB1CCB"/>
    <w:rsid w:val="00CB207C"/>
    <w:rsid w:val="00CB23C1"/>
    <w:rsid w:val="00CB281B"/>
    <w:rsid w:val="00CB2842"/>
    <w:rsid w:val="00CB29C3"/>
    <w:rsid w:val="00CB2A3F"/>
    <w:rsid w:val="00CB2D39"/>
    <w:rsid w:val="00CB2E7D"/>
    <w:rsid w:val="00CB2EEF"/>
    <w:rsid w:val="00CB2F62"/>
    <w:rsid w:val="00CB3355"/>
    <w:rsid w:val="00CB3488"/>
    <w:rsid w:val="00CB42AD"/>
    <w:rsid w:val="00CB42F0"/>
    <w:rsid w:val="00CB4555"/>
    <w:rsid w:val="00CB4CB5"/>
    <w:rsid w:val="00CB4DE2"/>
    <w:rsid w:val="00CB513B"/>
    <w:rsid w:val="00CB58C6"/>
    <w:rsid w:val="00CB596B"/>
    <w:rsid w:val="00CB5A61"/>
    <w:rsid w:val="00CB5AFC"/>
    <w:rsid w:val="00CB5E65"/>
    <w:rsid w:val="00CB5FFD"/>
    <w:rsid w:val="00CB6095"/>
    <w:rsid w:val="00CB622B"/>
    <w:rsid w:val="00CB6337"/>
    <w:rsid w:val="00CB6487"/>
    <w:rsid w:val="00CB65EC"/>
    <w:rsid w:val="00CB699E"/>
    <w:rsid w:val="00CB6ABC"/>
    <w:rsid w:val="00CB70B7"/>
    <w:rsid w:val="00CB71A4"/>
    <w:rsid w:val="00CB7535"/>
    <w:rsid w:val="00CB7702"/>
    <w:rsid w:val="00CB77E1"/>
    <w:rsid w:val="00CB7AB8"/>
    <w:rsid w:val="00CB7ADA"/>
    <w:rsid w:val="00CB7C32"/>
    <w:rsid w:val="00CB7D05"/>
    <w:rsid w:val="00CC009B"/>
    <w:rsid w:val="00CC034B"/>
    <w:rsid w:val="00CC06DA"/>
    <w:rsid w:val="00CC09AC"/>
    <w:rsid w:val="00CC100B"/>
    <w:rsid w:val="00CC10DD"/>
    <w:rsid w:val="00CC1636"/>
    <w:rsid w:val="00CC1739"/>
    <w:rsid w:val="00CC1807"/>
    <w:rsid w:val="00CC18B0"/>
    <w:rsid w:val="00CC18B8"/>
    <w:rsid w:val="00CC1BF5"/>
    <w:rsid w:val="00CC1CDF"/>
    <w:rsid w:val="00CC2195"/>
    <w:rsid w:val="00CC2216"/>
    <w:rsid w:val="00CC27B7"/>
    <w:rsid w:val="00CC2880"/>
    <w:rsid w:val="00CC2DC2"/>
    <w:rsid w:val="00CC317F"/>
    <w:rsid w:val="00CC3697"/>
    <w:rsid w:val="00CC3799"/>
    <w:rsid w:val="00CC37ED"/>
    <w:rsid w:val="00CC3818"/>
    <w:rsid w:val="00CC3C0B"/>
    <w:rsid w:val="00CC3C81"/>
    <w:rsid w:val="00CC3E54"/>
    <w:rsid w:val="00CC40CD"/>
    <w:rsid w:val="00CC437C"/>
    <w:rsid w:val="00CC476A"/>
    <w:rsid w:val="00CC4B2F"/>
    <w:rsid w:val="00CC4B98"/>
    <w:rsid w:val="00CC4D71"/>
    <w:rsid w:val="00CC4E3F"/>
    <w:rsid w:val="00CC4F11"/>
    <w:rsid w:val="00CC5178"/>
    <w:rsid w:val="00CC537A"/>
    <w:rsid w:val="00CC5C92"/>
    <w:rsid w:val="00CC5EFB"/>
    <w:rsid w:val="00CC6168"/>
    <w:rsid w:val="00CC6A7C"/>
    <w:rsid w:val="00CC6FFC"/>
    <w:rsid w:val="00CC70E1"/>
    <w:rsid w:val="00CC755D"/>
    <w:rsid w:val="00CC759C"/>
    <w:rsid w:val="00CC760A"/>
    <w:rsid w:val="00CC765D"/>
    <w:rsid w:val="00CC76A8"/>
    <w:rsid w:val="00CC7B07"/>
    <w:rsid w:val="00CC7CBD"/>
    <w:rsid w:val="00CD045E"/>
    <w:rsid w:val="00CD0BF7"/>
    <w:rsid w:val="00CD0E51"/>
    <w:rsid w:val="00CD12DF"/>
    <w:rsid w:val="00CD1404"/>
    <w:rsid w:val="00CD1427"/>
    <w:rsid w:val="00CD17B7"/>
    <w:rsid w:val="00CD1853"/>
    <w:rsid w:val="00CD1881"/>
    <w:rsid w:val="00CD18FC"/>
    <w:rsid w:val="00CD1D97"/>
    <w:rsid w:val="00CD206D"/>
    <w:rsid w:val="00CD21C8"/>
    <w:rsid w:val="00CD22C4"/>
    <w:rsid w:val="00CD24E7"/>
    <w:rsid w:val="00CD25B0"/>
    <w:rsid w:val="00CD25FF"/>
    <w:rsid w:val="00CD2A9F"/>
    <w:rsid w:val="00CD2C06"/>
    <w:rsid w:val="00CD2C2B"/>
    <w:rsid w:val="00CD2D3D"/>
    <w:rsid w:val="00CD33F4"/>
    <w:rsid w:val="00CD3409"/>
    <w:rsid w:val="00CD354F"/>
    <w:rsid w:val="00CD35CB"/>
    <w:rsid w:val="00CD37BB"/>
    <w:rsid w:val="00CD390D"/>
    <w:rsid w:val="00CD41CC"/>
    <w:rsid w:val="00CD41F2"/>
    <w:rsid w:val="00CD42D6"/>
    <w:rsid w:val="00CD46BE"/>
    <w:rsid w:val="00CD4B54"/>
    <w:rsid w:val="00CD4B84"/>
    <w:rsid w:val="00CD53D7"/>
    <w:rsid w:val="00CD540B"/>
    <w:rsid w:val="00CD5A1A"/>
    <w:rsid w:val="00CD5E92"/>
    <w:rsid w:val="00CD5EB6"/>
    <w:rsid w:val="00CD5FF4"/>
    <w:rsid w:val="00CD6030"/>
    <w:rsid w:val="00CD603C"/>
    <w:rsid w:val="00CD60CD"/>
    <w:rsid w:val="00CD651B"/>
    <w:rsid w:val="00CD67E6"/>
    <w:rsid w:val="00CD683D"/>
    <w:rsid w:val="00CD6914"/>
    <w:rsid w:val="00CD6EC5"/>
    <w:rsid w:val="00CD6FA6"/>
    <w:rsid w:val="00CD707A"/>
    <w:rsid w:val="00CD713B"/>
    <w:rsid w:val="00CD72B8"/>
    <w:rsid w:val="00CD734D"/>
    <w:rsid w:val="00CD75B7"/>
    <w:rsid w:val="00CD7AFA"/>
    <w:rsid w:val="00CD7B3B"/>
    <w:rsid w:val="00CD7CDA"/>
    <w:rsid w:val="00CD7D33"/>
    <w:rsid w:val="00CE013F"/>
    <w:rsid w:val="00CE0995"/>
    <w:rsid w:val="00CE0C17"/>
    <w:rsid w:val="00CE0D1B"/>
    <w:rsid w:val="00CE0DA6"/>
    <w:rsid w:val="00CE1005"/>
    <w:rsid w:val="00CE1441"/>
    <w:rsid w:val="00CE1524"/>
    <w:rsid w:val="00CE171B"/>
    <w:rsid w:val="00CE190B"/>
    <w:rsid w:val="00CE1E3A"/>
    <w:rsid w:val="00CE1FEA"/>
    <w:rsid w:val="00CE254E"/>
    <w:rsid w:val="00CE2679"/>
    <w:rsid w:val="00CE2AA5"/>
    <w:rsid w:val="00CE2B9F"/>
    <w:rsid w:val="00CE2CAE"/>
    <w:rsid w:val="00CE2DBC"/>
    <w:rsid w:val="00CE2FAB"/>
    <w:rsid w:val="00CE3070"/>
    <w:rsid w:val="00CE32D1"/>
    <w:rsid w:val="00CE34CF"/>
    <w:rsid w:val="00CE3506"/>
    <w:rsid w:val="00CE35FD"/>
    <w:rsid w:val="00CE3A19"/>
    <w:rsid w:val="00CE3B2E"/>
    <w:rsid w:val="00CE40D9"/>
    <w:rsid w:val="00CE42B8"/>
    <w:rsid w:val="00CE49B9"/>
    <w:rsid w:val="00CE4BC6"/>
    <w:rsid w:val="00CE4C99"/>
    <w:rsid w:val="00CE4E96"/>
    <w:rsid w:val="00CE4EDE"/>
    <w:rsid w:val="00CE4FED"/>
    <w:rsid w:val="00CE5093"/>
    <w:rsid w:val="00CE5202"/>
    <w:rsid w:val="00CE5648"/>
    <w:rsid w:val="00CE56CF"/>
    <w:rsid w:val="00CE577E"/>
    <w:rsid w:val="00CE5B1B"/>
    <w:rsid w:val="00CE5D85"/>
    <w:rsid w:val="00CE5EEF"/>
    <w:rsid w:val="00CE62EF"/>
    <w:rsid w:val="00CE6636"/>
    <w:rsid w:val="00CE67F9"/>
    <w:rsid w:val="00CE68A2"/>
    <w:rsid w:val="00CE6BFE"/>
    <w:rsid w:val="00CE6CB9"/>
    <w:rsid w:val="00CE6D5D"/>
    <w:rsid w:val="00CE6DD4"/>
    <w:rsid w:val="00CE6E0C"/>
    <w:rsid w:val="00CE6E5D"/>
    <w:rsid w:val="00CE7046"/>
    <w:rsid w:val="00CE7075"/>
    <w:rsid w:val="00CE73E3"/>
    <w:rsid w:val="00CE7545"/>
    <w:rsid w:val="00CE7551"/>
    <w:rsid w:val="00CE75E0"/>
    <w:rsid w:val="00CE76EF"/>
    <w:rsid w:val="00CE77F8"/>
    <w:rsid w:val="00CE7D38"/>
    <w:rsid w:val="00CE7F45"/>
    <w:rsid w:val="00CF0009"/>
    <w:rsid w:val="00CF0242"/>
    <w:rsid w:val="00CF03A1"/>
    <w:rsid w:val="00CF0502"/>
    <w:rsid w:val="00CF05C9"/>
    <w:rsid w:val="00CF0631"/>
    <w:rsid w:val="00CF07F8"/>
    <w:rsid w:val="00CF0909"/>
    <w:rsid w:val="00CF0A2C"/>
    <w:rsid w:val="00CF0B19"/>
    <w:rsid w:val="00CF0E85"/>
    <w:rsid w:val="00CF1120"/>
    <w:rsid w:val="00CF1674"/>
    <w:rsid w:val="00CF1BBB"/>
    <w:rsid w:val="00CF1CDA"/>
    <w:rsid w:val="00CF1EA8"/>
    <w:rsid w:val="00CF215D"/>
    <w:rsid w:val="00CF2897"/>
    <w:rsid w:val="00CF297E"/>
    <w:rsid w:val="00CF2982"/>
    <w:rsid w:val="00CF2A81"/>
    <w:rsid w:val="00CF2B94"/>
    <w:rsid w:val="00CF2BBA"/>
    <w:rsid w:val="00CF2BF0"/>
    <w:rsid w:val="00CF30C0"/>
    <w:rsid w:val="00CF3162"/>
    <w:rsid w:val="00CF318E"/>
    <w:rsid w:val="00CF3212"/>
    <w:rsid w:val="00CF34D0"/>
    <w:rsid w:val="00CF3787"/>
    <w:rsid w:val="00CF3F25"/>
    <w:rsid w:val="00CF4AA3"/>
    <w:rsid w:val="00CF4D2F"/>
    <w:rsid w:val="00CF4E5E"/>
    <w:rsid w:val="00CF50EC"/>
    <w:rsid w:val="00CF52D4"/>
    <w:rsid w:val="00CF5345"/>
    <w:rsid w:val="00CF5B3C"/>
    <w:rsid w:val="00CF5CD0"/>
    <w:rsid w:val="00CF637A"/>
    <w:rsid w:val="00CF669A"/>
    <w:rsid w:val="00CF673F"/>
    <w:rsid w:val="00CF6740"/>
    <w:rsid w:val="00CF6AA4"/>
    <w:rsid w:val="00CF6DAD"/>
    <w:rsid w:val="00CF74B5"/>
    <w:rsid w:val="00CF7508"/>
    <w:rsid w:val="00CF7ED3"/>
    <w:rsid w:val="00D00112"/>
    <w:rsid w:val="00D00271"/>
    <w:rsid w:val="00D006A3"/>
    <w:rsid w:val="00D00D41"/>
    <w:rsid w:val="00D01017"/>
    <w:rsid w:val="00D010D7"/>
    <w:rsid w:val="00D01118"/>
    <w:rsid w:val="00D0116B"/>
    <w:rsid w:val="00D0166C"/>
    <w:rsid w:val="00D018F1"/>
    <w:rsid w:val="00D01EE9"/>
    <w:rsid w:val="00D0217C"/>
    <w:rsid w:val="00D0260B"/>
    <w:rsid w:val="00D02ADD"/>
    <w:rsid w:val="00D02D0C"/>
    <w:rsid w:val="00D02E26"/>
    <w:rsid w:val="00D03562"/>
    <w:rsid w:val="00D035D9"/>
    <w:rsid w:val="00D03785"/>
    <w:rsid w:val="00D03870"/>
    <w:rsid w:val="00D03C5B"/>
    <w:rsid w:val="00D03F23"/>
    <w:rsid w:val="00D040A1"/>
    <w:rsid w:val="00D042C3"/>
    <w:rsid w:val="00D04341"/>
    <w:rsid w:val="00D043A0"/>
    <w:rsid w:val="00D04423"/>
    <w:rsid w:val="00D04954"/>
    <w:rsid w:val="00D04A43"/>
    <w:rsid w:val="00D04F88"/>
    <w:rsid w:val="00D050D8"/>
    <w:rsid w:val="00D053CA"/>
    <w:rsid w:val="00D05520"/>
    <w:rsid w:val="00D05A50"/>
    <w:rsid w:val="00D0600F"/>
    <w:rsid w:val="00D0624D"/>
    <w:rsid w:val="00D062E9"/>
    <w:rsid w:val="00D0638A"/>
    <w:rsid w:val="00D0701E"/>
    <w:rsid w:val="00D0711B"/>
    <w:rsid w:val="00D07277"/>
    <w:rsid w:val="00D07634"/>
    <w:rsid w:val="00D07A66"/>
    <w:rsid w:val="00D07A9F"/>
    <w:rsid w:val="00D07B7E"/>
    <w:rsid w:val="00D07C52"/>
    <w:rsid w:val="00D07F99"/>
    <w:rsid w:val="00D1026A"/>
    <w:rsid w:val="00D10C25"/>
    <w:rsid w:val="00D10FF2"/>
    <w:rsid w:val="00D111C7"/>
    <w:rsid w:val="00D113A5"/>
    <w:rsid w:val="00D11414"/>
    <w:rsid w:val="00D118BB"/>
    <w:rsid w:val="00D119E3"/>
    <w:rsid w:val="00D12084"/>
    <w:rsid w:val="00D122CC"/>
    <w:rsid w:val="00D1274E"/>
    <w:rsid w:val="00D1294F"/>
    <w:rsid w:val="00D12AA9"/>
    <w:rsid w:val="00D12B97"/>
    <w:rsid w:val="00D12CCC"/>
    <w:rsid w:val="00D12D17"/>
    <w:rsid w:val="00D12FA0"/>
    <w:rsid w:val="00D13399"/>
    <w:rsid w:val="00D134AD"/>
    <w:rsid w:val="00D136AC"/>
    <w:rsid w:val="00D136B8"/>
    <w:rsid w:val="00D13AA8"/>
    <w:rsid w:val="00D13AC3"/>
    <w:rsid w:val="00D13AE0"/>
    <w:rsid w:val="00D13CA1"/>
    <w:rsid w:val="00D13CB9"/>
    <w:rsid w:val="00D140BD"/>
    <w:rsid w:val="00D14336"/>
    <w:rsid w:val="00D14852"/>
    <w:rsid w:val="00D14883"/>
    <w:rsid w:val="00D148C1"/>
    <w:rsid w:val="00D14BED"/>
    <w:rsid w:val="00D15284"/>
    <w:rsid w:val="00D1551F"/>
    <w:rsid w:val="00D15675"/>
    <w:rsid w:val="00D1576D"/>
    <w:rsid w:val="00D15A66"/>
    <w:rsid w:val="00D15B12"/>
    <w:rsid w:val="00D16114"/>
    <w:rsid w:val="00D1616D"/>
    <w:rsid w:val="00D16188"/>
    <w:rsid w:val="00D16339"/>
    <w:rsid w:val="00D1668B"/>
    <w:rsid w:val="00D16F75"/>
    <w:rsid w:val="00D17266"/>
    <w:rsid w:val="00D173EF"/>
    <w:rsid w:val="00D17497"/>
    <w:rsid w:val="00D1753F"/>
    <w:rsid w:val="00D17865"/>
    <w:rsid w:val="00D17890"/>
    <w:rsid w:val="00D17AB3"/>
    <w:rsid w:val="00D17BF4"/>
    <w:rsid w:val="00D17CB1"/>
    <w:rsid w:val="00D17F5D"/>
    <w:rsid w:val="00D2006B"/>
    <w:rsid w:val="00D2013D"/>
    <w:rsid w:val="00D2031D"/>
    <w:rsid w:val="00D20546"/>
    <w:rsid w:val="00D20900"/>
    <w:rsid w:val="00D20BE9"/>
    <w:rsid w:val="00D20DC3"/>
    <w:rsid w:val="00D20DD5"/>
    <w:rsid w:val="00D21016"/>
    <w:rsid w:val="00D2117C"/>
    <w:rsid w:val="00D21542"/>
    <w:rsid w:val="00D217E9"/>
    <w:rsid w:val="00D217F6"/>
    <w:rsid w:val="00D21A67"/>
    <w:rsid w:val="00D21B3E"/>
    <w:rsid w:val="00D21B95"/>
    <w:rsid w:val="00D223B8"/>
    <w:rsid w:val="00D22412"/>
    <w:rsid w:val="00D22885"/>
    <w:rsid w:val="00D22E5F"/>
    <w:rsid w:val="00D23264"/>
    <w:rsid w:val="00D233BC"/>
    <w:rsid w:val="00D237BF"/>
    <w:rsid w:val="00D239CA"/>
    <w:rsid w:val="00D23CB7"/>
    <w:rsid w:val="00D2406A"/>
    <w:rsid w:val="00D241B1"/>
    <w:rsid w:val="00D24257"/>
    <w:rsid w:val="00D24543"/>
    <w:rsid w:val="00D245E7"/>
    <w:rsid w:val="00D2484B"/>
    <w:rsid w:val="00D2498A"/>
    <w:rsid w:val="00D24B44"/>
    <w:rsid w:val="00D24E2D"/>
    <w:rsid w:val="00D24E8D"/>
    <w:rsid w:val="00D25149"/>
    <w:rsid w:val="00D2525B"/>
    <w:rsid w:val="00D254FE"/>
    <w:rsid w:val="00D25763"/>
    <w:rsid w:val="00D2577C"/>
    <w:rsid w:val="00D257C8"/>
    <w:rsid w:val="00D257EE"/>
    <w:rsid w:val="00D258A9"/>
    <w:rsid w:val="00D25C33"/>
    <w:rsid w:val="00D262F5"/>
    <w:rsid w:val="00D26403"/>
    <w:rsid w:val="00D265BC"/>
    <w:rsid w:val="00D2668C"/>
    <w:rsid w:val="00D26702"/>
    <w:rsid w:val="00D2684E"/>
    <w:rsid w:val="00D268AE"/>
    <w:rsid w:val="00D26E80"/>
    <w:rsid w:val="00D27589"/>
    <w:rsid w:val="00D275C1"/>
    <w:rsid w:val="00D2764D"/>
    <w:rsid w:val="00D27958"/>
    <w:rsid w:val="00D27F65"/>
    <w:rsid w:val="00D27F6E"/>
    <w:rsid w:val="00D304E6"/>
    <w:rsid w:val="00D3054B"/>
    <w:rsid w:val="00D30609"/>
    <w:rsid w:val="00D3064B"/>
    <w:rsid w:val="00D3074F"/>
    <w:rsid w:val="00D30876"/>
    <w:rsid w:val="00D30D08"/>
    <w:rsid w:val="00D30E2E"/>
    <w:rsid w:val="00D30E31"/>
    <w:rsid w:val="00D30FA1"/>
    <w:rsid w:val="00D30FDA"/>
    <w:rsid w:val="00D31470"/>
    <w:rsid w:val="00D314D4"/>
    <w:rsid w:val="00D31504"/>
    <w:rsid w:val="00D31524"/>
    <w:rsid w:val="00D317DE"/>
    <w:rsid w:val="00D31C6B"/>
    <w:rsid w:val="00D31EEF"/>
    <w:rsid w:val="00D32098"/>
    <w:rsid w:val="00D322DF"/>
    <w:rsid w:val="00D33278"/>
    <w:rsid w:val="00D332A7"/>
    <w:rsid w:val="00D33306"/>
    <w:rsid w:val="00D33B9E"/>
    <w:rsid w:val="00D33DE7"/>
    <w:rsid w:val="00D34265"/>
    <w:rsid w:val="00D347D5"/>
    <w:rsid w:val="00D348DB"/>
    <w:rsid w:val="00D348E3"/>
    <w:rsid w:val="00D34A16"/>
    <w:rsid w:val="00D34CDE"/>
    <w:rsid w:val="00D34F34"/>
    <w:rsid w:val="00D353A5"/>
    <w:rsid w:val="00D35D31"/>
    <w:rsid w:val="00D35DD8"/>
    <w:rsid w:val="00D35F34"/>
    <w:rsid w:val="00D36140"/>
    <w:rsid w:val="00D367B6"/>
    <w:rsid w:val="00D36A62"/>
    <w:rsid w:val="00D36DE6"/>
    <w:rsid w:val="00D36EEA"/>
    <w:rsid w:val="00D36FE2"/>
    <w:rsid w:val="00D37517"/>
    <w:rsid w:val="00D375B6"/>
    <w:rsid w:val="00D37835"/>
    <w:rsid w:val="00D378CC"/>
    <w:rsid w:val="00D379C0"/>
    <w:rsid w:val="00D37BE7"/>
    <w:rsid w:val="00D37CCF"/>
    <w:rsid w:val="00D4000E"/>
    <w:rsid w:val="00D400E7"/>
    <w:rsid w:val="00D405CD"/>
    <w:rsid w:val="00D40B38"/>
    <w:rsid w:val="00D41122"/>
    <w:rsid w:val="00D41329"/>
    <w:rsid w:val="00D4138D"/>
    <w:rsid w:val="00D415B3"/>
    <w:rsid w:val="00D41680"/>
    <w:rsid w:val="00D4187A"/>
    <w:rsid w:val="00D41C78"/>
    <w:rsid w:val="00D41D10"/>
    <w:rsid w:val="00D41FC0"/>
    <w:rsid w:val="00D42434"/>
    <w:rsid w:val="00D42774"/>
    <w:rsid w:val="00D42869"/>
    <w:rsid w:val="00D429B1"/>
    <w:rsid w:val="00D42A85"/>
    <w:rsid w:val="00D430E0"/>
    <w:rsid w:val="00D430E5"/>
    <w:rsid w:val="00D435C0"/>
    <w:rsid w:val="00D43C8A"/>
    <w:rsid w:val="00D43CD8"/>
    <w:rsid w:val="00D43D9E"/>
    <w:rsid w:val="00D440A4"/>
    <w:rsid w:val="00D44873"/>
    <w:rsid w:val="00D448D5"/>
    <w:rsid w:val="00D4523A"/>
    <w:rsid w:val="00D45338"/>
    <w:rsid w:val="00D456FB"/>
    <w:rsid w:val="00D45814"/>
    <w:rsid w:val="00D45956"/>
    <w:rsid w:val="00D45C40"/>
    <w:rsid w:val="00D45F56"/>
    <w:rsid w:val="00D46393"/>
    <w:rsid w:val="00D464C7"/>
    <w:rsid w:val="00D4685C"/>
    <w:rsid w:val="00D46BB1"/>
    <w:rsid w:val="00D47156"/>
    <w:rsid w:val="00D4781F"/>
    <w:rsid w:val="00D478A3"/>
    <w:rsid w:val="00D479C0"/>
    <w:rsid w:val="00D47A00"/>
    <w:rsid w:val="00D47A72"/>
    <w:rsid w:val="00D47B6F"/>
    <w:rsid w:val="00D50230"/>
    <w:rsid w:val="00D502F1"/>
    <w:rsid w:val="00D50310"/>
    <w:rsid w:val="00D50576"/>
    <w:rsid w:val="00D505EE"/>
    <w:rsid w:val="00D507B5"/>
    <w:rsid w:val="00D50B3A"/>
    <w:rsid w:val="00D50ED7"/>
    <w:rsid w:val="00D51097"/>
    <w:rsid w:val="00D51160"/>
    <w:rsid w:val="00D513A0"/>
    <w:rsid w:val="00D5187E"/>
    <w:rsid w:val="00D518AC"/>
    <w:rsid w:val="00D519F7"/>
    <w:rsid w:val="00D51DF6"/>
    <w:rsid w:val="00D52590"/>
    <w:rsid w:val="00D525AF"/>
    <w:rsid w:val="00D52837"/>
    <w:rsid w:val="00D52A04"/>
    <w:rsid w:val="00D52BA6"/>
    <w:rsid w:val="00D52C0E"/>
    <w:rsid w:val="00D530C8"/>
    <w:rsid w:val="00D530ED"/>
    <w:rsid w:val="00D53190"/>
    <w:rsid w:val="00D5350D"/>
    <w:rsid w:val="00D538E9"/>
    <w:rsid w:val="00D54059"/>
    <w:rsid w:val="00D5497E"/>
    <w:rsid w:val="00D54AC2"/>
    <w:rsid w:val="00D54BCE"/>
    <w:rsid w:val="00D54D4B"/>
    <w:rsid w:val="00D54DAB"/>
    <w:rsid w:val="00D54E95"/>
    <w:rsid w:val="00D55009"/>
    <w:rsid w:val="00D552C4"/>
    <w:rsid w:val="00D55443"/>
    <w:rsid w:val="00D554EC"/>
    <w:rsid w:val="00D5564C"/>
    <w:rsid w:val="00D55753"/>
    <w:rsid w:val="00D5577B"/>
    <w:rsid w:val="00D55FBA"/>
    <w:rsid w:val="00D56399"/>
    <w:rsid w:val="00D563DA"/>
    <w:rsid w:val="00D56CC8"/>
    <w:rsid w:val="00D57768"/>
    <w:rsid w:val="00D57E2E"/>
    <w:rsid w:val="00D60064"/>
    <w:rsid w:val="00D601C2"/>
    <w:rsid w:val="00D60423"/>
    <w:rsid w:val="00D604F5"/>
    <w:rsid w:val="00D60CF6"/>
    <w:rsid w:val="00D60DF8"/>
    <w:rsid w:val="00D61011"/>
    <w:rsid w:val="00D610F2"/>
    <w:rsid w:val="00D61481"/>
    <w:rsid w:val="00D6164F"/>
    <w:rsid w:val="00D616D9"/>
    <w:rsid w:val="00D619D6"/>
    <w:rsid w:val="00D624BB"/>
    <w:rsid w:val="00D62585"/>
    <w:rsid w:val="00D626EB"/>
    <w:rsid w:val="00D627E4"/>
    <w:rsid w:val="00D62990"/>
    <w:rsid w:val="00D62A21"/>
    <w:rsid w:val="00D62B2F"/>
    <w:rsid w:val="00D62F51"/>
    <w:rsid w:val="00D63809"/>
    <w:rsid w:val="00D647F7"/>
    <w:rsid w:val="00D6497C"/>
    <w:rsid w:val="00D64C77"/>
    <w:rsid w:val="00D65173"/>
    <w:rsid w:val="00D6533D"/>
    <w:rsid w:val="00D654E2"/>
    <w:rsid w:val="00D6555A"/>
    <w:rsid w:val="00D65634"/>
    <w:rsid w:val="00D65684"/>
    <w:rsid w:val="00D656BF"/>
    <w:rsid w:val="00D656C6"/>
    <w:rsid w:val="00D6575F"/>
    <w:rsid w:val="00D658FF"/>
    <w:rsid w:val="00D65A1C"/>
    <w:rsid w:val="00D65B15"/>
    <w:rsid w:val="00D66037"/>
    <w:rsid w:val="00D6621C"/>
    <w:rsid w:val="00D662ED"/>
    <w:rsid w:val="00D6644E"/>
    <w:rsid w:val="00D66D4B"/>
    <w:rsid w:val="00D66D65"/>
    <w:rsid w:val="00D6702B"/>
    <w:rsid w:val="00D672E7"/>
    <w:rsid w:val="00D6763C"/>
    <w:rsid w:val="00D67AB3"/>
    <w:rsid w:val="00D67C1D"/>
    <w:rsid w:val="00D67C3F"/>
    <w:rsid w:val="00D67ECC"/>
    <w:rsid w:val="00D67F23"/>
    <w:rsid w:val="00D703CA"/>
    <w:rsid w:val="00D704A6"/>
    <w:rsid w:val="00D7069F"/>
    <w:rsid w:val="00D70ABC"/>
    <w:rsid w:val="00D70D36"/>
    <w:rsid w:val="00D70DF1"/>
    <w:rsid w:val="00D70F83"/>
    <w:rsid w:val="00D71496"/>
    <w:rsid w:val="00D71665"/>
    <w:rsid w:val="00D716D2"/>
    <w:rsid w:val="00D71887"/>
    <w:rsid w:val="00D71A35"/>
    <w:rsid w:val="00D71FEB"/>
    <w:rsid w:val="00D72535"/>
    <w:rsid w:val="00D72576"/>
    <w:rsid w:val="00D726EC"/>
    <w:rsid w:val="00D72743"/>
    <w:rsid w:val="00D728A1"/>
    <w:rsid w:val="00D72B3E"/>
    <w:rsid w:val="00D72E83"/>
    <w:rsid w:val="00D730E1"/>
    <w:rsid w:val="00D73B83"/>
    <w:rsid w:val="00D73D35"/>
    <w:rsid w:val="00D73EC4"/>
    <w:rsid w:val="00D7417B"/>
    <w:rsid w:val="00D74315"/>
    <w:rsid w:val="00D743AE"/>
    <w:rsid w:val="00D74603"/>
    <w:rsid w:val="00D74642"/>
    <w:rsid w:val="00D748F4"/>
    <w:rsid w:val="00D74CDD"/>
    <w:rsid w:val="00D75566"/>
    <w:rsid w:val="00D75900"/>
    <w:rsid w:val="00D75ADA"/>
    <w:rsid w:val="00D75F0A"/>
    <w:rsid w:val="00D760FE"/>
    <w:rsid w:val="00D761FD"/>
    <w:rsid w:val="00D762AE"/>
    <w:rsid w:val="00D764C1"/>
    <w:rsid w:val="00D7654E"/>
    <w:rsid w:val="00D7669C"/>
    <w:rsid w:val="00D766BD"/>
    <w:rsid w:val="00D766EE"/>
    <w:rsid w:val="00D767AD"/>
    <w:rsid w:val="00D769BD"/>
    <w:rsid w:val="00D76A40"/>
    <w:rsid w:val="00D76B18"/>
    <w:rsid w:val="00D76C11"/>
    <w:rsid w:val="00D76E6B"/>
    <w:rsid w:val="00D77274"/>
    <w:rsid w:val="00D772E3"/>
    <w:rsid w:val="00D77557"/>
    <w:rsid w:val="00D7780C"/>
    <w:rsid w:val="00D77A5A"/>
    <w:rsid w:val="00D77B25"/>
    <w:rsid w:val="00D77C6D"/>
    <w:rsid w:val="00D77D09"/>
    <w:rsid w:val="00D77D57"/>
    <w:rsid w:val="00D77DAA"/>
    <w:rsid w:val="00D77DE7"/>
    <w:rsid w:val="00D77FDF"/>
    <w:rsid w:val="00D80093"/>
    <w:rsid w:val="00D801E1"/>
    <w:rsid w:val="00D808F6"/>
    <w:rsid w:val="00D80ABB"/>
    <w:rsid w:val="00D80C42"/>
    <w:rsid w:val="00D80D43"/>
    <w:rsid w:val="00D80F16"/>
    <w:rsid w:val="00D81498"/>
    <w:rsid w:val="00D814F0"/>
    <w:rsid w:val="00D81774"/>
    <w:rsid w:val="00D81AB8"/>
    <w:rsid w:val="00D81D50"/>
    <w:rsid w:val="00D81DFC"/>
    <w:rsid w:val="00D81E09"/>
    <w:rsid w:val="00D8222A"/>
    <w:rsid w:val="00D82C58"/>
    <w:rsid w:val="00D82E62"/>
    <w:rsid w:val="00D83146"/>
    <w:rsid w:val="00D832E6"/>
    <w:rsid w:val="00D835FF"/>
    <w:rsid w:val="00D836E5"/>
    <w:rsid w:val="00D83712"/>
    <w:rsid w:val="00D83729"/>
    <w:rsid w:val="00D83AD5"/>
    <w:rsid w:val="00D83AEF"/>
    <w:rsid w:val="00D83AFD"/>
    <w:rsid w:val="00D83CDA"/>
    <w:rsid w:val="00D83CF1"/>
    <w:rsid w:val="00D84144"/>
    <w:rsid w:val="00D84689"/>
    <w:rsid w:val="00D846C2"/>
    <w:rsid w:val="00D84EAE"/>
    <w:rsid w:val="00D84F02"/>
    <w:rsid w:val="00D84FD4"/>
    <w:rsid w:val="00D8514A"/>
    <w:rsid w:val="00D852D5"/>
    <w:rsid w:val="00D85634"/>
    <w:rsid w:val="00D857A0"/>
    <w:rsid w:val="00D857B6"/>
    <w:rsid w:val="00D8585A"/>
    <w:rsid w:val="00D85F25"/>
    <w:rsid w:val="00D8609E"/>
    <w:rsid w:val="00D8609F"/>
    <w:rsid w:val="00D860D4"/>
    <w:rsid w:val="00D863B1"/>
    <w:rsid w:val="00D868B9"/>
    <w:rsid w:val="00D86A9F"/>
    <w:rsid w:val="00D87656"/>
    <w:rsid w:val="00D87809"/>
    <w:rsid w:val="00D87880"/>
    <w:rsid w:val="00D87D4E"/>
    <w:rsid w:val="00D87E39"/>
    <w:rsid w:val="00D87F1E"/>
    <w:rsid w:val="00D87F6A"/>
    <w:rsid w:val="00D905D5"/>
    <w:rsid w:val="00D90D4C"/>
    <w:rsid w:val="00D90D95"/>
    <w:rsid w:val="00D90DBB"/>
    <w:rsid w:val="00D90FB2"/>
    <w:rsid w:val="00D911C0"/>
    <w:rsid w:val="00D913E2"/>
    <w:rsid w:val="00D91664"/>
    <w:rsid w:val="00D91997"/>
    <w:rsid w:val="00D91CED"/>
    <w:rsid w:val="00D9207F"/>
    <w:rsid w:val="00D92234"/>
    <w:rsid w:val="00D92288"/>
    <w:rsid w:val="00D922C6"/>
    <w:rsid w:val="00D9247D"/>
    <w:rsid w:val="00D925FE"/>
    <w:rsid w:val="00D92A10"/>
    <w:rsid w:val="00D930DA"/>
    <w:rsid w:val="00D93150"/>
    <w:rsid w:val="00D9321F"/>
    <w:rsid w:val="00D93790"/>
    <w:rsid w:val="00D93AFD"/>
    <w:rsid w:val="00D93B2C"/>
    <w:rsid w:val="00D93C51"/>
    <w:rsid w:val="00D93CE7"/>
    <w:rsid w:val="00D93F56"/>
    <w:rsid w:val="00D941BA"/>
    <w:rsid w:val="00D942A8"/>
    <w:rsid w:val="00D94564"/>
    <w:rsid w:val="00D94AC2"/>
    <w:rsid w:val="00D94B14"/>
    <w:rsid w:val="00D94B91"/>
    <w:rsid w:val="00D94BD4"/>
    <w:rsid w:val="00D94CA9"/>
    <w:rsid w:val="00D94E0F"/>
    <w:rsid w:val="00D94E5E"/>
    <w:rsid w:val="00D94F5D"/>
    <w:rsid w:val="00D95254"/>
    <w:rsid w:val="00D95366"/>
    <w:rsid w:val="00D95372"/>
    <w:rsid w:val="00D95AC2"/>
    <w:rsid w:val="00D95C23"/>
    <w:rsid w:val="00D95CF7"/>
    <w:rsid w:val="00D95F23"/>
    <w:rsid w:val="00D95FC8"/>
    <w:rsid w:val="00D96263"/>
    <w:rsid w:val="00D9640C"/>
    <w:rsid w:val="00D96420"/>
    <w:rsid w:val="00D9647E"/>
    <w:rsid w:val="00D9691D"/>
    <w:rsid w:val="00D96EFB"/>
    <w:rsid w:val="00D9703F"/>
    <w:rsid w:val="00D97101"/>
    <w:rsid w:val="00D97550"/>
    <w:rsid w:val="00D97609"/>
    <w:rsid w:val="00D97760"/>
    <w:rsid w:val="00D97A1B"/>
    <w:rsid w:val="00D97DBC"/>
    <w:rsid w:val="00DA0259"/>
    <w:rsid w:val="00DA03CA"/>
    <w:rsid w:val="00DA0526"/>
    <w:rsid w:val="00DA0725"/>
    <w:rsid w:val="00DA07CD"/>
    <w:rsid w:val="00DA0983"/>
    <w:rsid w:val="00DA0A91"/>
    <w:rsid w:val="00DA0ACF"/>
    <w:rsid w:val="00DA0F2B"/>
    <w:rsid w:val="00DA1171"/>
    <w:rsid w:val="00DA13EF"/>
    <w:rsid w:val="00DA14AC"/>
    <w:rsid w:val="00DA16B8"/>
    <w:rsid w:val="00DA20E7"/>
    <w:rsid w:val="00DA21A2"/>
    <w:rsid w:val="00DA21DD"/>
    <w:rsid w:val="00DA2311"/>
    <w:rsid w:val="00DA2408"/>
    <w:rsid w:val="00DA2537"/>
    <w:rsid w:val="00DA2571"/>
    <w:rsid w:val="00DA27EE"/>
    <w:rsid w:val="00DA291C"/>
    <w:rsid w:val="00DA2DEF"/>
    <w:rsid w:val="00DA2FC5"/>
    <w:rsid w:val="00DA3056"/>
    <w:rsid w:val="00DA345E"/>
    <w:rsid w:val="00DA34F8"/>
    <w:rsid w:val="00DA3FA0"/>
    <w:rsid w:val="00DA3FC8"/>
    <w:rsid w:val="00DA4251"/>
    <w:rsid w:val="00DA4669"/>
    <w:rsid w:val="00DA49D8"/>
    <w:rsid w:val="00DA4F5B"/>
    <w:rsid w:val="00DA51B2"/>
    <w:rsid w:val="00DA552A"/>
    <w:rsid w:val="00DA5592"/>
    <w:rsid w:val="00DA581E"/>
    <w:rsid w:val="00DA5B1D"/>
    <w:rsid w:val="00DA5BA2"/>
    <w:rsid w:val="00DA5DC2"/>
    <w:rsid w:val="00DA5E44"/>
    <w:rsid w:val="00DA60C7"/>
    <w:rsid w:val="00DA66F6"/>
    <w:rsid w:val="00DA6940"/>
    <w:rsid w:val="00DA69E0"/>
    <w:rsid w:val="00DA6A78"/>
    <w:rsid w:val="00DA6C72"/>
    <w:rsid w:val="00DA6D51"/>
    <w:rsid w:val="00DA6E3F"/>
    <w:rsid w:val="00DA701B"/>
    <w:rsid w:val="00DA7189"/>
    <w:rsid w:val="00DA71DE"/>
    <w:rsid w:val="00DA7311"/>
    <w:rsid w:val="00DA7415"/>
    <w:rsid w:val="00DA7796"/>
    <w:rsid w:val="00DA7B96"/>
    <w:rsid w:val="00DA7C8B"/>
    <w:rsid w:val="00DA7CB3"/>
    <w:rsid w:val="00DA7DFE"/>
    <w:rsid w:val="00DA7ECF"/>
    <w:rsid w:val="00DA7F53"/>
    <w:rsid w:val="00DB0202"/>
    <w:rsid w:val="00DB051F"/>
    <w:rsid w:val="00DB0716"/>
    <w:rsid w:val="00DB0AB9"/>
    <w:rsid w:val="00DB0B11"/>
    <w:rsid w:val="00DB0DF4"/>
    <w:rsid w:val="00DB1283"/>
    <w:rsid w:val="00DB1485"/>
    <w:rsid w:val="00DB14DB"/>
    <w:rsid w:val="00DB15B6"/>
    <w:rsid w:val="00DB1B50"/>
    <w:rsid w:val="00DB1B64"/>
    <w:rsid w:val="00DB2194"/>
    <w:rsid w:val="00DB225C"/>
    <w:rsid w:val="00DB2267"/>
    <w:rsid w:val="00DB27C6"/>
    <w:rsid w:val="00DB2A90"/>
    <w:rsid w:val="00DB318C"/>
    <w:rsid w:val="00DB37A7"/>
    <w:rsid w:val="00DB3ED5"/>
    <w:rsid w:val="00DB3F51"/>
    <w:rsid w:val="00DB410F"/>
    <w:rsid w:val="00DB4286"/>
    <w:rsid w:val="00DB4831"/>
    <w:rsid w:val="00DB4834"/>
    <w:rsid w:val="00DB48B3"/>
    <w:rsid w:val="00DB4A24"/>
    <w:rsid w:val="00DB4BF1"/>
    <w:rsid w:val="00DB4C4C"/>
    <w:rsid w:val="00DB4DB0"/>
    <w:rsid w:val="00DB50CA"/>
    <w:rsid w:val="00DB53A7"/>
    <w:rsid w:val="00DB58F7"/>
    <w:rsid w:val="00DB597C"/>
    <w:rsid w:val="00DB5B66"/>
    <w:rsid w:val="00DB6010"/>
    <w:rsid w:val="00DB626C"/>
    <w:rsid w:val="00DB65CF"/>
    <w:rsid w:val="00DB6690"/>
    <w:rsid w:val="00DB6978"/>
    <w:rsid w:val="00DB6AE5"/>
    <w:rsid w:val="00DB6BE3"/>
    <w:rsid w:val="00DB7110"/>
    <w:rsid w:val="00DB7186"/>
    <w:rsid w:val="00DB72B0"/>
    <w:rsid w:val="00DB731E"/>
    <w:rsid w:val="00DB7719"/>
    <w:rsid w:val="00DB78C9"/>
    <w:rsid w:val="00DB7ADF"/>
    <w:rsid w:val="00DB7BC0"/>
    <w:rsid w:val="00DB7CEE"/>
    <w:rsid w:val="00DC00C3"/>
    <w:rsid w:val="00DC0291"/>
    <w:rsid w:val="00DC065D"/>
    <w:rsid w:val="00DC0676"/>
    <w:rsid w:val="00DC1222"/>
    <w:rsid w:val="00DC12C8"/>
    <w:rsid w:val="00DC150F"/>
    <w:rsid w:val="00DC1562"/>
    <w:rsid w:val="00DC192C"/>
    <w:rsid w:val="00DC19E7"/>
    <w:rsid w:val="00DC1B90"/>
    <w:rsid w:val="00DC1C10"/>
    <w:rsid w:val="00DC2073"/>
    <w:rsid w:val="00DC20B8"/>
    <w:rsid w:val="00DC2248"/>
    <w:rsid w:val="00DC2945"/>
    <w:rsid w:val="00DC2AC1"/>
    <w:rsid w:val="00DC2C12"/>
    <w:rsid w:val="00DC2D16"/>
    <w:rsid w:val="00DC2DB6"/>
    <w:rsid w:val="00DC2FD6"/>
    <w:rsid w:val="00DC30ED"/>
    <w:rsid w:val="00DC333D"/>
    <w:rsid w:val="00DC3344"/>
    <w:rsid w:val="00DC3845"/>
    <w:rsid w:val="00DC3913"/>
    <w:rsid w:val="00DC3D49"/>
    <w:rsid w:val="00DC41F2"/>
    <w:rsid w:val="00DC4E07"/>
    <w:rsid w:val="00DC4FC0"/>
    <w:rsid w:val="00DC5205"/>
    <w:rsid w:val="00DC571C"/>
    <w:rsid w:val="00DC58F7"/>
    <w:rsid w:val="00DC5A50"/>
    <w:rsid w:val="00DC5DEA"/>
    <w:rsid w:val="00DC5EDB"/>
    <w:rsid w:val="00DC62A9"/>
    <w:rsid w:val="00DC62CC"/>
    <w:rsid w:val="00DC635E"/>
    <w:rsid w:val="00DC6ABA"/>
    <w:rsid w:val="00DC6B22"/>
    <w:rsid w:val="00DC6DD6"/>
    <w:rsid w:val="00DC6F9C"/>
    <w:rsid w:val="00DC740C"/>
    <w:rsid w:val="00DC749D"/>
    <w:rsid w:val="00DC76A1"/>
    <w:rsid w:val="00DC7949"/>
    <w:rsid w:val="00DC7AFA"/>
    <w:rsid w:val="00DC7D26"/>
    <w:rsid w:val="00DD0177"/>
    <w:rsid w:val="00DD01C2"/>
    <w:rsid w:val="00DD0B74"/>
    <w:rsid w:val="00DD0CC9"/>
    <w:rsid w:val="00DD0DCA"/>
    <w:rsid w:val="00DD0FCB"/>
    <w:rsid w:val="00DD1090"/>
    <w:rsid w:val="00DD1499"/>
    <w:rsid w:val="00DD1612"/>
    <w:rsid w:val="00DD164F"/>
    <w:rsid w:val="00DD17B6"/>
    <w:rsid w:val="00DD182D"/>
    <w:rsid w:val="00DD1953"/>
    <w:rsid w:val="00DD19A4"/>
    <w:rsid w:val="00DD1B97"/>
    <w:rsid w:val="00DD1CC5"/>
    <w:rsid w:val="00DD2261"/>
    <w:rsid w:val="00DD2438"/>
    <w:rsid w:val="00DD2678"/>
    <w:rsid w:val="00DD275B"/>
    <w:rsid w:val="00DD29C6"/>
    <w:rsid w:val="00DD2CA5"/>
    <w:rsid w:val="00DD2F20"/>
    <w:rsid w:val="00DD30FE"/>
    <w:rsid w:val="00DD313C"/>
    <w:rsid w:val="00DD3441"/>
    <w:rsid w:val="00DD373B"/>
    <w:rsid w:val="00DD389A"/>
    <w:rsid w:val="00DD3ACD"/>
    <w:rsid w:val="00DD3CE6"/>
    <w:rsid w:val="00DD402B"/>
    <w:rsid w:val="00DD40B3"/>
    <w:rsid w:val="00DD44EC"/>
    <w:rsid w:val="00DD4676"/>
    <w:rsid w:val="00DD4971"/>
    <w:rsid w:val="00DD4999"/>
    <w:rsid w:val="00DD4A3B"/>
    <w:rsid w:val="00DD4E7C"/>
    <w:rsid w:val="00DD4EA2"/>
    <w:rsid w:val="00DD53BB"/>
    <w:rsid w:val="00DD544D"/>
    <w:rsid w:val="00DD54C5"/>
    <w:rsid w:val="00DD5ED4"/>
    <w:rsid w:val="00DD5F48"/>
    <w:rsid w:val="00DD6123"/>
    <w:rsid w:val="00DD629B"/>
    <w:rsid w:val="00DD6593"/>
    <w:rsid w:val="00DD66BB"/>
    <w:rsid w:val="00DD6E78"/>
    <w:rsid w:val="00DD71C3"/>
    <w:rsid w:val="00DD7594"/>
    <w:rsid w:val="00DD7808"/>
    <w:rsid w:val="00DD788B"/>
    <w:rsid w:val="00DD7C95"/>
    <w:rsid w:val="00DD7FB2"/>
    <w:rsid w:val="00DE0D0C"/>
    <w:rsid w:val="00DE0EF4"/>
    <w:rsid w:val="00DE0F67"/>
    <w:rsid w:val="00DE1093"/>
    <w:rsid w:val="00DE1581"/>
    <w:rsid w:val="00DE1760"/>
    <w:rsid w:val="00DE187F"/>
    <w:rsid w:val="00DE19CE"/>
    <w:rsid w:val="00DE1A0A"/>
    <w:rsid w:val="00DE1A28"/>
    <w:rsid w:val="00DE1B40"/>
    <w:rsid w:val="00DE1B7F"/>
    <w:rsid w:val="00DE1C9F"/>
    <w:rsid w:val="00DE1E90"/>
    <w:rsid w:val="00DE1F48"/>
    <w:rsid w:val="00DE20A6"/>
    <w:rsid w:val="00DE20E9"/>
    <w:rsid w:val="00DE2317"/>
    <w:rsid w:val="00DE2945"/>
    <w:rsid w:val="00DE297C"/>
    <w:rsid w:val="00DE2D3A"/>
    <w:rsid w:val="00DE2E3E"/>
    <w:rsid w:val="00DE2E6A"/>
    <w:rsid w:val="00DE312C"/>
    <w:rsid w:val="00DE32E6"/>
    <w:rsid w:val="00DE34BE"/>
    <w:rsid w:val="00DE360D"/>
    <w:rsid w:val="00DE3BFA"/>
    <w:rsid w:val="00DE3CE5"/>
    <w:rsid w:val="00DE3FDB"/>
    <w:rsid w:val="00DE410B"/>
    <w:rsid w:val="00DE414E"/>
    <w:rsid w:val="00DE4249"/>
    <w:rsid w:val="00DE431B"/>
    <w:rsid w:val="00DE4411"/>
    <w:rsid w:val="00DE4523"/>
    <w:rsid w:val="00DE46AC"/>
    <w:rsid w:val="00DE477D"/>
    <w:rsid w:val="00DE4A2D"/>
    <w:rsid w:val="00DE508F"/>
    <w:rsid w:val="00DE512A"/>
    <w:rsid w:val="00DE549A"/>
    <w:rsid w:val="00DE55BF"/>
    <w:rsid w:val="00DE5844"/>
    <w:rsid w:val="00DE5AE8"/>
    <w:rsid w:val="00DE5C7E"/>
    <w:rsid w:val="00DE5E74"/>
    <w:rsid w:val="00DE6463"/>
    <w:rsid w:val="00DE65A8"/>
    <w:rsid w:val="00DE67A3"/>
    <w:rsid w:val="00DE695A"/>
    <w:rsid w:val="00DE6A47"/>
    <w:rsid w:val="00DE711A"/>
    <w:rsid w:val="00DE712F"/>
    <w:rsid w:val="00DE7166"/>
    <w:rsid w:val="00DE71CF"/>
    <w:rsid w:val="00DE74B4"/>
    <w:rsid w:val="00DE78D9"/>
    <w:rsid w:val="00DE7931"/>
    <w:rsid w:val="00DF00D4"/>
    <w:rsid w:val="00DF0347"/>
    <w:rsid w:val="00DF0457"/>
    <w:rsid w:val="00DF047B"/>
    <w:rsid w:val="00DF04A0"/>
    <w:rsid w:val="00DF052F"/>
    <w:rsid w:val="00DF0578"/>
    <w:rsid w:val="00DF0743"/>
    <w:rsid w:val="00DF0762"/>
    <w:rsid w:val="00DF0CE6"/>
    <w:rsid w:val="00DF0EA9"/>
    <w:rsid w:val="00DF0FE0"/>
    <w:rsid w:val="00DF1003"/>
    <w:rsid w:val="00DF11B5"/>
    <w:rsid w:val="00DF124F"/>
    <w:rsid w:val="00DF1446"/>
    <w:rsid w:val="00DF15D1"/>
    <w:rsid w:val="00DF1844"/>
    <w:rsid w:val="00DF18FA"/>
    <w:rsid w:val="00DF1BC9"/>
    <w:rsid w:val="00DF1E39"/>
    <w:rsid w:val="00DF1EA1"/>
    <w:rsid w:val="00DF2145"/>
    <w:rsid w:val="00DF23F5"/>
    <w:rsid w:val="00DF278F"/>
    <w:rsid w:val="00DF2993"/>
    <w:rsid w:val="00DF2A62"/>
    <w:rsid w:val="00DF2EDA"/>
    <w:rsid w:val="00DF35E6"/>
    <w:rsid w:val="00DF35F7"/>
    <w:rsid w:val="00DF400E"/>
    <w:rsid w:val="00DF4272"/>
    <w:rsid w:val="00DF4563"/>
    <w:rsid w:val="00DF499F"/>
    <w:rsid w:val="00DF4B69"/>
    <w:rsid w:val="00DF4BF0"/>
    <w:rsid w:val="00DF4C65"/>
    <w:rsid w:val="00DF4C96"/>
    <w:rsid w:val="00DF4DB6"/>
    <w:rsid w:val="00DF51A1"/>
    <w:rsid w:val="00DF5279"/>
    <w:rsid w:val="00DF5667"/>
    <w:rsid w:val="00DF56D6"/>
    <w:rsid w:val="00DF57A0"/>
    <w:rsid w:val="00DF5905"/>
    <w:rsid w:val="00DF6057"/>
    <w:rsid w:val="00DF612F"/>
    <w:rsid w:val="00DF61BB"/>
    <w:rsid w:val="00DF64C9"/>
    <w:rsid w:val="00DF656A"/>
    <w:rsid w:val="00DF66CC"/>
    <w:rsid w:val="00DF68E3"/>
    <w:rsid w:val="00DF6B61"/>
    <w:rsid w:val="00DF6C4D"/>
    <w:rsid w:val="00DF6DD3"/>
    <w:rsid w:val="00DF7247"/>
    <w:rsid w:val="00DF731A"/>
    <w:rsid w:val="00DF745F"/>
    <w:rsid w:val="00DF765C"/>
    <w:rsid w:val="00DF7C7A"/>
    <w:rsid w:val="00DF7F00"/>
    <w:rsid w:val="00E001C6"/>
    <w:rsid w:val="00E0047F"/>
    <w:rsid w:val="00E00628"/>
    <w:rsid w:val="00E00886"/>
    <w:rsid w:val="00E00A64"/>
    <w:rsid w:val="00E00FE1"/>
    <w:rsid w:val="00E010FD"/>
    <w:rsid w:val="00E0113A"/>
    <w:rsid w:val="00E01196"/>
    <w:rsid w:val="00E0157C"/>
    <w:rsid w:val="00E015BF"/>
    <w:rsid w:val="00E0233F"/>
    <w:rsid w:val="00E02354"/>
    <w:rsid w:val="00E02469"/>
    <w:rsid w:val="00E0261E"/>
    <w:rsid w:val="00E02774"/>
    <w:rsid w:val="00E029F9"/>
    <w:rsid w:val="00E029FC"/>
    <w:rsid w:val="00E02BF2"/>
    <w:rsid w:val="00E03657"/>
    <w:rsid w:val="00E038B9"/>
    <w:rsid w:val="00E03969"/>
    <w:rsid w:val="00E03BCE"/>
    <w:rsid w:val="00E03BD8"/>
    <w:rsid w:val="00E03D90"/>
    <w:rsid w:val="00E0403F"/>
    <w:rsid w:val="00E04233"/>
    <w:rsid w:val="00E04234"/>
    <w:rsid w:val="00E045A9"/>
    <w:rsid w:val="00E04900"/>
    <w:rsid w:val="00E05069"/>
    <w:rsid w:val="00E05234"/>
    <w:rsid w:val="00E057C5"/>
    <w:rsid w:val="00E05981"/>
    <w:rsid w:val="00E063BA"/>
    <w:rsid w:val="00E0658E"/>
    <w:rsid w:val="00E06880"/>
    <w:rsid w:val="00E06888"/>
    <w:rsid w:val="00E06949"/>
    <w:rsid w:val="00E06D23"/>
    <w:rsid w:val="00E06E87"/>
    <w:rsid w:val="00E0720D"/>
    <w:rsid w:val="00E07244"/>
    <w:rsid w:val="00E07278"/>
    <w:rsid w:val="00E072E5"/>
    <w:rsid w:val="00E07580"/>
    <w:rsid w:val="00E0781A"/>
    <w:rsid w:val="00E07830"/>
    <w:rsid w:val="00E0783B"/>
    <w:rsid w:val="00E07966"/>
    <w:rsid w:val="00E07B76"/>
    <w:rsid w:val="00E07B92"/>
    <w:rsid w:val="00E07BD3"/>
    <w:rsid w:val="00E07C96"/>
    <w:rsid w:val="00E07D94"/>
    <w:rsid w:val="00E1012C"/>
    <w:rsid w:val="00E10267"/>
    <w:rsid w:val="00E10435"/>
    <w:rsid w:val="00E1047D"/>
    <w:rsid w:val="00E104D9"/>
    <w:rsid w:val="00E10701"/>
    <w:rsid w:val="00E10992"/>
    <w:rsid w:val="00E112BD"/>
    <w:rsid w:val="00E113C8"/>
    <w:rsid w:val="00E11435"/>
    <w:rsid w:val="00E11459"/>
    <w:rsid w:val="00E11595"/>
    <w:rsid w:val="00E1178B"/>
    <w:rsid w:val="00E11A63"/>
    <w:rsid w:val="00E11BFD"/>
    <w:rsid w:val="00E1219F"/>
    <w:rsid w:val="00E1277F"/>
    <w:rsid w:val="00E1298A"/>
    <w:rsid w:val="00E12E84"/>
    <w:rsid w:val="00E12FD2"/>
    <w:rsid w:val="00E133C1"/>
    <w:rsid w:val="00E134B3"/>
    <w:rsid w:val="00E1388E"/>
    <w:rsid w:val="00E138F1"/>
    <w:rsid w:val="00E13904"/>
    <w:rsid w:val="00E139C3"/>
    <w:rsid w:val="00E13ACC"/>
    <w:rsid w:val="00E13B4B"/>
    <w:rsid w:val="00E13D0F"/>
    <w:rsid w:val="00E13D9F"/>
    <w:rsid w:val="00E13EB8"/>
    <w:rsid w:val="00E140B9"/>
    <w:rsid w:val="00E14333"/>
    <w:rsid w:val="00E143C0"/>
    <w:rsid w:val="00E144E4"/>
    <w:rsid w:val="00E1458E"/>
    <w:rsid w:val="00E145D3"/>
    <w:rsid w:val="00E14775"/>
    <w:rsid w:val="00E147E8"/>
    <w:rsid w:val="00E14E77"/>
    <w:rsid w:val="00E14F43"/>
    <w:rsid w:val="00E151D6"/>
    <w:rsid w:val="00E15601"/>
    <w:rsid w:val="00E1566A"/>
    <w:rsid w:val="00E16060"/>
    <w:rsid w:val="00E1630E"/>
    <w:rsid w:val="00E1642D"/>
    <w:rsid w:val="00E16617"/>
    <w:rsid w:val="00E16627"/>
    <w:rsid w:val="00E16A96"/>
    <w:rsid w:val="00E16AAF"/>
    <w:rsid w:val="00E16C37"/>
    <w:rsid w:val="00E16D3B"/>
    <w:rsid w:val="00E16EDD"/>
    <w:rsid w:val="00E171A7"/>
    <w:rsid w:val="00E1757E"/>
    <w:rsid w:val="00E17968"/>
    <w:rsid w:val="00E17D75"/>
    <w:rsid w:val="00E17F13"/>
    <w:rsid w:val="00E200C9"/>
    <w:rsid w:val="00E2023A"/>
    <w:rsid w:val="00E20427"/>
    <w:rsid w:val="00E2058E"/>
    <w:rsid w:val="00E20EE7"/>
    <w:rsid w:val="00E210D4"/>
    <w:rsid w:val="00E218BB"/>
    <w:rsid w:val="00E21996"/>
    <w:rsid w:val="00E21DAE"/>
    <w:rsid w:val="00E2204E"/>
    <w:rsid w:val="00E22173"/>
    <w:rsid w:val="00E2249B"/>
    <w:rsid w:val="00E229C2"/>
    <w:rsid w:val="00E2303D"/>
    <w:rsid w:val="00E2304B"/>
    <w:rsid w:val="00E23171"/>
    <w:rsid w:val="00E23227"/>
    <w:rsid w:val="00E23C2C"/>
    <w:rsid w:val="00E23C63"/>
    <w:rsid w:val="00E23D1B"/>
    <w:rsid w:val="00E24103"/>
    <w:rsid w:val="00E245E5"/>
    <w:rsid w:val="00E24675"/>
    <w:rsid w:val="00E248C1"/>
    <w:rsid w:val="00E24A43"/>
    <w:rsid w:val="00E24BE7"/>
    <w:rsid w:val="00E24CC6"/>
    <w:rsid w:val="00E252F4"/>
    <w:rsid w:val="00E252F9"/>
    <w:rsid w:val="00E2563E"/>
    <w:rsid w:val="00E25CBF"/>
    <w:rsid w:val="00E25D25"/>
    <w:rsid w:val="00E2604A"/>
    <w:rsid w:val="00E26096"/>
    <w:rsid w:val="00E261CF"/>
    <w:rsid w:val="00E262E0"/>
    <w:rsid w:val="00E26372"/>
    <w:rsid w:val="00E26759"/>
    <w:rsid w:val="00E26792"/>
    <w:rsid w:val="00E26909"/>
    <w:rsid w:val="00E2694E"/>
    <w:rsid w:val="00E26B72"/>
    <w:rsid w:val="00E27114"/>
    <w:rsid w:val="00E2711C"/>
    <w:rsid w:val="00E271DA"/>
    <w:rsid w:val="00E272C2"/>
    <w:rsid w:val="00E27352"/>
    <w:rsid w:val="00E2741E"/>
    <w:rsid w:val="00E2796E"/>
    <w:rsid w:val="00E2797C"/>
    <w:rsid w:val="00E27A69"/>
    <w:rsid w:val="00E27A9B"/>
    <w:rsid w:val="00E3030C"/>
    <w:rsid w:val="00E30361"/>
    <w:rsid w:val="00E30824"/>
    <w:rsid w:val="00E30B35"/>
    <w:rsid w:val="00E30BEF"/>
    <w:rsid w:val="00E31089"/>
    <w:rsid w:val="00E3113E"/>
    <w:rsid w:val="00E312BF"/>
    <w:rsid w:val="00E31396"/>
    <w:rsid w:val="00E31427"/>
    <w:rsid w:val="00E315DF"/>
    <w:rsid w:val="00E31642"/>
    <w:rsid w:val="00E31713"/>
    <w:rsid w:val="00E319FE"/>
    <w:rsid w:val="00E31A2A"/>
    <w:rsid w:val="00E31E09"/>
    <w:rsid w:val="00E31EA2"/>
    <w:rsid w:val="00E31FD6"/>
    <w:rsid w:val="00E325D6"/>
    <w:rsid w:val="00E3269E"/>
    <w:rsid w:val="00E3283B"/>
    <w:rsid w:val="00E32907"/>
    <w:rsid w:val="00E32944"/>
    <w:rsid w:val="00E32CDF"/>
    <w:rsid w:val="00E32D21"/>
    <w:rsid w:val="00E32EE0"/>
    <w:rsid w:val="00E331C5"/>
    <w:rsid w:val="00E332FE"/>
    <w:rsid w:val="00E3390F"/>
    <w:rsid w:val="00E33FD5"/>
    <w:rsid w:val="00E34186"/>
    <w:rsid w:val="00E3423D"/>
    <w:rsid w:val="00E342DE"/>
    <w:rsid w:val="00E3485E"/>
    <w:rsid w:val="00E35133"/>
    <w:rsid w:val="00E35292"/>
    <w:rsid w:val="00E35448"/>
    <w:rsid w:val="00E354BB"/>
    <w:rsid w:val="00E3586C"/>
    <w:rsid w:val="00E35A51"/>
    <w:rsid w:val="00E35C27"/>
    <w:rsid w:val="00E35F41"/>
    <w:rsid w:val="00E35FFF"/>
    <w:rsid w:val="00E360B6"/>
    <w:rsid w:val="00E360CC"/>
    <w:rsid w:val="00E360E0"/>
    <w:rsid w:val="00E36312"/>
    <w:rsid w:val="00E36692"/>
    <w:rsid w:val="00E36B6A"/>
    <w:rsid w:val="00E36D3E"/>
    <w:rsid w:val="00E36D70"/>
    <w:rsid w:val="00E37287"/>
    <w:rsid w:val="00E37293"/>
    <w:rsid w:val="00E3737B"/>
    <w:rsid w:val="00E37A20"/>
    <w:rsid w:val="00E37D62"/>
    <w:rsid w:val="00E37F7C"/>
    <w:rsid w:val="00E40003"/>
    <w:rsid w:val="00E40138"/>
    <w:rsid w:val="00E40A46"/>
    <w:rsid w:val="00E40BB8"/>
    <w:rsid w:val="00E40C1C"/>
    <w:rsid w:val="00E41DCB"/>
    <w:rsid w:val="00E41E9E"/>
    <w:rsid w:val="00E4202A"/>
    <w:rsid w:val="00E42458"/>
    <w:rsid w:val="00E4255D"/>
    <w:rsid w:val="00E4278A"/>
    <w:rsid w:val="00E43186"/>
    <w:rsid w:val="00E4319C"/>
    <w:rsid w:val="00E43246"/>
    <w:rsid w:val="00E43575"/>
    <w:rsid w:val="00E43647"/>
    <w:rsid w:val="00E436B6"/>
    <w:rsid w:val="00E43EDA"/>
    <w:rsid w:val="00E44007"/>
    <w:rsid w:val="00E44266"/>
    <w:rsid w:val="00E44426"/>
    <w:rsid w:val="00E4466B"/>
    <w:rsid w:val="00E44EE9"/>
    <w:rsid w:val="00E44F29"/>
    <w:rsid w:val="00E4510E"/>
    <w:rsid w:val="00E4537A"/>
    <w:rsid w:val="00E4548F"/>
    <w:rsid w:val="00E4558C"/>
    <w:rsid w:val="00E45BF7"/>
    <w:rsid w:val="00E45D44"/>
    <w:rsid w:val="00E46084"/>
    <w:rsid w:val="00E460D3"/>
    <w:rsid w:val="00E46406"/>
    <w:rsid w:val="00E466F0"/>
    <w:rsid w:val="00E46711"/>
    <w:rsid w:val="00E468B1"/>
    <w:rsid w:val="00E4693B"/>
    <w:rsid w:val="00E46C76"/>
    <w:rsid w:val="00E4727B"/>
    <w:rsid w:val="00E4789D"/>
    <w:rsid w:val="00E479CE"/>
    <w:rsid w:val="00E47CBF"/>
    <w:rsid w:val="00E47D3D"/>
    <w:rsid w:val="00E47DA1"/>
    <w:rsid w:val="00E50813"/>
    <w:rsid w:val="00E5084F"/>
    <w:rsid w:val="00E50AA0"/>
    <w:rsid w:val="00E50EEB"/>
    <w:rsid w:val="00E5104A"/>
    <w:rsid w:val="00E510A5"/>
    <w:rsid w:val="00E51CF6"/>
    <w:rsid w:val="00E52354"/>
    <w:rsid w:val="00E523ED"/>
    <w:rsid w:val="00E52495"/>
    <w:rsid w:val="00E533FB"/>
    <w:rsid w:val="00E5361A"/>
    <w:rsid w:val="00E53664"/>
    <w:rsid w:val="00E53864"/>
    <w:rsid w:val="00E53CC2"/>
    <w:rsid w:val="00E5400C"/>
    <w:rsid w:val="00E54029"/>
    <w:rsid w:val="00E541F9"/>
    <w:rsid w:val="00E54368"/>
    <w:rsid w:val="00E54389"/>
    <w:rsid w:val="00E546F9"/>
    <w:rsid w:val="00E54746"/>
    <w:rsid w:val="00E547D5"/>
    <w:rsid w:val="00E547D6"/>
    <w:rsid w:val="00E54C46"/>
    <w:rsid w:val="00E54DC5"/>
    <w:rsid w:val="00E54F36"/>
    <w:rsid w:val="00E54FF6"/>
    <w:rsid w:val="00E55129"/>
    <w:rsid w:val="00E55496"/>
    <w:rsid w:val="00E55959"/>
    <w:rsid w:val="00E55C4C"/>
    <w:rsid w:val="00E55DF0"/>
    <w:rsid w:val="00E55F9D"/>
    <w:rsid w:val="00E561EB"/>
    <w:rsid w:val="00E56237"/>
    <w:rsid w:val="00E56456"/>
    <w:rsid w:val="00E5648F"/>
    <w:rsid w:val="00E569B5"/>
    <w:rsid w:val="00E56C41"/>
    <w:rsid w:val="00E56CAE"/>
    <w:rsid w:val="00E56E25"/>
    <w:rsid w:val="00E57285"/>
    <w:rsid w:val="00E57557"/>
    <w:rsid w:val="00E5757B"/>
    <w:rsid w:val="00E57766"/>
    <w:rsid w:val="00E577B0"/>
    <w:rsid w:val="00E578AB"/>
    <w:rsid w:val="00E57B4A"/>
    <w:rsid w:val="00E57C06"/>
    <w:rsid w:val="00E57C24"/>
    <w:rsid w:val="00E601EF"/>
    <w:rsid w:val="00E60667"/>
    <w:rsid w:val="00E610C4"/>
    <w:rsid w:val="00E6112D"/>
    <w:rsid w:val="00E611D0"/>
    <w:rsid w:val="00E61309"/>
    <w:rsid w:val="00E61405"/>
    <w:rsid w:val="00E61510"/>
    <w:rsid w:val="00E6180A"/>
    <w:rsid w:val="00E618D6"/>
    <w:rsid w:val="00E61A07"/>
    <w:rsid w:val="00E61D1D"/>
    <w:rsid w:val="00E61E40"/>
    <w:rsid w:val="00E61E90"/>
    <w:rsid w:val="00E62072"/>
    <w:rsid w:val="00E62333"/>
    <w:rsid w:val="00E623BC"/>
    <w:rsid w:val="00E6256F"/>
    <w:rsid w:val="00E627B3"/>
    <w:rsid w:val="00E62E6D"/>
    <w:rsid w:val="00E63166"/>
    <w:rsid w:val="00E633F9"/>
    <w:rsid w:val="00E63891"/>
    <w:rsid w:val="00E63BF0"/>
    <w:rsid w:val="00E63F65"/>
    <w:rsid w:val="00E64006"/>
    <w:rsid w:val="00E6456F"/>
    <w:rsid w:val="00E64706"/>
    <w:rsid w:val="00E64AA3"/>
    <w:rsid w:val="00E65558"/>
    <w:rsid w:val="00E65718"/>
    <w:rsid w:val="00E65C5A"/>
    <w:rsid w:val="00E65DAF"/>
    <w:rsid w:val="00E65FFD"/>
    <w:rsid w:val="00E66310"/>
    <w:rsid w:val="00E666B8"/>
    <w:rsid w:val="00E6686A"/>
    <w:rsid w:val="00E66E08"/>
    <w:rsid w:val="00E66EA4"/>
    <w:rsid w:val="00E672E3"/>
    <w:rsid w:val="00E673FF"/>
    <w:rsid w:val="00E6757E"/>
    <w:rsid w:val="00E677AA"/>
    <w:rsid w:val="00E679FC"/>
    <w:rsid w:val="00E70336"/>
    <w:rsid w:val="00E70736"/>
    <w:rsid w:val="00E7073D"/>
    <w:rsid w:val="00E70758"/>
    <w:rsid w:val="00E7075A"/>
    <w:rsid w:val="00E7089C"/>
    <w:rsid w:val="00E70963"/>
    <w:rsid w:val="00E70988"/>
    <w:rsid w:val="00E70A62"/>
    <w:rsid w:val="00E70E7E"/>
    <w:rsid w:val="00E70E83"/>
    <w:rsid w:val="00E70F6A"/>
    <w:rsid w:val="00E71728"/>
    <w:rsid w:val="00E717F2"/>
    <w:rsid w:val="00E71ABF"/>
    <w:rsid w:val="00E71CD1"/>
    <w:rsid w:val="00E71CF0"/>
    <w:rsid w:val="00E71FA3"/>
    <w:rsid w:val="00E71FC8"/>
    <w:rsid w:val="00E7240F"/>
    <w:rsid w:val="00E726A2"/>
    <w:rsid w:val="00E72A94"/>
    <w:rsid w:val="00E72B0A"/>
    <w:rsid w:val="00E72B1B"/>
    <w:rsid w:val="00E73061"/>
    <w:rsid w:val="00E73255"/>
    <w:rsid w:val="00E73581"/>
    <w:rsid w:val="00E7364F"/>
    <w:rsid w:val="00E73695"/>
    <w:rsid w:val="00E73A83"/>
    <w:rsid w:val="00E73C92"/>
    <w:rsid w:val="00E73CC4"/>
    <w:rsid w:val="00E73FD1"/>
    <w:rsid w:val="00E74168"/>
    <w:rsid w:val="00E74422"/>
    <w:rsid w:val="00E7453D"/>
    <w:rsid w:val="00E7496C"/>
    <w:rsid w:val="00E74A11"/>
    <w:rsid w:val="00E74DD0"/>
    <w:rsid w:val="00E751CB"/>
    <w:rsid w:val="00E75241"/>
    <w:rsid w:val="00E7585A"/>
    <w:rsid w:val="00E75946"/>
    <w:rsid w:val="00E75EC3"/>
    <w:rsid w:val="00E75EDD"/>
    <w:rsid w:val="00E76289"/>
    <w:rsid w:val="00E7629B"/>
    <w:rsid w:val="00E7641F"/>
    <w:rsid w:val="00E76D8C"/>
    <w:rsid w:val="00E76E0C"/>
    <w:rsid w:val="00E76E90"/>
    <w:rsid w:val="00E77249"/>
    <w:rsid w:val="00E772C7"/>
    <w:rsid w:val="00E772E4"/>
    <w:rsid w:val="00E7737A"/>
    <w:rsid w:val="00E7748D"/>
    <w:rsid w:val="00E77505"/>
    <w:rsid w:val="00E77611"/>
    <w:rsid w:val="00E77AA4"/>
    <w:rsid w:val="00E77ADF"/>
    <w:rsid w:val="00E77B74"/>
    <w:rsid w:val="00E77BEB"/>
    <w:rsid w:val="00E77E28"/>
    <w:rsid w:val="00E77E9E"/>
    <w:rsid w:val="00E77F52"/>
    <w:rsid w:val="00E800B9"/>
    <w:rsid w:val="00E80187"/>
    <w:rsid w:val="00E801B3"/>
    <w:rsid w:val="00E8031A"/>
    <w:rsid w:val="00E81040"/>
    <w:rsid w:val="00E813C6"/>
    <w:rsid w:val="00E814CB"/>
    <w:rsid w:val="00E816EC"/>
    <w:rsid w:val="00E819E0"/>
    <w:rsid w:val="00E81A67"/>
    <w:rsid w:val="00E81AAF"/>
    <w:rsid w:val="00E82108"/>
    <w:rsid w:val="00E821E3"/>
    <w:rsid w:val="00E822DD"/>
    <w:rsid w:val="00E826AA"/>
    <w:rsid w:val="00E82B2F"/>
    <w:rsid w:val="00E82B48"/>
    <w:rsid w:val="00E82C06"/>
    <w:rsid w:val="00E83009"/>
    <w:rsid w:val="00E830FC"/>
    <w:rsid w:val="00E832AB"/>
    <w:rsid w:val="00E8331B"/>
    <w:rsid w:val="00E83559"/>
    <w:rsid w:val="00E835B1"/>
    <w:rsid w:val="00E8386B"/>
    <w:rsid w:val="00E83A56"/>
    <w:rsid w:val="00E83B68"/>
    <w:rsid w:val="00E840BC"/>
    <w:rsid w:val="00E844AA"/>
    <w:rsid w:val="00E84550"/>
    <w:rsid w:val="00E84C33"/>
    <w:rsid w:val="00E84D86"/>
    <w:rsid w:val="00E85024"/>
    <w:rsid w:val="00E85771"/>
    <w:rsid w:val="00E85970"/>
    <w:rsid w:val="00E859F9"/>
    <w:rsid w:val="00E85A40"/>
    <w:rsid w:val="00E85C2A"/>
    <w:rsid w:val="00E85E20"/>
    <w:rsid w:val="00E86744"/>
    <w:rsid w:val="00E86834"/>
    <w:rsid w:val="00E86A78"/>
    <w:rsid w:val="00E86A83"/>
    <w:rsid w:val="00E86EEE"/>
    <w:rsid w:val="00E8719C"/>
    <w:rsid w:val="00E87535"/>
    <w:rsid w:val="00E87600"/>
    <w:rsid w:val="00E8761D"/>
    <w:rsid w:val="00E879A4"/>
    <w:rsid w:val="00E87CC6"/>
    <w:rsid w:val="00E90509"/>
    <w:rsid w:val="00E9086E"/>
    <w:rsid w:val="00E908E8"/>
    <w:rsid w:val="00E908F3"/>
    <w:rsid w:val="00E90C2E"/>
    <w:rsid w:val="00E90C52"/>
    <w:rsid w:val="00E90F70"/>
    <w:rsid w:val="00E9161D"/>
    <w:rsid w:val="00E91699"/>
    <w:rsid w:val="00E91737"/>
    <w:rsid w:val="00E91A84"/>
    <w:rsid w:val="00E91D88"/>
    <w:rsid w:val="00E91F12"/>
    <w:rsid w:val="00E9216B"/>
    <w:rsid w:val="00E92212"/>
    <w:rsid w:val="00E923EC"/>
    <w:rsid w:val="00E92943"/>
    <w:rsid w:val="00E92CFB"/>
    <w:rsid w:val="00E92FB8"/>
    <w:rsid w:val="00E93115"/>
    <w:rsid w:val="00E932D4"/>
    <w:rsid w:val="00E932F2"/>
    <w:rsid w:val="00E936D2"/>
    <w:rsid w:val="00E93C00"/>
    <w:rsid w:val="00E93E91"/>
    <w:rsid w:val="00E93F3A"/>
    <w:rsid w:val="00E93F47"/>
    <w:rsid w:val="00E9412D"/>
    <w:rsid w:val="00E94225"/>
    <w:rsid w:val="00E942A0"/>
    <w:rsid w:val="00E944DB"/>
    <w:rsid w:val="00E94B3A"/>
    <w:rsid w:val="00E94C09"/>
    <w:rsid w:val="00E95135"/>
    <w:rsid w:val="00E95229"/>
    <w:rsid w:val="00E95362"/>
    <w:rsid w:val="00E956EC"/>
    <w:rsid w:val="00E95828"/>
    <w:rsid w:val="00E95AC8"/>
    <w:rsid w:val="00E95AF2"/>
    <w:rsid w:val="00E95DF2"/>
    <w:rsid w:val="00E95F1A"/>
    <w:rsid w:val="00E95FA3"/>
    <w:rsid w:val="00E95FD6"/>
    <w:rsid w:val="00E95FEF"/>
    <w:rsid w:val="00E964BC"/>
    <w:rsid w:val="00E96983"/>
    <w:rsid w:val="00E969C4"/>
    <w:rsid w:val="00E96B52"/>
    <w:rsid w:val="00E9701C"/>
    <w:rsid w:val="00E978B6"/>
    <w:rsid w:val="00E9793B"/>
    <w:rsid w:val="00E97A9E"/>
    <w:rsid w:val="00EA0200"/>
    <w:rsid w:val="00EA024E"/>
    <w:rsid w:val="00EA064C"/>
    <w:rsid w:val="00EA06A3"/>
    <w:rsid w:val="00EA06A7"/>
    <w:rsid w:val="00EA095A"/>
    <w:rsid w:val="00EA0974"/>
    <w:rsid w:val="00EA098F"/>
    <w:rsid w:val="00EA0B17"/>
    <w:rsid w:val="00EA0C4C"/>
    <w:rsid w:val="00EA0CBD"/>
    <w:rsid w:val="00EA0DA7"/>
    <w:rsid w:val="00EA0F71"/>
    <w:rsid w:val="00EA0F81"/>
    <w:rsid w:val="00EA101B"/>
    <w:rsid w:val="00EA101F"/>
    <w:rsid w:val="00EA1039"/>
    <w:rsid w:val="00EA115A"/>
    <w:rsid w:val="00EA15DE"/>
    <w:rsid w:val="00EA1616"/>
    <w:rsid w:val="00EA1917"/>
    <w:rsid w:val="00EA202A"/>
    <w:rsid w:val="00EA2128"/>
    <w:rsid w:val="00EA2437"/>
    <w:rsid w:val="00EA2486"/>
    <w:rsid w:val="00EA249A"/>
    <w:rsid w:val="00EA266D"/>
    <w:rsid w:val="00EA2B83"/>
    <w:rsid w:val="00EA2DFC"/>
    <w:rsid w:val="00EA2F37"/>
    <w:rsid w:val="00EA2FA3"/>
    <w:rsid w:val="00EA3565"/>
    <w:rsid w:val="00EA3634"/>
    <w:rsid w:val="00EA36CD"/>
    <w:rsid w:val="00EA3C75"/>
    <w:rsid w:val="00EA4092"/>
    <w:rsid w:val="00EA40EE"/>
    <w:rsid w:val="00EA4114"/>
    <w:rsid w:val="00EA42F5"/>
    <w:rsid w:val="00EA449D"/>
    <w:rsid w:val="00EA44C4"/>
    <w:rsid w:val="00EA454A"/>
    <w:rsid w:val="00EA4593"/>
    <w:rsid w:val="00EA4998"/>
    <w:rsid w:val="00EA4A97"/>
    <w:rsid w:val="00EA5862"/>
    <w:rsid w:val="00EA59CA"/>
    <w:rsid w:val="00EA5AB8"/>
    <w:rsid w:val="00EA608A"/>
    <w:rsid w:val="00EA612E"/>
    <w:rsid w:val="00EA67CA"/>
    <w:rsid w:val="00EA68DF"/>
    <w:rsid w:val="00EA6A69"/>
    <w:rsid w:val="00EA6B41"/>
    <w:rsid w:val="00EA6B6D"/>
    <w:rsid w:val="00EA6BB0"/>
    <w:rsid w:val="00EA6CD7"/>
    <w:rsid w:val="00EA6EB8"/>
    <w:rsid w:val="00EA7318"/>
    <w:rsid w:val="00EA75DB"/>
    <w:rsid w:val="00EA76AB"/>
    <w:rsid w:val="00EA775F"/>
    <w:rsid w:val="00EA7863"/>
    <w:rsid w:val="00EA7912"/>
    <w:rsid w:val="00EA795D"/>
    <w:rsid w:val="00EB030A"/>
    <w:rsid w:val="00EB0330"/>
    <w:rsid w:val="00EB037F"/>
    <w:rsid w:val="00EB0756"/>
    <w:rsid w:val="00EB0887"/>
    <w:rsid w:val="00EB0AAF"/>
    <w:rsid w:val="00EB1018"/>
    <w:rsid w:val="00EB1270"/>
    <w:rsid w:val="00EB1A32"/>
    <w:rsid w:val="00EB1C71"/>
    <w:rsid w:val="00EB1CA8"/>
    <w:rsid w:val="00EB1CCC"/>
    <w:rsid w:val="00EB1D52"/>
    <w:rsid w:val="00EB1D68"/>
    <w:rsid w:val="00EB1D8A"/>
    <w:rsid w:val="00EB1DD3"/>
    <w:rsid w:val="00EB1EF5"/>
    <w:rsid w:val="00EB1F7A"/>
    <w:rsid w:val="00EB23BC"/>
    <w:rsid w:val="00EB23D2"/>
    <w:rsid w:val="00EB24BA"/>
    <w:rsid w:val="00EB24F1"/>
    <w:rsid w:val="00EB25E9"/>
    <w:rsid w:val="00EB273C"/>
    <w:rsid w:val="00EB2D71"/>
    <w:rsid w:val="00EB2DC3"/>
    <w:rsid w:val="00EB31F4"/>
    <w:rsid w:val="00EB3A70"/>
    <w:rsid w:val="00EB3CCF"/>
    <w:rsid w:val="00EB3CF5"/>
    <w:rsid w:val="00EB402A"/>
    <w:rsid w:val="00EB4119"/>
    <w:rsid w:val="00EB43C6"/>
    <w:rsid w:val="00EB4661"/>
    <w:rsid w:val="00EB47AC"/>
    <w:rsid w:val="00EB4925"/>
    <w:rsid w:val="00EB4A93"/>
    <w:rsid w:val="00EB4BA2"/>
    <w:rsid w:val="00EB4D3D"/>
    <w:rsid w:val="00EB5376"/>
    <w:rsid w:val="00EB53F8"/>
    <w:rsid w:val="00EB57A4"/>
    <w:rsid w:val="00EB5954"/>
    <w:rsid w:val="00EB5C48"/>
    <w:rsid w:val="00EB5CA4"/>
    <w:rsid w:val="00EB603D"/>
    <w:rsid w:val="00EB6130"/>
    <w:rsid w:val="00EB6234"/>
    <w:rsid w:val="00EB63F9"/>
    <w:rsid w:val="00EB672E"/>
    <w:rsid w:val="00EB67C2"/>
    <w:rsid w:val="00EB690F"/>
    <w:rsid w:val="00EB6A38"/>
    <w:rsid w:val="00EB6C95"/>
    <w:rsid w:val="00EB6D8F"/>
    <w:rsid w:val="00EB7078"/>
    <w:rsid w:val="00EB7357"/>
    <w:rsid w:val="00EB76A2"/>
    <w:rsid w:val="00EB77D7"/>
    <w:rsid w:val="00EB7A39"/>
    <w:rsid w:val="00EB7A52"/>
    <w:rsid w:val="00EB7A66"/>
    <w:rsid w:val="00EB7BE4"/>
    <w:rsid w:val="00EB7CC9"/>
    <w:rsid w:val="00EB7E96"/>
    <w:rsid w:val="00EC01BA"/>
    <w:rsid w:val="00EC0265"/>
    <w:rsid w:val="00EC0277"/>
    <w:rsid w:val="00EC0A38"/>
    <w:rsid w:val="00EC0A45"/>
    <w:rsid w:val="00EC0BA2"/>
    <w:rsid w:val="00EC0CCC"/>
    <w:rsid w:val="00EC12B3"/>
    <w:rsid w:val="00EC12D3"/>
    <w:rsid w:val="00EC1929"/>
    <w:rsid w:val="00EC19F7"/>
    <w:rsid w:val="00EC1AE3"/>
    <w:rsid w:val="00EC1B28"/>
    <w:rsid w:val="00EC1D16"/>
    <w:rsid w:val="00EC1D7A"/>
    <w:rsid w:val="00EC1EBF"/>
    <w:rsid w:val="00EC1ED1"/>
    <w:rsid w:val="00EC1FF9"/>
    <w:rsid w:val="00EC20BB"/>
    <w:rsid w:val="00EC20F0"/>
    <w:rsid w:val="00EC243A"/>
    <w:rsid w:val="00EC2975"/>
    <w:rsid w:val="00EC29EA"/>
    <w:rsid w:val="00EC29FE"/>
    <w:rsid w:val="00EC2A83"/>
    <w:rsid w:val="00EC2CAD"/>
    <w:rsid w:val="00EC2CC1"/>
    <w:rsid w:val="00EC3000"/>
    <w:rsid w:val="00EC33B3"/>
    <w:rsid w:val="00EC347A"/>
    <w:rsid w:val="00EC3718"/>
    <w:rsid w:val="00EC3985"/>
    <w:rsid w:val="00EC3A3B"/>
    <w:rsid w:val="00EC3C4A"/>
    <w:rsid w:val="00EC3C7B"/>
    <w:rsid w:val="00EC3DB3"/>
    <w:rsid w:val="00EC42C0"/>
    <w:rsid w:val="00EC460B"/>
    <w:rsid w:val="00EC47BD"/>
    <w:rsid w:val="00EC4985"/>
    <w:rsid w:val="00EC4A3E"/>
    <w:rsid w:val="00EC4A50"/>
    <w:rsid w:val="00EC4AD4"/>
    <w:rsid w:val="00EC4C15"/>
    <w:rsid w:val="00EC4E8E"/>
    <w:rsid w:val="00EC4F6D"/>
    <w:rsid w:val="00EC51B9"/>
    <w:rsid w:val="00EC5519"/>
    <w:rsid w:val="00EC57EC"/>
    <w:rsid w:val="00EC5816"/>
    <w:rsid w:val="00EC5CA3"/>
    <w:rsid w:val="00EC5E9C"/>
    <w:rsid w:val="00EC623C"/>
    <w:rsid w:val="00EC62E1"/>
    <w:rsid w:val="00EC6525"/>
    <w:rsid w:val="00EC65C1"/>
    <w:rsid w:val="00EC65E3"/>
    <w:rsid w:val="00EC680F"/>
    <w:rsid w:val="00EC68AC"/>
    <w:rsid w:val="00EC6A3C"/>
    <w:rsid w:val="00EC6A55"/>
    <w:rsid w:val="00EC6F0A"/>
    <w:rsid w:val="00EC72DF"/>
    <w:rsid w:val="00EC733F"/>
    <w:rsid w:val="00EC79C0"/>
    <w:rsid w:val="00EC7C83"/>
    <w:rsid w:val="00EC7E2E"/>
    <w:rsid w:val="00EC7E54"/>
    <w:rsid w:val="00EC7F30"/>
    <w:rsid w:val="00ED02B7"/>
    <w:rsid w:val="00ED0539"/>
    <w:rsid w:val="00ED075B"/>
    <w:rsid w:val="00ED08FA"/>
    <w:rsid w:val="00ED0F11"/>
    <w:rsid w:val="00ED134B"/>
    <w:rsid w:val="00ED134E"/>
    <w:rsid w:val="00ED1642"/>
    <w:rsid w:val="00ED17D5"/>
    <w:rsid w:val="00ED18C0"/>
    <w:rsid w:val="00ED1996"/>
    <w:rsid w:val="00ED1FA9"/>
    <w:rsid w:val="00ED1FC4"/>
    <w:rsid w:val="00ED200F"/>
    <w:rsid w:val="00ED2067"/>
    <w:rsid w:val="00ED2383"/>
    <w:rsid w:val="00ED255B"/>
    <w:rsid w:val="00ED26BB"/>
    <w:rsid w:val="00ED2708"/>
    <w:rsid w:val="00ED2749"/>
    <w:rsid w:val="00ED2856"/>
    <w:rsid w:val="00ED28E4"/>
    <w:rsid w:val="00ED28F2"/>
    <w:rsid w:val="00ED29DA"/>
    <w:rsid w:val="00ED2CB9"/>
    <w:rsid w:val="00ED2CDD"/>
    <w:rsid w:val="00ED2D90"/>
    <w:rsid w:val="00ED2E2A"/>
    <w:rsid w:val="00ED301B"/>
    <w:rsid w:val="00ED3117"/>
    <w:rsid w:val="00ED351B"/>
    <w:rsid w:val="00ED359A"/>
    <w:rsid w:val="00ED3667"/>
    <w:rsid w:val="00ED37E6"/>
    <w:rsid w:val="00ED3810"/>
    <w:rsid w:val="00ED3D61"/>
    <w:rsid w:val="00ED427E"/>
    <w:rsid w:val="00ED42FA"/>
    <w:rsid w:val="00ED4653"/>
    <w:rsid w:val="00ED4AA4"/>
    <w:rsid w:val="00ED4AE1"/>
    <w:rsid w:val="00ED4E81"/>
    <w:rsid w:val="00ED5068"/>
    <w:rsid w:val="00ED50C7"/>
    <w:rsid w:val="00ED5148"/>
    <w:rsid w:val="00ED5366"/>
    <w:rsid w:val="00ED5B07"/>
    <w:rsid w:val="00ED5BD6"/>
    <w:rsid w:val="00ED5EF3"/>
    <w:rsid w:val="00ED5FAB"/>
    <w:rsid w:val="00ED60CA"/>
    <w:rsid w:val="00ED610F"/>
    <w:rsid w:val="00ED632C"/>
    <w:rsid w:val="00ED66D6"/>
    <w:rsid w:val="00ED6D02"/>
    <w:rsid w:val="00ED6D07"/>
    <w:rsid w:val="00ED7124"/>
    <w:rsid w:val="00ED717A"/>
    <w:rsid w:val="00ED71E3"/>
    <w:rsid w:val="00ED73B1"/>
    <w:rsid w:val="00ED7449"/>
    <w:rsid w:val="00ED74B0"/>
    <w:rsid w:val="00ED7AE1"/>
    <w:rsid w:val="00ED7B3D"/>
    <w:rsid w:val="00EE072E"/>
    <w:rsid w:val="00EE0774"/>
    <w:rsid w:val="00EE0AB1"/>
    <w:rsid w:val="00EE0AEA"/>
    <w:rsid w:val="00EE0C7C"/>
    <w:rsid w:val="00EE0F95"/>
    <w:rsid w:val="00EE1050"/>
    <w:rsid w:val="00EE170C"/>
    <w:rsid w:val="00EE1B51"/>
    <w:rsid w:val="00EE1C55"/>
    <w:rsid w:val="00EE1CD4"/>
    <w:rsid w:val="00EE1CEF"/>
    <w:rsid w:val="00EE1D0E"/>
    <w:rsid w:val="00EE1F48"/>
    <w:rsid w:val="00EE2179"/>
    <w:rsid w:val="00EE246C"/>
    <w:rsid w:val="00EE2922"/>
    <w:rsid w:val="00EE2C28"/>
    <w:rsid w:val="00EE2D03"/>
    <w:rsid w:val="00EE3095"/>
    <w:rsid w:val="00EE30BF"/>
    <w:rsid w:val="00EE318C"/>
    <w:rsid w:val="00EE33EC"/>
    <w:rsid w:val="00EE34DD"/>
    <w:rsid w:val="00EE357F"/>
    <w:rsid w:val="00EE3685"/>
    <w:rsid w:val="00EE39E4"/>
    <w:rsid w:val="00EE3DAF"/>
    <w:rsid w:val="00EE3DB6"/>
    <w:rsid w:val="00EE3F6B"/>
    <w:rsid w:val="00EE417A"/>
    <w:rsid w:val="00EE4378"/>
    <w:rsid w:val="00EE458F"/>
    <w:rsid w:val="00EE4593"/>
    <w:rsid w:val="00EE45DB"/>
    <w:rsid w:val="00EE46F9"/>
    <w:rsid w:val="00EE4986"/>
    <w:rsid w:val="00EE4A5E"/>
    <w:rsid w:val="00EE4B16"/>
    <w:rsid w:val="00EE5214"/>
    <w:rsid w:val="00EE5422"/>
    <w:rsid w:val="00EE56CD"/>
    <w:rsid w:val="00EE5765"/>
    <w:rsid w:val="00EE57DF"/>
    <w:rsid w:val="00EE5A4D"/>
    <w:rsid w:val="00EE5C6E"/>
    <w:rsid w:val="00EE5E09"/>
    <w:rsid w:val="00EE5E74"/>
    <w:rsid w:val="00EE66FC"/>
    <w:rsid w:val="00EE6877"/>
    <w:rsid w:val="00EE6899"/>
    <w:rsid w:val="00EE69C1"/>
    <w:rsid w:val="00EE6A5F"/>
    <w:rsid w:val="00EE6C33"/>
    <w:rsid w:val="00EE6C85"/>
    <w:rsid w:val="00EE6CAD"/>
    <w:rsid w:val="00EE7C80"/>
    <w:rsid w:val="00EF0130"/>
    <w:rsid w:val="00EF03AB"/>
    <w:rsid w:val="00EF0EA8"/>
    <w:rsid w:val="00EF0F30"/>
    <w:rsid w:val="00EF1153"/>
    <w:rsid w:val="00EF164A"/>
    <w:rsid w:val="00EF19A3"/>
    <w:rsid w:val="00EF19E0"/>
    <w:rsid w:val="00EF1AC5"/>
    <w:rsid w:val="00EF1BBD"/>
    <w:rsid w:val="00EF1E1F"/>
    <w:rsid w:val="00EF207A"/>
    <w:rsid w:val="00EF22CA"/>
    <w:rsid w:val="00EF230D"/>
    <w:rsid w:val="00EF259C"/>
    <w:rsid w:val="00EF263A"/>
    <w:rsid w:val="00EF2BA8"/>
    <w:rsid w:val="00EF319D"/>
    <w:rsid w:val="00EF3337"/>
    <w:rsid w:val="00EF34F5"/>
    <w:rsid w:val="00EF362F"/>
    <w:rsid w:val="00EF3692"/>
    <w:rsid w:val="00EF3793"/>
    <w:rsid w:val="00EF3888"/>
    <w:rsid w:val="00EF3C48"/>
    <w:rsid w:val="00EF3CCF"/>
    <w:rsid w:val="00EF43AA"/>
    <w:rsid w:val="00EF4594"/>
    <w:rsid w:val="00EF4761"/>
    <w:rsid w:val="00EF49B5"/>
    <w:rsid w:val="00EF4C4C"/>
    <w:rsid w:val="00EF4CBC"/>
    <w:rsid w:val="00EF4CFF"/>
    <w:rsid w:val="00EF50EB"/>
    <w:rsid w:val="00EF5301"/>
    <w:rsid w:val="00EF5436"/>
    <w:rsid w:val="00EF5464"/>
    <w:rsid w:val="00EF5599"/>
    <w:rsid w:val="00EF5A76"/>
    <w:rsid w:val="00EF5C08"/>
    <w:rsid w:val="00EF5CB9"/>
    <w:rsid w:val="00EF628A"/>
    <w:rsid w:val="00EF6487"/>
    <w:rsid w:val="00EF6AD2"/>
    <w:rsid w:val="00EF6E25"/>
    <w:rsid w:val="00EF6FE1"/>
    <w:rsid w:val="00EF7139"/>
    <w:rsid w:val="00EF7479"/>
    <w:rsid w:val="00EF769C"/>
    <w:rsid w:val="00EF7AA8"/>
    <w:rsid w:val="00EF7B13"/>
    <w:rsid w:val="00F00101"/>
    <w:rsid w:val="00F00395"/>
    <w:rsid w:val="00F003ED"/>
    <w:rsid w:val="00F005F4"/>
    <w:rsid w:val="00F00686"/>
    <w:rsid w:val="00F0072F"/>
    <w:rsid w:val="00F0078E"/>
    <w:rsid w:val="00F00A15"/>
    <w:rsid w:val="00F00AD5"/>
    <w:rsid w:val="00F0105D"/>
    <w:rsid w:val="00F017EB"/>
    <w:rsid w:val="00F0186A"/>
    <w:rsid w:val="00F018CD"/>
    <w:rsid w:val="00F018ED"/>
    <w:rsid w:val="00F018EE"/>
    <w:rsid w:val="00F01963"/>
    <w:rsid w:val="00F01DF6"/>
    <w:rsid w:val="00F01F5C"/>
    <w:rsid w:val="00F021D5"/>
    <w:rsid w:val="00F023BB"/>
    <w:rsid w:val="00F0256F"/>
    <w:rsid w:val="00F026AF"/>
    <w:rsid w:val="00F028DC"/>
    <w:rsid w:val="00F029E3"/>
    <w:rsid w:val="00F02C22"/>
    <w:rsid w:val="00F02F38"/>
    <w:rsid w:val="00F02F7E"/>
    <w:rsid w:val="00F03425"/>
    <w:rsid w:val="00F038B6"/>
    <w:rsid w:val="00F03B11"/>
    <w:rsid w:val="00F0407D"/>
    <w:rsid w:val="00F0448B"/>
    <w:rsid w:val="00F04628"/>
    <w:rsid w:val="00F047DC"/>
    <w:rsid w:val="00F04C24"/>
    <w:rsid w:val="00F04DFA"/>
    <w:rsid w:val="00F04F8D"/>
    <w:rsid w:val="00F04F8F"/>
    <w:rsid w:val="00F05027"/>
    <w:rsid w:val="00F05746"/>
    <w:rsid w:val="00F05784"/>
    <w:rsid w:val="00F05E42"/>
    <w:rsid w:val="00F05EEC"/>
    <w:rsid w:val="00F05FB3"/>
    <w:rsid w:val="00F0627A"/>
    <w:rsid w:val="00F064B1"/>
    <w:rsid w:val="00F0657D"/>
    <w:rsid w:val="00F065E0"/>
    <w:rsid w:val="00F06892"/>
    <w:rsid w:val="00F06983"/>
    <w:rsid w:val="00F06D47"/>
    <w:rsid w:val="00F06FE6"/>
    <w:rsid w:val="00F06FF3"/>
    <w:rsid w:val="00F074CE"/>
    <w:rsid w:val="00F0773C"/>
    <w:rsid w:val="00F07891"/>
    <w:rsid w:val="00F078B4"/>
    <w:rsid w:val="00F07A48"/>
    <w:rsid w:val="00F07A64"/>
    <w:rsid w:val="00F07B8B"/>
    <w:rsid w:val="00F07BE7"/>
    <w:rsid w:val="00F07DF5"/>
    <w:rsid w:val="00F100C1"/>
    <w:rsid w:val="00F10271"/>
    <w:rsid w:val="00F10998"/>
    <w:rsid w:val="00F10A5C"/>
    <w:rsid w:val="00F10B6D"/>
    <w:rsid w:val="00F10E09"/>
    <w:rsid w:val="00F11337"/>
    <w:rsid w:val="00F11463"/>
    <w:rsid w:val="00F114BE"/>
    <w:rsid w:val="00F116D8"/>
    <w:rsid w:val="00F117E9"/>
    <w:rsid w:val="00F119C5"/>
    <w:rsid w:val="00F11CF1"/>
    <w:rsid w:val="00F11E47"/>
    <w:rsid w:val="00F12238"/>
    <w:rsid w:val="00F12A4C"/>
    <w:rsid w:val="00F12B93"/>
    <w:rsid w:val="00F12BF2"/>
    <w:rsid w:val="00F12DA1"/>
    <w:rsid w:val="00F13172"/>
    <w:rsid w:val="00F131CB"/>
    <w:rsid w:val="00F1357A"/>
    <w:rsid w:val="00F13B5D"/>
    <w:rsid w:val="00F13D12"/>
    <w:rsid w:val="00F13DEA"/>
    <w:rsid w:val="00F13EA3"/>
    <w:rsid w:val="00F14091"/>
    <w:rsid w:val="00F1431E"/>
    <w:rsid w:val="00F144B7"/>
    <w:rsid w:val="00F1454B"/>
    <w:rsid w:val="00F14768"/>
    <w:rsid w:val="00F149FF"/>
    <w:rsid w:val="00F14AA7"/>
    <w:rsid w:val="00F14B5E"/>
    <w:rsid w:val="00F14BE6"/>
    <w:rsid w:val="00F14D98"/>
    <w:rsid w:val="00F14F55"/>
    <w:rsid w:val="00F150F7"/>
    <w:rsid w:val="00F1529F"/>
    <w:rsid w:val="00F152AA"/>
    <w:rsid w:val="00F1538E"/>
    <w:rsid w:val="00F1542A"/>
    <w:rsid w:val="00F1549A"/>
    <w:rsid w:val="00F157E1"/>
    <w:rsid w:val="00F159AD"/>
    <w:rsid w:val="00F15B8A"/>
    <w:rsid w:val="00F15BE4"/>
    <w:rsid w:val="00F15DEE"/>
    <w:rsid w:val="00F15DF5"/>
    <w:rsid w:val="00F163FA"/>
    <w:rsid w:val="00F1652A"/>
    <w:rsid w:val="00F1671F"/>
    <w:rsid w:val="00F16B75"/>
    <w:rsid w:val="00F16FE6"/>
    <w:rsid w:val="00F17141"/>
    <w:rsid w:val="00F1717E"/>
    <w:rsid w:val="00F1730D"/>
    <w:rsid w:val="00F17325"/>
    <w:rsid w:val="00F173BA"/>
    <w:rsid w:val="00F174B8"/>
    <w:rsid w:val="00F17B6D"/>
    <w:rsid w:val="00F17C25"/>
    <w:rsid w:val="00F17F0F"/>
    <w:rsid w:val="00F20042"/>
    <w:rsid w:val="00F20161"/>
    <w:rsid w:val="00F20454"/>
    <w:rsid w:val="00F20500"/>
    <w:rsid w:val="00F2050D"/>
    <w:rsid w:val="00F2075A"/>
    <w:rsid w:val="00F20C97"/>
    <w:rsid w:val="00F21046"/>
    <w:rsid w:val="00F210DA"/>
    <w:rsid w:val="00F21551"/>
    <w:rsid w:val="00F215AE"/>
    <w:rsid w:val="00F21732"/>
    <w:rsid w:val="00F21744"/>
    <w:rsid w:val="00F21822"/>
    <w:rsid w:val="00F21831"/>
    <w:rsid w:val="00F218B7"/>
    <w:rsid w:val="00F21A13"/>
    <w:rsid w:val="00F21B87"/>
    <w:rsid w:val="00F21F24"/>
    <w:rsid w:val="00F221E4"/>
    <w:rsid w:val="00F223C7"/>
    <w:rsid w:val="00F225D4"/>
    <w:rsid w:val="00F22B38"/>
    <w:rsid w:val="00F22CF1"/>
    <w:rsid w:val="00F22E86"/>
    <w:rsid w:val="00F2307E"/>
    <w:rsid w:val="00F230EF"/>
    <w:rsid w:val="00F23899"/>
    <w:rsid w:val="00F23973"/>
    <w:rsid w:val="00F23B02"/>
    <w:rsid w:val="00F23B4B"/>
    <w:rsid w:val="00F23B73"/>
    <w:rsid w:val="00F23F0B"/>
    <w:rsid w:val="00F23F71"/>
    <w:rsid w:val="00F240D6"/>
    <w:rsid w:val="00F241D9"/>
    <w:rsid w:val="00F24449"/>
    <w:rsid w:val="00F24495"/>
    <w:rsid w:val="00F24833"/>
    <w:rsid w:val="00F248F9"/>
    <w:rsid w:val="00F24A89"/>
    <w:rsid w:val="00F24BD1"/>
    <w:rsid w:val="00F24E68"/>
    <w:rsid w:val="00F24F00"/>
    <w:rsid w:val="00F25128"/>
    <w:rsid w:val="00F252FF"/>
    <w:rsid w:val="00F2537D"/>
    <w:rsid w:val="00F25B52"/>
    <w:rsid w:val="00F26041"/>
    <w:rsid w:val="00F262DA"/>
    <w:rsid w:val="00F265F4"/>
    <w:rsid w:val="00F2661B"/>
    <w:rsid w:val="00F26866"/>
    <w:rsid w:val="00F268DD"/>
    <w:rsid w:val="00F26B91"/>
    <w:rsid w:val="00F26D3F"/>
    <w:rsid w:val="00F26EB9"/>
    <w:rsid w:val="00F26EF9"/>
    <w:rsid w:val="00F26FBA"/>
    <w:rsid w:val="00F2703E"/>
    <w:rsid w:val="00F27078"/>
    <w:rsid w:val="00F270BA"/>
    <w:rsid w:val="00F27224"/>
    <w:rsid w:val="00F27501"/>
    <w:rsid w:val="00F2780E"/>
    <w:rsid w:val="00F27AE0"/>
    <w:rsid w:val="00F3021E"/>
    <w:rsid w:val="00F306CB"/>
    <w:rsid w:val="00F307B0"/>
    <w:rsid w:val="00F30B58"/>
    <w:rsid w:val="00F30BD2"/>
    <w:rsid w:val="00F30E87"/>
    <w:rsid w:val="00F310C0"/>
    <w:rsid w:val="00F3112E"/>
    <w:rsid w:val="00F314E6"/>
    <w:rsid w:val="00F318FC"/>
    <w:rsid w:val="00F31B66"/>
    <w:rsid w:val="00F31B67"/>
    <w:rsid w:val="00F31B75"/>
    <w:rsid w:val="00F31D4B"/>
    <w:rsid w:val="00F31F4C"/>
    <w:rsid w:val="00F3205F"/>
    <w:rsid w:val="00F320E7"/>
    <w:rsid w:val="00F325A8"/>
    <w:rsid w:val="00F32683"/>
    <w:rsid w:val="00F32DE6"/>
    <w:rsid w:val="00F333CF"/>
    <w:rsid w:val="00F333FD"/>
    <w:rsid w:val="00F33519"/>
    <w:rsid w:val="00F33A72"/>
    <w:rsid w:val="00F33C85"/>
    <w:rsid w:val="00F33D30"/>
    <w:rsid w:val="00F33DC1"/>
    <w:rsid w:val="00F33FB5"/>
    <w:rsid w:val="00F3420E"/>
    <w:rsid w:val="00F345D0"/>
    <w:rsid w:val="00F345FF"/>
    <w:rsid w:val="00F34BB0"/>
    <w:rsid w:val="00F358D3"/>
    <w:rsid w:val="00F358FE"/>
    <w:rsid w:val="00F35A43"/>
    <w:rsid w:val="00F36428"/>
    <w:rsid w:val="00F365C7"/>
    <w:rsid w:val="00F36711"/>
    <w:rsid w:val="00F367F2"/>
    <w:rsid w:val="00F36A02"/>
    <w:rsid w:val="00F36A4C"/>
    <w:rsid w:val="00F36F0D"/>
    <w:rsid w:val="00F3755B"/>
    <w:rsid w:val="00F376C3"/>
    <w:rsid w:val="00F37D28"/>
    <w:rsid w:val="00F37D34"/>
    <w:rsid w:val="00F37E5C"/>
    <w:rsid w:val="00F37F1E"/>
    <w:rsid w:val="00F40246"/>
    <w:rsid w:val="00F40294"/>
    <w:rsid w:val="00F4045B"/>
    <w:rsid w:val="00F4063B"/>
    <w:rsid w:val="00F40B36"/>
    <w:rsid w:val="00F40B8E"/>
    <w:rsid w:val="00F40E68"/>
    <w:rsid w:val="00F41022"/>
    <w:rsid w:val="00F41651"/>
    <w:rsid w:val="00F41E22"/>
    <w:rsid w:val="00F425A0"/>
    <w:rsid w:val="00F429A9"/>
    <w:rsid w:val="00F42D56"/>
    <w:rsid w:val="00F4326B"/>
    <w:rsid w:val="00F43440"/>
    <w:rsid w:val="00F43477"/>
    <w:rsid w:val="00F434E9"/>
    <w:rsid w:val="00F437DD"/>
    <w:rsid w:val="00F43C79"/>
    <w:rsid w:val="00F43F4C"/>
    <w:rsid w:val="00F43F64"/>
    <w:rsid w:val="00F4413E"/>
    <w:rsid w:val="00F443E2"/>
    <w:rsid w:val="00F444E8"/>
    <w:rsid w:val="00F447CE"/>
    <w:rsid w:val="00F4487E"/>
    <w:rsid w:val="00F448F9"/>
    <w:rsid w:val="00F44999"/>
    <w:rsid w:val="00F44B34"/>
    <w:rsid w:val="00F44E45"/>
    <w:rsid w:val="00F44E68"/>
    <w:rsid w:val="00F44F75"/>
    <w:rsid w:val="00F45144"/>
    <w:rsid w:val="00F45312"/>
    <w:rsid w:val="00F45591"/>
    <w:rsid w:val="00F45616"/>
    <w:rsid w:val="00F4599C"/>
    <w:rsid w:val="00F45D4B"/>
    <w:rsid w:val="00F45F7A"/>
    <w:rsid w:val="00F462A4"/>
    <w:rsid w:val="00F463D1"/>
    <w:rsid w:val="00F464D4"/>
    <w:rsid w:val="00F4657E"/>
    <w:rsid w:val="00F467D9"/>
    <w:rsid w:val="00F4682A"/>
    <w:rsid w:val="00F4685D"/>
    <w:rsid w:val="00F46888"/>
    <w:rsid w:val="00F468A7"/>
    <w:rsid w:val="00F46957"/>
    <w:rsid w:val="00F46B2E"/>
    <w:rsid w:val="00F46DEF"/>
    <w:rsid w:val="00F46E56"/>
    <w:rsid w:val="00F4710F"/>
    <w:rsid w:val="00F4721A"/>
    <w:rsid w:val="00F47A6C"/>
    <w:rsid w:val="00F47BDA"/>
    <w:rsid w:val="00F47D12"/>
    <w:rsid w:val="00F50212"/>
    <w:rsid w:val="00F502C9"/>
    <w:rsid w:val="00F5082F"/>
    <w:rsid w:val="00F508D9"/>
    <w:rsid w:val="00F50AE3"/>
    <w:rsid w:val="00F5125F"/>
    <w:rsid w:val="00F51315"/>
    <w:rsid w:val="00F5133B"/>
    <w:rsid w:val="00F5169C"/>
    <w:rsid w:val="00F516BC"/>
    <w:rsid w:val="00F51843"/>
    <w:rsid w:val="00F518F5"/>
    <w:rsid w:val="00F51BB3"/>
    <w:rsid w:val="00F51BD5"/>
    <w:rsid w:val="00F51C96"/>
    <w:rsid w:val="00F52007"/>
    <w:rsid w:val="00F521EC"/>
    <w:rsid w:val="00F52414"/>
    <w:rsid w:val="00F52A6F"/>
    <w:rsid w:val="00F52A82"/>
    <w:rsid w:val="00F52C87"/>
    <w:rsid w:val="00F53070"/>
    <w:rsid w:val="00F53187"/>
    <w:rsid w:val="00F531B4"/>
    <w:rsid w:val="00F532FD"/>
    <w:rsid w:val="00F5334C"/>
    <w:rsid w:val="00F53545"/>
    <w:rsid w:val="00F537E0"/>
    <w:rsid w:val="00F53872"/>
    <w:rsid w:val="00F53E20"/>
    <w:rsid w:val="00F54155"/>
    <w:rsid w:val="00F54162"/>
    <w:rsid w:val="00F54172"/>
    <w:rsid w:val="00F54264"/>
    <w:rsid w:val="00F542F8"/>
    <w:rsid w:val="00F54547"/>
    <w:rsid w:val="00F54600"/>
    <w:rsid w:val="00F549DA"/>
    <w:rsid w:val="00F54D10"/>
    <w:rsid w:val="00F5520B"/>
    <w:rsid w:val="00F55523"/>
    <w:rsid w:val="00F55B2B"/>
    <w:rsid w:val="00F55DE4"/>
    <w:rsid w:val="00F55EE6"/>
    <w:rsid w:val="00F56379"/>
    <w:rsid w:val="00F56412"/>
    <w:rsid w:val="00F567E4"/>
    <w:rsid w:val="00F56975"/>
    <w:rsid w:val="00F56E88"/>
    <w:rsid w:val="00F57645"/>
    <w:rsid w:val="00F5764F"/>
    <w:rsid w:val="00F577BE"/>
    <w:rsid w:val="00F577F7"/>
    <w:rsid w:val="00F57839"/>
    <w:rsid w:val="00F57DAE"/>
    <w:rsid w:val="00F57DB5"/>
    <w:rsid w:val="00F57E01"/>
    <w:rsid w:val="00F57EC3"/>
    <w:rsid w:val="00F600C0"/>
    <w:rsid w:val="00F602DB"/>
    <w:rsid w:val="00F60B95"/>
    <w:rsid w:val="00F60C42"/>
    <w:rsid w:val="00F60C4C"/>
    <w:rsid w:val="00F60D05"/>
    <w:rsid w:val="00F60D18"/>
    <w:rsid w:val="00F60E62"/>
    <w:rsid w:val="00F60E65"/>
    <w:rsid w:val="00F60FB8"/>
    <w:rsid w:val="00F61646"/>
    <w:rsid w:val="00F6187F"/>
    <w:rsid w:val="00F622E1"/>
    <w:rsid w:val="00F623C8"/>
    <w:rsid w:val="00F625FB"/>
    <w:rsid w:val="00F6262E"/>
    <w:rsid w:val="00F62880"/>
    <w:rsid w:val="00F62DC4"/>
    <w:rsid w:val="00F62E89"/>
    <w:rsid w:val="00F63109"/>
    <w:rsid w:val="00F637EE"/>
    <w:rsid w:val="00F64152"/>
    <w:rsid w:val="00F641D3"/>
    <w:rsid w:val="00F64315"/>
    <w:rsid w:val="00F64323"/>
    <w:rsid w:val="00F64425"/>
    <w:rsid w:val="00F648DB"/>
    <w:rsid w:val="00F65135"/>
    <w:rsid w:val="00F6542C"/>
    <w:rsid w:val="00F656AC"/>
    <w:rsid w:val="00F65753"/>
    <w:rsid w:val="00F65832"/>
    <w:rsid w:val="00F65B89"/>
    <w:rsid w:val="00F65D66"/>
    <w:rsid w:val="00F65E46"/>
    <w:rsid w:val="00F65ECA"/>
    <w:rsid w:val="00F65FF7"/>
    <w:rsid w:val="00F66021"/>
    <w:rsid w:val="00F6610B"/>
    <w:rsid w:val="00F66B1F"/>
    <w:rsid w:val="00F66B7A"/>
    <w:rsid w:val="00F66D8A"/>
    <w:rsid w:val="00F66FDF"/>
    <w:rsid w:val="00F67029"/>
    <w:rsid w:val="00F67122"/>
    <w:rsid w:val="00F67233"/>
    <w:rsid w:val="00F67531"/>
    <w:rsid w:val="00F6775F"/>
    <w:rsid w:val="00F678A8"/>
    <w:rsid w:val="00F67D9E"/>
    <w:rsid w:val="00F7018F"/>
    <w:rsid w:val="00F70375"/>
    <w:rsid w:val="00F7038C"/>
    <w:rsid w:val="00F70A71"/>
    <w:rsid w:val="00F70FB8"/>
    <w:rsid w:val="00F70FBF"/>
    <w:rsid w:val="00F7174B"/>
    <w:rsid w:val="00F719AA"/>
    <w:rsid w:val="00F71E1F"/>
    <w:rsid w:val="00F72070"/>
    <w:rsid w:val="00F720AF"/>
    <w:rsid w:val="00F72200"/>
    <w:rsid w:val="00F72248"/>
    <w:rsid w:val="00F72270"/>
    <w:rsid w:val="00F72501"/>
    <w:rsid w:val="00F72595"/>
    <w:rsid w:val="00F727B6"/>
    <w:rsid w:val="00F72810"/>
    <w:rsid w:val="00F72928"/>
    <w:rsid w:val="00F72BF4"/>
    <w:rsid w:val="00F72E36"/>
    <w:rsid w:val="00F72F05"/>
    <w:rsid w:val="00F72FAB"/>
    <w:rsid w:val="00F730F8"/>
    <w:rsid w:val="00F73101"/>
    <w:rsid w:val="00F73262"/>
    <w:rsid w:val="00F732C7"/>
    <w:rsid w:val="00F7349B"/>
    <w:rsid w:val="00F73969"/>
    <w:rsid w:val="00F7408E"/>
    <w:rsid w:val="00F74333"/>
    <w:rsid w:val="00F745E5"/>
    <w:rsid w:val="00F747C7"/>
    <w:rsid w:val="00F74826"/>
    <w:rsid w:val="00F74A9C"/>
    <w:rsid w:val="00F74CE3"/>
    <w:rsid w:val="00F74F7B"/>
    <w:rsid w:val="00F7501A"/>
    <w:rsid w:val="00F75C22"/>
    <w:rsid w:val="00F75C7A"/>
    <w:rsid w:val="00F75F40"/>
    <w:rsid w:val="00F7605E"/>
    <w:rsid w:val="00F76068"/>
    <w:rsid w:val="00F76262"/>
    <w:rsid w:val="00F7631F"/>
    <w:rsid w:val="00F763B1"/>
    <w:rsid w:val="00F76641"/>
    <w:rsid w:val="00F768BB"/>
    <w:rsid w:val="00F76B35"/>
    <w:rsid w:val="00F76B9C"/>
    <w:rsid w:val="00F76D04"/>
    <w:rsid w:val="00F775B4"/>
    <w:rsid w:val="00F77A46"/>
    <w:rsid w:val="00F77E90"/>
    <w:rsid w:val="00F77F15"/>
    <w:rsid w:val="00F8015D"/>
    <w:rsid w:val="00F803CB"/>
    <w:rsid w:val="00F80453"/>
    <w:rsid w:val="00F80653"/>
    <w:rsid w:val="00F80703"/>
    <w:rsid w:val="00F80820"/>
    <w:rsid w:val="00F80938"/>
    <w:rsid w:val="00F80C01"/>
    <w:rsid w:val="00F80DD9"/>
    <w:rsid w:val="00F81351"/>
    <w:rsid w:val="00F8135B"/>
    <w:rsid w:val="00F81690"/>
    <w:rsid w:val="00F81799"/>
    <w:rsid w:val="00F81EB0"/>
    <w:rsid w:val="00F82082"/>
    <w:rsid w:val="00F826CC"/>
    <w:rsid w:val="00F8273E"/>
    <w:rsid w:val="00F8296C"/>
    <w:rsid w:val="00F82B9A"/>
    <w:rsid w:val="00F82CB2"/>
    <w:rsid w:val="00F83014"/>
    <w:rsid w:val="00F830E4"/>
    <w:rsid w:val="00F8318D"/>
    <w:rsid w:val="00F83609"/>
    <w:rsid w:val="00F837F7"/>
    <w:rsid w:val="00F837FB"/>
    <w:rsid w:val="00F83C32"/>
    <w:rsid w:val="00F83C8B"/>
    <w:rsid w:val="00F83D0F"/>
    <w:rsid w:val="00F840C6"/>
    <w:rsid w:val="00F841A2"/>
    <w:rsid w:val="00F84D1E"/>
    <w:rsid w:val="00F84D55"/>
    <w:rsid w:val="00F8523E"/>
    <w:rsid w:val="00F855D9"/>
    <w:rsid w:val="00F85749"/>
    <w:rsid w:val="00F85918"/>
    <w:rsid w:val="00F85D1C"/>
    <w:rsid w:val="00F863EC"/>
    <w:rsid w:val="00F86579"/>
    <w:rsid w:val="00F865AC"/>
    <w:rsid w:val="00F865CD"/>
    <w:rsid w:val="00F86A07"/>
    <w:rsid w:val="00F86B06"/>
    <w:rsid w:val="00F86FB7"/>
    <w:rsid w:val="00F8708E"/>
    <w:rsid w:val="00F872CE"/>
    <w:rsid w:val="00F874A6"/>
    <w:rsid w:val="00F876E7"/>
    <w:rsid w:val="00F8770B"/>
    <w:rsid w:val="00F87A5D"/>
    <w:rsid w:val="00F87ABC"/>
    <w:rsid w:val="00F90220"/>
    <w:rsid w:val="00F902D9"/>
    <w:rsid w:val="00F90327"/>
    <w:rsid w:val="00F909F7"/>
    <w:rsid w:val="00F90BB9"/>
    <w:rsid w:val="00F90BBD"/>
    <w:rsid w:val="00F90DB3"/>
    <w:rsid w:val="00F912DE"/>
    <w:rsid w:val="00F91581"/>
    <w:rsid w:val="00F915CE"/>
    <w:rsid w:val="00F91AAD"/>
    <w:rsid w:val="00F91B76"/>
    <w:rsid w:val="00F91C58"/>
    <w:rsid w:val="00F91D81"/>
    <w:rsid w:val="00F91E77"/>
    <w:rsid w:val="00F91E92"/>
    <w:rsid w:val="00F91ED0"/>
    <w:rsid w:val="00F926CA"/>
    <w:rsid w:val="00F9296B"/>
    <w:rsid w:val="00F92A77"/>
    <w:rsid w:val="00F92B14"/>
    <w:rsid w:val="00F92C0F"/>
    <w:rsid w:val="00F930BD"/>
    <w:rsid w:val="00F9337D"/>
    <w:rsid w:val="00F934B7"/>
    <w:rsid w:val="00F93783"/>
    <w:rsid w:val="00F93901"/>
    <w:rsid w:val="00F93CC6"/>
    <w:rsid w:val="00F93E03"/>
    <w:rsid w:val="00F93EBB"/>
    <w:rsid w:val="00F93EEC"/>
    <w:rsid w:val="00F940E2"/>
    <w:rsid w:val="00F940F1"/>
    <w:rsid w:val="00F9414C"/>
    <w:rsid w:val="00F9414E"/>
    <w:rsid w:val="00F94345"/>
    <w:rsid w:val="00F943A8"/>
    <w:rsid w:val="00F94454"/>
    <w:rsid w:val="00F94923"/>
    <w:rsid w:val="00F94BD3"/>
    <w:rsid w:val="00F9572C"/>
    <w:rsid w:val="00F958CA"/>
    <w:rsid w:val="00F95A74"/>
    <w:rsid w:val="00F95C39"/>
    <w:rsid w:val="00F95E59"/>
    <w:rsid w:val="00F96461"/>
    <w:rsid w:val="00F9663E"/>
    <w:rsid w:val="00F9666D"/>
    <w:rsid w:val="00F966B6"/>
    <w:rsid w:val="00F966D8"/>
    <w:rsid w:val="00F968F9"/>
    <w:rsid w:val="00F96A57"/>
    <w:rsid w:val="00F96B0A"/>
    <w:rsid w:val="00F96D1D"/>
    <w:rsid w:val="00F96E32"/>
    <w:rsid w:val="00F970E5"/>
    <w:rsid w:val="00F975A0"/>
    <w:rsid w:val="00F97737"/>
    <w:rsid w:val="00F97A08"/>
    <w:rsid w:val="00F97AE0"/>
    <w:rsid w:val="00F97C1E"/>
    <w:rsid w:val="00F97E08"/>
    <w:rsid w:val="00F97EFA"/>
    <w:rsid w:val="00F97F92"/>
    <w:rsid w:val="00F97FC5"/>
    <w:rsid w:val="00FA01CA"/>
    <w:rsid w:val="00FA0334"/>
    <w:rsid w:val="00FA04E2"/>
    <w:rsid w:val="00FA056A"/>
    <w:rsid w:val="00FA0659"/>
    <w:rsid w:val="00FA08AA"/>
    <w:rsid w:val="00FA08D3"/>
    <w:rsid w:val="00FA0949"/>
    <w:rsid w:val="00FA0E6D"/>
    <w:rsid w:val="00FA1057"/>
    <w:rsid w:val="00FA1173"/>
    <w:rsid w:val="00FA1241"/>
    <w:rsid w:val="00FA1732"/>
    <w:rsid w:val="00FA18F9"/>
    <w:rsid w:val="00FA2175"/>
    <w:rsid w:val="00FA22E2"/>
    <w:rsid w:val="00FA2493"/>
    <w:rsid w:val="00FA26B0"/>
    <w:rsid w:val="00FA2BA7"/>
    <w:rsid w:val="00FA2BED"/>
    <w:rsid w:val="00FA2CD8"/>
    <w:rsid w:val="00FA2FC5"/>
    <w:rsid w:val="00FA308A"/>
    <w:rsid w:val="00FA33E8"/>
    <w:rsid w:val="00FA35BC"/>
    <w:rsid w:val="00FA3710"/>
    <w:rsid w:val="00FA38A6"/>
    <w:rsid w:val="00FA3BD3"/>
    <w:rsid w:val="00FA3E3E"/>
    <w:rsid w:val="00FA3EF5"/>
    <w:rsid w:val="00FA4461"/>
    <w:rsid w:val="00FA4577"/>
    <w:rsid w:val="00FA481A"/>
    <w:rsid w:val="00FA4C1C"/>
    <w:rsid w:val="00FA4C2A"/>
    <w:rsid w:val="00FA4D46"/>
    <w:rsid w:val="00FA4D75"/>
    <w:rsid w:val="00FA4FB4"/>
    <w:rsid w:val="00FA50A8"/>
    <w:rsid w:val="00FA52EE"/>
    <w:rsid w:val="00FA532C"/>
    <w:rsid w:val="00FA5585"/>
    <w:rsid w:val="00FA584B"/>
    <w:rsid w:val="00FA5A5D"/>
    <w:rsid w:val="00FA5B8F"/>
    <w:rsid w:val="00FA603E"/>
    <w:rsid w:val="00FA61B0"/>
    <w:rsid w:val="00FA6458"/>
    <w:rsid w:val="00FA6C20"/>
    <w:rsid w:val="00FA716D"/>
    <w:rsid w:val="00FA73D0"/>
    <w:rsid w:val="00FA798D"/>
    <w:rsid w:val="00FA7B90"/>
    <w:rsid w:val="00FA7D9C"/>
    <w:rsid w:val="00FB006C"/>
    <w:rsid w:val="00FB0113"/>
    <w:rsid w:val="00FB026B"/>
    <w:rsid w:val="00FB0969"/>
    <w:rsid w:val="00FB0D78"/>
    <w:rsid w:val="00FB1091"/>
    <w:rsid w:val="00FB13DE"/>
    <w:rsid w:val="00FB143B"/>
    <w:rsid w:val="00FB16C2"/>
    <w:rsid w:val="00FB1DC4"/>
    <w:rsid w:val="00FB1F1B"/>
    <w:rsid w:val="00FB2087"/>
    <w:rsid w:val="00FB2362"/>
    <w:rsid w:val="00FB2E54"/>
    <w:rsid w:val="00FB2E7A"/>
    <w:rsid w:val="00FB3026"/>
    <w:rsid w:val="00FB316C"/>
    <w:rsid w:val="00FB341E"/>
    <w:rsid w:val="00FB3961"/>
    <w:rsid w:val="00FB3B42"/>
    <w:rsid w:val="00FB3D8C"/>
    <w:rsid w:val="00FB3EBC"/>
    <w:rsid w:val="00FB425F"/>
    <w:rsid w:val="00FB447F"/>
    <w:rsid w:val="00FB4539"/>
    <w:rsid w:val="00FB464C"/>
    <w:rsid w:val="00FB4ED5"/>
    <w:rsid w:val="00FB5086"/>
    <w:rsid w:val="00FB52FA"/>
    <w:rsid w:val="00FB5341"/>
    <w:rsid w:val="00FB53D6"/>
    <w:rsid w:val="00FB5655"/>
    <w:rsid w:val="00FB57A5"/>
    <w:rsid w:val="00FB5ACD"/>
    <w:rsid w:val="00FB5E56"/>
    <w:rsid w:val="00FB5EA4"/>
    <w:rsid w:val="00FB6025"/>
    <w:rsid w:val="00FB603B"/>
    <w:rsid w:val="00FB60C0"/>
    <w:rsid w:val="00FB6382"/>
    <w:rsid w:val="00FB6A21"/>
    <w:rsid w:val="00FB6C28"/>
    <w:rsid w:val="00FB6C98"/>
    <w:rsid w:val="00FB72B6"/>
    <w:rsid w:val="00FB7402"/>
    <w:rsid w:val="00FB7608"/>
    <w:rsid w:val="00FC00C3"/>
    <w:rsid w:val="00FC00E7"/>
    <w:rsid w:val="00FC021A"/>
    <w:rsid w:val="00FC04FC"/>
    <w:rsid w:val="00FC05B8"/>
    <w:rsid w:val="00FC06E1"/>
    <w:rsid w:val="00FC06EC"/>
    <w:rsid w:val="00FC0A27"/>
    <w:rsid w:val="00FC15D8"/>
    <w:rsid w:val="00FC172B"/>
    <w:rsid w:val="00FC184B"/>
    <w:rsid w:val="00FC1BB4"/>
    <w:rsid w:val="00FC1CED"/>
    <w:rsid w:val="00FC20A4"/>
    <w:rsid w:val="00FC23D3"/>
    <w:rsid w:val="00FC279C"/>
    <w:rsid w:val="00FC2C3C"/>
    <w:rsid w:val="00FC2F47"/>
    <w:rsid w:val="00FC3513"/>
    <w:rsid w:val="00FC360E"/>
    <w:rsid w:val="00FC3717"/>
    <w:rsid w:val="00FC379E"/>
    <w:rsid w:val="00FC3D16"/>
    <w:rsid w:val="00FC410F"/>
    <w:rsid w:val="00FC411E"/>
    <w:rsid w:val="00FC4170"/>
    <w:rsid w:val="00FC477C"/>
    <w:rsid w:val="00FC4822"/>
    <w:rsid w:val="00FC4898"/>
    <w:rsid w:val="00FC49E8"/>
    <w:rsid w:val="00FC4CF3"/>
    <w:rsid w:val="00FC4F5C"/>
    <w:rsid w:val="00FC4F91"/>
    <w:rsid w:val="00FC50B5"/>
    <w:rsid w:val="00FC52CE"/>
    <w:rsid w:val="00FC530F"/>
    <w:rsid w:val="00FC533C"/>
    <w:rsid w:val="00FC5555"/>
    <w:rsid w:val="00FC55CA"/>
    <w:rsid w:val="00FC57F4"/>
    <w:rsid w:val="00FC5CE3"/>
    <w:rsid w:val="00FC5D4C"/>
    <w:rsid w:val="00FC5DF9"/>
    <w:rsid w:val="00FC66F7"/>
    <w:rsid w:val="00FC6CDA"/>
    <w:rsid w:val="00FC6E59"/>
    <w:rsid w:val="00FC709B"/>
    <w:rsid w:val="00FC71DA"/>
    <w:rsid w:val="00FC726E"/>
    <w:rsid w:val="00FC72B2"/>
    <w:rsid w:val="00FC735D"/>
    <w:rsid w:val="00FC73CE"/>
    <w:rsid w:val="00FC7455"/>
    <w:rsid w:val="00FC7524"/>
    <w:rsid w:val="00FC75BF"/>
    <w:rsid w:val="00FC75CA"/>
    <w:rsid w:val="00FC790B"/>
    <w:rsid w:val="00FC7B25"/>
    <w:rsid w:val="00FC7B26"/>
    <w:rsid w:val="00FD00C8"/>
    <w:rsid w:val="00FD052F"/>
    <w:rsid w:val="00FD07CC"/>
    <w:rsid w:val="00FD081F"/>
    <w:rsid w:val="00FD08B8"/>
    <w:rsid w:val="00FD0C7B"/>
    <w:rsid w:val="00FD0D81"/>
    <w:rsid w:val="00FD11EB"/>
    <w:rsid w:val="00FD14E7"/>
    <w:rsid w:val="00FD17EA"/>
    <w:rsid w:val="00FD1849"/>
    <w:rsid w:val="00FD1A67"/>
    <w:rsid w:val="00FD1B72"/>
    <w:rsid w:val="00FD1D41"/>
    <w:rsid w:val="00FD21DD"/>
    <w:rsid w:val="00FD226C"/>
    <w:rsid w:val="00FD2455"/>
    <w:rsid w:val="00FD2BF3"/>
    <w:rsid w:val="00FD2E2C"/>
    <w:rsid w:val="00FD30B0"/>
    <w:rsid w:val="00FD36A8"/>
    <w:rsid w:val="00FD38E6"/>
    <w:rsid w:val="00FD3B40"/>
    <w:rsid w:val="00FD3B77"/>
    <w:rsid w:val="00FD450F"/>
    <w:rsid w:val="00FD4792"/>
    <w:rsid w:val="00FD4ACC"/>
    <w:rsid w:val="00FD4EE0"/>
    <w:rsid w:val="00FD51CD"/>
    <w:rsid w:val="00FD526B"/>
    <w:rsid w:val="00FD5329"/>
    <w:rsid w:val="00FD5A5A"/>
    <w:rsid w:val="00FD625A"/>
    <w:rsid w:val="00FD62CA"/>
    <w:rsid w:val="00FD65BA"/>
    <w:rsid w:val="00FD682B"/>
    <w:rsid w:val="00FD6849"/>
    <w:rsid w:val="00FD6A1E"/>
    <w:rsid w:val="00FD6B7F"/>
    <w:rsid w:val="00FD6BC2"/>
    <w:rsid w:val="00FD6E2F"/>
    <w:rsid w:val="00FD6F06"/>
    <w:rsid w:val="00FD7387"/>
    <w:rsid w:val="00FD7431"/>
    <w:rsid w:val="00FD74C8"/>
    <w:rsid w:val="00FD74F7"/>
    <w:rsid w:val="00FD7872"/>
    <w:rsid w:val="00FD7B34"/>
    <w:rsid w:val="00FD7B9A"/>
    <w:rsid w:val="00FD7E05"/>
    <w:rsid w:val="00FD7E25"/>
    <w:rsid w:val="00FE029B"/>
    <w:rsid w:val="00FE0444"/>
    <w:rsid w:val="00FE0741"/>
    <w:rsid w:val="00FE079D"/>
    <w:rsid w:val="00FE0DE5"/>
    <w:rsid w:val="00FE152A"/>
    <w:rsid w:val="00FE175B"/>
    <w:rsid w:val="00FE19B0"/>
    <w:rsid w:val="00FE1AA7"/>
    <w:rsid w:val="00FE221F"/>
    <w:rsid w:val="00FE2237"/>
    <w:rsid w:val="00FE23F4"/>
    <w:rsid w:val="00FE2411"/>
    <w:rsid w:val="00FE24F7"/>
    <w:rsid w:val="00FE2668"/>
    <w:rsid w:val="00FE26BB"/>
    <w:rsid w:val="00FE2768"/>
    <w:rsid w:val="00FE296E"/>
    <w:rsid w:val="00FE2F21"/>
    <w:rsid w:val="00FE2FEF"/>
    <w:rsid w:val="00FE30E7"/>
    <w:rsid w:val="00FE33CA"/>
    <w:rsid w:val="00FE393D"/>
    <w:rsid w:val="00FE3B14"/>
    <w:rsid w:val="00FE3B18"/>
    <w:rsid w:val="00FE3C80"/>
    <w:rsid w:val="00FE4181"/>
    <w:rsid w:val="00FE4418"/>
    <w:rsid w:val="00FE44B9"/>
    <w:rsid w:val="00FE46B3"/>
    <w:rsid w:val="00FE4761"/>
    <w:rsid w:val="00FE4909"/>
    <w:rsid w:val="00FE4929"/>
    <w:rsid w:val="00FE4D5D"/>
    <w:rsid w:val="00FE4F94"/>
    <w:rsid w:val="00FE521E"/>
    <w:rsid w:val="00FE526C"/>
    <w:rsid w:val="00FE5857"/>
    <w:rsid w:val="00FE58CE"/>
    <w:rsid w:val="00FE5F17"/>
    <w:rsid w:val="00FE6325"/>
    <w:rsid w:val="00FE6708"/>
    <w:rsid w:val="00FE6785"/>
    <w:rsid w:val="00FE694E"/>
    <w:rsid w:val="00FE6998"/>
    <w:rsid w:val="00FE6A87"/>
    <w:rsid w:val="00FE6B13"/>
    <w:rsid w:val="00FE6CC1"/>
    <w:rsid w:val="00FE710E"/>
    <w:rsid w:val="00FE7588"/>
    <w:rsid w:val="00FE7662"/>
    <w:rsid w:val="00FE781D"/>
    <w:rsid w:val="00FE7888"/>
    <w:rsid w:val="00FE79A8"/>
    <w:rsid w:val="00FE7B2D"/>
    <w:rsid w:val="00FE7B92"/>
    <w:rsid w:val="00FE7C1B"/>
    <w:rsid w:val="00FE7C86"/>
    <w:rsid w:val="00FE7CB9"/>
    <w:rsid w:val="00FF0011"/>
    <w:rsid w:val="00FF0B3A"/>
    <w:rsid w:val="00FF0E48"/>
    <w:rsid w:val="00FF118D"/>
    <w:rsid w:val="00FF11C7"/>
    <w:rsid w:val="00FF11EE"/>
    <w:rsid w:val="00FF14AC"/>
    <w:rsid w:val="00FF1615"/>
    <w:rsid w:val="00FF1677"/>
    <w:rsid w:val="00FF2096"/>
    <w:rsid w:val="00FF210F"/>
    <w:rsid w:val="00FF2133"/>
    <w:rsid w:val="00FF2264"/>
    <w:rsid w:val="00FF236F"/>
    <w:rsid w:val="00FF23E3"/>
    <w:rsid w:val="00FF2504"/>
    <w:rsid w:val="00FF2664"/>
    <w:rsid w:val="00FF269B"/>
    <w:rsid w:val="00FF27A7"/>
    <w:rsid w:val="00FF2E57"/>
    <w:rsid w:val="00FF30B7"/>
    <w:rsid w:val="00FF30CE"/>
    <w:rsid w:val="00FF3382"/>
    <w:rsid w:val="00FF34B7"/>
    <w:rsid w:val="00FF35B8"/>
    <w:rsid w:val="00FF36B9"/>
    <w:rsid w:val="00FF3BA3"/>
    <w:rsid w:val="00FF3D9F"/>
    <w:rsid w:val="00FF43C9"/>
    <w:rsid w:val="00FF457A"/>
    <w:rsid w:val="00FF479E"/>
    <w:rsid w:val="00FF48A8"/>
    <w:rsid w:val="00FF4A5B"/>
    <w:rsid w:val="00FF4ACB"/>
    <w:rsid w:val="00FF4BF5"/>
    <w:rsid w:val="00FF4C1D"/>
    <w:rsid w:val="00FF4CC5"/>
    <w:rsid w:val="00FF4D6C"/>
    <w:rsid w:val="00FF4F21"/>
    <w:rsid w:val="00FF4FDE"/>
    <w:rsid w:val="00FF50A1"/>
    <w:rsid w:val="00FF5242"/>
    <w:rsid w:val="00FF57D6"/>
    <w:rsid w:val="00FF5B09"/>
    <w:rsid w:val="00FF5B75"/>
    <w:rsid w:val="00FF5BC7"/>
    <w:rsid w:val="00FF5BD5"/>
    <w:rsid w:val="00FF5BF0"/>
    <w:rsid w:val="00FF5C25"/>
    <w:rsid w:val="00FF634F"/>
    <w:rsid w:val="00FF6626"/>
    <w:rsid w:val="00FF679A"/>
    <w:rsid w:val="00FF6972"/>
    <w:rsid w:val="00FF6996"/>
    <w:rsid w:val="00FF69A5"/>
    <w:rsid w:val="00FF76A1"/>
    <w:rsid w:val="00FF76B9"/>
    <w:rsid w:val="00FF7AF0"/>
    <w:rsid w:val="00FF7E98"/>
    <w:rsid w:val="00FF7FC6"/>
    <w:rsid w:val="00FF7F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EB1CDB"/>
  <w15:docId w15:val="{4ECA5EE0-9224-4722-8CC3-1412CB488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20DD5"/>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F51C96"/>
    <w:pPr>
      <w:keepNext/>
      <w:keepLines/>
      <w:numPr>
        <w:numId w:val="2"/>
      </w:numPr>
      <w:spacing w:before="240" w:after="240"/>
      <w:ind w:left="431" w:hanging="431"/>
      <w:outlineLvl w:val="0"/>
    </w:pPr>
    <w:rPr>
      <w:rFonts w:asciiTheme="majorHAnsi" w:eastAsiaTheme="majorEastAsia" w:hAnsiTheme="majorHAnsi" w:cstheme="majorBidi"/>
      <w:color w:val="2E74B5" w:themeColor="accent1" w:themeShade="BF"/>
      <w:sz w:val="28"/>
      <w:szCs w:val="32"/>
    </w:rPr>
  </w:style>
  <w:style w:type="paragraph" w:styleId="Heading2">
    <w:name w:val="heading 2"/>
    <w:basedOn w:val="Normal"/>
    <w:next w:val="Normal"/>
    <w:link w:val="Heading2Char"/>
    <w:uiPriority w:val="9"/>
    <w:unhideWhenUsed/>
    <w:qFormat/>
    <w:rsid w:val="005C34DB"/>
    <w:pPr>
      <w:keepNext/>
      <w:keepLines/>
      <w:numPr>
        <w:ilvl w:val="1"/>
        <w:numId w:val="2"/>
      </w:numPr>
      <w:spacing w:before="40" w:after="200" w:line="259" w:lineRule="auto"/>
      <w:ind w:left="578" w:hanging="578"/>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D6D4F"/>
    <w:pPr>
      <w:keepNext/>
      <w:keepLines/>
      <w:numPr>
        <w:ilvl w:val="2"/>
        <w:numId w:val="2"/>
      </w:numPr>
      <w:spacing w:before="40" w:line="259" w:lineRule="auto"/>
      <w:outlineLvl w:val="2"/>
    </w:pPr>
    <w:rPr>
      <w:rFonts w:asciiTheme="majorHAnsi" w:eastAsiaTheme="majorEastAsia" w:hAnsiTheme="majorHAnsi" w:cstheme="majorBidi"/>
      <w:color w:val="5B9BD5" w:themeColor="accent1"/>
    </w:rPr>
  </w:style>
  <w:style w:type="paragraph" w:styleId="Heading4">
    <w:name w:val="heading 4"/>
    <w:basedOn w:val="Normal"/>
    <w:next w:val="Normal"/>
    <w:link w:val="Heading4Char"/>
    <w:uiPriority w:val="9"/>
    <w:unhideWhenUsed/>
    <w:qFormat/>
    <w:rsid w:val="00CA1AB2"/>
    <w:pPr>
      <w:keepNext/>
      <w:keepLines/>
      <w:numPr>
        <w:ilvl w:val="3"/>
        <w:numId w:val="2"/>
      </w:numPr>
      <w:spacing w:before="40" w:line="259" w:lineRule="auto"/>
      <w:outlineLvl w:val="3"/>
    </w:pPr>
    <w:rPr>
      <w:rFonts w:asciiTheme="majorHAnsi" w:eastAsiaTheme="majorEastAsia" w:hAnsiTheme="majorHAnsi" w:cstheme="majorBidi"/>
      <w:i/>
      <w:iCs/>
      <w:color w:val="2E74B5" w:themeColor="accent1" w:themeShade="BF"/>
      <w:sz w:val="22"/>
      <w:szCs w:val="22"/>
    </w:rPr>
  </w:style>
  <w:style w:type="paragraph" w:styleId="Heading5">
    <w:name w:val="heading 5"/>
    <w:basedOn w:val="Normal"/>
    <w:next w:val="Normal"/>
    <w:link w:val="Heading5Char"/>
    <w:uiPriority w:val="9"/>
    <w:unhideWhenUsed/>
    <w:qFormat/>
    <w:rsid w:val="00CA1AB2"/>
    <w:pPr>
      <w:keepNext/>
      <w:keepLines/>
      <w:numPr>
        <w:ilvl w:val="4"/>
        <w:numId w:val="2"/>
      </w:numPr>
      <w:spacing w:before="40" w:line="259" w:lineRule="auto"/>
      <w:outlineLvl w:val="4"/>
    </w:pPr>
    <w:rPr>
      <w:rFonts w:asciiTheme="majorHAnsi" w:eastAsiaTheme="majorEastAsia" w:hAnsiTheme="majorHAnsi" w:cstheme="majorBidi"/>
      <w:color w:val="2E74B5" w:themeColor="accent1" w:themeShade="BF"/>
      <w:sz w:val="22"/>
      <w:szCs w:val="22"/>
    </w:rPr>
  </w:style>
  <w:style w:type="paragraph" w:styleId="Heading6">
    <w:name w:val="heading 6"/>
    <w:basedOn w:val="Normal"/>
    <w:next w:val="Normal"/>
    <w:link w:val="Heading6Char"/>
    <w:uiPriority w:val="9"/>
    <w:unhideWhenUsed/>
    <w:qFormat/>
    <w:rsid w:val="005A0BF5"/>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B64CD0"/>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BD6D4F"/>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D6D4F"/>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1C96"/>
    <w:rPr>
      <w:rFonts w:asciiTheme="majorHAnsi" w:eastAsiaTheme="majorEastAsia" w:hAnsiTheme="majorHAnsi" w:cstheme="majorBidi"/>
      <w:color w:val="2E74B5" w:themeColor="accent1" w:themeShade="BF"/>
      <w:sz w:val="28"/>
      <w:szCs w:val="32"/>
      <w:lang w:eastAsia="en-GB"/>
    </w:rPr>
  </w:style>
  <w:style w:type="paragraph" w:styleId="ListParagraph">
    <w:name w:val="List Paragraph"/>
    <w:basedOn w:val="Normal"/>
    <w:link w:val="ListParagraphChar"/>
    <w:uiPriority w:val="34"/>
    <w:qFormat/>
    <w:rsid w:val="00347954"/>
    <w:pPr>
      <w:spacing w:after="160" w:line="259" w:lineRule="auto"/>
      <w:ind w:left="720"/>
      <w:contextualSpacing/>
    </w:pPr>
    <w:rPr>
      <w:rFonts w:cstheme="minorBidi"/>
      <w:sz w:val="22"/>
      <w:szCs w:val="22"/>
    </w:rPr>
  </w:style>
  <w:style w:type="character" w:styleId="Hyperlink">
    <w:name w:val="Hyperlink"/>
    <w:basedOn w:val="DefaultParagraphFont"/>
    <w:uiPriority w:val="99"/>
    <w:unhideWhenUsed/>
    <w:rsid w:val="00AD1A33"/>
    <w:rPr>
      <w:color w:val="0563C1" w:themeColor="hyperlink"/>
      <w:u w:val="single"/>
    </w:rPr>
  </w:style>
  <w:style w:type="paragraph" w:styleId="TOCHeading">
    <w:name w:val="TOC Heading"/>
    <w:basedOn w:val="Heading1"/>
    <w:next w:val="Normal"/>
    <w:uiPriority w:val="39"/>
    <w:unhideWhenUsed/>
    <w:qFormat/>
    <w:rsid w:val="00427A6F"/>
    <w:pPr>
      <w:numPr>
        <w:numId w:val="0"/>
      </w:numPr>
      <w:spacing w:before="480" w:line="276" w:lineRule="auto"/>
      <w:outlineLvl w:val="9"/>
    </w:pPr>
    <w:rPr>
      <w:b/>
      <w:bCs/>
      <w:szCs w:val="28"/>
      <w:lang w:val="en-US"/>
    </w:rPr>
  </w:style>
  <w:style w:type="character" w:styleId="Emphasis">
    <w:name w:val="Emphasis"/>
    <w:basedOn w:val="DefaultParagraphFont"/>
    <w:uiPriority w:val="20"/>
    <w:qFormat/>
    <w:rsid w:val="000D391E"/>
    <w:rPr>
      <w:i/>
      <w:iCs/>
    </w:rPr>
  </w:style>
  <w:style w:type="character" w:customStyle="1" w:styleId="Heading2Char">
    <w:name w:val="Heading 2 Char"/>
    <w:basedOn w:val="DefaultParagraphFont"/>
    <w:link w:val="Heading2"/>
    <w:uiPriority w:val="9"/>
    <w:rsid w:val="005C34DB"/>
    <w:rPr>
      <w:rFonts w:asciiTheme="majorHAnsi" w:eastAsiaTheme="majorEastAsia" w:hAnsiTheme="majorHAnsi" w:cstheme="majorBidi"/>
      <w:color w:val="2E74B5" w:themeColor="accent1" w:themeShade="BF"/>
      <w:sz w:val="26"/>
      <w:szCs w:val="26"/>
      <w:lang w:eastAsia="en-GB"/>
    </w:rPr>
  </w:style>
  <w:style w:type="paragraph" w:customStyle="1" w:styleId="Default">
    <w:name w:val="Default"/>
    <w:link w:val="DefaultChar"/>
    <w:uiPriority w:val="99"/>
    <w:rsid w:val="00287751"/>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812670"/>
    <w:pPr>
      <w:spacing w:after="0" w:line="240" w:lineRule="auto"/>
    </w:pPr>
  </w:style>
  <w:style w:type="paragraph" w:customStyle="1" w:styleId="EndNoteBibliographyTitle">
    <w:name w:val="EndNote Bibliography Title"/>
    <w:basedOn w:val="Normal"/>
    <w:rsid w:val="00073525"/>
    <w:pPr>
      <w:spacing w:line="259" w:lineRule="auto"/>
      <w:jc w:val="center"/>
    </w:pPr>
    <w:rPr>
      <w:rFonts w:ascii="Calibri" w:hAnsi="Calibri" w:cs="Calibri"/>
      <w:sz w:val="22"/>
      <w:szCs w:val="22"/>
    </w:rPr>
  </w:style>
  <w:style w:type="paragraph" w:customStyle="1" w:styleId="EndNoteBibliography">
    <w:name w:val="EndNote Bibliography"/>
    <w:basedOn w:val="Normal"/>
    <w:rsid w:val="00E37F7C"/>
    <w:pPr>
      <w:spacing w:after="120"/>
      <w:ind w:left="720" w:hanging="720"/>
    </w:pPr>
    <w:rPr>
      <w:rFonts w:ascii="Calibri" w:hAnsi="Calibri" w:cs="Calibri"/>
      <w:sz w:val="22"/>
      <w:szCs w:val="22"/>
    </w:rPr>
  </w:style>
  <w:style w:type="character" w:customStyle="1" w:styleId="Heading3Char">
    <w:name w:val="Heading 3 Char"/>
    <w:basedOn w:val="DefaultParagraphFont"/>
    <w:link w:val="Heading3"/>
    <w:uiPriority w:val="9"/>
    <w:rsid w:val="00BD6D4F"/>
    <w:rPr>
      <w:rFonts w:asciiTheme="majorHAnsi" w:eastAsiaTheme="majorEastAsia" w:hAnsiTheme="majorHAnsi" w:cstheme="majorBidi"/>
      <w:color w:val="5B9BD5" w:themeColor="accent1"/>
      <w:sz w:val="24"/>
      <w:szCs w:val="24"/>
    </w:rPr>
  </w:style>
  <w:style w:type="paragraph" w:styleId="CommentText">
    <w:name w:val="annotation text"/>
    <w:basedOn w:val="Normal"/>
    <w:link w:val="CommentTextChar"/>
    <w:uiPriority w:val="99"/>
    <w:unhideWhenUsed/>
    <w:rsid w:val="008A5974"/>
    <w:pPr>
      <w:spacing w:after="200"/>
    </w:pPr>
    <w:rPr>
      <w:rFonts w:cstheme="minorBidi"/>
      <w:sz w:val="20"/>
      <w:szCs w:val="20"/>
    </w:rPr>
  </w:style>
  <w:style w:type="character" w:customStyle="1" w:styleId="CommentTextChar">
    <w:name w:val="Comment Text Char"/>
    <w:basedOn w:val="DefaultParagraphFont"/>
    <w:link w:val="CommentText"/>
    <w:uiPriority w:val="99"/>
    <w:rsid w:val="008A5974"/>
    <w:rPr>
      <w:sz w:val="20"/>
      <w:szCs w:val="20"/>
      <w:lang w:val="en-US"/>
    </w:rPr>
  </w:style>
  <w:style w:type="character" w:styleId="CommentReference">
    <w:name w:val="annotation reference"/>
    <w:basedOn w:val="DefaultParagraphFont"/>
    <w:uiPriority w:val="99"/>
    <w:semiHidden/>
    <w:unhideWhenUsed/>
    <w:rsid w:val="008D5E1E"/>
    <w:rPr>
      <w:sz w:val="16"/>
      <w:szCs w:val="16"/>
    </w:rPr>
  </w:style>
  <w:style w:type="paragraph" w:styleId="CommentSubject">
    <w:name w:val="annotation subject"/>
    <w:basedOn w:val="CommentText"/>
    <w:next w:val="CommentText"/>
    <w:link w:val="CommentSubjectChar"/>
    <w:uiPriority w:val="99"/>
    <w:semiHidden/>
    <w:unhideWhenUsed/>
    <w:rsid w:val="008D5E1E"/>
    <w:pPr>
      <w:spacing w:after="160"/>
    </w:pPr>
    <w:rPr>
      <w:b/>
      <w:bCs/>
    </w:rPr>
  </w:style>
  <w:style w:type="character" w:customStyle="1" w:styleId="CommentSubjectChar">
    <w:name w:val="Comment Subject Char"/>
    <w:basedOn w:val="CommentTextChar"/>
    <w:link w:val="CommentSubject"/>
    <w:uiPriority w:val="99"/>
    <w:semiHidden/>
    <w:rsid w:val="008D5E1E"/>
    <w:rPr>
      <w:b/>
      <w:bCs/>
      <w:sz w:val="20"/>
      <w:szCs w:val="20"/>
      <w:lang w:val="en-US"/>
    </w:rPr>
  </w:style>
  <w:style w:type="paragraph" w:styleId="BalloonText">
    <w:name w:val="Balloon Text"/>
    <w:basedOn w:val="Normal"/>
    <w:link w:val="BalloonTextChar"/>
    <w:uiPriority w:val="99"/>
    <w:semiHidden/>
    <w:unhideWhenUsed/>
    <w:rsid w:val="008D5E1E"/>
    <w:rPr>
      <w:rFonts w:ascii="Tahoma" w:hAnsi="Tahoma" w:cs="Tahoma"/>
      <w:sz w:val="16"/>
      <w:szCs w:val="16"/>
    </w:rPr>
  </w:style>
  <w:style w:type="character" w:customStyle="1" w:styleId="BalloonTextChar">
    <w:name w:val="Balloon Text Char"/>
    <w:basedOn w:val="DefaultParagraphFont"/>
    <w:link w:val="BalloonText"/>
    <w:uiPriority w:val="99"/>
    <w:semiHidden/>
    <w:rsid w:val="008D5E1E"/>
    <w:rPr>
      <w:rFonts w:ascii="Tahoma" w:hAnsi="Tahoma" w:cs="Tahoma"/>
      <w:sz w:val="16"/>
      <w:szCs w:val="16"/>
    </w:rPr>
  </w:style>
  <w:style w:type="paragraph" w:styleId="DocumentMap">
    <w:name w:val="Document Map"/>
    <w:basedOn w:val="Normal"/>
    <w:link w:val="DocumentMapChar"/>
    <w:uiPriority w:val="99"/>
    <w:semiHidden/>
    <w:unhideWhenUsed/>
    <w:rsid w:val="00DA0526"/>
  </w:style>
  <w:style w:type="character" w:customStyle="1" w:styleId="DocumentMapChar">
    <w:name w:val="Document Map Char"/>
    <w:basedOn w:val="DefaultParagraphFont"/>
    <w:link w:val="DocumentMap"/>
    <w:uiPriority w:val="99"/>
    <w:semiHidden/>
    <w:rsid w:val="00DA0526"/>
    <w:rPr>
      <w:rFonts w:ascii="Times New Roman" w:hAnsi="Times New Roman" w:cs="Times New Roman"/>
      <w:sz w:val="24"/>
      <w:szCs w:val="24"/>
    </w:rPr>
  </w:style>
  <w:style w:type="table" w:styleId="TableGrid">
    <w:name w:val="Table Grid"/>
    <w:basedOn w:val="TableNormal"/>
    <w:uiPriority w:val="39"/>
    <w:rsid w:val="00C35C8F"/>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53D7F"/>
    <w:pPr>
      <w:tabs>
        <w:tab w:val="center" w:pos="4513"/>
        <w:tab w:val="right" w:pos="9026"/>
      </w:tabs>
    </w:pPr>
    <w:rPr>
      <w:rFonts w:cstheme="minorBidi"/>
      <w:sz w:val="22"/>
      <w:szCs w:val="22"/>
    </w:rPr>
  </w:style>
  <w:style w:type="character" w:customStyle="1" w:styleId="HeaderChar">
    <w:name w:val="Header Char"/>
    <w:basedOn w:val="DefaultParagraphFont"/>
    <w:link w:val="Header"/>
    <w:uiPriority w:val="99"/>
    <w:rsid w:val="00753D7F"/>
  </w:style>
  <w:style w:type="paragraph" w:styleId="Footer">
    <w:name w:val="footer"/>
    <w:basedOn w:val="Normal"/>
    <w:link w:val="FooterChar"/>
    <w:uiPriority w:val="99"/>
    <w:unhideWhenUsed/>
    <w:rsid w:val="00753D7F"/>
    <w:pPr>
      <w:tabs>
        <w:tab w:val="center" w:pos="4513"/>
        <w:tab w:val="right" w:pos="9026"/>
      </w:tabs>
    </w:pPr>
    <w:rPr>
      <w:rFonts w:cstheme="minorBidi"/>
      <w:sz w:val="22"/>
      <w:szCs w:val="22"/>
    </w:rPr>
  </w:style>
  <w:style w:type="character" w:customStyle="1" w:styleId="FooterChar">
    <w:name w:val="Footer Char"/>
    <w:basedOn w:val="DefaultParagraphFont"/>
    <w:link w:val="Footer"/>
    <w:uiPriority w:val="99"/>
    <w:rsid w:val="00753D7F"/>
  </w:style>
  <w:style w:type="character" w:styleId="PageNumber">
    <w:name w:val="page number"/>
    <w:basedOn w:val="DefaultParagraphFont"/>
    <w:uiPriority w:val="99"/>
    <w:semiHidden/>
    <w:unhideWhenUsed/>
    <w:rsid w:val="00753D7F"/>
  </w:style>
  <w:style w:type="character" w:customStyle="1" w:styleId="Heading4Char">
    <w:name w:val="Heading 4 Char"/>
    <w:basedOn w:val="DefaultParagraphFont"/>
    <w:link w:val="Heading4"/>
    <w:uiPriority w:val="9"/>
    <w:rsid w:val="00CA1AB2"/>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CA1AB2"/>
    <w:rPr>
      <w:rFonts w:asciiTheme="majorHAnsi" w:eastAsiaTheme="majorEastAsia" w:hAnsiTheme="majorHAnsi" w:cstheme="majorBidi"/>
      <w:color w:val="2E74B5" w:themeColor="accent1" w:themeShade="BF"/>
    </w:rPr>
  </w:style>
  <w:style w:type="character" w:customStyle="1" w:styleId="DefaultChar">
    <w:name w:val="Default Char"/>
    <w:basedOn w:val="DefaultParagraphFont"/>
    <w:link w:val="Default"/>
    <w:uiPriority w:val="99"/>
    <w:rsid w:val="008C29D0"/>
    <w:rPr>
      <w:rFonts w:ascii="Times New Roman" w:hAnsi="Times New Roman" w:cs="Times New Roman"/>
      <w:color w:val="000000"/>
      <w:sz w:val="24"/>
      <w:szCs w:val="24"/>
    </w:rPr>
  </w:style>
  <w:style w:type="character" w:customStyle="1" w:styleId="Heading6Char">
    <w:name w:val="Heading 6 Char"/>
    <w:basedOn w:val="DefaultParagraphFont"/>
    <w:link w:val="Heading6"/>
    <w:uiPriority w:val="9"/>
    <w:rsid w:val="005A0BF5"/>
    <w:rPr>
      <w:rFonts w:asciiTheme="majorHAnsi" w:eastAsiaTheme="majorEastAsia" w:hAnsiTheme="majorHAnsi" w:cstheme="majorBidi"/>
      <w:color w:val="1F4D78" w:themeColor="accent1" w:themeShade="7F"/>
      <w:sz w:val="24"/>
      <w:szCs w:val="24"/>
      <w:lang w:val="en-US"/>
    </w:rPr>
  </w:style>
  <w:style w:type="character" w:customStyle="1" w:styleId="Heading7Char">
    <w:name w:val="Heading 7 Char"/>
    <w:basedOn w:val="DefaultParagraphFont"/>
    <w:link w:val="Heading7"/>
    <w:uiPriority w:val="9"/>
    <w:rsid w:val="00B64CD0"/>
    <w:rPr>
      <w:rFonts w:asciiTheme="majorHAnsi" w:eastAsiaTheme="majorEastAsia" w:hAnsiTheme="majorHAnsi" w:cstheme="majorBidi"/>
      <w:i/>
      <w:iCs/>
      <w:color w:val="1F4D78" w:themeColor="accent1" w:themeShade="7F"/>
      <w:sz w:val="24"/>
      <w:szCs w:val="24"/>
      <w:lang w:val="en-US"/>
    </w:rPr>
  </w:style>
  <w:style w:type="paragraph" w:styleId="NormalWeb">
    <w:name w:val="Normal (Web)"/>
    <w:basedOn w:val="Normal"/>
    <w:uiPriority w:val="99"/>
    <w:unhideWhenUsed/>
    <w:rsid w:val="00CF07F8"/>
  </w:style>
  <w:style w:type="character" w:styleId="FollowedHyperlink">
    <w:name w:val="FollowedHyperlink"/>
    <w:basedOn w:val="DefaultParagraphFont"/>
    <w:uiPriority w:val="99"/>
    <w:semiHidden/>
    <w:unhideWhenUsed/>
    <w:rsid w:val="00762B8D"/>
    <w:rPr>
      <w:color w:val="954F72" w:themeColor="followedHyperlink"/>
      <w:u w:val="single"/>
    </w:rPr>
  </w:style>
  <w:style w:type="paragraph" w:styleId="TOC1">
    <w:name w:val="toc 1"/>
    <w:basedOn w:val="Normal"/>
    <w:next w:val="Normal"/>
    <w:autoRedefine/>
    <w:uiPriority w:val="39"/>
    <w:unhideWhenUsed/>
    <w:rsid w:val="00DA345E"/>
    <w:pPr>
      <w:spacing w:before="120"/>
    </w:pPr>
    <w:rPr>
      <w:rFonts w:asciiTheme="minorHAnsi" w:hAnsiTheme="minorHAnsi"/>
      <w:b/>
      <w:bCs/>
      <w:i/>
      <w:iCs/>
    </w:rPr>
  </w:style>
  <w:style w:type="paragraph" w:styleId="TOC2">
    <w:name w:val="toc 2"/>
    <w:basedOn w:val="Normal"/>
    <w:next w:val="Normal"/>
    <w:autoRedefine/>
    <w:uiPriority w:val="39"/>
    <w:unhideWhenUsed/>
    <w:rsid w:val="00DA345E"/>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DA345E"/>
    <w:pPr>
      <w:ind w:left="480"/>
    </w:pPr>
    <w:rPr>
      <w:rFonts w:asciiTheme="minorHAnsi" w:hAnsiTheme="minorHAnsi"/>
      <w:sz w:val="20"/>
      <w:szCs w:val="20"/>
    </w:rPr>
  </w:style>
  <w:style w:type="paragraph" w:styleId="TOC4">
    <w:name w:val="toc 4"/>
    <w:basedOn w:val="Normal"/>
    <w:next w:val="Normal"/>
    <w:autoRedefine/>
    <w:uiPriority w:val="39"/>
    <w:unhideWhenUsed/>
    <w:rsid w:val="00DA345E"/>
    <w:pPr>
      <w:ind w:left="720"/>
    </w:pPr>
    <w:rPr>
      <w:rFonts w:asciiTheme="minorHAnsi" w:hAnsiTheme="minorHAnsi"/>
      <w:sz w:val="20"/>
      <w:szCs w:val="20"/>
    </w:rPr>
  </w:style>
  <w:style w:type="paragraph" w:styleId="TOC5">
    <w:name w:val="toc 5"/>
    <w:basedOn w:val="Normal"/>
    <w:next w:val="Normal"/>
    <w:autoRedefine/>
    <w:uiPriority w:val="39"/>
    <w:unhideWhenUsed/>
    <w:rsid w:val="00DA345E"/>
    <w:pPr>
      <w:ind w:left="960"/>
    </w:pPr>
    <w:rPr>
      <w:rFonts w:asciiTheme="minorHAnsi" w:hAnsiTheme="minorHAnsi"/>
      <w:sz w:val="20"/>
      <w:szCs w:val="20"/>
    </w:rPr>
  </w:style>
  <w:style w:type="paragraph" w:styleId="TOC6">
    <w:name w:val="toc 6"/>
    <w:basedOn w:val="Normal"/>
    <w:next w:val="Normal"/>
    <w:autoRedefine/>
    <w:uiPriority w:val="39"/>
    <w:unhideWhenUsed/>
    <w:rsid w:val="00DA345E"/>
    <w:pPr>
      <w:ind w:left="1200"/>
    </w:pPr>
    <w:rPr>
      <w:rFonts w:asciiTheme="minorHAnsi" w:hAnsiTheme="minorHAnsi"/>
      <w:sz w:val="20"/>
      <w:szCs w:val="20"/>
    </w:rPr>
  </w:style>
  <w:style w:type="paragraph" w:styleId="TOC7">
    <w:name w:val="toc 7"/>
    <w:basedOn w:val="Normal"/>
    <w:next w:val="Normal"/>
    <w:autoRedefine/>
    <w:uiPriority w:val="39"/>
    <w:unhideWhenUsed/>
    <w:rsid w:val="00DA345E"/>
    <w:pPr>
      <w:ind w:left="1440"/>
    </w:pPr>
    <w:rPr>
      <w:rFonts w:asciiTheme="minorHAnsi" w:hAnsiTheme="minorHAnsi"/>
      <w:sz w:val="20"/>
      <w:szCs w:val="20"/>
    </w:rPr>
  </w:style>
  <w:style w:type="paragraph" w:styleId="TOC8">
    <w:name w:val="toc 8"/>
    <w:basedOn w:val="Normal"/>
    <w:next w:val="Normal"/>
    <w:autoRedefine/>
    <w:uiPriority w:val="39"/>
    <w:unhideWhenUsed/>
    <w:rsid w:val="00DA345E"/>
    <w:pPr>
      <w:ind w:left="1680"/>
    </w:pPr>
    <w:rPr>
      <w:rFonts w:asciiTheme="minorHAnsi" w:hAnsiTheme="minorHAnsi"/>
      <w:sz w:val="20"/>
      <w:szCs w:val="20"/>
    </w:rPr>
  </w:style>
  <w:style w:type="paragraph" w:styleId="TOC9">
    <w:name w:val="toc 9"/>
    <w:basedOn w:val="Normal"/>
    <w:next w:val="Normal"/>
    <w:autoRedefine/>
    <w:uiPriority w:val="39"/>
    <w:unhideWhenUsed/>
    <w:rsid w:val="00DA345E"/>
    <w:pPr>
      <w:ind w:left="1920"/>
    </w:pPr>
    <w:rPr>
      <w:rFonts w:asciiTheme="minorHAnsi" w:hAnsiTheme="minorHAnsi"/>
      <w:sz w:val="20"/>
      <w:szCs w:val="20"/>
    </w:rPr>
  </w:style>
  <w:style w:type="paragraph" w:customStyle="1" w:styleId="DocHeader">
    <w:name w:val="DocHeader"/>
    <w:basedOn w:val="Normal"/>
    <w:qFormat/>
    <w:rsid w:val="00427A6F"/>
    <w:rPr>
      <w:rFonts w:ascii="Arial" w:hAnsi="Arial" w:cs="Arial"/>
      <w:b/>
      <w:color w:val="5B9BD5" w:themeColor="accent1"/>
    </w:rPr>
  </w:style>
  <w:style w:type="paragraph" w:customStyle="1" w:styleId="Centered">
    <w:name w:val="Centered"/>
    <w:basedOn w:val="Normal"/>
    <w:qFormat/>
    <w:rsid w:val="00427A6F"/>
    <w:pPr>
      <w:jc w:val="center"/>
    </w:pPr>
  </w:style>
  <w:style w:type="paragraph" w:customStyle="1" w:styleId="abstract">
    <w:name w:val="abstract"/>
    <w:basedOn w:val="Normal"/>
    <w:qFormat/>
    <w:rsid w:val="00BD6D4F"/>
  </w:style>
  <w:style w:type="paragraph" w:customStyle="1" w:styleId="generalheading">
    <w:name w:val="general heading"/>
    <w:basedOn w:val="Heading1"/>
    <w:qFormat/>
    <w:rsid w:val="00AC4C78"/>
    <w:pPr>
      <w:numPr>
        <w:numId w:val="0"/>
      </w:numPr>
      <w:spacing w:before="0" w:after="120"/>
    </w:pPr>
  </w:style>
  <w:style w:type="character" w:customStyle="1" w:styleId="Heading8Char">
    <w:name w:val="Heading 8 Char"/>
    <w:basedOn w:val="DefaultParagraphFont"/>
    <w:link w:val="Heading8"/>
    <w:uiPriority w:val="9"/>
    <w:semiHidden/>
    <w:rsid w:val="00BD6D4F"/>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BD6D4F"/>
    <w:rPr>
      <w:rFonts w:asciiTheme="majorHAnsi" w:eastAsiaTheme="majorEastAsia" w:hAnsiTheme="majorHAnsi" w:cstheme="majorBidi"/>
      <w:i/>
      <w:iCs/>
      <w:color w:val="272727" w:themeColor="text1" w:themeTint="D8"/>
      <w:sz w:val="21"/>
      <w:szCs w:val="21"/>
      <w:lang w:val="en-US"/>
    </w:rPr>
  </w:style>
  <w:style w:type="paragraph" w:customStyle="1" w:styleId="DiagramDesc">
    <w:name w:val="DiagramDesc"/>
    <w:basedOn w:val="Normal"/>
    <w:qFormat/>
    <w:rsid w:val="003E0AED"/>
    <w:rPr>
      <w:sz w:val="21"/>
    </w:rPr>
  </w:style>
  <w:style w:type="paragraph" w:customStyle="1" w:styleId="Numbered1">
    <w:name w:val="Numbered1"/>
    <w:basedOn w:val="Default"/>
    <w:qFormat/>
    <w:rsid w:val="00A666D3"/>
    <w:pPr>
      <w:numPr>
        <w:numId w:val="3"/>
      </w:numPr>
      <w:spacing w:before="240" w:line="360" w:lineRule="auto"/>
      <w:ind w:left="360"/>
    </w:pPr>
    <w:rPr>
      <w:rFonts w:asciiTheme="minorHAnsi" w:hAnsiTheme="minorHAnsi"/>
      <w:b/>
    </w:rPr>
  </w:style>
  <w:style w:type="paragraph" w:customStyle="1" w:styleId="tabletext">
    <w:name w:val="tabletext"/>
    <w:basedOn w:val="CommentText"/>
    <w:qFormat/>
    <w:rsid w:val="005910F8"/>
    <w:pPr>
      <w:spacing w:after="0"/>
    </w:pPr>
    <w:rPr>
      <w:sz w:val="22"/>
    </w:rPr>
  </w:style>
  <w:style w:type="paragraph" w:customStyle="1" w:styleId="tablehead">
    <w:name w:val="tablehead"/>
    <w:basedOn w:val="CommentText"/>
    <w:qFormat/>
    <w:rsid w:val="000C1F82"/>
    <w:pPr>
      <w:spacing w:after="0"/>
    </w:pPr>
    <w:rPr>
      <w:b/>
      <w:color w:val="FFFFFF" w:themeColor="background1"/>
      <w:sz w:val="22"/>
    </w:rPr>
  </w:style>
  <w:style w:type="paragraph" w:customStyle="1" w:styleId="tableheadwhite">
    <w:name w:val="tablehead(white)"/>
    <w:basedOn w:val="CommentText"/>
    <w:qFormat/>
    <w:rsid w:val="000C1F82"/>
    <w:pPr>
      <w:spacing w:after="0"/>
    </w:pPr>
    <w:rPr>
      <w:b/>
      <w:color w:val="FFFFFF" w:themeColor="background1"/>
      <w:sz w:val="22"/>
    </w:rPr>
  </w:style>
  <w:style w:type="paragraph" w:customStyle="1" w:styleId="bulletky">
    <w:name w:val="bulletky"/>
    <w:basedOn w:val="Default"/>
    <w:qFormat/>
    <w:rsid w:val="00AF66F0"/>
    <w:pPr>
      <w:numPr>
        <w:numId w:val="1"/>
      </w:numPr>
      <w:spacing w:after="240" w:line="360" w:lineRule="auto"/>
      <w:jc w:val="both"/>
    </w:pPr>
    <w:rPr>
      <w:rFonts w:asciiTheme="minorHAnsi" w:hAnsiTheme="minorHAnsi"/>
    </w:rPr>
  </w:style>
  <w:style w:type="paragraph" w:customStyle="1" w:styleId="tabledes">
    <w:name w:val="tabledes"/>
    <w:basedOn w:val="DiagramDesc"/>
    <w:qFormat/>
    <w:rsid w:val="0086466D"/>
    <w:pPr>
      <w:spacing w:after="120" w:line="320" w:lineRule="exact"/>
    </w:pPr>
  </w:style>
  <w:style w:type="paragraph" w:customStyle="1" w:styleId="Actions">
    <w:name w:val="Actions"/>
    <w:basedOn w:val="ListParagraph"/>
    <w:qFormat/>
    <w:rsid w:val="004F3402"/>
    <w:pPr>
      <w:numPr>
        <w:ilvl w:val="1"/>
        <w:numId w:val="4"/>
      </w:numPr>
      <w:spacing w:after="200" w:line="276" w:lineRule="auto"/>
    </w:pPr>
    <w:rPr>
      <w:color w:val="FF0000"/>
    </w:rPr>
  </w:style>
  <w:style w:type="paragraph" w:styleId="Caption">
    <w:name w:val="caption"/>
    <w:basedOn w:val="Normal"/>
    <w:next w:val="Normal"/>
    <w:uiPriority w:val="35"/>
    <w:unhideWhenUsed/>
    <w:qFormat/>
    <w:rsid w:val="00FF3382"/>
    <w:rPr>
      <w:iCs/>
      <w:color w:val="000000" w:themeColor="text1"/>
      <w:sz w:val="21"/>
      <w:szCs w:val="18"/>
    </w:rPr>
  </w:style>
  <w:style w:type="paragraph" w:styleId="Revision">
    <w:name w:val="Revision"/>
    <w:hidden/>
    <w:uiPriority w:val="99"/>
    <w:semiHidden/>
    <w:rsid w:val="003A3E75"/>
    <w:pPr>
      <w:spacing w:after="0" w:line="240" w:lineRule="auto"/>
    </w:pPr>
    <w:rPr>
      <w:rFonts w:cs="Times New Roman"/>
      <w:sz w:val="24"/>
      <w:szCs w:val="24"/>
      <w:lang w:val="en-US"/>
    </w:rPr>
  </w:style>
  <w:style w:type="character" w:customStyle="1" w:styleId="apple-converted-space">
    <w:name w:val="apple-converted-space"/>
    <w:basedOn w:val="DefaultParagraphFont"/>
    <w:rsid w:val="00E74DD0"/>
  </w:style>
  <w:style w:type="paragraph" w:styleId="FootnoteText">
    <w:name w:val="footnote text"/>
    <w:basedOn w:val="Normal"/>
    <w:link w:val="FootnoteTextChar"/>
    <w:uiPriority w:val="99"/>
    <w:unhideWhenUsed/>
    <w:rsid w:val="006476F4"/>
    <w:rPr>
      <w:rFonts w:cstheme="minorBidi"/>
    </w:rPr>
  </w:style>
  <w:style w:type="character" w:customStyle="1" w:styleId="FootnoteTextChar">
    <w:name w:val="Footnote Text Char"/>
    <w:basedOn w:val="DefaultParagraphFont"/>
    <w:link w:val="FootnoteText"/>
    <w:uiPriority w:val="99"/>
    <w:rsid w:val="006476F4"/>
    <w:rPr>
      <w:sz w:val="24"/>
      <w:szCs w:val="24"/>
      <w:lang w:val="en-US"/>
    </w:rPr>
  </w:style>
  <w:style w:type="character" w:styleId="FootnoteReference">
    <w:name w:val="footnote reference"/>
    <w:basedOn w:val="DefaultParagraphFont"/>
    <w:uiPriority w:val="99"/>
    <w:unhideWhenUsed/>
    <w:rsid w:val="006476F4"/>
    <w:rPr>
      <w:vertAlign w:val="superscript"/>
    </w:rPr>
  </w:style>
  <w:style w:type="character" w:customStyle="1" w:styleId="ListParagraphChar">
    <w:name w:val="List Paragraph Char"/>
    <w:basedOn w:val="DefaultParagraphFont"/>
    <w:link w:val="ListParagraph"/>
    <w:uiPriority w:val="34"/>
    <w:rsid w:val="00181DB6"/>
  </w:style>
  <w:style w:type="paragraph" w:styleId="HTMLPreformatted">
    <w:name w:val="HTML Preformatted"/>
    <w:basedOn w:val="Normal"/>
    <w:link w:val="HTMLPreformattedChar"/>
    <w:uiPriority w:val="99"/>
    <w:semiHidden/>
    <w:unhideWhenUsed/>
    <w:rsid w:val="001D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D18C1"/>
    <w:rPr>
      <w:rFonts w:ascii="Courier New" w:hAnsi="Courier New" w:cs="Courier New"/>
      <w:sz w:val="20"/>
      <w:szCs w:val="20"/>
      <w:lang w:val="en-US"/>
    </w:rPr>
  </w:style>
  <w:style w:type="table" w:customStyle="1" w:styleId="TableGrid1">
    <w:name w:val="Table Grid1"/>
    <w:basedOn w:val="TableNormal"/>
    <w:next w:val="TableGrid"/>
    <w:uiPriority w:val="59"/>
    <w:rsid w:val="001D7582"/>
    <w:pPr>
      <w:spacing w:after="0" w:line="480" w:lineRule="auto"/>
      <w:ind w:firstLine="576"/>
    </w:pPr>
    <w:rPr>
      <w:rFonts w:ascii="Times" w:eastAsia="Times" w:hAnsi="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A66AAB"/>
  </w:style>
  <w:style w:type="paragraph" w:customStyle="1" w:styleId="Nessunaspaziatura1">
    <w:name w:val="Nessuna spaziatura1"/>
    <w:qFormat/>
    <w:rsid w:val="00057727"/>
    <w:pPr>
      <w:spacing w:after="0" w:line="240" w:lineRule="auto"/>
    </w:pPr>
    <w:rPr>
      <w:rFonts w:ascii="Calibri" w:eastAsia="Times New Roman" w:hAnsi="Calibri" w:cs="Times New Roman"/>
      <w:lang w:val="it-IT"/>
    </w:rPr>
  </w:style>
  <w:style w:type="character" w:styleId="UnresolvedMention">
    <w:name w:val="Unresolved Mention"/>
    <w:basedOn w:val="DefaultParagraphFont"/>
    <w:uiPriority w:val="99"/>
    <w:rsid w:val="006728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625968">
      <w:bodyDiv w:val="1"/>
      <w:marLeft w:val="0"/>
      <w:marRight w:val="0"/>
      <w:marTop w:val="0"/>
      <w:marBottom w:val="0"/>
      <w:divBdr>
        <w:top w:val="none" w:sz="0" w:space="0" w:color="auto"/>
        <w:left w:val="none" w:sz="0" w:space="0" w:color="auto"/>
        <w:bottom w:val="none" w:sz="0" w:space="0" w:color="auto"/>
        <w:right w:val="none" w:sz="0" w:space="0" w:color="auto"/>
      </w:divBdr>
    </w:div>
    <w:div w:id="71196754">
      <w:bodyDiv w:val="1"/>
      <w:marLeft w:val="0"/>
      <w:marRight w:val="0"/>
      <w:marTop w:val="0"/>
      <w:marBottom w:val="0"/>
      <w:divBdr>
        <w:top w:val="none" w:sz="0" w:space="0" w:color="auto"/>
        <w:left w:val="none" w:sz="0" w:space="0" w:color="auto"/>
        <w:bottom w:val="none" w:sz="0" w:space="0" w:color="auto"/>
        <w:right w:val="none" w:sz="0" w:space="0" w:color="auto"/>
      </w:divBdr>
      <w:divsChild>
        <w:div w:id="781149224">
          <w:marLeft w:val="0"/>
          <w:marRight w:val="0"/>
          <w:marTop w:val="0"/>
          <w:marBottom w:val="0"/>
          <w:divBdr>
            <w:top w:val="none" w:sz="0" w:space="0" w:color="auto"/>
            <w:left w:val="none" w:sz="0" w:space="0" w:color="auto"/>
            <w:bottom w:val="none" w:sz="0" w:space="0" w:color="auto"/>
            <w:right w:val="none" w:sz="0" w:space="0" w:color="auto"/>
          </w:divBdr>
          <w:divsChild>
            <w:div w:id="99301254">
              <w:marLeft w:val="0"/>
              <w:marRight w:val="0"/>
              <w:marTop w:val="0"/>
              <w:marBottom w:val="0"/>
              <w:divBdr>
                <w:top w:val="none" w:sz="0" w:space="0" w:color="auto"/>
                <w:left w:val="none" w:sz="0" w:space="0" w:color="auto"/>
                <w:bottom w:val="none" w:sz="0" w:space="0" w:color="auto"/>
                <w:right w:val="none" w:sz="0" w:space="0" w:color="auto"/>
              </w:divBdr>
              <w:divsChild>
                <w:div w:id="563756807">
                  <w:marLeft w:val="0"/>
                  <w:marRight w:val="0"/>
                  <w:marTop w:val="0"/>
                  <w:marBottom w:val="0"/>
                  <w:divBdr>
                    <w:top w:val="none" w:sz="0" w:space="0" w:color="auto"/>
                    <w:left w:val="none" w:sz="0" w:space="0" w:color="auto"/>
                    <w:bottom w:val="none" w:sz="0" w:space="0" w:color="auto"/>
                    <w:right w:val="none" w:sz="0" w:space="0" w:color="auto"/>
                  </w:divBdr>
                </w:div>
                <w:div w:id="129960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9836">
      <w:bodyDiv w:val="1"/>
      <w:marLeft w:val="0"/>
      <w:marRight w:val="0"/>
      <w:marTop w:val="0"/>
      <w:marBottom w:val="0"/>
      <w:divBdr>
        <w:top w:val="none" w:sz="0" w:space="0" w:color="auto"/>
        <w:left w:val="none" w:sz="0" w:space="0" w:color="auto"/>
        <w:bottom w:val="none" w:sz="0" w:space="0" w:color="auto"/>
        <w:right w:val="none" w:sz="0" w:space="0" w:color="auto"/>
      </w:divBdr>
    </w:div>
    <w:div w:id="87389782">
      <w:bodyDiv w:val="1"/>
      <w:marLeft w:val="0"/>
      <w:marRight w:val="0"/>
      <w:marTop w:val="0"/>
      <w:marBottom w:val="0"/>
      <w:divBdr>
        <w:top w:val="none" w:sz="0" w:space="0" w:color="auto"/>
        <w:left w:val="none" w:sz="0" w:space="0" w:color="auto"/>
        <w:bottom w:val="none" w:sz="0" w:space="0" w:color="auto"/>
        <w:right w:val="none" w:sz="0" w:space="0" w:color="auto"/>
      </w:divBdr>
    </w:div>
    <w:div w:id="87391154">
      <w:bodyDiv w:val="1"/>
      <w:marLeft w:val="0"/>
      <w:marRight w:val="0"/>
      <w:marTop w:val="0"/>
      <w:marBottom w:val="0"/>
      <w:divBdr>
        <w:top w:val="none" w:sz="0" w:space="0" w:color="auto"/>
        <w:left w:val="none" w:sz="0" w:space="0" w:color="auto"/>
        <w:bottom w:val="none" w:sz="0" w:space="0" w:color="auto"/>
        <w:right w:val="none" w:sz="0" w:space="0" w:color="auto"/>
      </w:divBdr>
    </w:div>
    <w:div w:id="111366614">
      <w:bodyDiv w:val="1"/>
      <w:marLeft w:val="0"/>
      <w:marRight w:val="0"/>
      <w:marTop w:val="0"/>
      <w:marBottom w:val="0"/>
      <w:divBdr>
        <w:top w:val="none" w:sz="0" w:space="0" w:color="auto"/>
        <w:left w:val="none" w:sz="0" w:space="0" w:color="auto"/>
        <w:bottom w:val="none" w:sz="0" w:space="0" w:color="auto"/>
        <w:right w:val="none" w:sz="0" w:space="0" w:color="auto"/>
      </w:divBdr>
      <w:divsChild>
        <w:div w:id="848370039">
          <w:marLeft w:val="0"/>
          <w:marRight w:val="0"/>
          <w:marTop w:val="0"/>
          <w:marBottom w:val="0"/>
          <w:divBdr>
            <w:top w:val="none" w:sz="0" w:space="0" w:color="auto"/>
            <w:left w:val="none" w:sz="0" w:space="0" w:color="auto"/>
            <w:bottom w:val="none" w:sz="0" w:space="0" w:color="auto"/>
            <w:right w:val="none" w:sz="0" w:space="0" w:color="auto"/>
          </w:divBdr>
          <w:divsChild>
            <w:div w:id="1735079377">
              <w:marLeft w:val="0"/>
              <w:marRight w:val="0"/>
              <w:marTop w:val="0"/>
              <w:marBottom w:val="0"/>
              <w:divBdr>
                <w:top w:val="none" w:sz="0" w:space="0" w:color="auto"/>
                <w:left w:val="none" w:sz="0" w:space="0" w:color="auto"/>
                <w:bottom w:val="none" w:sz="0" w:space="0" w:color="auto"/>
                <w:right w:val="none" w:sz="0" w:space="0" w:color="auto"/>
              </w:divBdr>
              <w:divsChild>
                <w:div w:id="830609461">
                  <w:marLeft w:val="0"/>
                  <w:marRight w:val="0"/>
                  <w:marTop w:val="0"/>
                  <w:marBottom w:val="0"/>
                  <w:divBdr>
                    <w:top w:val="none" w:sz="0" w:space="0" w:color="auto"/>
                    <w:left w:val="none" w:sz="0" w:space="0" w:color="auto"/>
                    <w:bottom w:val="none" w:sz="0" w:space="0" w:color="auto"/>
                    <w:right w:val="none" w:sz="0" w:space="0" w:color="auto"/>
                  </w:divBdr>
                </w:div>
                <w:div w:id="107658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0114">
      <w:bodyDiv w:val="1"/>
      <w:marLeft w:val="0"/>
      <w:marRight w:val="0"/>
      <w:marTop w:val="0"/>
      <w:marBottom w:val="0"/>
      <w:divBdr>
        <w:top w:val="none" w:sz="0" w:space="0" w:color="auto"/>
        <w:left w:val="none" w:sz="0" w:space="0" w:color="auto"/>
        <w:bottom w:val="none" w:sz="0" w:space="0" w:color="auto"/>
        <w:right w:val="none" w:sz="0" w:space="0" w:color="auto"/>
      </w:divBdr>
    </w:div>
    <w:div w:id="137190128">
      <w:bodyDiv w:val="1"/>
      <w:marLeft w:val="0"/>
      <w:marRight w:val="0"/>
      <w:marTop w:val="0"/>
      <w:marBottom w:val="0"/>
      <w:divBdr>
        <w:top w:val="none" w:sz="0" w:space="0" w:color="auto"/>
        <w:left w:val="none" w:sz="0" w:space="0" w:color="auto"/>
        <w:bottom w:val="none" w:sz="0" w:space="0" w:color="auto"/>
        <w:right w:val="none" w:sz="0" w:space="0" w:color="auto"/>
      </w:divBdr>
      <w:divsChild>
        <w:div w:id="1652518516">
          <w:marLeft w:val="0"/>
          <w:marRight w:val="0"/>
          <w:marTop w:val="0"/>
          <w:marBottom w:val="0"/>
          <w:divBdr>
            <w:top w:val="none" w:sz="0" w:space="0" w:color="auto"/>
            <w:left w:val="none" w:sz="0" w:space="0" w:color="auto"/>
            <w:bottom w:val="none" w:sz="0" w:space="0" w:color="auto"/>
            <w:right w:val="none" w:sz="0" w:space="0" w:color="auto"/>
          </w:divBdr>
          <w:divsChild>
            <w:div w:id="319237743">
              <w:marLeft w:val="0"/>
              <w:marRight w:val="0"/>
              <w:marTop w:val="0"/>
              <w:marBottom w:val="0"/>
              <w:divBdr>
                <w:top w:val="none" w:sz="0" w:space="0" w:color="auto"/>
                <w:left w:val="none" w:sz="0" w:space="0" w:color="auto"/>
                <w:bottom w:val="none" w:sz="0" w:space="0" w:color="auto"/>
                <w:right w:val="none" w:sz="0" w:space="0" w:color="auto"/>
              </w:divBdr>
              <w:divsChild>
                <w:div w:id="115325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6705">
      <w:bodyDiv w:val="1"/>
      <w:marLeft w:val="0"/>
      <w:marRight w:val="0"/>
      <w:marTop w:val="0"/>
      <w:marBottom w:val="0"/>
      <w:divBdr>
        <w:top w:val="none" w:sz="0" w:space="0" w:color="auto"/>
        <w:left w:val="none" w:sz="0" w:space="0" w:color="auto"/>
        <w:bottom w:val="none" w:sz="0" w:space="0" w:color="auto"/>
        <w:right w:val="none" w:sz="0" w:space="0" w:color="auto"/>
      </w:divBdr>
    </w:div>
    <w:div w:id="150414046">
      <w:bodyDiv w:val="1"/>
      <w:marLeft w:val="0"/>
      <w:marRight w:val="0"/>
      <w:marTop w:val="0"/>
      <w:marBottom w:val="0"/>
      <w:divBdr>
        <w:top w:val="none" w:sz="0" w:space="0" w:color="auto"/>
        <w:left w:val="none" w:sz="0" w:space="0" w:color="auto"/>
        <w:bottom w:val="none" w:sz="0" w:space="0" w:color="auto"/>
        <w:right w:val="none" w:sz="0" w:space="0" w:color="auto"/>
      </w:divBdr>
    </w:div>
    <w:div w:id="152374290">
      <w:bodyDiv w:val="1"/>
      <w:marLeft w:val="0"/>
      <w:marRight w:val="0"/>
      <w:marTop w:val="0"/>
      <w:marBottom w:val="0"/>
      <w:divBdr>
        <w:top w:val="none" w:sz="0" w:space="0" w:color="auto"/>
        <w:left w:val="none" w:sz="0" w:space="0" w:color="auto"/>
        <w:bottom w:val="none" w:sz="0" w:space="0" w:color="auto"/>
        <w:right w:val="none" w:sz="0" w:space="0" w:color="auto"/>
      </w:divBdr>
      <w:divsChild>
        <w:div w:id="913246409">
          <w:marLeft w:val="0"/>
          <w:marRight w:val="0"/>
          <w:marTop w:val="0"/>
          <w:marBottom w:val="0"/>
          <w:divBdr>
            <w:top w:val="none" w:sz="0" w:space="0" w:color="auto"/>
            <w:left w:val="none" w:sz="0" w:space="0" w:color="auto"/>
            <w:bottom w:val="none" w:sz="0" w:space="0" w:color="auto"/>
            <w:right w:val="none" w:sz="0" w:space="0" w:color="auto"/>
          </w:divBdr>
          <w:divsChild>
            <w:div w:id="423646602">
              <w:marLeft w:val="0"/>
              <w:marRight w:val="0"/>
              <w:marTop w:val="0"/>
              <w:marBottom w:val="0"/>
              <w:divBdr>
                <w:top w:val="none" w:sz="0" w:space="0" w:color="auto"/>
                <w:left w:val="none" w:sz="0" w:space="0" w:color="auto"/>
                <w:bottom w:val="none" w:sz="0" w:space="0" w:color="auto"/>
                <w:right w:val="none" w:sz="0" w:space="0" w:color="auto"/>
              </w:divBdr>
              <w:divsChild>
                <w:div w:id="77903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71951">
      <w:bodyDiv w:val="1"/>
      <w:marLeft w:val="0"/>
      <w:marRight w:val="0"/>
      <w:marTop w:val="0"/>
      <w:marBottom w:val="0"/>
      <w:divBdr>
        <w:top w:val="none" w:sz="0" w:space="0" w:color="auto"/>
        <w:left w:val="none" w:sz="0" w:space="0" w:color="auto"/>
        <w:bottom w:val="none" w:sz="0" w:space="0" w:color="auto"/>
        <w:right w:val="none" w:sz="0" w:space="0" w:color="auto"/>
      </w:divBdr>
    </w:div>
    <w:div w:id="158234295">
      <w:bodyDiv w:val="1"/>
      <w:marLeft w:val="0"/>
      <w:marRight w:val="0"/>
      <w:marTop w:val="0"/>
      <w:marBottom w:val="0"/>
      <w:divBdr>
        <w:top w:val="none" w:sz="0" w:space="0" w:color="auto"/>
        <w:left w:val="none" w:sz="0" w:space="0" w:color="auto"/>
        <w:bottom w:val="none" w:sz="0" w:space="0" w:color="auto"/>
        <w:right w:val="none" w:sz="0" w:space="0" w:color="auto"/>
      </w:divBdr>
      <w:divsChild>
        <w:div w:id="160856666">
          <w:marLeft w:val="1555"/>
          <w:marRight w:val="0"/>
          <w:marTop w:val="0"/>
          <w:marBottom w:val="0"/>
          <w:divBdr>
            <w:top w:val="none" w:sz="0" w:space="0" w:color="auto"/>
            <w:left w:val="none" w:sz="0" w:space="0" w:color="auto"/>
            <w:bottom w:val="none" w:sz="0" w:space="0" w:color="auto"/>
            <w:right w:val="none" w:sz="0" w:space="0" w:color="auto"/>
          </w:divBdr>
        </w:div>
        <w:div w:id="984090330">
          <w:marLeft w:val="720"/>
          <w:marRight w:val="0"/>
          <w:marTop w:val="0"/>
          <w:marBottom w:val="0"/>
          <w:divBdr>
            <w:top w:val="none" w:sz="0" w:space="0" w:color="auto"/>
            <w:left w:val="none" w:sz="0" w:space="0" w:color="auto"/>
            <w:bottom w:val="none" w:sz="0" w:space="0" w:color="auto"/>
            <w:right w:val="none" w:sz="0" w:space="0" w:color="auto"/>
          </w:divBdr>
        </w:div>
        <w:div w:id="1133790123">
          <w:marLeft w:val="1570"/>
          <w:marRight w:val="0"/>
          <w:marTop w:val="0"/>
          <w:marBottom w:val="0"/>
          <w:divBdr>
            <w:top w:val="none" w:sz="0" w:space="0" w:color="auto"/>
            <w:left w:val="none" w:sz="0" w:space="0" w:color="auto"/>
            <w:bottom w:val="none" w:sz="0" w:space="0" w:color="auto"/>
            <w:right w:val="none" w:sz="0" w:space="0" w:color="auto"/>
          </w:divBdr>
        </w:div>
        <w:div w:id="1351227283">
          <w:marLeft w:val="720"/>
          <w:marRight w:val="0"/>
          <w:marTop w:val="0"/>
          <w:marBottom w:val="0"/>
          <w:divBdr>
            <w:top w:val="none" w:sz="0" w:space="0" w:color="auto"/>
            <w:left w:val="none" w:sz="0" w:space="0" w:color="auto"/>
            <w:bottom w:val="none" w:sz="0" w:space="0" w:color="auto"/>
            <w:right w:val="none" w:sz="0" w:space="0" w:color="auto"/>
          </w:divBdr>
        </w:div>
        <w:div w:id="1511602263">
          <w:marLeft w:val="1570"/>
          <w:marRight w:val="0"/>
          <w:marTop w:val="0"/>
          <w:marBottom w:val="0"/>
          <w:divBdr>
            <w:top w:val="none" w:sz="0" w:space="0" w:color="auto"/>
            <w:left w:val="none" w:sz="0" w:space="0" w:color="auto"/>
            <w:bottom w:val="none" w:sz="0" w:space="0" w:color="auto"/>
            <w:right w:val="none" w:sz="0" w:space="0" w:color="auto"/>
          </w:divBdr>
        </w:div>
        <w:div w:id="1566137185">
          <w:marLeft w:val="720"/>
          <w:marRight w:val="0"/>
          <w:marTop w:val="0"/>
          <w:marBottom w:val="0"/>
          <w:divBdr>
            <w:top w:val="none" w:sz="0" w:space="0" w:color="auto"/>
            <w:left w:val="none" w:sz="0" w:space="0" w:color="auto"/>
            <w:bottom w:val="none" w:sz="0" w:space="0" w:color="auto"/>
            <w:right w:val="none" w:sz="0" w:space="0" w:color="auto"/>
          </w:divBdr>
        </w:div>
      </w:divsChild>
    </w:div>
    <w:div w:id="184949816">
      <w:bodyDiv w:val="1"/>
      <w:marLeft w:val="0"/>
      <w:marRight w:val="0"/>
      <w:marTop w:val="0"/>
      <w:marBottom w:val="0"/>
      <w:divBdr>
        <w:top w:val="none" w:sz="0" w:space="0" w:color="auto"/>
        <w:left w:val="none" w:sz="0" w:space="0" w:color="auto"/>
        <w:bottom w:val="none" w:sz="0" w:space="0" w:color="auto"/>
        <w:right w:val="none" w:sz="0" w:space="0" w:color="auto"/>
      </w:divBdr>
      <w:divsChild>
        <w:div w:id="1372338243">
          <w:marLeft w:val="0"/>
          <w:marRight w:val="0"/>
          <w:marTop w:val="0"/>
          <w:marBottom w:val="0"/>
          <w:divBdr>
            <w:top w:val="none" w:sz="0" w:space="0" w:color="auto"/>
            <w:left w:val="none" w:sz="0" w:space="0" w:color="auto"/>
            <w:bottom w:val="none" w:sz="0" w:space="0" w:color="auto"/>
            <w:right w:val="none" w:sz="0" w:space="0" w:color="auto"/>
          </w:divBdr>
          <w:divsChild>
            <w:div w:id="276179139">
              <w:marLeft w:val="0"/>
              <w:marRight w:val="0"/>
              <w:marTop w:val="0"/>
              <w:marBottom w:val="0"/>
              <w:divBdr>
                <w:top w:val="none" w:sz="0" w:space="0" w:color="auto"/>
                <w:left w:val="none" w:sz="0" w:space="0" w:color="auto"/>
                <w:bottom w:val="none" w:sz="0" w:space="0" w:color="auto"/>
                <w:right w:val="none" w:sz="0" w:space="0" w:color="auto"/>
              </w:divBdr>
              <w:divsChild>
                <w:div w:id="604072371">
                  <w:marLeft w:val="0"/>
                  <w:marRight w:val="0"/>
                  <w:marTop w:val="0"/>
                  <w:marBottom w:val="0"/>
                  <w:divBdr>
                    <w:top w:val="none" w:sz="0" w:space="0" w:color="auto"/>
                    <w:left w:val="none" w:sz="0" w:space="0" w:color="auto"/>
                    <w:bottom w:val="none" w:sz="0" w:space="0" w:color="auto"/>
                    <w:right w:val="none" w:sz="0" w:space="0" w:color="auto"/>
                  </w:divBdr>
                  <w:divsChild>
                    <w:div w:id="108542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68918">
      <w:bodyDiv w:val="1"/>
      <w:marLeft w:val="0"/>
      <w:marRight w:val="0"/>
      <w:marTop w:val="0"/>
      <w:marBottom w:val="0"/>
      <w:divBdr>
        <w:top w:val="none" w:sz="0" w:space="0" w:color="auto"/>
        <w:left w:val="none" w:sz="0" w:space="0" w:color="auto"/>
        <w:bottom w:val="none" w:sz="0" w:space="0" w:color="auto"/>
        <w:right w:val="none" w:sz="0" w:space="0" w:color="auto"/>
      </w:divBdr>
    </w:div>
    <w:div w:id="203835762">
      <w:bodyDiv w:val="1"/>
      <w:marLeft w:val="0"/>
      <w:marRight w:val="0"/>
      <w:marTop w:val="0"/>
      <w:marBottom w:val="0"/>
      <w:divBdr>
        <w:top w:val="none" w:sz="0" w:space="0" w:color="auto"/>
        <w:left w:val="none" w:sz="0" w:space="0" w:color="auto"/>
        <w:bottom w:val="none" w:sz="0" w:space="0" w:color="auto"/>
        <w:right w:val="none" w:sz="0" w:space="0" w:color="auto"/>
      </w:divBdr>
      <w:divsChild>
        <w:div w:id="1295067026">
          <w:marLeft w:val="1152"/>
          <w:marRight w:val="0"/>
          <w:marTop w:val="0"/>
          <w:marBottom w:val="0"/>
          <w:divBdr>
            <w:top w:val="none" w:sz="0" w:space="0" w:color="auto"/>
            <w:left w:val="none" w:sz="0" w:space="0" w:color="auto"/>
            <w:bottom w:val="none" w:sz="0" w:space="0" w:color="auto"/>
            <w:right w:val="none" w:sz="0" w:space="0" w:color="auto"/>
          </w:divBdr>
        </w:div>
        <w:div w:id="1348866023">
          <w:marLeft w:val="1152"/>
          <w:marRight w:val="0"/>
          <w:marTop w:val="0"/>
          <w:marBottom w:val="0"/>
          <w:divBdr>
            <w:top w:val="none" w:sz="0" w:space="0" w:color="auto"/>
            <w:left w:val="none" w:sz="0" w:space="0" w:color="auto"/>
            <w:bottom w:val="none" w:sz="0" w:space="0" w:color="auto"/>
            <w:right w:val="none" w:sz="0" w:space="0" w:color="auto"/>
          </w:divBdr>
        </w:div>
        <w:div w:id="1484392726">
          <w:marLeft w:val="1152"/>
          <w:marRight w:val="0"/>
          <w:marTop w:val="0"/>
          <w:marBottom w:val="0"/>
          <w:divBdr>
            <w:top w:val="none" w:sz="0" w:space="0" w:color="auto"/>
            <w:left w:val="none" w:sz="0" w:space="0" w:color="auto"/>
            <w:bottom w:val="none" w:sz="0" w:space="0" w:color="auto"/>
            <w:right w:val="none" w:sz="0" w:space="0" w:color="auto"/>
          </w:divBdr>
        </w:div>
      </w:divsChild>
    </w:div>
    <w:div w:id="209339246">
      <w:bodyDiv w:val="1"/>
      <w:marLeft w:val="0"/>
      <w:marRight w:val="0"/>
      <w:marTop w:val="0"/>
      <w:marBottom w:val="0"/>
      <w:divBdr>
        <w:top w:val="none" w:sz="0" w:space="0" w:color="auto"/>
        <w:left w:val="none" w:sz="0" w:space="0" w:color="auto"/>
        <w:bottom w:val="none" w:sz="0" w:space="0" w:color="auto"/>
        <w:right w:val="none" w:sz="0" w:space="0" w:color="auto"/>
      </w:divBdr>
    </w:div>
    <w:div w:id="262685475">
      <w:bodyDiv w:val="1"/>
      <w:marLeft w:val="0"/>
      <w:marRight w:val="0"/>
      <w:marTop w:val="0"/>
      <w:marBottom w:val="0"/>
      <w:divBdr>
        <w:top w:val="none" w:sz="0" w:space="0" w:color="auto"/>
        <w:left w:val="none" w:sz="0" w:space="0" w:color="auto"/>
        <w:bottom w:val="none" w:sz="0" w:space="0" w:color="auto"/>
        <w:right w:val="none" w:sz="0" w:space="0" w:color="auto"/>
      </w:divBdr>
      <w:divsChild>
        <w:div w:id="327439179">
          <w:marLeft w:val="0"/>
          <w:marRight w:val="0"/>
          <w:marTop w:val="0"/>
          <w:marBottom w:val="0"/>
          <w:divBdr>
            <w:top w:val="none" w:sz="0" w:space="0" w:color="auto"/>
            <w:left w:val="none" w:sz="0" w:space="0" w:color="auto"/>
            <w:bottom w:val="none" w:sz="0" w:space="0" w:color="auto"/>
            <w:right w:val="none" w:sz="0" w:space="0" w:color="auto"/>
          </w:divBdr>
          <w:divsChild>
            <w:div w:id="907156169">
              <w:marLeft w:val="0"/>
              <w:marRight w:val="0"/>
              <w:marTop w:val="0"/>
              <w:marBottom w:val="0"/>
              <w:divBdr>
                <w:top w:val="none" w:sz="0" w:space="0" w:color="auto"/>
                <w:left w:val="none" w:sz="0" w:space="0" w:color="auto"/>
                <w:bottom w:val="none" w:sz="0" w:space="0" w:color="auto"/>
                <w:right w:val="none" w:sz="0" w:space="0" w:color="auto"/>
              </w:divBdr>
              <w:divsChild>
                <w:div w:id="73833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447878">
      <w:bodyDiv w:val="1"/>
      <w:marLeft w:val="0"/>
      <w:marRight w:val="0"/>
      <w:marTop w:val="0"/>
      <w:marBottom w:val="0"/>
      <w:divBdr>
        <w:top w:val="none" w:sz="0" w:space="0" w:color="auto"/>
        <w:left w:val="none" w:sz="0" w:space="0" w:color="auto"/>
        <w:bottom w:val="none" w:sz="0" w:space="0" w:color="auto"/>
        <w:right w:val="none" w:sz="0" w:space="0" w:color="auto"/>
      </w:divBdr>
    </w:div>
    <w:div w:id="285894064">
      <w:bodyDiv w:val="1"/>
      <w:marLeft w:val="0"/>
      <w:marRight w:val="0"/>
      <w:marTop w:val="0"/>
      <w:marBottom w:val="0"/>
      <w:divBdr>
        <w:top w:val="none" w:sz="0" w:space="0" w:color="auto"/>
        <w:left w:val="none" w:sz="0" w:space="0" w:color="auto"/>
        <w:bottom w:val="none" w:sz="0" w:space="0" w:color="auto"/>
        <w:right w:val="none" w:sz="0" w:space="0" w:color="auto"/>
      </w:divBdr>
    </w:div>
    <w:div w:id="290138573">
      <w:bodyDiv w:val="1"/>
      <w:marLeft w:val="0"/>
      <w:marRight w:val="0"/>
      <w:marTop w:val="0"/>
      <w:marBottom w:val="0"/>
      <w:divBdr>
        <w:top w:val="none" w:sz="0" w:space="0" w:color="auto"/>
        <w:left w:val="none" w:sz="0" w:space="0" w:color="auto"/>
        <w:bottom w:val="none" w:sz="0" w:space="0" w:color="auto"/>
        <w:right w:val="none" w:sz="0" w:space="0" w:color="auto"/>
      </w:divBdr>
    </w:div>
    <w:div w:id="296112164">
      <w:bodyDiv w:val="1"/>
      <w:marLeft w:val="0"/>
      <w:marRight w:val="0"/>
      <w:marTop w:val="0"/>
      <w:marBottom w:val="0"/>
      <w:divBdr>
        <w:top w:val="none" w:sz="0" w:space="0" w:color="auto"/>
        <w:left w:val="none" w:sz="0" w:space="0" w:color="auto"/>
        <w:bottom w:val="none" w:sz="0" w:space="0" w:color="auto"/>
        <w:right w:val="none" w:sz="0" w:space="0" w:color="auto"/>
      </w:divBdr>
    </w:div>
    <w:div w:id="308705246">
      <w:bodyDiv w:val="1"/>
      <w:marLeft w:val="0"/>
      <w:marRight w:val="0"/>
      <w:marTop w:val="0"/>
      <w:marBottom w:val="0"/>
      <w:divBdr>
        <w:top w:val="none" w:sz="0" w:space="0" w:color="auto"/>
        <w:left w:val="none" w:sz="0" w:space="0" w:color="auto"/>
        <w:bottom w:val="none" w:sz="0" w:space="0" w:color="auto"/>
        <w:right w:val="none" w:sz="0" w:space="0" w:color="auto"/>
      </w:divBdr>
    </w:div>
    <w:div w:id="339428255">
      <w:bodyDiv w:val="1"/>
      <w:marLeft w:val="0"/>
      <w:marRight w:val="0"/>
      <w:marTop w:val="0"/>
      <w:marBottom w:val="0"/>
      <w:divBdr>
        <w:top w:val="none" w:sz="0" w:space="0" w:color="auto"/>
        <w:left w:val="none" w:sz="0" w:space="0" w:color="auto"/>
        <w:bottom w:val="none" w:sz="0" w:space="0" w:color="auto"/>
        <w:right w:val="none" w:sz="0" w:space="0" w:color="auto"/>
      </w:divBdr>
    </w:div>
    <w:div w:id="342558779">
      <w:bodyDiv w:val="1"/>
      <w:marLeft w:val="0"/>
      <w:marRight w:val="0"/>
      <w:marTop w:val="0"/>
      <w:marBottom w:val="0"/>
      <w:divBdr>
        <w:top w:val="none" w:sz="0" w:space="0" w:color="auto"/>
        <w:left w:val="none" w:sz="0" w:space="0" w:color="auto"/>
        <w:bottom w:val="none" w:sz="0" w:space="0" w:color="auto"/>
        <w:right w:val="none" w:sz="0" w:space="0" w:color="auto"/>
      </w:divBdr>
    </w:div>
    <w:div w:id="344137706">
      <w:bodyDiv w:val="1"/>
      <w:marLeft w:val="0"/>
      <w:marRight w:val="0"/>
      <w:marTop w:val="0"/>
      <w:marBottom w:val="0"/>
      <w:divBdr>
        <w:top w:val="none" w:sz="0" w:space="0" w:color="auto"/>
        <w:left w:val="none" w:sz="0" w:space="0" w:color="auto"/>
        <w:bottom w:val="none" w:sz="0" w:space="0" w:color="auto"/>
        <w:right w:val="none" w:sz="0" w:space="0" w:color="auto"/>
      </w:divBdr>
      <w:divsChild>
        <w:div w:id="521826582">
          <w:marLeft w:val="720"/>
          <w:marRight w:val="0"/>
          <w:marTop w:val="0"/>
          <w:marBottom w:val="0"/>
          <w:divBdr>
            <w:top w:val="none" w:sz="0" w:space="0" w:color="auto"/>
            <w:left w:val="none" w:sz="0" w:space="0" w:color="auto"/>
            <w:bottom w:val="none" w:sz="0" w:space="0" w:color="auto"/>
            <w:right w:val="none" w:sz="0" w:space="0" w:color="auto"/>
          </w:divBdr>
        </w:div>
        <w:div w:id="602418348">
          <w:marLeft w:val="1570"/>
          <w:marRight w:val="0"/>
          <w:marTop w:val="0"/>
          <w:marBottom w:val="0"/>
          <w:divBdr>
            <w:top w:val="none" w:sz="0" w:space="0" w:color="auto"/>
            <w:left w:val="none" w:sz="0" w:space="0" w:color="auto"/>
            <w:bottom w:val="none" w:sz="0" w:space="0" w:color="auto"/>
            <w:right w:val="none" w:sz="0" w:space="0" w:color="auto"/>
          </w:divBdr>
        </w:div>
        <w:div w:id="825971041">
          <w:marLeft w:val="720"/>
          <w:marRight w:val="0"/>
          <w:marTop w:val="0"/>
          <w:marBottom w:val="0"/>
          <w:divBdr>
            <w:top w:val="none" w:sz="0" w:space="0" w:color="auto"/>
            <w:left w:val="none" w:sz="0" w:space="0" w:color="auto"/>
            <w:bottom w:val="none" w:sz="0" w:space="0" w:color="auto"/>
            <w:right w:val="none" w:sz="0" w:space="0" w:color="auto"/>
          </w:divBdr>
        </w:div>
        <w:div w:id="1074594027">
          <w:marLeft w:val="1555"/>
          <w:marRight w:val="0"/>
          <w:marTop w:val="0"/>
          <w:marBottom w:val="0"/>
          <w:divBdr>
            <w:top w:val="none" w:sz="0" w:space="0" w:color="auto"/>
            <w:left w:val="none" w:sz="0" w:space="0" w:color="auto"/>
            <w:bottom w:val="none" w:sz="0" w:space="0" w:color="auto"/>
            <w:right w:val="none" w:sz="0" w:space="0" w:color="auto"/>
          </w:divBdr>
        </w:div>
        <w:div w:id="1302347298">
          <w:marLeft w:val="720"/>
          <w:marRight w:val="0"/>
          <w:marTop w:val="0"/>
          <w:marBottom w:val="0"/>
          <w:divBdr>
            <w:top w:val="none" w:sz="0" w:space="0" w:color="auto"/>
            <w:left w:val="none" w:sz="0" w:space="0" w:color="auto"/>
            <w:bottom w:val="none" w:sz="0" w:space="0" w:color="auto"/>
            <w:right w:val="none" w:sz="0" w:space="0" w:color="auto"/>
          </w:divBdr>
        </w:div>
        <w:div w:id="1896350681">
          <w:marLeft w:val="1570"/>
          <w:marRight w:val="0"/>
          <w:marTop w:val="0"/>
          <w:marBottom w:val="0"/>
          <w:divBdr>
            <w:top w:val="none" w:sz="0" w:space="0" w:color="auto"/>
            <w:left w:val="none" w:sz="0" w:space="0" w:color="auto"/>
            <w:bottom w:val="none" w:sz="0" w:space="0" w:color="auto"/>
            <w:right w:val="none" w:sz="0" w:space="0" w:color="auto"/>
          </w:divBdr>
        </w:div>
      </w:divsChild>
    </w:div>
    <w:div w:id="349138743">
      <w:bodyDiv w:val="1"/>
      <w:marLeft w:val="0"/>
      <w:marRight w:val="0"/>
      <w:marTop w:val="0"/>
      <w:marBottom w:val="0"/>
      <w:divBdr>
        <w:top w:val="none" w:sz="0" w:space="0" w:color="auto"/>
        <w:left w:val="none" w:sz="0" w:space="0" w:color="auto"/>
        <w:bottom w:val="none" w:sz="0" w:space="0" w:color="auto"/>
        <w:right w:val="none" w:sz="0" w:space="0" w:color="auto"/>
      </w:divBdr>
    </w:div>
    <w:div w:id="350683982">
      <w:bodyDiv w:val="1"/>
      <w:marLeft w:val="0"/>
      <w:marRight w:val="0"/>
      <w:marTop w:val="0"/>
      <w:marBottom w:val="0"/>
      <w:divBdr>
        <w:top w:val="none" w:sz="0" w:space="0" w:color="auto"/>
        <w:left w:val="none" w:sz="0" w:space="0" w:color="auto"/>
        <w:bottom w:val="none" w:sz="0" w:space="0" w:color="auto"/>
        <w:right w:val="none" w:sz="0" w:space="0" w:color="auto"/>
      </w:divBdr>
    </w:div>
    <w:div w:id="351685856">
      <w:bodyDiv w:val="1"/>
      <w:marLeft w:val="0"/>
      <w:marRight w:val="0"/>
      <w:marTop w:val="0"/>
      <w:marBottom w:val="0"/>
      <w:divBdr>
        <w:top w:val="none" w:sz="0" w:space="0" w:color="auto"/>
        <w:left w:val="none" w:sz="0" w:space="0" w:color="auto"/>
        <w:bottom w:val="none" w:sz="0" w:space="0" w:color="auto"/>
        <w:right w:val="none" w:sz="0" w:space="0" w:color="auto"/>
      </w:divBdr>
    </w:div>
    <w:div w:id="360742639">
      <w:bodyDiv w:val="1"/>
      <w:marLeft w:val="0"/>
      <w:marRight w:val="0"/>
      <w:marTop w:val="0"/>
      <w:marBottom w:val="0"/>
      <w:divBdr>
        <w:top w:val="none" w:sz="0" w:space="0" w:color="auto"/>
        <w:left w:val="none" w:sz="0" w:space="0" w:color="auto"/>
        <w:bottom w:val="none" w:sz="0" w:space="0" w:color="auto"/>
        <w:right w:val="none" w:sz="0" w:space="0" w:color="auto"/>
      </w:divBdr>
      <w:divsChild>
        <w:div w:id="830491570">
          <w:marLeft w:val="0"/>
          <w:marRight w:val="0"/>
          <w:marTop w:val="0"/>
          <w:marBottom w:val="0"/>
          <w:divBdr>
            <w:top w:val="none" w:sz="0" w:space="0" w:color="auto"/>
            <w:left w:val="none" w:sz="0" w:space="0" w:color="auto"/>
            <w:bottom w:val="none" w:sz="0" w:space="0" w:color="auto"/>
            <w:right w:val="none" w:sz="0" w:space="0" w:color="auto"/>
          </w:divBdr>
          <w:divsChild>
            <w:div w:id="160895285">
              <w:marLeft w:val="0"/>
              <w:marRight w:val="0"/>
              <w:marTop w:val="0"/>
              <w:marBottom w:val="0"/>
              <w:divBdr>
                <w:top w:val="none" w:sz="0" w:space="0" w:color="auto"/>
                <w:left w:val="none" w:sz="0" w:space="0" w:color="auto"/>
                <w:bottom w:val="none" w:sz="0" w:space="0" w:color="auto"/>
                <w:right w:val="none" w:sz="0" w:space="0" w:color="auto"/>
              </w:divBdr>
              <w:divsChild>
                <w:div w:id="75932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417331">
      <w:bodyDiv w:val="1"/>
      <w:marLeft w:val="0"/>
      <w:marRight w:val="0"/>
      <w:marTop w:val="0"/>
      <w:marBottom w:val="0"/>
      <w:divBdr>
        <w:top w:val="none" w:sz="0" w:space="0" w:color="auto"/>
        <w:left w:val="none" w:sz="0" w:space="0" w:color="auto"/>
        <w:bottom w:val="none" w:sz="0" w:space="0" w:color="auto"/>
        <w:right w:val="none" w:sz="0" w:space="0" w:color="auto"/>
      </w:divBdr>
    </w:div>
    <w:div w:id="388303331">
      <w:bodyDiv w:val="1"/>
      <w:marLeft w:val="0"/>
      <w:marRight w:val="0"/>
      <w:marTop w:val="0"/>
      <w:marBottom w:val="0"/>
      <w:divBdr>
        <w:top w:val="none" w:sz="0" w:space="0" w:color="auto"/>
        <w:left w:val="none" w:sz="0" w:space="0" w:color="auto"/>
        <w:bottom w:val="none" w:sz="0" w:space="0" w:color="auto"/>
        <w:right w:val="none" w:sz="0" w:space="0" w:color="auto"/>
      </w:divBdr>
      <w:divsChild>
        <w:div w:id="1564099059">
          <w:marLeft w:val="0"/>
          <w:marRight w:val="0"/>
          <w:marTop w:val="0"/>
          <w:marBottom w:val="0"/>
          <w:divBdr>
            <w:top w:val="none" w:sz="0" w:space="0" w:color="auto"/>
            <w:left w:val="none" w:sz="0" w:space="0" w:color="auto"/>
            <w:bottom w:val="none" w:sz="0" w:space="0" w:color="auto"/>
            <w:right w:val="none" w:sz="0" w:space="0" w:color="auto"/>
          </w:divBdr>
          <w:divsChild>
            <w:div w:id="47266846">
              <w:marLeft w:val="0"/>
              <w:marRight w:val="0"/>
              <w:marTop w:val="0"/>
              <w:marBottom w:val="0"/>
              <w:divBdr>
                <w:top w:val="none" w:sz="0" w:space="0" w:color="auto"/>
                <w:left w:val="none" w:sz="0" w:space="0" w:color="auto"/>
                <w:bottom w:val="none" w:sz="0" w:space="0" w:color="auto"/>
                <w:right w:val="none" w:sz="0" w:space="0" w:color="auto"/>
              </w:divBdr>
              <w:divsChild>
                <w:div w:id="55465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649867">
      <w:bodyDiv w:val="1"/>
      <w:marLeft w:val="0"/>
      <w:marRight w:val="0"/>
      <w:marTop w:val="0"/>
      <w:marBottom w:val="0"/>
      <w:divBdr>
        <w:top w:val="none" w:sz="0" w:space="0" w:color="auto"/>
        <w:left w:val="none" w:sz="0" w:space="0" w:color="auto"/>
        <w:bottom w:val="none" w:sz="0" w:space="0" w:color="auto"/>
        <w:right w:val="none" w:sz="0" w:space="0" w:color="auto"/>
      </w:divBdr>
    </w:div>
    <w:div w:id="413285748">
      <w:bodyDiv w:val="1"/>
      <w:marLeft w:val="0"/>
      <w:marRight w:val="0"/>
      <w:marTop w:val="0"/>
      <w:marBottom w:val="0"/>
      <w:divBdr>
        <w:top w:val="none" w:sz="0" w:space="0" w:color="auto"/>
        <w:left w:val="none" w:sz="0" w:space="0" w:color="auto"/>
        <w:bottom w:val="none" w:sz="0" w:space="0" w:color="auto"/>
        <w:right w:val="none" w:sz="0" w:space="0" w:color="auto"/>
      </w:divBdr>
    </w:div>
    <w:div w:id="414322594">
      <w:bodyDiv w:val="1"/>
      <w:marLeft w:val="0"/>
      <w:marRight w:val="0"/>
      <w:marTop w:val="0"/>
      <w:marBottom w:val="0"/>
      <w:divBdr>
        <w:top w:val="none" w:sz="0" w:space="0" w:color="auto"/>
        <w:left w:val="none" w:sz="0" w:space="0" w:color="auto"/>
        <w:bottom w:val="none" w:sz="0" w:space="0" w:color="auto"/>
        <w:right w:val="none" w:sz="0" w:space="0" w:color="auto"/>
      </w:divBdr>
      <w:divsChild>
        <w:div w:id="1868329936">
          <w:marLeft w:val="0"/>
          <w:marRight w:val="0"/>
          <w:marTop w:val="0"/>
          <w:marBottom w:val="0"/>
          <w:divBdr>
            <w:top w:val="none" w:sz="0" w:space="0" w:color="auto"/>
            <w:left w:val="none" w:sz="0" w:space="0" w:color="auto"/>
            <w:bottom w:val="none" w:sz="0" w:space="0" w:color="auto"/>
            <w:right w:val="none" w:sz="0" w:space="0" w:color="auto"/>
          </w:divBdr>
          <w:divsChild>
            <w:div w:id="1308702513">
              <w:marLeft w:val="0"/>
              <w:marRight w:val="0"/>
              <w:marTop w:val="0"/>
              <w:marBottom w:val="0"/>
              <w:divBdr>
                <w:top w:val="none" w:sz="0" w:space="0" w:color="auto"/>
                <w:left w:val="none" w:sz="0" w:space="0" w:color="auto"/>
                <w:bottom w:val="none" w:sz="0" w:space="0" w:color="auto"/>
                <w:right w:val="none" w:sz="0" w:space="0" w:color="auto"/>
              </w:divBdr>
              <w:divsChild>
                <w:div w:id="79718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107420">
      <w:bodyDiv w:val="1"/>
      <w:marLeft w:val="0"/>
      <w:marRight w:val="0"/>
      <w:marTop w:val="0"/>
      <w:marBottom w:val="0"/>
      <w:divBdr>
        <w:top w:val="none" w:sz="0" w:space="0" w:color="auto"/>
        <w:left w:val="none" w:sz="0" w:space="0" w:color="auto"/>
        <w:bottom w:val="none" w:sz="0" w:space="0" w:color="auto"/>
        <w:right w:val="none" w:sz="0" w:space="0" w:color="auto"/>
      </w:divBdr>
      <w:divsChild>
        <w:div w:id="1947426246">
          <w:marLeft w:val="0"/>
          <w:marRight w:val="0"/>
          <w:marTop w:val="0"/>
          <w:marBottom w:val="0"/>
          <w:divBdr>
            <w:top w:val="none" w:sz="0" w:space="0" w:color="auto"/>
            <w:left w:val="none" w:sz="0" w:space="0" w:color="auto"/>
            <w:bottom w:val="none" w:sz="0" w:space="0" w:color="auto"/>
            <w:right w:val="none" w:sz="0" w:space="0" w:color="auto"/>
          </w:divBdr>
          <w:divsChild>
            <w:div w:id="197008335">
              <w:marLeft w:val="0"/>
              <w:marRight w:val="0"/>
              <w:marTop w:val="0"/>
              <w:marBottom w:val="0"/>
              <w:divBdr>
                <w:top w:val="none" w:sz="0" w:space="0" w:color="auto"/>
                <w:left w:val="none" w:sz="0" w:space="0" w:color="auto"/>
                <w:bottom w:val="none" w:sz="0" w:space="0" w:color="auto"/>
                <w:right w:val="none" w:sz="0" w:space="0" w:color="auto"/>
              </w:divBdr>
              <w:divsChild>
                <w:div w:id="93232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616232">
      <w:bodyDiv w:val="1"/>
      <w:marLeft w:val="0"/>
      <w:marRight w:val="0"/>
      <w:marTop w:val="0"/>
      <w:marBottom w:val="0"/>
      <w:divBdr>
        <w:top w:val="none" w:sz="0" w:space="0" w:color="auto"/>
        <w:left w:val="none" w:sz="0" w:space="0" w:color="auto"/>
        <w:bottom w:val="none" w:sz="0" w:space="0" w:color="auto"/>
        <w:right w:val="none" w:sz="0" w:space="0" w:color="auto"/>
      </w:divBdr>
      <w:divsChild>
        <w:div w:id="1121537257">
          <w:marLeft w:val="0"/>
          <w:marRight w:val="0"/>
          <w:marTop w:val="0"/>
          <w:marBottom w:val="0"/>
          <w:divBdr>
            <w:top w:val="none" w:sz="0" w:space="0" w:color="auto"/>
            <w:left w:val="none" w:sz="0" w:space="0" w:color="auto"/>
            <w:bottom w:val="none" w:sz="0" w:space="0" w:color="auto"/>
            <w:right w:val="none" w:sz="0" w:space="0" w:color="auto"/>
          </w:divBdr>
          <w:divsChild>
            <w:div w:id="876086914">
              <w:marLeft w:val="0"/>
              <w:marRight w:val="0"/>
              <w:marTop w:val="0"/>
              <w:marBottom w:val="0"/>
              <w:divBdr>
                <w:top w:val="none" w:sz="0" w:space="0" w:color="auto"/>
                <w:left w:val="none" w:sz="0" w:space="0" w:color="auto"/>
                <w:bottom w:val="none" w:sz="0" w:space="0" w:color="auto"/>
                <w:right w:val="none" w:sz="0" w:space="0" w:color="auto"/>
              </w:divBdr>
              <w:divsChild>
                <w:div w:id="38306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173096">
      <w:bodyDiv w:val="1"/>
      <w:marLeft w:val="0"/>
      <w:marRight w:val="0"/>
      <w:marTop w:val="0"/>
      <w:marBottom w:val="0"/>
      <w:divBdr>
        <w:top w:val="none" w:sz="0" w:space="0" w:color="auto"/>
        <w:left w:val="none" w:sz="0" w:space="0" w:color="auto"/>
        <w:bottom w:val="none" w:sz="0" w:space="0" w:color="auto"/>
        <w:right w:val="none" w:sz="0" w:space="0" w:color="auto"/>
      </w:divBdr>
    </w:div>
    <w:div w:id="432285873">
      <w:bodyDiv w:val="1"/>
      <w:marLeft w:val="0"/>
      <w:marRight w:val="0"/>
      <w:marTop w:val="0"/>
      <w:marBottom w:val="0"/>
      <w:divBdr>
        <w:top w:val="none" w:sz="0" w:space="0" w:color="auto"/>
        <w:left w:val="none" w:sz="0" w:space="0" w:color="auto"/>
        <w:bottom w:val="none" w:sz="0" w:space="0" w:color="auto"/>
        <w:right w:val="none" w:sz="0" w:space="0" w:color="auto"/>
      </w:divBdr>
    </w:div>
    <w:div w:id="434709490">
      <w:bodyDiv w:val="1"/>
      <w:marLeft w:val="0"/>
      <w:marRight w:val="0"/>
      <w:marTop w:val="0"/>
      <w:marBottom w:val="0"/>
      <w:divBdr>
        <w:top w:val="none" w:sz="0" w:space="0" w:color="auto"/>
        <w:left w:val="none" w:sz="0" w:space="0" w:color="auto"/>
        <w:bottom w:val="none" w:sz="0" w:space="0" w:color="auto"/>
        <w:right w:val="none" w:sz="0" w:space="0" w:color="auto"/>
      </w:divBdr>
      <w:divsChild>
        <w:div w:id="732502886">
          <w:marLeft w:val="0"/>
          <w:marRight w:val="0"/>
          <w:marTop w:val="0"/>
          <w:marBottom w:val="0"/>
          <w:divBdr>
            <w:top w:val="none" w:sz="0" w:space="0" w:color="auto"/>
            <w:left w:val="none" w:sz="0" w:space="0" w:color="auto"/>
            <w:bottom w:val="none" w:sz="0" w:space="0" w:color="auto"/>
            <w:right w:val="none" w:sz="0" w:space="0" w:color="auto"/>
          </w:divBdr>
          <w:divsChild>
            <w:div w:id="914315011">
              <w:marLeft w:val="0"/>
              <w:marRight w:val="0"/>
              <w:marTop w:val="0"/>
              <w:marBottom w:val="0"/>
              <w:divBdr>
                <w:top w:val="none" w:sz="0" w:space="0" w:color="auto"/>
                <w:left w:val="none" w:sz="0" w:space="0" w:color="auto"/>
                <w:bottom w:val="none" w:sz="0" w:space="0" w:color="auto"/>
                <w:right w:val="none" w:sz="0" w:space="0" w:color="auto"/>
              </w:divBdr>
              <w:divsChild>
                <w:div w:id="113463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064448">
      <w:bodyDiv w:val="1"/>
      <w:marLeft w:val="0"/>
      <w:marRight w:val="0"/>
      <w:marTop w:val="0"/>
      <w:marBottom w:val="0"/>
      <w:divBdr>
        <w:top w:val="none" w:sz="0" w:space="0" w:color="auto"/>
        <w:left w:val="none" w:sz="0" w:space="0" w:color="auto"/>
        <w:bottom w:val="none" w:sz="0" w:space="0" w:color="auto"/>
        <w:right w:val="none" w:sz="0" w:space="0" w:color="auto"/>
      </w:divBdr>
    </w:div>
    <w:div w:id="445196571">
      <w:bodyDiv w:val="1"/>
      <w:marLeft w:val="0"/>
      <w:marRight w:val="0"/>
      <w:marTop w:val="0"/>
      <w:marBottom w:val="0"/>
      <w:divBdr>
        <w:top w:val="none" w:sz="0" w:space="0" w:color="auto"/>
        <w:left w:val="none" w:sz="0" w:space="0" w:color="auto"/>
        <w:bottom w:val="none" w:sz="0" w:space="0" w:color="auto"/>
        <w:right w:val="none" w:sz="0" w:space="0" w:color="auto"/>
      </w:divBdr>
    </w:div>
    <w:div w:id="450905856">
      <w:bodyDiv w:val="1"/>
      <w:marLeft w:val="0"/>
      <w:marRight w:val="0"/>
      <w:marTop w:val="0"/>
      <w:marBottom w:val="0"/>
      <w:divBdr>
        <w:top w:val="none" w:sz="0" w:space="0" w:color="auto"/>
        <w:left w:val="none" w:sz="0" w:space="0" w:color="auto"/>
        <w:bottom w:val="none" w:sz="0" w:space="0" w:color="auto"/>
        <w:right w:val="none" w:sz="0" w:space="0" w:color="auto"/>
      </w:divBdr>
      <w:divsChild>
        <w:div w:id="112486391">
          <w:marLeft w:val="0"/>
          <w:marRight w:val="0"/>
          <w:marTop w:val="0"/>
          <w:marBottom w:val="0"/>
          <w:divBdr>
            <w:top w:val="none" w:sz="0" w:space="0" w:color="auto"/>
            <w:left w:val="none" w:sz="0" w:space="0" w:color="auto"/>
            <w:bottom w:val="none" w:sz="0" w:space="0" w:color="auto"/>
            <w:right w:val="none" w:sz="0" w:space="0" w:color="auto"/>
          </w:divBdr>
          <w:divsChild>
            <w:div w:id="1052583505">
              <w:marLeft w:val="0"/>
              <w:marRight w:val="0"/>
              <w:marTop w:val="0"/>
              <w:marBottom w:val="0"/>
              <w:divBdr>
                <w:top w:val="none" w:sz="0" w:space="0" w:color="auto"/>
                <w:left w:val="none" w:sz="0" w:space="0" w:color="auto"/>
                <w:bottom w:val="none" w:sz="0" w:space="0" w:color="auto"/>
                <w:right w:val="none" w:sz="0" w:space="0" w:color="auto"/>
              </w:divBdr>
              <w:divsChild>
                <w:div w:id="144245965">
                  <w:marLeft w:val="0"/>
                  <w:marRight w:val="0"/>
                  <w:marTop w:val="0"/>
                  <w:marBottom w:val="0"/>
                  <w:divBdr>
                    <w:top w:val="none" w:sz="0" w:space="0" w:color="auto"/>
                    <w:left w:val="none" w:sz="0" w:space="0" w:color="auto"/>
                    <w:bottom w:val="none" w:sz="0" w:space="0" w:color="auto"/>
                    <w:right w:val="none" w:sz="0" w:space="0" w:color="auto"/>
                  </w:divBdr>
                  <w:divsChild>
                    <w:div w:id="197259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80474">
      <w:bodyDiv w:val="1"/>
      <w:marLeft w:val="0"/>
      <w:marRight w:val="0"/>
      <w:marTop w:val="0"/>
      <w:marBottom w:val="0"/>
      <w:divBdr>
        <w:top w:val="none" w:sz="0" w:space="0" w:color="auto"/>
        <w:left w:val="none" w:sz="0" w:space="0" w:color="auto"/>
        <w:bottom w:val="none" w:sz="0" w:space="0" w:color="auto"/>
        <w:right w:val="none" w:sz="0" w:space="0" w:color="auto"/>
      </w:divBdr>
    </w:div>
    <w:div w:id="484854371">
      <w:bodyDiv w:val="1"/>
      <w:marLeft w:val="0"/>
      <w:marRight w:val="0"/>
      <w:marTop w:val="0"/>
      <w:marBottom w:val="0"/>
      <w:divBdr>
        <w:top w:val="none" w:sz="0" w:space="0" w:color="auto"/>
        <w:left w:val="none" w:sz="0" w:space="0" w:color="auto"/>
        <w:bottom w:val="none" w:sz="0" w:space="0" w:color="auto"/>
        <w:right w:val="none" w:sz="0" w:space="0" w:color="auto"/>
      </w:divBdr>
    </w:div>
    <w:div w:id="514195965">
      <w:bodyDiv w:val="1"/>
      <w:marLeft w:val="0"/>
      <w:marRight w:val="0"/>
      <w:marTop w:val="0"/>
      <w:marBottom w:val="0"/>
      <w:divBdr>
        <w:top w:val="none" w:sz="0" w:space="0" w:color="auto"/>
        <w:left w:val="none" w:sz="0" w:space="0" w:color="auto"/>
        <w:bottom w:val="none" w:sz="0" w:space="0" w:color="auto"/>
        <w:right w:val="none" w:sz="0" w:space="0" w:color="auto"/>
      </w:divBdr>
      <w:divsChild>
        <w:div w:id="258296875">
          <w:marLeft w:val="0"/>
          <w:marRight w:val="0"/>
          <w:marTop w:val="0"/>
          <w:marBottom w:val="0"/>
          <w:divBdr>
            <w:top w:val="none" w:sz="0" w:space="0" w:color="auto"/>
            <w:left w:val="none" w:sz="0" w:space="0" w:color="auto"/>
            <w:bottom w:val="none" w:sz="0" w:space="0" w:color="auto"/>
            <w:right w:val="none" w:sz="0" w:space="0" w:color="auto"/>
          </w:divBdr>
          <w:divsChild>
            <w:div w:id="290089194">
              <w:marLeft w:val="0"/>
              <w:marRight w:val="0"/>
              <w:marTop w:val="0"/>
              <w:marBottom w:val="0"/>
              <w:divBdr>
                <w:top w:val="none" w:sz="0" w:space="0" w:color="auto"/>
                <w:left w:val="none" w:sz="0" w:space="0" w:color="auto"/>
                <w:bottom w:val="none" w:sz="0" w:space="0" w:color="auto"/>
                <w:right w:val="none" w:sz="0" w:space="0" w:color="auto"/>
              </w:divBdr>
              <w:divsChild>
                <w:div w:id="76927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029957">
      <w:bodyDiv w:val="1"/>
      <w:marLeft w:val="0"/>
      <w:marRight w:val="0"/>
      <w:marTop w:val="0"/>
      <w:marBottom w:val="0"/>
      <w:divBdr>
        <w:top w:val="none" w:sz="0" w:space="0" w:color="auto"/>
        <w:left w:val="none" w:sz="0" w:space="0" w:color="auto"/>
        <w:bottom w:val="none" w:sz="0" w:space="0" w:color="auto"/>
        <w:right w:val="none" w:sz="0" w:space="0" w:color="auto"/>
      </w:divBdr>
    </w:div>
    <w:div w:id="529802734">
      <w:bodyDiv w:val="1"/>
      <w:marLeft w:val="0"/>
      <w:marRight w:val="0"/>
      <w:marTop w:val="0"/>
      <w:marBottom w:val="0"/>
      <w:divBdr>
        <w:top w:val="none" w:sz="0" w:space="0" w:color="auto"/>
        <w:left w:val="none" w:sz="0" w:space="0" w:color="auto"/>
        <w:bottom w:val="none" w:sz="0" w:space="0" w:color="auto"/>
        <w:right w:val="none" w:sz="0" w:space="0" w:color="auto"/>
      </w:divBdr>
      <w:divsChild>
        <w:div w:id="1352995285">
          <w:marLeft w:val="0"/>
          <w:marRight w:val="0"/>
          <w:marTop w:val="0"/>
          <w:marBottom w:val="0"/>
          <w:divBdr>
            <w:top w:val="none" w:sz="0" w:space="0" w:color="auto"/>
            <w:left w:val="none" w:sz="0" w:space="0" w:color="auto"/>
            <w:bottom w:val="none" w:sz="0" w:space="0" w:color="auto"/>
            <w:right w:val="none" w:sz="0" w:space="0" w:color="auto"/>
          </w:divBdr>
          <w:divsChild>
            <w:div w:id="1770856095">
              <w:marLeft w:val="0"/>
              <w:marRight w:val="0"/>
              <w:marTop w:val="0"/>
              <w:marBottom w:val="0"/>
              <w:divBdr>
                <w:top w:val="none" w:sz="0" w:space="0" w:color="auto"/>
                <w:left w:val="none" w:sz="0" w:space="0" w:color="auto"/>
                <w:bottom w:val="none" w:sz="0" w:space="0" w:color="auto"/>
                <w:right w:val="none" w:sz="0" w:space="0" w:color="auto"/>
              </w:divBdr>
              <w:divsChild>
                <w:div w:id="174124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794785">
      <w:bodyDiv w:val="1"/>
      <w:marLeft w:val="0"/>
      <w:marRight w:val="0"/>
      <w:marTop w:val="0"/>
      <w:marBottom w:val="0"/>
      <w:divBdr>
        <w:top w:val="none" w:sz="0" w:space="0" w:color="auto"/>
        <w:left w:val="none" w:sz="0" w:space="0" w:color="auto"/>
        <w:bottom w:val="none" w:sz="0" w:space="0" w:color="auto"/>
        <w:right w:val="none" w:sz="0" w:space="0" w:color="auto"/>
      </w:divBdr>
    </w:div>
    <w:div w:id="553586616">
      <w:bodyDiv w:val="1"/>
      <w:marLeft w:val="0"/>
      <w:marRight w:val="0"/>
      <w:marTop w:val="0"/>
      <w:marBottom w:val="0"/>
      <w:divBdr>
        <w:top w:val="none" w:sz="0" w:space="0" w:color="auto"/>
        <w:left w:val="none" w:sz="0" w:space="0" w:color="auto"/>
        <w:bottom w:val="none" w:sz="0" w:space="0" w:color="auto"/>
        <w:right w:val="none" w:sz="0" w:space="0" w:color="auto"/>
      </w:divBdr>
    </w:div>
    <w:div w:id="567113273">
      <w:bodyDiv w:val="1"/>
      <w:marLeft w:val="0"/>
      <w:marRight w:val="0"/>
      <w:marTop w:val="0"/>
      <w:marBottom w:val="0"/>
      <w:divBdr>
        <w:top w:val="none" w:sz="0" w:space="0" w:color="auto"/>
        <w:left w:val="none" w:sz="0" w:space="0" w:color="auto"/>
        <w:bottom w:val="none" w:sz="0" w:space="0" w:color="auto"/>
        <w:right w:val="none" w:sz="0" w:space="0" w:color="auto"/>
      </w:divBdr>
    </w:div>
    <w:div w:id="573971424">
      <w:bodyDiv w:val="1"/>
      <w:marLeft w:val="0"/>
      <w:marRight w:val="0"/>
      <w:marTop w:val="0"/>
      <w:marBottom w:val="0"/>
      <w:divBdr>
        <w:top w:val="none" w:sz="0" w:space="0" w:color="auto"/>
        <w:left w:val="none" w:sz="0" w:space="0" w:color="auto"/>
        <w:bottom w:val="none" w:sz="0" w:space="0" w:color="auto"/>
        <w:right w:val="none" w:sz="0" w:space="0" w:color="auto"/>
      </w:divBdr>
    </w:div>
    <w:div w:id="578440361">
      <w:bodyDiv w:val="1"/>
      <w:marLeft w:val="0"/>
      <w:marRight w:val="0"/>
      <w:marTop w:val="0"/>
      <w:marBottom w:val="0"/>
      <w:divBdr>
        <w:top w:val="none" w:sz="0" w:space="0" w:color="auto"/>
        <w:left w:val="none" w:sz="0" w:space="0" w:color="auto"/>
        <w:bottom w:val="none" w:sz="0" w:space="0" w:color="auto"/>
        <w:right w:val="none" w:sz="0" w:space="0" w:color="auto"/>
      </w:divBdr>
    </w:div>
    <w:div w:id="588733640">
      <w:bodyDiv w:val="1"/>
      <w:marLeft w:val="0"/>
      <w:marRight w:val="0"/>
      <w:marTop w:val="0"/>
      <w:marBottom w:val="0"/>
      <w:divBdr>
        <w:top w:val="none" w:sz="0" w:space="0" w:color="auto"/>
        <w:left w:val="none" w:sz="0" w:space="0" w:color="auto"/>
        <w:bottom w:val="none" w:sz="0" w:space="0" w:color="auto"/>
        <w:right w:val="none" w:sz="0" w:space="0" w:color="auto"/>
      </w:divBdr>
    </w:div>
    <w:div w:id="611673682">
      <w:bodyDiv w:val="1"/>
      <w:marLeft w:val="0"/>
      <w:marRight w:val="0"/>
      <w:marTop w:val="0"/>
      <w:marBottom w:val="0"/>
      <w:divBdr>
        <w:top w:val="none" w:sz="0" w:space="0" w:color="auto"/>
        <w:left w:val="none" w:sz="0" w:space="0" w:color="auto"/>
        <w:bottom w:val="none" w:sz="0" w:space="0" w:color="auto"/>
        <w:right w:val="none" w:sz="0" w:space="0" w:color="auto"/>
      </w:divBdr>
    </w:div>
    <w:div w:id="612398112">
      <w:bodyDiv w:val="1"/>
      <w:marLeft w:val="0"/>
      <w:marRight w:val="0"/>
      <w:marTop w:val="0"/>
      <w:marBottom w:val="0"/>
      <w:divBdr>
        <w:top w:val="none" w:sz="0" w:space="0" w:color="auto"/>
        <w:left w:val="none" w:sz="0" w:space="0" w:color="auto"/>
        <w:bottom w:val="none" w:sz="0" w:space="0" w:color="auto"/>
        <w:right w:val="none" w:sz="0" w:space="0" w:color="auto"/>
      </w:divBdr>
    </w:div>
    <w:div w:id="624392997">
      <w:bodyDiv w:val="1"/>
      <w:marLeft w:val="0"/>
      <w:marRight w:val="0"/>
      <w:marTop w:val="0"/>
      <w:marBottom w:val="0"/>
      <w:divBdr>
        <w:top w:val="none" w:sz="0" w:space="0" w:color="auto"/>
        <w:left w:val="none" w:sz="0" w:space="0" w:color="auto"/>
        <w:bottom w:val="none" w:sz="0" w:space="0" w:color="auto"/>
        <w:right w:val="none" w:sz="0" w:space="0" w:color="auto"/>
      </w:divBdr>
      <w:divsChild>
        <w:div w:id="1639340516">
          <w:marLeft w:val="0"/>
          <w:marRight w:val="0"/>
          <w:marTop w:val="0"/>
          <w:marBottom w:val="0"/>
          <w:divBdr>
            <w:top w:val="none" w:sz="0" w:space="0" w:color="auto"/>
            <w:left w:val="none" w:sz="0" w:space="0" w:color="auto"/>
            <w:bottom w:val="none" w:sz="0" w:space="0" w:color="auto"/>
            <w:right w:val="none" w:sz="0" w:space="0" w:color="auto"/>
          </w:divBdr>
          <w:divsChild>
            <w:div w:id="469328615">
              <w:marLeft w:val="0"/>
              <w:marRight w:val="0"/>
              <w:marTop w:val="0"/>
              <w:marBottom w:val="0"/>
              <w:divBdr>
                <w:top w:val="none" w:sz="0" w:space="0" w:color="auto"/>
                <w:left w:val="none" w:sz="0" w:space="0" w:color="auto"/>
                <w:bottom w:val="none" w:sz="0" w:space="0" w:color="auto"/>
                <w:right w:val="none" w:sz="0" w:space="0" w:color="auto"/>
              </w:divBdr>
              <w:divsChild>
                <w:div w:id="197605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287589">
      <w:bodyDiv w:val="1"/>
      <w:marLeft w:val="0"/>
      <w:marRight w:val="0"/>
      <w:marTop w:val="0"/>
      <w:marBottom w:val="0"/>
      <w:divBdr>
        <w:top w:val="none" w:sz="0" w:space="0" w:color="auto"/>
        <w:left w:val="none" w:sz="0" w:space="0" w:color="auto"/>
        <w:bottom w:val="none" w:sz="0" w:space="0" w:color="auto"/>
        <w:right w:val="none" w:sz="0" w:space="0" w:color="auto"/>
      </w:divBdr>
      <w:divsChild>
        <w:div w:id="98765465">
          <w:marLeft w:val="0"/>
          <w:marRight w:val="0"/>
          <w:marTop w:val="0"/>
          <w:marBottom w:val="0"/>
          <w:divBdr>
            <w:top w:val="none" w:sz="0" w:space="0" w:color="auto"/>
            <w:left w:val="none" w:sz="0" w:space="0" w:color="auto"/>
            <w:bottom w:val="none" w:sz="0" w:space="0" w:color="auto"/>
            <w:right w:val="none" w:sz="0" w:space="0" w:color="auto"/>
          </w:divBdr>
          <w:divsChild>
            <w:div w:id="1875776680">
              <w:marLeft w:val="0"/>
              <w:marRight w:val="0"/>
              <w:marTop w:val="0"/>
              <w:marBottom w:val="0"/>
              <w:divBdr>
                <w:top w:val="none" w:sz="0" w:space="0" w:color="auto"/>
                <w:left w:val="none" w:sz="0" w:space="0" w:color="auto"/>
                <w:bottom w:val="none" w:sz="0" w:space="0" w:color="auto"/>
                <w:right w:val="none" w:sz="0" w:space="0" w:color="auto"/>
              </w:divBdr>
              <w:divsChild>
                <w:div w:id="1468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40083">
      <w:bodyDiv w:val="1"/>
      <w:marLeft w:val="0"/>
      <w:marRight w:val="0"/>
      <w:marTop w:val="0"/>
      <w:marBottom w:val="0"/>
      <w:divBdr>
        <w:top w:val="none" w:sz="0" w:space="0" w:color="auto"/>
        <w:left w:val="none" w:sz="0" w:space="0" w:color="auto"/>
        <w:bottom w:val="none" w:sz="0" w:space="0" w:color="auto"/>
        <w:right w:val="none" w:sz="0" w:space="0" w:color="auto"/>
      </w:divBdr>
      <w:divsChild>
        <w:div w:id="1673215705">
          <w:marLeft w:val="0"/>
          <w:marRight w:val="0"/>
          <w:marTop w:val="0"/>
          <w:marBottom w:val="0"/>
          <w:divBdr>
            <w:top w:val="none" w:sz="0" w:space="0" w:color="auto"/>
            <w:left w:val="none" w:sz="0" w:space="0" w:color="auto"/>
            <w:bottom w:val="none" w:sz="0" w:space="0" w:color="auto"/>
            <w:right w:val="none" w:sz="0" w:space="0" w:color="auto"/>
          </w:divBdr>
          <w:divsChild>
            <w:div w:id="486022302">
              <w:marLeft w:val="0"/>
              <w:marRight w:val="0"/>
              <w:marTop w:val="0"/>
              <w:marBottom w:val="0"/>
              <w:divBdr>
                <w:top w:val="none" w:sz="0" w:space="0" w:color="auto"/>
                <w:left w:val="none" w:sz="0" w:space="0" w:color="auto"/>
                <w:bottom w:val="none" w:sz="0" w:space="0" w:color="auto"/>
                <w:right w:val="none" w:sz="0" w:space="0" w:color="auto"/>
              </w:divBdr>
              <w:divsChild>
                <w:div w:id="141519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501024">
      <w:bodyDiv w:val="1"/>
      <w:marLeft w:val="0"/>
      <w:marRight w:val="0"/>
      <w:marTop w:val="0"/>
      <w:marBottom w:val="0"/>
      <w:divBdr>
        <w:top w:val="none" w:sz="0" w:space="0" w:color="auto"/>
        <w:left w:val="none" w:sz="0" w:space="0" w:color="auto"/>
        <w:bottom w:val="none" w:sz="0" w:space="0" w:color="auto"/>
        <w:right w:val="none" w:sz="0" w:space="0" w:color="auto"/>
      </w:divBdr>
    </w:div>
    <w:div w:id="647709564">
      <w:bodyDiv w:val="1"/>
      <w:marLeft w:val="0"/>
      <w:marRight w:val="0"/>
      <w:marTop w:val="0"/>
      <w:marBottom w:val="0"/>
      <w:divBdr>
        <w:top w:val="none" w:sz="0" w:space="0" w:color="auto"/>
        <w:left w:val="none" w:sz="0" w:space="0" w:color="auto"/>
        <w:bottom w:val="none" w:sz="0" w:space="0" w:color="auto"/>
        <w:right w:val="none" w:sz="0" w:space="0" w:color="auto"/>
      </w:divBdr>
    </w:div>
    <w:div w:id="683021045">
      <w:bodyDiv w:val="1"/>
      <w:marLeft w:val="0"/>
      <w:marRight w:val="0"/>
      <w:marTop w:val="0"/>
      <w:marBottom w:val="0"/>
      <w:divBdr>
        <w:top w:val="none" w:sz="0" w:space="0" w:color="auto"/>
        <w:left w:val="none" w:sz="0" w:space="0" w:color="auto"/>
        <w:bottom w:val="none" w:sz="0" w:space="0" w:color="auto"/>
        <w:right w:val="none" w:sz="0" w:space="0" w:color="auto"/>
      </w:divBdr>
      <w:divsChild>
        <w:div w:id="1847792462">
          <w:marLeft w:val="0"/>
          <w:marRight w:val="0"/>
          <w:marTop w:val="0"/>
          <w:marBottom w:val="0"/>
          <w:divBdr>
            <w:top w:val="none" w:sz="0" w:space="0" w:color="auto"/>
            <w:left w:val="none" w:sz="0" w:space="0" w:color="auto"/>
            <w:bottom w:val="none" w:sz="0" w:space="0" w:color="auto"/>
            <w:right w:val="none" w:sz="0" w:space="0" w:color="auto"/>
          </w:divBdr>
          <w:divsChild>
            <w:div w:id="2080861918">
              <w:marLeft w:val="0"/>
              <w:marRight w:val="0"/>
              <w:marTop w:val="0"/>
              <w:marBottom w:val="0"/>
              <w:divBdr>
                <w:top w:val="none" w:sz="0" w:space="0" w:color="auto"/>
                <w:left w:val="none" w:sz="0" w:space="0" w:color="auto"/>
                <w:bottom w:val="none" w:sz="0" w:space="0" w:color="auto"/>
                <w:right w:val="none" w:sz="0" w:space="0" w:color="auto"/>
              </w:divBdr>
              <w:divsChild>
                <w:div w:id="1330449125">
                  <w:marLeft w:val="0"/>
                  <w:marRight w:val="0"/>
                  <w:marTop w:val="0"/>
                  <w:marBottom w:val="0"/>
                  <w:divBdr>
                    <w:top w:val="none" w:sz="0" w:space="0" w:color="auto"/>
                    <w:left w:val="none" w:sz="0" w:space="0" w:color="auto"/>
                    <w:bottom w:val="none" w:sz="0" w:space="0" w:color="auto"/>
                    <w:right w:val="none" w:sz="0" w:space="0" w:color="auto"/>
                  </w:divBdr>
                  <w:divsChild>
                    <w:div w:id="136324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815972">
      <w:bodyDiv w:val="1"/>
      <w:marLeft w:val="0"/>
      <w:marRight w:val="0"/>
      <w:marTop w:val="0"/>
      <w:marBottom w:val="0"/>
      <w:divBdr>
        <w:top w:val="none" w:sz="0" w:space="0" w:color="auto"/>
        <w:left w:val="none" w:sz="0" w:space="0" w:color="auto"/>
        <w:bottom w:val="none" w:sz="0" w:space="0" w:color="auto"/>
        <w:right w:val="none" w:sz="0" w:space="0" w:color="auto"/>
      </w:divBdr>
    </w:div>
    <w:div w:id="722606389">
      <w:bodyDiv w:val="1"/>
      <w:marLeft w:val="0"/>
      <w:marRight w:val="0"/>
      <w:marTop w:val="0"/>
      <w:marBottom w:val="0"/>
      <w:divBdr>
        <w:top w:val="none" w:sz="0" w:space="0" w:color="auto"/>
        <w:left w:val="none" w:sz="0" w:space="0" w:color="auto"/>
        <w:bottom w:val="none" w:sz="0" w:space="0" w:color="auto"/>
        <w:right w:val="none" w:sz="0" w:space="0" w:color="auto"/>
      </w:divBdr>
    </w:div>
    <w:div w:id="736899165">
      <w:bodyDiv w:val="1"/>
      <w:marLeft w:val="0"/>
      <w:marRight w:val="0"/>
      <w:marTop w:val="0"/>
      <w:marBottom w:val="0"/>
      <w:divBdr>
        <w:top w:val="none" w:sz="0" w:space="0" w:color="auto"/>
        <w:left w:val="none" w:sz="0" w:space="0" w:color="auto"/>
        <w:bottom w:val="none" w:sz="0" w:space="0" w:color="auto"/>
        <w:right w:val="none" w:sz="0" w:space="0" w:color="auto"/>
      </w:divBdr>
      <w:divsChild>
        <w:div w:id="747652832">
          <w:marLeft w:val="0"/>
          <w:marRight w:val="0"/>
          <w:marTop w:val="0"/>
          <w:marBottom w:val="0"/>
          <w:divBdr>
            <w:top w:val="none" w:sz="0" w:space="0" w:color="auto"/>
            <w:left w:val="none" w:sz="0" w:space="0" w:color="auto"/>
            <w:bottom w:val="none" w:sz="0" w:space="0" w:color="auto"/>
            <w:right w:val="none" w:sz="0" w:space="0" w:color="auto"/>
          </w:divBdr>
          <w:divsChild>
            <w:div w:id="1706372634">
              <w:marLeft w:val="0"/>
              <w:marRight w:val="0"/>
              <w:marTop w:val="0"/>
              <w:marBottom w:val="0"/>
              <w:divBdr>
                <w:top w:val="none" w:sz="0" w:space="0" w:color="auto"/>
                <w:left w:val="none" w:sz="0" w:space="0" w:color="auto"/>
                <w:bottom w:val="none" w:sz="0" w:space="0" w:color="auto"/>
                <w:right w:val="none" w:sz="0" w:space="0" w:color="auto"/>
              </w:divBdr>
              <w:divsChild>
                <w:div w:id="133614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761797">
      <w:bodyDiv w:val="1"/>
      <w:marLeft w:val="0"/>
      <w:marRight w:val="0"/>
      <w:marTop w:val="0"/>
      <w:marBottom w:val="0"/>
      <w:divBdr>
        <w:top w:val="none" w:sz="0" w:space="0" w:color="auto"/>
        <w:left w:val="none" w:sz="0" w:space="0" w:color="auto"/>
        <w:bottom w:val="none" w:sz="0" w:space="0" w:color="auto"/>
        <w:right w:val="none" w:sz="0" w:space="0" w:color="auto"/>
      </w:divBdr>
    </w:div>
    <w:div w:id="774595207">
      <w:bodyDiv w:val="1"/>
      <w:marLeft w:val="0"/>
      <w:marRight w:val="0"/>
      <w:marTop w:val="0"/>
      <w:marBottom w:val="0"/>
      <w:divBdr>
        <w:top w:val="none" w:sz="0" w:space="0" w:color="auto"/>
        <w:left w:val="none" w:sz="0" w:space="0" w:color="auto"/>
        <w:bottom w:val="none" w:sz="0" w:space="0" w:color="auto"/>
        <w:right w:val="none" w:sz="0" w:space="0" w:color="auto"/>
      </w:divBdr>
    </w:div>
    <w:div w:id="775834177">
      <w:bodyDiv w:val="1"/>
      <w:marLeft w:val="0"/>
      <w:marRight w:val="0"/>
      <w:marTop w:val="0"/>
      <w:marBottom w:val="0"/>
      <w:divBdr>
        <w:top w:val="none" w:sz="0" w:space="0" w:color="auto"/>
        <w:left w:val="none" w:sz="0" w:space="0" w:color="auto"/>
        <w:bottom w:val="none" w:sz="0" w:space="0" w:color="auto"/>
        <w:right w:val="none" w:sz="0" w:space="0" w:color="auto"/>
      </w:divBdr>
    </w:div>
    <w:div w:id="780417278">
      <w:bodyDiv w:val="1"/>
      <w:marLeft w:val="0"/>
      <w:marRight w:val="0"/>
      <w:marTop w:val="0"/>
      <w:marBottom w:val="0"/>
      <w:divBdr>
        <w:top w:val="none" w:sz="0" w:space="0" w:color="auto"/>
        <w:left w:val="none" w:sz="0" w:space="0" w:color="auto"/>
        <w:bottom w:val="none" w:sz="0" w:space="0" w:color="auto"/>
        <w:right w:val="none" w:sz="0" w:space="0" w:color="auto"/>
      </w:divBdr>
    </w:div>
    <w:div w:id="787773140">
      <w:bodyDiv w:val="1"/>
      <w:marLeft w:val="0"/>
      <w:marRight w:val="0"/>
      <w:marTop w:val="0"/>
      <w:marBottom w:val="0"/>
      <w:divBdr>
        <w:top w:val="none" w:sz="0" w:space="0" w:color="auto"/>
        <w:left w:val="none" w:sz="0" w:space="0" w:color="auto"/>
        <w:bottom w:val="none" w:sz="0" w:space="0" w:color="auto"/>
        <w:right w:val="none" w:sz="0" w:space="0" w:color="auto"/>
      </w:divBdr>
    </w:div>
    <w:div w:id="795636250">
      <w:bodyDiv w:val="1"/>
      <w:marLeft w:val="0"/>
      <w:marRight w:val="0"/>
      <w:marTop w:val="0"/>
      <w:marBottom w:val="0"/>
      <w:divBdr>
        <w:top w:val="none" w:sz="0" w:space="0" w:color="auto"/>
        <w:left w:val="none" w:sz="0" w:space="0" w:color="auto"/>
        <w:bottom w:val="none" w:sz="0" w:space="0" w:color="auto"/>
        <w:right w:val="none" w:sz="0" w:space="0" w:color="auto"/>
      </w:divBdr>
    </w:div>
    <w:div w:id="801583839">
      <w:bodyDiv w:val="1"/>
      <w:marLeft w:val="0"/>
      <w:marRight w:val="0"/>
      <w:marTop w:val="0"/>
      <w:marBottom w:val="0"/>
      <w:divBdr>
        <w:top w:val="none" w:sz="0" w:space="0" w:color="auto"/>
        <w:left w:val="none" w:sz="0" w:space="0" w:color="auto"/>
        <w:bottom w:val="none" w:sz="0" w:space="0" w:color="auto"/>
        <w:right w:val="none" w:sz="0" w:space="0" w:color="auto"/>
      </w:divBdr>
    </w:div>
    <w:div w:id="804011222">
      <w:bodyDiv w:val="1"/>
      <w:marLeft w:val="0"/>
      <w:marRight w:val="0"/>
      <w:marTop w:val="0"/>
      <w:marBottom w:val="0"/>
      <w:divBdr>
        <w:top w:val="none" w:sz="0" w:space="0" w:color="auto"/>
        <w:left w:val="none" w:sz="0" w:space="0" w:color="auto"/>
        <w:bottom w:val="none" w:sz="0" w:space="0" w:color="auto"/>
        <w:right w:val="none" w:sz="0" w:space="0" w:color="auto"/>
      </w:divBdr>
    </w:div>
    <w:div w:id="805049890">
      <w:bodyDiv w:val="1"/>
      <w:marLeft w:val="0"/>
      <w:marRight w:val="0"/>
      <w:marTop w:val="0"/>
      <w:marBottom w:val="0"/>
      <w:divBdr>
        <w:top w:val="none" w:sz="0" w:space="0" w:color="auto"/>
        <w:left w:val="none" w:sz="0" w:space="0" w:color="auto"/>
        <w:bottom w:val="none" w:sz="0" w:space="0" w:color="auto"/>
        <w:right w:val="none" w:sz="0" w:space="0" w:color="auto"/>
      </w:divBdr>
    </w:div>
    <w:div w:id="809979713">
      <w:bodyDiv w:val="1"/>
      <w:marLeft w:val="0"/>
      <w:marRight w:val="0"/>
      <w:marTop w:val="0"/>
      <w:marBottom w:val="0"/>
      <w:divBdr>
        <w:top w:val="none" w:sz="0" w:space="0" w:color="auto"/>
        <w:left w:val="none" w:sz="0" w:space="0" w:color="auto"/>
        <w:bottom w:val="none" w:sz="0" w:space="0" w:color="auto"/>
        <w:right w:val="none" w:sz="0" w:space="0" w:color="auto"/>
      </w:divBdr>
      <w:divsChild>
        <w:div w:id="947156584">
          <w:marLeft w:val="0"/>
          <w:marRight w:val="0"/>
          <w:marTop w:val="0"/>
          <w:marBottom w:val="0"/>
          <w:divBdr>
            <w:top w:val="none" w:sz="0" w:space="0" w:color="auto"/>
            <w:left w:val="none" w:sz="0" w:space="0" w:color="auto"/>
            <w:bottom w:val="none" w:sz="0" w:space="0" w:color="auto"/>
            <w:right w:val="none" w:sz="0" w:space="0" w:color="auto"/>
          </w:divBdr>
          <w:divsChild>
            <w:div w:id="415320781">
              <w:marLeft w:val="0"/>
              <w:marRight w:val="0"/>
              <w:marTop w:val="0"/>
              <w:marBottom w:val="0"/>
              <w:divBdr>
                <w:top w:val="none" w:sz="0" w:space="0" w:color="auto"/>
                <w:left w:val="none" w:sz="0" w:space="0" w:color="auto"/>
                <w:bottom w:val="none" w:sz="0" w:space="0" w:color="auto"/>
                <w:right w:val="none" w:sz="0" w:space="0" w:color="auto"/>
              </w:divBdr>
              <w:divsChild>
                <w:div w:id="5197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067577">
      <w:bodyDiv w:val="1"/>
      <w:marLeft w:val="0"/>
      <w:marRight w:val="0"/>
      <w:marTop w:val="0"/>
      <w:marBottom w:val="0"/>
      <w:divBdr>
        <w:top w:val="none" w:sz="0" w:space="0" w:color="auto"/>
        <w:left w:val="none" w:sz="0" w:space="0" w:color="auto"/>
        <w:bottom w:val="none" w:sz="0" w:space="0" w:color="auto"/>
        <w:right w:val="none" w:sz="0" w:space="0" w:color="auto"/>
      </w:divBdr>
    </w:div>
    <w:div w:id="815142281">
      <w:bodyDiv w:val="1"/>
      <w:marLeft w:val="0"/>
      <w:marRight w:val="0"/>
      <w:marTop w:val="0"/>
      <w:marBottom w:val="0"/>
      <w:divBdr>
        <w:top w:val="none" w:sz="0" w:space="0" w:color="auto"/>
        <w:left w:val="none" w:sz="0" w:space="0" w:color="auto"/>
        <w:bottom w:val="none" w:sz="0" w:space="0" w:color="auto"/>
        <w:right w:val="none" w:sz="0" w:space="0" w:color="auto"/>
      </w:divBdr>
    </w:div>
    <w:div w:id="817846264">
      <w:bodyDiv w:val="1"/>
      <w:marLeft w:val="0"/>
      <w:marRight w:val="0"/>
      <w:marTop w:val="0"/>
      <w:marBottom w:val="0"/>
      <w:divBdr>
        <w:top w:val="none" w:sz="0" w:space="0" w:color="auto"/>
        <w:left w:val="none" w:sz="0" w:space="0" w:color="auto"/>
        <w:bottom w:val="none" w:sz="0" w:space="0" w:color="auto"/>
        <w:right w:val="none" w:sz="0" w:space="0" w:color="auto"/>
      </w:divBdr>
    </w:div>
    <w:div w:id="831682044">
      <w:bodyDiv w:val="1"/>
      <w:marLeft w:val="0"/>
      <w:marRight w:val="0"/>
      <w:marTop w:val="0"/>
      <w:marBottom w:val="0"/>
      <w:divBdr>
        <w:top w:val="none" w:sz="0" w:space="0" w:color="auto"/>
        <w:left w:val="none" w:sz="0" w:space="0" w:color="auto"/>
        <w:bottom w:val="none" w:sz="0" w:space="0" w:color="auto"/>
        <w:right w:val="none" w:sz="0" w:space="0" w:color="auto"/>
      </w:divBdr>
      <w:divsChild>
        <w:div w:id="7946874">
          <w:marLeft w:val="965"/>
          <w:marRight w:val="0"/>
          <w:marTop w:val="0"/>
          <w:marBottom w:val="0"/>
          <w:divBdr>
            <w:top w:val="none" w:sz="0" w:space="0" w:color="auto"/>
            <w:left w:val="none" w:sz="0" w:space="0" w:color="auto"/>
            <w:bottom w:val="none" w:sz="0" w:space="0" w:color="auto"/>
            <w:right w:val="none" w:sz="0" w:space="0" w:color="auto"/>
          </w:divBdr>
        </w:div>
        <w:div w:id="108865809">
          <w:marLeft w:val="965"/>
          <w:marRight w:val="0"/>
          <w:marTop w:val="0"/>
          <w:marBottom w:val="0"/>
          <w:divBdr>
            <w:top w:val="none" w:sz="0" w:space="0" w:color="auto"/>
            <w:left w:val="none" w:sz="0" w:space="0" w:color="auto"/>
            <w:bottom w:val="none" w:sz="0" w:space="0" w:color="auto"/>
            <w:right w:val="none" w:sz="0" w:space="0" w:color="auto"/>
          </w:divBdr>
        </w:div>
        <w:div w:id="244610862">
          <w:marLeft w:val="965"/>
          <w:marRight w:val="0"/>
          <w:marTop w:val="0"/>
          <w:marBottom w:val="0"/>
          <w:divBdr>
            <w:top w:val="none" w:sz="0" w:space="0" w:color="auto"/>
            <w:left w:val="none" w:sz="0" w:space="0" w:color="auto"/>
            <w:bottom w:val="none" w:sz="0" w:space="0" w:color="auto"/>
            <w:right w:val="none" w:sz="0" w:space="0" w:color="auto"/>
          </w:divBdr>
        </w:div>
        <w:div w:id="445732581">
          <w:marLeft w:val="547"/>
          <w:marRight w:val="0"/>
          <w:marTop w:val="0"/>
          <w:marBottom w:val="0"/>
          <w:divBdr>
            <w:top w:val="none" w:sz="0" w:space="0" w:color="auto"/>
            <w:left w:val="none" w:sz="0" w:space="0" w:color="auto"/>
            <w:bottom w:val="none" w:sz="0" w:space="0" w:color="auto"/>
            <w:right w:val="none" w:sz="0" w:space="0" w:color="auto"/>
          </w:divBdr>
        </w:div>
        <w:div w:id="446586875">
          <w:marLeft w:val="965"/>
          <w:marRight w:val="0"/>
          <w:marTop w:val="0"/>
          <w:marBottom w:val="0"/>
          <w:divBdr>
            <w:top w:val="none" w:sz="0" w:space="0" w:color="auto"/>
            <w:left w:val="none" w:sz="0" w:space="0" w:color="auto"/>
            <w:bottom w:val="none" w:sz="0" w:space="0" w:color="auto"/>
            <w:right w:val="none" w:sz="0" w:space="0" w:color="auto"/>
          </w:divBdr>
        </w:div>
        <w:div w:id="527794043">
          <w:marLeft w:val="547"/>
          <w:marRight w:val="0"/>
          <w:marTop w:val="0"/>
          <w:marBottom w:val="0"/>
          <w:divBdr>
            <w:top w:val="none" w:sz="0" w:space="0" w:color="auto"/>
            <w:left w:val="none" w:sz="0" w:space="0" w:color="auto"/>
            <w:bottom w:val="none" w:sz="0" w:space="0" w:color="auto"/>
            <w:right w:val="none" w:sz="0" w:space="0" w:color="auto"/>
          </w:divBdr>
        </w:div>
        <w:div w:id="610942841">
          <w:marLeft w:val="547"/>
          <w:marRight w:val="0"/>
          <w:marTop w:val="0"/>
          <w:marBottom w:val="0"/>
          <w:divBdr>
            <w:top w:val="none" w:sz="0" w:space="0" w:color="auto"/>
            <w:left w:val="none" w:sz="0" w:space="0" w:color="auto"/>
            <w:bottom w:val="none" w:sz="0" w:space="0" w:color="auto"/>
            <w:right w:val="none" w:sz="0" w:space="0" w:color="auto"/>
          </w:divBdr>
        </w:div>
        <w:div w:id="912009390">
          <w:marLeft w:val="965"/>
          <w:marRight w:val="0"/>
          <w:marTop w:val="0"/>
          <w:marBottom w:val="0"/>
          <w:divBdr>
            <w:top w:val="none" w:sz="0" w:space="0" w:color="auto"/>
            <w:left w:val="none" w:sz="0" w:space="0" w:color="auto"/>
            <w:bottom w:val="none" w:sz="0" w:space="0" w:color="auto"/>
            <w:right w:val="none" w:sz="0" w:space="0" w:color="auto"/>
          </w:divBdr>
        </w:div>
        <w:div w:id="962930425">
          <w:marLeft w:val="965"/>
          <w:marRight w:val="0"/>
          <w:marTop w:val="0"/>
          <w:marBottom w:val="0"/>
          <w:divBdr>
            <w:top w:val="none" w:sz="0" w:space="0" w:color="auto"/>
            <w:left w:val="none" w:sz="0" w:space="0" w:color="auto"/>
            <w:bottom w:val="none" w:sz="0" w:space="0" w:color="auto"/>
            <w:right w:val="none" w:sz="0" w:space="0" w:color="auto"/>
          </w:divBdr>
        </w:div>
        <w:div w:id="970790061">
          <w:marLeft w:val="965"/>
          <w:marRight w:val="0"/>
          <w:marTop w:val="0"/>
          <w:marBottom w:val="0"/>
          <w:divBdr>
            <w:top w:val="none" w:sz="0" w:space="0" w:color="auto"/>
            <w:left w:val="none" w:sz="0" w:space="0" w:color="auto"/>
            <w:bottom w:val="none" w:sz="0" w:space="0" w:color="auto"/>
            <w:right w:val="none" w:sz="0" w:space="0" w:color="auto"/>
          </w:divBdr>
        </w:div>
        <w:div w:id="1225066488">
          <w:marLeft w:val="547"/>
          <w:marRight w:val="0"/>
          <w:marTop w:val="0"/>
          <w:marBottom w:val="0"/>
          <w:divBdr>
            <w:top w:val="none" w:sz="0" w:space="0" w:color="auto"/>
            <w:left w:val="none" w:sz="0" w:space="0" w:color="auto"/>
            <w:bottom w:val="none" w:sz="0" w:space="0" w:color="auto"/>
            <w:right w:val="none" w:sz="0" w:space="0" w:color="auto"/>
          </w:divBdr>
        </w:div>
        <w:div w:id="1373845515">
          <w:marLeft w:val="965"/>
          <w:marRight w:val="0"/>
          <w:marTop w:val="0"/>
          <w:marBottom w:val="0"/>
          <w:divBdr>
            <w:top w:val="none" w:sz="0" w:space="0" w:color="auto"/>
            <w:left w:val="none" w:sz="0" w:space="0" w:color="auto"/>
            <w:bottom w:val="none" w:sz="0" w:space="0" w:color="auto"/>
            <w:right w:val="none" w:sz="0" w:space="0" w:color="auto"/>
          </w:divBdr>
        </w:div>
        <w:div w:id="1581866876">
          <w:marLeft w:val="547"/>
          <w:marRight w:val="0"/>
          <w:marTop w:val="0"/>
          <w:marBottom w:val="0"/>
          <w:divBdr>
            <w:top w:val="none" w:sz="0" w:space="0" w:color="auto"/>
            <w:left w:val="none" w:sz="0" w:space="0" w:color="auto"/>
            <w:bottom w:val="none" w:sz="0" w:space="0" w:color="auto"/>
            <w:right w:val="none" w:sz="0" w:space="0" w:color="auto"/>
          </w:divBdr>
        </w:div>
        <w:div w:id="1839345232">
          <w:marLeft w:val="965"/>
          <w:marRight w:val="0"/>
          <w:marTop w:val="0"/>
          <w:marBottom w:val="0"/>
          <w:divBdr>
            <w:top w:val="none" w:sz="0" w:space="0" w:color="auto"/>
            <w:left w:val="none" w:sz="0" w:space="0" w:color="auto"/>
            <w:bottom w:val="none" w:sz="0" w:space="0" w:color="auto"/>
            <w:right w:val="none" w:sz="0" w:space="0" w:color="auto"/>
          </w:divBdr>
        </w:div>
        <w:div w:id="2132433263">
          <w:marLeft w:val="547"/>
          <w:marRight w:val="0"/>
          <w:marTop w:val="0"/>
          <w:marBottom w:val="0"/>
          <w:divBdr>
            <w:top w:val="none" w:sz="0" w:space="0" w:color="auto"/>
            <w:left w:val="none" w:sz="0" w:space="0" w:color="auto"/>
            <w:bottom w:val="none" w:sz="0" w:space="0" w:color="auto"/>
            <w:right w:val="none" w:sz="0" w:space="0" w:color="auto"/>
          </w:divBdr>
        </w:div>
      </w:divsChild>
    </w:div>
    <w:div w:id="872378155">
      <w:bodyDiv w:val="1"/>
      <w:marLeft w:val="0"/>
      <w:marRight w:val="0"/>
      <w:marTop w:val="0"/>
      <w:marBottom w:val="0"/>
      <w:divBdr>
        <w:top w:val="none" w:sz="0" w:space="0" w:color="auto"/>
        <w:left w:val="none" w:sz="0" w:space="0" w:color="auto"/>
        <w:bottom w:val="none" w:sz="0" w:space="0" w:color="auto"/>
        <w:right w:val="none" w:sz="0" w:space="0" w:color="auto"/>
      </w:divBdr>
    </w:div>
    <w:div w:id="924189303">
      <w:bodyDiv w:val="1"/>
      <w:marLeft w:val="0"/>
      <w:marRight w:val="0"/>
      <w:marTop w:val="0"/>
      <w:marBottom w:val="0"/>
      <w:divBdr>
        <w:top w:val="none" w:sz="0" w:space="0" w:color="auto"/>
        <w:left w:val="none" w:sz="0" w:space="0" w:color="auto"/>
        <w:bottom w:val="none" w:sz="0" w:space="0" w:color="auto"/>
        <w:right w:val="none" w:sz="0" w:space="0" w:color="auto"/>
      </w:divBdr>
    </w:div>
    <w:div w:id="935594320">
      <w:bodyDiv w:val="1"/>
      <w:marLeft w:val="0"/>
      <w:marRight w:val="0"/>
      <w:marTop w:val="0"/>
      <w:marBottom w:val="0"/>
      <w:divBdr>
        <w:top w:val="none" w:sz="0" w:space="0" w:color="auto"/>
        <w:left w:val="none" w:sz="0" w:space="0" w:color="auto"/>
        <w:bottom w:val="none" w:sz="0" w:space="0" w:color="auto"/>
        <w:right w:val="none" w:sz="0" w:space="0" w:color="auto"/>
      </w:divBdr>
    </w:div>
    <w:div w:id="940182907">
      <w:bodyDiv w:val="1"/>
      <w:marLeft w:val="0"/>
      <w:marRight w:val="0"/>
      <w:marTop w:val="0"/>
      <w:marBottom w:val="0"/>
      <w:divBdr>
        <w:top w:val="none" w:sz="0" w:space="0" w:color="auto"/>
        <w:left w:val="none" w:sz="0" w:space="0" w:color="auto"/>
        <w:bottom w:val="none" w:sz="0" w:space="0" w:color="auto"/>
        <w:right w:val="none" w:sz="0" w:space="0" w:color="auto"/>
      </w:divBdr>
    </w:div>
    <w:div w:id="963928795">
      <w:bodyDiv w:val="1"/>
      <w:marLeft w:val="0"/>
      <w:marRight w:val="0"/>
      <w:marTop w:val="0"/>
      <w:marBottom w:val="0"/>
      <w:divBdr>
        <w:top w:val="none" w:sz="0" w:space="0" w:color="auto"/>
        <w:left w:val="none" w:sz="0" w:space="0" w:color="auto"/>
        <w:bottom w:val="none" w:sz="0" w:space="0" w:color="auto"/>
        <w:right w:val="none" w:sz="0" w:space="0" w:color="auto"/>
      </w:divBdr>
    </w:div>
    <w:div w:id="996498200">
      <w:bodyDiv w:val="1"/>
      <w:marLeft w:val="0"/>
      <w:marRight w:val="0"/>
      <w:marTop w:val="0"/>
      <w:marBottom w:val="0"/>
      <w:divBdr>
        <w:top w:val="none" w:sz="0" w:space="0" w:color="auto"/>
        <w:left w:val="none" w:sz="0" w:space="0" w:color="auto"/>
        <w:bottom w:val="none" w:sz="0" w:space="0" w:color="auto"/>
        <w:right w:val="none" w:sz="0" w:space="0" w:color="auto"/>
      </w:divBdr>
    </w:div>
    <w:div w:id="1005596328">
      <w:bodyDiv w:val="1"/>
      <w:marLeft w:val="0"/>
      <w:marRight w:val="0"/>
      <w:marTop w:val="0"/>
      <w:marBottom w:val="0"/>
      <w:divBdr>
        <w:top w:val="none" w:sz="0" w:space="0" w:color="auto"/>
        <w:left w:val="none" w:sz="0" w:space="0" w:color="auto"/>
        <w:bottom w:val="none" w:sz="0" w:space="0" w:color="auto"/>
        <w:right w:val="none" w:sz="0" w:space="0" w:color="auto"/>
      </w:divBdr>
      <w:divsChild>
        <w:div w:id="952902086">
          <w:marLeft w:val="0"/>
          <w:marRight w:val="0"/>
          <w:marTop w:val="0"/>
          <w:marBottom w:val="0"/>
          <w:divBdr>
            <w:top w:val="none" w:sz="0" w:space="0" w:color="auto"/>
            <w:left w:val="none" w:sz="0" w:space="0" w:color="auto"/>
            <w:bottom w:val="none" w:sz="0" w:space="0" w:color="auto"/>
            <w:right w:val="none" w:sz="0" w:space="0" w:color="auto"/>
          </w:divBdr>
          <w:divsChild>
            <w:div w:id="1168398737">
              <w:marLeft w:val="0"/>
              <w:marRight w:val="0"/>
              <w:marTop w:val="0"/>
              <w:marBottom w:val="0"/>
              <w:divBdr>
                <w:top w:val="none" w:sz="0" w:space="0" w:color="auto"/>
                <w:left w:val="none" w:sz="0" w:space="0" w:color="auto"/>
                <w:bottom w:val="none" w:sz="0" w:space="0" w:color="auto"/>
                <w:right w:val="none" w:sz="0" w:space="0" w:color="auto"/>
              </w:divBdr>
              <w:divsChild>
                <w:div w:id="209952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169622">
      <w:bodyDiv w:val="1"/>
      <w:marLeft w:val="0"/>
      <w:marRight w:val="0"/>
      <w:marTop w:val="0"/>
      <w:marBottom w:val="0"/>
      <w:divBdr>
        <w:top w:val="none" w:sz="0" w:space="0" w:color="auto"/>
        <w:left w:val="none" w:sz="0" w:space="0" w:color="auto"/>
        <w:bottom w:val="none" w:sz="0" w:space="0" w:color="auto"/>
        <w:right w:val="none" w:sz="0" w:space="0" w:color="auto"/>
      </w:divBdr>
      <w:divsChild>
        <w:div w:id="22947654">
          <w:marLeft w:val="0"/>
          <w:marRight w:val="0"/>
          <w:marTop w:val="0"/>
          <w:marBottom w:val="0"/>
          <w:divBdr>
            <w:top w:val="none" w:sz="0" w:space="0" w:color="auto"/>
            <w:left w:val="none" w:sz="0" w:space="0" w:color="auto"/>
            <w:bottom w:val="none" w:sz="0" w:space="0" w:color="auto"/>
            <w:right w:val="none" w:sz="0" w:space="0" w:color="auto"/>
          </w:divBdr>
          <w:divsChild>
            <w:div w:id="1509636385">
              <w:marLeft w:val="0"/>
              <w:marRight w:val="0"/>
              <w:marTop w:val="0"/>
              <w:marBottom w:val="0"/>
              <w:divBdr>
                <w:top w:val="none" w:sz="0" w:space="0" w:color="auto"/>
                <w:left w:val="none" w:sz="0" w:space="0" w:color="auto"/>
                <w:bottom w:val="none" w:sz="0" w:space="0" w:color="auto"/>
                <w:right w:val="none" w:sz="0" w:space="0" w:color="auto"/>
              </w:divBdr>
              <w:divsChild>
                <w:div w:id="1211920547">
                  <w:marLeft w:val="0"/>
                  <w:marRight w:val="0"/>
                  <w:marTop w:val="0"/>
                  <w:marBottom w:val="0"/>
                  <w:divBdr>
                    <w:top w:val="none" w:sz="0" w:space="0" w:color="auto"/>
                    <w:left w:val="none" w:sz="0" w:space="0" w:color="auto"/>
                    <w:bottom w:val="none" w:sz="0" w:space="0" w:color="auto"/>
                    <w:right w:val="none" w:sz="0" w:space="0" w:color="auto"/>
                  </w:divBdr>
                </w:div>
              </w:divsChild>
            </w:div>
            <w:div w:id="1807425742">
              <w:marLeft w:val="0"/>
              <w:marRight w:val="0"/>
              <w:marTop w:val="0"/>
              <w:marBottom w:val="0"/>
              <w:divBdr>
                <w:top w:val="none" w:sz="0" w:space="0" w:color="auto"/>
                <w:left w:val="none" w:sz="0" w:space="0" w:color="auto"/>
                <w:bottom w:val="none" w:sz="0" w:space="0" w:color="auto"/>
                <w:right w:val="none" w:sz="0" w:space="0" w:color="auto"/>
              </w:divBdr>
              <w:divsChild>
                <w:div w:id="1498498863">
                  <w:marLeft w:val="0"/>
                  <w:marRight w:val="0"/>
                  <w:marTop w:val="0"/>
                  <w:marBottom w:val="0"/>
                  <w:divBdr>
                    <w:top w:val="none" w:sz="0" w:space="0" w:color="auto"/>
                    <w:left w:val="none" w:sz="0" w:space="0" w:color="auto"/>
                    <w:bottom w:val="none" w:sz="0" w:space="0" w:color="auto"/>
                    <w:right w:val="none" w:sz="0" w:space="0" w:color="auto"/>
                  </w:divBdr>
                  <w:divsChild>
                    <w:div w:id="83298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275732">
      <w:bodyDiv w:val="1"/>
      <w:marLeft w:val="0"/>
      <w:marRight w:val="0"/>
      <w:marTop w:val="0"/>
      <w:marBottom w:val="0"/>
      <w:divBdr>
        <w:top w:val="none" w:sz="0" w:space="0" w:color="auto"/>
        <w:left w:val="none" w:sz="0" w:space="0" w:color="auto"/>
        <w:bottom w:val="none" w:sz="0" w:space="0" w:color="auto"/>
        <w:right w:val="none" w:sz="0" w:space="0" w:color="auto"/>
      </w:divBdr>
      <w:divsChild>
        <w:div w:id="772674446">
          <w:marLeft w:val="0"/>
          <w:marRight w:val="0"/>
          <w:marTop w:val="0"/>
          <w:marBottom w:val="0"/>
          <w:divBdr>
            <w:top w:val="none" w:sz="0" w:space="0" w:color="auto"/>
            <w:left w:val="none" w:sz="0" w:space="0" w:color="auto"/>
            <w:bottom w:val="none" w:sz="0" w:space="0" w:color="auto"/>
            <w:right w:val="none" w:sz="0" w:space="0" w:color="auto"/>
          </w:divBdr>
          <w:divsChild>
            <w:div w:id="1501700893">
              <w:marLeft w:val="0"/>
              <w:marRight w:val="0"/>
              <w:marTop w:val="0"/>
              <w:marBottom w:val="0"/>
              <w:divBdr>
                <w:top w:val="none" w:sz="0" w:space="0" w:color="auto"/>
                <w:left w:val="none" w:sz="0" w:space="0" w:color="auto"/>
                <w:bottom w:val="none" w:sz="0" w:space="0" w:color="auto"/>
                <w:right w:val="none" w:sz="0" w:space="0" w:color="auto"/>
              </w:divBdr>
              <w:divsChild>
                <w:div w:id="16243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6368">
      <w:bodyDiv w:val="1"/>
      <w:marLeft w:val="0"/>
      <w:marRight w:val="0"/>
      <w:marTop w:val="0"/>
      <w:marBottom w:val="0"/>
      <w:divBdr>
        <w:top w:val="none" w:sz="0" w:space="0" w:color="auto"/>
        <w:left w:val="none" w:sz="0" w:space="0" w:color="auto"/>
        <w:bottom w:val="none" w:sz="0" w:space="0" w:color="auto"/>
        <w:right w:val="none" w:sz="0" w:space="0" w:color="auto"/>
      </w:divBdr>
      <w:divsChild>
        <w:div w:id="1891182903">
          <w:marLeft w:val="0"/>
          <w:marRight w:val="0"/>
          <w:marTop w:val="0"/>
          <w:marBottom w:val="0"/>
          <w:divBdr>
            <w:top w:val="none" w:sz="0" w:space="0" w:color="auto"/>
            <w:left w:val="none" w:sz="0" w:space="0" w:color="auto"/>
            <w:bottom w:val="none" w:sz="0" w:space="0" w:color="auto"/>
            <w:right w:val="none" w:sz="0" w:space="0" w:color="auto"/>
          </w:divBdr>
          <w:divsChild>
            <w:div w:id="2110813909">
              <w:marLeft w:val="0"/>
              <w:marRight w:val="0"/>
              <w:marTop w:val="0"/>
              <w:marBottom w:val="0"/>
              <w:divBdr>
                <w:top w:val="none" w:sz="0" w:space="0" w:color="auto"/>
                <w:left w:val="none" w:sz="0" w:space="0" w:color="auto"/>
                <w:bottom w:val="none" w:sz="0" w:space="0" w:color="auto"/>
                <w:right w:val="none" w:sz="0" w:space="0" w:color="auto"/>
              </w:divBdr>
              <w:divsChild>
                <w:div w:id="171202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902802">
      <w:bodyDiv w:val="1"/>
      <w:marLeft w:val="0"/>
      <w:marRight w:val="0"/>
      <w:marTop w:val="0"/>
      <w:marBottom w:val="0"/>
      <w:divBdr>
        <w:top w:val="none" w:sz="0" w:space="0" w:color="auto"/>
        <w:left w:val="none" w:sz="0" w:space="0" w:color="auto"/>
        <w:bottom w:val="none" w:sz="0" w:space="0" w:color="auto"/>
        <w:right w:val="none" w:sz="0" w:space="0" w:color="auto"/>
      </w:divBdr>
    </w:div>
    <w:div w:id="1071657054">
      <w:bodyDiv w:val="1"/>
      <w:marLeft w:val="0"/>
      <w:marRight w:val="0"/>
      <w:marTop w:val="0"/>
      <w:marBottom w:val="0"/>
      <w:divBdr>
        <w:top w:val="none" w:sz="0" w:space="0" w:color="auto"/>
        <w:left w:val="none" w:sz="0" w:space="0" w:color="auto"/>
        <w:bottom w:val="none" w:sz="0" w:space="0" w:color="auto"/>
        <w:right w:val="none" w:sz="0" w:space="0" w:color="auto"/>
      </w:divBdr>
      <w:divsChild>
        <w:div w:id="1301495454">
          <w:marLeft w:val="0"/>
          <w:marRight w:val="0"/>
          <w:marTop w:val="0"/>
          <w:marBottom w:val="0"/>
          <w:divBdr>
            <w:top w:val="none" w:sz="0" w:space="0" w:color="auto"/>
            <w:left w:val="none" w:sz="0" w:space="0" w:color="auto"/>
            <w:bottom w:val="none" w:sz="0" w:space="0" w:color="auto"/>
            <w:right w:val="none" w:sz="0" w:space="0" w:color="auto"/>
          </w:divBdr>
          <w:divsChild>
            <w:div w:id="1607956567">
              <w:marLeft w:val="0"/>
              <w:marRight w:val="0"/>
              <w:marTop w:val="0"/>
              <w:marBottom w:val="0"/>
              <w:divBdr>
                <w:top w:val="none" w:sz="0" w:space="0" w:color="auto"/>
                <w:left w:val="none" w:sz="0" w:space="0" w:color="auto"/>
                <w:bottom w:val="none" w:sz="0" w:space="0" w:color="auto"/>
                <w:right w:val="none" w:sz="0" w:space="0" w:color="auto"/>
              </w:divBdr>
              <w:divsChild>
                <w:div w:id="1416897417">
                  <w:marLeft w:val="0"/>
                  <w:marRight w:val="0"/>
                  <w:marTop w:val="0"/>
                  <w:marBottom w:val="0"/>
                  <w:divBdr>
                    <w:top w:val="none" w:sz="0" w:space="0" w:color="auto"/>
                    <w:left w:val="none" w:sz="0" w:space="0" w:color="auto"/>
                    <w:bottom w:val="none" w:sz="0" w:space="0" w:color="auto"/>
                    <w:right w:val="none" w:sz="0" w:space="0" w:color="auto"/>
                  </w:divBdr>
                  <w:divsChild>
                    <w:div w:id="158718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864102">
      <w:bodyDiv w:val="1"/>
      <w:marLeft w:val="0"/>
      <w:marRight w:val="0"/>
      <w:marTop w:val="0"/>
      <w:marBottom w:val="0"/>
      <w:divBdr>
        <w:top w:val="none" w:sz="0" w:space="0" w:color="auto"/>
        <w:left w:val="none" w:sz="0" w:space="0" w:color="auto"/>
        <w:bottom w:val="none" w:sz="0" w:space="0" w:color="auto"/>
        <w:right w:val="none" w:sz="0" w:space="0" w:color="auto"/>
      </w:divBdr>
    </w:div>
    <w:div w:id="1086151409">
      <w:bodyDiv w:val="1"/>
      <w:marLeft w:val="0"/>
      <w:marRight w:val="0"/>
      <w:marTop w:val="0"/>
      <w:marBottom w:val="0"/>
      <w:divBdr>
        <w:top w:val="none" w:sz="0" w:space="0" w:color="auto"/>
        <w:left w:val="none" w:sz="0" w:space="0" w:color="auto"/>
        <w:bottom w:val="none" w:sz="0" w:space="0" w:color="auto"/>
        <w:right w:val="none" w:sz="0" w:space="0" w:color="auto"/>
      </w:divBdr>
    </w:div>
    <w:div w:id="1095856157">
      <w:bodyDiv w:val="1"/>
      <w:marLeft w:val="0"/>
      <w:marRight w:val="0"/>
      <w:marTop w:val="0"/>
      <w:marBottom w:val="0"/>
      <w:divBdr>
        <w:top w:val="none" w:sz="0" w:space="0" w:color="auto"/>
        <w:left w:val="none" w:sz="0" w:space="0" w:color="auto"/>
        <w:bottom w:val="none" w:sz="0" w:space="0" w:color="auto"/>
        <w:right w:val="none" w:sz="0" w:space="0" w:color="auto"/>
      </w:divBdr>
    </w:div>
    <w:div w:id="1113981240">
      <w:bodyDiv w:val="1"/>
      <w:marLeft w:val="0"/>
      <w:marRight w:val="0"/>
      <w:marTop w:val="0"/>
      <w:marBottom w:val="0"/>
      <w:divBdr>
        <w:top w:val="none" w:sz="0" w:space="0" w:color="auto"/>
        <w:left w:val="none" w:sz="0" w:space="0" w:color="auto"/>
        <w:bottom w:val="none" w:sz="0" w:space="0" w:color="auto"/>
        <w:right w:val="none" w:sz="0" w:space="0" w:color="auto"/>
      </w:divBdr>
    </w:div>
    <w:div w:id="1136071140">
      <w:bodyDiv w:val="1"/>
      <w:marLeft w:val="0"/>
      <w:marRight w:val="0"/>
      <w:marTop w:val="0"/>
      <w:marBottom w:val="0"/>
      <w:divBdr>
        <w:top w:val="none" w:sz="0" w:space="0" w:color="auto"/>
        <w:left w:val="none" w:sz="0" w:space="0" w:color="auto"/>
        <w:bottom w:val="none" w:sz="0" w:space="0" w:color="auto"/>
        <w:right w:val="none" w:sz="0" w:space="0" w:color="auto"/>
      </w:divBdr>
    </w:div>
    <w:div w:id="1149982724">
      <w:bodyDiv w:val="1"/>
      <w:marLeft w:val="0"/>
      <w:marRight w:val="0"/>
      <w:marTop w:val="0"/>
      <w:marBottom w:val="0"/>
      <w:divBdr>
        <w:top w:val="none" w:sz="0" w:space="0" w:color="auto"/>
        <w:left w:val="none" w:sz="0" w:space="0" w:color="auto"/>
        <w:bottom w:val="none" w:sz="0" w:space="0" w:color="auto"/>
        <w:right w:val="none" w:sz="0" w:space="0" w:color="auto"/>
      </w:divBdr>
      <w:divsChild>
        <w:div w:id="1532107549">
          <w:marLeft w:val="0"/>
          <w:marRight w:val="0"/>
          <w:marTop w:val="0"/>
          <w:marBottom w:val="0"/>
          <w:divBdr>
            <w:top w:val="none" w:sz="0" w:space="0" w:color="auto"/>
            <w:left w:val="none" w:sz="0" w:space="0" w:color="auto"/>
            <w:bottom w:val="none" w:sz="0" w:space="0" w:color="auto"/>
            <w:right w:val="none" w:sz="0" w:space="0" w:color="auto"/>
          </w:divBdr>
          <w:divsChild>
            <w:div w:id="510029721">
              <w:marLeft w:val="0"/>
              <w:marRight w:val="0"/>
              <w:marTop w:val="0"/>
              <w:marBottom w:val="0"/>
              <w:divBdr>
                <w:top w:val="none" w:sz="0" w:space="0" w:color="auto"/>
                <w:left w:val="none" w:sz="0" w:space="0" w:color="auto"/>
                <w:bottom w:val="none" w:sz="0" w:space="0" w:color="auto"/>
                <w:right w:val="none" w:sz="0" w:space="0" w:color="auto"/>
              </w:divBdr>
              <w:divsChild>
                <w:div w:id="1642997937">
                  <w:marLeft w:val="0"/>
                  <w:marRight w:val="0"/>
                  <w:marTop w:val="0"/>
                  <w:marBottom w:val="0"/>
                  <w:divBdr>
                    <w:top w:val="none" w:sz="0" w:space="0" w:color="auto"/>
                    <w:left w:val="none" w:sz="0" w:space="0" w:color="auto"/>
                    <w:bottom w:val="none" w:sz="0" w:space="0" w:color="auto"/>
                    <w:right w:val="none" w:sz="0" w:space="0" w:color="auto"/>
                  </w:divBdr>
                  <w:divsChild>
                    <w:div w:id="102382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00043">
              <w:marLeft w:val="0"/>
              <w:marRight w:val="0"/>
              <w:marTop w:val="0"/>
              <w:marBottom w:val="0"/>
              <w:divBdr>
                <w:top w:val="none" w:sz="0" w:space="0" w:color="auto"/>
                <w:left w:val="none" w:sz="0" w:space="0" w:color="auto"/>
                <w:bottom w:val="none" w:sz="0" w:space="0" w:color="auto"/>
                <w:right w:val="none" w:sz="0" w:space="0" w:color="auto"/>
              </w:divBdr>
              <w:divsChild>
                <w:div w:id="151349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959340">
      <w:bodyDiv w:val="1"/>
      <w:marLeft w:val="0"/>
      <w:marRight w:val="0"/>
      <w:marTop w:val="0"/>
      <w:marBottom w:val="0"/>
      <w:divBdr>
        <w:top w:val="none" w:sz="0" w:space="0" w:color="auto"/>
        <w:left w:val="none" w:sz="0" w:space="0" w:color="auto"/>
        <w:bottom w:val="none" w:sz="0" w:space="0" w:color="auto"/>
        <w:right w:val="none" w:sz="0" w:space="0" w:color="auto"/>
      </w:divBdr>
    </w:div>
    <w:div w:id="1187670572">
      <w:bodyDiv w:val="1"/>
      <w:marLeft w:val="0"/>
      <w:marRight w:val="0"/>
      <w:marTop w:val="0"/>
      <w:marBottom w:val="0"/>
      <w:divBdr>
        <w:top w:val="none" w:sz="0" w:space="0" w:color="auto"/>
        <w:left w:val="none" w:sz="0" w:space="0" w:color="auto"/>
        <w:bottom w:val="none" w:sz="0" w:space="0" w:color="auto"/>
        <w:right w:val="none" w:sz="0" w:space="0" w:color="auto"/>
      </w:divBdr>
    </w:div>
    <w:div w:id="1198809345">
      <w:bodyDiv w:val="1"/>
      <w:marLeft w:val="0"/>
      <w:marRight w:val="0"/>
      <w:marTop w:val="0"/>
      <w:marBottom w:val="0"/>
      <w:divBdr>
        <w:top w:val="none" w:sz="0" w:space="0" w:color="auto"/>
        <w:left w:val="none" w:sz="0" w:space="0" w:color="auto"/>
        <w:bottom w:val="none" w:sz="0" w:space="0" w:color="auto"/>
        <w:right w:val="none" w:sz="0" w:space="0" w:color="auto"/>
      </w:divBdr>
    </w:div>
    <w:div w:id="1200164940">
      <w:bodyDiv w:val="1"/>
      <w:marLeft w:val="0"/>
      <w:marRight w:val="0"/>
      <w:marTop w:val="0"/>
      <w:marBottom w:val="0"/>
      <w:divBdr>
        <w:top w:val="none" w:sz="0" w:space="0" w:color="auto"/>
        <w:left w:val="none" w:sz="0" w:space="0" w:color="auto"/>
        <w:bottom w:val="none" w:sz="0" w:space="0" w:color="auto"/>
        <w:right w:val="none" w:sz="0" w:space="0" w:color="auto"/>
      </w:divBdr>
    </w:div>
    <w:div w:id="1217666106">
      <w:bodyDiv w:val="1"/>
      <w:marLeft w:val="0"/>
      <w:marRight w:val="0"/>
      <w:marTop w:val="0"/>
      <w:marBottom w:val="0"/>
      <w:divBdr>
        <w:top w:val="none" w:sz="0" w:space="0" w:color="auto"/>
        <w:left w:val="none" w:sz="0" w:space="0" w:color="auto"/>
        <w:bottom w:val="none" w:sz="0" w:space="0" w:color="auto"/>
        <w:right w:val="none" w:sz="0" w:space="0" w:color="auto"/>
      </w:divBdr>
    </w:div>
    <w:div w:id="1224410772">
      <w:bodyDiv w:val="1"/>
      <w:marLeft w:val="0"/>
      <w:marRight w:val="0"/>
      <w:marTop w:val="0"/>
      <w:marBottom w:val="0"/>
      <w:divBdr>
        <w:top w:val="none" w:sz="0" w:space="0" w:color="auto"/>
        <w:left w:val="none" w:sz="0" w:space="0" w:color="auto"/>
        <w:bottom w:val="none" w:sz="0" w:space="0" w:color="auto"/>
        <w:right w:val="none" w:sz="0" w:space="0" w:color="auto"/>
      </w:divBdr>
    </w:div>
    <w:div w:id="1255289001">
      <w:bodyDiv w:val="1"/>
      <w:marLeft w:val="0"/>
      <w:marRight w:val="0"/>
      <w:marTop w:val="0"/>
      <w:marBottom w:val="0"/>
      <w:divBdr>
        <w:top w:val="none" w:sz="0" w:space="0" w:color="auto"/>
        <w:left w:val="none" w:sz="0" w:space="0" w:color="auto"/>
        <w:bottom w:val="none" w:sz="0" w:space="0" w:color="auto"/>
        <w:right w:val="none" w:sz="0" w:space="0" w:color="auto"/>
      </w:divBdr>
    </w:div>
    <w:div w:id="1257905527">
      <w:bodyDiv w:val="1"/>
      <w:marLeft w:val="0"/>
      <w:marRight w:val="0"/>
      <w:marTop w:val="0"/>
      <w:marBottom w:val="0"/>
      <w:divBdr>
        <w:top w:val="none" w:sz="0" w:space="0" w:color="auto"/>
        <w:left w:val="none" w:sz="0" w:space="0" w:color="auto"/>
        <w:bottom w:val="none" w:sz="0" w:space="0" w:color="auto"/>
        <w:right w:val="none" w:sz="0" w:space="0" w:color="auto"/>
      </w:divBdr>
    </w:div>
    <w:div w:id="1266422156">
      <w:bodyDiv w:val="1"/>
      <w:marLeft w:val="0"/>
      <w:marRight w:val="0"/>
      <w:marTop w:val="0"/>
      <w:marBottom w:val="0"/>
      <w:divBdr>
        <w:top w:val="none" w:sz="0" w:space="0" w:color="auto"/>
        <w:left w:val="none" w:sz="0" w:space="0" w:color="auto"/>
        <w:bottom w:val="none" w:sz="0" w:space="0" w:color="auto"/>
        <w:right w:val="none" w:sz="0" w:space="0" w:color="auto"/>
      </w:divBdr>
    </w:div>
    <w:div w:id="1297955493">
      <w:bodyDiv w:val="1"/>
      <w:marLeft w:val="0"/>
      <w:marRight w:val="0"/>
      <w:marTop w:val="0"/>
      <w:marBottom w:val="0"/>
      <w:divBdr>
        <w:top w:val="none" w:sz="0" w:space="0" w:color="auto"/>
        <w:left w:val="none" w:sz="0" w:space="0" w:color="auto"/>
        <w:bottom w:val="none" w:sz="0" w:space="0" w:color="auto"/>
        <w:right w:val="none" w:sz="0" w:space="0" w:color="auto"/>
      </w:divBdr>
    </w:div>
    <w:div w:id="1309898206">
      <w:bodyDiv w:val="1"/>
      <w:marLeft w:val="0"/>
      <w:marRight w:val="0"/>
      <w:marTop w:val="0"/>
      <w:marBottom w:val="0"/>
      <w:divBdr>
        <w:top w:val="none" w:sz="0" w:space="0" w:color="auto"/>
        <w:left w:val="none" w:sz="0" w:space="0" w:color="auto"/>
        <w:bottom w:val="none" w:sz="0" w:space="0" w:color="auto"/>
        <w:right w:val="none" w:sz="0" w:space="0" w:color="auto"/>
      </w:divBdr>
    </w:div>
    <w:div w:id="1318804269">
      <w:bodyDiv w:val="1"/>
      <w:marLeft w:val="0"/>
      <w:marRight w:val="0"/>
      <w:marTop w:val="0"/>
      <w:marBottom w:val="0"/>
      <w:divBdr>
        <w:top w:val="none" w:sz="0" w:space="0" w:color="auto"/>
        <w:left w:val="none" w:sz="0" w:space="0" w:color="auto"/>
        <w:bottom w:val="none" w:sz="0" w:space="0" w:color="auto"/>
        <w:right w:val="none" w:sz="0" w:space="0" w:color="auto"/>
      </w:divBdr>
    </w:div>
    <w:div w:id="1386368805">
      <w:bodyDiv w:val="1"/>
      <w:marLeft w:val="0"/>
      <w:marRight w:val="0"/>
      <w:marTop w:val="0"/>
      <w:marBottom w:val="0"/>
      <w:divBdr>
        <w:top w:val="none" w:sz="0" w:space="0" w:color="auto"/>
        <w:left w:val="none" w:sz="0" w:space="0" w:color="auto"/>
        <w:bottom w:val="none" w:sz="0" w:space="0" w:color="auto"/>
        <w:right w:val="none" w:sz="0" w:space="0" w:color="auto"/>
      </w:divBdr>
      <w:divsChild>
        <w:div w:id="1070813475">
          <w:marLeft w:val="0"/>
          <w:marRight w:val="0"/>
          <w:marTop w:val="0"/>
          <w:marBottom w:val="0"/>
          <w:divBdr>
            <w:top w:val="none" w:sz="0" w:space="0" w:color="auto"/>
            <w:left w:val="none" w:sz="0" w:space="0" w:color="auto"/>
            <w:bottom w:val="none" w:sz="0" w:space="0" w:color="auto"/>
            <w:right w:val="none" w:sz="0" w:space="0" w:color="auto"/>
          </w:divBdr>
          <w:divsChild>
            <w:div w:id="1101409662">
              <w:marLeft w:val="0"/>
              <w:marRight w:val="0"/>
              <w:marTop w:val="0"/>
              <w:marBottom w:val="0"/>
              <w:divBdr>
                <w:top w:val="none" w:sz="0" w:space="0" w:color="auto"/>
                <w:left w:val="none" w:sz="0" w:space="0" w:color="auto"/>
                <w:bottom w:val="none" w:sz="0" w:space="0" w:color="auto"/>
                <w:right w:val="none" w:sz="0" w:space="0" w:color="auto"/>
              </w:divBdr>
              <w:divsChild>
                <w:div w:id="59856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663937">
      <w:bodyDiv w:val="1"/>
      <w:marLeft w:val="0"/>
      <w:marRight w:val="0"/>
      <w:marTop w:val="0"/>
      <w:marBottom w:val="0"/>
      <w:divBdr>
        <w:top w:val="none" w:sz="0" w:space="0" w:color="auto"/>
        <w:left w:val="none" w:sz="0" w:space="0" w:color="auto"/>
        <w:bottom w:val="none" w:sz="0" w:space="0" w:color="auto"/>
        <w:right w:val="none" w:sz="0" w:space="0" w:color="auto"/>
      </w:divBdr>
    </w:div>
    <w:div w:id="1410230735">
      <w:bodyDiv w:val="1"/>
      <w:marLeft w:val="0"/>
      <w:marRight w:val="0"/>
      <w:marTop w:val="0"/>
      <w:marBottom w:val="0"/>
      <w:divBdr>
        <w:top w:val="none" w:sz="0" w:space="0" w:color="auto"/>
        <w:left w:val="none" w:sz="0" w:space="0" w:color="auto"/>
        <w:bottom w:val="none" w:sz="0" w:space="0" w:color="auto"/>
        <w:right w:val="none" w:sz="0" w:space="0" w:color="auto"/>
      </w:divBdr>
    </w:div>
    <w:div w:id="1412463982">
      <w:bodyDiv w:val="1"/>
      <w:marLeft w:val="0"/>
      <w:marRight w:val="0"/>
      <w:marTop w:val="0"/>
      <w:marBottom w:val="0"/>
      <w:divBdr>
        <w:top w:val="none" w:sz="0" w:space="0" w:color="auto"/>
        <w:left w:val="none" w:sz="0" w:space="0" w:color="auto"/>
        <w:bottom w:val="none" w:sz="0" w:space="0" w:color="auto"/>
        <w:right w:val="none" w:sz="0" w:space="0" w:color="auto"/>
      </w:divBdr>
    </w:div>
    <w:div w:id="1422723516">
      <w:bodyDiv w:val="1"/>
      <w:marLeft w:val="0"/>
      <w:marRight w:val="0"/>
      <w:marTop w:val="0"/>
      <w:marBottom w:val="0"/>
      <w:divBdr>
        <w:top w:val="none" w:sz="0" w:space="0" w:color="auto"/>
        <w:left w:val="none" w:sz="0" w:space="0" w:color="auto"/>
        <w:bottom w:val="none" w:sz="0" w:space="0" w:color="auto"/>
        <w:right w:val="none" w:sz="0" w:space="0" w:color="auto"/>
      </w:divBdr>
    </w:div>
    <w:div w:id="1423650902">
      <w:bodyDiv w:val="1"/>
      <w:marLeft w:val="0"/>
      <w:marRight w:val="0"/>
      <w:marTop w:val="0"/>
      <w:marBottom w:val="0"/>
      <w:divBdr>
        <w:top w:val="none" w:sz="0" w:space="0" w:color="auto"/>
        <w:left w:val="none" w:sz="0" w:space="0" w:color="auto"/>
        <w:bottom w:val="none" w:sz="0" w:space="0" w:color="auto"/>
        <w:right w:val="none" w:sz="0" w:space="0" w:color="auto"/>
      </w:divBdr>
    </w:div>
    <w:div w:id="1448280280">
      <w:bodyDiv w:val="1"/>
      <w:marLeft w:val="0"/>
      <w:marRight w:val="0"/>
      <w:marTop w:val="0"/>
      <w:marBottom w:val="0"/>
      <w:divBdr>
        <w:top w:val="none" w:sz="0" w:space="0" w:color="auto"/>
        <w:left w:val="none" w:sz="0" w:space="0" w:color="auto"/>
        <w:bottom w:val="none" w:sz="0" w:space="0" w:color="auto"/>
        <w:right w:val="none" w:sz="0" w:space="0" w:color="auto"/>
      </w:divBdr>
    </w:div>
    <w:div w:id="1463114829">
      <w:bodyDiv w:val="1"/>
      <w:marLeft w:val="0"/>
      <w:marRight w:val="0"/>
      <w:marTop w:val="0"/>
      <w:marBottom w:val="0"/>
      <w:divBdr>
        <w:top w:val="none" w:sz="0" w:space="0" w:color="auto"/>
        <w:left w:val="none" w:sz="0" w:space="0" w:color="auto"/>
        <w:bottom w:val="none" w:sz="0" w:space="0" w:color="auto"/>
        <w:right w:val="none" w:sz="0" w:space="0" w:color="auto"/>
      </w:divBdr>
    </w:div>
    <w:div w:id="1463883166">
      <w:bodyDiv w:val="1"/>
      <w:marLeft w:val="0"/>
      <w:marRight w:val="0"/>
      <w:marTop w:val="0"/>
      <w:marBottom w:val="0"/>
      <w:divBdr>
        <w:top w:val="none" w:sz="0" w:space="0" w:color="auto"/>
        <w:left w:val="none" w:sz="0" w:space="0" w:color="auto"/>
        <w:bottom w:val="none" w:sz="0" w:space="0" w:color="auto"/>
        <w:right w:val="none" w:sz="0" w:space="0" w:color="auto"/>
      </w:divBdr>
    </w:div>
    <w:div w:id="1497068607">
      <w:bodyDiv w:val="1"/>
      <w:marLeft w:val="0"/>
      <w:marRight w:val="0"/>
      <w:marTop w:val="0"/>
      <w:marBottom w:val="0"/>
      <w:divBdr>
        <w:top w:val="none" w:sz="0" w:space="0" w:color="auto"/>
        <w:left w:val="none" w:sz="0" w:space="0" w:color="auto"/>
        <w:bottom w:val="none" w:sz="0" w:space="0" w:color="auto"/>
        <w:right w:val="none" w:sz="0" w:space="0" w:color="auto"/>
      </w:divBdr>
    </w:div>
    <w:div w:id="1515653761">
      <w:bodyDiv w:val="1"/>
      <w:marLeft w:val="0"/>
      <w:marRight w:val="0"/>
      <w:marTop w:val="0"/>
      <w:marBottom w:val="0"/>
      <w:divBdr>
        <w:top w:val="none" w:sz="0" w:space="0" w:color="auto"/>
        <w:left w:val="none" w:sz="0" w:space="0" w:color="auto"/>
        <w:bottom w:val="none" w:sz="0" w:space="0" w:color="auto"/>
        <w:right w:val="none" w:sz="0" w:space="0" w:color="auto"/>
      </w:divBdr>
    </w:div>
    <w:div w:id="1516578860">
      <w:bodyDiv w:val="1"/>
      <w:marLeft w:val="0"/>
      <w:marRight w:val="0"/>
      <w:marTop w:val="0"/>
      <w:marBottom w:val="0"/>
      <w:divBdr>
        <w:top w:val="none" w:sz="0" w:space="0" w:color="auto"/>
        <w:left w:val="none" w:sz="0" w:space="0" w:color="auto"/>
        <w:bottom w:val="none" w:sz="0" w:space="0" w:color="auto"/>
        <w:right w:val="none" w:sz="0" w:space="0" w:color="auto"/>
      </w:divBdr>
      <w:divsChild>
        <w:div w:id="831917459">
          <w:marLeft w:val="274"/>
          <w:marRight w:val="0"/>
          <w:marTop w:val="0"/>
          <w:marBottom w:val="0"/>
          <w:divBdr>
            <w:top w:val="none" w:sz="0" w:space="0" w:color="auto"/>
            <w:left w:val="none" w:sz="0" w:space="0" w:color="auto"/>
            <w:bottom w:val="none" w:sz="0" w:space="0" w:color="auto"/>
            <w:right w:val="none" w:sz="0" w:space="0" w:color="auto"/>
          </w:divBdr>
        </w:div>
        <w:div w:id="1158687308">
          <w:marLeft w:val="274"/>
          <w:marRight w:val="0"/>
          <w:marTop w:val="0"/>
          <w:marBottom w:val="0"/>
          <w:divBdr>
            <w:top w:val="none" w:sz="0" w:space="0" w:color="auto"/>
            <w:left w:val="none" w:sz="0" w:space="0" w:color="auto"/>
            <w:bottom w:val="none" w:sz="0" w:space="0" w:color="auto"/>
            <w:right w:val="none" w:sz="0" w:space="0" w:color="auto"/>
          </w:divBdr>
        </w:div>
        <w:div w:id="1634285203">
          <w:marLeft w:val="274"/>
          <w:marRight w:val="0"/>
          <w:marTop w:val="0"/>
          <w:marBottom w:val="0"/>
          <w:divBdr>
            <w:top w:val="none" w:sz="0" w:space="0" w:color="auto"/>
            <w:left w:val="none" w:sz="0" w:space="0" w:color="auto"/>
            <w:bottom w:val="none" w:sz="0" w:space="0" w:color="auto"/>
            <w:right w:val="none" w:sz="0" w:space="0" w:color="auto"/>
          </w:divBdr>
        </w:div>
      </w:divsChild>
    </w:div>
    <w:div w:id="1527328416">
      <w:bodyDiv w:val="1"/>
      <w:marLeft w:val="0"/>
      <w:marRight w:val="0"/>
      <w:marTop w:val="0"/>
      <w:marBottom w:val="0"/>
      <w:divBdr>
        <w:top w:val="none" w:sz="0" w:space="0" w:color="auto"/>
        <w:left w:val="none" w:sz="0" w:space="0" w:color="auto"/>
        <w:bottom w:val="none" w:sz="0" w:space="0" w:color="auto"/>
        <w:right w:val="none" w:sz="0" w:space="0" w:color="auto"/>
      </w:divBdr>
      <w:divsChild>
        <w:div w:id="2089616990">
          <w:marLeft w:val="0"/>
          <w:marRight w:val="0"/>
          <w:marTop w:val="0"/>
          <w:marBottom w:val="0"/>
          <w:divBdr>
            <w:top w:val="none" w:sz="0" w:space="0" w:color="auto"/>
            <w:left w:val="none" w:sz="0" w:space="0" w:color="auto"/>
            <w:bottom w:val="none" w:sz="0" w:space="0" w:color="auto"/>
            <w:right w:val="none" w:sz="0" w:space="0" w:color="auto"/>
          </w:divBdr>
          <w:divsChild>
            <w:div w:id="886263209">
              <w:marLeft w:val="0"/>
              <w:marRight w:val="0"/>
              <w:marTop w:val="0"/>
              <w:marBottom w:val="0"/>
              <w:divBdr>
                <w:top w:val="none" w:sz="0" w:space="0" w:color="auto"/>
                <w:left w:val="none" w:sz="0" w:space="0" w:color="auto"/>
                <w:bottom w:val="none" w:sz="0" w:space="0" w:color="auto"/>
                <w:right w:val="none" w:sz="0" w:space="0" w:color="auto"/>
              </w:divBdr>
              <w:divsChild>
                <w:div w:id="9937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043368">
      <w:bodyDiv w:val="1"/>
      <w:marLeft w:val="0"/>
      <w:marRight w:val="0"/>
      <w:marTop w:val="0"/>
      <w:marBottom w:val="0"/>
      <w:divBdr>
        <w:top w:val="none" w:sz="0" w:space="0" w:color="auto"/>
        <w:left w:val="none" w:sz="0" w:space="0" w:color="auto"/>
        <w:bottom w:val="none" w:sz="0" w:space="0" w:color="auto"/>
        <w:right w:val="none" w:sz="0" w:space="0" w:color="auto"/>
      </w:divBdr>
      <w:divsChild>
        <w:div w:id="1746411481">
          <w:marLeft w:val="0"/>
          <w:marRight w:val="0"/>
          <w:marTop w:val="0"/>
          <w:marBottom w:val="0"/>
          <w:divBdr>
            <w:top w:val="none" w:sz="0" w:space="0" w:color="auto"/>
            <w:left w:val="none" w:sz="0" w:space="0" w:color="auto"/>
            <w:bottom w:val="none" w:sz="0" w:space="0" w:color="auto"/>
            <w:right w:val="none" w:sz="0" w:space="0" w:color="auto"/>
          </w:divBdr>
          <w:divsChild>
            <w:div w:id="622198787">
              <w:marLeft w:val="0"/>
              <w:marRight w:val="0"/>
              <w:marTop w:val="0"/>
              <w:marBottom w:val="0"/>
              <w:divBdr>
                <w:top w:val="none" w:sz="0" w:space="0" w:color="auto"/>
                <w:left w:val="none" w:sz="0" w:space="0" w:color="auto"/>
                <w:bottom w:val="none" w:sz="0" w:space="0" w:color="auto"/>
                <w:right w:val="none" w:sz="0" w:space="0" w:color="auto"/>
              </w:divBdr>
              <w:divsChild>
                <w:div w:id="115621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33991">
      <w:bodyDiv w:val="1"/>
      <w:marLeft w:val="0"/>
      <w:marRight w:val="0"/>
      <w:marTop w:val="0"/>
      <w:marBottom w:val="0"/>
      <w:divBdr>
        <w:top w:val="none" w:sz="0" w:space="0" w:color="auto"/>
        <w:left w:val="none" w:sz="0" w:space="0" w:color="auto"/>
        <w:bottom w:val="none" w:sz="0" w:space="0" w:color="auto"/>
        <w:right w:val="none" w:sz="0" w:space="0" w:color="auto"/>
      </w:divBdr>
    </w:div>
    <w:div w:id="1556618290">
      <w:bodyDiv w:val="1"/>
      <w:marLeft w:val="0"/>
      <w:marRight w:val="0"/>
      <w:marTop w:val="0"/>
      <w:marBottom w:val="0"/>
      <w:divBdr>
        <w:top w:val="none" w:sz="0" w:space="0" w:color="auto"/>
        <w:left w:val="none" w:sz="0" w:space="0" w:color="auto"/>
        <w:bottom w:val="none" w:sz="0" w:space="0" w:color="auto"/>
        <w:right w:val="none" w:sz="0" w:space="0" w:color="auto"/>
      </w:divBdr>
      <w:divsChild>
        <w:div w:id="9069577">
          <w:marLeft w:val="1555"/>
          <w:marRight w:val="0"/>
          <w:marTop w:val="0"/>
          <w:marBottom w:val="0"/>
          <w:divBdr>
            <w:top w:val="none" w:sz="0" w:space="0" w:color="auto"/>
            <w:left w:val="none" w:sz="0" w:space="0" w:color="auto"/>
            <w:bottom w:val="none" w:sz="0" w:space="0" w:color="auto"/>
            <w:right w:val="none" w:sz="0" w:space="0" w:color="auto"/>
          </w:divBdr>
        </w:div>
        <w:div w:id="862670749">
          <w:marLeft w:val="1570"/>
          <w:marRight w:val="0"/>
          <w:marTop w:val="0"/>
          <w:marBottom w:val="0"/>
          <w:divBdr>
            <w:top w:val="none" w:sz="0" w:space="0" w:color="auto"/>
            <w:left w:val="none" w:sz="0" w:space="0" w:color="auto"/>
            <w:bottom w:val="none" w:sz="0" w:space="0" w:color="auto"/>
            <w:right w:val="none" w:sz="0" w:space="0" w:color="auto"/>
          </w:divBdr>
        </w:div>
        <w:div w:id="1372221405">
          <w:marLeft w:val="720"/>
          <w:marRight w:val="0"/>
          <w:marTop w:val="0"/>
          <w:marBottom w:val="0"/>
          <w:divBdr>
            <w:top w:val="none" w:sz="0" w:space="0" w:color="auto"/>
            <w:left w:val="none" w:sz="0" w:space="0" w:color="auto"/>
            <w:bottom w:val="none" w:sz="0" w:space="0" w:color="auto"/>
            <w:right w:val="none" w:sz="0" w:space="0" w:color="auto"/>
          </w:divBdr>
        </w:div>
        <w:div w:id="1457409631">
          <w:marLeft w:val="720"/>
          <w:marRight w:val="0"/>
          <w:marTop w:val="0"/>
          <w:marBottom w:val="0"/>
          <w:divBdr>
            <w:top w:val="none" w:sz="0" w:space="0" w:color="auto"/>
            <w:left w:val="none" w:sz="0" w:space="0" w:color="auto"/>
            <w:bottom w:val="none" w:sz="0" w:space="0" w:color="auto"/>
            <w:right w:val="none" w:sz="0" w:space="0" w:color="auto"/>
          </w:divBdr>
        </w:div>
        <w:div w:id="1850681113">
          <w:marLeft w:val="1570"/>
          <w:marRight w:val="0"/>
          <w:marTop w:val="0"/>
          <w:marBottom w:val="0"/>
          <w:divBdr>
            <w:top w:val="none" w:sz="0" w:space="0" w:color="auto"/>
            <w:left w:val="none" w:sz="0" w:space="0" w:color="auto"/>
            <w:bottom w:val="none" w:sz="0" w:space="0" w:color="auto"/>
            <w:right w:val="none" w:sz="0" w:space="0" w:color="auto"/>
          </w:divBdr>
        </w:div>
        <w:div w:id="2039119063">
          <w:marLeft w:val="720"/>
          <w:marRight w:val="0"/>
          <w:marTop w:val="0"/>
          <w:marBottom w:val="0"/>
          <w:divBdr>
            <w:top w:val="none" w:sz="0" w:space="0" w:color="auto"/>
            <w:left w:val="none" w:sz="0" w:space="0" w:color="auto"/>
            <w:bottom w:val="none" w:sz="0" w:space="0" w:color="auto"/>
            <w:right w:val="none" w:sz="0" w:space="0" w:color="auto"/>
          </w:divBdr>
        </w:div>
      </w:divsChild>
    </w:div>
    <w:div w:id="1573467313">
      <w:bodyDiv w:val="1"/>
      <w:marLeft w:val="0"/>
      <w:marRight w:val="0"/>
      <w:marTop w:val="0"/>
      <w:marBottom w:val="0"/>
      <w:divBdr>
        <w:top w:val="none" w:sz="0" w:space="0" w:color="auto"/>
        <w:left w:val="none" w:sz="0" w:space="0" w:color="auto"/>
        <w:bottom w:val="none" w:sz="0" w:space="0" w:color="auto"/>
        <w:right w:val="none" w:sz="0" w:space="0" w:color="auto"/>
      </w:divBdr>
    </w:div>
    <w:div w:id="1580024227">
      <w:bodyDiv w:val="1"/>
      <w:marLeft w:val="0"/>
      <w:marRight w:val="0"/>
      <w:marTop w:val="0"/>
      <w:marBottom w:val="0"/>
      <w:divBdr>
        <w:top w:val="none" w:sz="0" w:space="0" w:color="auto"/>
        <w:left w:val="none" w:sz="0" w:space="0" w:color="auto"/>
        <w:bottom w:val="none" w:sz="0" w:space="0" w:color="auto"/>
        <w:right w:val="none" w:sz="0" w:space="0" w:color="auto"/>
      </w:divBdr>
    </w:div>
    <w:div w:id="1592228924">
      <w:bodyDiv w:val="1"/>
      <w:marLeft w:val="0"/>
      <w:marRight w:val="0"/>
      <w:marTop w:val="0"/>
      <w:marBottom w:val="0"/>
      <w:divBdr>
        <w:top w:val="none" w:sz="0" w:space="0" w:color="auto"/>
        <w:left w:val="none" w:sz="0" w:space="0" w:color="auto"/>
        <w:bottom w:val="none" w:sz="0" w:space="0" w:color="auto"/>
        <w:right w:val="none" w:sz="0" w:space="0" w:color="auto"/>
      </w:divBdr>
    </w:div>
    <w:div w:id="1593473140">
      <w:bodyDiv w:val="1"/>
      <w:marLeft w:val="0"/>
      <w:marRight w:val="0"/>
      <w:marTop w:val="0"/>
      <w:marBottom w:val="0"/>
      <w:divBdr>
        <w:top w:val="none" w:sz="0" w:space="0" w:color="auto"/>
        <w:left w:val="none" w:sz="0" w:space="0" w:color="auto"/>
        <w:bottom w:val="none" w:sz="0" w:space="0" w:color="auto"/>
        <w:right w:val="none" w:sz="0" w:space="0" w:color="auto"/>
      </w:divBdr>
    </w:div>
    <w:div w:id="1607688862">
      <w:bodyDiv w:val="1"/>
      <w:marLeft w:val="0"/>
      <w:marRight w:val="0"/>
      <w:marTop w:val="0"/>
      <w:marBottom w:val="0"/>
      <w:divBdr>
        <w:top w:val="none" w:sz="0" w:space="0" w:color="auto"/>
        <w:left w:val="none" w:sz="0" w:space="0" w:color="auto"/>
        <w:bottom w:val="none" w:sz="0" w:space="0" w:color="auto"/>
        <w:right w:val="none" w:sz="0" w:space="0" w:color="auto"/>
      </w:divBdr>
    </w:div>
    <w:div w:id="1644119654">
      <w:bodyDiv w:val="1"/>
      <w:marLeft w:val="0"/>
      <w:marRight w:val="0"/>
      <w:marTop w:val="0"/>
      <w:marBottom w:val="0"/>
      <w:divBdr>
        <w:top w:val="none" w:sz="0" w:space="0" w:color="auto"/>
        <w:left w:val="none" w:sz="0" w:space="0" w:color="auto"/>
        <w:bottom w:val="none" w:sz="0" w:space="0" w:color="auto"/>
        <w:right w:val="none" w:sz="0" w:space="0" w:color="auto"/>
      </w:divBdr>
    </w:div>
    <w:div w:id="1658217626">
      <w:bodyDiv w:val="1"/>
      <w:marLeft w:val="0"/>
      <w:marRight w:val="0"/>
      <w:marTop w:val="0"/>
      <w:marBottom w:val="0"/>
      <w:divBdr>
        <w:top w:val="none" w:sz="0" w:space="0" w:color="auto"/>
        <w:left w:val="none" w:sz="0" w:space="0" w:color="auto"/>
        <w:bottom w:val="none" w:sz="0" w:space="0" w:color="auto"/>
        <w:right w:val="none" w:sz="0" w:space="0" w:color="auto"/>
      </w:divBdr>
    </w:div>
    <w:div w:id="1669819796">
      <w:bodyDiv w:val="1"/>
      <w:marLeft w:val="0"/>
      <w:marRight w:val="0"/>
      <w:marTop w:val="0"/>
      <w:marBottom w:val="0"/>
      <w:divBdr>
        <w:top w:val="none" w:sz="0" w:space="0" w:color="auto"/>
        <w:left w:val="none" w:sz="0" w:space="0" w:color="auto"/>
        <w:bottom w:val="none" w:sz="0" w:space="0" w:color="auto"/>
        <w:right w:val="none" w:sz="0" w:space="0" w:color="auto"/>
      </w:divBdr>
    </w:div>
    <w:div w:id="1671787520">
      <w:bodyDiv w:val="1"/>
      <w:marLeft w:val="0"/>
      <w:marRight w:val="0"/>
      <w:marTop w:val="0"/>
      <w:marBottom w:val="0"/>
      <w:divBdr>
        <w:top w:val="none" w:sz="0" w:space="0" w:color="auto"/>
        <w:left w:val="none" w:sz="0" w:space="0" w:color="auto"/>
        <w:bottom w:val="none" w:sz="0" w:space="0" w:color="auto"/>
        <w:right w:val="none" w:sz="0" w:space="0" w:color="auto"/>
      </w:divBdr>
    </w:div>
    <w:div w:id="1681278556">
      <w:bodyDiv w:val="1"/>
      <w:marLeft w:val="0"/>
      <w:marRight w:val="0"/>
      <w:marTop w:val="0"/>
      <w:marBottom w:val="0"/>
      <w:divBdr>
        <w:top w:val="none" w:sz="0" w:space="0" w:color="auto"/>
        <w:left w:val="none" w:sz="0" w:space="0" w:color="auto"/>
        <w:bottom w:val="none" w:sz="0" w:space="0" w:color="auto"/>
        <w:right w:val="none" w:sz="0" w:space="0" w:color="auto"/>
      </w:divBdr>
    </w:div>
    <w:div w:id="1682470909">
      <w:bodyDiv w:val="1"/>
      <w:marLeft w:val="0"/>
      <w:marRight w:val="0"/>
      <w:marTop w:val="0"/>
      <w:marBottom w:val="0"/>
      <w:divBdr>
        <w:top w:val="none" w:sz="0" w:space="0" w:color="auto"/>
        <w:left w:val="none" w:sz="0" w:space="0" w:color="auto"/>
        <w:bottom w:val="none" w:sz="0" w:space="0" w:color="auto"/>
        <w:right w:val="none" w:sz="0" w:space="0" w:color="auto"/>
      </w:divBdr>
    </w:div>
    <w:div w:id="1703364569">
      <w:bodyDiv w:val="1"/>
      <w:marLeft w:val="0"/>
      <w:marRight w:val="0"/>
      <w:marTop w:val="0"/>
      <w:marBottom w:val="0"/>
      <w:divBdr>
        <w:top w:val="none" w:sz="0" w:space="0" w:color="auto"/>
        <w:left w:val="none" w:sz="0" w:space="0" w:color="auto"/>
        <w:bottom w:val="none" w:sz="0" w:space="0" w:color="auto"/>
        <w:right w:val="none" w:sz="0" w:space="0" w:color="auto"/>
      </w:divBdr>
    </w:div>
    <w:div w:id="1713383907">
      <w:bodyDiv w:val="1"/>
      <w:marLeft w:val="0"/>
      <w:marRight w:val="0"/>
      <w:marTop w:val="0"/>
      <w:marBottom w:val="0"/>
      <w:divBdr>
        <w:top w:val="none" w:sz="0" w:space="0" w:color="auto"/>
        <w:left w:val="none" w:sz="0" w:space="0" w:color="auto"/>
        <w:bottom w:val="none" w:sz="0" w:space="0" w:color="auto"/>
        <w:right w:val="none" w:sz="0" w:space="0" w:color="auto"/>
      </w:divBdr>
    </w:div>
    <w:div w:id="1719622948">
      <w:bodyDiv w:val="1"/>
      <w:marLeft w:val="0"/>
      <w:marRight w:val="0"/>
      <w:marTop w:val="0"/>
      <w:marBottom w:val="0"/>
      <w:divBdr>
        <w:top w:val="none" w:sz="0" w:space="0" w:color="auto"/>
        <w:left w:val="none" w:sz="0" w:space="0" w:color="auto"/>
        <w:bottom w:val="none" w:sz="0" w:space="0" w:color="auto"/>
        <w:right w:val="none" w:sz="0" w:space="0" w:color="auto"/>
      </w:divBdr>
    </w:div>
    <w:div w:id="1750347821">
      <w:bodyDiv w:val="1"/>
      <w:marLeft w:val="0"/>
      <w:marRight w:val="0"/>
      <w:marTop w:val="0"/>
      <w:marBottom w:val="0"/>
      <w:divBdr>
        <w:top w:val="none" w:sz="0" w:space="0" w:color="auto"/>
        <w:left w:val="none" w:sz="0" w:space="0" w:color="auto"/>
        <w:bottom w:val="none" w:sz="0" w:space="0" w:color="auto"/>
        <w:right w:val="none" w:sz="0" w:space="0" w:color="auto"/>
      </w:divBdr>
    </w:div>
    <w:div w:id="1782916070">
      <w:bodyDiv w:val="1"/>
      <w:marLeft w:val="0"/>
      <w:marRight w:val="0"/>
      <w:marTop w:val="0"/>
      <w:marBottom w:val="0"/>
      <w:divBdr>
        <w:top w:val="none" w:sz="0" w:space="0" w:color="auto"/>
        <w:left w:val="none" w:sz="0" w:space="0" w:color="auto"/>
        <w:bottom w:val="none" w:sz="0" w:space="0" w:color="auto"/>
        <w:right w:val="none" w:sz="0" w:space="0" w:color="auto"/>
      </w:divBdr>
    </w:div>
    <w:div w:id="1800223627">
      <w:bodyDiv w:val="1"/>
      <w:marLeft w:val="0"/>
      <w:marRight w:val="0"/>
      <w:marTop w:val="0"/>
      <w:marBottom w:val="0"/>
      <w:divBdr>
        <w:top w:val="none" w:sz="0" w:space="0" w:color="auto"/>
        <w:left w:val="none" w:sz="0" w:space="0" w:color="auto"/>
        <w:bottom w:val="none" w:sz="0" w:space="0" w:color="auto"/>
        <w:right w:val="none" w:sz="0" w:space="0" w:color="auto"/>
      </w:divBdr>
    </w:div>
    <w:div w:id="1804421028">
      <w:bodyDiv w:val="1"/>
      <w:marLeft w:val="0"/>
      <w:marRight w:val="0"/>
      <w:marTop w:val="0"/>
      <w:marBottom w:val="0"/>
      <w:divBdr>
        <w:top w:val="none" w:sz="0" w:space="0" w:color="auto"/>
        <w:left w:val="none" w:sz="0" w:space="0" w:color="auto"/>
        <w:bottom w:val="none" w:sz="0" w:space="0" w:color="auto"/>
        <w:right w:val="none" w:sz="0" w:space="0" w:color="auto"/>
      </w:divBdr>
    </w:div>
    <w:div w:id="1807039718">
      <w:bodyDiv w:val="1"/>
      <w:marLeft w:val="0"/>
      <w:marRight w:val="0"/>
      <w:marTop w:val="0"/>
      <w:marBottom w:val="0"/>
      <w:divBdr>
        <w:top w:val="none" w:sz="0" w:space="0" w:color="auto"/>
        <w:left w:val="none" w:sz="0" w:space="0" w:color="auto"/>
        <w:bottom w:val="none" w:sz="0" w:space="0" w:color="auto"/>
        <w:right w:val="none" w:sz="0" w:space="0" w:color="auto"/>
      </w:divBdr>
    </w:div>
    <w:div w:id="1825657943">
      <w:bodyDiv w:val="1"/>
      <w:marLeft w:val="0"/>
      <w:marRight w:val="0"/>
      <w:marTop w:val="0"/>
      <w:marBottom w:val="0"/>
      <w:divBdr>
        <w:top w:val="none" w:sz="0" w:space="0" w:color="auto"/>
        <w:left w:val="none" w:sz="0" w:space="0" w:color="auto"/>
        <w:bottom w:val="none" w:sz="0" w:space="0" w:color="auto"/>
        <w:right w:val="none" w:sz="0" w:space="0" w:color="auto"/>
      </w:divBdr>
    </w:div>
    <w:div w:id="1838644634">
      <w:bodyDiv w:val="1"/>
      <w:marLeft w:val="0"/>
      <w:marRight w:val="0"/>
      <w:marTop w:val="0"/>
      <w:marBottom w:val="0"/>
      <w:divBdr>
        <w:top w:val="none" w:sz="0" w:space="0" w:color="auto"/>
        <w:left w:val="none" w:sz="0" w:space="0" w:color="auto"/>
        <w:bottom w:val="none" w:sz="0" w:space="0" w:color="auto"/>
        <w:right w:val="none" w:sz="0" w:space="0" w:color="auto"/>
      </w:divBdr>
    </w:div>
    <w:div w:id="1840804687">
      <w:bodyDiv w:val="1"/>
      <w:marLeft w:val="0"/>
      <w:marRight w:val="0"/>
      <w:marTop w:val="0"/>
      <w:marBottom w:val="0"/>
      <w:divBdr>
        <w:top w:val="none" w:sz="0" w:space="0" w:color="auto"/>
        <w:left w:val="none" w:sz="0" w:space="0" w:color="auto"/>
        <w:bottom w:val="none" w:sz="0" w:space="0" w:color="auto"/>
        <w:right w:val="none" w:sz="0" w:space="0" w:color="auto"/>
      </w:divBdr>
    </w:div>
    <w:div w:id="1848209592">
      <w:bodyDiv w:val="1"/>
      <w:marLeft w:val="0"/>
      <w:marRight w:val="0"/>
      <w:marTop w:val="0"/>
      <w:marBottom w:val="0"/>
      <w:divBdr>
        <w:top w:val="none" w:sz="0" w:space="0" w:color="auto"/>
        <w:left w:val="none" w:sz="0" w:space="0" w:color="auto"/>
        <w:bottom w:val="none" w:sz="0" w:space="0" w:color="auto"/>
        <w:right w:val="none" w:sz="0" w:space="0" w:color="auto"/>
      </w:divBdr>
    </w:div>
    <w:div w:id="1884828489">
      <w:bodyDiv w:val="1"/>
      <w:marLeft w:val="0"/>
      <w:marRight w:val="0"/>
      <w:marTop w:val="0"/>
      <w:marBottom w:val="0"/>
      <w:divBdr>
        <w:top w:val="none" w:sz="0" w:space="0" w:color="auto"/>
        <w:left w:val="none" w:sz="0" w:space="0" w:color="auto"/>
        <w:bottom w:val="none" w:sz="0" w:space="0" w:color="auto"/>
        <w:right w:val="none" w:sz="0" w:space="0" w:color="auto"/>
      </w:divBdr>
    </w:div>
    <w:div w:id="1887646521">
      <w:bodyDiv w:val="1"/>
      <w:marLeft w:val="0"/>
      <w:marRight w:val="0"/>
      <w:marTop w:val="0"/>
      <w:marBottom w:val="0"/>
      <w:divBdr>
        <w:top w:val="none" w:sz="0" w:space="0" w:color="auto"/>
        <w:left w:val="none" w:sz="0" w:space="0" w:color="auto"/>
        <w:bottom w:val="none" w:sz="0" w:space="0" w:color="auto"/>
        <w:right w:val="none" w:sz="0" w:space="0" w:color="auto"/>
      </w:divBdr>
    </w:div>
    <w:div w:id="1888449533">
      <w:bodyDiv w:val="1"/>
      <w:marLeft w:val="0"/>
      <w:marRight w:val="0"/>
      <w:marTop w:val="0"/>
      <w:marBottom w:val="0"/>
      <w:divBdr>
        <w:top w:val="none" w:sz="0" w:space="0" w:color="auto"/>
        <w:left w:val="none" w:sz="0" w:space="0" w:color="auto"/>
        <w:bottom w:val="none" w:sz="0" w:space="0" w:color="auto"/>
        <w:right w:val="none" w:sz="0" w:space="0" w:color="auto"/>
      </w:divBdr>
    </w:div>
    <w:div w:id="1907183166">
      <w:bodyDiv w:val="1"/>
      <w:marLeft w:val="0"/>
      <w:marRight w:val="0"/>
      <w:marTop w:val="0"/>
      <w:marBottom w:val="0"/>
      <w:divBdr>
        <w:top w:val="none" w:sz="0" w:space="0" w:color="auto"/>
        <w:left w:val="none" w:sz="0" w:space="0" w:color="auto"/>
        <w:bottom w:val="none" w:sz="0" w:space="0" w:color="auto"/>
        <w:right w:val="none" w:sz="0" w:space="0" w:color="auto"/>
      </w:divBdr>
    </w:div>
    <w:div w:id="1915507643">
      <w:bodyDiv w:val="1"/>
      <w:marLeft w:val="0"/>
      <w:marRight w:val="0"/>
      <w:marTop w:val="0"/>
      <w:marBottom w:val="0"/>
      <w:divBdr>
        <w:top w:val="none" w:sz="0" w:space="0" w:color="auto"/>
        <w:left w:val="none" w:sz="0" w:space="0" w:color="auto"/>
        <w:bottom w:val="none" w:sz="0" w:space="0" w:color="auto"/>
        <w:right w:val="none" w:sz="0" w:space="0" w:color="auto"/>
      </w:divBdr>
    </w:div>
    <w:div w:id="1938058085">
      <w:bodyDiv w:val="1"/>
      <w:marLeft w:val="0"/>
      <w:marRight w:val="0"/>
      <w:marTop w:val="0"/>
      <w:marBottom w:val="0"/>
      <w:divBdr>
        <w:top w:val="none" w:sz="0" w:space="0" w:color="auto"/>
        <w:left w:val="none" w:sz="0" w:space="0" w:color="auto"/>
        <w:bottom w:val="none" w:sz="0" w:space="0" w:color="auto"/>
        <w:right w:val="none" w:sz="0" w:space="0" w:color="auto"/>
      </w:divBdr>
      <w:divsChild>
        <w:div w:id="2117555055">
          <w:marLeft w:val="0"/>
          <w:marRight w:val="0"/>
          <w:marTop w:val="0"/>
          <w:marBottom w:val="0"/>
          <w:divBdr>
            <w:top w:val="none" w:sz="0" w:space="0" w:color="auto"/>
            <w:left w:val="none" w:sz="0" w:space="0" w:color="auto"/>
            <w:bottom w:val="none" w:sz="0" w:space="0" w:color="auto"/>
            <w:right w:val="none" w:sz="0" w:space="0" w:color="auto"/>
          </w:divBdr>
          <w:divsChild>
            <w:div w:id="1128818175">
              <w:marLeft w:val="0"/>
              <w:marRight w:val="0"/>
              <w:marTop w:val="0"/>
              <w:marBottom w:val="0"/>
              <w:divBdr>
                <w:top w:val="none" w:sz="0" w:space="0" w:color="auto"/>
                <w:left w:val="none" w:sz="0" w:space="0" w:color="auto"/>
                <w:bottom w:val="none" w:sz="0" w:space="0" w:color="auto"/>
                <w:right w:val="none" w:sz="0" w:space="0" w:color="auto"/>
              </w:divBdr>
              <w:divsChild>
                <w:div w:id="1119880674">
                  <w:marLeft w:val="0"/>
                  <w:marRight w:val="0"/>
                  <w:marTop w:val="0"/>
                  <w:marBottom w:val="0"/>
                  <w:divBdr>
                    <w:top w:val="none" w:sz="0" w:space="0" w:color="auto"/>
                    <w:left w:val="none" w:sz="0" w:space="0" w:color="auto"/>
                    <w:bottom w:val="none" w:sz="0" w:space="0" w:color="auto"/>
                    <w:right w:val="none" w:sz="0" w:space="0" w:color="auto"/>
                  </w:divBdr>
                  <w:divsChild>
                    <w:div w:id="180407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552058">
      <w:bodyDiv w:val="1"/>
      <w:marLeft w:val="0"/>
      <w:marRight w:val="0"/>
      <w:marTop w:val="0"/>
      <w:marBottom w:val="0"/>
      <w:divBdr>
        <w:top w:val="none" w:sz="0" w:space="0" w:color="auto"/>
        <w:left w:val="none" w:sz="0" w:space="0" w:color="auto"/>
        <w:bottom w:val="none" w:sz="0" w:space="0" w:color="auto"/>
        <w:right w:val="none" w:sz="0" w:space="0" w:color="auto"/>
      </w:divBdr>
    </w:div>
    <w:div w:id="2000305250">
      <w:bodyDiv w:val="1"/>
      <w:marLeft w:val="0"/>
      <w:marRight w:val="0"/>
      <w:marTop w:val="0"/>
      <w:marBottom w:val="0"/>
      <w:divBdr>
        <w:top w:val="none" w:sz="0" w:space="0" w:color="auto"/>
        <w:left w:val="none" w:sz="0" w:space="0" w:color="auto"/>
        <w:bottom w:val="none" w:sz="0" w:space="0" w:color="auto"/>
        <w:right w:val="none" w:sz="0" w:space="0" w:color="auto"/>
      </w:divBdr>
      <w:divsChild>
        <w:div w:id="573977800">
          <w:marLeft w:val="0"/>
          <w:marRight w:val="0"/>
          <w:marTop w:val="0"/>
          <w:marBottom w:val="0"/>
          <w:divBdr>
            <w:top w:val="none" w:sz="0" w:space="0" w:color="auto"/>
            <w:left w:val="none" w:sz="0" w:space="0" w:color="auto"/>
            <w:bottom w:val="none" w:sz="0" w:space="0" w:color="auto"/>
            <w:right w:val="none" w:sz="0" w:space="0" w:color="auto"/>
          </w:divBdr>
          <w:divsChild>
            <w:div w:id="96602350">
              <w:marLeft w:val="0"/>
              <w:marRight w:val="0"/>
              <w:marTop w:val="0"/>
              <w:marBottom w:val="0"/>
              <w:divBdr>
                <w:top w:val="none" w:sz="0" w:space="0" w:color="auto"/>
                <w:left w:val="none" w:sz="0" w:space="0" w:color="auto"/>
                <w:bottom w:val="none" w:sz="0" w:space="0" w:color="auto"/>
                <w:right w:val="none" w:sz="0" w:space="0" w:color="auto"/>
              </w:divBdr>
              <w:divsChild>
                <w:div w:id="628168572">
                  <w:marLeft w:val="0"/>
                  <w:marRight w:val="0"/>
                  <w:marTop w:val="0"/>
                  <w:marBottom w:val="0"/>
                  <w:divBdr>
                    <w:top w:val="none" w:sz="0" w:space="0" w:color="auto"/>
                    <w:left w:val="none" w:sz="0" w:space="0" w:color="auto"/>
                    <w:bottom w:val="none" w:sz="0" w:space="0" w:color="auto"/>
                    <w:right w:val="none" w:sz="0" w:space="0" w:color="auto"/>
                  </w:divBdr>
                  <w:divsChild>
                    <w:div w:id="209292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788053">
      <w:bodyDiv w:val="1"/>
      <w:marLeft w:val="0"/>
      <w:marRight w:val="0"/>
      <w:marTop w:val="0"/>
      <w:marBottom w:val="0"/>
      <w:divBdr>
        <w:top w:val="none" w:sz="0" w:space="0" w:color="auto"/>
        <w:left w:val="none" w:sz="0" w:space="0" w:color="auto"/>
        <w:bottom w:val="none" w:sz="0" w:space="0" w:color="auto"/>
        <w:right w:val="none" w:sz="0" w:space="0" w:color="auto"/>
      </w:divBdr>
    </w:div>
    <w:div w:id="2056663586">
      <w:bodyDiv w:val="1"/>
      <w:marLeft w:val="0"/>
      <w:marRight w:val="0"/>
      <w:marTop w:val="0"/>
      <w:marBottom w:val="0"/>
      <w:divBdr>
        <w:top w:val="none" w:sz="0" w:space="0" w:color="auto"/>
        <w:left w:val="none" w:sz="0" w:space="0" w:color="auto"/>
        <w:bottom w:val="none" w:sz="0" w:space="0" w:color="auto"/>
        <w:right w:val="none" w:sz="0" w:space="0" w:color="auto"/>
      </w:divBdr>
    </w:div>
    <w:div w:id="2064059033">
      <w:bodyDiv w:val="1"/>
      <w:marLeft w:val="0"/>
      <w:marRight w:val="0"/>
      <w:marTop w:val="0"/>
      <w:marBottom w:val="0"/>
      <w:divBdr>
        <w:top w:val="none" w:sz="0" w:space="0" w:color="auto"/>
        <w:left w:val="none" w:sz="0" w:space="0" w:color="auto"/>
        <w:bottom w:val="none" w:sz="0" w:space="0" w:color="auto"/>
        <w:right w:val="none" w:sz="0" w:space="0" w:color="auto"/>
      </w:divBdr>
    </w:div>
    <w:div w:id="2116434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s://github.com/bulik/ldsc/issues/89"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yperlink" Target="https://fuma.ctglab.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BEC1262BAE5744898CF3834080ACC63" ma:contentTypeVersion="9" ma:contentTypeDescription="Create a new document." ma:contentTypeScope="" ma:versionID="8cd7757fc4dc0a88d4af796bb98913e0">
  <xsd:schema xmlns:xsd="http://www.w3.org/2001/XMLSchema" xmlns:xs="http://www.w3.org/2001/XMLSchema" xmlns:p="http://schemas.microsoft.com/office/2006/metadata/properties" xmlns:ns3="7b0c7947-486a-4725-98b8-d4028eb78f5a" xmlns:ns4="7fade6ab-7b6e-405a-8e05-f55b148fcafc" targetNamespace="http://schemas.microsoft.com/office/2006/metadata/properties" ma:root="true" ma:fieldsID="0470219e4dce4fb03d1d60d8d543c2d4" ns3:_="" ns4:_="">
    <xsd:import namespace="7b0c7947-486a-4725-98b8-d4028eb78f5a"/>
    <xsd:import namespace="7fade6ab-7b6e-405a-8e05-f55b148fcaf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0c7947-486a-4725-98b8-d4028eb78f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ade6ab-7b6e-405a-8e05-f55b148fcaf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290D94-AF72-4042-A4B3-CC692C61AE97}">
  <ds:schemaRefs>
    <ds:schemaRef ds:uri="http://schemas.microsoft.com/sharepoint/v3/contenttype/forms"/>
  </ds:schemaRefs>
</ds:datastoreItem>
</file>

<file path=customXml/itemProps2.xml><?xml version="1.0" encoding="utf-8"?>
<ds:datastoreItem xmlns:ds="http://schemas.openxmlformats.org/officeDocument/2006/customXml" ds:itemID="{ACFE60F5-5B40-4901-A016-5E958FBB257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F3AE339-C0B4-394A-A4E9-71A8FEA1FBBB}">
  <ds:schemaRefs>
    <ds:schemaRef ds:uri="http://schemas.openxmlformats.org/officeDocument/2006/bibliography"/>
  </ds:schemaRefs>
</ds:datastoreItem>
</file>

<file path=customXml/itemProps4.xml><?xml version="1.0" encoding="utf-8"?>
<ds:datastoreItem xmlns:ds="http://schemas.openxmlformats.org/officeDocument/2006/customXml" ds:itemID="{84456AFE-5FB9-4C42-B344-C986E8203A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0c7947-486a-4725-98b8-d4028eb78f5a"/>
    <ds:schemaRef ds:uri="7fade6ab-7b6e-405a-8e05-f55b148fca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7368</Words>
  <Characters>42002</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IoP King's College</Company>
  <LinksUpToDate>false</LinksUpToDate>
  <CharactersWithSpaces>49272</CharactersWithSpaces>
  <SharedDoc>false</SharedDoc>
  <HLinks>
    <vt:vector size="90" baseType="variant">
      <vt:variant>
        <vt:i4>2031673</vt:i4>
      </vt:variant>
      <vt:variant>
        <vt:i4>86</vt:i4>
      </vt:variant>
      <vt:variant>
        <vt:i4>0</vt:i4>
      </vt:variant>
      <vt:variant>
        <vt:i4>5</vt:i4>
      </vt:variant>
      <vt:variant>
        <vt:lpwstr/>
      </vt:variant>
      <vt:variant>
        <vt:lpwstr>_Toc26538469</vt:lpwstr>
      </vt:variant>
      <vt:variant>
        <vt:i4>1966137</vt:i4>
      </vt:variant>
      <vt:variant>
        <vt:i4>80</vt:i4>
      </vt:variant>
      <vt:variant>
        <vt:i4>0</vt:i4>
      </vt:variant>
      <vt:variant>
        <vt:i4>5</vt:i4>
      </vt:variant>
      <vt:variant>
        <vt:lpwstr/>
      </vt:variant>
      <vt:variant>
        <vt:lpwstr>_Toc26538468</vt:lpwstr>
      </vt:variant>
      <vt:variant>
        <vt:i4>1114169</vt:i4>
      </vt:variant>
      <vt:variant>
        <vt:i4>74</vt:i4>
      </vt:variant>
      <vt:variant>
        <vt:i4>0</vt:i4>
      </vt:variant>
      <vt:variant>
        <vt:i4>5</vt:i4>
      </vt:variant>
      <vt:variant>
        <vt:lpwstr/>
      </vt:variant>
      <vt:variant>
        <vt:lpwstr>_Toc26538467</vt:lpwstr>
      </vt:variant>
      <vt:variant>
        <vt:i4>1048633</vt:i4>
      </vt:variant>
      <vt:variant>
        <vt:i4>68</vt:i4>
      </vt:variant>
      <vt:variant>
        <vt:i4>0</vt:i4>
      </vt:variant>
      <vt:variant>
        <vt:i4>5</vt:i4>
      </vt:variant>
      <vt:variant>
        <vt:lpwstr/>
      </vt:variant>
      <vt:variant>
        <vt:lpwstr>_Toc26538466</vt:lpwstr>
      </vt:variant>
      <vt:variant>
        <vt:i4>1245241</vt:i4>
      </vt:variant>
      <vt:variant>
        <vt:i4>62</vt:i4>
      </vt:variant>
      <vt:variant>
        <vt:i4>0</vt:i4>
      </vt:variant>
      <vt:variant>
        <vt:i4>5</vt:i4>
      </vt:variant>
      <vt:variant>
        <vt:lpwstr/>
      </vt:variant>
      <vt:variant>
        <vt:lpwstr>_Toc26538465</vt:lpwstr>
      </vt:variant>
      <vt:variant>
        <vt:i4>1179705</vt:i4>
      </vt:variant>
      <vt:variant>
        <vt:i4>56</vt:i4>
      </vt:variant>
      <vt:variant>
        <vt:i4>0</vt:i4>
      </vt:variant>
      <vt:variant>
        <vt:i4>5</vt:i4>
      </vt:variant>
      <vt:variant>
        <vt:lpwstr/>
      </vt:variant>
      <vt:variant>
        <vt:lpwstr>_Toc26538464</vt:lpwstr>
      </vt:variant>
      <vt:variant>
        <vt:i4>1376313</vt:i4>
      </vt:variant>
      <vt:variant>
        <vt:i4>50</vt:i4>
      </vt:variant>
      <vt:variant>
        <vt:i4>0</vt:i4>
      </vt:variant>
      <vt:variant>
        <vt:i4>5</vt:i4>
      </vt:variant>
      <vt:variant>
        <vt:lpwstr/>
      </vt:variant>
      <vt:variant>
        <vt:lpwstr>_Toc26538463</vt:lpwstr>
      </vt:variant>
      <vt:variant>
        <vt:i4>1310777</vt:i4>
      </vt:variant>
      <vt:variant>
        <vt:i4>44</vt:i4>
      </vt:variant>
      <vt:variant>
        <vt:i4>0</vt:i4>
      </vt:variant>
      <vt:variant>
        <vt:i4>5</vt:i4>
      </vt:variant>
      <vt:variant>
        <vt:lpwstr/>
      </vt:variant>
      <vt:variant>
        <vt:lpwstr>_Toc26538462</vt:lpwstr>
      </vt:variant>
      <vt:variant>
        <vt:i4>1507385</vt:i4>
      </vt:variant>
      <vt:variant>
        <vt:i4>38</vt:i4>
      </vt:variant>
      <vt:variant>
        <vt:i4>0</vt:i4>
      </vt:variant>
      <vt:variant>
        <vt:i4>5</vt:i4>
      </vt:variant>
      <vt:variant>
        <vt:lpwstr/>
      </vt:variant>
      <vt:variant>
        <vt:lpwstr>_Toc26538461</vt:lpwstr>
      </vt:variant>
      <vt:variant>
        <vt:i4>1441849</vt:i4>
      </vt:variant>
      <vt:variant>
        <vt:i4>32</vt:i4>
      </vt:variant>
      <vt:variant>
        <vt:i4>0</vt:i4>
      </vt:variant>
      <vt:variant>
        <vt:i4>5</vt:i4>
      </vt:variant>
      <vt:variant>
        <vt:lpwstr/>
      </vt:variant>
      <vt:variant>
        <vt:lpwstr>_Toc26538460</vt:lpwstr>
      </vt:variant>
      <vt:variant>
        <vt:i4>2031674</vt:i4>
      </vt:variant>
      <vt:variant>
        <vt:i4>26</vt:i4>
      </vt:variant>
      <vt:variant>
        <vt:i4>0</vt:i4>
      </vt:variant>
      <vt:variant>
        <vt:i4>5</vt:i4>
      </vt:variant>
      <vt:variant>
        <vt:lpwstr/>
      </vt:variant>
      <vt:variant>
        <vt:lpwstr>_Toc26538459</vt:lpwstr>
      </vt:variant>
      <vt:variant>
        <vt:i4>1966138</vt:i4>
      </vt:variant>
      <vt:variant>
        <vt:i4>20</vt:i4>
      </vt:variant>
      <vt:variant>
        <vt:i4>0</vt:i4>
      </vt:variant>
      <vt:variant>
        <vt:i4>5</vt:i4>
      </vt:variant>
      <vt:variant>
        <vt:lpwstr/>
      </vt:variant>
      <vt:variant>
        <vt:lpwstr>_Toc26538458</vt:lpwstr>
      </vt:variant>
      <vt:variant>
        <vt:i4>1114170</vt:i4>
      </vt:variant>
      <vt:variant>
        <vt:i4>14</vt:i4>
      </vt:variant>
      <vt:variant>
        <vt:i4>0</vt:i4>
      </vt:variant>
      <vt:variant>
        <vt:i4>5</vt:i4>
      </vt:variant>
      <vt:variant>
        <vt:lpwstr/>
      </vt:variant>
      <vt:variant>
        <vt:lpwstr>_Toc26538457</vt:lpwstr>
      </vt:variant>
      <vt:variant>
        <vt:i4>1048634</vt:i4>
      </vt:variant>
      <vt:variant>
        <vt:i4>8</vt:i4>
      </vt:variant>
      <vt:variant>
        <vt:i4>0</vt:i4>
      </vt:variant>
      <vt:variant>
        <vt:i4>5</vt:i4>
      </vt:variant>
      <vt:variant>
        <vt:lpwstr/>
      </vt:variant>
      <vt:variant>
        <vt:lpwstr>_Toc26538456</vt:lpwstr>
      </vt:variant>
      <vt:variant>
        <vt:i4>1245242</vt:i4>
      </vt:variant>
      <vt:variant>
        <vt:i4>2</vt:i4>
      </vt:variant>
      <vt:variant>
        <vt:i4>0</vt:i4>
      </vt:variant>
      <vt:variant>
        <vt:i4>5</vt:i4>
      </vt:variant>
      <vt:variant>
        <vt:lpwstr/>
      </vt:variant>
      <vt:variant>
        <vt:lpwstr>_Toc26538455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Kylie Glanville</dc:creator>
  <cp:keywords/>
  <cp:lastModifiedBy>Annalisa Welch</cp:lastModifiedBy>
  <cp:revision>2</cp:revision>
  <dcterms:created xsi:type="dcterms:W3CDTF">2020-11-14T10:14:00Z</dcterms:created>
  <dcterms:modified xsi:type="dcterms:W3CDTF">2020-11-14T10:14:00Z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id="http://www.zotero.org/styles/vancouver-superscript"/&gt;&lt;format class="21"/&gt;&lt;count citations="5" publications="4"/&gt;&lt;/info&gt;PAPERS2_INFO_END</vt:lpwstr>
  </property>
  <property fmtid="{D5CDD505-2E9C-101B-9397-08002B2CF9AE}" pid="3" name="ContentTypeId">
    <vt:lpwstr>0x010100FBEC1262BAE5744898CF3834080ACC63</vt:lpwstr>
  </property>
</Properties>
</file>