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1" w:rsidRDefault="00136E61" w:rsidP="00136E61">
      <w:pPr>
        <w:spacing w:after="200" w:line="276" w:lineRule="auto"/>
      </w:pPr>
      <w:r w:rsidRPr="00854D31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>ppendix</w:t>
      </w:r>
      <w:r>
        <w:rPr>
          <w:rFonts w:cs="Times New Roman"/>
          <w:b/>
          <w:szCs w:val="24"/>
        </w:rPr>
        <w:t xml:space="preserve"> – Supplementary </w:t>
      </w:r>
      <w:bookmarkStart w:id="0" w:name="_GoBack"/>
      <w:bookmarkEnd w:id="0"/>
      <w:r>
        <w:rPr>
          <w:rFonts w:cs="Times New Roman"/>
          <w:b/>
          <w:szCs w:val="24"/>
        </w:rPr>
        <w:t>Table</w:t>
      </w:r>
      <w:r>
        <w:rPr>
          <w:rFonts w:cs="Times New Roman"/>
          <w:b/>
          <w:szCs w:val="24"/>
        </w:rPr>
        <w:t xml:space="preserve"> 1 – Outcomes of publication by </w:t>
      </w:r>
      <w:r w:rsidRPr="00854D31">
        <w:rPr>
          <w:rFonts w:cs="Times New Roman"/>
          <w:b/>
          <w:szCs w:val="24"/>
        </w:rPr>
        <w:t xml:space="preserve">country of </w:t>
      </w:r>
      <w:r>
        <w:rPr>
          <w:rFonts w:cs="Times New Roman"/>
          <w:b/>
          <w:szCs w:val="24"/>
        </w:rPr>
        <w:t>origin</w:t>
      </w:r>
    </w:p>
    <w:p w:rsidR="00136E61" w:rsidRDefault="00136E61" w:rsidP="00136E61">
      <w:pPr>
        <w:rPr>
          <w:rFonts w:cs="Times New Roman"/>
          <w:b/>
          <w:szCs w:val="24"/>
        </w:rPr>
      </w:pPr>
    </w:p>
    <w:tbl>
      <w:tblPr>
        <w:tblStyle w:val="TableGrid"/>
        <w:tblW w:w="7346" w:type="dxa"/>
        <w:tblLook w:val="04A0" w:firstRow="1" w:lastRow="0" w:firstColumn="1" w:lastColumn="0" w:noHBand="0" w:noVBand="1"/>
      </w:tblPr>
      <w:tblGrid>
        <w:gridCol w:w="1419"/>
        <w:gridCol w:w="828"/>
        <w:gridCol w:w="1336"/>
        <w:gridCol w:w="1491"/>
        <w:gridCol w:w="2272"/>
      </w:tblGrid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Country code*</w:t>
            </w:r>
          </w:p>
          <w:p w:rsidR="00136E61" w:rsidRDefault="00136E61" w:rsidP="000A11BE">
            <w:pPr>
              <w:jc w:val="center"/>
            </w:pP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N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Paper published in indexed journal</w:t>
            </w:r>
          </w:p>
          <w:p w:rsidR="00136E61" w:rsidRDefault="00136E61" w:rsidP="000A11BE">
            <w:pPr>
              <w:jc w:val="center"/>
            </w:pPr>
            <w:r>
              <w:t>%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Paper published in any journal</w:t>
            </w:r>
          </w:p>
          <w:p w:rsidR="00136E61" w:rsidRDefault="00136E61" w:rsidP="000A11BE">
            <w:pPr>
              <w:jc w:val="center"/>
            </w:pPr>
            <w:r>
              <w:t>%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Impact factor of published papers</w:t>
            </w:r>
          </w:p>
          <w:p w:rsidR="00136E61" w:rsidRDefault="00136E61" w:rsidP="000A11BE">
            <w:pPr>
              <w:jc w:val="center"/>
            </w:pPr>
            <w:r>
              <w:t xml:space="preserve">Mean </w:t>
            </w:r>
            <w:r>
              <w:sym w:font="Symbol" w:char="F0B1"/>
            </w:r>
            <w:r>
              <w:t xml:space="preserve"> SD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33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48.5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57.6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0.73</w:t>
            </w:r>
            <w:r>
              <w:sym w:font="Symbol" w:char="F0B1"/>
            </w:r>
            <w:r>
              <w:t>1.28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40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67.5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67.5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3.22</w:t>
            </w:r>
            <w:r>
              <w:sym w:font="Symbol" w:char="F0B1"/>
            </w:r>
            <w:r>
              <w:t>2.04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8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62.5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75.0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1.22</w:t>
            </w:r>
            <w:r>
              <w:sym w:font="Symbol" w:char="F0B1"/>
            </w:r>
            <w:r>
              <w:t>1.22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7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42.5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57.1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1.82</w:t>
            </w:r>
            <w:r>
              <w:sym w:font="Symbol" w:char="F0B1"/>
            </w:r>
            <w:r>
              <w:t>1.28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21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47.6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66.7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1.21</w:t>
            </w:r>
            <w:r>
              <w:sym w:font="Symbol" w:char="F0B1"/>
            </w:r>
            <w:r>
              <w:t>1.05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t>55.6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t>55.6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1.82</w:t>
            </w:r>
            <w:r>
              <w:sym w:font="Symbol" w:char="F0B1"/>
            </w:r>
            <w:r>
              <w:t>1.75</w:t>
            </w:r>
          </w:p>
        </w:tc>
      </w:tr>
      <w:tr w:rsidR="00136E61" w:rsidTr="000A11BE">
        <w:tc>
          <w:tcPr>
            <w:tcW w:w="1419" w:type="dxa"/>
          </w:tcPr>
          <w:p w:rsidR="00136E61" w:rsidRDefault="00136E61" w:rsidP="000A11BE">
            <w:r>
              <w:t xml:space="preserve">Sig (P value) </w:t>
            </w:r>
          </w:p>
        </w:tc>
        <w:tc>
          <w:tcPr>
            <w:tcW w:w="828" w:type="dxa"/>
          </w:tcPr>
          <w:p w:rsidR="00136E61" w:rsidRDefault="00136E61" w:rsidP="000A11BE">
            <w:pPr>
              <w:jc w:val="center"/>
            </w:pPr>
          </w:p>
        </w:tc>
        <w:tc>
          <w:tcPr>
            <w:tcW w:w="1336" w:type="dxa"/>
          </w:tcPr>
          <w:p w:rsidR="00136E61" w:rsidRDefault="00136E61" w:rsidP="000A11BE">
            <w:pPr>
              <w:jc w:val="center"/>
            </w:pPr>
            <w:r>
              <w:sym w:font="Symbol" w:char="F063"/>
            </w:r>
            <w:r>
              <w:t>2= 4.129</w:t>
            </w:r>
          </w:p>
          <w:p w:rsidR="00136E61" w:rsidRDefault="00136E61" w:rsidP="000A11BE">
            <w:pPr>
              <w:jc w:val="center"/>
            </w:pPr>
            <w:r>
              <w:t>P=0.531</w:t>
            </w:r>
          </w:p>
        </w:tc>
        <w:tc>
          <w:tcPr>
            <w:tcW w:w="1491" w:type="dxa"/>
          </w:tcPr>
          <w:p w:rsidR="00136E61" w:rsidRDefault="00136E61" w:rsidP="000A11BE">
            <w:pPr>
              <w:jc w:val="center"/>
            </w:pPr>
            <w:r>
              <w:sym w:font="Symbol" w:char="F063"/>
            </w:r>
            <w:r>
              <w:t>2= 1.691</w:t>
            </w:r>
          </w:p>
          <w:p w:rsidR="00136E61" w:rsidRDefault="00136E61" w:rsidP="000A11BE">
            <w:pPr>
              <w:jc w:val="center"/>
            </w:pPr>
            <w:r>
              <w:t>P=0.890</w:t>
            </w:r>
          </w:p>
        </w:tc>
        <w:tc>
          <w:tcPr>
            <w:tcW w:w="2272" w:type="dxa"/>
          </w:tcPr>
          <w:p w:rsidR="00136E61" w:rsidRDefault="00136E61" w:rsidP="000A11BE">
            <w:pPr>
              <w:jc w:val="center"/>
            </w:pPr>
            <w:r>
              <w:t>F = 5.815</w:t>
            </w:r>
          </w:p>
          <w:p w:rsidR="00136E61" w:rsidRDefault="00136E61" w:rsidP="000A11BE">
            <w:pPr>
              <w:jc w:val="center"/>
            </w:pPr>
            <w:r>
              <w:t>P=0.000</w:t>
            </w:r>
          </w:p>
        </w:tc>
      </w:tr>
    </w:tbl>
    <w:p w:rsidR="006521AC" w:rsidRPr="00136E61" w:rsidRDefault="00136E61" w:rsidP="00136E61">
      <w:pPr>
        <w:pStyle w:val="ListParagraph"/>
        <w:ind w:left="0"/>
        <w:rPr>
          <w:color w:val="212121"/>
          <w:sz w:val="20"/>
          <w:szCs w:val="20"/>
          <w:shd w:val="clear" w:color="auto" w:fill="FFFFFF"/>
        </w:rPr>
      </w:pPr>
      <w:r w:rsidRPr="001F3D98">
        <w:rPr>
          <w:sz w:val="20"/>
          <w:szCs w:val="20"/>
        </w:rPr>
        <w:t xml:space="preserve">* Category 1=India, Category 2 = China, Category 3: Nigeria </w:t>
      </w:r>
      <w:r w:rsidRPr="001F3D98">
        <w:rPr>
          <w:color w:val="212121"/>
          <w:sz w:val="20"/>
          <w:szCs w:val="20"/>
          <w:shd w:val="clear" w:color="auto" w:fill="FFFFFF"/>
        </w:rPr>
        <w:t xml:space="preserve">(n=8); Category 4: </w:t>
      </w:r>
      <w:r w:rsidRPr="001F3D98">
        <w:rPr>
          <w:sz w:val="20"/>
          <w:szCs w:val="20"/>
        </w:rPr>
        <w:t xml:space="preserve">Pakistan </w:t>
      </w:r>
      <w:r w:rsidRPr="001F3D98">
        <w:rPr>
          <w:color w:val="212121"/>
          <w:sz w:val="20"/>
          <w:szCs w:val="20"/>
          <w:shd w:val="clear" w:color="auto" w:fill="FFFFFF"/>
        </w:rPr>
        <w:t>(n=6)</w:t>
      </w:r>
      <w:r w:rsidRPr="001F3D98">
        <w:rPr>
          <w:sz w:val="20"/>
          <w:szCs w:val="20"/>
        </w:rPr>
        <w:t xml:space="preserve">, Bangladesh </w:t>
      </w:r>
      <w:r w:rsidRPr="001F3D98">
        <w:rPr>
          <w:color w:val="212121"/>
          <w:sz w:val="20"/>
          <w:szCs w:val="20"/>
          <w:shd w:val="clear" w:color="auto" w:fill="FFFFFF"/>
        </w:rPr>
        <w:t xml:space="preserve">(n=1); Category 4: </w:t>
      </w:r>
      <w:r w:rsidRPr="001F3D98">
        <w:rPr>
          <w:sz w:val="20"/>
          <w:szCs w:val="20"/>
        </w:rPr>
        <w:t xml:space="preserve">Iran </w:t>
      </w:r>
      <w:r w:rsidRPr="001F3D98">
        <w:rPr>
          <w:color w:val="212121"/>
          <w:sz w:val="20"/>
          <w:szCs w:val="20"/>
          <w:shd w:val="clear" w:color="auto" w:fill="FFFFFF"/>
        </w:rPr>
        <w:t>(n=12)</w:t>
      </w:r>
      <w:r w:rsidRPr="001F3D98">
        <w:rPr>
          <w:sz w:val="20"/>
          <w:szCs w:val="20"/>
        </w:rPr>
        <w:t xml:space="preserve">, Turkey </w:t>
      </w:r>
      <w:r w:rsidRPr="001F3D98">
        <w:rPr>
          <w:color w:val="212121"/>
          <w:sz w:val="20"/>
          <w:szCs w:val="20"/>
          <w:shd w:val="clear" w:color="auto" w:fill="FFFFFF"/>
        </w:rPr>
        <w:t>(n=2)</w:t>
      </w:r>
      <w:r w:rsidRPr="001F3D98">
        <w:rPr>
          <w:sz w:val="20"/>
          <w:szCs w:val="20"/>
        </w:rPr>
        <w:t xml:space="preserve">, Iraq </w:t>
      </w:r>
      <w:r w:rsidRPr="001F3D98">
        <w:rPr>
          <w:color w:val="212121"/>
          <w:sz w:val="20"/>
          <w:szCs w:val="20"/>
          <w:shd w:val="clear" w:color="auto" w:fill="FFFFFF"/>
        </w:rPr>
        <w:t>(n=5)</w:t>
      </w:r>
      <w:r w:rsidRPr="001F3D98">
        <w:rPr>
          <w:sz w:val="20"/>
          <w:szCs w:val="20"/>
        </w:rPr>
        <w:t xml:space="preserve">, Egypt </w:t>
      </w:r>
      <w:r w:rsidRPr="001F3D98">
        <w:rPr>
          <w:color w:val="212121"/>
          <w:sz w:val="20"/>
          <w:szCs w:val="20"/>
          <w:shd w:val="clear" w:color="auto" w:fill="FFFFFF"/>
        </w:rPr>
        <w:t>(n=2)</w:t>
      </w:r>
      <w:r w:rsidRPr="001F3D98">
        <w:rPr>
          <w:sz w:val="20"/>
          <w:szCs w:val="20"/>
        </w:rPr>
        <w:t xml:space="preserve">, Category 6: Other - Brazil </w:t>
      </w:r>
      <w:r w:rsidRPr="001F3D98">
        <w:rPr>
          <w:color w:val="212121"/>
          <w:sz w:val="20"/>
          <w:szCs w:val="20"/>
          <w:shd w:val="clear" w:color="auto" w:fill="FFFFFF"/>
        </w:rPr>
        <w:t>(n=4)</w:t>
      </w:r>
      <w:r w:rsidRPr="001F3D98">
        <w:rPr>
          <w:sz w:val="20"/>
          <w:szCs w:val="20"/>
        </w:rPr>
        <w:t xml:space="preserve">, Columbia </w:t>
      </w:r>
      <w:r w:rsidRPr="001F3D98">
        <w:rPr>
          <w:color w:val="212121"/>
          <w:sz w:val="20"/>
          <w:szCs w:val="20"/>
          <w:shd w:val="clear" w:color="auto" w:fill="FFFFFF"/>
        </w:rPr>
        <w:t>(n=1)</w:t>
      </w:r>
      <w:r w:rsidRPr="001F3D98">
        <w:rPr>
          <w:sz w:val="20"/>
          <w:szCs w:val="20"/>
        </w:rPr>
        <w:t xml:space="preserve">, Mexico </w:t>
      </w:r>
      <w:r w:rsidRPr="001F3D98">
        <w:rPr>
          <w:color w:val="212121"/>
          <w:sz w:val="20"/>
          <w:szCs w:val="20"/>
          <w:shd w:val="clear" w:color="auto" w:fill="FFFFFF"/>
        </w:rPr>
        <w:t>(n=1)</w:t>
      </w:r>
      <w:r w:rsidRPr="001F3D98">
        <w:rPr>
          <w:sz w:val="20"/>
          <w:szCs w:val="20"/>
        </w:rPr>
        <w:t xml:space="preserve">, Romania </w:t>
      </w:r>
      <w:r w:rsidRPr="001F3D98">
        <w:rPr>
          <w:color w:val="212121"/>
          <w:sz w:val="20"/>
          <w:szCs w:val="20"/>
          <w:shd w:val="clear" w:color="auto" w:fill="FFFFFF"/>
        </w:rPr>
        <w:t>(n=1)</w:t>
      </w:r>
      <w:r w:rsidRPr="001F3D98">
        <w:rPr>
          <w:sz w:val="20"/>
          <w:szCs w:val="20"/>
        </w:rPr>
        <w:t xml:space="preserve">, Cuba </w:t>
      </w:r>
      <w:r w:rsidRPr="001F3D98">
        <w:rPr>
          <w:color w:val="212121"/>
          <w:sz w:val="20"/>
          <w:szCs w:val="20"/>
          <w:shd w:val="clear" w:color="auto" w:fill="FFFFFF"/>
        </w:rPr>
        <w:t xml:space="preserve">(n=1), </w:t>
      </w:r>
      <w:r w:rsidRPr="001F3D98">
        <w:rPr>
          <w:sz w:val="20"/>
          <w:szCs w:val="20"/>
        </w:rPr>
        <w:t xml:space="preserve">Jordan </w:t>
      </w:r>
      <w:r w:rsidRPr="001F3D98">
        <w:rPr>
          <w:color w:val="212121"/>
          <w:sz w:val="20"/>
          <w:szCs w:val="20"/>
          <w:shd w:val="clear" w:color="auto" w:fill="FFFFFF"/>
        </w:rPr>
        <w:t>(n=1).</w:t>
      </w:r>
    </w:p>
    <w:sectPr w:rsidR="006521AC" w:rsidRPr="00136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61"/>
    <w:rsid w:val="000C210A"/>
    <w:rsid w:val="00136E61"/>
    <w:rsid w:val="007B1032"/>
    <w:rsid w:val="00AE6B04"/>
    <w:rsid w:val="00BB3E7E"/>
    <w:rsid w:val="00E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61"/>
    <w:pPr>
      <w:spacing w:after="24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1"/>
    <w:pPr>
      <w:spacing w:after="0" w:line="240" w:lineRule="auto"/>
      <w:ind w:left="720"/>
    </w:pPr>
    <w:rPr>
      <w:rFonts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61"/>
    <w:pPr>
      <w:spacing w:after="24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61"/>
    <w:pPr>
      <w:spacing w:after="0" w:line="240" w:lineRule="auto"/>
      <w:ind w:left="720"/>
    </w:pPr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APitman</dc:creator>
  <cp:lastModifiedBy>APitman</cp:lastModifiedBy>
  <cp:revision>1</cp:revision>
  <dcterms:created xsi:type="dcterms:W3CDTF">2018-06-22T15:57:00Z</dcterms:created>
  <dcterms:modified xsi:type="dcterms:W3CDTF">2018-06-22T15:58:00Z</dcterms:modified>
</cp:coreProperties>
</file>