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60D8" w14:textId="77777777" w:rsidR="002B7B9B" w:rsidRPr="008F6DB3" w:rsidRDefault="002B7B9B" w:rsidP="002B7B9B">
      <w:pPr>
        <w:pStyle w:val="TableCaption"/>
        <w:spacing w:line="480" w:lineRule="auto"/>
        <w:rPr>
          <w:lang w:val="en-GB"/>
        </w:rPr>
      </w:pPr>
      <w:r w:rsidRPr="008F6DB3">
        <w:rPr>
          <w:rStyle w:val="Label"/>
          <w:b/>
          <w:lang w:val="en-GB"/>
        </w:rPr>
        <w:t>Table 6</w:t>
      </w:r>
      <w:r w:rsidRPr="008F6DB3">
        <w:rPr>
          <w:lang w:val="en-GB"/>
        </w:rPr>
        <w:t xml:space="preserve"> Documentation of individual cases and series </w:t>
      </w:r>
    </w:p>
    <w:tbl>
      <w:tblPr>
        <w:tblStyle w:val="TableGrid"/>
        <w:tblW w:w="150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709"/>
        <w:gridCol w:w="708"/>
        <w:gridCol w:w="851"/>
        <w:gridCol w:w="1276"/>
        <w:gridCol w:w="2857"/>
        <w:gridCol w:w="1340"/>
        <w:gridCol w:w="1541"/>
        <w:gridCol w:w="1194"/>
        <w:gridCol w:w="2565"/>
      </w:tblGrid>
      <w:tr w:rsidR="002B7B9B" w:rsidRPr="008F6DB3" w14:paraId="79BC4929" w14:textId="77777777" w:rsidTr="002B7B9B">
        <w:trPr>
          <w:tblHeader/>
        </w:trPr>
        <w:tc>
          <w:tcPr>
            <w:tcW w:w="1418" w:type="dxa"/>
            <w:tcBorders>
              <w:top w:val="single" w:sz="4" w:space="0" w:color="auto"/>
              <w:bottom w:val="single" w:sz="4" w:space="0" w:color="auto"/>
            </w:tcBorders>
            <w:shd w:val="clear" w:color="auto" w:fill="C0C0C0"/>
          </w:tcPr>
          <w:p w14:paraId="6E0B1E4D" w14:textId="77777777" w:rsidR="002B7B9B" w:rsidRPr="008F6DB3" w:rsidRDefault="002B7B9B" w:rsidP="008850B9">
            <w:pPr>
              <w:spacing w:line="480" w:lineRule="auto"/>
              <w:rPr>
                <w:sz w:val="20"/>
              </w:rPr>
            </w:pPr>
            <w:r w:rsidRPr="008F6DB3">
              <w:rPr>
                <w:sz w:val="20"/>
              </w:rPr>
              <w:t>Author (first)</w:t>
            </w:r>
          </w:p>
        </w:tc>
        <w:tc>
          <w:tcPr>
            <w:tcW w:w="567" w:type="dxa"/>
            <w:tcBorders>
              <w:top w:val="single" w:sz="4" w:space="0" w:color="auto"/>
              <w:bottom w:val="single" w:sz="4" w:space="0" w:color="auto"/>
            </w:tcBorders>
            <w:shd w:val="clear" w:color="auto" w:fill="C0C0C0"/>
          </w:tcPr>
          <w:p w14:paraId="3B965607" w14:textId="77777777" w:rsidR="002B7B9B" w:rsidRPr="008F6DB3" w:rsidRDefault="002B7B9B" w:rsidP="008850B9">
            <w:pPr>
              <w:spacing w:line="480" w:lineRule="auto"/>
              <w:rPr>
                <w:sz w:val="20"/>
              </w:rPr>
            </w:pPr>
            <w:r w:rsidRPr="008F6DB3">
              <w:rPr>
                <w:sz w:val="20"/>
              </w:rPr>
              <w:t>Sex</w:t>
            </w:r>
          </w:p>
        </w:tc>
        <w:tc>
          <w:tcPr>
            <w:tcW w:w="709" w:type="dxa"/>
            <w:tcBorders>
              <w:top w:val="single" w:sz="4" w:space="0" w:color="auto"/>
              <w:bottom w:val="single" w:sz="4" w:space="0" w:color="auto"/>
            </w:tcBorders>
            <w:shd w:val="clear" w:color="auto" w:fill="C0C0C0"/>
          </w:tcPr>
          <w:p w14:paraId="116F0D4F" w14:textId="77777777" w:rsidR="002B7B9B" w:rsidRPr="008F6DB3" w:rsidRDefault="002B7B9B" w:rsidP="008850B9">
            <w:pPr>
              <w:spacing w:line="480" w:lineRule="auto"/>
              <w:rPr>
                <w:sz w:val="20"/>
              </w:rPr>
            </w:pPr>
            <w:r w:rsidRPr="008F6DB3">
              <w:rPr>
                <w:sz w:val="20"/>
              </w:rPr>
              <w:t>Age prst</w:t>
            </w:r>
          </w:p>
        </w:tc>
        <w:tc>
          <w:tcPr>
            <w:tcW w:w="708" w:type="dxa"/>
            <w:tcBorders>
              <w:top w:val="single" w:sz="4" w:space="0" w:color="auto"/>
              <w:bottom w:val="single" w:sz="4" w:space="0" w:color="auto"/>
            </w:tcBorders>
            <w:shd w:val="clear" w:color="auto" w:fill="C0C0C0"/>
          </w:tcPr>
          <w:p w14:paraId="6C5E3D1A" w14:textId="77777777" w:rsidR="002B7B9B" w:rsidRPr="008F6DB3" w:rsidRDefault="002B7B9B" w:rsidP="008850B9">
            <w:pPr>
              <w:spacing w:line="480" w:lineRule="auto"/>
              <w:rPr>
                <w:sz w:val="20"/>
              </w:rPr>
            </w:pPr>
            <w:r w:rsidRPr="008F6DB3">
              <w:rPr>
                <w:sz w:val="20"/>
              </w:rPr>
              <w:t>Age diag</w:t>
            </w:r>
          </w:p>
        </w:tc>
        <w:tc>
          <w:tcPr>
            <w:tcW w:w="851" w:type="dxa"/>
            <w:tcBorders>
              <w:top w:val="single" w:sz="4" w:space="0" w:color="auto"/>
              <w:bottom w:val="single" w:sz="4" w:space="0" w:color="auto"/>
            </w:tcBorders>
            <w:shd w:val="clear" w:color="auto" w:fill="C0C0C0"/>
          </w:tcPr>
          <w:p w14:paraId="765B117E" w14:textId="77777777" w:rsidR="002B7B9B" w:rsidRPr="008F6DB3" w:rsidRDefault="002B7B9B" w:rsidP="008850B9">
            <w:pPr>
              <w:spacing w:line="480" w:lineRule="auto"/>
              <w:rPr>
                <w:sz w:val="20"/>
              </w:rPr>
            </w:pPr>
            <w:r w:rsidRPr="008F6DB3">
              <w:rPr>
                <w:sz w:val="20"/>
              </w:rPr>
              <w:t>Psych sx yrs</w:t>
            </w:r>
          </w:p>
        </w:tc>
        <w:tc>
          <w:tcPr>
            <w:tcW w:w="1276" w:type="dxa"/>
            <w:tcBorders>
              <w:top w:val="single" w:sz="4" w:space="0" w:color="auto"/>
              <w:bottom w:val="single" w:sz="4" w:space="0" w:color="auto"/>
            </w:tcBorders>
            <w:shd w:val="clear" w:color="auto" w:fill="C0C0C0"/>
          </w:tcPr>
          <w:p w14:paraId="1EBB0324" w14:textId="77777777" w:rsidR="002B7B9B" w:rsidRPr="008F6DB3" w:rsidRDefault="002B7B9B" w:rsidP="008850B9">
            <w:pPr>
              <w:spacing w:line="480" w:lineRule="auto"/>
              <w:rPr>
                <w:sz w:val="20"/>
              </w:rPr>
            </w:pPr>
            <w:r w:rsidRPr="008F6DB3">
              <w:rPr>
                <w:sz w:val="20"/>
              </w:rPr>
              <w:t>ECT Tx after diag (yrs)</w:t>
            </w:r>
          </w:p>
        </w:tc>
        <w:tc>
          <w:tcPr>
            <w:tcW w:w="2857" w:type="dxa"/>
            <w:tcBorders>
              <w:top w:val="single" w:sz="4" w:space="0" w:color="auto"/>
              <w:bottom w:val="single" w:sz="4" w:space="0" w:color="auto"/>
            </w:tcBorders>
            <w:shd w:val="clear" w:color="auto" w:fill="C0C0C0"/>
          </w:tcPr>
          <w:p w14:paraId="07743301" w14:textId="77777777" w:rsidR="002B7B9B" w:rsidRPr="008F6DB3" w:rsidRDefault="002B7B9B" w:rsidP="008850B9">
            <w:pPr>
              <w:spacing w:line="480" w:lineRule="auto"/>
              <w:rPr>
                <w:sz w:val="20"/>
              </w:rPr>
            </w:pPr>
            <w:r w:rsidRPr="008F6DB3">
              <w:rPr>
                <w:sz w:val="20"/>
              </w:rPr>
              <w:t>Reason for ECT</w:t>
            </w:r>
          </w:p>
        </w:tc>
        <w:tc>
          <w:tcPr>
            <w:tcW w:w="1340" w:type="dxa"/>
            <w:tcBorders>
              <w:top w:val="single" w:sz="4" w:space="0" w:color="auto"/>
              <w:bottom w:val="single" w:sz="4" w:space="0" w:color="auto"/>
            </w:tcBorders>
            <w:shd w:val="clear" w:color="auto" w:fill="C0C0C0"/>
          </w:tcPr>
          <w:p w14:paraId="0FD56650" w14:textId="77777777" w:rsidR="002B7B9B" w:rsidRPr="008F6DB3" w:rsidRDefault="002B7B9B" w:rsidP="008850B9">
            <w:pPr>
              <w:spacing w:line="480" w:lineRule="auto"/>
              <w:rPr>
                <w:sz w:val="20"/>
              </w:rPr>
            </w:pPr>
            <w:r w:rsidRPr="008F6DB3">
              <w:rPr>
                <w:sz w:val="20"/>
              </w:rPr>
              <w:t>Course</w:t>
            </w:r>
          </w:p>
        </w:tc>
        <w:tc>
          <w:tcPr>
            <w:tcW w:w="1541" w:type="dxa"/>
            <w:tcBorders>
              <w:top w:val="single" w:sz="4" w:space="0" w:color="auto"/>
              <w:bottom w:val="single" w:sz="4" w:space="0" w:color="auto"/>
            </w:tcBorders>
            <w:shd w:val="clear" w:color="auto" w:fill="C0C0C0"/>
          </w:tcPr>
          <w:p w14:paraId="08C2C057" w14:textId="77777777" w:rsidR="002B7B9B" w:rsidRPr="008F6DB3" w:rsidRDefault="002B7B9B" w:rsidP="008850B9">
            <w:pPr>
              <w:spacing w:line="480" w:lineRule="auto"/>
              <w:rPr>
                <w:sz w:val="20"/>
              </w:rPr>
            </w:pPr>
            <w:r w:rsidRPr="008F6DB3">
              <w:rPr>
                <w:sz w:val="20"/>
              </w:rPr>
              <w:t>Electrode placement</w:t>
            </w:r>
          </w:p>
        </w:tc>
        <w:tc>
          <w:tcPr>
            <w:tcW w:w="1194" w:type="dxa"/>
            <w:tcBorders>
              <w:top w:val="single" w:sz="4" w:space="0" w:color="auto"/>
              <w:bottom w:val="single" w:sz="4" w:space="0" w:color="auto"/>
            </w:tcBorders>
            <w:shd w:val="clear" w:color="auto" w:fill="C0C0C0"/>
          </w:tcPr>
          <w:p w14:paraId="325982B4" w14:textId="77777777" w:rsidR="002B7B9B" w:rsidRPr="008F6DB3" w:rsidRDefault="002B7B9B" w:rsidP="008850B9">
            <w:pPr>
              <w:spacing w:line="480" w:lineRule="auto"/>
              <w:rPr>
                <w:sz w:val="20"/>
              </w:rPr>
            </w:pPr>
            <w:r w:rsidRPr="008F6DB3">
              <w:rPr>
                <w:sz w:val="20"/>
              </w:rPr>
              <w:t>Seizure duration (s)</w:t>
            </w:r>
          </w:p>
        </w:tc>
        <w:tc>
          <w:tcPr>
            <w:tcW w:w="2565" w:type="dxa"/>
            <w:tcBorders>
              <w:top w:val="single" w:sz="4" w:space="0" w:color="auto"/>
              <w:bottom w:val="single" w:sz="4" w:space="0" w:color="auto"/>
            </w:tcBorders>
            <w:shd w:val="clear" w:color="auto" w:fill="C0C0C0"/>
          </w:tcPr>
          <w:p w14:paraId="2EF7F69A" w14:textId="77777777" w:rsidR="002B7B9B" w:rsidRPr="008F6DB3" w:rsidRDefault="002B7B9B" w:rsidP="008850B9">
            <w:pPr>
              <w:spacing w:line="480" w:lineRule="auto"/>
              <w:rPr>
                <w:sz w:val="20"/>
              </w:rPr>
            </w:pPr>
            <w:r w:rsidRPr="008F6DB3">
              <w:rPr>
                <w:sz w:val="20"/>
              </w:rPr>
              <w:t>Outcome</w:t>
            </w:r>
          </w:p>
        </w:tc>
      </w:tr>
      <w:tr w:rsidR="002B7B9B" w:rsidRPr="008F6DB3" w14:paraId="2C978FDF" w14:textId="77777777" w:rsidTr="002B7B9B">
        <w:tc>
          <w:tcPr>
            <w:tcW w:w="1418" w:type="dxa"/>
            <w:tcBorders>
              <w:top w:val="single" w:sz="4" w:space="0" w:color="auto"/>
            </w:tcBorders>
          </w:tcPr>
          <w:p w14:paraId="474F9438" w14:textId="77777777" w:rsidR="002B7B9B" w:rsidRPr="008F6DB3" w:rsidRDefault="002B7B9B" w:rsidP="008850B9">
            <w:pPr>
              <w:spacing w:line="480" w:lineRule="auto"/>
              <w:rPr>
                <w:sz w:val="20"/>
                <w:szCs w:val="18"/>
              </w:rPr>
            </w:pPr>
            <w:r w:rsidRPr="008F6DB3">
              <w:rPr>
                <w:sz w:val="20"/>
                <w:szCs w:val="18"/>
              </w:rPr>
              <w:t>Brothers 1955</w:t>
            </w:r>
          </w:p>
        </w:tc>
        <w:tc>
          <w:tcPr>
            <w:tcW w:w="567" w:type="dxa"/>
            <w:tcBorders>
              <w:top w:val="single" w:sz="4" w:space="0" w:color="auto"/>
            </w:tcBorders>
          </w:tcPr>
          <w:p w14:paraId="52F5F897" w14:textId="77777777" w:rsidR="002B7B9B" w:rsidRPr="008F6DB3" w:rsidRDefault="002B7B9B" w:rsidP="008850B9">
            <w:pPr>
              <w:spacing w:line="480" w:lineRule="auto"/>
              <w:rPr>
                <w:sz w:val="20"/>
                <w:szCs w:val="18"/>
              </w:rPr>
            </w:pPr>
            <w:r>
              <w:rPr>
                <w:sz w:val="20"/>
                <w:szCs w:val="18"/>
              </w:rPr>
              <w:t>N/A</w:t>
            </w:r>
          </w:p>
        </w:tc>
        <w:tc>
          <w:tcPr>
            <w:tcW w:w="709" w:type="dxa"/>
            <w:tcBorders>
              <w:top w:val="single" w:sz="4" w:space="0" w:color="auto"/>
            </w:tcBorders>
          </w:tcPr>
          <w:p w14:paraId="414EA74D" w14:textId="77777777" w:rsidR="002B7B9B" w:rsidRPr="008F6DB3" w:rsidRDefault="002B7B9B" w:rsidP="008850B9">
            <w:pPr>
              <w:spacing w:line="480" w:lineRule="auto"/>
              <w:rPr>
                <w:sz w:val="20"/>
                <w:szCs w:val="18"/>
              </w:rPr>
            </w:pPr>
            <w:r>
              <w:rPr>
                <w:sz w:val="20"/>
                <w:szCs w:val="18"/>
              </w:rPr>
              <w:t>N/A</w:t>
            </w:r>
          </w:p>
        </w:tc>
        <w:tc>
          <w:tcPr>
            <w:tcW w:w="708" w:type="dxa"/>
            <w:tcBorders>
              <w:top w:val="single" w:sz="4" w:space="0" w:color="auto"/>
            </w:tcBorders>
          </w:tcPr>
          <w:p w14:paraId="017504C7" w14:textId="77777777" w:rsidR="002B7B9B" w:rsidRPr="008F6DB3" w:rsidRDefault="002B7B9B" w:rsidP="008850B9">
            <w:pPr>
              <w:spacing w:line="480" w:lineRule="auto"/>
              <w:rPr>
                <w:sz w:val="20"/>
                <w:szCs w:val="18"/>
              </w:rPr>
            </w:pPr>
            <w:r>
              <w:rPr>
                <w:sz w:val="20"/>
                <w:szCs w:val="18"/>
              </w:rPr>
              <w:t>N/A</w:t>
            </w:r>
          </w:p>
        </w:tc>
        <w:tc>
          <w:tcPr>
            <w:tcW w:w="851" w:type="dxa"/>
            <w:tcBorders>
              <w:top w:val="single" w:sz="4" w:space="0" w:color="auto"/>
            </w:tcBorders>
          </w:tcPr>
          <w:p w14:paraId="0144E491" w14:textId="77777777" w:rsidR="002B7B9B" w:rsidRPr="008F6DB3" w:rsidRDefault="002B7B9B" w:rsidP="008850B9">
            <w:pPr>
              <w:spacing w:line="480" w:lineRule="auto"/>
              <w:rPr>
                <w:sz w:val="20"/>
                <w:szCs w:val="18"/>
              </w:rPr>
            </w:pPr>
            <w:r>
              <w:rPr>
                <w:sz w:val="20"/>
                <w:szCs w:val="18"/>
              </w:rPr>
              <w:t>N/A</w:t>
            </w:r>
          </w:p>
        </w:tc>
        <w:tc>
          <w:tcPr>
            <w:tcW w:w="1276" w:type="dxa"/>
            <w:tcBorders>
              <w:top w:val="single" w:sz="4" w:space="0" w:color="auto"/>
            </w:tcBorders>
          </w:tcPr>
          <w:p w14:paraId="4B0150D7" w14:textId="77777777" w:rsidR="002B7B9B" w:rsidRPr="008F6DB3" w:rsidRDefault="002B7B9B" w:rsidP="008850B9">
            <w:pPr>
              <w:spacing w:line="480" w:lineRule="auto"/>
              <w:rPr>
                <w:sz w:val="20"/>
                <w:szCs w:val="18"/>
              </w:rPr>
            </w:pPr>
            <w:r>
              <w:rPr>
                <w:sz w:val="20"/>
                <w:szCs w:val="18"/>
              </w:rPr>
              <w:t>N/A</w:t>
            </w:r>
          </w:p>
        </w:tc>
        <w:tc>
          <w:tcPr>
            <w:tcW w:w="2857" w:type="dxa"/>
            <w:tcBorders>
              <w:top w:val="single" w:sz="4" w:space="0" w:color="auto"/>
            </w:tcBorders>
          </w:tcPr>
          <w:p w14:paraId="0C8715FF" w14:textId="77777777" w:rsidR="002B7B9B" w:rsidRPr="008F6DB3" w:rsidRDefault="002B7B9B" w:rsidP="008850B9">
            <w:pPr>
              <w:spacing w:line="480" w:lineRule="auto"/>
              <w:rPr>
                <w:sz w:val="20"/>
                <w:szCs w:val="18"/>
              </w:rPr>
            </w:pPr>
            <w:r w:rsidRPr="008F6DB3">
              <w:rPr>
                <w:sz w:val="20"/>
                <w:szCs w:val="18"/>
              </w:rPr>
              <w:t>Depression</w:t>
            </w:r>
          </w:p>
        </w:tc>
        <w:tc>
          <w:tcPr>
            <w:tcW w:w="1340" w:type="dxa"/>
            <w:tcBorders>
              <w:top w:val="single" w:sz="4" w:space="0" w:color="auto"/>
            </w:tcBorders>
          </w:tcPr>
          <w:p w14:paraId="35638040" w14:textId="77777777" w:rsidR="002B7B9B" w:rsidRPr="008F6DB3" w:rsidRDefault="002B7B9B" w:rsidP="008850B9">
            <w:pPr>
              <w:spacing w:line="480" w:lineRule="auto"/>
              <w:rPr>
                <w:sz w:val="20"/>
                <w:szCs w:val="18"/>
              </w:rPr>
            </w:pPr>
            <w:r>
              <w:rPr>
                <w:sz w:val="20"/>
                <w:szCs w:val="18"/>
              </w:rPr>
              <w:t>N/A</w:t>
            </w:r>
          </w:p>
        </w:tc>
        <w:tc>
          <w:tcPr>
            <w:tcW w:w="1541" w:type="dxa"/>
            <w:tcBorders>
              <w:top w:val="single" w:sz="4" w:space="0" w:color="auto"/>
            </w:tcBorders>
          </w:tcPr>
          <w:p w14:paraId="453BDBF6" w14:textId="77777777" w:rsidR="002B7B9B" w:rsidRPr="008F6DB3" w:rsidRDefault="002B7B9B" w:rsidP="008850B9">
            <w:pPr>
              <w:spacing w:line="480" w:lineRule="auto"/>
              <w:rPr>
                <w:sz w:val="20"/>
                <w:szCs w:val="18"/>
              </w:rPr>
            </w:pPr>
            <w:r>
              <w:rPr>
                <w:sz w:val="20"/>
                <w:szCs w:val="18"/>
              </w:rPr>
              <w:t>N/A</w:t>
            </w:r>
          </w:p>
        </w:tc>
        <w:tc>
          <w:tcPr>
            <w:tcW w:w="1194" w:type="dxa"/>
            <w:tcBorders>
              <w:top w:val="single" w:sz="4" w:space="0" w:color="auto"/>
            </w:tcBorders>
          </w:tcPr>
          <w:p w14:paraId="24723580" w14:textId="77777777" w:rsidR="002B7B9B" w:rsidRPr="008F6DB3" w:rsidRDefault="002B7B9B" w:rsidP="008850B9">
            <w:pPr>
              <w:spacing w:line="480" w:lineRule="auto"/>
              <w:rPr>
                <w:sz w:val="20"/>
                <w:szCs w:val="18"/>
              </w:rPr>
            </w:pPr>
            <w:r>
              <w:rPr>
                <w:sz w:val="20"/>
                <w:szCs w:val="18"/>
              </w:rPr>
              <w:t>N/A</w:t>
            </w:r>
          </w:p>
        </w:tc>
        <w:tc>
          <w:tcPr>
            <w:tcW w:w="2565" w:type="dxa"/>
            <w:tcBorders>
              <w:top w:val="single" w:sz="4" w:space="0" w:color="auto"/>
            </w:tcBorders>
          </w:tcPr>
          <w:p w14:paraId="4C7B2DC4" w14:textId="77777777" w:rsidR="002B7B9B" w:rsidRPr="008F6DB3" w:rsidRDefault="002B7B9B" w:rsidP="008850B9">
            <w:pPr>
              <w:spacing w:line="480" w:lineRule="auto"/>
              <w:rPr>
                <w:sz w:val="20"/>
                <w:szCs w:val="18"/>
              </w:rPr>
            </w:pPr>
            <w:r w:rsidRPr="008F6DB3">
              <w:rPr>
                <w:sz w:val="20"/>
                <w:szCs w:val="18"/>
              </w:rPr>
              <w:t>Resolution</w:t>
            </w:r>
          </w:p>
        </w:tc>
      </w:tr>
      <w:tr w:rsidR="002B7B9B" w:rsidRPr="008F6DB3" w14:paraId="2467957B" w14:textId="77777777" w:rsidTr="002B7B9B">
        <w:tc>
          <w:tcPr>
            <w:tcW w:w="1418" w:type="dxa"/>
          </w:tcPr>
          <w:p w14:paraId="4D77256B" w14:textId="77777777" w:rsidR="002B7B9B" w:rsidRPr="008F6DB3" w:rsidRDefault="002B7B9B" w:rsidP="008850B9">
            <w:pPr>
              <w:spacing w:line="480" w:lineRule="auto"/>
              <w:rPr>
                <w:sz w:val="20"/>
                <w:szCs w:val="18"/>
              </w:rPr>
            </w:pPr>
          </w:p>
        </w:tc>
        <w:tc>
          <w:tcPr>
            <w:tcW w:w="567" w:type="dxa"/>
          </w:tcPr>
          <w:p w14:paraId="6EE357AE" w14:textId="77777777" w:rsidR="002B7B9B" w:rsidRPr="008F6DB3" w:rsidRDefault="002B7B9B" w:rsidP="008850B9">
            <w:pPr>
              <w:spacing w:line="480" w:lineRule="auto"/>
              <w:rPr>
                <w:sz w:val="20"/>
                <w:szCs w:val="18"/>
              </w:rPr>
            </w:pPr>
            <w:r>
              <w:rPr>
                <w:sz w:val="20"/>
                <w:szCs w:val="18"/>
              </w:rPr>
              <w:t>N/A</w:t>
            </w:r>
          </w:p>
        </w:tc>
        <w:tc>
          <w:tcPr>
            <w:tcW w:w="709" w:type="dxa"/>
          </w:tcPr>
          <w:p w14:paraId="22A797F0" w14:textId="77777777" w:rsidR="002B7B9B" w:rsidRPr="008F6DB3" w:rsidRDefault="002B7B9B" w:rsidP="008850B9">
            <w:pPr>
              <w:spacing w:line="480" w:lineRule="auto"/>
              <w:rPr>
                <w:sz w:val="20"/>
                <w:szCs w:val="18"/>
              </w:rPr>
            </w:pPr>
            <w:r>
              <w:rPr>
                <w:sz w:val="20"/>
                <w:szCs w:val="18"/>
              </w:rPr>
              <w:t>N/A</w:t>
            </w:r>
          </w:p>
        </w:tc>
        <w:tc>
          <w:tcPr>
            <w:tcW w:w="708" w:type="dxa"/>
          </w:tcPr>
          <w:p w14:paraId="127C910E" w14:textId="77777777" w:rsidR="002B7B9B" w:rsidRPr="008F6DB3" w:rsidRDefault="002B7B9B" w:rsidP="008850B9">
            <w:pPr>
              <w:spacing w:line="480" w:lineRule="auto"/>
              <w:rPr>
                <w:sz w:val="20"/>
                <w:szCs w:val="18"/>
              </w:rPr>
            </w:pPr>
            <w:r>
              <w:rPr>
                <w:sz w:val="20"/>
                <w:szCs w:val="18"/>
              </w:rPr>
              <w:t>N/A</w:t>
            </w:r>
          </w:p>
        </w:tc>
        <w:tc>
          <w:tcPr>
            <w:tcW w:w="851" w:type="dxa"/>
          </w:tcPr>
          <w:p w14:paraId="4FD588C5" w14:textId="77777777" w:rsidR="002B7B9B" w:rsidRPr="008F6DB3" w:rsidRDefault="002B7B9B" w:rsidP="008850B9">
            <w:pPr>
              <w:spacing w:line="480" w:lineRule="auto"/>
              <w:rPr>
                <w:sz w:val="20"/>
                <w:szCs w:val="18"/>
              </w:rPr>
            </w:pPr>
            <w:r>
              <w:rPr>
                <w:sz w:val="20"/>
                <w:szCs w:val="18"/>
              </w:rPr>
              <w:t>N/A</w:t>
            </w:r>
          </w:p>
        </w:tc>
        <w:tc>
          <w:tcPr>
            <w:tcW w:w="1276" w:type="dxa"/>
          </w:tcPr>
          <w:p w14:paraId="4DECE0BB" w14:textId="77777777" w:rsidR="002B7B9B" w:rsidRPr="008F6DB3" w:rsidRDefault="002B7B9B" w:rsidP="008850B9">
            <w:pPr>
              <w:spacing w:line="480" w:lineRule="auto"/>
              <w:rPr>
                <w:sz w:val="20"/>
                <w:szCs w:val="18"/>
              </w:rPr>
            </w:pPr>
            <w:r>
              <w:rPr>
                <w:sz w:val="20"/>
                <w:szCs w:val="18"/>
              </w:rPr>
              <w:t>N/A</w:t>
            </w:r>
          </w:p>
        </w:tc>
        <w:tc>
          <w:tcPr>
            <w:tcW w:w="2857" w:type="dxa"/>
          </w:tcPr>
          <w:p w14:paraId="137646BE" w14:textId="77777777" w:rsidR="002B7B9B" w:rsidRPr="008F6DB3" w:rsidRDefault="002B7B9B" w:rsidP="008850B9">
            <w:pPr>
              <w:spacing w:line="480" w:lineRule="auto"/>
              <w:rPr>
                <w:sz w:val="20"/>
                <w:szCs w:val="18"/>
              </w:rPr>
            </w:pPr>
            <w:r w:rsidRPr="008F6DB3">
              <w:rPr>
                <w:sz w:val="20"/>
                <w:szCs w:val="18"/>
              </w:rPr>
              <w:t>Depression</w:t>
            </w:r>
          </w:p>
        </w:tc>
        <w:tc>
          <w:tcPr>
            <w:tcW w:w="1340" w:type="dxa"/>
          </w:tcPr>
          <w:p w14:paraId="3B84B493" w14:textId="77777777" w:rsidR="002B7B9B" w:rsidRPr="008F6DB3" w:rsidRDefault="002B7B9B" w:rsidP="008850B9">
            <w:pPr>
              <w:spacing w:line="480" w:lineRule="auto"/>
              <w:rPr>
                <w:sz w:val="20"/>
                <w:szCs w:val="18"/>
              </w:rPr>
            </w:pPr>
            <w:r>
              <w:rPr>
                <w:sz w:val="20"/>
                <w:szCs w:val="18"/>
              </w:rPr>
              <w:t>N/A</w:t>
            </w:r>
          </w:p>
        </w:tc>
        <w:tc>
          <w:tcPr>
            <w:tcW w:w="1541" w:type="dxa"/>
          </w:tcPr>
          <w:p w14:paraId="6D10452A" w14:textId="77777777" w:rsidR="002B7B9B" w:rsidRPr="008F6DB3" w:rsidRDefault="002B7B9B" w:rsidP="008850B9">
            <w:pPr>
              <w:spacing w:line="480" w:lineRule="auto"/>
              <w:rPr>
                <w:sz w:val="20"/>
                <w:szCs w:val="18"/>
              </w:rPr>
            </w:pPr>
            <w:r>
              <w:rPr>
                <w:sz w:val="20"/>
                <w:szCs w:val="18"/>
              </w:rPr>
              <w:t>N/A</w:t>
            </w:r>
          </w:p>
        </w:tc>
        <w:tc>
          <w:tcPr>
            <w:tcW w:w="1194" w:type="dxa"/>
          </w:tcPr>
          <w:p w14:paraId="243A4D54" w14:textId="77777777" w:rsidR="002B7B9B" w:rsidRPr="008F6DB3" w:rsidRDefault="002B7B9B" w:rsidP="008850B9">
            <w:pPr>
              <w:spacing w:line="480" w:lineRule="auto"/>
              <w:rPr>
                <w:sz w:val="20"/>
                <w:szCs w:val="18"/>
              </w:rPr>
            </w:pPr>
            <w:r>
              <w:rPr>
                <w:sz w:val="20"/>
                <w:szCs w:val="18"/>
              </w:rPr>
              <w:t>N/A</w:t>
            </w:r>
          </w:p>
        </w:tc>
        <w:tc>
          <w:tcPr>
            <w:tcW w:w="2565" w:type="dxa"/>
          </w:tcPr>
          <w:p w14:paraId="6BB546BC" w14:textId="77777777" w:rsidR="002B7B9B" w:rsidRPr="008F6DB3" w:rsidRDefault="002B7B9B" w:rsidP="008850B9">
            <w:pPr>
              <w:spacing w:line="480" w:lineRule="auto"/>
              <w:rPr>
                <w:sz w:val="20"/>
                <w:szCs w:val="18"/>
              </w:rPr>
            </w:pPr>
            <w:r w:rsidRPr="008F6DB3">
              <w:rPr>
                <w:sz w:val="20"/>
                <w:szCs w:val="18"/>
              </w:rPr>
              <w:t>Resolution</w:t>
            </w:r>
          </w:p>
        </w:tc>
      </w:tr>
      <w:tr w:rsidR="002B7B9B" w:rsidRPr="008F6DB3" w14:paraId="6F063AE6" w14:textId="77777777" w:rsidTr="002B7B9B">
        <w:tc>
          <w:tcPr>
            <w:tcW w:w="1418" w:type="dxa"/>
          </w:tcPr>
          <w:p w14:paraId="34DE5AD6" w14:textId="77777777" w:rsidR="002B7B9B" w:rsidRPr="008F6DB3" w:rsidRDefault="002B7B9B" w:rsidP="008850B9">
            <w:pPr>
              <w:spacing w:line="480" w:lineRule="auto"/>
              <w:rPr>
                <w:sz w:val="20"/>
                <w:szCs w:val="18"/>
              </w:rPr>
            </w:pPr>
            <w:r w:rsidRPr="008F6DB3">
              <w:rPr>
                <w:sz w:val="20"/>
                <w:szCs w:val="18"/>
              </w:rPr>
              <w:t>Benson 1975</w:t>
            </w:r>
          </w:p>
        </w:tc>
        <w:tc>
          <w:tcPr>
            <w:tcW w:w="567" w:type="dxa"/>
          </w:tcPr>
          <w:p w14:paraId="514FA4B3"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776E4283" w14:textId="77777777" w:rsidR="002B7B9B" w:rsidRPr="008F6DB3" w:rsidRDefault="002B7B9B" w:rsidP="008850B9">
            <w:pPr>
              <w:spacing w:line="480" w:lineRule="auto"/>
              <w:rPr>
                <w:sz w:val="20"/>
                <w:szCs w:val="18"/>
              </w:rPr>
            </w:pPr>
            <w:r w:rsidRPr="008F6DB3">
              <w:rPr>
                <w:sz w:val="20"/>
                <w:szCs w:val="18"/>
              </w:rPr>
              <w:t>45</w:t>
            </w:r>
          </w:p>
        </w:tc>
        <w:tc>
          <w:tcPr>
            <w:tcW w:w="708" w:type="dxa"/>
          </w:tcPr>
          <w:p w14:paraId="5BFA9379" w14:textId="77777777" w:rsidR="002B7B9B" w:rsidRPr="008F6DB3" w:rsidRDefault="002B7B9B" w:rsidP="008850B9">
            <w:pPr>
              <w:spacing w:line="480" w:lineRule="auto"/>
              <w:rPr>
                <w:sz w:val="20"/>
                <w:szCs w:val="18"/>
              </w:rPr>
            </w:pPr>
            <w:r w:rsidRPr="008F6DB3">
              <w:rPr>
                <w:sz w:val="20"/>
                <w:szCs w:val="18"/>
              </w:rPr>
              <w:t>49</w:t>
            </w:r>
          </w:p>
        </w:tc>
        <w:tc>
          <w:tcPr>
            <w:tcW w:w="851" w:type="dxa"/>
          </w:tcPr>
          <w:p w14:paraId="36F87AC6" w14:textId="77777777" w:rsidR="002B7B9B" w:rsidRPr="008F6DB3" w:rsidRDefault="002B7B9B" w:rsidP="008850B9">
            <w:pPr>
              <w:spacing w:line="480" w:lineRule="auto"/>
              <w:rPr>
                <w:sz w:val="20"/>
                <w:szCs w:val="18"/>
              </w:rPr>
            </w:pPr>
            <w:r>
              <w:rPr>
                <w:sz w:val="20"/>
                <w:szCs w:val="18"/>
              </w:rPr>
              <w:t>N/A</w:t>
            </w:r>
          </w:p>
        </w:tc>
        <w:tc>
          <w:tcPr>
            <w:tcW w:w="1276" w:type="dxa"/>
          </w:tcPr>
          <w:p w14:paraId="758AD465" w14:textId="77777777" w:rsidR="002B7B9B" w:rsidRPr="008F6DB3" w:rsidRDefault="002B7B9B" w:rsidP="008850B9">
            <w:pPr>
              <w:spacing w:line="480" w:lineRule="auto"/>
              <w:rPr>
                <w:sz w:val="20"/>
                <w:szCs w:val="18"/>
              </w:rPr>
            </w:pPr>
            <w:r w:rsidRPr="008F6DB3">
              <w:rPr>
                <w:sz w:val="20"/>
                <w:szCs w:val="18"/>
              </w:rPr>
              <w:t>3</w:t>
            </w:r>
          </w:p>
        </w:tc>
        <w:tc>
          <w:tcPr>
            <w:tcW w:w="2857" w:type="dxa"/>
          </w:tcPr>
          <w:p w14:paraId="6A03180E" w14:textId="77777777" w:rsidR="002B7B9B" w:rsidRPr="008F6DB3" w:rsidRDefault="002B7B9B" w:rsidP="008850B9">
            <w:pPr>
              <w:spacing w:line="480" w:lineRule="auto"/>
              <w:rPr>
                <w:sz w:val="20"/>
                <w:szCs w:val="18"/>
              </w:rPr>
            </w:pPr>
            <w:r w:rsidRPr="008F6DB3">
              <w:rPr>
                <w:sz w:val="20"/>
                <w:szCs w:val="18"/>
              </w:rPr>
              <w:t>LM</w:t>
            </w:r>
            <w:r w:rsidRPr="008F6DB3">
              <w:rPr>
                <w:rStyle w:val="FootnoteRef"/>
                <w:vertAlign w:val="superscript"/>
              </w:rPr>
              <w:t>a</w:t>
            </w:r>
            <w:r w:rsidRPr="008F6DB3">
              <w:rPr>
                <w:sz w:val="20"/>
                <w:szCs w:val="18"/>
              </w:rPr>
              <w:t>, manic depression, psychomotor retardation</w:t>
            </w:r>
          </w:p>
        </w:tc>
        <w:tc>
          <w:tcPr>
            <w:tcW w:w="1340" w:type="dxa"/>
          </w:tcPr>
          <w:p w14:paraId="13BECA8C" w14:textId="77777777" w:rsidR="002B7B9B" w:rsidRPr="008F6DB3" w:rsidRDefault="002B7B9B" w:rsidP="008850B9">
            <w:pPr>
              <w:spacing w:line="480" w:lineRule="auto"/>
              <w:rPr>
                <w:sz w:val="20"/>
                <w:szCs w:val="18"/>
              </w:rPr>
            </w:pPr>
            <w:r>
              <w:rPr>
                <w:sz w:val="20"/>
                <w:szCs w:val="18"/>
              </w:rPr>
              <w:t>N/A</w:t>
            </w:r>
          </w:p>
        </w:tc>
        <w:tc>
          <w:tcPr>
            <w:tcW w:w="1541" w:type="dxa"/>
          </w:tcPr>
          <w:p w14:paraId="196D2132" w14:textId="77777777" w:rsidR="002B7B9B" w:rsidRPr="008F6DB3" w:rsidRDefault="002B7B9B" w:rsidP="008850B9">
            <w:pPr>
              <w:spacing w:line="480" w:lineRule="auto"/>
              <w:rPr>
                <w:sz w:val="20"/>
                <w:szCs w:val="18"/>
              </w:rPr>
            </w:pPr>
            <w:r>
              <w:rPr>
                <w:sz w:val="20"/>
                <w:szCs w:val="18"/>
              </w:rPr>
              <w:t>N/A</w:t>
            </w:r>
          </w:p>
        </w:tc>
        <w:tc>
          <w:tcPr>
            <w:tcW w:w="1194" w:type="dxa"/>
          </w:tcPr>
          <w:p w14:paraId="0A9F47D2" w14:textId="77777777" w:rsidR="002B7B9B" w:rsidRPr="008F6DB3" w:rsidRDefault="002B7B9B" w:rsidP="008850B9">
            <w:pPr>
              <w:spacing w:line="480" w:lineRule="auto"/>
              <w:rPr>
                <w:sz w:val="20"/>
                <w:szCs w:val="18"/>
              </w:rPr>
            </w:pPr>
            <w:r>
              <w:rPr>
                <w:sz w:val="20"/>
                <w:szCs w:val="18"/>
              </w:rPr>
              <w:t>N/A</w:t>
            </w:r>
          </w:p>
        </w:tc>
        <w:tc>
          <w:tcPr>
            <w:tcW w:w="2565" w:type="dxa"/>
          </w:tcPr>
          <w:p w14:paraId="1B92EFCD" w14:textId="77777777" w:rsidR="002B7B9B" w:rsidRPr="008F6DB3" w:rsidRDefault="002B7B9B" w:rsidP="008850B9">
            <w:pPr>
              <w:spacing w:line="480" w:lineRule="auto"/>
              <w:rPr>
                <w:sz w:val="20"/>
                <w:szCs w:val="18"/>
              </w:rPr>
            </w:pPr>
            <w:r w:rsidRPr="008F6DB3">
              <w:rPr>
                <w:sz w:val="20"/>
                <w:szCs w:val="18"/>
              </w:rPr>
              <w:t>Temporary recovery</w:t>
            </w:r>
          </w:p>
        </w:tc>
      </w:tr>
      <w:tr w:rsidR="002B7B9B" w:rsidRPr="008F6DB3" w14:paraId="2249C761" w14:textId="77777777" w:rsidTr="002B7B9B">
        <w:tc>
          <w:tcPr>
            <w:tcW w:w="1418" w:type="dxa"/>
          </w:tcPr>
          <w:p w14:paraId="5D0E88EE" w14:textId="77777777" w:rsidR="002B7B9B" w:rsidRPr="008F6DB3" w:rsidRDefault="002B7B9B" w:rsidP="008850B9">
            <w:pPr>
              <w:spacing w:line="480" w:lineRule="auto"/>
              <w:rPr>
                <w:sz w:val="20"/>
                <w:szCs w:val="18"/>
              </w:rPr>
            </w:pPr>
          </w:p>
        </w:tc>
        <w:tc>
          <w:tcPr>
            <w:tcW w:w="567" w:type="dxa"/>
          </w:tcPr>
          <w:p w14:paraId="11A80A93"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76AA6365" w14:textId="77777777" w:rsidR="002B7B9B" w:rsidRPr="008F6DB3" w:rsidRDefault="002B7B9B" w:rsidP="008850B9">
            <w:pPr>
              <w:spacing w:line="480" w:lineRule="auto"/>
              <w:rPr>
                <w:sz w:val="20"/>
                <w:szCs w:val="18"/>
              </w:rPr>
            </w:pPr>
            <w:r w:rsidRPr="008F6DB3">
              <w:rPr>
                <w:sz w:val="20"/>
                <w:szCs w:val="18"/>
              </w:rPr>
              <w:t>41</w:t>
            </w:r>
          </w:p>
        </w:tc>
        <w:tc>
          <w:tcPr>
            <w:tcW w:w="708" w:type="dxa"/>
          </w:tcPr>
          <w:p w14:paraId="01B40A2A" w14:textId="77777777" w:rsidR="002B7B9B" w:rsidRPr="008F6DB3" w:rsidRDefault="002B7B9B" w:rsidP="008850B9">
            <w:pPr>
              <w:spacing w:line="480" w:lineRule="auto"/>
              <w:rPr>
                <w:sz w:val="20"/>
                <w:szCs w:val="18"/>
              </w:rPr>
            </w:pPr>
            <w:r w:rsidRPr="008F6DB3">
              <w:rPr>
                <w:sz w:val="20"/>
                <w:szCs w:val="18"/>
              </w:rPr>
              <w:t>41</w:t>
            </w:r>
          </w:p>
        </w:tc>
        <w:tc>
          <w:tcPr>
            <w:tcW w:w="851" w:type="dxa"/>
          </w:tcPr>
          <w:p w14:paraId="72F69318" w14:textId="77777777" w:rsidR="002B7B9B" w:rsidRPr="008F6DB3" w:rsidRDefault="002B7B9B" w:rsidP="008850B9">
            <w:pPr>
              <w:spacing w:line="480" w:lineRule="auto"/>
              <w:rPr>
                <w:sz w:val="20"/>
                <w:szCs w:val="18"/>
              </w:rPr>
            </w:pPr>
            <w:r>
              <w:rPr>
                <w:sz w:val="20"/>
                <w:szCs w:val="18"/>
              </w:rPr>
              <w:t>N/A</w:t>
            </w:r>
          </w:p>
        </w:tc>
        <w:tc>
          <w:tcPr>
            <w:tcW w:w="1276" w:type="dxa"/>
          </w:tcPr>
          <w:p w14:paraId="7875F581" w14:textId="77777777" w:rsidR="002B7B9B" w:rsidRPr="008F6DB3" w:rsidRDefault="002B7B9B" w:rsidP="008850B9">
            <w:pPr>
              <w:spacing w:line="480" w:lineRule="auto"/>
              <w:rPr>
                <w:sz w:val="20"/>
                <w:szCs w:val="18"/>
              </w:rPr>
            </w:pPr>
            <w:r w:rsidRPr="008F6DB3">
              <w:rPr>
                <w:sz w:val="20"/>
                <w:szCs w:val="18"/>
              </w:rPr>
              <w:t>1</w:t>
            </w:r>
          </w:p>
        </w:tc>
        <w:tc>
          <w:tcPr>
            <w:tcW w:w="2857" w:type="dxa"/>
          </w:tcPr>
          <w:p w14:paraId="60585B75" w14:textId="77777777" w:rsidR="002B7B9B" w:rsidRPr="008F6DB3" w:rsidRDefault="002B7B9B" w:rsidP="008850B9">
            <w:pPr>
              <w:spacing w:line="480" w:lineRule="auto"/>
              <w:rPr>
                <w:sz w:val="20"/>
                <w:szCs w:val="18"/>
              </w:rPr>
            </w:pPr>
            <w:r w:rsidRPr="008F6DB3">
              <w:rPr>
                <w:sz w:val="20"/>
                <w:szCs w:val="18"/>
              </w:rPr>
              <w:t>BU</w:t>
            </w:r>
            <w:r w:rsidRPr="008F6DB3">
              <w:rPr>
                <w:rStyle w:val="FootnoteRef"/>
                <w:vertAlign w:val="superscript"/>
              </w:rPr>
              <w:t>a</w:t>
            </w:r>
            <w:r w:rsidRPr="008F6DB3">
              <w:rPr>
                <w:sz w:val="20"/>
                <w:szCs w:val="18"/>
              </w:rPr>
              <w:t>, manic depression, suicidality, aggression and threatening behaviour</w:t>
            </w:r>
          </w:p>
        </w:tc>
        <w:tc>
          <w:tcPr>
            <w:tcW w:w="1340" w:type="dxa"/>
          </w:tcPr>
          <w:p w14:paraId="38B9929D" w14:textId="77777777" w:rsidR="002B7B9B" w:rsidRPr="008F6DB3" w:rsidRDefault="002B7B9B" w:rsidP="008850B9">
            <w:pPr>
              <w:spacing w:line="480" w:lineRule="auto"/>
              <w:rPr>
                <w:sz w:val="20"/>
                <w:szCs w:val="18"/>
              </w:rPr>
            </w:pPr>
            <w:r>
              <w:rPr>
                <w:sz w:val="20"/>
                <w:szCs w:val="18"/>
              </w:rPr>
              <w:t>N/A</w:t>
            </w:r>
          </w:p>
        </w:tc>
        <w:tc>
          <w:tcPr>
            <w:tcW w:w="1541" w:type="dxa"/>
          </w:tcPr>
          <w:p w14:paraId="423A5538" w14:textId="77777777" w:rsidR="002B7B9B" w:rsidRPr="008F6DB3" w:rsidRDefault="002B7B9B" w:rsidP="008850B9">
            <w:pPr>
              <w:spacing w:line="480" w:lineRule="auto"/>
              <w:rPr>
                <w:sz w:val="20"/>
                <w:szCs w:val="18"/>
              </w:rPr>
            </w:pPr>
            <w:r>
              <w:rPr>
                <w:sz w:val="20"/>
                <w:szCs w:val="18"/>
              </w:rPr>
              <w:t>N/A</w:t>
            </w:r>
          </w:p>
        </w:tc>
        <w:tc>
          <w:tcPr>
            <w:tcW w:w="1194" w:type="dxa"/>
          </w:tcPr>
          <w:p w14:paraId="52E42A6C" w14:textId="77777777" w:rsidR="002B7B9B" w:rsidRPr="008F6DB3" w:rsidRDefault="002B7B9B" w:rsidP="008850B9">
            <w:pPr>
              <w:spacing w:line="480" w:lineRule="auto"/>
              <w:rPr>
                <w:sz w:val="20"/>
                <w:szCs w:val="18"/>
              </w:rPr>
            </w:pPr>
            <w:r>
              <w:rPr>
                <w:sz w:val="20"/>
                <w:szCs w:val="18"/>
              </w:rPr>
              <w:t>N/A</w:t>
            </w:r>
          </w:p>
        </w:tc>
        <w:tc>
          <w:tcPr>
            <w:tcW w:w="2565" w:type="dxa"/>
          </w:tcPr>
          <w:p w14:paraId="163C4C5A" w14:textId="77777777" w:rsidR="002B7B9B" w:rsidRPr="008F6DB3" w:rsidRDefault="002B7B9B" w:rsidP="008850B9">
            <w:pPr>
              <w:spacing w:line="480" w:lineRule="auto"/>
              <w:rPr>
                <w:sz w:val="20"/>
                <w:szCs w:val="18"/>
              </w:rPr>
            </w:pPr>
            <w:r w:rsidRPr="008F6DB3">
              <w:rPr>
                <w:sz w:val="20"/>
                <w:szCs w:val="18"/>
              </w:rPr>
              <w:t>Temporary recovery</w:t>
            </w:r>
          </w:p>
        </w:tc>
      </w:tr>
      <w:tr w:rsidR="002B7B9B" w:rsidRPr="008F6DB3" w14:paraId="164366CA" w14:textId="77777777" w:rsidTr="002B7B9B">
        <w:tc>
          <w:tcPr>
            <w:tcW w:w="1418" w:type="dxa"/>
          </w:tcPr>
          <w:p w14:paraId="03728DF0" w14:textId="77777777" w:rsidR="002B7B9B" w:rsidRPr="008F6DB3" w:rsidRDefault="002B7B9B" w:rsidP="008850B9">
            <w:pPr>
              <w:spacing w:line="480" w:lineRule="auto"/>
              <w:rPr>
                <w:sz w:val="20"/>
                <w:szCs w:val="18"/>
              </w:rPr>
            </w:pPr>
          </w:p>
        </w:tc>
        <w:tc>
          <w:tcPr>
            <w:tcW w:w="567" w:type="dxa"/>
          </w:tcPr>
          <w:p w14:paraId="5CBBDE6B"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2E508B7C" w14:textId="77777777" w:rsidR="002B7B9B" w:rsidRPr="008F6DB3" w:rsidRDefault="002B7B9B" w:rsidP="008850B9">
            <w:pPr>
              <w:spacing w:line="480" w:lineRule="auto"/>
              <w:rPr>
                <w:sz w:val="20"/>
                <w:szCs w:val="18"/>
              </w:rPr>
            </w:pPr>
            <w:r w:rsidRPr="008F6DB3">
              <w:rPr>
                <w:sz w:val="20"/>
                <w:szCs w:val="18"/>
              </w:rPr>
              <w:t>60</w:t>
            </w:r>
          </w:p>
        </w:tc>
        <w:tc>
          <w:tcPr>
            <w:tcW w:w="708" w:type="dxa"/>
          </w:tcPr>
          <w:p w14:paraId="6303DB01" w14:textId="77777777" w:rsidR="002B7B9B" w:rsidRPr="008F6DB3" w:rsidRDefault="002B7B9B" w:rsidP="008850B9">
            <w:pPr>
              <w:spacing w:line="480" w:lineRule="auto"/>
              <w:rPr>
                <w:sz w:val="20"/>
                <w:szCs w:val="18"/>
              </w:rPr>
            </w:pPr>
            <w:r w:rsidRPr="008F6DB3">
              <w:rPr>
                <w:sz w:val="20"/>
                <w:szCs w:val="18"/>
              </w:rPr>
              <w:t>60</w:t>
            </w:r>
          </w:p>
        </w:tc>
        <w:tc>
          <w:tcPr>
            <w:tcW w:w="851" w:type="dxa"/>
          </w:tcPr>
          <w:p w14:paraId="25F58FBB" w14:textId="77777777" w:rsidR="002B7B9B" w:rsidRPr="008F6DB3" w:rsidRDefault="002B7B9B" w:rsidP="008850B9">
            <w:pPr>
              <w:spacing w:line="480" w:lineRule="auto"/>
              <w:rPr>
                <w:sz w:val="20"/>
                <w:szCs w:val="18"/>
              </w:rPr>
            </w:pPr>
            <w:r>
              <w:rPr>
                <w:sz w:val="20"/>
                <w:szCs w:val="18"/>
              </w:rPr>
              <w:t>N/A</w:t>
            </w:r>
          </w:p>
        </w:tc>
        <w:tc>
          <w:tcPr>
            <w:tcW w:w="1276" w:type="dxa"/>
          </w:tcPr>
          <w:p w14:paraId="5897AEA8" w14:textId="77777777" w:rsidR="002B7B9B" w:rsidRPr="008F6DB3" w:rsidRDefault="002B7B9B" w:rsidP="008850B9">
            <w:pPr>
              <w:spacing w:line="480" w:lineRule="auto"/>
              <w:rPr>
                <w:sz w:val="20"/>
                <w:szCs w:val="18"/>
              </w:rPr>
            </w:pPr>
            <w:r w:rsidRPr="008F6DB3">
              <w:rPr>
                <w:sz w:val="20"/>
                <w:szCs w:val="18"/>
              </w:rPr>
              <w:t>7</w:t>
            </w:r>
          </w:p>
        </w:tc>
        <w:tc>
          <w:tcPr>
            <w:tcW w:w="2857" w:type="dxa"/>
          </w:tcPr>
          <w:p w14:paraId="4E1445F0" w14:textId="77777777" w:rsidR="002B7B9B" w:rsidRPr="008F6DB3" w:rsidRDefault="002B7B9B" w:rsidP="008850B9">
            <w:pPr>
              <w:spacing w:line="480" w:lineRule="auto"/>
              <w:rPr>
                <w:sz w:val="20"/>
                <w:szCs w:val="18"/>
              </w:rPr>
            </w:pPr>
            <w:r w:rsidRPr="008F6DB3">
              <w:rPr>
                <w:sz w:val="20"/>
                <w:szCs w:val="18"/>
              </w:rPr>
              <w:t>EZ</w:t>
            </w:r>
            <w:r w:rsidRPr="008F6DB3">
              <w:rPr>
                <w:rStyle w:val="FootnoteRef"/>
                <w:vertAlign w:val="superscript"/>
              </w:rPr>
              <w:t>a</w:t>
            </w:r>
            <w:r w:rsidRPr="008F6DB3">
              <w:rPr>
                <w:sz w:val="20"/>
                <w:szCs w:val="18"/>
              </w:rPr>
              <w:t>, manic depression, suicidality, chorea</w:t>
            </w:r>
          </w:p>
        </w:tc>
        <w:tc>
          <w:tcPr>
            <w:tcW w:w="1340" w:type="dxa"/>
          </w:tcPr>
          <w:p w14:paraId="7ACBD908" w14:textId="77777777" w:rsidR="002B7B9B" w:rsidRPr="008F6DB3" w:rsidRDefault="002B7B9B" w:rsidP="008850B9">
            <w:pPr>
              <w:spacing w:line="480" w:lineRule="auto"/>
              <w:rPr>
                <w:sz w:val="20"/>
                <w:szCs w:val="18"/>
              </w:rPr>
            </w:pPr>
            <w:r>
              <w:rPr>
                <w:sz w:val="20"/>
                <w:szCs w:val="18"/>
              </w:rPr>
              <w:t>N/A</w:t>
            </w:r>
          </w:p>
        </w:tc>
        <w:tc>
          <w:tcPr>
            <w:tcW w:w="1541" w:type="dxa"/>
          </w:tcPr>
          <w:p w14:paraId="795207BB" w14:textId="77777777" w:rsidR="002B7B9B" w:rsidRPr="008F6DB3" w:rsidRDefault="002B7B9B" w:rsidP="008850B9">
            <w:pPr>
              <w:spacing w:line="480" w:lineRule="auto"/>
              <w:rPr>
                <w:sz w:val="20"/>
                <w:szCs w:val="18"/>
              </w:rPr>
            </w:pPr>
            <w:r>
              <w:rPr>
                <w:sz w:val="20"/>
                <w:szCs w:val="18"/>
              </w:rPr>
              <w:t>N/A</w:t>
            </w:r>
          </w:p>
        </w:tc>
        <w:tc>
          <w:tcPr>
            <w:tcW w:w="1194" w:type="dxa"/>
          </w:tcPr>
          <w:p w14:paraId="5AFF8CA4" w14:textId="77777777" w:rsidR="002B7B9B" w:rsidRPr="008F6DB3" w:rsidRDefault="002B7B9B" w:rsidP="008850B9">
            <w:pPr>
              <w:spacing w:line="480" w:lineRule="auto"/>
              <w:rPr>
                <w:sz w:val="20"/>
                <w:szCs w:val="18"/>
              </w:rPr>
            </w:pPr>
            <w:r>
              <w:rPr>
                <w:sz w:val="20"/>
                <w:szCs w:val="18"/>
              </w:rPr>
              <w:t>N/A</w:t>
            </w:r>
          </w:p>
        </w:tc>
        <w:tc>
          <w:tcPr>
            <w:tcW w:w="2565" w:type="dxa"/>
          </w:tcPr>
          <w:p w14:paraId="18C34539" w14:textId="77777777" w:rsidR="002B7B9B" w:rsidRPr="008F6DB3" w:rsidRDefault="002B7B9B" w:rsidP="008850B9">
            <w:pPr>
              <w:spacing w:line="480" w:lineRule="auto"/>
              <w:rPr>
                <w:sz w:val="20"/>
                <w:szCs w:val="18"/>
              </w:rPr>
            </w:pPr>
            <w:r w:rsidRPr="008F6DB3">
              <w:rPr>
                <w:sz w:val="20"/>
                <w:szCs w:val="18"/>
              </w:rPr>
              <w:t>Temporary recovery</w:t>
            </w:r>
          </w:p>
        </w:tc>
      </w:tr>
      <w:tr w:rsidR="002B7B9B" w:rsidRPr="008F6DB3" w14:paraId="5CFB9823" w14:textId="77777777" w:rsidTr="002B7B9B">
        <w:tc>
          <w:tcPr>
            <w:tcW w:w="1418" w:type="dxa"/>
          </w:tcPr>
          <w:p w14:paraId="32CB0702" w14:textId="62180314" w:rsidR="002B7B9B" w:rsidRPr="008F6DB3" w:rsidRDefault="002B7B9B" w:rsidP="008850B9">
            <w:pPr>
              <w:spacing w:line="480" w:lineRule="auto"/>
              <w:rPr>
                <w:sz w:val="20"/>
                <w:szCs w:val="18"/>
              </w:rPr>
            </w:pPr>
            <w:r w:rsidRPr="008F6DB3">
              <w:rPr>
                <w:sz w:val="20"/>
                <w:szCs w:val="18"/>
              </w:rPr>
              <w:t xml:space="preserve">Folstein </w:t>
            </w:r>
            <w:r w:rsidRPr="008F6DB3">
              <w:rPr>
                <w:rFonts w:eastAsia="Arial Unicode MS"/>
                <w:sz w:val="20"/>
                <w:szCs w:val="18"/>
              </w:rPr>
              <w:t xml:space="preserve">1983 </w:t>
            </w:r>
            <w:r>
              <w:rPr>
                <w:rFonts w:eastAsia="Arial Unicode MS"/>
                <w:sz w:val="20"/>
                <w:szCs w:val="18"/>
              </w:rPr>
              <w:t>×</w:t>
            </w:r>
            <w:r w:rsidR="00C14694">
              <w:rPr>
                <w:rFonts w:eastAsia="Arial Unicode MS"/>
                <w:sz w:val="20"/>
                <w:szCs w:val="18"/>
              </w:rPr>
              <w:t>2</w:t>
            </w:r>
            <w:r w:rsidRPr="008F6DB3">
              <w:rPr>
                <w:sz w:val="20"/>
                <w:szCs w:val="18"/>
              </w:rPr>
              <w:t xml:space="preserve"> patients</w:t>
            </w:r>
          </w:p>
        </w:tc>
        <w:tc>
          <w:tcPr>
            <w:tcW w:w="567" w:type="dxa"/>
          </w:tcPr>
          <w:p w14:paraId="31D8B756" w14:textId="77777777" w:rsidR="002B7B9B" w:rsidRPr="008F6DB3" w:rsidRDefault="002B7B9B" w:rsidP="008850B9">
            <w:pPr>
              <w:spacing w:line="480" w:lineRule="auto"/>
              <w:rPr>
                <w:sz w:val="20"/>
                <w:szCs w:val="18"/>
              </w:rPr>
            </w:pPr>
            <w:r>
              <w:rPr>
                <w:sz w:val="20"/>
                <w:szCs w:val="18"/>
              </w:rPr>
              <w:t>N/A</w:t>
            </w:r>
          </w:p>
        </w:tc>
        <w:tc>
          <w:tcPr>
            <w:tcW w:w="709" w:type="dxa"/>
          </w:tcPr>
          <w:p w14:paraId="61FE2F63" w14:textId="77777777" w:rsidR="002B7B9B" w:rsidRPr="008F6DB3" w:rsidRDefault="002B7B9B" w:rsidP="008850B9">
            <w:pPr>
              <w:spacing w:line="480" w:lineRule="auto"/>
              <w:rPr>
                <w:sz w:val="20"/>
                <w:szCs w:val="18"/>
              </w:rPr>
            </w:pPr>
            <w:r>
              <w:rPr>
                <w:sz w:val="20"/>
                <w:szCs w:val="18"/>
              </w:rPr>
              <w:t>N/A</w:t>
            </w:r>
          </w:p>
        </w:tc>
        <w:tc>
          <w:tcPr>
            <w:tcW w:w="708" w:type="dxa"/>
          </w:tcPr>
          <w:p w14:paraId="6F6CDE4D" w14:textId="77777777" w:rsidR="002B7B9B" w:rsidRPr="008F6DB3" w:rsidRDefault="002B7B9B" w:rsidP="008850B9">
            <w:pPr>
              <w:spacing w:line="480" w:lineRule="auto"/>
              <w:rPr>
                <w:sz w:val="20"/>
                <w:szCs w:val="18"/>
              </w:rPr>
            </w:pPr>
            <w:r>
              <w:rPr>
                <w:sz w:val="20"/>
                <w:szCs w:val="18"/>
              </w:rPr>
              <w:t>N/A</w:t>
            </w:r>
          </w:p>
        </w:tc>
        <w:tc>
          <w:tcPr>
            <w:tcW w:w="851" w:type="dxa"/>
          </w:tcPr>
          <w:p w14:paraId="3E991B0C" w14:textId="77777777" w:rsidR="002B7B9B" w:rsidRPr="008F6DB3" w:rsidRDefault="002B7B9B" w:rsidP="008850B9">
            <w:pPr>
              <w:spacing w:line="480" w:lineRule="auto"/>
              <w:rPr>
                <w:sz w:val="20"/>
                <w:szCs w:val="18"/>
              </w:rPr>
            </w:pPr>
            <w:r>
              <w:rPr>
                <w:sz w:val="20"/>
                <w:szCs w:val="18"/>
              </w:rPr>
              <w:t>N/A</w:t>
            </w:r>
          </w:p>
        </w:tc>
        <w:tc>
          <w:tcPr>
            <w:tcW w:w="1276" w:type="dxa"/>
          </w:tcPr>
          <w:p w14:paraId="12AF6491" w14:textId="77777777" w:rsidR="002B7B9B" w:rsidRPr="008F6DB3" w:rsidRDefault="002B7B9B" w:rsidP="008850B9">
            <w:pPr>
              <w:spacing w:line="480" w:lineRule="auto"/>
              <w:rPr>
                <w:sz w:val="20"/>
                <w:szCs w:val="18"/>
              </w:rPr>
            </w:pPr>
            <w:r>
              <w:rPr>
                <w:sz w:val="20"/>
                <w:szCs w:val="18"/>
              </w:rPr>
              <w:t>N/A</w:t>
            </w:r>
          </w:p>
        </w:tc>
        <w:tc>
          <w:tcPr>
            <w:tcW w:w="2857" w:type="dxa"/>
          </w:tcPr>
          <w:p w14:paraId="6DB1D3E8" w14:textId="77777777" w:rsidR="002B7B9B" w:rsidRPr="008F6DB3" w:rsidRDefault="002B7B9B" w:rsidP="008850B9">
            <w:pPr>
              <w:spacing w:line="480" w:lineRule="auto"/>
              <w:rPr>
                <w:sz w:val="20"/>
                <w:szCs w:val="18"/>
              </w:rPr>
            </w:pPr>
            <w:r w:rsidRPr="008F6DB3">
              <w:rPr>
                <w:sz w:val="20"/>
                <w:szCs w:val="18"/>
              </w:rPr>
              <w:t>Depression</w:t>
            </w:r>
          </w:p>
        </w:tc>
        <w:tc>
          <w:tcPr>
            <w:tcW w:w="1340" w:type="dxa"/>
          </w:tcPr>
          <w:p w14:paraId="5A1B6530" w14:textId="77777777" w:rsidR="002B7B9B" w:rsidRPr="008F6DB3" w:rsidRDefault="002B7B9B" w:rsidP="008850B9">
            <w:pPr>
              <w:spacing w:line="480" w:lineRule="auto"/>
              <w:rPr>
                <w:sz w:val="20"/>
                <w:szCs w:val="18"/>
              </w:rPr>
            </w:pPr>
            <w:r>
              <w:rPr>
                <w:sz w:val="20"/>
                <w:szCs w:val="18"/>
              </w:rPr>
              <w:t>N/A</w:t>
            </w:r>
          </w:p>
        </w:tc>
        <w:tc>
          <w:tcPr>
            <w:tcW w:w="1541" w:type="dxa"/>
          </w:tcPr>
          <w:p w14:paraId="6805D0A8" w14:textId="77777777" w:rsidR="002B7B9B" w:rsidRPr="008F6DB3" w:rsidRDefault="002B7B9B" w:rsidP="008850B9">
            <w:pPr>
              <w:spacing w:line="480" w:lineRule="auto"/>
              <w:rPr>
                <w:sz w:val="20"/>
                <w:szCs w:val="18"/>
              </w:rPr>
            </w:pPr>
            <w:r>
              <w:rPr>
                <w:sz w:val="20"/>
                <w:szCs w:val="18"/>
              </w:rPr>
              <w:t>N/A</w:t>
            </w:r>
          </w:p>
        </w:tc>
        <w:tc>
          <w:tcPr>
            <w:tcW w:w="1194" w:type="dxa"/>
          </w:tcPr>
          <w:p w14:paraId="42229E4A" w14:textId="77777777" w:rsidR="002B7B9B" w:rsidRPr="008F6DB3" w:rsidRDefault="002B7B9B" w:rsidP="008850B9">
            <w:pPr>
              <w:spacing w:line="480" w:lineRule="auto"/>
              <w:rPr>
                <w:sz w:val="20"/>
                <w:szCs w:val="18"/>
              </w:rPr>
            </w:pPr>
            <w:r>
              <w:rPr>
                <w:sz w:val="20"/>
                <w:szCs w:val="18"/>
              </w:rPr>
              <w:t>N/A</w:t>
            </w:r>
          </w:p>
        </w:tc>
        <w:tc>
          <w:tcPr>
            <w:tcW w:w="2565" w:type="dxa"/>
          </w:tcPr>
          <w:p w14:paraId="451F4DE1" w14:textId="77777777" w:rsidR="002B7B9B" w:rsidRPr="008F6DB3" w:rsidRDefault="002B7B9B" w:rsidP="008850B9">
            <w:pPr>
              <w:spacing w:line="480" w:lineRule="auto"/>
              <w:rPr>
                <w:sz w:val="20"/>
                <w:szCs w:val="18"/>
              </w:rPr>
            </w:pPr>
            <w:r w:rsidRPr="008F6DB3">
              <w:rPr>
                <w:sz w:val="20"/>
                <w:szCs w:val="18"/>
              </w:rPr>
              <w:t>Clear therapeutic response</w:t>
            </w:r>
          </w:p>
        </w:tc>
      </w:tr>
      <w:tr w:rsidR="002B7B9B" w:rsidRPr="008F6DB3" w14:paraId="7BE78BA2" w14:textId="77777777" w:rsidTr="002B7B9B">
        <w:tc>
          <w:tcPr>
            <w:tcW w:w="1418" w:type="dxa"/>
          </w:tcPr>
          <w:p w14:paraId="3B086A08" w14:textId="77777777" w:rsidR="002B7B9B" w:rsidRPr="008F6DB3" w:rsidRDefault="002B7B9B" w:rsidP="008850B9">
            <w:pPr>
              <w:spacing w:line="480" w:lineRule="auto"/>
              <w:rPr>
                <w:sz w:val="20"/>
                <w:szCs w:val="18"/>
              </w:rPr>
            </w:pPr>
            <w:r w:rsidRPr="008F6DB3">
              <w:rPr>
                <w:sz w:val="20"/>
                <w:szCs w:val="18"/>
              </w:rPr>
              <w:t>Evans 1987</w:t>
            </w:r>
          </w:p>
        </w:tc>
        <w:tc>
          <w:tcPr>
            <w:tcW w:w="567" w:type="dxa"/>
          </w:tcPr>
          <w:p w14:paraId="4CD87D49"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284B4531" w14:textId="77777777" w:rsidR="002B7B9B" w:rsidRPr="008F6DB3" w:rsidRDefault="002B7B9B" w:rsidP="008850B9">
            <w:pPr>
              <w:spacing w:line="480" w:lineRule="auto"/>
              <w:rPr>
                <w:sz w:val="20"/>
                <w:szCs w:val="18"/>
              </w:rPr>
            </w:pPr>
            <w:r w:rsidRPr="008F6DB3">
              <w:rPr>
                <w:sz w:val="20"/>
                <w:szCs w:val="18"/>
              </w:rPr>
              <w:t>49</w:t>
            </w:r>
          </w:p>
        </w:tc>
        <w:tc>
          <w:tcPr>
            <w:tcW w:w="708" w:type="dxa"/>
          </w:tcPr>
          <w:p w14:paraId="6AAA4350" w14:textId="77777777" w:rsidR="002B7B9B" w:rsidRPr="008F6DB3" w:rsidRDefault="002B7B9B" w:rsidP="008850B9">
            <w:pPr>
              <w:spacing w:line="480" w:lineRule="auto"/>
              <w:rPr>
                <w:sz w:val="20"/>
                <w:szCs w:val="18"/>
              </w:rPr>
            </w:pPr>
            <w:r w:rsidRPr="008F6DB3">
              <w:rPr>
                <w:sz w:val="20"/>
                <w:szCs w:val="18"/>
              </w:rPr>
              <w:t>49</w:t>
            </w:r>
          </w:p>
        </w:tc>
        <w:tc>
          <w:tcPr>
            <w:tcW w:w="851" w:type="dxa"/>
          </w:tcPr>
          <w:p w14:paraId="20E53E17" w14:textId="77777777" w:rsidR="002B7B9B" w:rsidRPr="008F6DB3" w:rsidRDefault="002B7B9B" w:rsidP="008850B9">
            <w:pPr>
              <w:spacing w:line="480" w:lineRule="auto"/>
              <w:rPr>
                <w:sz w:val="20"/>
                <w:szCs w:val="18"/>
              </w:rPr>
            </w:pPr>
            <w:r w:rsidRPr="008F6DB3">
              <w:rPr>
                <w:sz w:val="20"/>
                <w:szCs w:val="18"/>
              </w:rPr>
              <w:t>1</w:t>
            </w:r>
          </w:p>
        </w:tc>
        <w:tc>
          <w:tcPr>
            <w:tcW w:w="1276" w:type="dxa"/>
          </w:tcPr>
          <w:p w14:paraId="158BACA9" w14:textId="77777777" w:rsidR="002B7B9B" w:rsidRPr="008F6DB3" w:rsidRDefault="002B7B9B" w:rsidP="008850B9">
            <w:pPr>
              <w:spacing w:line="480" w:lineRule="auto"/>
              <w:rPr>
                <w:sz w:val="20"/>
                <w:szCs w:val="18"/>
              </w:rPr>
            </w:pPr>
            <w:r w:rsidRPr="008F6DB3">
              <w:rPr>
                <w:sz w:val="20"/>
                <w:szCs w:val="18"/>
              </w:rPr>
              <w:t>1</w:t>
            </w:r>
          </w:p>
        </w:tc>
        <w:tc>
          <w:tcPr>
            <w:tcW w:w="2857" w:type="dxa"/>
          </w:tcPr>
          <w:p w14:paraId="2A6B7AA1" w14:textId="77777777" w:rsidR="002B7B9B" w:rsidRPr="008F6DB3" w:rsidRDefault="002B7B9B" w:rsidP="008850B9">
            <w:pPr>
              <w:spacing w:line="480" w:lineRule="auto"/>
              <w:rPr>
                <w:sz w:val="20"/>
                <w:szCs w:val="18"/>
              </w:rPr>
            </w:pPr>
            <w:r w:rsidRPr="008F6DB3">
              <w:rPr>
                <w:sz w:val="20"/>
                <w:szCs w:val="18"/>
              </w:rPr>
              <w:t>Organic psychosis, suicidality, auditory hallucinations, aggressive intent</w:t>
            </w:r>
          </w:p>
        </w:tc>
        <w:tc>
          <w:tcPr>
            <w:tcW w:w="1340" w:type="dxa"/>
          </w:tcPr>
          <w:p w14:paraId="784C44E8" w14:textId="77777777" w:rsidR="002B7B9B" w:rsidRPr="008F6DB3" w:rsidRDefault="002B7B9B" w:rsidP="008850B9">
            <w:pPr>
              <w:spacing w:line="480" w:lineRule="auto"/>
              <w:rPr>
                <w:sz w:val="20"/>
                <w:szCs w:val="18"/>
              </w:rPr>
            </w:pPr>
            <w:r w:rsidRPr="008F6DB3">
              <w:rPr>
                <w:sz w:val="20"/>
                <w:szCs w:val="18"/>
              </w:rPr>
              <w:t>6</w:t>
            </w:r>
          </w:p>
        </w:tc>
        <w:tc>
          <w:tcPr>
            <w:tcW w:w="1541" w:type="dxa"/>
          </w:tcPr>
          <w:p w14:paraId="20FC70FE"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0F878BBB" w14:textId="77777777" w:rsidR="002B7B9B" w:rsidRPr="008F6DB3" w:rsidRDefault="002B7B9B" w:rsidP="008850B9">
            <w:pPr>
              <w:spacing w:line="480" w:lineRule="auto"/>
              <w:rPr>
                <w:sz w:val="20"/>
                <w:szCs w:val="18"/>
              </w:rPr>
            </w:pPr>
            <w:r w:rsidRPr="008F6DB3">
              <w:rPr>
                <w:sz w:val="20"/>
                <w:szCs w:val="18"/>
              </w:rPr>
              <w:t>~40</w:t>
            </w:r>
          </w:p>
        </w:tc>
        <w:tc>
          <w:tcPr>
            <w:tcW w:w="2565" w:type="dxa"/>
          </w:tcPr>
          <w:p w14:paraId="5E083509" w14:textId="77777777" w:rsidR="002B7B9B" w:rsidRPr="008F6DB3" w:rsidRDefault="002B7B9B" w:rsidP="008850B9">
            <w:pPr>
              <w:spacing w:line="480" w:lineRule="auto"/>
              <w:rPr>
                <w:sz w:val="20"/>
                <w:szCs w:val="18"/>
              </w:rPr>
            </w:pPr>
            <w:r w:rsidRPr="008F6DB3">
              <w:rPr>
                <w:sz w:val="20"/>
                <w:szCs w:val="18"/>
              </w:rPr>
              <w:t>Resolution, slight worsening of chorea</w:t>
            </w:r>
          </w:p>
        </w:tc>
      </w:tr>
      <w:tr w:rsidR="002B7B9B" w:rsidRPr="008F6DB3" w14:paraId="3E0FA7C7" w14:textId="77777777" w:rsidTr="002B7B9B">
        <w:tc>
          <w:tcPr>
            <w:tcW w:w="1418" w:type="dxa"/>
          </w:tcPr>
          <w:p w14:paraId="7CE4BF3B" w14:textId="77777777" w:rsidR="002B7B9B" w:rsidRPr="008F6DB3" w:rsidRDefault="002B7B9B" w:rsidP="008850B9">
            <w:pPr>
              <w:spacing w:line="480" w:lineRule="auto"/>
              <w:rPr>
                <w:sz w:val="20"/>
                <w:szCs w:val="18"/>
              </w:rPr>
            </w:pPr>
            <w:r w:rsidRPr="008F6DB3">
              <w:rPr>
                <w:sz w:val="20"/>
                <w:szCs w:val="18"/>
              </w:rPr>
              <w:lastRenderedPageBreak/>
              <w:t>Heathfield 1990</w:t>
            </w:r>
            <w:r w:rsidRPr="008F6DB3">
              <w:rPr>
                <w:rStyle w:val="FootnoteRef"/>
                <w:vertAlign w:val="superscript"/>
              </w:rPr>
              <w:t>b</w:t>
            </w:r>
          </w:p>
        </w:tc>
        <w:tc>
          <w:tcPr>
            <w:tcW w:w="567" w:type="dxa"/>
          </w:tcPr>
          <w:p w14:paraId="6E894486"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2316BFE5" w14:textId="77777777" w:rsidR="002B7B9B" w:rsidRPr="008F6DB3" w:rsidRDefault="002B7B9B" w:rsidP="008850B9">
            <w:pPr>
              <w:spacing w:line="480" w:lineRule="auto"/>
              <w:rPr>
                <w:sz w:val="20"/>
                <w:szCs w:val="18"/>
              </w:rPr>
            </w:pPr>
            <w:r w:rsidRPr="008F6DB3">
              <w:rPr>
                <w:sz w:val="20"/>
                <w:szCs w:val="18"/>
              </w:rPr>
              <w:t>56</w:t>
            </w:r>
          </w:p>
        </w:tc>
        <w:tc>
          <w:tcPr>
            <w:tcW w:w="708" w:type="dxa"/>
          </w:tcPr>
          <w:p w14:paraId="3ACC675E" w14:textId="77777777" w:rsidR="002B7B9B" w:rsidRPr="008F6DB3" w:rsidRDefault="002B7B9B" w:rsidP="008850B9">
            <w:pPr>
              <w:spacing w:line="480" w:lineRule="auto"/>
              <w:rPr>
                <w:sz w:val="20"/>
                <w:szCs w:val="18"/>
              </w:rPr>
            </w:pPr>
            <w:r>
              <w:rPr>
                <w:sz w:val="20"/>
                <w:szCs w:val="18"/>
              </w:rPr>
              <w:t>N/A</w:t>
            </w:r>
          </w:p>
        </w:tc>
        <w:tc>
          <w:tcPr>
            <w:tcW w:w="851" w:type="dxa"/>
          </w:tcPr>
          <w:p w14:paraId="4EA65D4F" w14:textId="77777777" w:rsidR="002B7B9B" w:rsidRPr="008F6DB3" w:rsidRDefault="002B7B9B" w:rsidP="008850B9">
            <w:pPr>
              <w:spacing w:line="480" w:lineRule="auto"/>
              <w:rPr>
                <w:sz w:val="20"/>
                <w:szCs w:val="18"/>
              </w:rPr>
            </w:pPr>
            <w:r>
              <w:rPr>
                <w:sz w:val="20"/>
                <w:szCs w:val="18"/>
              </w:rPr>
              <w:t>N/A</w:t>
            </w:r>
          </w:p>
        </w:tc>
        <w:tc>
          <w:tcPr>
            <w:tcW w:w="1276" w:type="dxa"/>
          </w:tcPr>
          <w:p w14:paraId="5F568992" w14:textId="77777777" w:rsidR="002B7B9B" w:rsidRPr="008F6DB3" w:rsidRDefault="002B7B9B" w:rsidP="008850B9">
            <w:pPr>
              <w:spacing w:line="480" w:lineRule="auto"/>
              <w:rPr>
                <w:sz w:val="20"/>
                <w:szCs w:val="18"/>
              </w:rPr>
            </w:pPr>
            <w:r>
              <w:rPr>
                <w:sz w:val="20"/>
                <w:szCs w:val="18"/>
              </w:rPr>
              <w:t>N/A</w:t>
            </w:r>
          </w:p>
        </w:tc>
        <w:tc>
          <w:tcPr>
            <w:tcW w:w="2857" w:type="dxa"/>
          </w:tcPr>
          <w:p w14:paraId="15E89922" w14:textId="77777777" w:rsidR="002B7B9B" w:rsidRPr="008F6DB3" w:rsidRDefault="002B7B9B" w:rsidP="008850B9">
            <w:pPr>
              <w:spacing w:line="480" w:lineRule="auto"/>
              <w:rPr>
                <w:sz w:val="20"/>
                <w:szCs w:val="18"/>
              </w:rPr>
            </w:pPr>
            <w:r w:rsidRPr="008F6DB3">
              <w:rPr>
                <w:sz w:val="20"/>
                <w:szCs w:val="18"/>
              </w:rPr>
              <w:t>Severe depression and choreiform movements</w:t>
            </w:r>
          </w:p>
        </w:tc>
        <w:tc>
          <w:tcPr>
            <w:tcW w:w="1340" w:type="dxa"/>
          </w:tcPr>
          <w:p w14:paraId="174760D5" w14:textId="77777777" w:rsidR="002B7B9B" w:rsidRPr="008F6DB3" w:rsidRDefault="002B7B9B" w:rsidP="008850B9">
            <w:pPr>
              <w:spacing w:line="480" w:lineRule="auto"/>
              <w:rPr>
                <w:sz w:val="20"/>
                <w:szCs w:val="18"/>
              </w:rPr>
            </w:pPr>
            <w:r w:rsidRPr="008F6DB3">
              <w:rPr>
                <w:sz w:val="20"/>
                <w:szCs w:val="18"/>
              </w:rPr>
              <w:t>3</w:t>
            </w:r>
          </w:p>
        </w:tc>
        <w:tc>
          <w:tcPr>
            <w:tcW w:w="1541" w:type="dxa"/>
          </w:tcPr>
          <w:p w14:paraId="285A76B0" w14:textId="77777777" w:rsidR="002B7B9B" w:rsidRPr="008F6DB3" w:rsidRDefault="002B7B9B" w:rsidP="008850B9">
            <w:pPr>
              <w:spacing w:line="480" w:lineRule="auto"/>
              <w:rPr>
                <w:sz w:val="20"/>
                <w:szCs w:val="18"/>
              </w:rPr>
            </w:pPr>
            <w:r>
              <w:rPr>
                <w:sz w:val="20"/>
                <w:szCs w:val="18"/>
              </w:rPr>
              <w:t>N/A</w:t>
            </w:r>
          </w:p>
        </w:tc>
        <w:tc>
          <w:tcPr>
            <w:tcW w:w="1194" w:type="dxa"/>
          </w:tcPr>
          <w:p w14:paraId="31881754" w14:textId="77777777" w:rsidR="002B7B9B" w:rsidRPr="008F6DB3" w:rsidRDefault="002B7B9B" w:rsidP="008850B9">
            <w:pPr>
              <w:spacing w:line="480" w:lineRule="auto"/>
              <w:rPr>
                <w:sz w:val="20"/>
                <w:szCs w:val="18"/>
              </w:rPr>
            </w:pPr>
            <w:r>
              <w:rPr>
                <w:sz w:val="20"/>
                <w:szCs w:val="18"/>
              </w:rPr>
              <w:t>N/A</w:t>
            </w:r>
          </w:p>
        </w:tc>
        <w:tc>
          <w:tcPr>
            <w:tcW w:w="2565" w:type="dxa"/>
          </w:tcPr>
          <w:p w14:paraId="4CF3BFBE" w14:textId="77777777" w:rsidR="002B7B9B" w:rsidRPr="008F6DB3" w:rsidRDefault="002B7B9B" w:rsidP="008850B9">
            <w:pPr>
              <w:spacing w:line="480" w:lineRule="auto"/>
              <w:rPr>
                <w:sz w:val="20"/>
                <w:szCs w:val="18"/>
              </w:rPr>
            </w:pPr>
            <w:r w:rsidRPr="008F6DB3">
              <w:rPr>
                <w:sz w:val="20"/>
                <w:szCs w:val="18"/>
              </w:rPr>
              <w:t>Good response but relapsed after 3 months; responded to medical treatment, no mention of chorea</w:t>
            </w:r>
          </w:p>
        </w:tc>
      </w:tr>
      <w:tr w:rsidR="002B7B9B" w:rsidRPr="008F6DB3" w14:paraId="2AA29A0C" w14:textId="77777777" w:rsidTr="002B7B9B">
        <w:tc>
          <w:tcPr>
            <w:tcW w:w="1418" w:type="dxa"/>
          </w:tcPr>
          <w:p w14:paraId="79A44944" w14:textId="0D0AB8A2" w:rsidR="002B7B9B" w:rsidRPr="008F6DB3" w:rsidRDefault="002B7B9B" w:rsidP="008850B9">
            <w:pPr>
              <w:spacing w:line="480" w:lineRule="auto"/>
              <w:rPr>
                <w:sz w:val="20"/>
                <w:szCs w:val="18"/>
              </w:rPr>
            </w:pPr>
            <w:r>
              <w:rPr>
                <w:sz w:val="20"/>
                <w:szCs w:val="18"/>
              </w:rPr>
              <w:t>×</w:t>
            </w:r>
            <w:r w:rsidRPr="008F6DB3">
              <w:rPr>
                <w:sz w:val="20"/>
                <w:szCs w:val="18"/>
              </w:rPr>
              <w:t>4 patients</w:t>
            </w:r>
          </w:p>
        </w:tc>
        <w:tc>
          <w:tcPr>
            <w:tcW w:w="567" w:type="dxa"/>
          </w:tcPr>
          <w:p w14:paraId="2E9BBCF3" w14:textId="77777777" w:rsidR="002B7B9B" w:rsidRPr="008F6DB3" w:rsidRDefault="002B7B9B" w:rsidP="008850B9">
            <w:pPr>
              <w:spacing w:line="480" w:lineRule="auto"/>
              <w:rPr>
                <w:sz w:val="20"/>
                <w:szCs w:val="18"/>
              </w:rPr>
            </w:pPr>
            <w:r>
              <w:rPr>
                <w:sz w:val="20"/>
                <w:szCs w:val="18"/>
              </w:rPr>
              <w:t>N/A</w:t>
            </w:r>
          </w:p>
        </w:tc>
        <w:tc>
          <w:tcPr>
            <w:tcW w:w="709" w:type="dxa"/>
          </w:tcPr>
          <w:p w14:paraId="27AC8AE0" w14:textId="77777777" w:rsidR="002B7B9B" w:rsidRPr="008F6DB3" w:rsidRDefault="002B7B9B" w:rsidP="008850B9">
            <w:pPr>
              <w:spacing w:line="480" w:lineRule="auto"/>
              <w:rPr>
                <w:sz w:val="20"/>
                <w:szCs w:val="18"/>
              </w:rPr>
            </w:pPr>
            <w:r>
              <w:rPr>
                <w:sz w:val="20"/>
                <w:szCs w:val="18"/>
              </w:rPr>
              <w:t>N/A</w:t>
            </w:r>
          </w:p>
        </w:tc>
        <w:tc>
          <w:tcPr>
            <w:tcW w:w="708" w:type="dxa"/>
          </w:tcPr>
          <w:p w14:paraId="215869A0" w14:textId="77777777" w:rsidR="002B7B9B" w:rsidRPr="008F6DB3" w:rsidRDefault="002B7B9B" w:rsidP="008850B9">
            <w:pPr>
              <w:spacing w:line="480" w:lineRule="auto"/>
              <w:rPr>
                <w:sz w:val="20"/>
                <w:szCs w:val="18"/>
              </w:rPr>
            </w:pPr>
            <w:r>
              <w:rPr>
                <w:sz w:val="20"/>
                <w:szCs w:val="18"/>
              </w:rPr>
              <w:t>N/A</w:t>
            </w:r>
          </w:p>
        </w:tc>
        <w:tc>
          <w:tcPr>
            <w:tcW w:w="851" w:type="dxa"/>
          </w:tcPr>
          <w:p w14:paraId="57D8E615" w14:textId="77777777" w:rsidR="002B7B9B" w:rsidRPr="008F6DB3" w:rsidRDefault="002B7B9B" w:rsidP="008850B9">
            <w:pPr>
              <w:spacing w:line="480" w:lineRule="auto"/>
              <w:rPr>
                <w:sz w:val="20"/>
                <w:szCs w:val="18"/>
              </w:rPr>
            </w:pPr>
            <w:r>
              <w:rPr>
                <w:sz w:val="20"/>
                <w:szCs w:val="18"/>
              </w:rPr>
              <w:t>N/A</w:t>
            </w:r>
          </w:p>
        </w:tc>
        <w:tc>
          <w:tcPr>
            <w:tcW w:w="1276" w:type="dxa"/>
          </w:tcPr>
          <w:p w14:paraId="36FF8DFE" w14:textId="77777777" w:rsidR="002B7B9B" w:rsidRPr="008F6DB3" w:rsidRDefault="002B7B9B" w:rsidP="008850B9">
            <w:pPr>
              <w:spacing w:line="480" w:lineRule="auto"/>
              <w:rPr>
                <w:sz w:val="20"/>
                <w:szCs w:val="18"/>
              </w:rPr>
            </w:pPr>
            <w:r>
              <w:rPr>
                <w:sz w:val="20"/>
                <w:szCs w:val="18"/>
              </w:rPr>
              <w:t>N/A</w:t>
            </w:r>
          </w:p>
        </w:tc>
        <w:tc>
          <w:tcPr>
            <w:tcW w:w="2857" w:type="dxa"/>
          </w:tcPr>
          <w:p w14:paraId="04F7255D" w14:textId="77777777" w:rsidR="002B7B9B" w:rsidRPr="008F6DB3" w:rsidRDefault="002B7B9B" w:rsidP="008850B9">
            <w:pPr>
              <w:spacing w:line="480" w:lineRule="auto"/>
              <w:rPr>
                <w:sz w:val="20"/>
                <w:szCs w:val="18"/>
              </w:rPr>
            </w:pPr>
            <w:r w:rsidRPr="008F6DB3">
              <w:rPr>
                <w:sz w:val="20"/>
                <w:szCs w:val="18"/>
              </w:rPr>
              <w:t xml:space="preserve">Recurrent ‘endogenous or reactive depression’ as the ‘commonest psychosis’, suicidality </w:t>
            </w:r>
          </w:p>
        </w:tc>
        <w:tc>
          <w:tcPr>
            <w:tcW w:w="1340" w:type="dxa"/>
          </w:tcPr>
          <w:p w14:paraId="18611D54" w14:textId="77777777" w:rsidR="002B7B9B" w:rsidRPr="008F6DB3" w:rsidRDefault="002B7B9B" w:rsidP="008850B9">
            <w:pPr>
              <w:spacing w:line="480" w:lineRule="auto"/>
              <w:rPr>
                <w:sz w:val="20"/>
                <w:szCs w:val="18"/>
              </w:rPr>
            </w:pPr>
            <w:r>
              <w:rPr>
                <w:sz w:val="20"/>
                <w:szCs w:val="18"/>
              </w:rPr>
              <w:t>N/A</w:t>
            </w:r>
          </w:p>
        </w:tc>
        <w:tc>
          <w:tcPr>
            <w:tcW w:w="1541" w:type="dxa"/>
          </w:tcPr>
          <w:p w14:paraId="60AEF05D" w14:textId="77777777" w:rsidR="002B7B9B" w:rsidRPr="008F6DB3" w:rsidRDefault="002B7B9B" w:rsidP="008850B9">
            <w:pPr>
              <w:spacing w:line="480" w:lineRule="auto"/>
              <w:rPr>
                <w:sz w:val="20"/>
                <w:szCs w:val="18"/>
              </w:rPr>
            </w:pPr>
            <w:r>
              <w:rPr>
                <w:sz w:val="20"/>
                <w:szCs w:val="18"/>
              </w:rPr>
              <w:t>N/A</w:t>
            </w:r>
          </w:p>
        </w:tc>
        <w:tc>
          <w:tcPr>
            <w:tcW w:w="1194" w:type="dxa"/>
          </w:tcPr>
          <w:p w14:paraId="3247F940" w14:textId="77777777" w:rsidR="002B7B9B" w:rsidRPr="008F6DB3" w:rsidRDefault="002B7B9B" w:rsidP="008850B9">
            <w:pPr>
              <w:spacing w:line="480" w:lineRule="auto"/>
              <w:rPr>
                <w:sz w:val="20"/>
                <w:szCs w:val="18"/>
              </w:rPr>
            </w:pPr>
            <w:r>
              <w:rPr>
                <w:sz w:val="20"/>
                <w:szCs w:val="18"/>
              </w:rPr>
              <w:t>N/A</w:t>
            </w:r>
          </w:p>
        </w:tc>
        <w:tc>
          <w:tcPr>
            <w:tcW w:w="2565" w:type="dxa"/>
          </w:tcPr>
          <w:p w14:paraId="0E31E172" w14:textId="77777777" w:rsidR="002B7B9B" w:rsidRPr="008F6DB3" w:rsidRDefault="002B7B9B" w:rsidP="008850B9">
            <w:pPr>
              <w:spacing w:line="480" w:lineRule="auto"/>
              <w:rPr>
                <w:sz w:val="20"/>
                <w:szCs w:val="18"/>
              </w:rPr>
            </w:pPr>
            <w:r w:rsidRPr="008F6DB3">
              <w:rPr>
                <w:sz w:val="20"/>
                <w:szCs w:val="18"/>
              </w:rPr>
              <w:t>Some improved, some did not; details lacking</w:t>
            </w:r>
          </w:p>
        </w:tc>
      </w:tr>
      <w:tr w:rsidR="002B7B9B" w:rsidRPr="008F6DB3" w14:paraId="5C1215FB" w14:textId="77777777" w:rsidTr="002B7B9B">
        <w:tc>
          <w:tcPr>
            <w:tcW w:w="1418" w:type="dxa"/>
          </w:tcPr>
          <w:p w14:paraId="3AFC8AB6" w14:textId="77777777" w:rsidR="002B7B9B" w:rsidRPr="008F6DB3" w:rsidRDefault="002B7B9B" w:rsidP="008850B9">
            <w:pPr>
              <w:spacing w:line="480" w:lineRule="auto"/>
              <w:rPr>
                <w:sz w:val="20"/>
                <w:szCs w:val="18"/>
              </w:rPr>
            </w:pPr>
            <w:r w:rsidRPr="008F6DB3">
              <w:rPr>
                <w:sz w:val="20"/>
                <w:szCs w:val="18"/>
              </w:rPr>
              <w:t>Ranen 1994</w:t>
            </w:r>
          </w:p>
        </w:tc>
        <w:tc>
          <w:tcPr>
            <w:tcW w:w="567" w:type="dxa"/>
          </w:tcPr>
          <w:p w14:paraId="0562457B"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26103F99" w14:textId="77777777" w:rsidR="002B7B9B" w:rsidRPr="008F6DB3" w:rsidRDefault="002B7B9B" w:rsidP="008850B9">
            <w:pPr>
              <w:spacing w:line="480" w:lineRule="auto"/>
              <w:rPr>
                <w:sz w:val="20"/>
                <w:szCs w:val="18"/>
              </w:rPr>
            </w:pPr>
            <w:r w:rsidRPr="008F6DB3">
              <w:rPr>
                <w:sz w:val="20"/>
                <w:szCs w:val="18"/>
              </w:rPr>
              <w:t>40</w:t>
            </w:r>
          </w:p>
        </w:tc>
        <w:tc>
          <w:tcPr>
            <w:tcW w:w="708" w:type="dxa"/>
          </w:tcPr>
          <w:p w14:paraId="5864A819" w14:textId="77777777" w:rsidR="002B7B9B" w:rsidRPr="008F6DB3" w:rsidRDefault="002B7B9B" w:rsidP="008850B9">
            <w:pPr>
              <w:spacing w:line="480" w:lineRule="auto"/>
              <w:rPr>
                <w:sz w:val="20"/>
                <w:szCs w:val="18"/>
              </w:rPr>
            </w:pPr>
            <w:r w:rsidRPr="008F6DB3">
              <w:rPr>
                <w:sz w:val="20"/>
                <w:szCs w:val="18"/>
              </w:rPr>
              <w:t>45</w:t>
            </w:r>
          </w:p>
        </w:tc>
        <w:tc>
          <w:tcPr>
            <w:tcW w:w="851" w:type="dxa"/>
          </w:tcPr>
          <w:p w14:paraId="2891A6EB" w14:textId="77777777" w:rsidR="002B7B9B" w:rsidRPr="008F6DB3" w:rsidRDefault="002B7B9B" w:rsidP="008850B9">
            <w:pPr>
              <w:spacing w:line="480" w:lineRule="auto"/>
              <w:rPr>
                <w:sz w:val="20"/>
                <w:szCs w:val="18"/>
              </w:rPr>
            </w:pPr>
            <w:r w:rsidRPr="008F6DB3">
              <w:rPr>
                <w:sz w:val="20"/>
                <w:szCs w:val="18"/>
              </w:rPr>
              <w:t>5</w:t>
            </w:r>
          </w:p>
        </w:tc>
        <w:tc>
          <w:tcPr>
            <w:tcW w:w="1276" w:type="dxa"/>
          </w:tcPr>
          <w:p w14:paraId="76BD450F" w14:textId="77777777" w:rsidR="002B7B9B" w:rsidRPr="008F6DB3" w:rsidRDefault="002B7B9B" w:rsidP="008850B9">
            <w:pPr>
              <w:spacing w:line="480" w:lineRule="auto"/>
              <w:rPr>
                <w:sz w:val="20"/>
                <w:szCs w:val="18"/>
              </w:rPr>
            </w:pPr>
            <w:r w:rsidRPr="008F6DB3">
              <w:rPr>
                <w:sz w:val="20"/>
                <w:szCs w:val="18"/>
              </w:rPr>
              <w:t>1</w:t>
            </w:r>
          </w:p>
        </w:tc>
        <w:tc>
          <w:tcPr>
            <w:tcW w:w="2857" w:type="dxa"/>
          </w:tcPr>
          <w:p w14:paraId="560F396C" w14:textId="77777777" w:rsidR="002B7B9B" w:rsidRPr="008F6DB3" w:rsidRDefault="002B7B9B" w:rsidP="008850B9">
            <w:pPr>
              <w:spacing w:line="480" w:lineRule="auto"/>
              <w:rPr>
                <w:sz w:val="20"/>
                <w:szCs w:val="18"/>
              </w:rPr>
            </w:pPr>
            <w:r w:rsidRPr="008F6DB3">
              <w:rPr>
                <w:sz w:val="20"/>
                <w:szCs w:val="18"/>
              </w:rPr>
              <w:t>Depression, suicidality, apathy, irritability, sleep disturbances</w:t>
            </w:r>
          </w:p>
        </w:tc>
        <w:tc>
          <w:tcPr>
            <w:tcW w:w="1340" w:type="dxa"/>
          </w:tcPr>
          <w:p w14:paraId="211AD082" w14:textId="77777777" w:rsidR="002B7B9B" w:rsidRPr="008F6DB3" w:rsidRDefault="002B7B9B" w:rsidP="008850B9">
            <w:pPr>
              <w:spacing w:line="480" w:lineRule="auto"/>
              <w:rPr>
                <w:sz w:val="20"/>
                <w:szCs w:val="18"/>
              </w:rPr>
            </w:pPr>
            <w:r w:rsidRPr="008F6DB3">
              <w:rPr>
                <w:sz w:val="20"/>
                <w:szCs w:val="18"/>
              </w:rPr>
              <w:t>7</w:t>
            </w:r>
          </w:p>
        </w:tc>
        <w:tc>
          <w:tcPr>
            <w:tcW w:w="1541" w:type="dxa"/>
          </w:tcPr>
          <w:p w14:paraId="1CBDD0C3"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38FE91E5" w14:textId="77777777" w:rsidR="002B7B9B" w:rsidRPr="008F6DB3" w:rsidRDefault="002B7B9B" w:rsidP="008850B9">
            <w:pPr>
              <w:spacing w:line="480" w:lineRule="auto"/>
              <w:rPr>
                <w:sz w:val="20"/>
                <w:szCs w:val="18"/>
              </w:rPr>
            </w:pPr>
            <w:r w:rsidRPr="008F6DB3">
              <w:rPr>
                <w:sz w:val="20"/>
                <w:szCs w:val="18"/>
              </w:rPr>
              <w:t>40–120</w:t>
            </w:r>
          </w:p>
        </w:tc>
        <w:tc>
          <w:tcPr>
            <w:tcW w:w="2565" w:type="dxa"/>
          </w:tcPr>
          <w:p w14:paraId="192FDBDB" w14:textId="77777777" w:rsidR="002B7B9B" w:rsidRPr="008F6DB3" w:rsidRDefault="002B7B9B" w:rsidP="008850B9">
            <w:pPr>
              <w:spacing w:line="480" w:lineRule="auto"/>
              <w:rPr>
                <w:sz w:val="20"/>
                <w:szCs w:val="18"/>
              </w:rPr>
            </w:pPr>
            <w:r w:rsidRPr="008F6DB3">
              <w:rPr>
                <w:sz w:val="20"/>
                <w:szCs w:val="18"/>
              </w:rPr>
              <w:t>Less depression</w:t>
            </w:r>
          </w:p>
        </w:tc>
      </w:tr>
      <w:tr w:rsidR="002B7B9B" w:rsidRPr="008F6DB3" w14:paraId="45C334C3" w14:textId="77777777" w:rsidTr="002B7B9B">
        <w:tc>
          <w:tcPr>
            <w:tcW w:w="1418" w:type="dxa"/>
          </w:tcPr>
          <w:p w14:paraId="3CE22B94" w14:textId="77777777" w:rsidR="002B7B9B" w:rsidRPr="008F6DB3" w:rsidRDefault="002B7B9B" w:rsidP="008850B9">
            <w:pPr>
              <w:spacing w:line="480" w:lineRule="auto"/>
              <w:rPr>
                <w:sz w:val="20"/>
                <w:szCs w:val="18"/>
              </w:rPr>
            </w:pPr>
          </w:p>
        </w:tc>
        <w:tc>
          <w:tcPr>
            <w:tcW w:w="567" w:type="dxa"/>
          </w:tcPr>
          <w:p w14:paraId="4BAEAE19"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0759CD0D" w14:textId="77777777" w:rsidR="002B7B9B" w:rsidRPr="008F6DB3" w:rsidRDefault="002B7B9B" w:rsidP="008850B9">
            <w:pPr>
              <w:spacing w:line="480" w:lineRule="auto"/>
              <w:rPr>
                <w:sz w:val="20"/>
                <w:szCs w:val="18"/>
              </w:rPr>
            </w:pPr>
            <w:r w:rsidRPr="008F6DB3">
              <w:rPr>
                <w:sz w:val="20"/>
                <w:szCs w:val="18"/>
              </w:rPr>
              <w:t>48</w:t>
            </w:r>
          </w:p>
        </w:tc>
        <w:tc>
          <w:tcPr>
            <w:tcW w:w="708" w:type="dxa"/>
          </w:tcPr>
          <w:p w14:paraId="1B1C28A4" w14:textId="77777777" w:rsidR="002B7B9B" w:rsidRPr="008F6DB3" w:rsidRDefault="002B7B9B" w:rsidP="008850B9">
            <w:pPr>
              <w:spacing w:line="480" w:lineRule="auto"/>
              <w:rPr>
                <w:sz w:val="20"/>
                <w:szCs w:val="18"/>
              </w:rPr>
            </w:pPr>
            <w:r w:rsidRPr="008F6DB3">
              <w:rPr>
                <w:sz w:val="20"/>
                <w:szCs w:val="18"/>
              </w:rPr>
              <w:t>62</w:t>
            </w:r>
          </w:p>
        </w:tc>
        <w:tc>
          <w:tcPr>
            <w:tcW w:w="851" w:type="dxa"/>
          </w:tcPr>
          <w:p w14:paraId="224FE8E8" w14:textId="77777777" w:rsidR="002B7B9B" w:rsidRPr="008F6DB3" w:rsidRDefault="002B7B9B" w:rsidP="008850B9">
            <w:pPr>
              <w:spacing w:line="480" w:lineRule="auto"/>
              <w:rPr>
                <w:sz w:val="20"/>
                <w:szCs w:val="18"/>
              </w:rPr>
            </w:pPr>
            <w:r w:rsidRPr="008F6DB3">
              <w:rPr>
                <w:sz w:val="20"/>
                <w:szCs w:val="18"/>
              </w:rPr>
              <w:t>14</w:t>
            </w:r>
          </w:p>
        </w:tc>
        <w:tc>
          <w:tcPr>
            <w:tcW w:w="1276" w:type="dxa"/>
          </w:tcPr>
          <w:p w14:paraId="6EA6D123" w14:textId="77777777" w:rsidR="002B7B9B" w:rsidRPr="008F6DB3" w:rsidRDefault="002B7B9B" w:rsidP="008850B9">
            <w:pPr>
              <w:spacing w:line="480" w:lineRule="auto"/>
              <w:rPr>
                <w:sz w:val="20"/>
                <w:szCs w:val="18"/>
              </w:rPr>
            </w:pPr>
            <w:r w:rsidRPr="008F6DB3">
              <w:rPr>
                <w:sz w:val="20"/>
                <w:szCs w:val="18"/>
              </w:rPr>
              <w:t>0</w:t>
            </w:r>
          </w:p>
        </w:tc>
        <w:tc>
          <w:tcPr>
            <w:tcW w:w="2857" w:type="dxa"/>
          </w:tcPr>
          <w:p w14:paraId="10B22926" w14:textId="77777777" w:rsidR="002B7B9B" w:rsidRPr="008F6DB3" w:rsidRDefault="002B7B9B" w:rsidP="008850B9">
            <w:pPr>
              <w:spacing w:line="480" w:lineRule="auto"/>
              <w:rPr>
                <w:sz w:val="20"/>
                <w:szCs w:val="18"/>
              </w:rPr>
            </w:pPr>
            <w:r w:rsidRPr="008F6DB3">
              <w:rPr>
                <w:sz w:val="20"/>
                <w:szCs w:val="18"/>
              </w:rPr>
              <w:t>Depression, paranoid thoughts, suicidality, insomnia and reduced food intake, refractory catatonia</w:t>
            </w:r>
          </w:p>
        </w:tc>
        <w:tc>
          <w:tcPr>
            <w:tcW w:w="1340" w:type="dxa"/>
          </w:tcPr>
          <w:p w14:paraId="1DE14CFB" w14:textId="2DAA93B3" w:rsidR="002B7B9B" w:rsidRPr="008F6DB3" w:rsidRDefault="002B7B9B" w:rsidP="008850B9">
            <w:pPr>
              <w:spacing w:line="480" w:lineRule="auto"/>
              <w:rPr>
                <w:sz w:val="20"/>
                <w:szCs w:val="18"/>
              </w:rPr>
            </w:pPr>
            <w:r w:rsidRPr="008F6DB3">
              <w:rPr>
                <w:sz w:val="20"/>
                <w:szCs w:val="18"/>
              </w:rPr>
              <w:t xml:space="preserve">13 (10,5,7 </w:t>
            </w:r>
            <w:r w:rsidR="00C14694">
              <w:rPr>
                <w:sz w:val="20"/>
                <w:szCs w:val="18"/>
              </w:rPr>
              <w:t xml:space="preserve">over </w:t>
            </w:r>
            <w:r w:rsidRPr="008F6DB3">
              <w:rPr>
                <w:sz w:val="20"/>
                <w:szCs w:val="18"/>
              </w:rPr>
              <w:t>4 years)</w:t>
            </w:r>
          </w:p>
        </w:tc>
        <w:tc>
          <w:tcPr>
            <w:tcW w:w="1541" w:type="dxa"/>
          </w:tcPr>
          <w:p w14:paraId="6752F92C"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752DEB77" w14:textId="77777777" w:rsidR="002B7B9B" w:rsidRPr="008F6DB3" w:rsidRDefault="002B7B9B" w:rsidP="008850B9">
            <w:pPr>
              <w:spacing w:line="480" w:lineRule="auto"/>
              <w:rPr>
                <w:sz w:val="20"/>
                <w:szCs w:val="18"/>
              </w:rPr>
            </w:pPr>
            <w:r w:rsidRPr="008F6DB3">
              <w:rPr>
                <w:sz w:val="20"/>
                <w:szCs w:val="18"/>
              </w:rPr>
              <w:t>20–50</w:t>
            </w:r>
          </w:p>
        </w:tc>
        <w:tc>
          <w:tcPr>
            <w:tcW w:w="2565" w:type="dxa"/>
          </w:tcPr>
          <w:p w14:paraId="7DAF364D" w14:textId="77777777" w:rsidR="002B7B9B" w:rsidRPr="008F6DB3" w:rsidRDefault="002B7B9B" w:rsidP="008850B9">
            <w:pPr>
              <w:spacing w:line="480" w:lineRule="auto"/>
              <w:rPr>
                <w:sz w:val="20"/>
                <w:szCs w:val="18"/>
              </w:rPr>
            </w:pPr>
            <w:r w:rsidRPr="008F6DB3">
              <w:rPr>
                <w:sz w:val="20"/>
                <w:szCs w:val="18"/>
              </w:rPr>
              <w:t>Resolution</w:t>
            </w:r>
          </w:p>
        </w:tc>
      </w:tr>
      <w:tr w:rsidR="002B7B9B" w:rsidRPr="008F6DB3" w14:paraId="6AB104CA" w14:textId="77777777" w:rsidTr="002B7B9B">
        <w:tc>
          <w:tcPr>
            <w:tcW w:w="1418" w:type="dxa"/>
          </w:tcPr>
          <w:p w14:paraId="6CCC025E" w14:textId="77777777" w:rsidR="002B7B9B" w:rsidRPr="008F6DB3" w:rsidRDefault="002B7B9B" w:rsidP="008850B9">
            <w:pPr>
              <w:spacing w:line="480" w:lineRule="auto"/>
              <w:rPr>
                <w:sz w:val="20"/>
                <w:szCs w:val="18"/>
              </w:rPr>
            </w:pPr>
          </w:p>
        </w:tc>
        <w:tc>
          <w:tcPr>
            <w:tcW w:w="567" w:type="dxa"/>
          </w:tcPr>
          <w:p w14:paraId="6983AEB5"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7BD23895" w14:textId="77777777" w:rsidR="002B7B9B" w:rsidRPr="008F6DB3" w:rsidRDefault="002B7B9B" w:rsidP="008850B9">
            <w:pPr>
              <w:spacing w:line="480" w:lineRule="auto"/>
              <w:rPr>
                <w:sz w:val="20"/>
                <w:szCs w:val="18"/>
              </w:rPr>
            </w:pPr>
            <w:r w:rsidRPr="008F6DB3">
              <w:rPr>
                <w:sz w:val="20"/>
                <w:szCs w:val="18"/>
              </w:rPr>
              <w:t>34</w:t>
            </w:r>
          </w:p>
        </w:tc>
        <w:tc>
          <w:tcPr>
            <w:tcW w:w="708" w:type="dxa"/>
          </w:tcPr>
          <w:p w14:paraId="4AD19C5F" w14:textId="77777777" w:rsidR="002B7B9B" w:rsidRPr="008F6DB3" w:rsidRDefault="002B7B9B" w:rsidP="008850B9">
            <w:pPr>
              <w:spacing w:line="480" w:lineRule="auto"/>
              <w:rPr>
                <w:sz w:val="20"/>
                <w:szCs w:val="18"/>
              </w:rPr>
            </w:pPr>
            <w:r w:rsidRPr="008F6DB3">
              <w:rPr>
                <w:sz w:val="20"/>
                <w:szCs w:val="18"/>
              </w:rPr>
              <w:t>38</w:t>
            </w:r>
          </w:p>
        </w:tc>
        <w:tc>
          <w:tcPr>
            <w:tcW w:w="851" w:type="dxa"/>
          </w:tcPr>
          <w:p w14:paraId="6668C63F" w14:textId="77777777" w:rsidR="002B7B9B" w:rsidRPr="008F6DB3" w:rsidRDefault="002B7B9B" w:rsidP="008850B9">
            <w:pPr>
              <w:spacing w:line="480" w:lineRule="auto"/>
              <w:rPr>
                <w:sz w:val="20"/>
                <w:szCs w:val="18"/>
              </w:rPr>
            </w:pPr>
            <w:r w:rsidRPr="008F6DB3">
              <w:rPr>
                <w:sz w:val="20"/>
                <w:szCs w:val="18"/>
              </w:rPr>
              <w:t>4</w:t>
            </w:r>
          </w:p>
        </w:tc>
        <w:tc>
          <w:tcPr>
            <w:tcW w:w="1276" w:type="dxa"/>
          </w:tcPr>
          <w:p w14:paraId="5C8A41A4" w14:textId="77777777" w:rsidR="002B7B9B" w:rsidRPr="008F6DB3" w:rsidRDefault="002B7B9B" w:rsidP="008850B9">
            <w:pPr>
              <w:spacing w:line="480" w:lineRule="auto"/>
              <w:rPr>
                <w:sz w:val="20"/>
                <w:szCs w:val="18"/>
              </w:rPr>
            </w:pPr>
            <w:r w:rsidRPr="008F6DB3">
              <w:rPr>
                <w:sz w:val="20"/>
                <w:szCs w:val="18"/>
              </w:rPr>
              <w:t>3</w:t>
            </w:r>
          </w:p>
        </w:tc>
        <w:tc>
          <w:tcPr>
            <w:tcW w:w="2857" w:type="dxa"/>
          </w:tcPr>
          <w:p w14:paraId="3F0519DA" w14:textId="77777777" w:rsidR="002B7B9B" w:rsidRPr="008F6DB3" w:rsidRDefault="002B7B9B" w:rsidP="008850B9">
            <w:pPr>
              <w:spacing w:line="480" w:lineRule="auto"/>
              <w:rPr>
                <w:sz w:val="20"/>
                <w:szCs w:val="18"/>
              </w:rPr>
            </w:pPr>
            <w:r w:rsidRPr="008F6DB3">
              <w:rPr>
                <w:sz w:val="20"/>
                <w:szCs w:val="18"/>
              </w:rPr>
              <w:t>Depression, attempted suicide</w:t>
            </w:r>
          </w:p>
        </w:tc>
        <w:tc>
          <w:tcPr>
            <w:tcW w:w="1340" w:type="dxa"/>
          </w:tcPr>
          <w:p w14:paraId="41BDA1E7" w14:textId="77777777" w:rsidR="002B7B9B" w:rsidRPr="008F6DB3" w:rsidRDefault="002B7B9B" w:rsidP="008850B9">
            <w:pPr>
              <w:spacing w:line="480" w:lineRule="auto"/>
              <w:rPr>
                <w:sz w:val="20"/>
                <w:szCs w:val="18"/>
              </w:rPr>
            </w:pPr>
            <w:r w:rsidRPr="008F6DB3">
              <w:rPr>
                <w:sz w:val="20"/>
                <w:szCs w:val="18"/>
              </w:rPr>
              <w:t>8</w:t>
            </w:r>
          </w:p>
        </w:tc>
        <w:tc>
          <w:tcPr>
            <w:tcW w:w="1541" w:type="dxa"/>
          </w:tcPr>
          <w:p w14:paraId="22F8EF5D" w14:textId="77777777" w:rsidR="002B7B9B" w:rsidRPr="008F6DB3" w:rsidRDefault="002B7B9B" w:rsidP="008850B9">
            <w:pPr>
              <w:spacing w:line="480" w:lineRule="auto"/>
              <w:rPr>
                <w:sz w:val="20"/>
                <w:szCs w:val="18"/>
              </w:rPr>
            </w:pPr>
            <w:r>
              <w:rPr>
                <w:sz w:val="20"/>
                <w:szCs w:val="18"/>
              </w:rPr>
              <w:t>N/A</w:t>
            </w:r>
          </w:p>
        </w:tc>
        <w:tc>
          <w:tcPr>
            <w:tcW w:w="1194" w:type="dxa"/>
          </w:tcPr>
          <w:p w14:paraId="43039176" w14:textId="77777777" w:rsidR="002B7B9B" w:rsidRPr="008F6DB3" w:rsidRDefault="002B7B9B" w:rsidP="008850B9">
            <w:pPr>
              <w:spacing w:line="480" w:lineRule="auto"/>
              <w:rPr>
                <w:sz w:val="20"/>
                <w:szCs w:val="18"/>
              </w:rPr>
            </w:pPr>
            <w:r w:rsidRPr="008F6DB3">
              <w:rPr>
                <w:sz w:val="20"/>
                <w:szCs w:val="18"/>
              </w:rPr>
              <w:t>5–35</w:t>
            </w:r>
          </w:p>
        </w:tc>
        <w:tc>
          <w:tcPr>
            <w:tcW w:w="2565" w:type="dxa"/>
          </w:tcPr>
          <w:p w14:paraId="7AF02B10" w14:textId="77777777" w:rsidR="002B7B9B" w:rsidRPr="008F6DB3" w:rsidRDefault="002B7B9B" w:rsidP="008850B9">
            <w:pPr>
              <w:spacing w:line="480" w:lineRule="auto"/>
              <w:rPr>
                <w:sz w:val="20"/>
                <w:szCs w:val="18"/>
              </w:rPr>
            </w:pPr>
            <w:r w:rsidRPr="008F6DB3">
              <w:rPr>
                <w:sz w:val="20"/>
                <w:szCs w:val="18"/>
              </w:rPr>
              <w:t>Resolution</w:t>
            </w:r>
          </w:p>
        </w:tc>
      </w:tr>
      <w:tr w:rsidR="002B7B9B" w:rsidRPr="008F6DB3" w14:paraId="79B328ED" w14:textId="77777777" w:rsidTr="002B7B9B">
        <w:tc>
          <w:tcPr>
            <w:tcW w:w="1418" w:type="dxa"/>
          </w:tcPr>
          <w:p w14:paraId="24119C84" w14:textId="77777777" w:rsidR="002B7B9B" w:rsidRPr="008F6DB3" w:rsidRDefault="002B7B9B" w:rsidP="008850B9">
            <w:pPr>
              <w:spacing w:line="480" w:lineRule="auto"/>
              <w:rPr>
                <w:sz w:val="20"/>
                <w:szCs w:val="18"/>
              </w:rPr>
            </w:pPr>
          </w:p>
        </w:tc>
        <w:tc>
          <w:tcPr>
            <w:tcW w:w="567" w:type="dxa"/>
          </w:tcPr>
          <w:p w14:paraId="52AE3357"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7FF48411" w14:textId="77777777" w:rsidR="002B7B9B" w:rsidRPr="008F6DB3" w:rsidRDefault="002B7B9B" w:rsidP="008850B9">
            <w:pPr>
              <w:spacing w:line="480" w:lineRule="auto"/>
              <w:rPr>
                <w:sz w:val="20"/>
                <w:szCs w:val="18"/>
              </w:rPr>
            </w:pPr>
            <w:r w:rsidRPr="008F6DB3">
              <w:rPr>
                <w:sz w:val="20"/>
                <w:szCs w:val="18"/>
              </w:rPr>
              <w:t>43</w:t>
            </w:r>
          </w:p>
        </w:tc>
        <w:tc>
          <w:tcPr>
            <w:tcW w:w="708" w:type="dxa"/>
          </w:tcPr>
          <w:p w14:paraId="627B7CDB" w14:textId="77777777" w:rsidR="002B7B9B" w:rsidRPr="008F6DB3" w:rsidRDefault="002B7B9B" w:rsidP="008850B9">
            <w:pPr>
              <w:spacing w:line="480" w:lineRule="auto"/>
              <w:rPr>
                <w:sz w:val="20"/>
                <w:szCs w:val="18"/>
              </w:rPr>
            </w:pPr>
            <w:r w:rsidRPr="008F6DB3">
              <w:rPr>
                <w:sz w:val="20"/>
                <w:szCs w:val="18"/>
              </w:rPr>
              <w:t>45</w:t>
            </w:r>
          </w:p>
        </w:tc>
        <w:tc>
          <w:tcPr>
            <w:tcW w:w="851" w:type="dxa"/>
          </w:tcPr>
          <w:p w14:paraId="3671C0FD" w14:textId="77777777" w:rsidR="002B7B9B" w:rsidRPr="008F6DB3" w:rsidRDefault="002B7B9B" w:rsidP="008850B9">
            <w:pPr>
              <w:spacing w:line="480" w:lineRule="auto"/>
              <w:rPr>
                <w:sz w:val="20"/>
                <w:szCs w:val="18"/>
              </w:rPr>
            </w:pPr>
            <w:r w:rsidRPr="008F6DB3">
              <w:rPr>
                <w:sz w:val="20"/>
                <w:szCs w:val="18"/>
              </w:rPr>
              <w:t>2</w:t>
            </w:r>
          </w:p>
        </w:tc>
        <w:tc>
          <w:tcPr>
            <w:tcW w:w="1276" w:type="dxa"/>
          </w:tcPr>
          <w:p w14:paraId="4505852C" w14:textId="77777777" w:rsidR="002B7B9B" w:rsidRPr="008F6DB3" w:rsidRDefault="002B7B9B" w:rsidP="008850B9">
            <w:pPr>
              <w:spacing w:line="480" w:lineRule="auto"/>
              <w:rPr>
                <w:sz w:val="20"/>
                <w:szCs w:val="18"/>
              </w:rPr>
            </w:pPr>
            <w:r w:rsidRPr="008F6DB3">
              <w:rPr>
                <w:sz w:val="20"/>
                <w:szCs w:val="18"/>
              </w:rPr>
              <w:t>8</w:t>
            </w:r>
          </w:p>
        </w:tc>
        <w:tc>
          <w:tcPr>
            <w:tcW w:w="2857" w:type="dxa"/>
          </w:tcPr>
          <w:p w14:paraId="7FD2CBF6" w14:textId="77777777" w:rsidR="002B7B9B" w:rsidRPr="008F6DB3" w:rsidRDefault="002B7B9B" w:rsidP="008850B9">
            <w:pPr>
              <w:spacing w:line="480" w:lineRule="auto"/>
              <w:rPr>
                <w:sz w:val="20"/>
                <w:szCs w:val="18"/>
              </w:rPr>
            </w:pPr>
            <w:r w:rsidRPr="008F6DB3">
              <w:rPr>
                <w:sz w:val="20"/>
                <w:szCs w:val="18"/>
              </w:rPr>
              <w:t>Major depression, bipolar disorder, auditory hallucinations, catatonia</w:t>
            </w:r>
          </w:p>
        </w:tc>
        <w:tc>
          <w:tcPr>
            <w:tcW w:w="1340" w:type="dxa"/>
          </w:tcPr>
          <w:p w14:paraId="54E79A8C" w14:textId="77777777" w:rsidR="002B7B9B" w:rsidRPr="008F6DB3" w:rsidRDefault="002B7B9B" w:rsidP="008850B9">
            <w:pPr>
              <w:spacing w:line="480" w:lineRule="auto"/>
              <w:rPr>
                <w:sz w:val="20"/>
                <w:szCs w:val="18"/>
              </w:rPr>
            </w:pPr>
            <w:r w:rsidRPr="008F6DB3">
              <w:rPr>
                <w:sz w:val="20"/>
                <w:szCs w:val="18"/>
              </w:rPr>
              <w:t>3/2</w:t>
            </w:r>
          </w:p>
        </w:tc>
        <w:tc>
          <w:tcPr>
            <w:tcW w:w="1541" w:type="dxa"/>
          </w:tcPr>
          <w:p w14:paraId="5420C234" w14:textId="77777777" w:rsidR="002B7B9B" w:rsidRPr="008F6DB3" w:rsidRDefault="002B7B9B" w:rsidP="008850B9">
            <w:pPr>
              <w:spacing w:line="480" w:lineRule="auto"/>
              <w:rPr>
                <w:sz w:val="20"/>
                <w:szCs w:val="18"/>
              </w:rPr>
            </w:pPr>
            <w:r w:rsidRPr="008F6DB3">
              <w:rPr>
                <w:sz w:val="20"/>
                <w:szCs w:val="18"/>
              </w:rPr>
              <w:t>RUL/bilateral</w:t>
            </w:r>
          </w:p>
        </w:tc>
        <w:tc>
          <w:tcPr>
            <w:tcW w:w="1194" w:type="dxa"/>
          </w:tcPr>
          <w:p w14:paraId="07C71A76" w14:textId="77777777" w:rsidR="002B7B9B" w:rsidRPr="008F6DB3" w:rsidRDefault="002B7B9B" w:rsidP="008850B9">
            <w:pPr>
              <w:spacing w:line="480" w:lineRule="auto"/>
              <w:rPr>
                <w:sz w:val="20"/>
                <w:szCs w:val="18"/>
              </w:rPr>
            </w:pPr>
            <w:r w:rsidRPr="008F6DB3">
              <w:rPr>
                <w:sz w:val="20"/>
                <w:szCs w:val="18"/>
              </w:rPr>
              <w:t>20–55</w:t>
            </w:r>
          </w:p>
        </w:tc>
        <w:tc>
          <w:tcPr>
            <w:tcW w:w="2565" w:type="dxa"/>
          </w:tcPr>
          <w:p w14:paraId="7C4EE4F9" w14:textId="77777777" w:rsidR="002B7B9B" w:rsidRPr="008F6DB3" w:rsidRDefault="002B7B9B" w:rsidP="008850B9">
            <w:pPr>
              <w:spacing w:line="480" w:lineRule="auto"/>
              <w:rPr>
                <w:sz w:val="20"/>
                <w:szCs w:val="18"/>
              </w:rPr>
            </w:pPr>
            <w:r w:rsidRPr="008F6DB3">
              <w:rPr>
                <w:sz w:val="20"/>
                <w:szCs w:val="18"/>
              </w:rPr>
              <w:t>Resolution, catatonia resolved, withdrawn</w:t>
            </w:r>
          </w:p>
        </w:tc>
      </w:tr>
      <w:tr w:rsidR="002B7B9B" w:rsidRPr="008F6DB3" w14:paraId="15F47582" w14:textId="77777777" w:rsidTr="002B7B9B">
        <w:tc>
          <w:tcPr>
            <w:tcW w:w="1418" w:type="dxa"/>
          </w:tcPr>
          <w:p w14:paraId="693611B1" w14:textId="77777777" w:rsidR="002B7B9B" w:rsidRPr="008F6DB3" w:rsidRDefault="002B7B9B" w:rsidP="008850B9">
            <w:pPr>
              <w:spacing w:line="480" w:lineRule="auto"/>
              <w:rPr>
                <w:sz w:val="20"/>
                <w:szCs w:val="18"/>
              </w:rPr>
            </w:pPr>
          </w:p>
        </w:tc>
        <w:tc>
          <w:tcPr>
            <w:tcW w:w="567" w:type="dxa"/>
          </w:tcPr>
          <w:p w14:paraId="5A51AE68"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0A9CB655" w14:textId="77777777" w:rsidR="002B7B9B" w:rsidRPr="008F6DB3" w:rsidRDefault="002B7B9B" w:rsidP="008850B9">
            <w:pPr>
              <w:spacing w:line="480" w:lineRule="auto"/>
              <w:rPr>
                <w:sz w:val="20"/>
                <w:szCs w:val="18"/>
              </w:rPr>
            </w:pPr>
            <w:r w:rsidRPr="008F6DB3">
              <w:rPr>
                <w:sz w:val="20"/>
                <w:szCs w:val="18"/>
              </w:rPr>
              <w:t>36</w:t>
            </w:r>
          </w:p>
        </w:tc>
        <w:tc>
          <w:tcPr>
            <w:tcW w:w="708" w:type="dxa"/>
          </w:tcPr>
          <w:p w14:paraId="390B9998" w14:textId="77777777" w:rsidR="002B7B9B" w:rsidRPr="008F6DB3" w:rsidRDefault="002B7B9B" w:rsidP="008850B9">
            <w:pPr>
              <w:spacing w:line="480" w:lineRule="auto"/>
              <w:rPr>
                <w:sz w:val="20"/>
                <w:szCs w:val="18"/>
              </w:rPr>
            </w:pPr>
            <w:r w:rsidRPr="008F6DB3">
              <w:rPr>
                <w:sz w:val="20"/>
                <w:szCs w:val="18"/>
              </w:rPr>
              <w:t>44</w:t>
            </w:r>
          </w:p>
        </w:tc>
        <w:tc>
          <w:tcPr>
            <w:tcW w:w="851" w:type="dxa"/>
          </w:tcPr>
          <w:p w14:paraId="0D103756" w14:textId="77777777" w:rsidR="002B7B9B" w:rsidRPr="008F6DB3" w:rsidRDefault="002B7B9B" w:rsidP="008850B9">
            <w:pPr>
              <w:spacing w:line="480" w:lineRule="auto"/>
              <w:rPr>
                <w:sz w:val="20"/>
                <w:szCs w:val="18"/>
              </w:rPr>
            </w:pPr>
            <w:r w:rsidRPr="008F6DB3">
              <w:rPr>
                <w:sz w:val="20"/>
                <w:szCs w:val="18"/>
              </w:rPr>
              <w:t>2/12</w:t>
            </w:r>
          </w:p>
        </w:tc>
        <w:tc>
          <w:tcPr>
            <w:tcW w:w="1276" w:type="dxa"/>
          </w:tcPr>
          <w:p w14:paraId="42278CEC" w14:textId="77777777" w:rsidR="002B7B9B" w:rsidRPr="008F6DB3" w:rsidRDefault="002B7B9B" w:rsidP="008850B9">
            <w:pPr>
              <w:spacing w:line="480" w:lineRule="auto"/>
              <w:rPr>
                <w:sz w:val="20"/>
                <w:szCs w:val="18"/>
              </w:rPr>
            </w:pPr>
            <w:r w:rsidRPr="008F6DB3">
              <w:rPr>
                <w:sz w:val="20"/>
                <w:szCs w:val="18"/>
              </w:rPr>
              <w:t>2/12</w:t>
            </w:r>
          </w:p>
        </w:tc>
        <w:tc>
          <w:tcPr>
            <w:tcW w:w="2857" w:type="dxa"/>
          </w:tcPr>
          <w:p w14:paraId="025619CC" w14:textId="77777777" w:rsidR="002B7B9B" w:rsidRPr="008F6DB3" w:rsidRDefault="002B7B9B" w:rsidP="008850B9">
            <w:pPr>
              <w:spacing w:line="480" w:lineRule="auto"/>
              <w:rPr>
                <w:sz w:val="20"/>
                <w:szCs w:val="18"/>
              </w:rPr>
            </w:pPr>
            <w:r w:rsidRPr="008F6DB3">
              <w:rPr>
                <w:sz w:val="20"/>
                <w:szCs w:val="18"/>
              </w:rPr>
              <w:t>Depression, suicide attempt, psychomotor retardation, paranoia</w:t>
            </w:r>
          </w:p>
        </w:tc>
        <w:tc>
          <w:tcPr>
            <w:tcW w:w="1340" w:type="dxa"/>
          </w:tcPr>
          <w:p w14:paraId="3C285557" w14:textId="77777777" w:rsidR="002B7B9B" w:rsidRPr="008F6DB3" w:rsidRDefault="002B7B9B" w:rsidP="008850B9">
            <w:pPr>
              <w:spacing w:line="480" w:lineRule="auto"/>
              <w:rPr>
                <w:sz w:val="20"/>
                <w:szCs w:val="18"/>
              </w:rPr>
            </w:pPr>
            <w:r w:rsidRPr="008F6DB3">
              <w:rPr>
                <w:sz w:val="20"/>
                <w:szCs w:val="18"/>
              </w:rPr>
              <w:t>9</w:t>
            </w:r>
          </w:p>
        </w:tc>
        <w:tc>
          <w:tcPr>
            <w:tcW w:w="1541" w:type="dxa"/>
          </w:tcPr>
          <w:p w14:paraId="725EC737" w14:textId="77777777" w:rsidR="002B7B9B" w:rsidRPr="008F6DB3" w:rsidRDefault="002B7B9B" w:rsidP="008850B9">
            <w:pPr>
              <w:spacing w:line="480" w:lineRule="auto"/>
              <w:rPr>
                <w:sz w:val="20"/>
                <w:szCs w:val="18"/>
              </w:rPr>
            </w:pPr>
            <w:r>
              <w:rPr>
                <w:sz w:val="20"/>
                <w:szCs w:val="18"/>
              </w:rPr>
              <w:t>N/A</w:t>
            </w:r>
          </w:p>
        </w:tc>
        <w:tc>
          <w:tcPr>
            <w:tcW w:w="1194" w:type="dxa"/>
          </w:tcPr>
          <w:p w14:paraId="390D8D4E" w14:textId="77777777" w:rsidR="002B7B9B" w:rsidRPr="008F6DB3" w:rsidRDefault="002B7B9B" w:rsidP="008850B9">
            <w:pPr>
              <w:spacing w:line="480" w:lineRule="auto"/>
              <w:rPr>
                <w:sz w:val="20"/>
                <w:szCs w:val="18"/>
              </w:rPr>
            </w:pPr>
            <w:r w:rsidRPr="008F6DB3">
              <w:rPr>
                <w:sz w:val="20"/>
                <w:szCs w:val="18"/>
              </w:rPr>
              <w:t>25–45</w:t>
            </w:r>
          </w:p>
        </w:tc>
        <w:tc>
          <w:tcPr>
            <w:tcW w:w="2565" w:type="dxa"/>
          </w:tcPr>
          <w:p w14:paraId="57F2BAC8" w14:textId="77777777" w:rsidR="002B7B9B" w:rsidRPr="008F6DB3" w:rsidRDefault="002B7B9B" w:rsidP="008850B9">
            <w:pPr>
              <w:spacing w:line="480" w:lineRule="auto"/>
              <w:rPr>
                <w:sz w:val="20"/>
                <w:szCs w:val="18"/>
              </w:rPr>
            </w:pPr>
            <w:r w:rsidRPr="008F6DB3">
              <w:rPr>
                <w:sz w:val="20"/>
                <w:szCs w:val="18"/>
              </w:rPr>
              <w:t>Improvement, more social, less paranoid, better sleep and appetite</w:t>
            </w:r>
          </w:p>
        </w:tc>
      </w:tr>
      <w:tr w:rsidR="002B7B9B" w:rsidRPr="008F6DB3" w14:paraId="0583C1B3" w14:textId="77777777" w:rsidTr="002B7B9B">
        <w:tc>
          <w:tcPr>
            <w:tcW w:w="1418" w:type="dxa"/>
          </w:tcPr>
          <w:p w14:paraId="5E4CB073" w14:textId="77777777" w:rsidR="002B7B9B" w:rsidRPr="008F6DB3" w:rsidRDefault="002B7B9B" w:rsidP="008850B9">
            <w:pPr>
              <w:spacing w:line="480" w:lineRule="auto"/>
              <w:rPr>
                <w:sz w:val="20"/>
                <w:szCs w:val="18"/>
              </w:rPr>
            </w:pPr>
          </w:p>
        </w:tc>
        <w:tc>
          <w:tcPr>
            <w:tcW w:w="567" w:type="dxa"/>
          </w:tcPr>
          <w:p w14:paraId="3F1A1CC5"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67CE881B" w14:textId="77777777" w:rsidR="002B7B9B" w:rsidRPr="008F6DB3" w:rsidRDefault="002B7B9B" w:rsidP="008850B9">
            <w:pPr>
              <w:spacing w:line="480" w:lineRule="auto"/>
              <w:rPr>
                <w:sz w:val="20"/>
                <w:szCs w:val="18"/>
              </w:rPr>
            </w:pPr>
            <w:r w:rsidRPr="008F6DB3">
              <w:rPr>
                <w:sz w:val="20"/>
                <w:szCs w:val="18"/>
              </w:rPr>
              <w:t>40</w:t>
            </w:r>
          </w:p>
        </w:tc>
        <w:tc>
          <w:tcPr>
            <w:tcW w:w="708" w:type="dxa"/>
          </w:tcPr>
          <w:p w14:paraId="79486C24" w14:textId="77777777" w:rsidR="002B7B9B" w:rsidRPr="008F6DB3" w:rsidRDefault="002B7B9B" w:rsidP="008850B9">
            <w:pPr>
              <w:spacing w:line="480" w:lineRule="auto"/>
              <w:rPr>
                <w:sz w:val="20"/>
                <w:szCs w:val="18"/>
              </w:rPr>
            </w:pPr>
            <w:r w:rsidRPr="008F6DB3">
              <w:rPr>
                <w:sz w:val="20"/>
                <w:szCs w:val="18"/>
              </w:rPr>
              <w:t>45</w:t>
            </w:r>
          </w:p>
        </w:tc>
        <w:tc>
          <w:tcPr>
            <w:tcW w:w="851" w:type="dxa"/>
          </w:tcPr>
          <w:p w14:paraId="6A699657" w14:textId="77777777" w:rsidR="002B7B9B" w:rsidRPr="008F6DB3" w:rsidRDefault="002B7B9B" w:rsidP="008850B9">
            <w:pPr>
              <w:spacing w:line="480" w:lineRule="auto"/>
              <w:rPr>
                <w:sz w:val="20"/>
                <w:szCs w:val="18"/>
              </w:rPr>
            </w:pPr>
            <w:r w:rsidRPr="008F6DB3">
              <w:rPr>
                <w:sz w:val="20"/>
                <w:szCs w:val="18"/>
              </w:rPr>
              <w:t>22</w:t>
            </w:r>
          </w:p>
        </w:tc>
        <w:tc>
          <w:tcPr>
            <w:tcW w:w="1276" w:type="dxa"/>
          </w:tcPr>
          <w:p w14:paraId="6FB96BC8" w14:textId="77777777" w:rsidR="002B7B9B" w:rsidRPr="008F6DB3" w:rsidRDefault="002B7B9B" w:rsidP="008850B9">
            <w:pPr>
              <w:spacing w:line="480" w:lineRule="auto"/>
              <w:rPr>
                <w:sz w:val="20"/>
                <w:szCs w:val="18"/>
              </w:rPr>
            </w:pPr>
            <w:r w:rsidRPr="008F6DB3">
              <w:rPr>
                <w:sz w:val="20"/>
                <w:szCs w:val="18"/>
              </w:rPr>
              <w:t>17</w:t>
            </w:r>
          </w:p>
        </w:tc>
        <w:tc>
          <w:tcPr>
            <w:tcW w:w="2857" w:type="dxa"/>
          </w:tcPr>
          <w:p w14:paraId="3768D23D" w14:textId="77777777" w:rsidR="002B7B9B" w:rsidRPr="008F6DB3" w:rsidRDefault="002B7B9B" w:rsidP="008850B9">
            <w:pPr>
              <w:spacing w:line="480" w:lineRule="auto"/>
              <w:rPr>
                <w:sz w:val="20"/>
                <w:szCs w:val="18"/>
              </w:rPr>
            </w:pPr>
            <w:r w:rsidRPr="008F6DB3">
              <w:rPr>
                <w:sz w:val="20"/>
                <w:szCs w:val="18"/>
              </w:rPr>
              <w:t>Depression from early 40’s, major depression treated with ECT at time, poor appetite, anhedonia, paranoid delusions, aggression (hitting patients), chorea</w:t>
            </w:r>
          </w:p>
        </w:tc>
        <w:tc>
          <w:tcPr>
            <w:tcW w:w="1340" w:type="dxa"/>
          </w:tcPr>
          <w:p w14:paraId="4B564E4B" w14:textId="77777777" w:rsidR="002B7B9B" w:rsidRPr="008F6DB3" w:rsidRDefault="002B7B9B" w:rsidP="008850B9">
            <w:pPr>
              <w:spacing w:line="480" w:lineRule="auto"/>
              <w:rPr>
                <w:sz w:val="20"/>
                <w:szCs w:val="18"/>
              </w:rPr>
            </w:pPr>
            <w:r w:rsidRPr="008F6DB3">
              <w:rPr>
                <w:sz w:val="20"/>
                <w:szCs w:val="18"/>
              </w:rPr>
              <w:t>8</w:t>
            </w:r>
          </w:p>
        </w:tc>
        <w:tc>
          <w:tcPr>
            <w:tcW w:w="1541" w:type="dxa"/>
          </w:tcPr>
          <w:p w14:paraId="49066ECF" w14:textId="77777777" w:rsidR="002B7B9B" w:rsidRPr="008F6DB3" w:rsidRDefault="002B7B9B" w:rsidP="008850B9">
            <w:pPr>
              <w:spacing w:line="480" w:lineRule="auto"/>
              <w:rPr>
                <w:sz w:val="20"/>
                <w:szCs w:val="18"/>
              </w:rPr>
            </w:pPr>
            <w:r>
              <w:rPr>
                <w:sz w:val="20"/>
                <w:szCs w:val="18"/>
              </w:rPr>
              <w:t>N/A</w:t>
            </w:r>
          </w:p>
        </w:tc>
        <w:tc>
          <w:tcPr>
            <w:tcW w:w="1194" w:type="dxa"/>
          </w:tcPr>
          <w:p w14:paraId="16D5D3B1" w14:textId="77777777" w:rsidR="002B7B9B" w:rsidRPr="008F6DB3" w:rsidRDefault="002B7B9B" w:rsidP="008850B9">
            <w:pPr>
              <w:spacing w:line="480" w:lineRule="auto"/>
              <w:rPr>
                <w:sz w:val="20"/>
                <w:szCs w:val="18"/>
              </w:rPr>
            </w:pPr>
            <w:r w:rsidRPr="008F6DB3">
              <w:rPr>
                <w:sz w:val="20"/>
                <w:szCs w:val="18"/>
              </w:rPr>
              <w:t>40–55</w:t>
            </w:r>
          </w:p>
        </w:tc>
        <w:tc>
          <w:tcPr>
            <w:tcW w:w="2565" w:type="dxa"/>
          </w:tcPr>
          <w:p w14:paraId="2426F4A2" w14:textId="77777777" w:rsidR="002B7B9B" w:rsidRPr="008F6DB3" w:rsidRDefault="002B7B9B" w:rsidP="008850B9">
            <w:pPr>
              <w:spacing w:line="480" w:lineRule="auto"/>
              <w:rPr>
                <w:sz w:val="20"/>
                <w:szCs w:val="18"/>
              </w:rPr>
            </w:pPr>
            <w:r w:rsidRPr="008F6DB3">
              <w:rPr>
                <w:sz w:val="20"/>
                <w:szCs w:val="18"/>
              </w:rPr>
              <w:t>Marked improvement in sleep, mood and appetite, no change in chorea</w:t>
            </w:r>
          </w:p>
        </w:tc>
      </w:tr>
      <w:tr w:rsidR="002B7B9B" w:rsidRPr="008F6DB3" w14:paraId="63013577" w14:textId="77777777" w:rsidTr="002B7B9B">
        <w:tc>
          <w:tcPr>
            <w:tcW w:w="1418" w:type="dxa"/>
          </w:tcPr>
          <w:p w14:paraId="2AAA9126" w14:textId="77777777" w:rsidR="002B7B9B" w:rsidRPr="008F6DB3" w:rsidRDefault="002B7B9B" w:rsidP="008850B9">
            <w:pPr>
              <w:spacing w:line="480" w:lineRule="auto"/>
              <w:rPr>
                <w:sz w:val="20"/>
                <w:szCs w:val="18"/>
              </w:rPr>
            </w:pPr>
            <w:r w:rsidRPr="008F6DB3">
              <w:rPr>
                <w:sz w:val="20"/>
                <w:szCs w:val="18"/>
              </w:rPr>
              <w:t>Lewis 1994</w:t>
            </w:r>
          </w:p>
        </w:tc>
        <w:tc>
          <w:tcPr>
            <w:tcW w:w="567" w:type="dxa"/>
          </w:tcPr>
          <w:p w14:paraId="6C8F1D38"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4960D2F2" w14:textId="77777777" w:rsidR="002B7B9B" w:rsidRPr="008F6DB3" w:rsidRDefault="002B7B9B" w:rsidP="008850B9">
            <w:pPr>
              <w:spacing w:line="480" w:lineRule="auto"/>
              <w:rPr>
                <w:sz w:val="20"/>
                <w:szCs w:val="18"/>
              </w:rPr>
            </w:pPr>
            <w:r w:rsidRPr="008F6DB3">
              <w:rPr>
                <w:sz w:val="20"/>
                <w:szCs w:val="18"/>
              </w:rPr>
              <w:t>64</w:t>
            </w:r>
          </w:p>
        </w:tc>
        <w:tc>
          <w:tcPr>
            <w:tcW w:w="708" w:type="dxa"/>
          </w:tcPr>
          <w:p w14:paraId="22897372" w14:textId="77777777" w:rsidR="002B7B9B" w:rsidRPr="008F6DB3" w:rsidRDefault="002B7B9B" w:rsidP="008850B9">
            <w:pPr>
              <w:spacing w:line="480" w:lineRule="auto"/>
              <w:rPr>
                <w:sz w:val="20"/>
                <w:szCs w:val="18"/>
              </w:rPr>
            </w:pPr>
            <w:r w:rsidRPr="008F6DB3">
              <w:rPr>
                <w:sz w:val="20"/>
                <w:szCs w:val="18"/>
              </w:rPr>
              <w:t>65</w:t>
            </w:r>
          </w:p>
        </w:tc>
        <w:tc>
          <w:tcPr>
            <w:tcW w:w="851" w:type="dxa"/>
          </w:tcPr>
          <w:p w14:paraId="0E1E949D" w14:textId="77777777" w:rsidR="002B7B9B" w:rsidRPr="008F6DB3" w:rsidRDefault="002B7B9B" w:rsidP="008850B9">
            <w:pPr>
              <w:spacing w:line="480" w:lineRule="auto"/>
              <w:rPr>
                <w:sz w:val="20"/>
                <w:szCs w:val="18"/>
              </w:rPr>
            </w:pPr>
            <w:r w:rsidRPr="008F6DB3">
              <w:rPr>
                <w:sz w:val="20"/>
                <w:szCs w:val="18"/>
              </w:rPr>
              <w:t>1</w:t>
            </w:r>
          </w:p>
        </w:tc>
        <w:tc>
          <w:tcPr>
            <w:tcW w:w="1276" w:type="dxa"/>
          </w:tcPr>
          <w:p w14:paraId="4638075A" w14:textId="77777777" w:rsidR="002B7B9B" w:rsidRPr="008F6DB3" w:rsidRDefault="002B7B9B" w:rsidP="008850B9">
            <w:pPr>
              <w:spacing w:line="480" w:lineRule="auto"/>
              <w:rPr>
                <w:sz w:val="20"/>
                <w:szCs w:val="18"/>
              </w:rPr>
            </w:pPr>
            <w:r w:rsidRPr="008F6DB3">
              <w:rPr>
                <w:sz w:val="20"/>
                <w:szCs w:val="18"/>
              </w:rPr>
              <w:t>0</w:t>
            </w:r>
          </w:p>
        </w:tc>
        <w:tc>
          <w:tcPr>
            <w:tcW w:w="2857" w:type="dxa"/>
          </w:tcPr>
          <w:p w14:paraId="6E7EEA00" w14:textId="77777777" w:rsidR="002B7B9B" w:rsidRPr="008F6DB3" w:rsidRDefault="002B7B9B" w:rsidP="008850B9">
            <w:pPr>
              <w:spacing w:line="480" w:lineRule="auto"/>
              <w:rPr>
                <w:sz w:val="20"/>
                <w:szCs w:val="18"/>
              </w:rPr>
            </w:pPr>
            <w:r w:rsidRPr="008F6DB3">
              <w:rPr>
                <w:sz w:val="20"/>
                <w:szCs w:val="18"/>
              </w:rPr>
              <w:t>Major depression, sleep disturbances, suicidal, chorea both arms, less independent ADLs</w:t>
            </w:r>
          </w:p>
        </w:tc>
        <w:tc>
          <w:tcPr>
            <w:tcW w:w="1340" w:type="dxa"/>
          </w:tcPr>
          <w:p w14:paraId="15E3E7D5" w14:textId="77777777" w:rsidR="002B7B9B" w:rsidRPr="008F6DB3" w:rsidRDefault="002B7B9B" w:rsidP="008850B9">
            <w:pPr>
              <w:spacing w:line="480" w:lineRule="auto"/>
              <w:rPr>
                <w:sz w:val="20"/>
                <w:szCs w:val="18"/>
              </w:rPr>
            </w:pPr>
            <w:r w:rsidRPr="008F6DB3">
              <w:rPr>
                <w:sz w:val="20"/>
                <w:szCs w:val="18"/>
              </w:rPr>
              <w:t>8</w:t>
            </w:r>
          </w:p>
        </w:tc>
        <w:tc>
          <w:tcPr>
            <w:tcW w:w="1541" w:type="dxa"/>
          </w:tcPr>
          <w:p w14:paraId="63418429" w14:textId="77777777" w:rsidR="002B7B9B" w:rsidRPr="008F6DB3" w:rsidRDefault="002B7B9B" w:rsidP="008850B9">
            <w:pPr>
              <w:spacing w:line="480" w:lineRule="auto"/>
              <w:rPr>
                <w:sz w:val="20"/>
                <w:szCs w:val="18"/>
              </w:rPr>
            </w:pPr>
            <w:r w:rsidRPr="008F6DB3">
              <w:rPr>
                <w:sz w:val="20"/>
                <w:szCs w:val="18"/>
              </w:rPr>
              <w:t>Bilateral frontotemporal</w:t>
            </w:r>
          </w:p>
        </w:tc>
        <w:tc>
          <w:tcPr>
            <w:tcW w:w="1194" w:type="dxa"/>
          </w:tcPr>
          <w:p w14:paraId="6377F20F" w14:textId="77777777" w:rsidR="002B7B9B" w:rsidRPr="008F6DB3" w:rsidRDefault="002B7B9B" w:rsidP="008850B9">
            <w:pPr>
              <w:spacing w:line="480" w:lineRule="auto"/>
              <w:rPr>
                <w:sz w:val="20"/>
                <w:szCs w:val="18"/>
              </w:rPr>
            </w:pPr>
            <w:r w:rsidRPr="008F6DB3">
              <w:rPr>
                <w:sz w:val="20"/>
                <w:szCs w:val="18"/>
              </w:rPr>
              <w:t>24–140</w:t>
            </w:r>
          </w:p>
        </w:tc>
        <w:tc>
          <w:tcPr>
            <w:tcW w:w="2565" w:type="dxa"/>
          </w:tcPr>
          <w:p w14:paraId="0B8E0923" w14:textId="77777777" w:rsidR="002B7B9B" w:rsidRPr="008F6DB3" w:rsidRDefault="002B7B9B" w:rsidP="008850B9">
            <w:pPr>
              <w:spacing w:line="480" w:lineRule="auto"/>
              <w:rPr>
                <w:sz w:val="20"/>
                <w:szCs w:val="18"/>
              </w:rPr>
            </w:pPr>
            <w:r w:rsidRPr="008F6DB3">
              <w:rPr>
                <w:sz w:val="20"/>
                <w:szCs w:val="18"/>
              </w:rPr>
              <w:t>Improved depression, no suicidality, chorea improved but also on haloperidol, performed ADLs independently</w:t>
            </w:r>
          </w:p>
        </w:tc>
      </w:tr>
      <w:tr w:rsidR="002B7B9B" w:rsidRPr="008F6DB3" w14:paraId="64ED45D5" w14:textId="77777777" w:rsidTr="002B7B9B">
        <w:tc>
          <w:tcPr>
            <w:tcW w:w="1418" w:type="dxa"/>
          </w:tcPr>
          <w:p w14:paraId="406D0773" w14:textId="77777777" w:rsidR="002B7B9B" w:rsidRPr="008F6DB3" w:rsidRDefault="002B7B9B" w:rsidP="008850B9">
            <w:pPr>
              <w:spacing w:line="480" w:lineRule="auto"/>
              <w:rPr>
                <w:sz w:val="20"/>
                <w:szCs w:val="18"/>
              </w:rPr>
            </w:pPr>
            <w:r w:rsidRPr="008F6DB3">
              <w:rPr>
                <w:sz w:val="20"/>
                <w:szCs w:val="18"/>
              </w:rPr>
              <w:lastRenderedPageBreak/>
              <w:t>Beale 1995</w:t>
            </w:r>
          </w:p>
        </w:tc>
        <w:tc>
          <w:tcPr>
            <w:tcW w:w="567" w:type="dxa"/>
          </w:tcPr>
          <w:p w14:paraId="31C38BDD"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35D962E5" w14:textId="77777777" w:rsidR="002B7B9B" w:rsidRPr="008F6DB3" w:rsidRDefault="002B7B9B" w:rsidP="008850B9">
            <w:pPr>
              <w:spacing w:line="480" w:lineRule="auto"/>
              <w:rPr>
                <w:sz w:val="20"/>
                <w:szCs w:val="18"/>
              </w:rPr>
            </w:pPr>
            <w:r w:rsidRPr="008F6DB3">
              <w:rPr>
                <w:sz w:val="20"/>
                <w:szCs w:val="18"/>
              </w:rPr>
              <w:t>35</w:t>
            </w:r>
          </w:p>
        </w:tc>
        <w:tc>
          <w:tcPr>
            <w:tcW w:w="708" w:type="dxa"/>
          </w:tcPr>
          <w:p w14:paraId="6FB3BB36" w14:textId="77777777" w:rsidR="002B7B9B" w:rsidRPr="008F6DB3" w:rsidRDefault="002B7B9B" w:rsidP="008850B9">
            <w:pPr>
              <w:spacing w:line="480" w:lineRule="auto"/>
              <w:rPr>
                <w:sz w:val="20"/>
                <w:szCs w:val="18"/>
              </w:rPr>
            </w:pPr>
            <w:r w:rsidRPr="008F6DB3">
              <w:rPr>
                <w:sz w:val="20"/>
                <w:szCs w:val="18"/>
              </w:rPr>
              <w:t>56</w:t>
            </w:r>
          </w:p>
        </w:tc>
        <w:tc>
          <w:tcPr>
            <w:tcW w:w="851" w:type="dxa"/>
          </w:tcPr>
          <w:p w14:paraId="5D220685" w14:textId="77777777" w:rsidR="002B7B9B" w:rsidRPr="008F6DB3" w:rsidRDefault="002B7B9B" w:rsidP="008850B9">
            <w:pPr>
              <w:spacing w:line="480" w:lineRule="auto"/>
              <w:rPr>
                <w:sz w:val="20"/>
                <w:szCs w:val="18"/>
              </w:rPr>
            </w:pPr>
            <w:r w:rsidRPr="008F6DB3">
              <w:rPr>
                <w:sz w:val="20"/>
                <w:szCs w:val="18"/>
              </w:rPr>
              <w:t>19</w:t>
            </w:r>
          </w:p>
        </w:tc>
        <w:tc>
          <w:tcPr>
            <w:tcW w:w="1276" w:type="dxa"/>
          </w:tcPr>
          <w:p w14:paraId="7D60F88D" w14:textId="77777777" w:rsidR="002B7B9B" w:rsidRPr="008F6DB3" w:rsidRDefault="002B7B9B" w:rsidP="008850B9">
            <w:pPr>
              <w:spacing w:line="480" w:lineRule="auto"/>
              <w:rPr>
                <w:sz w:val="20"/>
                <w:szCs w:val="18"/>
              </w:rPr>
            </w:pPr>
            <w:r w:rsidRPr="008F6DB3">
              <w:rPr>
                <w:sz w:val="20"/>
                <w:szCs w:val="18"/>
              </w:rPr>
              <w:t>0</w:t>
            </w:r>
          </w:p>
        </w:tc>
        <w:tc>
          <w:tcPr>
            <w:tcW w:w="2857" w:type="dxa"/>
          </w:tcPr>
          <w:p w14:paraId="0C2C2A11" w14:textId="77777777" w:rsidR="002B7B9B" w:rsidRPr="008F6DB3" w:rsidRDefault="002B7B9B" w:rsidP="008850B9">
            <w:pPr>
              <w:spacing w:line="480" w:lineRule="auto"/>
              <w:rPr>
                <w:sz w:val="20"/>
                <w:szCs w:val="18"/>
              </w:rPr>
            </w:pPr>
            <w:r w:rsidRPr="008F6DB3">
              <w:rPr>
                <w:sz w:val="20"/>
                <w:szCs w:val="18"/>
              </w:rPr>
              <w:t>Chorea, no psychiatric manifestations</w:t>
            </w:r>
          </w:p>
        </w:tc>
        <w:tc>
          <w:tcPr>
            <w:tcW w:w="1340" w:type="dxa"/>
          </w:tcPr>
          <w:p w14:paraId="155696EF" w14:textId="77777777" w:rsidR="002B7B9B" w:rsidRPr="008F6DB3" w:rsidRDefault="002B7B9B" w:rsidP="008850B9">
            <w:pPr>
              <w:spacing w:line="480" w:lineRule="auto"/>
              <w:rPr>
                <w:sz w:val="20"/>
                <w:szCs w:val="18"/>
              </w:rPr>
            </w:pPr>
            <w:r w:rsidRPr="008F6DB3">
              <w:rPr>
                <w:sz w:val="20"/>
                <w:szCs w:val="18"/>
              </w:rPr>
              <w:t>11</w:t>
            </w:r>
          </w:p>
        </w:tc>
        <w:tc>
          <w:tcPr>
            <w:tcW w:w="1541" w:type="dxa"/>
          </w:tcPr>
          <w:p w14:paraId="35E9109D" w14:textId="0E6FC9B1" w:rsidR="002B7B9B" w:rsidRPr="008F6DB3" w:rsidRDefault="002B7B9B" w:rsidP="008850B9">
            <w:pPr>
              <w:spacing w:line="480" w:lineRule="auto"/>
              <w:rPr>
                <w:sz w:val="20"/>
                <w:szCs w:val="18"/>
              </w:rPr>
            </w:pPr>
            <w:r w:rsidRPr="008F6DB3">
              <w:rPr>
                <w:sz w:val="20"/>
                <w:szCs w:val="18"/>
              </w:rPr>
              <w:t>Bilateral (3/</w:t>
            </w:r>
            <w:r>
              <w:rPr>
                <w:sz w:val="20"/>
                <w:szCs w:val="18"/>
              </w:rPr>
              <w:t>week</w:t>
            </w:r>
          </w:p>
        </w:tc>
        <w:tc>
          <w:tcPr>
            <w:tcW w:w="1194" w:type="dxa"/>
          </w:tcPr>
          <w:p w14:paraId="492F1CF1" w14:textId="77777777" w:rsidR="002B7B9B" w:rsidRPr="008F6DB3" w:rsidRDefault="002B7B9B" w:rsidP="008850B9">
            <w:pPr>
              <w:spacing w:line="480" w:lineRule="auto"/>
              <w:rPr>
                <w:sz w:val="20"/>
                <w:szCs w:val="18"/>
              </w:rPr>
            </w:pPr>
            <w:r w:rsidRPr="008F6DB3">
              <w:rPr>
                <w:sz w:val="20"/>
                <w:szCs w:val="18"/>
              </w:rPr>
              <w:t>19–57 (19 by the end)</w:t>
            </w:r>
          </w:p>
        </w:tc>
        <w:tc>
          <w:tcPr>
            <w:tcW w:w="2565" w:type="dxa"/>
          </w:tcPr>
          <w:p w14:paraId="2F763573" w14:textId="719956AD" w:rsidR="002B7B9B" w:rsidRPr="008F6DB3" w:rsidRDefault="002B7B9B" w:rsidP="008850B9">
            <w:pPr>
              <w:spacing w:line="480" w:lineRule="auto"/>
              <w:rPr>
                <w:sz w:val="20"/>
                <w:szCs w:val="18"/>
              </w:rPr>
            </w:pPr>
            <w:r w:rsidRPr="008F6DB3">
              <w:rPr>
                <w:sz w:val="20"/>
                <w:szCs w:val="18"/>
              </w:rPr>
              <w:t xml:space="preserve">Marked improvement initially then moderate </w:t>
            </w:r>
            <w:r>
              <w:rPr>
                <w:sz w:val="20"/>
                <w:szCs w:val="18"/>
              </w:rPr>
              <w:t xml:space="preserve">every </w:t>
            </w:r>
            <w:r w:rsidR="00E24995">
              <w:rPr>
                <w:sz w:val="20"/>
                <w:szCs w:val="18"/>
              </w:rPr>
              <w:t>3</w:t>
            </w:r>
            <w:r w:rsidRPr="008F6DB3">
              <w:rPr>
                <w:sz w:val="20"/>
                <w:szCs w:val="18"/>
              </w:rPr>
              <w:t xml:space="preserve"> months for a year</w:t>
            </w:r>
          </w:p>
        </w:tc>
      </w:tr>
      <w:tr w:rsidR="002B7B9B" w:rsidRPr="008F6DB3" w14:paraId="64983119" w14:textId="77777777" w:rsidTr="002B7B9B">
        <w:tc>
          <w:tcPr>
            <w:tcW w:w="1418" w:type="dxa"/>
          </w:tcPr>
          <w:p w14:paraId="7D9CDA09" w14:textId="77777777" w:rsidR="002B7B9B" w:rsidRPr="008F6DB3" w:rsidRDefault="002B7B9B" w:rsidP="008850B9">
            <w:pPr>
              <w:spacing w:line="480" w:lineRule="auto"/>
              <w:rPr>
                <w:sz w:val="20"/>
                <w:szCs w:val="18"/>
              </w:rPr>
            </w:pPr>
            <w:r w:rsidRPr="008F6DB3">
              <w:rPr>
                <w:sz w:val="20"/>
                <w:szCs w:val="18"/>
              </w:rPr>
              <w:t>Merida-Puga 2011</w:t>
            </w:r>
          </w:p>
        </w:tc>
        <w:tc>
          <w:tcPr>
            <w:tcW w:w="567" w:type="dxa"/>
          </w:tcPr>
          <w:p w14:paraId="05658D6D"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23EF2F58" w14:textId="77777777" w:rsidR="002B7B9B" w:rsidRPr="008F6DB3" w:rsidRDefault="002B7B9B" w:rsidP="008850B9">
            <w:pPr>
              <w:spacing w:line="480" w:lineRule="auto"/>
              <w:rPr>
                <w:sz w:val="20"/>
                <w:szCs w:val="18"/>
              </w:rPr>
            </w:pPr>
            <w:r w:rsidRPr="008F6DB3">
              <w:rPr>
                <w:sz w:val="20"/>
                <w:szCs w:val="18"/>
              </w:rPr>
              <w:t>21</w:t>
            </w:r>
          </w:p>
        </w:tc>
        <w:tc>
          <w:tcPr>
            <w:tcW w:w="708" w:type="dxa"/>
          </w:tcPr>
          <w:p w14:paraId="29F804E8" w14:textId="77777777" w:rsidR="002B7B9B" w:rsidRPr="008F6DB3" w:rsidRDefault="002B7B9B" w:rsidP="008850B9">
            <w:pPr>
              <w:spacing w:line="480" w:lineRule="auto"/>
              <w:rPr>
                <w:sz w:val="20"/>
                <w:szCs w:val="18"/>
              </w:rPr>
            </w:pPr>
            <w:r w:rsidRPr="008F6DB3">
              <w:rPr>
                <w:sz w:val="20"/>
                <w:szCs w:val="18"/>
              </w:rPr>
              <w:t>26</w:t>
            </w:r>
          </w:p>
        </w:tc>
        <w:tc>
          <w:tcPr>
            <w:tcW w:w="851" w:type="dxa"/>
          </w:tcPr>
          <w:p w14:paraId="2AE10C21" w14:textId="77777777" w:rsidR="002B7B9B" w:rsidRPr="008F6DB3" w:rsidRDefault="002B7B9B" w:rsidP="008850B9">
            <w:pPr>
              <w:spacing w:line="480" w:lineRule="auto"/>
              <w:rPr>
                <w:sz w:val="20"/>
                <w:szCs w:val="18"/>
              </w:rPr>
            </w:pPr>
            <w:r w:rsidRPr="008F6DB3">
              <w:rPr>
                <w:sz w:val="20"/>
                <w:szCs w:val="18"/>
              </w:rPr>
              <w:t>5</w:t>
            </w:r>
          </w:p>
        </w:tc>
        <w:tc>
          <w:tcPr>
            <w:tcW w:w="1276" w:type="dxa"/>
          </w:tcPr>
          <w:p w14:paraId="169B0B48" w14:textId="77777777" w:rsidR="002B7B9B" w:rsidRPr="008F6DB3" w:rsidRDefault="002B7B9B" w:rsidP="008850B9">
            <w:pPr>
              <w:spacing w:line="480" w:lineRule="auto"/>
              <w:rPr>
                <w:sz w:val="20"/>
                <w:szCs w:val="18"/>
              </w:rPr>
            </w:pPr>
            <w:r w:rsidRPr="008F6DB3">
              <w:rPr>
                <w:sz w:val="20"/>
                <w:szCs w:val="18"/>
              </w:rPr>
              <w:t>0</w:t>
            </w:r>
          </w:p>
        </w:tc>
        <w:tc>
          <w:tcPr>
            <w:tcW w:w="2857" w:type="dxa"/>
          </w:tcPr>
          <w:p w14:paraId="550C92F6" w14:textId="77777777" w:rsidR="002B7B9B" w:rsidRPr="008F6DB3" w:rsidRDefault="002B7B9B" w:rsidP="008850B9">
            <w:pPr>
              <w:spacing w:line="480" w:lineRule="auto"/>
              <w:rPr>
                <w:sz w:val="20"/>
                <w:szCs w:val="18"/>
              </w:rPr>
            </w:pPr>
            <w:r w:rsidRPr="008F6DB3">
              <w:rPr>
                <w:sz w:val="20"/>
                <w:szCs w:val="18"/>
              </w:rPr>
              <w:t>Acute psychosis following delivery with aggressiveness, visual and auditory hallucinations and prolonged catatonic, bradykinesia and anterocollis (Westphal variant), suspected to have dementia but no scores documented</w:t>
            </w:r>
          </w:p>
        </w:tc>
        <w:tc>
          <w:tcPr>
            <w:tcW w:w="1340" w:type="dxa"/>
          </w:tcPr>
          <w:p w14:paraId="5E6EBDFC" w14:textId="77777777" w:rsidR="002B7B9B" w:rsidRPr="008F6DB3" w:rsidRDefault="002B7B9B" w:rsidP="008850B9">
            <w:pPr>
              <w:spacing w:line="480" w:lineRule="auto"/>
              <w:rPr>
                <w:sz w:val="20"/>
                <w:szCs w:val="18"/>
              </w:rPr>
            </w:pPr>
            <w:r w:rsidRPr="008F6DB3">
              <w:rPr>
                <w:sz w:val="20"/>
                <w:szCs w:val="18"/>
              </w:rPr>
              <w:t>13(14/15)</w:t>
            </w:r>
          </w:p>
        </w:tc>
        <w:tc>
          <w:tcPr>
            <w:tcW w:w="1541" w:type="dxa"/>
          </w:tcPr>
          <w:p w14:paraId="597B457C" w14:textId="77777777" w:rsidR="002B7B9B" w:rsidRPr="008F6DB3" w:rsidRDefault="002B7B9B" w:rsidP="008850B9">
            <w:pPr>
              <w:spacing w:line="480" w:lineRule="auto"/>
              <w:rPr>
                <w:sz w:val="20"/>
                <w:szCs w:val="18"/>
              </w:rPr>
            </w:pPr>
            <w:r>
              <w:rPr>
                <w:sz w:val="20"/>
                <w:szCs w:val="18"/>
              </w:rPr>
              <w:t>N/A</w:t>
            </w:r>
          </w:p>
        </w:tc>
        <w:tc>
          <w:tcPr>
            <w:tcW w:w="1194" w:type="dxa"/>
          </w:tcPr>
          <w:p w14:paraId="69259730" w14:textId="77777777" w:rsidR="002B7B9B" w:rsidRPr="008F6DB3" w:rsidRDefault="002B7B9B" w:rsidP="008850B9">
            <w:pPr>
              <w:spacing w:line="480" w:lineRule="auto"/>
              <w:rPr>
                <w:sz w:val="20"/>
                <w:szCs w:val="18"/>
              </w:rPr>
            </w:pPr>
            <w:r w:rsidRPr="008F6DB3">
              <w:rPr>
                <w:sz w:val="20"/>
                <w:szCs w:val="18"/>
              </w:rPr>
              <w:t>42–80</w:t>
            </w:r>
          </w:p>
        </w:tc>
        <w:tc>
          <w:tcPr>
            <w:tcW w:w="2565" w:type="dxa"/>
          </w:tcPr>
          <w:p w14:paraId="6225F0EA" w14:textId="77777777" w:rsidR="002B7B9B" w:rsidRPr="008F6DB3" w:rsidRDefault="002B7B9B" w:rsidP="008850B9">
            <w:pPr>
              <w:spacing w:line="480" w:lineRule="auto"/>
              <w:rPr>
                <w:sz w:val="20"/>
                <w:szCs w:val="18"/>
              </w:rPr>
            </w:pPr>
            <w:r w:rsidRPr="008F6DB3">
              <w:rPr>
                <w:sz w:val="20"/>
                <w:szCs w:val="18"/>
              </w:rPr>
              <w:t>Multiple relapses on same admission but complete resolution of catatonia after last ECT</w:t>
            </w:r>
          </w:p>
        </w:tc>
      </w:tr>
      <w:tr w:rsidR="002B7B9B" w:rsidRPr="008F6DB3" w14:paraId="1460C1C2" w14:textId="77777777" w:rsidTr="002B7B9B">
        <w:tc>
          <w:tcPr>
            <w:tcW w:w="1418" w:type="dxa"/>
          </w:tcPr>
          <w:p w14:paraId="3DA08218" w14:textId="77777777" w:rsidR="002B7B9B" w:rsidRPr="008F6DB3" w:rsidRDefault="002B7B9B" w:rsidP="008850B9">
            <w:pPr>
              <w:spacing w:line="480" w:lineRule="auto"/>
              <w:rPr>
                <w:sz w:val="20"/>
                <w:szCs w:val="18"/>
              </w:rPr>
            </w:pPr>
            <w:r w:rsidRPr="008F6DB3">
              <w:rPr>
                <w:sz w:val="20"/>
                <w:szCs w:val="18"/>
              </w:rPr>
              <w:t>Nakano 2013</w:t>
            </w:r>
          </w:p>
        </w:tc>
        <w:tc>
          <w:tcPr>
            <w:tcW w:w="567" w:type="dxa"/>
          </w:tcPr>
          <w:p w14:paraId="51ABAFC7"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4283560F" w14:textId="77777777" w:rsidR="002B7B9B" w:rsidRPr="008F6DB3" w:rsidRDefault="002B7B9B" w:rsidP="008850B9">
            <w:pPr>
              <w:spacing w:line="480" w:lineRule="auto"/>
              <w:rPr>
                <w:sz w:val="20"/>
                <w:szCs w:val="18"/>
              </w:rPr>
            </w:pPr>
            <w:r w:rsidRPr="008F6DB3">
              <w:rPr>
                <w:sz w:val="20"/>
                <w:szCs w:val="18"/>
              </w:rPr>
              <w:t>59</w:t>
            </w:r>
          </w:p>
        </w:tc>
        <w:tc>
          <w:tcPr>
            <w:tcW w:w="708" w:type="dxa"/>
          </w:tcPr>
          <w:p w14:paraId="43896573" w14:textId="77777777" w:rsidR="002B7B9B" w:rsidRPr="008F6DB3" w:rsidRDefault="002B7B9B" w:rsidP="008850B9">
            <w:pPr>
              <w:spacing w:line="480" w:lineRule="auto"/>
              <w:rPr>
                <w:sz w:val="20"/>
                <w:szCs w:val="18"/>
              </w:rPr>
            </w:pPr>
            <w:r w:rsidRPr="008F6DB3">
              <w:rPr>
                <w:sz w:val="20"/>
                <w:szCs w:val="18"/>
              </w:rPr>
              <w:t>59</w:t>
            </w:r>
          </w:p>
        </w:tc>
        <w:tc>
          <w:tcPr>
            <w:tcW w:w="851" w:type="dxa"/>
          </w:tcPr>
          <w:p w14:paraId="0905CB1E" w14:textId="77777777" w:rsidR="002B7B9B" w:rsidRPr="008F6DB3" w:rsidRDefault="002B7B9B" w:rsidP="008850B9">
            <w:pPr>
              <w:spacing w:line="480" w:lineRule="auto"/>
              <w:rPr>
                <w:sz w:val="20"/>
                <w:szCs w:val="18"/>
              </w:rPr>
            </w:pPr>
            <w:r w:rsidRPr="008F6DB3">
              <w:rPr>
                <w:sz w:val="20"/>
                <w:szCs w:val="18"/>
              </w:rPr>
              <w:t>0</w:t>
            </w:r>
          </w:p>
        </w:tc>
        <w:tc>
          <w:tcPr>
            <w:tcW w:w="1276" w:type="dxa"/>
          </w:tcPr>
          <w:p w14:paraId="3E4DE550" w14:textId="77777777" w:rsidR="002B7B9B" w:rsidRPr="008F6DB3" w:rsidRDefault="002B7B9B" w:rsidP="008850B9">
            <w:pPr>
              <w:spacing w:line="480" w:lineRule="auto"/>
              <w:rPr>
                <w:sz w:val="20"/>
                <w:szCs w:val="18"/>
              </w:rPr>
            </w:pPr>
            <w:r w:rsidRPr="008F6DB3">
              <w:rPr>
                <w:sz w:val="20"/>
                <w:szCs w:val="18"/>
              </w:rPr>
              <w:t>0</w:t>
            </w:r>
          </w:p>
        </w:tc>
        <w:tc>
          <w:tcPr>
            <w:tcW w:w="2857" w:type="dxa"/>
          </w:tcPr>
          <w:p w14:paraId="4D62F65E" w14:textId="77777777" w:rsidR="002B7B9B" w:rsidRPr="008F6DB3" w:rsidRDefault="002B7B9B" w:rsidP="008850B9">
            <w:pPr>
              <w:spacing w:line="480" w:lineRule="auto"/>
              <w:rPr>
                <w:sz w:val="20"/>
                <w:szCs w:val="18"/>
              </w:rPr>
            </w:pPr>
            <w:r w:rsidRPr="008F6DB3">
              <w:rPr>
                <w:sz w:val="20"/>
                <w:szCs w:val="18"/>
              </w:rPr>
              <w:t>Auditory hallucinations and delusions of persecution with involuntary movements of the lip, speech retardation</w:t>
            </w:r>
          </w:p>
        </w:tc>
        <w:tc>
          <w:tcPr>
            <w:tcW w:w="1340" w:type="dxa"/>
          </w:tcPr>
          <w:p w14:paraId="689258DA" w14:textId="77777777" w:rsidR="002B7B9B" w:rsidRPr="008F6DB3" w:rsidRDefault="002B7B9B" w:rsidP="008850B9">
            <w:pPr>
              <w:spacing w:line="480" w:lineRule="auto"/>
              <w:rPr>
                <w:sz w:val="20"/>
                <w:szCs w:val="18"/>
              </w:rPr>
            </w:pPr>
            <w:r w:rsidRPr="008F6DB3">
              <w:rPr>
                <w:sz w:val="20"/>
                <w:szCs w:val="18"/>
              </w:rPr>
              <w:t>4</w:t>
            </w:r>
          </w:p>
        </w:tc>
        <w:tc>
          <w:tcPr>
            <w:tcW w:w="1541" w:type="dxa"/>
          </w:tcPr>
          <w:p w14:paraId="516781D4" w14:textId="77777777" w:rsidR="002B7B9B" w:rsidRPr="008F6DB3" w:rsidRDefault="002B7B9B" w:rsidP="008850B9">
            <w:pPr>
              <w:spacing w:line="480" w:lineRule="auto"/>
              <w:rPr>
                <w:sz w:val="20"/>
                <w:szCs w:val="18"/>
              </w:rPr>
            </w:pPr>
            <w:r>
              <w:rPr>
                <w:sz w:val="20"/>
                <w:szCs w:val="18"/>
              </w:rPr>
              <w:t>N/A</w:t>
            </w:r>
          </w:p>
        </w:tc>
        <w:tc>
          <w:tcPr>
            <w:tcW w:w="1194" w:type="dxa"/>
          </w:tcPr>
          <w:p w14:paraId="0AEC8BAB" w14:textId="77777777" w:rsidR="002B7B9B" w:rsidRPr="008F6DB3" w:rsidRDefault="002B7B9B" w:rsidP="008850B9">
            <w:pPr>
              <w:spacing w:line="480" w:lineRule="auto"/>
              <w:rPr>
                <w:sz w:val="20"/>
                <w:szCs w:val="18"/>
              </w:rPr>
            </w:pPr>
            <w:r>
              <w:rPr>
                <w:sz w:val="20"/>
                <w:szCs w:val="18"/>
              </w:rPr>
              <w:t>N/A</w:t>
            </w:r>
          </w:p>
        </w:tc>
        <w:tc>
          <w:tcPr>
            <w:tcW w:w="2565" w:type="dxa"/>
          </w:tcPr>
          <w:p w14:paraId="2FB6D6F2" w14:textId="77777777" w:rsidR="002B7B9B" w:rsidRPr="008F6DB3" w:rsidRDefault="002B7B9B" w:rsidP="008850B9">
            <w:pPr>
              <w:spacing w:line="480" w:lineRule="auto"/>
              <w:rPr>
                <w:sz w:val="20"/>
                <w:szCs w:val="18"/>
              </w:rPr>
            </w:pPr>
            <w:r w:rsidRPr="008F6DB3">
              <w:rPr>
                <w:sz w:val="20"/>
                <w:szCs w:val="18"/>
              </w:rPr>
              <w:t>Resolution of hallucinations and delusions, lip movements remained</w:t>
            </w:r>
          </w:p>
        </w:tc>
      </w:tr>
      <w:tr w:rsidR="002B7B9B" w:rsidRPr="008F6DB3" w14:paraId="2EF040D9" w14:textId="77777777" w:rsidTr="002B7B9B">
        <w:tc>
          <w:tcPr>
            <w:tcW w:w="1418" w:type="dxa"/>
          </w:tcPr>
          <w:p w14:paraId="5EF5D9A9" w14:textId="77777777" w:rsidR="002B7B9B" w:rsidRPr="008F6DB3" w:rsidRDefault="002B7B9B" w:rsidP="008850B9">
            <w:pPr>
              <w:spacing w:line="480" w:lineRule="auto"/>
              <w:rPr>
                <w:sz w:val="20"/>
                <w:szCs w:val="18"/>
              </w:rPr>
            </w:pPr>
            <w:r w:rsidRPr="008F6DB3">
              <w:rPr>
                <w:sz w:val="20"/>
                <w:szCs w:val="18"/>
              </w:rPr>
              <w:lastRenderedPageBreak/>
              <w:t>Cusin 2013</w:t>
            </w:r>
          </w:p>
        </w:tc>
        <w:tc>
          <w:tcPr>
            <w:tcW w:w="567" w:type="dxa"/>
          </w:tcPr>
          <w:p w14:paraId="18AC0C5A"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1B629803" w14:textId="77777777" w:rsidR="002B7B9B" w:rsidRPr="008F6DB3" w:rsidRDefault="002B7B9B" w:rsidP="008850B9">
            <w:pPr>
              <w:spacing w:line="480" w:lineRule="auto"/>
              <w:rPr>
                <w:sz w:val="20"/>
                <w:szCs w:val="18"/>
              </w:rPr>
            </w:pPr>
            <w:r w:rsidRPr="008F6DB3">
              <w:rPr>
                <w:sz w:val="20"/>
                <w:szCs w:val="18"/>
              </w:rPr>
              <w:t>56</w:t>
            </w:r>
          </w:p>
        </w:tc>
        <w:tc>
          <w:tcPr>
            <w:tcW w:w="708" w:type="dxa"/>
          </w:tcPr>
          <w:p w14:paraId="306E7139" w14:textId="77777777" w:rsidR="002B7B9B" w:rsidRPr="008F6DB3" w:rsidRDefault="002B7B9B" w:rsidP="008850B9">
            <w:pPr>
              <w:spacing w:line="480" w:lineRule="auto"/>
              <w:rPr>
                <w:sz w:val="20"/>
                <w:szCs w:val="18"/>
              </w:rPr>
            </w:pPr>
            <w:r w:rsidRPr="008F6DB3">
              <w:rPr>
                <w:sz w:val="20"/>
                <w:szCs w:val="18"/>
              </w:rPr>
              <w:t>46</w:t>
            </w:r>
          </w:p>
        </w:tc>
        <w:tc>
          <w:tcPr>
            <w:tcW w:w="851" w:type="dxa"/>
          </w:tcPr>
          <w:p w14:paraId="17FA7226" w14:textId="77777777" w:rsidR="002B7B9B" w:rsidRPr="008F6DB3" w:rsidRDefault="002B7B9B" w:rsidP="008850B9">
            <w:pPr>
              <w:spacing w:line="480" w:lineRule="auto"/>
              <w:rPr>
                <w:sz w:val="20"/>
                <w:szCs w:val="18"/>
              </w:rPr>
            </w:pPr>
            <w:r w:rsidRPr="008F6DB3">
              <w:rPr>
                <w:sz w:val="20"/>
                <w:szCs w:val="18"/>
              </w:rPr>
              <w:t>0.5</w:t>
            </w:r>
          </w:p>
        </w:tc>
        <w:tc>
          <w:tcPr>
            <w:tcW w:w="1276" w:type="dxa"/>
          </w:tcPr>
          <w:p w14:paraId="7DF9D87E" w14:textId="77777777" w:rsidR="002B7B9B" w:rsidRPr="008F6DB3" w:rsidRDefault="002B7B9B" w:rsidP="008850B9">
            <w:pPr>
              <w:spacing w:line="480" w:lineRule="auto"/>
              <w:rPr>
                <w:sz w:val="20"/>
                <w:szCs w:val="18"/>
              </w:rPr>
            </w:pPr>
            <w:r w:rsidRPr="008F6DB3">
              <w:rPr>
                <w:sz w:val="20"/>
                <w:szCs w:val="18"/>
              </w:rPr>
              <w:t>10.5</w:t>
            </w:r>
          </w:p>
        </w:tc>
        <w:tc>
          <w:tcPr>
            <w:tcW w:w="2857" w:type="dxa"/>
          </w:tcPr>
          <w:p w14:paraId="74F35EEB" w14:textId="77777777" w:rsidR="002B7B9B" w:rsidRPr="008F6DB3" w:rsidRDefault="002B7B9B" w:rsidP="008850B9">
            <w:pPr>
              <w:spacing w:line="480" w:lineRule="auto"/>
              <w:rPr>
                <w:sz w:val="20"/>
                <w:szCs w:val="18"/>
              </w:rPr>
            </w:pPr>
            <w:r w:rsidRPr="008F6DB3">
              <w:rPr>
                <w:sz w:val="20"/>
                <w:szCs w:val="18"/>
              </w:rPr>
              <w:t>Depression, psychosis, agitation and self-injury, severely impaired gait, dependent ADLs, inappropriate sexual, racial outbursts</w:t>
            </w:r>
          </w:p>
        </w:tc>
        <w:tc>
          <w:tcPr>
            <w:tcW w:w="1340" w:type="dxa"/>
          </w:tcPr>
          <w:p w14:paraId="378D5508" w14:textId="77777777" w:rsidR="002B7B9B" w:rsidRPr="008F6DB3" w:rsidRDefault="002B7B9B" w:rsidP="008850B9">
            <w:pPr>
              <w:spacing w:line="480" w:lineRule="auto"/>
              <w:rPr>
                <w:sz w:val="20"/>
                <w:szCs w:val="18"/>
              </w:rPr>
            </w:pPr>
            <w:r w:rsidRPr="008F6DB3">
              <w:rPr>
                <w:sz w:val="20"/>
                <w:szCs w:val="18"/>
              </w:rPr>
              <w:t>9</w:t>
            </w:r>
          </w:p>
        </w:tc>
        <w:tc>
          <w:tcPr>
            <w:tcW w:w="1541" w:type="dxa"/>
          </w:tcPr>
          <w:p w14:paraId="4403F0E4"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663D44A0" w14:textId="77777777" w:rsidR="002B7B9B" w:rsidRPr="008F6DB3" w:rsidRDefault="002B7B9B" w:rsidP="008850B9">
            <w:pPr>
              <w:spacing w:line="480" w:lineRule="auto"/>
              <w:rPr>
                <w:sz w:val="20"/>
                <w:szCs w:val="18"/>
              </w:rPr>
            </w:pPr>
            <w:r>
              <w:rPr>
                <w:sz w:val="20"/>
                <w:szCs w:val="18"/>
              </w:rPr>
              <w:t>N/A</w:t>
            </w:r>
          </w:p>
        </w:tc>
        <w:tc>
          <w:tcPr>
            <w:tcW w:w="2565" w:type="dxa"/>
          </w:tcPr>
          <w:p w14:paraId="577E9A3F" w14:textId="77777777" w:rsidR="002B7B9B" w:rsidRPr="008F6DB3" w:rsidRDefault="002B7B9B" w:rsidP="008850B9">
            <w:pPr>
              <w:spacing w:line="480" w:lineRule="auto"/>
              <w:rPr>
                <w:sz w:val="20"/>
                <w:szCs w:val="18"/>
              </w:rPr>
            </w:pPr>
            <w:r w:rsidRPr="008F6DB3">
              <w:rPr>
                <w:sz w:val="20"/>
                <w:szCs w:val="18"/>
              </w:rPr>
              <w:t>Mood, psychosis improved, reduced suicidality, independent ADLs</w:t>
            </w:r>
          </w:p>
        </w:tc>
      </w:tr>
      <w:tr w:rsidR="002B7B9B" w:rsidRPr="008F6DB3" w14:paraId="3965E423" w14:textId="77777777" w:rsidTr="002B7B9B">
        <w:tc>
          <w:tcPr>
            <w:tcW w:w="1418" w:type="dxa"/>
          </w:tcPr>
          <w:p w14:paraId="51F49621" w14:textId="77777777" w:rsidR="002B7B9B" w:rsidRPr="008F6DB3" w:rsidRDefault="002B7B9B" w:rsidP="008850B9">
            <w:pPr>
              <w:spacing w:line="480" w:lineRule="auto"/>
              <w:rPr>
                <w:sz w:val="20"/>
                <w:szCs w:val="18"/>
              </w:rPr>
            </w:pPr>
          </w:p>
        </w:tc>
        <w:tc>
          <w:tcPr>
            <w:tcW w:w="567" w:type="dxa"/>
          </w:tcPr>
          <w:p w14:paraId="2F304CE7"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6B02F662" w14:textId="77777777" w:rsidR="002B7B9B" w:rsidRPr="008F6DB3" w:rsidRDefault="002B7B9B" w:rsidP="008850B9">
            <w:pPr>
              <w:spacing w:line="480" w:lineRule="auto"/>
              <w:rPr>
                <w:sz w:val="20"/>
                <w:szCs w:val="18"/>
              </w:rPr>
            </w:pPr>
            <w:r w:rsidRPr="008F6DB3">
              <w:rPr>
                <w:sz w:val="20"/>
                <w:szCs w:val="18"/>
              </w:rPr>
              <w:t>20</w:t>
            </w:r>
          </w:p>
        </w:tc>
        <w:tc>
          <w:tcPr>
            <w:tcW w:w="708" w:type="dxa"/>
          </w:tcPr>
          <w:p w14:paraId="6BB2FDD8" w14:textId="77777777" w:rsidR="002B7B9B" w:rsidRPr="008F6DB3" w:rsidRDefault="002B7B9B" w:rsidP="008850B9">
            <w:pPr>
              <w:spacing w:line="480" w:lineRule="auto"/>
              <w:rPr>
                <w:sz w:val="20"/>
                <w:szCs w:val="18"/>
              </w:rPr>
            </w:pPr>
            <w:r w:rsidRPr="008F6DB3">
              <w:rPr>
                <w:sz w:val="20"/>
                <w:szCs w:val="18"/>
              </w:rPr>
              <w:t>16</w:t>
            </w:r>
          </w:p>
        </w:tc>
        <w:tc>
          <w:tcPr>
            <w:tcW w:w="851" w:type="dxa"/>
          </w:tcPr>
          <w:p w14:paraId="4CC12534" w14:textId="77777777" w:rsidR="002B7B9B" w:rsidRPr="008F6DB3" w:rsidRDefault="002B7B9B" w:rsidP="008850B9">
            <w:pPr>
              <w:spacing w:line="480" w:lineRule="auto"/>
              <w:rPr>
                <w:sz w:val="20"/>
                <w:szCs w:val="18"/>
              </w:rPr>
            </w:pPr>
            <w:r w:rsidRPr="008F6DB3">
              <w:rPr>
                <w:sz w:val="20"/>
                <w:szCs w:val="18"/>
              </w:rPr>
              <w:t>0.5</w:t>
            </w:r>
          </w:p>
        </w:tc>
        <w:tc>
          <w:tcPr>
            <w:tcW w:w="1276" w:type="dxa"/>
          </w:tcPr>
          <w:p w14:paraId="28BD1EB9" w14:textId="77777777" w:rsidR="002B7B9B" w:rsidRPr="008F6DB3" w:rsidRDefault="002B7B9B" w:rsidP="008850B9">
            <w:pPr>
              <w:spacing w:line="480" w:lineRule="auto"/>
              <w:rPr>
                <w:sz w:val="20"/>
                <w:szCs w:val="18"/>
              </w:rPr>
            </w:pPr>
            <w:r w:rsidRPr="008F6DB3">
              <w:rPr>
                <w:sz w:val="20"/>
                <w:szCs w:val="18"/>
              </w:rPr>
              <w:t>4.5</w:t>
            </w:r>
          </w:p>
        </w:tc>
        <w:tc>
          <w:tcPr>
            <w:tcW w:w="2857" w:type="dxa"/>
          </w:tcPr>
          <w:p w14:paraId="7A506915" w14:textId="77777777" w:rsidR="002B7B9B" w:rsidRPr="008F6DB3" w:rsidRDefault="002B7B9B" w:rsidP="008850B9">
            <w:pPr>
              <w:spacing w:line="480" w:lineRule="auto"/>
              <w:rPr>
                <w:sz w:val="20"/>
                <w:szCs w:val="18"/>
              </w:rPr>
            </w:pPr>
            <w:r w:rsidRPr="008F6DB3">
              <w:rPr>
                <w:sz w:val="20"/>
                <w:szCs w:val="18"/>
              </w:rPr>
              <w:t>Psychosis with grandiosity, suicidality, aggressive outbursts, truncal and facial ‘involuntary movement’, catatonia, dysphagia</w:t>
            </w:r>
          </w:p>
        </w:tc>
        <w:tc>
          <w:tcPr>
            <w:tcW w:w="1340" w:type="dxa"/>
          </w:tcPr>
          <w:p w14:paraId="79DC4E93" w14:textId="77777777" w:rsidR="002B7B9B" w:rsidRPr="008F6DB3" w:rsidRDefault="002B7B9B" w:rsidP="008850B9">
            <w:pPr>
              <w:spacing w:line="480" w:lineRule="auto"/>
              <w:rPr>
                <w:sz w:val="20"/>
                <w:szCs w:val="18"/>
              </w:rPr>
            </w:pPr>
            <w:r w:rsidRPr="008F6DB3">
              <w:rPr>
                <w:sz w:val="20"/>
                <w:szCs w:val="18"/>
              </w:rPr>
              <w:t>7</w:t>
            </w:r>
          </w:p>
        </w:tc>
        <w:tc>
          <w:tcPr>
            <w:tcW w:w="1541" w:type="dxa"/>
          </w:tcPr>
          <w:p w14:paraId="13BF58AA"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2EB91D98" w14:textId="77777777" w:rsidR="002B7B9B" w:rsidRPr="008F6DB3" w:rsidRDefault="002B7B9B" w:rsidP="008850B9">
            <w:pPr>
              <w:spacing w:line="480" w:lineRule="auto"/>
              <w:rPr>
                <w:sz w:val="20"/>
                <w:szCs w:val="18"/>
              </w:rPr>
            </w:pPr>
            <w:r>
              <w:rPr>
                <w:sz w:val="20"/>
                <w:szCs w:val="18"/>
              </w:rPr>
              <w:t>N/A</w:t>
            </w:r>
          </w:p>
        </w:tc>
        <w:tc>
          <w:tcPr>
            <w:tcW w:w="2565" w:type="dxa"/>
          </w:tcPr>
          <w:p w14:paraId="0EB10DAA" w14:textId="77777777" w:rsidR="002B7B9B" w:rsidRPr="008F6DB3" w:rsidRDefault="002B7B9B" w:rsidP="008850B9">
            <w:pPr>
              <w:spacing w:line="480" w:lineRule="auto"/>
              <w:rPr>
                <w:sz w:val="20"/>
                <w:szCs w:val="18"/>
              </w:rPr>
            </w:pPr>
            <w:r w:rsidRPr="008F6DB3">
              <w:rPr>
                <w:sz w:val="20"/>
                <w:szCs w:val="18"/>
              </w:rPr>
              <w:t>No suicidal ideation or psychosis; catatonia resolved as did dysphagia</w:t>
            </w:r>
          </w:p>
        </w:tc>
      </w:tr>
      <w:tr w:rsidR="002B7B9B" w:rsidRPr="008F6DB3" w14:paraId="5DF3D455" w14:textId="77777777" w:rsidTr="002B7B9B">
        <w:tc>
          <w:tcPr>
            <w:tcW w:w="1418" w:type="dxa"/>
          </w:tcPr>
          <w:p w14:paraId="14EDE118" w14:textId="77777777" w:rsidR="002B7B9B" w:rsidRPr="008F6DB3" w:rsidRDefault="002B7B9B" w:rsidP="008850B9">
            <w:pPr>
              <w:spacing w:line="480" w:lineRule="auto"/>
              <w:rPr>
                <w:sz w:val="20"/>
                <w:szCs w:val="18"/>
              </w:rPr>
            </w:pPr>
          </w:p>
        </w:tc>
        <w:tc>
          <w:tcPr>
            <w:tcW w:w="567" w:type="dxa"/>
          </w:tcPr>
          <w:p w14:paraId="04E1090C"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4824D518" w14:textId="77777777" w:rsidR="002B7B9B" w:rsidRPr="008F6DB3" w:rsidRDefault="002B7B9B" w:rsidP="008850B9">
            <w:pPr>
              <w:spacing w:line="480" w:lineRule="auto"/>
              <w:rPr>
                <w:sz w:val="20"/>
                <w:szCs w:val="18"/>
              </w:rPr>
            </w:pPr>
            <w:r w:rsidRPr="008F6DB3">
              <w:rPr>
                <w:sz w:val="20"/>
                <w:szCs w:val="18"/>
              </w:rPr>
              <w:t>41</w:t>
            </w:r>
          </w:p>
        </w:tc>
        <w:tc>
          <w:tcPr>
            <w:tcW w:w="708" w:type="dxa"/>
          </w:tcPr>
          <w:p w14:paraId="480FDB5A" w14:textId="77777777" w:rsidR="002B7B9B" w:rsidRPr="008F6DB3" w:rsidRDefault="002B7B9B" w:rsidP="008850B9">
            <w:pPr>
              <w:spacing w:line="480" w:lineRule="auto"/>
              <w:rPr>
                <w:sz w:val="20"/>
                <w:szCs w:val="18"/>
              </w:rPr>
            </w:pPr>
            <w:r w:rsidRPr="008F6DB3">
              <w:rPr>
                <w:sz w:val="20"/>
                <w:szCs w:val="18"/>
              </w:rPr>
              <w:t>38</w:t>
            </w:r>
          </w:p>
        </w:tc>
        <w:tc>
          <w:tcPr>
            <w:tcW w:w="851" w:type="dxa"/>
          </w:tcPr>
          <w:p w14:paraId="235ED92C" w14:textId="77777777" w:rsidR="002B7B9B" w:rsidRPr="008F6DB3" w:rsidRDefault="002B7B9B" w:rsidP="008850B9">
            <w:pPr>
              <w:spacing w:line="480" w:lineRule="auto"/>
              <w:rPr>
                <w:sz w:val="20"/>
                <w:szCs w:val="18"/>
              </w:rPr>
            </w:pPr>
            <w:r w:rsidRPr="008F6DB3">
              <w:rPr>
                <w:sz w:val="20"/>
                <w:szCs w:val="18"/>
              </w:rPr>
              <w:t>6/52</w:t>
            </w:r>
          </w:p>
        </w:tc>
        <w:tc>
          <w:tcPr>
            <w:tcW w:w="1276" w:type="dxa"/>
          </w:tcPr>
          <w:p w14:paraId="08BE3FC9" w14:textId="77777777" w:rsidR="002B7B9B" w:rsidRPr="008F6DB3" w:rsidRDefault="002B7B9B" w:rsidP="008850B9">
            <w:pPr>
              <w:spacing w:line="480" w:lineRule="auto"/>
              <w:rPr>
                <w:sz w:val="20"/>
                <w:szCs w:val="18"/>
              </w:rPr>
            </w:pPr>
            <w:r w:rsidRPr="008F6DB3">
              <w:rPr>
                <w:sz w:val="20"/>
                <w:szCs w:val="18"/>
              </w:rPr>
              <w:t>3</w:t>
            </w:r>
          </w:p>
        </w:tc>
        <w:tc>
          <w:tcPr>
            <w:tcW w:w="2857" w:type="dxa"/>
          </w:tcPr>
          <w:p w14:paraId="05A1AA7C" w14:textId="77777777" w:rsidR="002B7B9B" w:rsidRPr="008F6DB3" w:rsidRDefault="002B7B9B" w:rsidP="008850B9">
            <w:pPr>
              <w:spacing w:line="480" w:lineRule="auto"/>
              <w:rPr>
                <w:sz w:val="20"/>
                <w:szCs w:val="18"/>
              </w:rPr>
            </w:pPr>
            <w:r w:rsidRPr="008F6DB3">
              <w:rPr>
                <w:sz w:val="20"/>
                <w:szCs w:val="18"/>
              </w:rPr>
              <w:t>Depression, suicidality, neurovegetative symptoms, dysarthria, mild distal chorea</w:t>
            </w:r>
          </w:p>
        </w:tc>
        <w:tc>
          <w:tcPr>
            <w:tcW w:w="1340" w:type="dxa"/>
          </w:tcPr>
          <w:p w14:paraId="26160DD2" w14:textId="77777777" w:rsidR="002B7B9B" w:rsidRPr="008F6DB3" w:rsidRDefault="002B7B9B" w:rsidP="008850B9">
            <w:pPr>
              <w:spacing w:line="480" w:lineRule="auto"/>
              <w:rPr>
                <w:sz w:val="20"/>
                <w:szCs w:val="18"/>
              </w:rPr>
            </w:pPr>
            <w:r w:rsidRPr="008F6DB3">
              <w:rPr>
                <w:sz w:val="20"/>
                <w:szCs w:val="18"/>
              </w:rPr>
              <w:t>5</w:t>
            </w:r>
          </w:p>
        </w:tc>
        <w:tc>
          <w:tcPr>
            <w:tcW w:w="1541" w:type="dxa"/>
          </w:tcPr>
          <w:p w14:paraId="371D02A9"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6EFBF145" w14:textId="77777777" w:rsidR="002B7B9B" w:rsidRPr="008F6DB3" w:rsidRDefault="002B7B9B" w:rsidP="008850B9">
            <w:pPr>
              <w:spacing w:line="480" w:lineRule="auto"/>
              <w:rPr>
                <w:sz w:val="20"/>
                <w:szCs w:val="18"/>
              </w:rPr>
            </w:pPr>
            <w:r>
              <w:rPr>
                <w:sz w:val="20"/>
                <w:szCs w:val="18"/>
              </w:rPr>
              <w:t>N/A</w:t>
            </w:r>
          </w:p>
        </w:tc>
        <w:tc>
          <w:tcPr>
            <w:tcW w:w="2565" w:type="dxa"/>
          </w:tcPr>
          <w:p w14:paraId="5263E923" w14:textId="77777777" w:rsidR="002B7B9B" w:rsidRPr="008F6DB3" w:rsidRDefault="002B7B9B" w:rsidP="008850B9">
            <w:pPr>
              <w:spacing w:line="480" w:lineRule="auto"/>
              <w:rPr>
                <w:sz w:val="20"/>
                <w:szCs w:val="18"/>
              </w:rPr>
            </w:pPr>
            <w:r w:rsidRPr="008F6DB3">
              <w:rPr>
                <w:sz w:val="20"/>
                <w:szCs w:val="18"/>
              </w:rPr>
              <w:t>Mood improved, no suicidal ideation, speech improved, chorea?</w:t>
            </w:r>
          </w:p>
        </w:tc>
      </w:tr>
      <w:tr w:rsidR="002B7B9B" w:rsidRPr="008F6DB3" w14:paraId="68654243" w14:textId="77777777" w:rsidTr="002B7B9B">
        <w:tc>
          <w:tcPr>
            <w:tcW w:w="1418" w:type="dxa"/>
          </w:tcPr>
          <w:p w14:paraId="6E259AF1" w14:textId="77777777" w:rsidR="002B7B9B" w:rsidRPr="008F6DB3" w:rsidRDefault="002B7B9B" w:rsidP="008850B9">
            <w:pPr>
              <w:spacing w:line="480" w:lineRule="auto"/>
              <w:rPr>
                <w:sz w:val="20"/>
                <w:szCs w:val="18"/>
              </w:rPr>
            </w:pPr>
          </w:p>
        </w:tc>
        <w:tc>
          <w:tcPr>
            <w:tcW w:w="567" w:type="dxa"/>
          </w:tcPr>
          <w:p w14:paraId="33B5F621"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66B01D16" w14:textId="77777777" w:rsidR="002B7B9B" w:rsidRPr="008F6DB3" w:rsidRDefault="002B7B9B" w:rsidP="008850B9">
            <w:pPr>
              <w:spacing w:line="480" w:lineRule="auto"/>
              <w:rPr>
                <w:sz w:val="20"/>
                <w:szCs w:val="18"/>
              </w:rPr>
            </w:pPr>
            <w:r w:rsidRPr="008F6DB3">
              <w:rPr>
                <w:sz w:val="20"/>
                <w:szCs w:val="18"/>
              </w:rPr>
              <w:t>47</w:t>
            </w:r>
          </w:p>
        </w:tc>
        <w:tc>
          <w:tcPr>
            <w:tcW w:w="708" w:type="dxa"/>
          </w:tcPr>
          <w:p w14:paraId="0D58D1AD" w14:textId="77777777" w:rsidR="002B7B9B" w:rsidRPr="008F6DB3" w:rsidRDefault="002B7B9B" w:rsidP="008850B9">
            <w:pPr>
              <w:spacing w:line="480" w:lineRule="auto"/>
              <w:rPr>
                <w:sz w:val="20"/>
                <w:szCs w:val="18"/>
              </w:rPr>
            </w:pPr>
            <w:r w:rsidRPr="008F6DB3">
              <w:rPr>
                <w:sz w:val="20"/>
                <w:szCs w:val="18"/>
              </w:rPr>
              <w:t>45</w:t>
            </w:r>
          </w:p>
        </w:tc>
        <w:tc>
          <w:tcPr>
            <w:tcW w:w="851" w:type="dxa"/>
          </w:tcPr>
          <w:p w14:paraId="237096EB" w14:textId="77777777" w:rsidR="002B7B9B" w:rsidRPr="008F6DB3" w:rsidRDefault="002B7B9B" w:rsidP="008850B9">
            <w:pPr>
              <w:spacing w:line="480" w:lineRule="auto"/>
              <w:rPr>
                <w:sz w:val="20"/>
                <w:szCs w:val="18"/>
              </w:rPr>
            </w:pPr>
            <w:r w:rsidRPr="008F6DB3">
              <w:rPr>
                <w:sz w:val="20"/>
                <w:szCs w:val="18"/>
              </w:rPr>
              <w:t>3</w:t>
            </w:r>
          </w:p>
        </w:tc>
        <w:tc>
          <w:tcPr>
            <w:tcW w:w="1276" w:type="dxa"/>
          </w:tcPr>
          <w:p w14:paraId="315A6A46" w14:textId="77777777" w:rsidR="002B7B9B" w:rsidRPr="008F6DB3" w:rsidRDefault="002B7B9B" w:rsidP="008850B9">
            <w:pPr>
              <w:spacing w:line="480" w:lineRule="auto"/>
              <w:rPr>
                <w:sz w:val="20"/>
                <w:szCs w:val="18"/>
              </w:rPr>
            </w:pPr>
            <w:r w:rsidRPr="008F6DB3">
              <w:rPr>
                <w:sz w:val="20"/>
                <w:szCs w:val="18"/>
              </w:rPr>
              <w:t>2</w:t>
            </w:r>
          </w:p>
        </w:tc>
        <w:tc>
          <w:tcPr>
            <w:tcW w:w="2857" w:type="dxa"/>
          </w:tcPr>
          <w:p w14:paraId="74ABBC0B" w14:textId="77777777" w:rsidR="002B7B9B" w:rsidRPr="008F6DB3" w:rsidRDefault="002B7B9B" w:rsidP="008850B9">
            <w:pPr>
              <w:spacing w:line="480" w:lineRule="auto"/>
              <w:rPr>
                <w:sz w:val="20"/>
                <w:szCs w:val="18"/>
              </w:rPr>
            </w:pPr>
            <w:r w:rsidRPr="008F6DB3">
              <w:rPr>
                <w:sz w:val="20"/>
                <w:szCs w:val="18"/>
              </w:rPr>
              <w:t>Depression, suicidal ideation, self-injury, dysarthria, dysphagia, unsteady gait (walking with rolling walker)</w:t>
            </w:r>
          </w:p>
        </w:tc>
        <w:tc>
          <w:tcPr>
            <w:tcW w:w="1340" w:type="dxa"/>
          </w:tcPr>
          <w:p w14:paraId="7B59F02C" w14:textId="77777777" w:rsidR="002B7B9B" w:rsidRPr="008F6DB3" w:rsidRDefault="002B7B9B" w:rsidP="008850B9">
            <w:pPr>
              <w:spacing w:line="480" w:lineRule="auto"/>
              <w:rPr>
                <w:sz w:val="20"/>
                <w:szCs w:val="18"/>
              </w:rPr>
            </w:pPr>
            <w:r w:rsidRPr="008F6DB3">
              <w:rPr>
                <w:sz w:val="20"/>
                <w:szCs w:val="18"/>
              </w:rPr>
              <w:t>4 (3/5 every 5 months)</w:t>
            </w:r>
          </w:p>
        </w:tc>
        <w:tc>
          <w:tcPr>
            <w:tcW w:w="1541" w:type="dxa"/>
          </w:tcPr>
          <w:p w14:paraId="445FC3B1"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28E332F2" w14:textId="77777777" w:rsidR="002B7B9B" w:rsidRPr="008F6DB3" w:rsidRDefault="002B7B9B" w:rsidP="008850B9">
            <w:pPr>
              <w:spacing w:line="480" w:lineRule="auto"/>
              <w:rPr>
                <w:sz w:val="20"/>
                <w:szCs w:val="18"/>
              </w:rPr>
            </w:pPr>
            <w:r>
              <w:rPr>
                <w:sz w:val="20"/>
                <w:szCs w:val="18"/>
              </w:rPr>
              <w:t>N/A</w:t>
            </w:r>
          </w:p>
        </w:tc>
        <w:tc>
          <w:tcPr>
            <w:tcW w:w="2565" w:type="dxa"/>
          </w:tcPr>
          <w:p w14:paraId="2F2638FE" w14:textId="77777777" w:rsidR="002B7B9B" w:rsidRPr="008F6DB3" w:rsidRDefault="002B7B9B" w:rsidP="008850B9">
            <w:pPr>
              <w:spacing w:line="480" w:lineRule="auto"/>
              <w:rPr>
                <w:sz w:val="20"/>
                <w:szCs w:val="18"/>
              </w:rPr>
            </w:pPr>
            <w:r w:rsidRPr="008F6DB3">
              <w:rPr>
                <w:sz w:val="20"/>
                <w:szCs w:val="18"/>
              </w:rPr>
              <w:t>Improved mood, not suicidal, eating, short steps without walker</w:t>
            </w:r>
          </w:p>
        </w:tc>
      </w:tr>
      <w:tr w:rsidR="002B7B9B" w:rsidRPr="008F6DB3" w14:paraId="08D97FA3" w14:textId="77777777" w:rsidTr="002B7B9B">
        <w:tc>
          <w:tcPr>
            <w:tcW w:w="1418" w:type="dxa"/>
          </w:tcPr>
          <w:p w14:paraId="0FABE3F4" w14:textId="77777777" w:rsidR="002B7B9B" w:rsidRPr="008F6DB3" w:rsidRDefault="002B7B9B" w:rsidP="008850B9">
            <w:pPr>
              <w:spacing w:line="480" w:lineRule="auto"/>
              <w:rPr>
                <w:sz w:val="20"/>
                <w:szCs w:val="18"/>
              </w:rPr>
            </w:pPr>
          </w:p>
        </w:tc>
        <w:tc>
          <w:tcPr>
            <w:tcW w:w="567" w:type="dxa"/>
          </w:tcPr>
          <w:p w14:paraId="5054B26D"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5C4DCE92" w14:textId="77777777" w:rsidR="002B7B9B" w:rsidRPr="008F6DB3" w:rsidRDefault="002B7B9B" w:rsidP="008850B9">
            <w:pPr>
              <w:spacing w:line="480" w:lineRule="auto"/>
              <w:rPr>
                <w:sz w:val="20"/>
                <w:szCs w:val="18"/>
              </w:rPr>
            </w:pPr>
            <w:r w:rsidRPr="008F6DB3">
              <w:rPr>
                <w:sz w:val="20"/>
                <w:szCs w:val="18"/>
              </w:rPr>
              <w:t>38</w:t>
            </w:r>
          </w:p>
        </w:tc>
        <w:tc>
          <w:tcPr>
            <w:tcW w:w="708" w:type="dxa"/>
          </w:tcPr>
          <w:p w14:paraId="2FFAA21D" w14:textId="77777777" w:rsidR="002B7B9B" w:rsidRPr="008F6DB3" w:rsidRDefault="002B7B9B" w:rsidP="008850B9">
            <w:pPr>
              <w:spacing w:line="480" w:lineRule="auto"/>
              <w:rPr>
                <w:sz w:val="20"/>
                <w:szCs w:val="18"/>
              </w:rPr>
            </w:pPr>
            <w:r w:rsidRPr="008F6DB3">
              <w:rPr>
                <w:sz w:val="20"/>
                <w:szCs w:val="18"/>
              </w:rPr>
              <w:t>26</w:t>
            </w:r>
          </w:p>
        </w:tc>
        <w:tc>
          <w:tcPr>
            <w:tcW w:w="851" w:type="dxa"/>
          </w:tcPr>
          <w:p w14:paraId="3D29FBAA" w14:textId="77777777" w:rsidR="002B7B9B" w:rsidRPr="008F6DB3" w:rsidRDefault="002B7B9B" w:rsidP="008850B9">
            <w:pPr>
              <w:spacing w:line="480" w:lineRule="auto"/>
              <w:rPr>
                <w:sz w:val="20"/>
                <w:szCs w:val="18"/>
              </w:rPr>
            </w:pPr>
            <w:r w:rsidRPr="008F6DB3">
              <w:rPr>
                <w:sz w:val="20"/>
                <w:szCs w:val="18"/>
              </w:rPr>
              <w:t>3/12</w:t>
            </w:r>
          </w:p>
        </w:tc>
        <w:tc>
          <w:tcPr>
            <w:tcW w:w="1276" w:type="dxa"/>
          </w:tcPr>
          <w:p w14:paraId="0EA88D64" w14:textId="77777777" w:rsidR="002B7B9B" w:rsidRPr="008F6DB3" w:rsidRDefault="002B7B9B" w:rsidP="008850B9">
            <w:pPr>
              <w:spacing w:line="480" w:lineRule="auto"/>
              <w:rPr>
                <w:sz w:val="20"/>
                <w:szCs w:val="18"/>
              </w:rPr>
            </w:pPr>
            <w:r w:rsidRPr="008F6DB3">
              <w:rPr>
                <w:sz w:val="20"/>
                <w:szCs w:val="18"/>
              </w:rPr>
              <w:t>12</w:t>
            </w:r>
          </w:p>
        </w:tc>
        <w:tc>
          <w:tcPr>
            <w:tcW w:w="2857" w:type="dxa"/>
          </w:tcPr>
          <w:p w14:paraId="7344E6A1" w14:textId="77777777" w:rsidR="002B7B9B" w:rsidRPr="008F6DB3" w:rsidRDefault="002B7B9B" w:rsidP="008850B9">
            <w:pPr>
              <w:spacing w:line="480" w:lineRule="auto"/>
              <w:rPr>
                <w:sz w:val="20"/>
                <w:szCs w:val="18"/>
              </w:rPr>
            </w:pPr>
            <w:r w:rsidRPr="008F6DB3">
              <w:rPr>
                <w:sz w:val="20"/>
                <w:szCs w:val="18"/>
              </w:rPr>
              <w:t>Severe depression, suicidal ideation, dysarthria and dysphagia, required help with ADLs</w:t>
            </w:r>
          </w:p>
        </w:tc>
        <w:tc>
          <w:tcPr>
            <w:tcW w:w="1340" w:type="dxa"/>
          </w:tcPr>
          <w:p w14:paraId="35509C42" w14:textId="77777777" w:rsidR="002B7B9B" w:rsidRPr="008F6DB3" w:rsidRDefault="002B7B9B" w:rsidP="008850B9">
            <w:pPr>
              <w:spacing w:line="480" w:lineRule="auto"/>
              <w:rPr>
                <w:sz w:val="20"/>
                <w:szCs w:val="18"/>
              </w:rPr>
            </w:pPr>
            <w:r w:rsidRPr="008F6DB3">
              <w:rPr>
                <w:sz w:val="20"/>
                <w:szCs w:val="18"/>
              </w:rPr>
              <w:t>9 (monthly after relapse)</w:t>
            </w:r>
          </w:p>
        </w:tc>
        <w:tc>
          <w:tcPr>
            <w:tcW w:w="1541" w:type="dxa"/>
          </w:tcPr>
          <w:p w14:paraId="70876DDC"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168E819E" w14:textId="77777777" w:rsidR="002B7B9B" w:rsidRPr="008F6DB3" w:rsidRDefault="002B7B9B" w:rsidP="008850B9">
            <w:pPr>
              <w:spacing w:line="480" w:lineRule="auto"/>
              <w:rPr>
                <w:sz w:val="20"/>
                <w:szCs w:val="18"/>
              </w:rPr>
            </w:pPr>
            <w:r>
              <w:rPr>
                <w:sz w:val="20"/>
                <w:szCs w:val="18"/>
              </w:rPr>
              <w:t>N/A</w:t>
            </w:r>
          </w:p>
        </w:tc>
        <w:tc>
          <w:tcPr>
            <w:tcW w:w="2565" w:type="dxa"/>
          </w:tcPr>
          <w:p w14:paraId="740F4510" w14:textId="77777777" w:rsidR="002B7B9B" w:rsidRPr="008F6DB3" w:rsidRDefault="002B7B9B" w:rsidP="008850B9">
            <w:pPr>
              <w:spacing w:line="480" w:lineRule="auto"/>
              <w:rPr>
                <w:sz w:val="20"/>
                <w:szCs w:val="18"/>
              </w:rPr>
            </w:pPr>
            <w:r w:rsidRPr="008F6DB3">
              <w:rPr>
                <w:sz w:val="20"/>
                <w:szCs w:val="18"/>
              </w:rPr>
              <w:t>Improved mood, cognition, not suicidal, improved eating, mobility with a walker/assist</w:t>
            </w:r>
          </w:p>
        </w:tc>
      </w:tr>
      <w:tr w:rsidR="002B7B9B" w:rsidRPr="008F6DB3" w14:paraId="06BA96E8" w14:textId="77777777" w:rsidTr="002B7B9B">
        <w:tc>
          <w:tcPr>
            <w:tcW w:w="1418" w:type="dxa"/>
          </w:tcPr>
          <w:p w14:paraId="1B023768" w14:textId="77777777" w:rsidR="002B7B9B" w:rsidRPr="008F6DB3" w:rsidRDefault="002B7B9B" w:rsidP="008850B9">
            <w:pPr>
              <w:spacing w:line="480" w:lineRule="auto"/>
              <w:rPr>
                <w:sz w:val="20"/>
                <w:szCs w:val="18"/>
              </w:rPr>
            </w:pPr>
          </w:p>
        </w:tc>
        <w:tc>
          <w:tcPr>
            <w:tcW w:w="567" w:type="dxa"/>
          </w:tcPr>
          <w:p w14:paraId="3F14442F"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078889C8" w14:textId="77777777" w:rsidR="002B7B9B" w:rsidRPr="008F6DB3" w:rsidRDefault="002B7B9B" w:rsidP="008850B9">
            <w:pPr>
              <w:spacing w:line="480" w:lineRule="auto"/>
              <w:rPr>
                <w:sz w:val="20"/>
                <w:szCs w:val="18"/>
              </w:rPr>
            </w:pPr>
            <w:r w:rsidRPr="008F6DB3">
              <w:rPr>
                <w:sz w:val="20"/>
                <w:szCs w:val="18"/>
              </w:rPr>
              <w:t>47</w:t>
            </w:r>
          </w:p>
        </w:tc>
        <w:tc>
          <w:tcPr>
            <w:tcW w:w="708" w:type="dxa"/>
          </w:tcPr>
          <w:p w14:paraId="1C1A74CE" w14:textId="77777777" w:rsidR="002B7B9B" w:rsidRPr="008F6DB3" w:rsidRDefault="002B7B9B" w:rsidP="008850B9">
            <w:pPr>
              <w:spacing w:line="480" w:lineRule="auto"/>
              <w:rPr>
                <w:sz w:val="20"/>
                <w:szCs w:val="18"/>
              </w:rPr>
            </w:pPr>
            <w:r w:rsidRPr="008F6DB3">
              <w:rPr>
                <w:sz w:val="20"/>
                <w:szCs w:val="18"/>
              </w:rPr>
              <w:t>32</w:t>
            </w:r>
          </w:p>
        </w:tc>
        <w:tc>
          <w:tcPr>
            <w:tcW w:w="851" w:type="dxa"/>
          </w:tcPr>
          <w:p w14:paraId="3DFFD0B0" w14:textId="77777777" w:rsidR="002B7B9B" w:rsidRPr="008F6DB3" w:rsidRDefault="002B7B9B" w:rsidP="008850B9">
            <w:pPr>
              <w:spacing w:line="480" w:lineRule="auto"/>
              <w:rPr>
                <w:sz w:val="20"/>
                <w:szCs w:val="18"/>
              </w:rPr>
            </w:pPr>
            <w:r w:rsidRPr="008F6DB3">
              <w:rPr>
                <w:sz w:val="20"/>
                <w:szCs w:val="18"/>
              </w:rPr>
              <w:t>15</w:t>
            </w:r>
          </w:p>
        </w:tc>
        <w:tc>
          <w:tcPr>
            <w:tcW w:w="1276" w:type="dxa"/>
          </w:tcPr>
          <w:p w14:paraId="19F5BF37" w14:textId="77777777" w:rsidR="002B7B9B" w:rsidRPr="008F6DB3" w:rsidRDefault="002B7B9B" w:rsidP="008850B9">
            <w:pPr>
              <w:spacing w:line="480" w:lineRule="auto"/>
              <w:rPr>
                <w:sz w:val="20"/>
                <w:szCs w:val="18"/>
              </w:rPr>
            </w:pPr>
            <w:r w:rsidRPr="008F6DB3">
              <w:rPr>
                <w:sz w:val="20"/>
                <w:szCs w:val="18"/>
              </w:rPr>
              <w:t>0</w:t>
            </w:r>
          </w:p>
        </w:tc>
        <w:tc>
          <w:tcPr>
            <w:tcW w:w="2857" w:type="dxa"/>
          </w:tcPr>
          <w:p w14:paraId="03B55B34" w14:textId="77777777" w:rsidR="002B7B9B" w:rsidRPr="008F6DB3" w:rsidRDefault="002B7B9B" w:rsidP="008850B9">
            <w:pPr>
              <w:spacing w:line="480" w:lineRule="auto"/>
              <w:rPr>
                <w:sz w:val="20"/>
                <w:szCs w:val="18"/>
              </w:rPr>
            </w:pPr>
            <w:r w:rsidRPr="008F6DB3">
              <w:rPr>
                <w:sz w:val="20"/>
                <w:szCs w:val="18"/>
              </w:rPr>
              <w:t>Diffuse pain, behavioural disorder, dystonia, dysarthria, occasional chorea</w:t>
            </w:r>
          </w:p>
        </w:tc>
        <w:tc>
          <w:tcPr>
            <w:tcW w:w="1340" w:type="dxa"/>
          </w:tcPr>
          <w:p w14:paraId="5F789289" w14:textId="77777777" w:rsidR="002B7B9B" w:rsidRPr="008F6DB3" w:rsidRDefault="002B7B9B" w:rsidP="008850B9">
            <w:pPr>
              <w:spacing w:line="480" w:lineRule="auto"/>
              <w:rPr>
                <w:sz w:val="20"/>
                <w:szCs w:val="18"/>
              </w:rPr>
            </w:pPr>
            <w:r w:rsidRPr="008F6DB3">
              <w:rPr>
                <w:sz w:val="20"/>
                <w:szCs w:val="18"/>
              </w:rPr>
              <w:t>5 (4 further following partial relapse 3/12)</w:t>
            </w:r>
          </w:p>
        </w:tc>
        <w:tc>
          <w:tcPr>
            <w:tcW w:w="1541" w:type="dxa"/>
          </w:tcPr>
          <w:p w14:paraId="2F9A77E6"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53F67C22" w14:textId="77777777" w:rsidR="002B7B9B" w:rsidRPr="008F6DB3" w:rsidRDefault="002B7B9B" w:rsidP="008850B9">
            <w:pPr>
              <w:spacing w:line="480" w:lineRule="auto"/>
              <w:rPr>
                <w:sz w:val="20"/>
                <w:szCs w:val="18"/>
              </w:rPr>
            </w:pPr>
            <w:r>
              <w:rPr>
                <w:sz w:val="20"/>
                <w:szCs w:val="18"/>
              </w:rPr>
              <w:t>N/A</w:t>
            </w:r>
          </w:p>
        </w:tc>
        <w:tc>
          <w:tcPr>
            <w:tcW w:w="2565" w:type="dxa"/>
          </w:tcPr>
          <w:p w14:paraId="32050C6E" w14:textId="77777777" w:rsidR="002B7B9B" w:rsidRPr="008F6DB3" w:rsidRDefault="002B7B9B" w:rsidP="008850B9">
            <w:pPr>
              <w:spacing w:line="480" w:lineRule="auto"/>
              <w:rPr>
                <w:sz w:val="20"/>
                <w:szCs w:val="18"/>
              </w:rPr>
            </w:pPr>
            <w:r w:rsidRPr="008F6DB3">
              <w:rPr>
                <w:sz w:val="20"/>
                <w:szCs w:val="18"/>
              </w:rPr>
              <w:t>Resolution of pain, improved mood and less likely to fall, impulse to walk without assist</w:t>
            </w:r>
          </w:p>
        </w:tc>
      </w:tr>
      <w:tr w:rsidR="002B7B9B" w:rsidRPr="008F6DB3" w14:paraId="44A137EF" w14:textId="77777777" w:rsidTr="002B7B9B">
        <w:tc>
          <w:tcPr>
            <w:tcW w:w="1418" w:type="dxa"/>
          </w:tcPr>
          <w:p w14:paraId="3F3BE593" w14:textId="77777777" w:rsidR="002B7B9B" w:rsidRPr="008F6DB3" w:rsidRDefault="002B7B9B" w:rsidP="008850B9">
            <w:pPr>
              <w:spacing w:line="480" w:lineRule="auto"/>
              <w:rPr>
                <w:sz w:val="20"/>
                <w:szCs w:val="18"/>
              </w:rPr>
            </w:pPr>
          </w:p>
        </w:tc>
        <w:tc>
          <w:tcPr>
            <w:tcW w:w="567" w:type="dxa"/>
          </w:tcPr>
          <w:p w14:paraId="77E30114"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5AAD63CF" w14:textId="77777777" w:rsidR="002B7B9B" w:rsidRPr="008F6DB3" w:rsidRDefault="002B7B9B" w:rsidP="008850B9">
            <w:pPr>
              <w:spacing w:line="480" w:lineRule="auto"/>
              <w:rPr>
                <w:sz w:val="20"/>
                <w:szCs w:val="18"/>
              </w:rPr>
            </w:pPr>
            <w:r w:rsidRPr="008F6DB3">
              <w:rPr>
                <w:sz w:val="20"/>
                <w:szCs w:val="18"/>
              </w:rPr>
              <w:t>42</w:t>
            </w:r>
          </w:p>
        </w:tc>
        <w:tc>
          <w:tcPr>
            <w:tcW w:w="708" w:type="dxa"/>
          </w:tcPr>
          <w:p w14:paraId="48DAECAB" w14:textId="77777777" w:rsidR="002B7B9B" w:rsidRPr="008F6DB3" w:rsidRDefault="002B7B9B" w:rsidP="008850B9">
            <w:pPr>
              <w:spacing w:line="480" w:lineRule="auto"/>
              <w:rPr>
                <w:sz w:val="20"/>
                <w:szCs w:val="18"/>
              </w:rPr>
            </w:pPr>
            <w:r w:rsidRPr="008F6DB3">
              <w:rPr>
                <w:sz w:val="20"/>
                <w:szCs w:val="18"/>
              </w:rPr>
              <w:t>30</w:t>
            </w:r>
          </w:p>
        </w:tc>
        <w:tc>
          <w:tcPr>
            <w:tcW w:w="851" w:type="dxa"/>
          </w:tcPr>
          <w:p w14:paraId="11B62840" w14:textId="77777777" w:rsidR="002B7B9B" w:rsidRPr="008F6DB3" w:rsidRDefault="002B7B9B" w:rsidP="008850B9">
            <w:pPr>
              <w:spacing w:line="480" w:lineRule="auto"/>
              <w:rPr>
                <w:sz w:val="20"/>
                <w:szCs w:val="18"/>
              </w:rPr>
            </w:pPr>
            <w:r w:rsidRPr="008F6DB3">
              <w:rPr>
                <w:sz w:val="20"/>
                <w:szCs w:val="18"/>
              </w:rPr>
              <w:t>10</w:t>
            </w:r>
          </w:p>
        </w:tc>
        <w:tc>
          <w:tcPr>
            <w:tcW w:w="1276" w:type="dxa"/>
          </w:tcPr>
          <w:p w14:paraId="1432E7B5" w14:textId="77777777" w:rsidR="002B7B9B" w:rsidRPr="008F6DB3" w:rsidRDefault="002B7B9B" w:rsidP="008850B9">
            <w:pPr>
              <w:spacing w:line="480" w:lineRule="auto"/>
              <w:rPr>
                <w:sz w:val="20"/>
                <w:szCs w:val="18"/>
              </w:rPr>
            </w:pPr>
            <w:r w:rsidRPr="008F6DB3">
              <w:rPr>
                <w:sz w:val="20"/>
                <w:szCs w:val="18"/>
              </w:rPr>
              <w:t>12</w:t>
            </w:r>
          </w:p>
        </w:tc>
        <w:tc>
          <w:tcPr>
            <w:tcW w:w="2857" w:type="dxa"/>
          </w:tcPr>
          <w:p w14:paraId="7FEFD707" w14:textId="77777777" w:rsidR="002B7B9B" w:rsidRPr="008F6DB3" w:rsidRDefault="002B7B9B" w:rsidP="008850B9">
            <w:pPr>
              <w:spacing w:line="480" w:lineRule="auto"/>
              <w:rPr>
                <w:sz w:val="20"/>
                <w:szCs w:val="18"/>
              </w:rPr>
            </w:pPr>
            <w:r w:rsidRPr="008F6DB3">
              <w:rPr>
                <w:sz w:val="20"/>
                <w:szCs w:val="18"/>
              </w:rPr>
              <w:t>Depression, paranoia and visual hallucinations, complete inability to perform ADLs</w:t>
            </w:r>
          </w:p>
        </w:tc>
        <w:tc>
          <w:tcPr>
            <w:tcW w:w="1340" w:type="dxa"/>
          </w:tcPr>
          <w:p w14:paraId="2F19244D" w14:textId="77777777" w:rsidR="002B7B9B" w:rsidRPr="008F6DB3" w:rsidRDefault="002B7B9B" w:rsidP="008850B9">
            <w:pPr>
              <w:spacing w:line="480" w:lineRule="auto"/>
              <w:rPr>
                <w:sz w:val="20"/>
                <w:szCs w:val="18"/>
              </w:rPr>
            </w:pPr>
            <w:r w:rsidRPr="008F6DB3">
              <w:rPr>
                <w:sz w:val="20"/>
                <w:szCs w:val="18"/>
              </w:rPr>
              <w:t>13</w:t>
            </w:r>
          </w:p>
        </w:tc>
        <w:tc>
          <w:tcPr>
            <w:tcW w:w="1541" w:type="dxa"/>
          </w:tcPr>
          <w:p w14:paraId="72926214"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74C99DBC" w14:textId="77777777" w:rsidR="002B7B9B" w:rsidRPr="008F6DB3" w:rsidRDefault="002B7B9B" w:rsidP="008850B9">
            <w:pPr>
              <w:spacing w:line="480" w:lineRule="auto"/>
              <w:rPr>
                <w:sz w:val="20"/>
                <w:szCs w:val="18"/>
              </w:rPr>
            </w:pPr>
            <w:r>
              <w:rPr>
                <w:sz w:val="20"/>
                <w:szCs w:val="18"/>
              </w:rPr>
              <w:t>N/A</w:t>
            </w:r>
          </w:p>
        </w:tc>
        <w:tc>
          <w:tcPr>
            <w:tcW w:w="2565" w:type="dxa"/>
          </w:tcPr>
          <w:p w14:paraId="75B53AE4" w14:textId="77777777" w:rsidR="002B7B9B" w:rsidRPr="008F6DB3" w:rsidRDefault="002B7B9B" w:rsidP="008850B9">
            <w:pPr>
              <w:spacing w:line="480" w:lineRule="auto"/>
              <w:rPr>
                <w:sz w:val="20"/>
                <w:szCs w:val="18"/>
              </w:rPr>
            </w:pPr>
            <w:r w:rsidRPr="008F6DB3">
              <w:rPr>
                <w:sz w:val="20"/>
                <w:szCs w:val="18"/>
              </w:rPr>
              <w:t>Marked improvement in agitation, minimal paranoia, improved mood, ambulated without assist</w:t>
            </w:r>
          </w:p>
        </w:tc>
      </w:tr>
      <w:tr w:rsidR="002B7B9B" w:rsidRPr="008F6DB3" w14:paraId="0D4582F1" w14:textId="77777777" w:rsidTr="002B7B9B">
        <w:tc>
          <w:tcPr>
            <w:tcW w:w="1418" w:type="dxa"/>
          </w:tcPr>
          <w:p w14:paraId="77EBB672" w14:textId="77777777" w:rsidR="002B7B9B" w:rsidRPr="008F6DB3" w:rsidRDefault="002B7B9B" w:rsidP="008850B9">
            <w:pPr>
              <w:spacing w:line="480" w:lineRule="auto"/>
              <w:rPr>
                <w:sz w:val="20"/>
                <w:szCs w:val="18"/>
              </w:rPr>
            </w:pPr>
            <w:r w:rsidRPr="008F6DB3">
              <w:rPr>
                <w:sz w:val="20"/>
                <w:szCs w:val="18"/>
              </w:rPr>
              <w:t>Magid 2014</w:t>
            </w:r>
          </w:p>
        </w:tc>
        <w:tc>
          <w:tcPr>
            <w:tcW w:w="567" w:type="dxa"/>
          </w:tcPr>
          <w:p w14:paraId="28C31F76"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609AC902" w14:textId="77777777" w:rsidR="002B7B9B" w:rsidRPr="008F6DB3" w:rsidRDefault="002B7B9B" w:rsidP="008850B9">
            <w:pPr>
              <w:spacing w:line="480" w:lineRule="auto"/>
              <w:rPr>
                <w:sz w:val="20"/>
                <w:szCs w:val="18"/>
              </w:rPr>
            </w:pPr>
            <w:r w:rsidRPr="008F6DB3">
              <w:rPr>
                <w:sz w:val="20"/>
                <w:szCs w:val="18"/>
              </w:rPr>
              <w:t>57</w:t>
            </w:r>
          </w:p>
        </w:tc>
        <w:tc>
          <w:tcPr>
            <w:tcW w:w="708" w:type="dxa"/>
          </w:tcPr>
          <w:p w14:paraId="2D1E3515" w14:textId="77777777" w:rsidR="002B7B9B" w:rsidRPr="008F6DB3" w:rsidRDefault="002B7B9B" w:rsidP="008850B9">
            <w:pPr>
              <w:spacing w:line="480" w:lineRule="auto"/>
              <w:rPr>
                <w:sz w:val="20"/>
                <w:szCs w:val="18"/>
              </w:rPr>
            </w:pPr>
            <w:r w:rsidRPr="008F6DB3">
              <w:rPr>
                <w:sz w:val="20"/>
                <w:szCs w:val="18"/>
              </w:rPr>
              <w:t>57</w:t>
            </w:r>
          </w:p>
        </w:tc>
        <w:tc>
          <w:tcPr>
            <w:tcW w:w="851" w:type="dxa"/>
          </w:tcPr>
          <w:p w14:paraId="7AE73AEC" w14:textId="77777777" w:rsidR="002B7B9B" w:rsidRPr="008F6DB3" w:rsidRDefault="002B7B9B" w:rsidP="008850B9">
            <w:pPr>
              <w:spacing w:line="480" w:lineRule="auto"/>
              <w:rPr>
                <w:sz w:val="20"/>
                <w:szCs w:val="18"/>
              </w:rPr>
            </w:pPr>
            <w:r w:rsidRPr="008F6DB3">
              <w:rPr>
                <w:sz w:val="20"/>
                <w:szCs w:val="18"/>
              </w:rPr>
              <w:t>7</w:t>
            </w:r>
          </w:p>
        </w:tc>
        <w:tc>
          <w:tcPr>
            <w:tcW w:w="1276" w:type="dxa"/>
          </w:tcPr>
          <w:p w14:paraId="13CC56D7" w14:textId="77777777" w:rsidR="002B7B9B" w:rsidRPr="008F6DB3" w:rsidRDefault="002B7B9B" w:rsidP="008850B9">
            <w:pPr>
              <w:spacing w:line="480" w:lineRule="auto"/>
              <w:rPr>
                <w:sz w:val="20"/>
                <w:szCs w:val="18"/>
              </w:rPr>
            </w:pPr>
            <w:r w:rsidRPr="008F6DB3">
              <w:rPr>
                <w:sz w:val="20"/>
                <w:szCs w:val="18"/>
              </w:rPr>
              <w:t>6/12</w:t>
            </w:r>
          </w:p>
        </w:tc>
        <w:tc>
          <w:tcPr>
            <w:tcW w:w="2857" w:type="dxa"/>
          </w:tcPr>
          <w:p w14:paraId="212C2730" w14:textId="77777777" w:rsidR="002B7B9B" w:rsidRPr="008F6DB3" w:rsidRDefault="002B7B9B" w:rsidP="008850B9">
            <w:pPr>
              <w:spacing w:line="480" w:lineRule="auto"/>
              <w:rPr>
                <w:sz w:val="20"/>
                <w:szCs w:val="18"/>
              </w:rPr>
            </w:pPr>
            <w:r w:rsidRPr="008F6DB3">
              <w:rPr>
                <w:sz w:val="20"/>
                <w:szCs w:val="18"/>
              </w:rPr>
              <w:t>Psychosis, failure to thrive, depression, refusing to eat, auditory and visual hallucinations</w:t>
            </w:r>
          </w:p>
        </w:tc>
        <w:tc>
          <w:tcPr>
            <w:tcW w:w="1340" w:type="dxa"/>
          </w:tcPr>
          <w:p w14:paraId="35E80EF1" w14:textId="77777777" w:rsidR="002B7B9B" w:rsidRPr="008F6DB3" w:rsidRDefault="002B7B9B" w:rsidP="008850B9">
            <w:pPr>
              <w:spacing w:line="480" w:lineRule="auto"/>
              <w:rPr>
                <w:sz w:val="20"/>
                <w:szCs w:val="18"/>
              </w:rPr>
            </w:pPr>
            <w:r w:rsidRPr="008F6DB3">
              <w:rPr>
                <w:sz w:val="20"/>
                <w:szCs w:val="18"/>
              </w:rPr>
              <w:t>3 (monthly for 6/12)</w:t>
            </w:r>
          </w:p>
        </w:tc>
        <w:tc>
          <w:tcPr>
            <w:tcW w:w="1541" w:type="dxa"/>
          </w:tcPr>
          <w:p w14:paraId="2291F75D" w14:textId="77777777" w:rsidR="002B7B9B" w:rsidRPr="008F6DB3" w:rsidRDefault="002B7B9B" w:rsidP="008850B9">
            <w:pPr>
              <w:spacing w:line="480" w:lineRule="auto"/>
              <w:rPr>
                <w:sz w:val="20"/>
                <w:szCs w:val="18"/>
              </w:rPr>
            </w:pPr>
            <w:r w:rsidRPr="008F6DB3">
              <w:rPr>
                <w:sz w:val="20"/>
                <w:szCs w:val="18"/>
              </w:rPr>
              <w:t>Bitemporal</w:t>
            </w:r>
          </w:p>
        </w:tc>
        <w:tc>
          <w:tcPr>
            <w:tcW w:w="1194" w:type="dxa"/>
          </w:tcPr>
          <w:p w14:paraId="54CB6D05" w14:textId="77777777" w:rsidR="002B7B9B" w:rsidRPr="008F6DB3" w:rsidRDefault="002B7B9B" w:rsidP="008850B9">
            <w:pPr>
              <w:spacing w:line="480" w:lineRule="auto"/>
              <w:rPr>
                <w:sz w:val="20"/>
                <w:szCs w:val="18"/>
              </w:rPr>
            </w:pPr>
            <w:r>
              <w:rPr>
                <w:sz w:val="20"/>
                <w:szCs w:val="18"/>
              </w:rPr>
              <w:t>N/A</w:t>
            </w:r>
          </w:p>
        </w:tc>
        <w:tc>
          <w:tcPr>
            <w:tcW w:w="2565" w:type="dxa"/>
          </w:tcPr>
          <w:p w14:paraId="1B224889" w14:textId="77777777" w:rsidR="002B7B9B" w:rsidRPr="008F6DB3" w:rsidRDefault="002B7B9B" w:rsidP="008850B9">
            <w:pPr>
              <w:spacing w:line="480" w:lineRule="auto"/>
              <w:rPr>
                <w:sz w:val="20"/>
                <w:szCs w:val="18"/>
              </w:rPr>
            </w:pPr>
            <w:r w:rsidRPr="008F6DB3">
              <w:rPr>
                <w:sz w:val="20"/>
                <w:szCs w:val="18"/>
              </w:rPr>
              <w:t xml:space="preserve">Marked resolution of psychiatric/behavioural issues, eating, walking with assistance and auditory/visual </w:t>
            </w:r>
            <w:r w:rsidRPr="008F6DB3">
              <w:rPr>
                <w:sz w:val="20"/>
                <w:szCs w:val="18"/>
              </w:rPr>
              <w:lastRenderedPageBreak/>
              <w:t>hallucinations disappeared, improved cognition</w:t>
            </w:r>
          </w:p>
        </w:tc>
      </w:tr>
      <w:tr w:rsidR="002B7B9B" w:rsidRPr="008F6DB3" w14:paraId="388CC25D" w14:textId="77777777" w:rsidTr="002B7B9B">
        <w:tc>
          <w:tcPr>
            <w:tcW w:w="1418" w:type="dxa"/>
          </w:tcPr>
          <w:p w14:paraId="3EBD22DB" w14:textId="77777777" w:rsidR="002B7B9B" w:rsidRPr="008F6DB3" w:rsidRDefault="002B7B9B" w:rsidP="008850B9">
            <w:pPr>
              <w:spacing w:line="480" w:lineRule="auto"/>
              <w:rPr>
                <w:sz w:val="20"/>
                <w:szCs w:val="18"/>
              </w:rPr>
            </w:pPr>
            <w:r w:rsidRPr="008F6DB3">
              <w:rPr>
                <w:sz w:val="20"/>
                <w:szCs w:val="18"/>
              </w:rPr>
              <w:lastRenderedPageBreak/>
              <w:t>Petit 2016</w:t>
            </w:r>
          </w:p>
        </w:tc>
        <w:tc>
          <w:tcPr>
            <w:tcW w:w="567" w:type="dxa"/>
          </w:tcPr>
          <w:p w14:paraId="78EEF416"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0216E99B" w14:textId="77777777" w:rsidR="002B7B9B" w:rsidRPr="008F6DB3" w:rsidRDefault="002B7B9B" w:rsidP="008850B9">
            <w:pPr>
              <w:spacing w:line="480" w:lineRule="auto"/>
              <w:rPr>
                <w:sz w:val="20"/>
                <w:szCs w:val="18"/>
              </w:rPr>
            </w:pPr>
            <w:r w:rsidRPr="008F6DB3">
              <w:rPr>
                <w:sz w:val="20"/>
                <w:szCs w:val="18"/>
              </w:rPr>
              <w:t>60</w:t>
            </w:r>
          </w:p>
        </w:tc>
        <w:tc>
          <w:tcPr>
            <w:tcW w:w="708" w:type="dxa"/>
          </w:tcPr>
          <w:p w14:paraId="440C8B4B" w14:textId="77777777" w:rsidR="002B7B9B" w:rsidRPr="008F6DB3" w:rsidRDefault="002B7B9B" w:rsidP="008850B9">
            <w:pPr>
              <w:spacing w:line="480" w:lineRule="auto"/>
              <w:rPr>
                <w:sz w:val="20"/>
                <w:szCs w:val="18"/>
              </w:rPr>
            </w:pPr>
            <w:r w:rsidRPr="008F6DB3">
              <w:rPr>
                <w:sz w:val="20"/>
                <w:szCs w:val="18"/>
              </w:rPr>
              <w:t>59</w:t>
            </w:r>
          </w:p>
        </w:tc>
        <w:tc>
          <w:tcPr>
            <w:tcW w:w="851" w:type="dxa"/>
          </w:tcPr>
          <w:p w14:paraId="304887A1" w14:textId="77777777" w:rsidR="002B7B9B" w:rsidRPr="008F6DB3" w:rsidRDefault="002B7B9B" w:rsidP="008850B9">
            <w:pPr>
              <w:spacing w:line="480" w:lineRule="auto"/>
              <w:rPr>
                <w:sz w:val="20"/>
                <w:szCs w:val="18"/>
              </w:rPr>
            </w:pPr>
            <w:r w:rsidRPr="008F6DB3">
              <w:rPr>
                <w:sz w:val="20"/>
                <w:szCs w:val="18"/>
              </w:rPr>
              <w:t>20</w:t>
            </w:r>
          </w:p>
        </w:tc>
        <w:tc>
          <w:tcPr>
            <w:tcW w:w="1276" w:type="dxa"/>
          </w:tcPr>
          <w:p w14:paraId="6987EBA0" w14:textId="77777777" w:rsidR="002B7B9B" w:rsidRPr="008F6DB3" w:rsidRDefault="002B7B9B" w:rsidP="008850B9">
            <w:pPr>
              <w:spacing w:line="480" w:lineRule="auto"/>
              <w:rPr>
                <w:sz w:val="20"/>
                <w:szCs w:val="18"/>
              </w:rPr>
            </w:pPr>
            <w:r w:rsidRPr="008F6DB3">
              <w:rPr>
                <w:sz w:val="20"/>
                <w:szCs w:val="18"/>
              </w:rPr>
              <w:t>1</w:t>
            </w:r>
          </w:p>
        </w:tc>
        <w:tc>
          <w:tcPr>
            <w:tcW w:w="2857" w:type="dxa"/>
          </w:tcPr>
          <w:p w14:paraId="1E67458C" w14:textId="77777777" w:rsidR="002B7B9B" w:rsidRPr="008F6DB3" w:rsidRDefault="002B7B9B" w:rsidP="008850B9">
            <w:pPr>
              <w:spacing w:line="480" w:lineRule="auto"/>
              <w:rPr>
                <w:sz w:val="20"/>
                <w:szCs w:val="18"/>
              </w:rPr>
            </w:pPr>
            <w:r w:rsidRPr="008F6DB3">
              <w:rPr>
                <w:sz w:val="20"/>
                <w:szCs w:val="18"/>
              </w:rPr>
              <w:t>Major depression with persecutory delusions and 1 year history of choreiform movements, revised from schizoaffective disorder</w:t>
            </w:r>
          </w:p>
        </w:tc>
        <w:tc>
          <w:tcPr>
            <w:tcW w:w="1340" w:type="dxa"/>
          </w:tcPr>
          <w:p w14:paraId="7AE3DF54" w14:textId="77777777" w:rsidR="002B7B9B" w:rsidRPr="008F6DB3" w:rsidRDefault="002B7B9B" w:rsidP="008850B9">
            <w:pPr>
              <w:spacing w:line="480" w:lineRule="auto"/>
              <w:rPr>
                <w:sz w:val="20"/>
              </w:rPr>
            </w:pPr>
            <w:r w:rsidRPr="008F6DB3">
              <w:rPr>
                <w:sz w:val="20"/>
                <w:szCs w:val="18"/>
              </w:rPr>
              <w:t>18 (first 12 then last 6 over a year)</w:t>
            </w:r>
          </w:p>
        </w:tc>
        <w:tc>
          <w:tcPr>
            <w:tcW w:w="1541" w:type="dxa"/>
          </w:tcPr>
          <w:p w14:paraId="12FB80B2" w14:textId="77777777" w:rsidR="002B7B9B" w:rsidRPr="008F6DB3" w:rsidRDefault="002B7B9B" w:rsidP="008850B9">
            <w:pPr>
              <w:spacing w:line="480" w:lineRule="auto"/>
              <w:rPr>
                <w:sz w:val="20"/>
                <w:szCs w:val="18"/>
              </w:rPr>
            </w:pPr>
            <w:r>
              <w:rPr>
                <w:sz w:val="20"/>
                <w:szCs w:val="18"/>
              </w:rPr>
              <w:t>N/A</w:t>
            </w:r>
          </w:p>
        </w:tc>
        <w:tc>
          <w:tcPr>
            <w:tcW w:w="1194" w:type="dxa"/>
          </w:tcPr>
          <w:p w14:paraId="5584E4C9" w14:textId="77777777" w:rsidR="002B7B9B" w:rsidRPr="008F6DB3" w:rsidRDefault="002B7B9B" w:rsidP="008850B9">
            <w:pPr>
              <w:spacing w:line="480" w:lineRule="auto"/>
              <w:rPr>
                <w:sz w:val="20"/>
                <w:szCs w:val="18"/>
              </w:rPr>
            </w:pPr>
            <w:r>
              <w:rPr>
                <w:sz w:val="20"/>
                <w:szCs w:val="18"/>
              </w:rPr>
              <w:t>N/A</w:t>
            </w:r>
          </w:p>
        </w:tc>
        <w:tc>
          <w:tcPr>
            <w:tcW w:w="2565" w:type="dxa"/>
          </w:tcPr>
          <w:p w14:paraId="6649CEBB" w14:textId="77777777" w:rsidR="002B7B9B" w:rsidRPr="008F6DB3" w:rsidRDefault="002B7B9B" w:rsidP="008850B9">
            <w:pPr>
              <w:spacing w:line="480" w:lineRule="auto"/>
              <w:rPr>
                <w:sz w:val="20"/>
                <w:szCs w:val="18"/>
              </w:rPr>
            </w:pPr>
            <w:r w:rsidRPr="008F6DB3">
              <w:rPr>
                <w:sz w:val="20"/>
                <w:szCs w:val="18"/>
              </w:rPr>
              <w:t>Marked improvement, remained delusional, motor UHDRS dropping from 47 to 37 then 57</w:t>
            </w:r>
          </w:p>
        </w:tc>
      </w:tr>
      <w:tr w:rsidR="002B7B9B" w:rsidRPr="008F6DB3" w14:paraId="628E81C4" w14:textId="77777777" w:rsidTr="002B7B9B">
        <w:tc>
          <w:tcPr>
            <w:tcW w:w="1418" w:type="dxa"/>
          </w:tcPr>
          <w:p w14:paraId="0B0928E1" w14:textId="77777777" w:rsidR="002B7B9B" w:rsidRPr="008F6DB3" w:rsidRDefault="002B7B9B" w:rsidP="008850B9">
            <w:pPr>
              <w:spacing w:line="480" w:lineRule="auto"/>
              <w:rPr>
                <w:sz w:val="20"/>
                <w:szCs w:val="18"/>
              </w:rPr>
            </w:pPr>
            <w:r w:rsidRPr="008F6DB3">
              <w:rPr>
                <w:sz w:val="20"/>
                <w:szCs w:val="18"/>
              </w:rPr>
              <w:t>Shah 2016</w:t>
            </w:r>
          </w:p>
        </w:tc>
        <w:tc>
          <w:tcPr>
            <w:tcW w:w="567" w:type="dxa"/>
          </w:tcPr>
          <w:p w14:paraId="7971F0F7"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23361A89" w14:textId="77777777" w:rsidR="002B7B9B" w:rsidRPr="008F6DB3" w:rsidRDefault="002B7B9B" w:rsidP="008850B9">
            <w:pPr>
              <w:spacing w:line="480" w:lineRule="auto"/>
              <w:rPr>
                <w:sz w:val="20"/>
                <w:szCs w:val="18"/>
              </w:rPr>
            </w:pPr>
            <w:r w:rsidRPr="008F6DB3">
              <w:rPr>
                <w:sz w:val="20"/>
                <w:szCs w:val="18"/>
              </w:rPr>
              <w:t>51</w:t>
            </w:r>
          </w:p>
        </w:tc>
        <w:tc>
          <w:tcPr>
            <w:tcW w:w="708" w:type="dxa"/>
          </w:tcPr>
          <w:p w14:paraId="6DA4B556" w14:textId="77777777" w:rsidR="002B7B9B" w:rsidRPr="008F6DB3" w:rsidRDefault="002B7B9B" w:rsidP="008850B9">
            <w:pPr>
              <w:spacing w:line="480" w:lineRule="auto"/>
              <w:rPr>
                <w:sz w:val="20"/>
                <w:szCs w:val="18"/>
              </w:rPr>
            </w:pPr>
            <w:r w:rsidRPr="008F6DB3">
              <w:rPr>
                <w:sz w:val="20"/>
                <w:szCs w:val="18"/>
              </w:rPr>
              <w:t>36</w:t>
            </w:r>
          </w:p>
        </w:tc>
        <w:tc>
          <w:tcPr>
            <w:tcW w:w="851" w:type="dxa"/>
          </w:tcPr>
          <w:p w14:paraId="62CD8D97" w14:textId="77777777" w:rsidR="002B7B9B" w:rsidRPr="008F6DB3" w:rsidRDefault="002B7B9B" w:rsidP="008850B9">
            <w:pPr>
              <w:spacing w:line="480" w:lineRule="auto"/>
              <w:rPr>
                <w:sz w:val="20"/>
                <w:szCs w:val="18"/>
              </w:rPr>
            </w:pPr>
            <w:r w:rsidRPr="008F6DB3">
              <w:rPr>
                <w:sz w:val="20"/>
                <w:szCs w:val="18"/>
              </w:rPr>
              <w:t>7</w:t>
            </w:r>
          </w:p>
        </w:tc>
        <w:tc>
          <w:tcPr>
            <w:tcW w:w="1276" w:type="dxa"/>
          </w:tcPr>
          <w:p w14:paraId="02BDC2AF" w14:textId="77777777" w:rsidR="002B7B9B" w:rsidRPr="008F6DB3" w:rsidRDefault="002B7B9B" w:rsidP="008850B9">
            <w:pPr>
              <w:spacing w:line="480" w:lineRule="auto"/>
              <w:rPr>
                <w:sz w:val="20"/>
                <w:szCs w:val="18"/>
              </w:rPr>
            </w:pPr>
            <w:r w:rsidRPr="008F6DB3">
              <w:rPr>
                <w:sz w:val="20"/>
                <w:szCs w:val="18"/>
              </w:rPr>
              <w:t>6/12</w:t>
            </w:r>
          </w:p>
        </w:tc>
        <w:tc>
          <w:tcPr>
            <w:tcW w:w="2857" w:type="dxa"/>
          </w:tcPr>
          <w:p w14:paraId="44E26B79" w14:textId="77777777" w:rsidR="002B7B9B" w:rsidRPr="008F6DB3" w:rsidRDefault="002B7B9B" w:rsidP="008850B9">
            <w:pPr>
              <w:spacing w:line="480" w:lineRule="auto"/>
              <w:rPr>
                <w:sz w:val="20"/>
                <w:szCs w:val="18"/>
              </w:rPr>
            </w:pPr>
            <w:r w:rsidRPr="008F6DB3">
              <w:rPr>
                <w:sz w:val="20"/>
                <w:szCs w:val="18"/>
              </w:rPr>
              <w:t>Paranoid, agitation with verbal outbursts, aggression (hitting staff), disinhibited (disrobing), choreoathetosis, incontinent of urine</w:t>
            </w:r>
          </w:p>
        </w:tc>
        <w:tc>
          <w:tcPr>
            <w:tcW w:w="1340" w:type="dxa"/>
          </w:tcPr>
          <w:p w14:paraId="3D41C7C4" w14:textId="77777777" w:rsidR="002B7B9B" w:rsidRPr="008F6DB3" w:rsidRDefault="002B7B9B" w:rsidP="008850B9">
            <w:pPr>
              <w:spacing w:line="480" w:lineRule="auto"/>
              <w:rPr>
                <w:sz w:val="20"/>
                <w:szCs w:val="18"/>
              </w:rPr>
            </w:pPr>
            <w:r w:rsidRPr="008F6DB3">
              <w:rPr>
                <w:sz w:val="20"/>
                <w:szCs w:val="18"/>
              </w:rPr>
              <w:t>5</w:t>
            </w:r>
          </w:p>
        </w:tc>
        <w:tc>
          <w:tcPr>
            <w:tcW w:w="1541" w:type="dxa"/>
          </w:tcPr>
          <w:p w14:paraId="1F998DA3" w14:textId="77777777" w:rsidR="002B7B9B" w:rsidRPr="008F6DB3" w:rsidRDefault="002B7B9B" w:rsidP="008850B9">
            <w:pPr>
              <w:spacing w:line="480" w:lineRule="auto"/>
              <w:rPr>
                <w:sz w:val="20"/>
                <w:szCs w:val="18"/>
              </w:rPr>
            </w:pPr>
            <w:r w:rsidRPr="008F6DB3">
              <w:rPr>
                <w:sz w:val="20"/>
                <w:szCs w:val="18"/>
              </w:rPr>
              <w:t>Bitemporal</w:t>
            </w:r>
          </w:p>
        </w:tc>
        <w:tc>
          <w:tcPr>
            <w:tcW w:w="1194" w:type="dxa"/>
          </w:tcPr>
          <w:p w14:paraId="60DB5B1D" w14:textId="77777777" w:rsidR="002B7B9B" w:rsidRPr="008F6DB3" w:rsidRDefault="002B7B9B" w:rsidP="008850B9">
            <w:pPr>
              <w:spacing w:line="480" w:lineRule="auto"/>
              <w:rPr>
                <w:sz w:val="20"/>
                <w:szCs w:val="18"/>
              </w:rPr>
            </w:pPr>
            <w:r>
              <w:rPr>
                <w:sz w:val="20"/>
                <w:szCs w:val="18"/>
              </w:rPr>
              <w:t>N/A</w:t>
            </w:r>
          </w:p>
        </w:tc>
        <w:tc>
          <w:tcPr>
            <w:tcW w:w="2565" w:type="dxa"/>
          </w:tcPr>
          <w:p w14:paraId="5A434A84" w14:textId="77777777" w:rsidR="002B7B9B" w:rsidRPr="008F6DB3" w:rsidRDefault="002B7B9B" w:rsidP="008850B9">
            <w:pPr>
              <w:spacing w:line="480" w:lineRule="auto"/>
              <w:rPr>
                <w:sz w:val="20"/>
              </w:rPr>
            </w:pPr>
            <w:r w:rsidRPr="008F6DB3">
              <w:rPr>
                <w:sz w:val="20"/>
                <w:szCs w:val="18"/>
              </w:rPr>
              <w:t>Marked improvement by fifth treatment, relapsed after 3 months</w:t>
            </w:r>
          </w:p>
        </w:tc>
      </w:tr>
      <w:tr w:rsidR="002B7B9B" w:rsidRPr="008F6DB3" w14:paraId="2CEA213D" w14:textId="77777777" w:rsidTr="002B7B9B">
        <w:tc>
          <w:tcPr>
            <w:tcW w:w="1418" w:type="dxa"/>
          </w:tcPr>
          <w:p w14:paraId="101537EA" w14:textId="77777777" w:rsidR="002B7B9B" w:rsidRPr="008F6DB3" w:rsidRDefault="002B7B9B" w:rsidP="008850B9">
            <w:pPr>
              <w:spacing w:line="480" w:lineRule="auto"/>
              <w:rPr>
                <w:sz w:val="20"/>
                <w:szCs w:val="18"/>
              </w:rPr>
            </w:pPr>
            <w:r w:rsidRPr="008F6DB3">
              <w:rPr>
                <w:sz w:val="20"/>
                <w:szCs w:val="18"/>
              </w:rPr>
              <w:t>Adrissi 2019</w:t>
            </w:r>
          </w:p>
        </w:tc>
        <w:tc>
          <w:tcPr>
            <w:tcW w:w="567" w:type="dxa"/>
          </w:tcPr>
          <w:p w14:paraId="190EBB37"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6530F117" w14:textId="77777777" w:rsidR="002B7B9B" w:rsidRPr="008F6DB3" w:rsidRDefault="002B7B9B" w:rsidP="008850B9">
            <w:pPr>
              <w:spacing w:line="480" w:lineRule="auto"/>
              <w:rPr>
                <w:sz w:val="20"/>
                <w:szCs w:val="18"/>
              </w:rPr>
            </w:pPr>
            <w:r w:rsidRPr="008F6DB3">
              <w:rPr>
                <w:sz w:val="20"/>
                <w:szCs w:val="18"/>
              </w:rPr>
              <w:t>42</w:t>
            </w:r>
          </w:p>
        </w:tc>
        <w:tc>
          <w:tcPr>
            <w:tcW w:w="708" w:type="dxa"/>
          </w:tcPr>
          <w:p w14:paraId="219DDD78" w14:textId="77777777" w:rsidR="002B7B9B" w:rsidRPr="008F6DB3" w:rsidRDefault="002B7B9B" w:rsidP="008850B9">
            <w:pPr>
              <w:spacing w:line="480" w:lineRule="auto"/>
              <w:rPr>
                <w:sz w:val="20"/>
                <w:szCs w:val="18"/>
              </w:rPr>
            </w:pPr>
            <w:r w:rsidRPr="008F6DB3">
              <w:rPr>
                <w:sz w:val="20"/>
                <w:szCs w:val="18"/>
              </w:rPr>
              <w:t>45</w:t>
            </w:r>
          </w:p>
        </w:tc>
        <w:tc>
          <w:tcPr>
            <w:tcW w:w="851" w:type="dxa"/>
          </w:tcPr>
          <w:p w14:paraId="4045FD77" w14:textId="77777777" w:rsidR="002B7B9B" w:rsidRPr="008F6DB3" w:rsidRDefault="002B7B9B" w:rsidP="008850B9">
            <w:pPr>
              <w:spacing w:line="480" w:lineRule="auto"/>
              <w:rPr>
                <w:sz w:val="20"/>
                <w:szCs w:val="18"/>
              </w:rPr>
            </w:pPr>
            <w:r w:rsidRPr="008F6DB3">
              <w:rPr>
                <w:sz w:val="20"/>
                <w:szCs w:val="18"/>
              </w:rPr>
              <w:t>3</w:t>
            </w:r>
          </w:p>
        </w:tc>
        <w:tc>
          <w:tcPr>
            <w:tcW w:w="1276" w:type="dxa"/>
          </w:tcPr>
          <w:p w14:paraId="581992E6" w14:textId="77777777" w:rsidR="002B7B9B" w:rsidRPr="008F6DB3" w:rsidRDefault="002B7B9B" w:rsidP="008850B9">
            <w:pPr>
              <w:spacing w:line="480" w:lineRule="auto"/>
              <w:rPr>
                <w:sz w:val="20"/>
                <w:szCs w:val="18"/>
              </w:rPr>
            </w:pPr>
            <w:r w:rsidRPr="008F6DB3">
              <w:rPr>
                <w:sz w:val="20"/>
                <w:szCs w:val="18"/>
              </w:rPr>
              <w:t>3</w:t>
            </w:r>
          </w:p>
        </w:tc>
        <w:tc>
          <w:tcPr>
            <w:tcW w:w="2857" w:type="dxa"/>
          </w:tcPr>
          <w:p w14:paraId="68256522" w14:textId="77777777" w:rsidR="002B7B9B" w:rsidRPr="008F6DB3" w:rsidRDefault="002B7B9B" w:rsidP="008850B9">
            <w:pPr>
              <w:spacing w:line="480" w:lineRule="auto"/>
              <w:rPr>
                <w:sz w:val="20"/>
                <w:szCs w:val="18"/>
              </w:rPr>
            </w:pPr>
            <w:r w:rsidRPr="008F6DB3">
              <w:rPr>
                <w:sz w:val="20"/>
                <w:szCs w:val="18"/>
              </w:rPr>
              <w:t>Depression, delusions, self-injury and chorea started aged 39</w:t>
            </w:r>
          </w:p>
        </w:tc>
        <w:tc>
          <w:tcPr>
            <w:tcW w:w="1340" w:type="dxa"/>
          </w:tcPr>
          <w:p w14:paraId="7DA5B28C" w14:textId="77777777" w:rsidR="002B7B9B" w:rsidRPr="008F6DB3" w:rsidRDefault="002B7B9B" w:rsidP="008850B9">
            <w:pPr>
              <w:spacing w:line="480" w:lineRule="auto"/>
              <w:rPr>
                <w:sz w:val="20"/>
                <w:szCs w:val="18"/>
              </w:rPr>
            </w:pPr>
            <w:r w:rsidRPr="008F6DB3">
              <w:rPr>
                <w:sz w:val="20"/>
                <w:szCs w:val="18"/>
              </w:rPr>
              <w:t>29</w:t>
            </w:r>
          </w:p>
        </w:tc>
        <w:tc>
          <w:tcPr>
            <w:tcW w:w="1541" w:type="dxa"/>
          </w:tcPr>
          <w:p w14:paraId="58BFA5F6" w14:textId="77777777" w:rsidR="002B7B9B" w:rsidRPr="008F6DB3" w:rsidRDefault="002B7B9B" w:rsidP="008850B9">
            <w:pPr>
              <w:spacing w:line="480" w:lineRule="auto"/>
              <w:rPr>
                <w:sz w:val="20"/>
                <w:szCs w:val="18"/>
              </w:rPr>
            </w:pPr>
            <w:r w:rsidRPr="008F6DB3">
              <w:rPr>
                <w:sz w:val="20"/>
                <w:szCs w:val="18"/>
              </w:rPr>
              <w:t>Bilat</w:t>
            </w:r>
            <w:r>
              <w:rPr>
                <w:sz w:val="20"/>
                <w:szCs w:val="18"/>
              </w:rPr>
              <w:t>eral</w:t>
            </w:r>
          </w:p>
        </w:tc>
        <w:tc>
          <w:tcPr>
            <w:tcW w:w="1194" w:type="dxa"/>
          </w:tcPr>
          <w:p w14:paraId="4B4EA702" w14:textId="77777777" w:rsidR="002B7B9B" w:rsidRPr="008F6DB3" w:rsidRDefault="002B7B9B" w:rsidP="008850B9">
            <w:pPr>
              <w:spacing w:line="480" w:lineRule="auto"/>
              <w:rPr>
                <w:sz w:val="20"/>
                <w:szCs w:val="18"/>
              </w:rPr>
            </w:pPr>
            <w:r w:rsidRPr="008F6DB3">
              <w:rPr>
                <w:sz w:val="20"/>
                <w:szCs w:val="18"/>
              </w:rPr>
              <w:t>25–48</w:t>
            </w:r>
          </w:p>
        </w:tc>
        <w:tc>
          <w:tcPr>
            <w:tcW w:w="2565" w:type="dxa"/>
          </w:tcPr>
          <w:p w14:paraId="2369CCFF" w14:textId="77777777" w:rsidR="002B7B9B" w:rsidRPr="008F6DB3" w:rsidRDefault="002B7B9B" w:rsidP="008850B9">
            <w:pPr>
              <w:spacing w:line="480" w:lineRule="auto"/>
              <w:rPr>
                <w:sz w:val="20"/>
                <w:szCs w:val="18"/>
              </w:rPr>
            </w:pPr>
            <w:r w:rsidRPr="008F6DB3">
              <w:rPr>
                <w:sz w:val="20"/>
                <w:szCs w:val="18"/>
              </w:rPr>
              <w:t>Improved mood, delusions and no self-injury with stable chorea</w:t>
            </w:r>
          </w:p>
        </w:tc>
      </w:tr>
      <w:tr w:rsidR="002B7B9B" w:rsidRPr="008F6DB3" w14:paraId="17328064" w14:textId="77777777" w:rsidTr="002B7B9B">
        <w:tc>
          <w:tcPr>
            <w:tcW w:w="1418" w:type="dxa"/>
          </w:tcPr>
          <w:p w14:paraId="2D09E964" w14:textId="77777777" w:rsidR="002B7B9B" w:rsidRPr="008F6DB3" w:rsidRDefault="002B7B9B" w:rsidP="008850B9">
            <w:pPr>
              <w:spacing w:line="480" w:lineRule="auto"/>
              <w:rPr>
                <w:sz w:val="20"/>
                <w:szCs w:val="18"/>
              </w:rPr>
            </w:pPr>
          </w:p>
        </w:tc>
        <w:tc>
          <w:tcPr>
            <w:tcW w:w="567" w:type="dxa"/>
          </w:tcPr>
          <w:p w14:paraId="704B7F10"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1B566B92" w14:textId="77777777" w:rsidR="002B7B9B" w:rsidRPr="008F6DB3" w:rsidRDefault="002B7B9B" w:rsidP="008850B9">
            <w:pPr>
              <w:spacing w:line="480" w:lineRule="auto"/>
              <w:rPr>
                <w:sz w:val="20"/>
                <w:szCs w:val="18"/>
              </w:rPr>
            </w:pPr>
            <w:r w:rsidRPr="008F6DB3">
              <w:rPr>
                <w:sz w:val="20"/>
                <w:szCs w:val="18"/>
              </w:rPr>
              <w:t>52</w:t>
            </w:r>
          </w:p>
        </w:tc>
        <w:tc>
          <w:tcPr>
            <w:tcW w:w="708" w:type="dxa"/>
          </w:tcPr>
          <w:p w14:paraId="5D698319" w14:textId="77777777" w:rsidR="002B7B9B" w:rsidRPr="008F6DB3" w:rsidRDefault="002B7B9B" w:rsidP="008850B9">
            <w:pPr>
              <w:spacing w:line="480" w:lineRule="auto"/>
              <w:rPr>
                <w:sz w:val="20"/>
                <w:szCs w:val="18"/>
              </w:rPr>
            </w:pPr>
            <w:r w:rsidRPr="008F6DB3">
              <w:rPr>
                <w:sz w:val="20"/>
                <w:szCs w:val="18"/>
              </w:rPr>
              <w:t>51</w:t>
            </w:r>
          </w:p>
        </w:tc>
        <w:tc>
          <w:tcPr>
            <w:tcW w:w="851" w:type="dxa"/>
          </w:tcPr>
          <w:p w14:paraId="33D745BA" w14:textId="77777777" w:rsidR="002B7B9B" w:rsidRPr="008F6DB3" w:rsidRDefault="002B7B9B" w:rsidP="008850B9">
            <w:pPr>
              <w:spacing w:line="480" w:lineRule="auto"/>
              <w:rPr>
                <w:sz w:val="20"/>
                <w:szCs w:val="18"/>
              </w:rPr>
            </w:pPr>
            <w:r w:rsidRPr="008F6DB3">
              <w:rPr>
                <w:sz w:val="20"/>
                <w:szCs w:val="18"/>
              </w:rPr>
              <w:t>0.5</w:t>
            </w:r>
          </w:p>
        </w:tc>
        <w:tc>
          <w:tcPr>
            <w:tcW w:w="1276" w:type="dxa"/>
          </w:tcPr>
          <w:p w14:paraId="649ABCC5" w14:textId="77777777" w:rsidR="002B7B9B" w:rsidRPr="008F6DB3" w:rsidRDefault="002B7B9B" w:rsidP="008850B9">
            <w:pPr>
              <w:spacing w:line="480" w:lineRule="auto"/>
              <w:rPr>
                <w:sz w:val="20"/>
                <w:szCs w:val="18"/>
              </w:rPr>
            </w:pPr>
            <w:r w:rsidRPr="008F6DB3">
              <w:rPr>
                <w:sz w:val="20"/>
                <w:szCs w:val="18"/>
              </w:rPr>
              <w:t>1</w:t>
            </w:r>
          </w:p>
        </w:tc>
        <w:tc>
          <w:tcPr>
            <w:tcW w:w="2857" w:type="dxa"/>
          </w:tcPr>
          <w:p w14:paraId="1F48C75B" w14:textId="77777777" w:rsidR="002B7B9B" w:rsidRPr="008F6DB3" w:rsidRDefault="002B7B9B" w:rsidP="008850B9">
            <w:pPr>
              <w:spacing w:line="480" w:lineRule="auto"/>
              <w:rPr>
                <w:sz w:val="20"/>
                <w:szCs w:val="18"/>
              </w:rPr>
            </w:pPr>
            <w:r w:rsidRPr="008F6DB3">
              <w:rPr>
                <w:sz w:val="20"/>
                <w:szCs w:val="18"/>
              </w:rPr>
              <w:t xml:space="preserve">Self-injury with depression and anxiety, insomnia, </w:t>
            </w:r>
            <w:r w:rsidRPr="008F6DB3">
              <w:rPr>
                <w:sz w:val="20"/>
                <w:szCs w:val="18"/>
              </w:rPr>
              <w:lastRenderedPageBreak/>
              <w:t>hypersensitive to sounds, poor appetite, mild chorea (for a year prior to presentation)</w:t>
            </w:r>
          </w:p>
        </w:tc>
        <w:tc>
          <w:tcPr>
            <w:tcW w:w="1340" w:type="dxa"/>
          </w:tcPr>
          <w:p w14:paraId="4614B637" w14:textId="77777777" w:rsidR="002B7B9B" w:rsidRPr="008F6DB3" w:rsidRDefault="002B7B9B" w:rsidP="008850B9">
            <w:pPr>
              <w:spacing w:line="480" w:lineRule="auto"/>
              <w:rPr>
                <w:sz w:val="20"/>
                <w:szCs w:val="18"/>
              </w:rPr>
            </w:pPr>
            <w:r w:rsidRPr="008F6DB3">
              <w:rPr>
                <w:sz w:val="20"/>
                <w:szCs w:val="18"/>
              </w:rPr>
              <w:lastRenderedPageBreak/>
              <w:t>27</w:t>
            </w:r>
          </w:p>
        </w:tc>
        <w:tc>
          <w:tcPr>
            <w:tcW w:w="1541" w:type="dxa"/>
          </w:tcPr>
          <w:p w14:paraId="239F32C0"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2D6AB044" w14:textId="77777777" w:rsidR="002B7B9B" w:rsidRPr="008F6DB3" w:rsidRDefault="002B7B9B" w:rsidP="008850B9">
            <w:pPr>
              <w:spacing w:line="480" w:lineRule="auto"/>
              <w:rPr>
                <w:sz w:val="20"/>
                <w:szCs w:val="18"/>
              </w:rPr>
            </w:pPr>
            <w:r w:rsidRPr="008F6DB3">
              <w:rPr>
                <w:sz w:val="20"/>
                <w:szCs w:val="18"/>
              </w:rPr>
              <w:t>30–75</w:t>
            </w:r>
          </w:p>
        </w:tc>
        <w:tc>
          <w:tcPr>
            <w:tcW w:w="2565" w:type="dxa"/>
          </w:tcPr>
          <w:p w14:paraId="70F8E33D" w14:textId="77777777" w:rsidR="002B7B9B" w:rsidRPr="008F6DB3" w:rsidRDefault="002B7B9B" w:rsidP="008850B9">
            <w:pPr>
              <w:spacing w:line="480" w:lineRule="auto"/>
              <w:rPr>
                <w:sz w:val="20"/>
                <w:szCs w:val="18"/>
              </w:rPr>
            </w:pPr>
            <w:r w:rsidRPr="008F6DB3">
              <w:rPr>
                <w:sz w:val="20"/>
                <w:szCs w:val="18"/>
              </w:rPr>
              <w:t xml:space="preserve">Improved anxiety and depression, mild worsening </w:t>
            </w:r>
            <w:r w:rsidRPr="008F6DB3">
              <w:rPr>
                <w:sz w:val="20"/>
                <w:szCs w:val="18"/>
              </w:rPr>
              <w:lastRenderedPageBreak/>
              <w:t>of chorea requiring olanzapine</w:t>
            </w:r>
          </w:p>
        </w:tc>
      </w:tr>
      <w:tr w:rsidR="002B7B9B" w:rsidRPr="008F6DB3" w14:paraId="73625FCC" w14:textId="77777777" w:rsidTr="002B7B9B">
        <w:tc>
          <w:tcPr>
            <w:tcW w:w="1418" w:type="dxa"/>
          </w:tcPr>
          <w:p w14:paraId="07743F18" w14:textId="77777777" w:rsidR="002B7B9B" w:rsidRPr="008F6DB3" w:rsidRDefault="002B7B9B" w:rsidP="008850B9">
            <w:pPr>
              <w:spacing w:line="480" w:lineRule="auto"/>
              <w:rPr>
                <w:sz w:val="20"/>
                <w:szCs w:val="18"/>
              </w:rPr>
            </w:pPr>
          </w:p>
        </w:tc>
        <w:tc>
          <w:tcPr>
            <w:tcW w:w="567" w:type="dxa"/>
          </w:tcPr>
          <w:p w14:paraId="11A52921"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08278D51" w14:textId="77777777" w:rsidR="002B7B9B" w:rsidRPr="008F6DB3" w:rsidRDefault="002B7B9B" w:rsidP="008850B9">
            <w:pPr>
              <w:spacing w:line="480" w:lineRule="auto"/>
              <w:rPr>
                <w:sz w:val="20"/>
                <w:szCs w:val="18"/>
              </w:rPr>
            </w:pPr>
            <w:r w:rsidRPr="008F6DB3">
              <w:rPr>
                <w:sz w:val="20"/>
                <w:szCs w:val="18"/>
              </w:rPr>
              <w:t>38</w:t>
            </w:r>
          </w:p>
        </w:tc>
        <w:tc>
          <w:tcPr>
            <w:tcW w:w="708" w:type="dxa"/>
          </w:tcPr>
          <w:p w14:paraId="706503FC" w14:textId="77777777" w:rsidR="002B7B9B" w:rsidRPr="008F6DB3" w:rsidRDefault="002B7B9B" w:rsidP="008850B9">
            <w:pPr>
              <w:spacing w:line="480" w:lineRule="auto"/>
              <w:rPr>
                <w:sz w:val="20"/>
                <w:szCs w:val="18"/>
              </w:rPr>
            </w:pPr>
            <w:r w:rsidRPr="008F6DB3">
              <w:rPr>
                <w:sz w:val="20"/>
                <w:szCs w:val="18"/>
              </w:rPr>
              <w:t>31</w:t>
            </w:r>
          </w:p>
        </w:tc>
        <w:tc>
          <w:tcPr>
            <w:tcW w:w="851" w:type="dxa"/>
          </w:tcPr>
          <w:p w14:paraId="6E56D726" w14:textId="77777777" w:rsidR="002B7B9B" w:rsidRPr="008F6DB3" w:rsidRDefault="002B7B9B" w:rsidP="008850B9">
            <w:pPr>
              <w:spacing w:line="480" w:lineRule="auto"/>
              <w:rPr>
                <w:sz w:val="20"/>
                <w:szCs w:val="18"/>
              </w:rPr>
            </w:pPr>
            <w:r w:rsidRPr="008F6DB3">
              <w:rPr>
                <w:sz w:val="20"/>
                <w:szCs w:val="18"/>
              </w:rPr>
              <w:t>6</w:t>
            </w:r>
          </w:p>
        </w:tc>
        <w:tc>
          <w:tcPr>
            <w:tcW w:w="1276" w:type="dxa"/>
          </w:tcPr>
          <w:p w14:paraId="1488CFB5" w14:textId="77777777" w:rsidR="002B7B9B" w:rsidRPr="008F6DB3" w:rsidRDefault="002B7B9B" w:rsidP="008850B9">
            <w:pPr>
              <w:spacing w:line="480" w:lineRule="auto"/>
              <w:rPr>
                <w:sz w:val="20"/>
                <w:szCs w:val="18"/>
              </w:rPr>
            </w:pPr>
            <w:r w:rsidRPr="008F6DB3">
              <w:rPr>
                <w:sz w:val="20"/>
                <w:szCs w:val="18"/>
              </w:rPr>
              <w:t>7</w:t>
            </w:r>
          </w:p>
        </w:tc>
        <w:tc>
          <w:tcPr>
            <w:tcW w:w="2857" w:type="dxa"/>
          </w:tcPr>
          <w:p w14:paraId="5F9512D1" w14:textId="77777777" w:rsidR="002B7B9B" w:rsidRPr="008F6DB3" w:rsidRDefault="002B7B9B" w:rsidP="008850B9">
            <w:pPr>
              <w:spacing w:line="480" w:lineRule="auto"/>
              <w:rPr>
                <w:sz w:val="20"/>
                <w:szCs w:val="18"/>
              </w:rPr>
            </w:pPr>
            <w:r w:rsidRPr="008F6DB3">
              <w:rPr>
                <w:sz w:val="20"/>
                <w:szCs w:val="18"/>
              </w:rPr>
              <w:t>Anxiety, depression, suicidal ideation, dysexecutive syndrome, paranoid delusions, combative, hyper-religiosity, resistant to medication, visual hallucinations, probable chorea since age 30 (abnormal movements)</w:t>
            </w:r>
          </w:p>
        </w:tc>
        <w:tc>
          <w:tcPr>
            <w:tcW w:w="1340" w:type="dxa"/>
          </w:tcPr>
          <w:p w14:paraId="74FFC160" w14:textId="77777777" w:rsidR="002B7B9B" w:rsidRPr="008F6DB3" w:rsidRDefault="002B7B9B" w:rsidP="008850B9">
            <w:pPr>
              <w:spacing w:line="480" w:lineRule="auto"/>
              <w:rPr>
                <w:sz w:val="20"/>
                <w:szCs w:val="18"/>
              </w:rPr>
            </w:pPr>
            <w:r w:rsidRPr="008F6DB3">
              <w:rPr>
                <w:sz w:val="20"/>
                <w:szCs w:val="18"/>
              </w:rPr>
              <w:t>41 (3x/w</w:t>
            </w:r>
            <w:r>
              <w:rPr>
                <w:sz w:val="20"/>
                <w:szCs w:val="18"/>
              </w:rPr>
              <w:t>ee</w:t>
            </w:r>
            <w:r w:rsidRPr="008F6DB3">
              <w:rPr>
                <w:sz w:val="20"/>
                <w:szCs w:val="18"/>
              </w:rPr>
              <w:t>k for 4 months)</w:t>
            </w:r>
          </w:p>
        </w:tc>
        <w:tc>
          <w:tcPr>
            <w:tcW w:w="1541" w:type="dxa"/>
          </w:tcPr>
          <w:p w14:paraId="12AA7DD5" w14:textId="77777777" w:rsidR="002B7B9B" w:rsidRPr="008F6DB3" w:rsidRDefault="002B7B9B" w:rsidP="008850B9">
            <w:pPr>
              <w:spacing w:line="480" w:lineRule="auto"/>
              <w:rPr>
                <w:sz w:val="20"/>
                <w:szCs w:val="18"/>
              </w:rPr>
            </w:pPr>
            <w:r w:rsidRPr="008F6DB3">
              <w:rPr>
                <w:sz w:val="20"/>
                <w:szCs w:val="18"/>
              </w:rPr>
              <w:t>Bilateral</w:t>
            </w:r>
          </w:p>
        </w:tc>
        <w:tc>
          <w:tcPr>
            <w:tcW w:w="1194" w:type="dxa"/>
          </w:tcPr>
          <w:p w14:paraId="31AA14E5" w14:textId="77777777" w:rsidR="002B7B9B" w:rsidRPr="008F6DB3" w:rsidRDefault="002B7B9B" w:rsidP="008850B9">
            <w:pPr>
              <w:spacing w:line="480" w:lineRule="auto"/>
              <w:rPr>
                <w:sz w:val="20"/>
                <w:szCs w:val="18"/>
              </w:rPr>
            </w:pPr>
            <w:r w:rsidRPr="008F6DB3">
              <w:rPr>
                <w:sz w:val="20"/>
                <w:szCs w:val="18"/>
              </w:rPr>
              <w:t>21–84</w:t>
            </w:r>
          </w:p>
        </w:tc>
        <w:tc>
          <w:tcPr>
            <w:tcW w:w="2565" w:type="dxa"/>
          </w:tcPr>
          <w:p w14:paraId="64F057BA" w14:textId="77777777" w:rsidR="002B7B9B" w:rsidRPr="008F6DB3" w:rsidRDefault="002B7B9B" w:rsidP="008850B9">
            <w:pPr>
              <w:spacing w:line="480" w:lineRule="auto"/>
              <w:rPr>
                <w:sz w:val="20"/>
                <w:szCs w:val="18"/>
              </w:rPr>
            </w:pPr>
            <w:r w:rsidRPr="008F6DB3">
              <w:rPr>
                <w:sz w:val="20"/>
                <w:szCs w:val="18"/>
              </w:rPr>
              <w:t>Improved depression and agitation, reduced psychosis, self-injury, delusions, homicidal and suicidal ideation continued</w:t>
            </w:r>
          </w:p>
        </w:tc>
      </w:tr>
      <w:tr w:rsidR="002B7B9B" w:rsidRPr="008F6DB3" w14:paraId="3A3210F2" w14:textId="77777777" w:rsidTr="002B7B9B">
        <w:tc>
          <w:tcPr>
            <w:tcW w:w="1418" w:type="dxa"/>
          </w:tcPr>
          <w:p w14:paraId="2001FE29" w14:textId="77777777" w:rsidR="002B7B9B" w:rsidRPr="008F6DB3" w:rsidRDefault="002B7B9B" w:rsidP="008850B9">
            <w:pPr>
              <w:spacing w:line="480" w:lineRule="auto"/>
              <w:rPr>
                <w:sz w:val="20"/>
              </w:rPr>
            </w:pPr>
          </w:p>
        </w:tc>
        <w:tc>
          <w:tcPr>
            <w:tcW w:w="567" w:type="dxa"/>
          </w:tcPr>
          <w:p w14:paraId="078037DA" w14:textId="77777777" w:rsidR="002B7B9B" w:rsidRPr="008F6DB3" w:rsidRDefault="002B7B9B" w:rsidP="008850B9">
            <w:pPr>
              <w:spacing w:line="480" w:lineRule="auto"/>
              <w:rPr>
                <w:sz w:val="20"/>
                <w:szCs w:val="18"/>
              </w:rPr>
            </w:pPr>
            <w:r w:rsidRPr="008F6DB3">
              <w:rPr>
                <w:sz w:val="20"/>
                <w:szCs w:val="18"/>
              </w:rPr>
              <w:t>M</w:t>
            </w:r>
          </w:p>
        </w:tc>
        <w:tc>
          <w:tcPr>
            <w:tcW w:w="709" w:type="dxa"/>
          </w:tcPr>
          <w:p w14:paraId="5CEB4836" w14:textId="77777777" w:rsidR="002B7B9B" w:rsidRPr="008F6DB3" w:rsidRDefault="002B7B9B" w:rsidP="008850B9">
            <w:pPr>
              <w:spacing w:line="480" w:lineRule="auto"/>
              <w:rPr>
                <w:sz w:val="20"/>
                <w:szCs w:val="18"/>
              </w:rPr>
            </w:pPr>
            <w:r w:rsidRPr="008F6DB3">
              <w:rPr>
                <w:sz w:val="20"/>
                <w:szCs w:val="18"/>
              </w:rPr>
              <w:t>52</w:t>
            </w:r>
          </w:p>
        </w:tc>
        <w:tc>
          <w:tcPr>
            <w:tcW w:w="708" w:type="dxa"/>
          </w:tcPr>
          <w:p w14:paraId="493E2B4A" w14:textId="77777777" w:rsidR="002B7B9B" w:rsidRPr="008F6DB3" w:rsidRDefault="002B7B9B" w:rsidP="008850B9">
            <w:pPr>
              <w:spacing w:line="480" w:lineRule="auto"/>
              <w:rPr>
                <w:sz w:val="20"/>
                <w:szCs w:val="18"/>
              </w:rPr>
            </w:pPr>
            <w:r w:rsidRPr="008F6DB3">
              <w:rPr>
                <w:sz w:val="20"/>
                <w:szCs w:val="18"/>
              </w:rPr>
              <w:t>45</w:t>
            </w:r>
          </w:p>
        </w:tc>
        <w:tc>
          <w:tcPr>
            <w:tcW w:w="851" w:type="dxa"/>
          </w:tcPr>
          <w:p w14:paraId="710F9065" w14:textId="77777777" w:rsidR="002B7B9B" w:rsidRPr="008F6DB3" w:rsidRDefault="002B7B9B" w:rsidP="008850B9">
            <w:pPr>
              <w:spacing w:line="480" w:lineRule="auto"/>
              <w:rPr>
                <w:sz w:val="20"/>
                <w:szCs w:val="18"/>
              </w:rPr>
            </w:pPr>
            <w:r w:rsidRPr="008F6DB3">
              <w:rPr>
                <w:sz w:val="20"/>
                <w:szCs w:val="18"/>
              </w:rPr>
              <w:t>2</w:t>
            </w:r>
          </w:p>
        </w:tc>
        <w:tc>
          <w:tcPr>
            <w:tcW w:w="1276" w:type="dxa"/>
          </w:tcPr>
          <w:p w14:paraId="7D235CB6" w14:textId="77777777" w:rsidR="002B7B9B" w:rsidRPr="008F6DB3" w:rsidRDefault="002B7B9B" w:rsidP="008850B9">
            <w:pPr>
              <w:spacing w:line="480" w:lineRule="auto"/>
              <w:rPr>
                <w:sz w:val="20"/>
                <w:szCs w:val="18"/>
              </w:rPr>
            </w:pPr>
            <w:r w:rsidRPr="008F6DB3">
              <w:rPr>
                <w:sz w:val="20"/>
                <w:szCs w:val="18"/>
              </w:rPr>
              <w:t>1</w:t>
            </w:r>
          </w:p>
        </w:tc>
        <w:tc>
          <w:tcPr>
            <w:tcW w:w="2857" w:type="dxa"/>
          </w:tcPr>
          <w:p w14:paraId="50A8B338" w14:textId="77777777" w:rsidR="002B7B9B" w:rsidRPr="008F6DB3" w:rsidRDefault="002B7B9B" w:rsidP="008850B9">
            <w:pPr>
              <w:spacing w:line="480" w:lineRule="auto"/>
              <w:rPr>
                <w:sz w:val="20"/>
                <w:szCs w:val="18"/>
              </w:rPr>
            </w:pPr>
            <w:r w:rsidRPr="008F6DB3">
              <w:rPr>
                <w:sz w:val="20"/>
                <w:szCs w:val="18"/>
              </w:rPr>
              <w:t>Depression, emotional lability, insomnia, psychomotor retardation, reported had psychiatric symptoms longer but not specified</w:t>
            </w:r>
          </w:p>
        </w:tc>
        <w:tc>
          <w:tcPr>
            <w:tcW w:w="1340" w:type="dxa"/>
          </w:tcPr>
          <w:p w14:paraId="72F043FB" w14:textId="77777777" w:rsidR="002B7B9B" w:rsidRPr="008F6DB3" w:rsidRDefault="002B7B9B" w:rsidP="008850B9">
            <w:pPr>
              <w:spacing w:line="480" w:lineRule="auto"/>
              <w:rPr>
                <w:sz w:val="20"/>
                <w:szCs w:val="18"/>
              </w:rPr>
            </w:pPr>
            <w:r w:rsidRPr="008F6DB3">
              <w:rPr>
                <w:sz w:val="20"/>
                <w:szCs w:val="18"/>
              </w:rPr>
              <w:t>7</w:t>
            </w:r>
          </w:p>
        </w:tc>
        <w:tc>
          <w:tcPr>
            <w:tcW w:w="1541" w:type="dxa"/>
          </w:tcPr>
          <w:p w14:paraId="066CEFD2" w14:textId="77777777" w:rsidR="002B7B9B" w:rsidRPr="008F6DB3" w:rsidRDefault="002B7B9B" w:rsidP="008850B9">
            <w:pPr>
              <w:spacing w:line="480" w:lineRule="auto"/>
              <w:rPr>
                <w:sz w:val="20"/>
                <w:szCs w:val="18"/>
              </w:rPr>
            </w:pPr>
            <w:r w:rsidRPr="008F6DB3">
              <w:rPr>
                <w:sz w:val="20"/>
                <w:szCs w:val="18"/>
              </w:rPr>
              <w:t>RUL</w:t>
            </w:r>
          </w:p>
        </w:tc>
        <w:tc>
          <w:tcPr>
            <w:tcW w:w="1194" w:type="dxa"/>
          </w:tcPr>
          <w:p w14:paraId="1C38F3AE" w14:textId="77777777" w:rsidR="002B7B9B" w:rsidRPr="008F6DB3" w:rsidRDefault="002B7B9B" w:rsidP="008850B9">
            <w:pPr>
              <w:spacing w:line="480" w:lineRule="auto"/>
              <w:rPr>
                <w:sz w:val="20"/>
                <w:szCs w:val="18"/>
              </w:rPr>
            </w:pPr>
            <w:r w:rsidRPr="008F6DB3">
              <w:rPr>
                <w:sz w:val="20"/>
                <w:szCs w:val="18"/>
              </w:rPr>
              <w:t>21–42</w:t>
            </w:r>
          </w:p>
        </w:tc>
        <w:tc>
          <w:tcPr>
            <w:tcW w:w="2565" w:type="dxa"/>
          </w:tcPr>
          <w:p w14:paraId="4FE90A04" w14:textId="77777777" w:rsidR="002B7B9B" w:rsidRPr="008F6DB3" w:rsidRDefault="002B7B9B" w:rsidP="008850B9">
            <w:pPr>
              <w:spacing w:line="480" w:lineRule="auto"/>
              <w:rPr>
                <w:sz w:val="20"/>
                <w:szCs w:val="18"/>
              </w:rPr>
            </w:pPr>
            <w:r w:rsidRPr="008F6DB3">
              <w:rPr>
                <w:sz w:val="20"/>
                <w:szCs w:val="18"/>
              </w:rPr>
              <w:t>Improved mood and energy, less anhedonia</w:t>
            </w:r>
          </w:p>
        </w:tc>
      </w:tr>
      <w:tr w:rsidR="002B7B9B" w:rsidRPr="008F6DB3" w14:paraId="32AF3177" w14:textId="77777777" w:rsidTr="002B7B9B">
        <w:tc>
          <w:tcPr>
            <w:tcW w:w="1418" w:type="dxa"/>
          </w:tcPr>
          <w:p w14:paraId="2DC0F76C" w14:textId="77777777" w:rsidR="002B7B9B" w:rsidRPr="008F6DB3" w:rsidRDefault="002B7B9B" w:rsidP="008850B9">
            <w:pPr>
              <w:spacing w:line="480" w:lineRule="auto"/>
              <w:rPr>
                <w:sz w:val="20"/>
              </w:rPr>
            </w:pPr>
            <w:r w:rsidRPr="008F6DB3">
              <w:rPr>
                <w:sz w:val="20"/>
                <w:szCs w:val="18"/>
              </w:rPr>
              <w:lastRenderedPageBreak/>
              <w:t>This case 2019</w:t>
            </w:r>
          </w:p>
        </w:tc>
        <w:tc>
          <w:tcPr>
            <w:tcW w:w="567" w:type="dxa"/>
          </w:tcPr>
          <w:p w14:paraId="5EE0A61A" w14:textId="77777777" w:rsidR="002B7B9B" w:rsidRPr="008F6DB3" w:rsidRDefault="002B7B9B" w:rsidP="008850B9">
            <w:pPr>
              <w:spacing w:line="480" w:lineRule="auto"/>
              <w:rPr>
                <w:sz w:val="20"/>
                <w:szCs w:val="18"/>
              </w:rPr>
            </w:pPr>
            <w:r w:rsidRPr="008F6DB3">
              <w:rPr>
                <w:sz w:val="20"/>
                <w:szCs w:val="18"/>
              </w:rPr>
              <w:t>F</w:t>
            </w:r>
          </w:p>
        </w:tc>
        <w:tc>
          <w:tcPr>
            <w:tcW w:w="709" w:type="dxa"/>
          </w:tcPr>
          <w:p w14:paraId="6B51124D" w14:textId="77777777" w:rsidR="002B7B9B" w:rsidRPr="008F6DB3" w:rsidRDefault="002B7B9B" w:rsidP="008850B9">
            <w:pPr>
              <w:spacing w:line="480" w:lineRule="auto"/>
              <w:rPr>
                <w:sz w:val="20"/>
                <w:szCs w:val="18"/>
              </w:rPr>
            </w:pPr>
            <w:r w:rsidRPr="008F6DB3">
              <w:rPr>
                <w:sz w:val="20"/>
                <w:szCs w:val="18"/>
              </w:rPr>
              <w:t>54</w:t>
            </w:r>
          </w:p>
        </w:tc>
        <w:tc>
          <w:tcPr>
            <w:tcW w:w="708" w:type="dxa"/>
          </w:tcPr>
          <w:p w14:paraId="20381287" w14:textId="77777777" w:rsidR="002B7B9B" w:rsidRPr="008F6DB3" w:rsidRDefault="002B7B9B" w:rsidP="008850B9">
            <w:pPr>
              <w:spacing w:line="480" w:lineRule="auto"/>
              <w:rPr>
                <w:sz w:val="20"/>
                <w:szCs w:val="18"/>
              </w:rPr>
            </w:pPr>
            <w:r w:rsidRPr="008F6DB3">
              <w:rPr>
                <w:sz w:val="20"/>
                <w:szCs w:val="18"/>
              </w:rPr>
              <w:t>50</w:t>
            </w:r>
          </w:p>
        </w:tc>
        <w:tc>
          <w:tcPr>
            <w:tcW w:w="851" w:type="dxa"/>
          </w:tcPr>
          <w:p w14:paraId="222B96F1" w14:textId="77777777" w:rsidR="002B7B9B" w:rsidRPr="008F6DB3" w:rsidRDefault="002B7B9B" w:rsidP="008850B9">
            <w:pPr>
              <w:spacing w:line="480" w:lineRule="auto"/>
              <w:rPr>
                <w:sz w:val="20"/>
                <w:szCs w:val="18"/>
              </w:rPr>
            </w:pPr>
            <w:r w:rsidRPr="008F6DB3">
              <w:rPr>
                <w:sz w:val="20"/>
                <w:szCs w:val="18"/>
              </w:rPr>
              <w:t>7</w:t>
            </w:r>
          </w:p>
        </w:tc>
        <w:tc>
          <w:tcPr>
            <w:tcW w:w="1276" w:type="dxa"/>
          </w:tcPr>
          <w:p w14:paraId="7D4A637B" w14:textId="77777777" w:rsidR="002B7B9B" w:rsidRPr="008F6DB3" w:rsidRDefault="002B7B9B" w:rsidP="008850B9">
            <w:pPr>
              <w:spacing w:line="480" w:lineRule="auto"/>
              <w:rPr>
                <w:sz w:val="20"/>
                <w:szCs w:val="18"/>
              </w:rPr>
            </w:pPr>
            <w:r w:rsidRPr="008F6DB3">
              <w:rPr>
                <w:sz w:val="20"/>
                <w:szCs w:val="18"/>
              </w:rPr>
              <w:t>7</w:t>
            </w:r>
          </w:p>
        </w:tc>
        <w:tc>
          <w:tcPr>
            <w:tcW w:w="2857" w:type="dxa"/>
          </w:tcPr>
          <w:p w14:paraId="29D74DE9" w14:textId="77777777" w:rsidR="002B7B9B" w:rsidRPr="008F6DB3" w:rsidRDefault="002B7B9B" w:rsidP="008850B9">
            <w:pPr>
              <w:spacing w:line="480" w:lineRule="auto"/>
              <w:rPr>
                <w:sz w:val="20"/>
                <w:szCs w:val="18"/>
              </w:rPr>
            </w:pPr>
            <w:r w:rsidRPr="008F6DB3">
              <w:rPr>
                <w:sz w:val="20"/>
                <w:szCs w:val="18"/>
              </w:rPr>
              <w:t>Depressive psychosis, aggression, psychomotor retardation, refusing to eat or drink, falls, mood-congruent delusions and auditory command hallucinations, choreoathetosis</w:t>
            </w:r>
          </w:p>
        </w:tc>
        <w:tc>
          <w:tcPr>
            <w:tcW w:w="1340" w:type="dxa"/>
          </w:tcPr>
          <w:p w14:paraId="43D4B099" w14:textId="77777777" w:rsidR="002B7B9B" w:rsidRPr="008F6DB3" w:rsidRDefault="002B7B9B" w:rsidP="008850B9">
            <w:pPr>
              <w:spacing w:line="480" w:lineRule="auto"/>
              <w:rPr>
                <w:sz w:val="20"/>
                <w:szCs w:val="18"/>
              </w:rPr>
            </w:pPr>
            <w:r w:rsidRPr="008F6DB3">
              <w:rPr>
                <w:sz w:val="20"/>
                <w:szCs w:val="18"/>
              </w:rPr>
              <w:t>12(12,12 followed by maintenance)</w:t>
            </w:r>
          </w:p>
        </w:tc>
        <w:tc>
          <w:tcPr>
            <w:tcW w:w="1541" w:type="dxa"/>
          </w:tcPr>
          <w:p w14:paraId="5187A5F6" w14:textId="77777777" w:rsidR="002B7B9B" w:rsidRPr="008F6DB3" w:rsidRDefault="002B7B9B" w:rsidP="008850B9">
            <w:pPr>
              <w:spacing w:line="480" w:lineRule="auto"/>
              <w:rPr>
                <w:sz w:val="20"/>
                <w:szCs w:val="18"/>
              </w:rPr>
            </w:pPr>
            <w:r w:rsidRPr="008F6DB3">
              <w:rPr>
                <w:sz w:val="20"/>
                <w:szCs w:val="18"/>
              </w:rPr>
              <w:t>Bilateral</w:t>
            </w:r>
          </w:p>
        </w:tc>
        <w:tc>
          <w:tcPr>
            <w:tcW w:w="1194" w:type="dxa"/>
          </w:tcPr>
          <w:p w14:paraId="5BF6BA0A" w14:textId="77777777" w:rsidR="002B7B9B" w:rsidRPr="008F6DB3" w:rsidRDefault="002B7B9B" w:rsidP="008850B9">
            <w:pPr>
              <w:spacing w:line="480" w:lineRule="auto"/>
              <w:rPr>
                <w:sz w:val="20"/>
                <w:szCs w:val="18"/>
              </w:rPr>
            </w:pPr>
          </w:p>
        </w:tc>
        <w:tc>
          <w:tcPr>
            <w:tcW w:w="2565" w:type="dxa"/>
          </w:tcPr>
          <w:p w14:paraId="234BEC26" w14:textId="77777777" w:rsidR="002B7B9B" w:rsidRPr="008F6DB3" w:rsidRDefault="002B7B9B" w:rsidP="008850B9">
            <w:pPr>
              <w:spacing w:line="480" w:lineRule="auto"/>
              <w:rPr>
                <w:sz w:val="20"/>
                <w:szCs w:val="18"/>
              </w:rPr>
            </w:pPr>
            <w:r w:rsidRPr="008F6DB3">
              <w:rPr>
                <w:sz w:val="20"/>
                <w:szCs w:val="18"/>
              </w:rPr>
              <w:t>Initial relapse that responded to further ECT, persistence of psychotic symptoms, absent mood, improvement in chorea</w:t>
            </w:r>
          </w:p>
        </w:tc>
      </w:tr>
    </w:tbl>
    <w:p w14:paraId="06097CE6" w14:textId="6506D7ED" w:rsidR="002B7B9B" w:rsidRPr="008F6DB3" w:rsidRDefault="002B7B9B" w:rsidP="002B7B9B">
      <w:pPr>
        <w:pStyle w:val="TableFootnote"/>
        <w:rPr>
          <w:lang w:val="en-GB"/>
        </w:rPr>
      </w:pPr>
      <w:r w:rsidRPr="008F6DB3">
        <w:rPr>
          <w:lang w:val="en-GB"/>
        </w:rPr>
        <w:t>ADLs, activities of daily living; Age diag, age of diagnosis, Age prst, age of presentation; ECT Tx after diag, years from diagnosis to ECT;</w:t>
      </w:r>
      <w:r w:rsidRPr="002B7B9B">
        <w:t xml:space="preserve"> </w:t>
      </w:r>
      <w:r w:rsidRPr="002B7B9B">
        <w:rPr>
          <w:lang w:val="en-GB"/>
        </w:rPr>
        <w:t>N/A, not available;</w:t>
      </w:r>
      <w:r w:rsidRPr="008F6DB3">
        <w:rPr>
          <w:lang w:val="en-GB"/>
        </w:rPr>
        <w:t xml:space="preserve"> Psych sx yrs, years of psychiatric symptoms before diagnosis; RUL right unilateral.</w:t>
      </w:r>
    </w:p>
    <w:p w14:paraId="35092ECA" w14:textId="77777777" w:rsidR="002B7B9B" w:rsidRPr="008F6DB3" w:rsidRDefault="002B7B9B" w:rsidP="002B7B9B">
      <w:pPr>
        <w:pStyle w:val="TableFootnote"/>
        <w:rPr>
          <w:lang w:val="en-GB"/>
        </w:rPr>
      </w:pPr>
      <w:r w:rsidRPr="008F6DB3">
        <w:rPr>
          <w:lang w:val="en-GB"/>
        </w:rPr>
        <w:t>a. Initials for Benson &amp; Blumer under ‘Reason for ECT’ refer to patient initials as documented by the authors.</w:t>
      </w:r>
    </w:p>
    <w:p w14:paraId="3C54CDCE" w14:textId="77777777" w:rsidR="002B7B9B" w:rsidRPr="008F6DB3" w:rsidRDefault="002B7B9B" w:rsidP="002B7B9B">
      <w:pPr>
        <w:pStyle w:val="TableFootnote"/>
        <w:rPr>
          <w:lang w:val="en-GB"/>
        </w:rPr>
      </w:pPr>
      <w:r w:rsidRPr="008F6DB3">
        <w:rPr>
          <w:lang w:val="en-GB"/>
        </w:rPr>
        <w:t>b. Heathfield’s description of ECT lacks clarity. He lists four patients having received ECT in the table on page 218 of his paper but then goes on to discuss in detail one with depression (listed under psychosis) and a further four treated with ECT for psychosis (hypomania and delusions of grandeur).</w:t>
      </w:r>
    </w:p>
    <w:p w14:paraId="7310943C" w14:textId="77777777" w:rsidR="00554B73" w:rsidRDefault="00554B73"/>
    <w:sectPr w:rsidR="00554B73" w:rsidSect="002B7B9B">
      <w:footerReference w:type="default" r:id="rId6"/>
      <w:pgSz w:w="16838" w:h="11906" w:orient="landscape"/>
      <w:pgMar w:top="1134" w:right="720"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7D46C" w14:textId="77777777" w:rsidR="00000000" w:rsidRDefault="00E24995">
      <w:pPr>
        <w:spacing w:after="0" w:line="240" w:lineRule="auto"/>
      </w:pPr>
      <w:r>
        <w:separator/>
      </w:r>
    </w:p>
  </w:endnote>
  <w:endnote w:type="continuationSeparator" w:id="0">
    <w:p w14:paraId="0A6D24F0" w14:textId="77777777" w:rsidR="00000000" w:rsidRDefault="00E2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07B5" w14:textId="77777777" w:rsidR="00AF3F61" w:rsidRDefault="002B7B9B">
    <w:pPr>
      <w:pStyle w:val="Footer"/>
      <w:jc w:val="right"/>
    </w:pPr>
    <w:r>
      <w:fldChar w:fldCharType="begin"/>
    </w:r>
    <w:r>
      <w:instrText xml:space="preserve"> PAGE </w:instrText>
    </w:r>
    <w:r>
      <w:fldChar w:fldCharType="separate"/>
    </w:r>
    <w:r>
      <w:rPr>
        <w:noProof/>
      </w:rPr>
      <w:t>18</w:t>
    </w:r>
    <w:r>
      <w:fldChar w:fldCharType="end"/>
    </w:r>
  </w:p>
  <w:p w14:paraId="6AAD5709" w14:textId="77777777" w:rsidR="00AF3F61" w:rsidRDefault="00E2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13A0" w14:textId="77777777" w:rsidR="00000000" w:rsidRDefault="00E24995">
      <w:pPr>
        <w:spacing w:after="0" w:line="240" w:lineRule="auto"/>
      </w:pPr>
      <w:r>
        <w:separator/>
      </w:r>
    </w:p>
  </w:footnote>
  <w:footnote w:type="continuationSeparator" w:id="0">
    <w:p w14:paraId="283D58EF" w14:textId="77777777" w:rsidR="00000000" w:rsidRDefault="00E24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1"/>
    <w:rsid w:val="002B7B9B"/>
    <w:rsid w:val="00554B73"/>
    <w:rsid w:val="007F2291"/>
    <w:rsid w:val="00C14694"/>
    <w:rsid w:val="00E24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9FAA"/>
  <w15:chartTrackingRefBased/>
  <w15:docId w15:val="{816DA641-49A5-4A1C-887E-CA7E09AB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7B9B"/>
    <w:pPr>
      <w:tabs>
        <w:tab w:val="center" w:pos="4153"/>
        <w:tab w:val="right" w:pos="8306"/>
      </w:tabs>
      <w:spacing w:after="0" w:line="240" w:lineRule="auto"/>
    </w:pPr>
    <w:rPr>
      <w:rFonts w:ascii="Times New Roman" w:eastAsia="Calibri" w:hAnsi="Times New Roman" w:cs="Times New Roman"/>
      <w:lang w:val="en-GB"/>
    </w:rPr>
  </w:style>
  <w:style w:type="character" w:customStyle="1" w:styleId="FooterChar">
    <w:name w:val="Footer Char"/>
    <w:basedOn w:val="DefaultParagraphFont"/>
    <w:link w:val="Footer"/>
    <w:rsid w:val="002B7B9B"/>
    <w:rPr>
      <w:rFonts w:ascii="Times New Roman" w:eastAsia="Calibri" w:hAnsi="Times New Roman" w:cs="Times New Roman"/>
      <w:lang w:val="en-GB"/>
    </w:rPr>
  </w:style>
  <w:style w:type="character" w:styleId="CommentReference">
    <w:name w:val="annotation reference"/>
    <w:rsid w:val="002B7B9B"/>
    <w:rPr>
      <w:sz w:val="16"/>
      <w:szCs w:val="16"/>
    </w:rPr>
  </w:style>
  <w:style w:type="paragraph" w:styleId="CommentText">
    <w:name w:val="annotation text"/>
    <w:basedOn w:val="Normal"/>
    <w:link w:val="CommentTextChar"/>
    <w:uiPriority w:val="99"/>
    <w:semiHidden/>
    <w:unhideWhenUsed/>
    <w:rsid w:val="002B7B9B"/>
    <w:pPr>
      <w:spacing w:after="0" w:line="240" w:lineRule="auto"/>
    </w:pPr>
    <w:rPr>
      <w:rFonts w:ascii="Times New Roman" w:eastAsia="Calibri" w:hAnsi="Times New Roman" w:cs="Mangal"/>
      <w:szCs w:val="18"/>
      <w:lang w:val="en-GB"/>
    </w:rPr>
  </w:style>
  <w:style w:type="character" w:customStyle="1" w:styleId="CommentTextChar">
    <w:name w:val="Comment Text Char"/>
    <w:basedOn w:val="DefaultParagraphFont"/>
    <w:link w:val="CommentText"/>
    <w:uiPriority w:val="99"/>
    <w:semiHidden/>
    <w:rsid w:val="002B7B9B"/>
    <w:rPr>
      <w:rFonts w:ascii="Times New Roman" w:eastAsia="Calibri" w:hAnsi="Times New Roman" w:cs="Mangal"/>
      <w:szCs w:val="18"/>
      <w:lang w:val="en-GB"/>
    </w:rPr>
  </w:style>
  <w:style w:type="paragraph" w:customStyle="1" w:styleId="TableCaption">
    <w:name w:val="TableCaption"/>
    <w:rsid w:val="002B7B9B"/>
    <w:pPr>
      <w:spacing w:before="60" w:after="60" w:line="240" w:lineRule="auto"/>
    </w:pPr>
    <w:rPr>
      <w:rFonts w:ascii="Times New Roman" w:eastAsia="Calibri" w:hAnsi="Times New Roman" w:cs="Times New Roman"/>
      <w:sz w:val="20"/>
      <w:szCs w:val="24"/>
    </w:rPr>
  </w:style>
  <w:style w:type="paragraph" w:customStyle="1" w:styleId="TableFootnote">
    <w:name w:val="TableFootnote"/>
    <w:rsid w:val="002B7B9B"/>
    <w:pPr>
      <w:spacing w:before="60" w:after="60" w:line="240" w:lineRule="auto"/>
    </w:pPr>
    <w:rPr>
      <w:rFonts w:ascii="Times New Roman" w:eastAsia="Calibri" w:hAnsi="Times New Roman" w:cs="Times New Roman"/>
      <w:sz w:val="20"/>
      <w:szCs w:val="24"/>
    </w:rPr>
  </w:style>
  <w:style w:type="character" w:customStyle="1" w:styleId="FootnoteRef">
    <w:name w:val="FootnoteRef"/>
    <w:rsid w:val="002B7B9B"/>
    <w:rPr>
      <w:color w:val="FF0000"/>
    </w:rPr>
  </w:style>
  <w:style w:type="character" w:customStyle="1" w:styleId="Label">
    <w:name w:val="Label"/>
    <w:rsid w:val="002B7B9B"/>
    <w:rPr>
      <w:color w:val="FF0000"/>
      <w:sz w:val="20"/>
    </w:rPr>
  </w:style>
  <w:style w:type="table" w:styleId="TableGrid">
    <w:name w:val="Table Grid"/>
    <w:basedOn w:val="TableNormal"/>
    <w:uiPriority w:val="59"/>
    <w:rsid w:val="002B7B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Parsons (Sunrise Setting)</dc:creator>
  <cp:keywords/>
  <dc:description/>
  <cp:lastModifiedBy>Danielle Parsons (Sunrise Setting)</cp:lastModifiedBy>
  <cp:revision>4</cp:revision>
  <dcterms:created xsi:type="dcterms:W3CDTF">2020-05-27T11:42:00Z</dcterms:created>
  <dcterms:modified xsi:type="dcterms:W3CDTF">2020-06-05T13:35:00Z</dcterms:modified>
</cp:coreProperties>
</file>